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DE4294" w14:textId="77777777" w:rsidR="00CA7A17" w:rsidRDefault="00CA7A17">
      <w:pPr>
        <w:widowControl w:val="0"/>
        <w:spacing w:after="0" w:line="276" w:lineRule="auto"/>
        <w:ind w:firstLine="0"/>
        <w:jc w:val="lef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3"/>
      </w:tblGrid>
      <w:tr w:rsidR="00F23E05" w14:paraId="2DC2E65C" w14:textId="77777777" w:rsidTr="00472102">
        <w:trPr>
          <w:trHeight w:val="5806"/>
        </w:trPr>
        <w:tc>
          <w:tcPr>
            <w:tcW w:w="8493" w:type="dxa"/>
          </w:tcPr>
          <w:p w14:paraId="0790EF7F" w14:textId="77777777" w:rsidR="00F23E05" w:rsidRDefault="00F23E05" w:rsidP="00472102">
            <w:pPr>
              <w:pStyle w:val="Titulka"/>
            </w:pPr>
            <w:r>
              <w:t>Univerzita Palackého v Olomouci</w:t>
            </w:r>
          </w:p>
          <w:p w14:paraId="5E4099DA" w14:textId="77777777" w:rsidR="00F23E05" w:rsidRDefault="00F23E05" w:rsidP="00472102">
            <w:pPr>
              <w:pStyle w:val="Titulka"/>
            </w:pPr>
            <w:r>
              <w:t>Fakulta tělesné kultury</w:t>
            </w:r>
          </w:p>
          <w:p w14:paraId="6F5B1B4E" w14:textId="77777777" w:rsidR="00F23E05" w:rsidRDefault="00F23E05" w:rsidP="00472102">
            <w:pPr>
              <w:pStyle w:val="Titulka"/>
            </w:pPr>
          </w:p>
          <w:p w14:paraId="15337ABF" w14:textId="77777777" w:rsidR="00F23E05" w:rsidRDefault="00F23E05" w:rsidP="00472102">
            <w:pPr>
              <w:pStyle w:val="Titulka"/>
            </w:pPr>
            <w:r>
              <w:rPr>
                <w:noProof/>
              </w:rPr>
              <w:drawing>
                <wp:anchor distT="0" distB="0" distL="114300" distR="114300" simplePos="0" relativeHeight="251659264" behindDoc="0" locked="0" layoutInCell="1" allowOverlap="1" wp14:anchorId="1E0E8738" wp14:editId="2E664357">
                  <wp:simplePos x="0" y="0"/>
                  <wp:positionH relativeFrom="column">
                    <wp:posOffset>2016125</wp:posOffset>
                  </wp:positionH>
                  <wp:positionV relativeFrom="page">
                    <wp:posOffset>1362075</wp:posOffset>
                  </wp:positionV>
                  <wp:extent cx="1358900" cy="1511300"/>
                  <wp:effectExtent l="0" t="0" r="0" b="0"/>
                  <wp:wrapTopAndBottom/>
                  <wp:docPr id="2" name="Obrázek 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A black background with a black square&#10;&#10;Description automatically generated with medium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58900" cy="1511300"/>
                          </a:xfrm>
                          <a:prstGeom prst="rect">
                            <a:avLst/>
                          </a:prstGeom>
                        </pic:spPr>
                      </pic:pic>
                    </a:graphicData>
                  </a:graphic>
                  <wp14:sizeRelH relativeFrom="page">
                    <wp14:pctWidth>0</wp14:pctWidth>
                  </wp14:sizeRelH>
                  <wp14:sizeRelV relativeFrom="page">
                    <wp14:pctHeight>0</wp14:pctHeight>
                  </wp14:sizeRelV>
                </wp:anchor>
              </w:drawing>
            </w:r>
          </w:p>
          <w:p w14:paraId="72F8AB27" w14:textId="77777777" w:rsidR="00F23E05" w:rsidRDefault="00F23E05" w:rsidP="00472102">
            <w:pPr>
              <w:pStyle w:val="Titulka"/>
            </w:pPr>
          </w:p>
          <w:p w14:paraId="48CAF918" w14:textId="77777777" w:rsidR="00F23E05" w:rsidRDefault="00F23E05" w:rsidP="00472102">
            <w:pPr>
              <w:pStyle w:val="Titulka"/>
            </w:pPr>
          </w:p>
        </w:tc>
      </w:tr>
      <w:tr w:rsidR="00F23E05" w14:paraId="531B50E6" w14:textId="77777777" w:rsidTr="00472102">
        <w:trPr>
          <w:trHeight w:val="2131"/>
        </w:trPr>
        <w:tc>
          <w:tcPr>
            <w:tcW w:w="8493" w:type="dxa"/>
          </w:tcPr>
          <w:sdt>
            <w:sdtPr>
              <w:id w:val="1968161073"/>
              <w:placeholder>
                <w:docPart w:val="0811FF119D174BDA90EB64DBED4899CE"/>
              </w:placeholder>
              <w15:appearance w15:val="hidden"/>
              <w:text w:multiLine="1"/>
            </w:sdtPr>
            <w:sdtContent>
              <w:p w14:paraId="290C2CB1" w14:textId="77777777" w:rsidR="00F23E05" w:rsidRDefault="00F23E05" w:rsidP="00472102">
                <w:pPr>
                  <w:pStyle w:val="TitulkaNazev"/>
                </w:pPr>
                <w:r>
                  <w:t>Silová příprava hráčů basketbalu</w:t>
                </w:r>
              </w:p>
            </w:sdtContent>
          </w:sdt>
        </w:tc>
      </w:tr>
      <w:tr w:rsidR="00F23E05" w14:paraId="1EF06D8B" w14:textId="77777777" w:rsidTr="00472102">
        <w:tc>
          <w:tcPr>
            <w:tcW w:w="8493" w:type="dxa"/>
          </w:tcPr>
          <w:sdt>
            <w:sdtPr>
              <w:id w:val="-576523871"/>
              <w:placeholder>
                <w:docPart w:val="C9F30A469F384D7185E83A36A10DD261"/>
              </w:placeholder>
              <w:dropDownList>
                <w:listItem w:displayText="Bakalářská práce" w:value="Bakalářská práce"/>
                <w:listItem w:displayText="Diplomová práce" w:value="Diplomová práce"/>
                <w:listItem w:displayText="Disertační práce" w:value="Disertační práce"/>
              </w:dropDownList>
            </w:sdtPr>
            <w:sdtContent>
              <w:p w14:paraId="5E90F42F" w14:textId="77777777" w:rsidR="00F23E05" w:rsidRDefault="00F23E05" w:rsidP="00472102">
                <w:pPr>
                  <w:pStyle w:val="Titulka"/>
                </w:pPr>
                <w:r>
                  <w:t>Bakalářská práce</w:t>
                </w:r>
              </w:p>
            </w:sdtContent>
          </w:sdt>
          <w:p w14:paraId="36B6795A" w14:textId="77777777" w:rsidR="00863FB1" w:rsidRPr="00863FB1" w:rsidRDefault="00863FB1" w:rsidP="00863FB1">
            <w:pPr>
              <w:rPr>
                <w:lang w:val="cs" w:eastAsia="cs-CZ"/>
              </w:rPr>
            </w:pPr>
          </w:p>
          <w:p w14:paraId="4DBAB357" w14:textId="77777777" w:rsidR="00863FB1" w:rsidRPr="00863FB1" w:rsidRDefault="00863FB1" w:rsidP="00863FB1">
            <w:pPr>
              <w:rPr>
                <w:lang w:val="cs" w:eastAsia="cs-CZ"/>
              </w:rPr>
            </w:pPr>
          </w:p>
          <w:p w14:paraId="37DD931A" w14:textId="77777777" w:rsidR="00863FB1" w:rsidRPr="00863FB1" w:rsidRDefault="00863FB1" w:rsidP="00863FB1">
            <w:pPr>
              <w:rPr>
                <w:lang w:val="cs" w:eastAsia="cs-CZ"/>
              </w:rPr>
            </w:pPr>
          </w:p>
          <w:p w14:paraId="0A74224D" w14:textId="77777777" w:rsidR="00863FB1" w:rsidRPr="00863FB1" w:rsidRDefault="00863FB1" w:rsidP="00863FB1">
            <w:pPr>
              <w:rPr>
                <w:lang w:val="cs" w:eastAsia="cs-CZ"/>
              </w:rPr>
            </w:pPr>
          </w:p>
          <w:p w14:paraId="5C6B26A3" w14:textId="77777777" w:rsidR="00863FB1" w:rsidRPr="00863FB1" w:rsidRDefault="00863FB1" w:rsidP="00863FB1">
            <w:pPr>
              <w:rPr>
                <w:lang w:val="cs" w:eastAsia="cs-CZ"/>
              </w:rPr>
            </w:pPr>
          </w:p>
          <w:p w14:paraId="081B6BB0" w14:textId="77777777" w:rsidR="00863FB1" w:rsidRPr="00863FB1" w:rsidRDefault="00863FB1" w:rsidP="00863FB1">
            <w:pPr>
              <w:rPr>
                <w:lang w:val="cs" w:eastAsia="cs-CZ"/>
              </w:rPr>
            </w:pPr>
          </w:p>
          <w:p w14:paraId="37A64729" w14:textId="77777777" w:rsidR="00863FB1" w:rsidRPr="00863FB1" w:rsidRDefault="00863FB1" w:rsidP="00863FB1">
            <w:pPr>
              <w:rPr>
                <w:lang w:val="cs" w:eastAsia="cs-CZ"/>
              </w:rPr>
            </w:pPr>
          </w:p>
          <w:p w14:paraId="2EF88BC4" w14:textId="77777777" w:rsidR="00863FB1" w:rsidRDefault="00863FB1" w:rsidP="00863FB1">
            <w:pPr>
              <w:rPr>
                <w:rFonts w:asciiTheme="minorHAnsi" w:eastAsiaTheme="minorHAnsi" w:hAnsiTheme="minorHAnsi" w:cstheme="minorBidi"/>
                <w:sz w:val="28"/>
                <w:lang w:val="cs" w:eastAsia="cs-CZ"/>
              </w:rPr>
            </w:pPr>
          </w:p>
          <w:p w14:paraId="4E8EC9FC" w14:textId="77777777" w:rsidR="00863FB1" w:rsidRPr="00863FB1" w:rsidRDefault="00863FB1" w:rsidP="00863FB1">
            <w:pPr>
              <w:rPr>
                <w:lang w:val="cs" w:eastAsia="cs-CZ"/>
              </w:rPr>
            </w:pPr>
          </w:p>
          <w:p w14:paraId="10C780AC" w14:textId="77777777" w:rsidR="00863FB1" w:rsidRPr="00863FB1" w:rsidRDefault="00863FB1" w:rsidP="00863FB1">
            <w:pPr>
              <w:rPr>
                <w:lang w:val="cs" w:eastAsia="cs-CZ"/>
              </w:rPr>
            </w:pPr>
          </w:p>
          <w:p w14:paraId="6FC7226F" w14:textId="77777777" w:rsidR="00863FB1" w:rsidRDefault="00863FB1" w:rsidP="00863FB1">
            <w:pPr>
              <w:pStyle w:val="Titulka"/>
            </w:pPr>
            <w:r>
              <w:t xml:space="preserve">Autor: </w:t>
            </w:r>
            <w:sdt>
              <w:sdtPr>
                <w:id w:val="-1873219189"/>
                <w:placeholder>
                  <w:docPart w:val="F50FD958E1C6478CAB721B5B8B339138"/>
                </w:placeholder>
                <w15:appearance w15:val="hidden"/>
                <w:text/>
              </w:sdtPr>
              <w:sdtContent>
                <w:r>
                  <w:t>Jan Vybíral</w:t>
                </w:r>
              </w:sdtContent>
            </w:sdt>
          </w:p>
          <w:p w14:paraId="4580E779" w14:textId="3A1C309B" w:rsidR="00863FB1" w:rsidRDefault="00863FB1" w:rsidP="00863FB1">
            <w:pPr>
              <w:pStyle w:val="Titulka"/>
            </w:pPr>
            <w:r>
              <w:t xml:space="preserve">Studijní program: </w:t>
            </w:r>
            <w:sdt>
              <w:sdtPr>
                <w:id w:val="-511143252"/>
                <w:placeholder>
                  <w:docPart w:val="8CB0F5A007744A1FA63E054AB4C7750F"/>
                </w:placeholder>
                <w15:appearance w15:val="hidden"/>
                <w:text/>
              </w:sdtPr>
              <w:sdtContent>
                <w:r>
                  <w:t>Těl</w:t>
                </w:r>
                <w:r w:rsidR="00E54DE1">
                  <w:t>esná výchova pro vzdělávání</w:t>
                </w:r>
                <w:r>
                  <w:t>/Anglický jazyk se zaměřením na vzdělání</w:t>
                </w:r>
              </w:sdtContent>
            </w:sdt>
          </w:p>
          <w:p w14:paraId="7B2EE5F9" w14:textId="77777777" w:rsidR="00863FB1" w:rsidRDefault="00863FB1" w:rsidP="00863FB1">
            <w:pPr>
              <w:pStyle w:val="Titulka"/>
            </w:pPr>
            <w:r>
              <w:t xml:space="preserve">Vedoucí práce: </w:t>
            </w:r>
            <w:sdt>
              <w:sdtPr>
                <w:id w:val="603927451"/>
                <w:placeholder>
                  <w:docPart w:val="E3571AAAC63041FAA9981AD11DFFFFC8"/>
                </w:placeholder>
                <w15:appearance w15:val="hidden"/>
                <w:text/>
              </w:sdtPr>
              <w:sdtContent>
                <w:r>
                  <w:t>Mgr. Matěj Strniště</w:t>
                </w:r>
              </w:sdtContent>
            </w:sdt>
          </w:p>
          <w:p w14:paraId="59FB7626" w14:textId="3B103FCD" w:rsidR="00863FB1" w:rsidRPr="00863FB1" w:rsidRDefault="00863FB1" w:rsidP="00485439">
            <w:pPr>
              <w:pStyle w:val="Titulka"/>
            </w:pPr>
            <w:r w:rsidRPr="00863FB1">
              <w:rPr>
                <w:szCs w:val="28"/>
              </w:rPr>
              <w:t xml:space="preserve">Olomouc </w:t>
            </w:r>
            <w:sdt>
              <w:sdtPr>
                <w:rPr>
                  <w:szCs w:val="28"/>
                </w:rPr>
                <w:id w:val="-2146952530"/>
                <w:placeholder>
                  <w:docPart w:val="31456932C47F4832941F6E9B41356472"/>
                </w:placeholder>
                <w:dropDownList>
                  <w:listItem w:displayText="2021" w:value="2021"/>
                  <w:listItem w:displayText="2022" w:value="2022"/>
                  <w:listItem w:displayText="2023" w:value="2023"/>
                  <w:listItem w:displayText="2024" w:value="2024"/>
                  <w:listItem w:displayText="2025" w:value="2025"/>
                  <w:listItem w:displayText="2026" w:value="2026"/>
                  <w:listItem w:displayText="2027" w:value="2027"/>
                  <w:listItem w:displayText="2028" w:value="2028"/>
                  <w:listItem w:displayText="2029" w:value="2029"/>
                  <w:listItem w:displayText="2030" w:value="2030"/>
                </w:dropDownList>
              </w:sdtPr>
              <w:sdtContent>
                <w:r w:rsidR="00E54DE1">
                  <w:rPr>
                    <w:szCs w:val="28"/>
                  </w:rPr>
                  <w:t>2024</w:t>
                </w:r>
              </w:sdtContent>
            </w:sdt>
          </w:p>
        </w:tc>
      </w:tr>
    </w:tbl>
    <w:p w14:paraId="12F7A2C3" w14:textId="77777777" w:rsidR="00F23E05" w:rsidRDefault="00F23E05" w:rsidP="00F23E05">
      <w:pPr>
        <w:pStyle w:val="BiblioNadpis"/>
      </w:pPr>
      <w:r>
        <w:lastRenderedPageBreak/>
        <w:t>Bibliografická identifikace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6650"/>
      </w:tblGrid>
      <w:tr w:rsidR="00F23E05" w14:paraId="757A51C5" w14:textId="77777777" w:rsidTr="00472102">
        <w:tc>
          <w:tcPr>
            <w:tcW w:w="1843" w:type="dxa"/>
          </w:tcPr>
          <w:p w14:paraId="412BCE55" w14:textId="77777777" w:rsidR="00F23E05" w:rsidRDefault="00F23E05" w:rsidP="00472102">
            <w:pPr>
              <w:pStyle w:val="BiblioNadpis"/>
            </w:pPr>
            <w:bookmarkStart w:id="0" w:name="_Hlk78549238"/>
            <w:r>
              <w:t>Jméno autora:</w:t>
            </w:r>
          </w:p>
        </w:tc>
        <w:sdt>
          <w:sdtPr>
            <w:id w:val="612165830"/>
            <w:placeholder>
              <w:docPart w:val="02F73401D9B14689A4E535CA486C98ED"/>
            </w:placeholder>
            <w15:appearance w15:val="hidden"/>
            <w:text/>
          </w:sdtPr>
          <w:sdtContent>
            <w:tc>
              <w:tcPr>
                <w:tcW w:w="6650" w:type="dxa"/>
              </w:tcPr>
              <w:p w14:paraId="48977542" w14:textId="77777777" w:rsidR="00F23E05" w:rsidRDefault="00F23E05" w:rsidP="00472102">
                <w:pPr>
                  <w:pStyle w:val="BiblioText"/>
                </w:pPr>
                <w:r>
                  <w:t>Jan Vybíral</w:t>
                </w:r>
              </w:p>
            </w:tc>
          </w:sdtContent>
        </w:sdt>
      </w:tr>
      <w:tr w:rsidR="00F23E05" w14:paraId="7754E0ED" w14:textId="77777777" w:rsidTr="00472102">
        <w:trPr>
          <w:trHeight w:val="1210"/>
        </w:trPr>
        <w:tc>
          <w:tcPr>
            <w:tcW w:w="1843" w:type="dxa"/>
          </w:tcPr>
          <w:p w14:paraId="709FE8E0" w14:textId="77777777" w:rsidR="00F23E05" w:rsidRDefault="00F23E05" w:rsidP="00472102">
            <w:pPr>
              <w:pStyle w:val="BiblioNadpis"/>
            </w:pPr>
            <w:r>
              <w:t>Název práce:</w:t>
            </w:r>
          </w:p>
        </w:tc>
        <w:sdt>
          <w:sdtPr>
            <w:id w:val="-143666939"/>
            <w:placeholder>
              <w:docPart w:val="DC2492E6BB924D7E909B125BAFD684C3"/>
            </w:placeholder>
            <w15:appearance w15:val="hidden"/>
            <w:text/>
          </w:sdtPr>
          <w:sdtContent>
            <w:tc>
              <w:tcPr>
                <w:tcW w:w="6650" w:type="dxa"/>
              </w:tcPr>
              <w:p w14:paraId="41B5D262" w14:textId="77777777" w:rsidR="00F23E05" w:rsidRDefault="00F23E05" w:rsidP="00472102">
                <w:pPr>
                  <w:pStyle w:val="BiblioText"/>
                </w:pPr>
                <w:r>
                  <w:t>Silová příprava hráčů basketbalu</w:t>
                </w:r>
              </w:p>
            </w:tc>
          </w:sdtContent>
        </w:sdt>
      </w:tr>
      <w:tr w:rsidR="00F23E05" w14:paraId="53D6C90C" w14:textId="77777777" w:rsidTr="00472102">
        <w:tc>
          <w:tcPr>
            <w:tcW w:w="1843" w:type="dxa"/>
          </w:tcPr>
          <w:p w14:paraId="0E45D073" w14:textId="77777777" w:rsidR="00F23E05" w:rsidRDefault="00F23E05" w:rsidP="00472102">
            <w:pPr>
              <w:pStyle w:val="BiblioNadpis"/>
            </w:pPr>
            <w:r>
              <w:t>Vedoucí práce:</w:t>
            </w:r>
          </w:p>
        </w:tc>
        <w:sdt>
          <w:sdtPr>
            <w:id w:val="-934050729"/>
            <w:placeholder>
              <w:docPart w:val="3003F5FEBFCB439281809B56511B57AF"/>
            </w:placeholder>
            <w15:appearance w15:val="hidden"/>
            <w:text/>
          </w:sdtPr>
          <w:sdtContent>
            <w:tc>
              <w:tcPr>
                <w:tcW w:w="6650" w:type="dxa"/>
              </w:tcPr>
              <w:p w14:paraId="275A7211" w14:textId="77777777" w:rsidR="00F23E05" w:rsidRDefault="00F23E05" w:rsidP="00472102">
                <w:pPr>
                  <w:pStyle w:val="BiblioText"/>
                </w:pPr>
                <w:r>
                  <w:t>Mgr. Matěj Strniště</w:t>
                </w:r>
              </w:p>
            </w:tc>
          </w:sdtContent>
        </w:sdt>
      </w:tr>
      <w:tr w:rsidR="00F23E05" w14:paraId="3C7548D2" w14:textId="77777777" w:rsidTr="00472102">
        <w:tc>
          <w:tcPr>
            <w:tcW w:w="1843" w:type="dxa"/>
          </w:tcPr>
          <w:p w14:paraId="71EBA726" w14:textId="77777777" w:rsidR="00F23E05" w:rsidRDefault="00F23E05" w:rsidP="00472102">
            <w:pPr>
              <w:pStyle w:val="BiblioNadpis"/>
            </w:pPr>
            <w:r>
              <w:t>Pracoviště:</w:t>
            </w:r>
          </w:p>
        </w:tc>
        <w:sdt>
          <w:sdtPr>
            <w:id w:val="-1096787823"/>
            <w:placeholder>
              <w:docPart w:val="5DB1840F1E00429DB51A391F5DE62C10"/>
            </w:placeholder>
            <w:dropDownList>
              <w:listItem w:displayText="Katedra aplikovaných pohybových aktivit" w:value="Katedra aplikovaných pohybových aktivit"/>
              <w:listItem w:displayText="Katedra fyzioterapie" w:value="Katedra fyzioterapie"/>
              <w:listItem w:displayText="Katedra přírodních věd v kinantropologii" w:value="Katedra přírodních věd v kinantropologii"/>
              <w:listItem w:displayText="Katedra rekreologie" w:value="Katedra rekreologie"/>
              <w:listItem w:displayText="Katedra společenských věd v kinantropologii" w:value="Katedra společenských věd v kinantropologii"/>
              <w:listItem w:displayText="Katedra sportu" w:value="Katedra sportu"/>
              <w:listItem w:displayText="Aplikační centrum BALUO" w:value="Aplikační centrum BALUO"/>
              <w:listItem w:displayText="Institut aktivního životního stylu" w:value="Institut aktivního životního stylu"/>
            </w:dropDownList>
          </w:sdtPr>
          <w:sdtContent>
            <w:tc>
              <w:tcPr>
                <w:tcW w:w="6650" w:type="dxa"/>
              </w:tcPr>
              <w:p w14:paraId="78785C2E" w14:textId="77777777" w:rsidR="00F23E05" w:rsidRDefault="00F23E05" w:rsidP="00472102">
                <w:pPr>
                  <w:pStyle w:val="BiblioText"/>
                </w:pPr>
                <w:r>
                  <w:t>Katedra sportu</w:t>
                </w:r>
              </w:p>
            </w:tc>
          </w:sdtContent>
        </w:sdt>
      </w:tr>
      <w:tr w:rsidR="00F23E05" w14:paraId="5EA13450" w14:textId="77777777" w:rsidTr="00472102">
        <w:tc>
          <w:tcPr>
            <w:tcW w:w="1843" w:type="dxa"/>
          </w:tcPr>
          <w:p w14:paraId="7A7780B8" w14:textId="77777777" w:rsidR="00F23E05" w:rsidRDefault="00F23E05" w:rsidP="00472102">
            <w:pPr>
              <w:pStyle w:val="BiblioNadpis"/>
            </w:pPr>
            <w:r>
              <w:t>Rok obhajoby:</w:t>
            </w:r>
          </w:p>
        </w:tc>
        <w:sdt>
          <w:sdtPr>
            <w:id w:val="1319299684"/>
            <w:placeholder>
              <w:docPart w:val="82D6C9134FFB4B899A71FE56F8768F82"/>
            </w:placeholder>
            <w:dropDownList>
              <w:listItem w:displayText="2021" w:value="2021"/>
              <w:listItem w:displayText="2022" w:value="2022"/>
              <w:listItem w:displayText="2023" w:value="2023"/>
              <w:listItem w:displayText="2024" w:value="2024"/>
              <w:listItem w:displayText="2025" w:value="2025"/>
              <w:listItem w:displayText="2026" w:value="2026"/>
              <w:listItem w:displayText="2027" w:value="2027"/>
              <w:listItem w:displayText="2028" w:value="2028"/>
              <w:listItem w:displayText="2029" w:value="2029"/>
              <w:listItem w:displayText="2030" w:value="2030"/>
            </w:dropDownList>
          </w:sdtPr>
          <w:sdtContent>
            <w:tc>
              <w:tcPr>
                <w:tcW w:w="6650" w:type="dxa"/>
              </w:tcPr>
              <w:p w14:paraId="55920A47" w14:textId="38A8C113" w:rsidR="00F23E05" w:rsidRDefault="00863FB1" w:rsidP="00472102">
                <w:pPr>
                  <w:pStyle w:val="BiblioText"/>
                </w:pPr>
                <w:r>
                  <w:t>2024</w:t>
                </w:r>
              </w:p>
            </w:tc>
          </w:sdtContent>
        </w:sdt>
      </w:tr>
      <w:tr w:rsidR="00F23E05" w14:paraId="3E7926E5" w14:textId="77777777" w:rsidTr="00472102">
        <w:tc>
          <w:tcPr>
            <w:tcW w:w="8493" w:type="dxa"/>
            <w:gridSpan w:val="2"/>
          </w:tcPr>
          <w:p w14:paraId="6960B7D4" w14:textId="77777777" w:rsidR="00F23E05" w:rsidRDefault="00F23E05" w:rsidP="00472102">
            <w:pPr>
              <w:pStyle w:val="BiblioNadpis"/>
            </w:pPr>
            <w:r>
              <w:t>Abstrakt:</w:t>
            </w:r>
          </w:p>
        </w:tc>
      </w:tr>
      <w:tr w:rsidR="00F23E05" w14:paraId="504181CC" w14:textId="77777777" w:rsidTr="00472102">
        <w:trPr>
          <w:trHeight w:val="5669"/>
        </w:trPr>
        <w:tc>
          <w:tcPr>
            <w:tcW w:w="8493" w:type="dxa"/>
            <w:gridSpan w:val="2"/>
          </w:tcPr>
          <w:p w14:paraId="05DD484E" w14:textId="5488916B" w:rsidR="00936927" w:rsidRDefault="00936927" w:rsidP="00936927">
            <w:pPr>
              <w:widowControl w:val="0"/>
              <w:spacing w:before="17" w:line="248" w:lineRule="auto"/>
              <w:ind w:right="883" w:firstLine="0"/>
              <w:rPr>
                <w:sz w:val="24"/>
                <w:szCs w:val="24"/>
              </w:rPr>
            </w:pPr>
            <w:r>
              <w:rPr>
                <w:sz w:val="24"/>
                <w:szCs w:val="24"/>
              </w:rPr>
              <w:t xml:space="preserve">Bakalářská práce pojednává o teoretických základech pro silovou přípravu dospělých hráčů basketbalu. Je uveden přehled dělení silových schopností, metody jejich zlepšení, periodizace těchto metod a jejich uplatnění pro hráče basketbalu. </w:t>
            </w:r>
            <w:r w:rsidR="00FC5CB0">
              <w:rPr>
                <w:sz w:val="24"/>
                <w:szCs w:val="24"/>
              </w:rPr>
              <w:t>Dále je uveden tréninkový plán silové přípravy hráčů basketbalu.</w:t>
            </w:r>
          </w:p>
          <w:p w14:paraId="48D5E1BA" w14:textId="5D78FF0C" w:rsidR="00F23E05" w:rsidRDefault="00F23E05" w:rsidP="00472102">
            <w:pPr>
              <w:pStyle w:val="BiblioText"/>
            </w:pPr>
          </w:p>
        </w:tc>
      </w:tr>
      <w:tr w:rsidR="00F23E05" w14:paraId="0CCBE9B3" w14:textId="77777777" w:rsidTr="00472102">
        <w:tc>
          <w:tcPr>
            <w:tcW w:w="8493" w:type="dxa"/>
            <w:gridSpan w:val="2"/>
          </w:tcPr>
          <w:p w14:paraId="7C1D5828" w14:textId="77777777" w:rsidR="00F23E05" w:rsidRDefault="00F23E05" w:rsidP="00472102">
            <w:pPr>
              <w:pStyle w:val="BiblioNadpis"/>
            </w:pPr>
            <w:r>
              <w:t>Klíčová slova:</w:t>
            </w:r>
          </w:p>
        </w:tc>
      </w:tr>
      <w:tr w:rsidR="00F23E05" w14:paraId="458CF961" w14:textId="77777777" w:rsidTr="00472102">
        <w:trPr>
          <w:trHeight w:val="567"/>
        </w:trPr>
        <w:tc>
          <w:tcPr>
            <w:tcW w:w="8493" w:type="dxa"/>
            <w:gridSpan w:val="2"/>
          </w:tcPr>
          <w:p w14:paraId="05D1328D" w14:textId="028F6AFD" w:rsidR="00F23E05" w:rsidRDefault="00FC5CB0" w:rsidP="00472102">
            <w:pPr>
              <w:pStyle w:val="BiblioText"/>
            </w:pPr>
            <w:r>
              <w:t xml:space="preserve"> Basketbal, silový trénink</w:t>
            </w:r>
            <w:r w:rsidR="00E54DE1">
              <w:t xml:space="preserve">, schopnosti, dovednosti, </w:t>
            </w:r>
            <w:r w:rsidR="00E54DE1">
              <w:t>metody silového tréninku</w:t>
            </w:r>
          </w:p>
        </w:tc>
      </w:tr>
      <w:tr w:rsidR="00F23E05" w14:paraId="7A98502D" w14:textId="77777777" w:rsidTr="00472102">
        <w:trPr>
          <w:trHeight w:val="2835"/>
        </w:trPr>
        <w:tc>
          <w:tcPr>
            <w:tcW w:w="8493" w:type="dxa"/>
            <w:gridSpan w:val="2"/>
            <w:vAlign w:val="bottom"/>
          </w:tcPr>
          <w:p w14:paraId="4C47D3E2" w14:textId="77777777" w:rsidR="00F23E05" w:rsidRPr="00CE1D97" w:rsidRDefault="00F23E05" w:rsidP="00472102">
            <w:pPr>
              <w:pStyle w:val="BiblioText"/>
            </w:pPr>
          </w:p>
        </w:tc>
      </w:tr>
      <w:tr w:rsidR="00F23E05" w14:paraId="442E88B6" w14:textId="77777777" w:rsidTr="00472102">
        <w:trPr>
          <w:trHeight w:val="564"/>
        </w:trPr>
        <w:tc>
          <w:tcPr>
            <w:tcW w:w="8493" w:type="dxa"/>
            <w:gridSpan w:val="2"/>
            <w:vAlign w:val="bottom"/>
          </w:tcPr>
          <w:p w14:paraId="4048CEB3" w14:textId="77777777" w:rsidR="00F23E05" w:rsidRDefault="00F23E05" w:rsidP="00472102">
            <w:pPr>
              <w:pStyle w:val="BiblioText"/>
            </w:pPr>
            <w:r w:rsidRPr="00292564">
              <w:t xml:space="preserve">Souhlasím s </w:t>
            </w:r>
            <w:r w:rsidRPr="00CE1D97">
              <w:t>půjčováním</w:t>
            </w:r>
            <w:r w:rsidRPr="00292564">
              <w:t xml:space="preserve"> práce v rámci knihovních služeb.</w:t>
            </w:r>
          </w:p>
        </w:tc>
      </w:tr>
      <w:bookmarkEnd w:id="0"/>
    </w:tbl>
    <w:p w14:paraId="483F863C" w14:textId="77777777" w:rsidR="00F23E05" w:rsidRDefault="00F23E05" w:rsidP="00F23E05">
      <w:pPr>
        <w:pStyle w:val="BiblioNadpis"/>
        <w:sectPr w:rsidR="00F23E05" w:rsidSect="00EA703E">
          <w:headerReference w:type="default" r:id="rId10"/>
          <w:type w:val="oddPage"/>
          <w:pgSz w:w="11906" w:h="16838" w:code="9"/>
          <w:pgMar w:top="1418" w:right="1418" w:bottom="1418" w:left="1418" w:header="709" w:footer="709" w:gutter="567"/>
          <w:cols w:space="708"/>
          <w:docGrid w:linePitch="360"/>
        </w:sectPr>
      </w:pPr>
    </w:p>
    <w:p w14:paraId="480D76A6" w14:textId="77777777" w:rsidR="00F23E05" w:rsidRPr="004E4562" w:rsidRDefault="00F23E05" w:rsidP="00F23E05">
      <w:pPr>
        <w:pStyle w:val="BiblioNadpis"/>
        <w:rPr>
          <w:lang w:val="en-US"/>
        </w:rPr>
      </w:pPr>
      <w:r w:rsidRPr="004E4562">
        <w:rPr>
          <w:lang w:val="en-US"/>
        </w:rPr>
        <w:lastRenderedPageBreak/>
        <w:t>Bibliographical identification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7"/>
        <w:gridCol w:w="5926"/>
      </w:tblGrid>
      <w:tr w:rsidR="00F23E05" w:rsidRPr="004E4562" w14:paraId="0492873C" w14:textId="77777777" w:rsidTr="00472102">
        <w:tc>
          <w:tcPr>
            <w:tcW w:w="1843" w:type="dxa"/>
          </w:tcPr>
          <w:p w14:paraId="478DA9C0" w14:textId="77777777" w:rsidR="00F23E05" w:rsidRPr="004E4562" w:rsidRDefault="00F23E05" w:rsidP="00472102">
            <w:pPr>
              <w:pStyle w:val="BiblioNadpis"/>
              <w:rPr>
                <w:lang w:val="en-US"/>
              </w:rPr>
            </w:pPr>
            <w:r w:rsidRPr="004E4562">
              <w:rPr>
                <w:lang w:val="en-US"/>
              </w:rPr>
              <w:t>Author:</w:t>
            </w:r>
          </w:p>
        </w:tc>
        <w:sdt>
          <w:sdtPr>
            <w:rPr>
              <w:lang w:val="en-US"/>
            </w:rPr>
            <w:id w:val="446438767"/>
            <w:placeholder>
              <w:docPart w:val="10774473914A468D96A0BA6DC07684BC"/>
            </w:placeholder>
            <w15:appearance w15:val="hidden"/>
            <w:text/>
          </w:sdtPr>
          <w:sdtContent>
            <w:tc>
              <w:tcPr>
                <w:tcW w:w="6650" w:type="dxa"/>
              </w:tcPr>
              <w:p w14:paraId="20B616B9" w14:textId="77777777" w:rsidR="00F23E05" w:rsidRPr="004E4562" w:rsidRDefault="00F23E05" w:rsidP="00472102">
                <w:pPr>
                  <w:pStyle w:val="BiblioText"/>
                  <w:rPr>
                    <w:lang w:val="en-US"/>
                  </w:rPr>
                </w:pPr>
                <w:r>
                  <w:rPr>
                    <w:lang w:val="en-US"/>
                  </w:rPr>
                  <w:t>Jan Vybíral</w:t>
                </w:r>
              </w:p>
            </w:tc>
          </w:sdtContent>
        </w:sdt>
      </w:tr>
      <w:tr w:rsidR="00F23E05" w:rsidRPr="004E4562" w14:paraId="5B326645" w14:textId="77777777" w:rsidTr="00472102">
        <w:trPr>
          <w:trHeight w:val="1210"/>
        </w:trPr>
        <w:tc>
          <w:tcPr>
            <w:tcW w:w="1843" w:type="dxa"/>
          </w:tcPr>
          <w:p w14:paraId="045ABBFA" w14:textId="77777777" w:rsidR="00F23E05" w:rsidRPr="004E4562" w:rsidRDefault="00F23E05" w:rsidP="00472102">
            <w:pPr>
              <w:pStyle w:val="BiblioNadpis"/>
              <w:rPr>
                <w:lang w:val="en-US"/>
              </w:rPr>
            </w:pPr>
            <w:r w:rsidRPr="004E4562">
              <w:rPr>
                <w:lang w:val="en-US"/>
              </w:rPr>
              <w:t>Title:</w:t>
            </w:r>
          </w:p>
        </w:tc>
        <w:sdt>
          <w:sdtPr>
            <w:rPr>
              <w:lang w:val="en-US"/>
            </w:rPr>
            <w:id w:val="1772813757"/>
            <w:placeholder>
              <w:docPart w:val="E7CC277E84284F31A22C511F86454C7B"/>
            </w:placeholder>
            <w15:appearance w15:val="hidden"/>
            <w:text/>
          </w:sdtPr>
          <w:sdtContent>
            <w:tc>
              <w:tcPr>
                <w:tcW w:w="6650" w:type="dxa"/>
              </w:tcPr>
              <w:p w14:paraId="27EA1B9F" w14:textId="2BA26E8F" w:rsidR="00F23E05" w:rsidRPr="004E4562" w:rsidRDefault="00936927" w:rsidP="00472102">
                <w:pPr>
                  <w:pStyle w:val="BiblioText"/>
                  <w:rPr>
                    <w:lang w:val="en-US"/>
                  </w:rPr>
                </w:pPr>
                <w:r>
                  <w:rPr>
                    <w:lang w:val="en-US"/>
                  </w:rPr>
                  <w:t>Strength Training for Basketball</w:t>
                </w:r>
              </w:p>
            </w:tc>
          </w:sdtContent>
        </w:sdt>
      </w:tr>
      <w:tr w:rsidR="00F23E05" w:rsidRPr="004E4562" w14:paraId="239A9E30" w14:textId="77777777" w:rsidTr="00472102">
        <w:tc>
          <w:tcPr>
            <w:tcW w:w="1843" w:type="dxa"/>
          </w:tcPr>
          <w:p w14:paraId="378A5828" w14:textId="77777777" w:rsidR="00F23E05" w:rsidRPr="004E4562" w:rsidRDefault="00F23E05" w:rsidP="00472102">
            <w:pPr>
              <w:pStyle w:val="BiblioNadpis"/>
              <w:rPr>
                <w:lang w:val="en-US"/>
              </w:rPr>
            </w:pPr>
            <w:r w:rsidRPr="004E4562">
              <w:rPr>
                <w:lang w:val="en-US"/>
              </w:rPr>
              <w:t>Supervisor:</w:t>
            </w:r>
          </w:p>
        </w:tc>
        <w:sdt>
          <w:sdtPr>
            <w:rPr>
              <w:lang w:val="en-US"/>
            </w:rPr>
            <w:id w:val="-1413146860"/>
            <w:placeholder>
              <w:docPart w:val="6A9D9E0EE1AF4C38A1CA546E0C5155DB"/>
            </w:placeholder>
            <w15:appearance w15:val="hidden"/>
            <w:text/>
          </w:sdtPr>
          <w:sdtContent>
            <w:tc>
              <w:tcPr>
                <w:tcW w:w="6650" w:type="dxa"/>
              </w:tcPr>
              <w:p w14:paraId="5164D05F" w14:textId="77777777" w:rsidR="00F23E05" w:rsidRPr="004E4562" w:rsidRDefault="00F23E05" w:rsidP="00472102">
                <w:pPr>
                  <w:pStyle w:val="BiblioText"/>
                  <w:rPr>
                    <w:lang w:val="en-US"/>
                  </w:rPr>
                </w:pPr>
                <w:r>
                  <w:rPr>
                    <w:lang w:val="en-US"/>
                  </w:rPr>
                  <w:t>Mgr. Matěj Strniště</w:t>
                </w:r>
              </w:p>
            </w:tc>
          </w:sdtContent>
        </w:sdt>
      </w:tr>
      <w:tr w:rsidR="00F23E05" w:rsidRPr="004E4562" w14:paraId="46D8A542" w14:textId="77777777" w:rsidTr="00472102">
        <w:tc>
          <w:tcPr>
            <w:tcW w:w="1843" w:type="dxa"/>
          </w:tcPr>
          <w:p w14:paraId="7DB34A76" w14:textId="77777777" w:rsidR="00F23E05" w:rsidRPr="004E4562" w:rsidRDefault="00F23E05" w:rsidP="00472102">
            <w:pPr>
              <w:pStyle w:val="BiblioNadpis"/>
              <w:rPr>
                <w:lang w:val="en-US"/>
              </w:rPr>
            </w:pPr>
            <w:r w:rsidRPr="004E4562">
              <w:rPr>
                <w:lang w:val="en-US"/>
              </w:rPr>
              <w:t>Department:</w:t>
            </w:r>
          </w:p>
        </w:tc>
        <w:sdt>
          <w:sdtPr>
            <w:rPr>
              <w:lang w:val="en-US"/>
            </w:rPr>
            <w:id w:val="-1726592623"/>
            <w:placeholder>
              <w:docPart w:val="37508FDEC3F74333A7ED219C7231272D"/>
            </w:placeholder>
            <w:dropDownList>
              <w:listItem w:displayText="Department of Adapted Physical Activities" w:value="Department of Adapted Physical Activities"/>
              <w:listItem w:displayText="Department of Physiotherapy" w:value="Department of Physiotherapy"/>
              <w:listItem w:displayText="Department of Natural Sciences in Kinanthropology" w:value="Department of Natural Sciences in Kinanthropology"/>
              <w:listItem w:displayText="Department of Recreation and Leisure Studies" w:value="Department of Recreation and Leisure Studies"/>
              <w:listItem w:displayText="Department of Social Sciences in Kinanthropology" w:value="Department of Social Sciences in Kinanthropology"/>
              <w:listItem w:displayText="Department of Sport" w:value="Department of Sport"/>
              <w:listItem w:displayText="BALUO Application Centre" w:value="BALUO Application Centre"/>
              <w:listItem w:displayText="Institute of Active Lifestyle" w:value="Institute of Active Lifestyle"/>
            </w:dropDownList>
          </w:sdtPr>
          <w:sdtContent>
            <w:tc>
              <w:tcPr>
                <w:tcW w:w="6650" w:type="dxa"/>
              </w:tcPr>
              <w:p w14:paraId="623C8574" w14:textId="77777777" w:rsidR="00F23E05" w:rsidRPr="004E4562" w:rsidRDefault="00F23E05" w:rsidP="00472102">
                <w:pPr>
                  <w:pStyle w:val="BiblioText"/>
                  <w:rPr>
                    <w:lang w:val="en-US"/>
                  </w:rPr>
                </w:pPr>
                <w:r>
                  <w:rPr>
                    <w:lang w:val="en-US"/>
                  </w:rPr>
                  <w:t>Department of Sport</w:t>
                </w:r>
              </w:p>
            </w:tc>
          </w:sdtContent>
        </w:sdt>
      </w:tr>
      <w:tr w:rsidR="00F23E05" w:rsidRPr="004E4562" w14:paraId="0A029634" w14:textId="77777777" w:rsidTr="00472102">
        <w:tc>
          <w:tcPr>
            <w:tcW w:w="1843" w:type="dxa"/>
          </w:tcPr>
          <w:p w14:paraId="0048A0F5" w14:textId="77777777" w:rsidR="00F23E05" w:rsidRPr="004E4562" w:rsidRDefault="00F23E05" w:rsidP="00472102">
            <w:pPr>
              <w:pStyle w:val="BiblioNadpis"/>
              <w:rPr>
                <w:lang w:val="en-US"/>
              </w:rPr>
            </w:pPr>
            <w:r w:rsidRPr="004E4562">
              <w:rPr>
                <w:lang w:val="en-US"/>
              </w:rPr>
              <w:t>Year:</w:t>
            </w:r>
          </w:p>
        </w:tc>
        <w:sdt>
          <w:sdtPr>
            <w:rPr>
              <w:lang w:val="en-US"/>
            </w:rPr>
            <w:id w:val="-1814865410"/>
            <w:placeholder>
              <w:docPart w:val="54B27EDEFF184E05BFDA75BB09ECC6C2"/>
            </w:placeholder>
            <w:dropDownList>
              <w:listItem w:displayText="2021" w:value="2021"/>
              <w:listItem w:displayText="2022" w:value="2022"/>
              <w:listItem w:displayText="2023" w:value="2023"/>
              <w:listItem w:displayText="2024" w:value="2024"/>
              <w:listItem w:displayText="2025" w:value="2025"/>
              <w:listItem w:displayText="2026" w:value="2026"/>
              <w:listItem w:displayText="2027" w:value="2027"/>
              <w:listItem w:displayText="2028" w:value="2028"/>
              <w:listItem w:displayText="2029" w:value="2029"/>
              <w:listItem w:displayText="2030" w:value="2030"/>
            </w:dropDownList>
          </w:sdtPr>
          <w:sdtContent>
            <w:tc>
              <w:tcPr>
                <w:tcW w:w="6650" w:type="dxa"/>
              </w:tcPr>
              <w:p w14:paraId="7D539185" w14:textId="2344A3C5" w:rsidR="00F23E05" w:rsidRPr="004E4562" w:rsidRDefault="00863FB1" w:rsidP="00472102">
                <w:pPr>
                  <w:pStyle w:val="BiblioText"/>
                  <w:rPr>
                    <w:lang w:val="en-US"/>
                  </w:rPr>
                </w:pPr>
                <w:r>
                  <w:rPr>
                    <w:lang w:val="en-US"/>
                  </w:rPr>
                  <w:t>2024</w:t>
                </w:r>
              </w:p>
            </w:tc>
          </w:sdtContent>
        </w:sdt>
      </w:tr>
      <w:tr w:rsidR="00F23E05" w:rsidRPr="004E4562" w14:paraId="2C8D623C" w14:textId="77777777" w:rsidTr="00472102">
        <w:tc>
          <w:tcPr>
            <w:tcW w:w="8493" w:type="dxa"/>
            <w:gridSpan w:val="2"/>
          </w:tcPr>
          <w:p w14:paraId="2049068F" w14:textId="77777777" w:rsidR="00F23E05" w:rsidRPr="004E4562" w:rsidRDefault="00F23E05" w:rsidP="00472102">
            <w:pPr>
              <w:pStyle w:val="BiblioNadpis"/>
              <w:rPr>
                <w:lang w:val="en-US"/>
              </w:rPr>
            </w:pPr>
            <w:r w:rsidRPr="004E4562">
              <w:rPr>
                <w:lang w:val="en-US"/>
              </w:rPr>
              <w:t>Abstract:</w:t>
            </w:r>
          </w:p>
        </w:tc>
      </w:tr>
      <w:tr w:rsidR="00F23E05" w:rsidRPr="004E4562" w14:paraId="26C83504" w14:textId="77777777" w:rsidTr="00472102">
        <w:trPr>
          <w:trHeight w:val="5669"/>
        </w:trPr>
        <w:tc>
          <w:tcPr>
            <w:tcW w:w="8493" w:type="dxa"/>
            <w:gridSpan w:val="2"/>
          </w:tcPr>
          <w:tbl>
            <w:tblPr>
              <w:tblW w:w="8493" w:type="dxa"/>
              <w:tblBorders>
                <w:top w:val="nil"/>
                <w:left w:val="nil"/>
                <w:bottom w:val="nil"/>
                <w:right w:val="nil"/>
                <w:insideH w:val="nil"/>
                <w:insideV w:val="nil"/>
              </w:tblBorders>
              <w:tblLook w:val="0400" w:firstRow="0" w:lastRow="0" w:firstColumn="0" w:lastColumn="0" w:noHBand="0" w:noVBand="1"/>
            </w:tblPr>
            <w:tblGrid>
              <w:gridCol w:w="8493"/>
            </w:tblGrid>
            <w:tr w:rsidR="00936927" w14:paraId="48E4F4F1" w14:textId="77777777" w:rsidTr="00472102">
              <w:trPr>
                <w:trHeight w:val="5669"/>
              </w:trPr>
              <w:tc>
                <w:tcPr>
                  <w:tcW w:w="8493" w:type="dxa"/>
                </w:tcPr>
                <w:p w14:paraId="388E5F26" w14:textId="5E940FB3" w:rsidR="00936927" w:rsidRDefault="00936927" w:rsidP="00936927">
                  <w:pPr>
                    <w:widowControl w:val="0"/>
                    <w:spacing w:before="17" w:line="248" w:lineRule="auto"/>
                    <w:ind w:right="894" w:firstLine="0"/>
                  </w:pPr>
                  <w:r>
                    <w:rPr>
                      <w:sz w:val="24"/>
                      <w:szCs w:val="24"/>
                    </w:rPr>
                    <w:t xml:space="preserve">The bachelor thesis is concerned with strength training for adult basketball players. Types of strength and methods of strength training are discussed and their optimal use for basketball are mentioned. </w:t>
                  </w:r>
                  <w:r w:rsidR="00FC5CB0">
                    <w:rPr>
                      <w:sz w:val="24"/>
                      <w:szCs w:val="24"/>
                    </w:rPr>
                    <w:t>Strength training program for basketball players is included.</w:t>
                  </w:r>
                </w:p>
              </w:tc>
            </w:tr>
          </w:tbl>
          <w:p w14:paraId="46FE59CF" w14:textId="2A6B7172" w:rsidR="00F23E05" w:rsidRPr="004E4562" w:rsidRDefault="00F23E05" w:rsidP="00472102">
            <w:pPr>
              <w:pStyle w:val="BiblioText"/>
              <w:rPr>
                <w:lang w:val="en-US"/>
              </w:rPr>
            </w:pPr>
          </w:p>
        </w:tc>
      </w:tr>
      <w:tr w:rsidR="00F23E05" w:rsidRPr="004E4562" w14:paraId="367A2B4E" w14:textId="77777777" w:rsidTr="00472102">
        <w:tc>
          <w:tcPr>
            <w:tcW w:w="8493" w:type="dxa"/>
            <w:gridSpan w:val="2"/>
          </w:tcPr>
          <w:p w14:paraId="69A6939F" w14:textId="77777777" w:rsidR="00F23E05" w:rsidRPr="004E4562" w:rsidRDefault="00F23E05" w:rsidP="00472102">
            <w:pPr>
              <w:pStyle w:val="BiblioNadpis"/>
              <w:rPr>
                <w:lang w:val="en-US"/>
              </w:rPr>
            </w:pPr>
            <w:r w:rsidRPr="004E4562">
              <w:rPr>
                <w:lang w:val="en-US"/>
              </w:rPr>
              <w:t>K</w:t>
            </w:r>
            <w:r>
              <w:rPr>
                <w:lang w:val="en-US"/>
              </w:rPr>
              <w:t>eywords</w:t>
            </w:r>
            <w:r w:rsidRPr="004E4562">
              <w:rPr>
                <w:lang w:val="en-US"/>
              </w:rPr>
              <w:t>:</w:t>
            </w:r>
          </w:p>
        </w:tc>
      </w:tr>
      <w:tr w:rsidR="00F23E05" w:rsidRPr="004E4562" w14:paraId="2321C0A9" w14:textId="77777777" w:rsidTr="00472102">
        <w:trPr>
          <w:trHeight w:val="567"/>
        </w:trPr>
        <w:tc>
          <w:tcPr>
            <w:tcW w:w="8493" w:type="dxa"/>
            <w:gridSpan w:val="2"/>
          </w:tcPr>
          <w:p w14:paraId="07DC226F" w14:textId="0D656380" w:rsidR="00F23E05" w:rsidRPr="004E4562" w:rsidRDefault="00FC5CB0" w:rsidP="00472102">
            <w:pPr>
              <w:pStyle w:val="BiblioText"/>
              <w:rPr>
                <w:lang w:val="en-US"/>
              </w:rPr>
            </w:pPr>
            <w:r>
              <w:rPr>
                <w:lang w:val="en-US"/>
              </w:rPr>
              <w:t>Basketball, strength training</w:t>
            </w:r>
            <w:r w:rsidR="00E54DE1">
              <w:rPr>
                <w:lang w:val="en-US"/>
              </w:rPr>
              <w:t xml:space="preserve">, abilities, skills, </w:t>
            </w:r>
            <w:r w:rsidR="00E54DE1">
              <w:rPr>
                <w:lang w:val="en-US"/>
              </w:rPr>
              <w:t>strength training methods</w:t>
            </w:r>
          </w:p>
        </w:tc>
      </w:tr>
      <w:tr w:rsidR="00F23E05" w:rsidRPr="004E4562" w14:paraId="60E7FF3A" w14:textId="77777777" w:rsidTr="00472102">
        <w:trPr>
          <w:trHeight w:val="2835"/>
        </w:trPr>
        <w:tc>
          <w:tcPr>
            <w:tcW w:w="8493" w:type="dxa"/>
            <w:gridSpan w:val="2"/>
            <w:vAlign w:val="bottom"/>
          </w:tcPr>
          <w:p w14:paraId="60E8E00B" w14:textId="77777777" w:rsidR="00F23E05" w:rsidRPr="004E4562" w:rsidRDefault="00F23E05" w:rsidP="00472102">
            <w:pPr>
              <w:pStyle w:val="BiblioText"/>
              <w:rPr>
                <w:lang w:val="en-US"/>
              </w:rPr>
            </w:pPr>
          </w:p>
        </w:tc>
      </w:tr>
      <w:tr w:rsidR="00F23E05" w:rsidRPr="004E4562" w14:paraId="480D9A16" w14:textId="77777777" w:rsidTr="00472102">
        <w:trPr>
          <w:trHeight w:val="564"/>
        </w:trPr>
        <w:tc>
          <w:tcPr>
            <w:tcW w:w="8493" w:type="dxa"/>
            <w:gridSpan w:val="2"/>
            <w:vAlign w:val="bottom"/>
          </w:tcPr>
          <w:p w14:paraId="3F37503A" w14:textId="77777777" w:rsidR="00F23E05" w:rsidRPr="004E4562" w:rsidRDefault="00F23E05" w:rsidP="00472102">
            <w:pPr>
              <w:pStyle w:val="BiblioText"/>
              <w:rPr>
                <w:lang w:val="en-US"/>
              </w:rPr>
            </w:pPr>
            <w:r w:rsidRPr="004E4562">
              <w:rPr>
                <w:lang w:val="en-US"/>
              </w:rPr>
              <w:t>I agree the thesis paper to be lent within the library service.</w:t>
            </w:r>
          </w:p>
        </w:tc>
      </w:tr>
    </w:tbl>
    <w:p w14:paraId="4CDD0FBD" w14:textId="77777777" w:rsidR="00F23E05" w:rsidRDefault="00F23E05" w:rsidP="00F23E05">
      <w:pPr>
        <w:pStyle w:val="BiblioNadpis"/>
        <w:sectPr w:rsidR="00F23E05" w:rsidSect="00EA703E">
          <w:pgSz w:w="11906" w:h="16838" w:code="9"/>
          <w:pgMar w:top="1418" w:right="1418" w:bottom="1418" w:left="1418" w:header="709" w:footer="709" w:gutter="567"/>
          <w:cols w:space="708"/>
          <w:docGrid w:linePitch="360"/>
        </w:sectPr>
      </w:pPr>
    </w:p>
    <w:tbl>
      <w:tblPr>
        <w:tblStyle w:val="TableGrid"/>
        <w:tblW w:w="0" w:type="auto"/>
        <w:tblLook w:val="04A0" w:firstRow="1" w:lastRow="0" w:firstColumn="1" w:lastColumn="0" w:noHBand="0" w:noVBand="1"/>
      </w:tblPr>
      <w:tblGrid>
        <w:gridCol w:w="8493"/>
      </w:tblGrid>
      <w:tr w:rsidR="00F23E05" w14:paraId="3F50E92F" w14:textId="77777777" w:rsidTr="00472102">
        <w:trPr>
          <w:trHeight w:val="13039"/>
        </w:trPr>
        <w:tc>
          <w:tcPr>
            <w:tcW w:w="8493" w:type="dxa"/>
            <w:tcBorders>
              <w:top w:val="nil"/>
              <w:left w:val="nil"/>
              <w:bottom w:val="nil"/>
              <w:right w:val="nil"/>
            </w:tcBorders>
            <w:vAlign w:val="bottom"/>
          </w:tcPr>
          <w:p w14:paraId="57B1A604" w14:textId="77777777" w:rsidR="00F23E05" w:rsidRDefault="00F23E05" w:rsidP="00472102">
            <w:pPr>
              <w:pStyle w:val="BiblioText"/>
            </w:pPr>
            <w:r>
              <w:lastRenderedPageBreak/>
              <w:t xml:space="preserve">Prohlašuji, že jsem tuto práci </w:t>
            </w:r>
            <w:sdt>
              <w:sdtPr>
                <w:id w:val="457000802"/>
                <w:placeholder>
                  <w:docPart w:val="68A635B0E38B4080BC0F52018DFF9C53"/>
                </w:placeholder>
                <w:dropDownList>
                  <w:listItem w:displayText="zpracoval" w:value="zpracoval"/>
                  <w:listItem w:displayText="zpracovala" w:value="zpracovala"/>
                </w:dropDownList>
              </w:sdtPr>
              <w:sdtContent>
                <w:r>
                  <w:t>zpracoval</w:t>
                </w:r>
              </w:sdtContent>
            </w:sdt>
            <w:r>
              <w:t xml:space="preserve"> samostatně pod vedením </w:t>
            </w:r>
            <w:sdt>
              <w:sdtPr>
                <w:id w:val="2113773099"/>
                <w:placeholder>
                  <w:docPart w:val="E899C492A0574B148C31B1A9029C6C07"/>
                </w:placeholder>
                <w15:appearance w15:val="hidden"/>
                <w:text/>
              </w:sdtPr>
              <w:sdtContent>
                <w:r>
                  <w:t>Mgr. Matěj Strniště</w:t>
                </w:r>
              </w:sdtContent>
            </w:sdt>
            <w:r>
              <w:t xml:space="preserve">, </w:t>
            </w:r>
            <w:sdt>
              <w:sdtPr>
                <w:id w:val="502479422"/>
                <w:placeholder>
                  <w:docPart w:val="E917D6C4EDD545708415FE2E7A3BF9B3"/>
                </w:placeholder>
                <w:dropDownList>
                  <w:listItem w:displayText="uvedl" w:value="uvedl"/>
                  <w:listItem w:displayText="uvedla" w:value="uvedla"/>
                </w:dropDownList>
              </w:sdtPr>
              <w:sdtContent>
                <w:r>
                  <w:t>uvedl</w:t>
                </w:r>
              </w:sdtContent>
            </w:sdt>
            <w:r>
              <w:t xml:space="preserve"> všechny použité literární a odborné zdroje a </w:t>
            </w:r>
            <w:sdt>
              <w:sdtPr>
                <w:id w:val="1698813651"/>
                <w:placeholder>
                  <w:docPart w:val="30E221250BEF4A318946D5B3DE39D925"/>
                </w:placeholder>
                <w:dropDownList>
                  <w:listItem w:displayText="dodržoval" w:value="dodržoval"/>
                  <w:listItem w:displayText="dodržovala" w:value="dodržovala"/>
                </w:dropDownList>
              </w:sdtPr>
              <w:sdtContent>
                <w:r>
                  <w:t>dodržoval</w:t>
                </w:r>
              </w:sdtContent>
            </w:sdt>
            <w:r>
              <w:t xml:space="preserve"> zásady vědecké etiky.</w:t>
            </w:r>
          </w:p>
          <w:p w14:paraId="553AD7EB" w14:textId="77777777" w:rsidR="00F23E05" w:rsidRDefault="00F23E05" w:rsidP="00472102">
            <w:pPr>
              <w:pStyle w:val="BiblioText"/>
            </w:pPr>
          </w:p>
          <w:p w14:paraId="4D7A44DC" w14:textId="77777777" w:rsidR="00F23E05" w:rsidRDefault="00F23E05" w:rsidP="00472102">
            <w:pPr>
              <w:pStyle w:val="BiblioText"/>
            </w:pPr>
          </w:p>
          <w:p w14:paraId="66B09ABD" w14:textId="1039EC77" w:rsidR="00F23E05" w:rsidRDefault="00F23E05" w:rsidP="00472102">
            <w:pPr>
              <w:pStyle w:val="BiblioText"/>
            </w:pPr>
            <w:r>
              <w:t>V </w:t>
            </w:r>
            <w:sdt>
              <w:sdtPr>
                <w:id w:val="-2115126490"/>
                <w:placeholder>
                  <w:docPart w:val="3E68E8E57C8042DD8AFED29AA61B55CB"/>
                </w:placeholder>
                <w15:appearance w15:val="hidden"/>
                <w:text/>
              </w:sdtPr>
              <w:sdtContent>
                <w:r>
                  <w:t>Olomouci</w:t>
                </w:r>
              </w:sdtContent>
            </w:sdt>
            <w:r>
              <w:t xml:space="preserve"> dne </w:t>
            </w:r>
            <w:sdt>
              <w:sdtPr>
                <w:id w:val="1893921092"/>
                <w:placeholder>
                  <w:docPart w:val="68809463502A4E538FA87FBB648ED409"/>
                </w:placeholder>
                <w:date>
                  <w:dateFormat w:val="d. MMMM yyyy"/>
                  <w:lid w:val="cs-CZ"/>
                  <w:storeMappedDataAs w:val="dateTime"/>
                  <w:calendar w:val="gregorian"/>
                </w:date>
              </w:sdtPr>
              <w:sdtContent>
                <w:r>
                  <w:t>19</w:t>
                </w:r>
                <w:r>
                  <w:rPr>
                    <w:lang w:val="cs-CZ"/>
                  </w:rPr>
                  <w:t>. dubna 2024</w:t>
                </w:r>
              </w:sdtContent>
            </w:sdt>
          </w:p>
          <w:p w14:paraId="202D374D" w14:textId="77777777" w:rsidR="00F23E05" w:rsidRDefault="00F23E05" w:rsidP="00472102">
            <w:pPr>
              <w:pStyle w:val="BiblioText"/>
            </w:pPr>
          </w:p>
          <w:p w14:paraId="01AF5B5E" w14:textId="77777777" w:rsidR="00F23E05" w:rsidRPr="00427828" w:rsidRDefault="00F23E05" w:rsidP="00472102">
            <w:pPr>
              <w:pStyle w:val="BiblioText"/>
              <w:jc w:val="right"/>
            </w:pPr>
            <w:r>
              <w:t>....................................................</w:t>
            </w:r>
          </w:p>
        </w:tc>
      </w:tr>
    </w:tbl>
    <w:p w14:paraId="090ECEDD" w14:textId="77777777" w:rsidR="00CA7A17" w:rsidRDefault="00CA7A17">
      <w:pPr>
        <w:spacing w:after="0" w:line="240" w:lineRule="auto"/>
        <w:ind w:firstLine="0"/>
      </w:pPr>
    </w:p>
    <w:p w14:paraId="1822BBD8" w14:textId="2A1ADF2F" w:rsidR="00485439" w:rsidRDefault="00485439">
      <w:pPr>
        <w:spacing w:after="0" w:line="240" w:lineRule="auto"/>
        <w:ind w:firstLine="0"/>
      </w:pPr>
    </w:p>
    <w:p w14:paraId="63F0C66B" w14:textId="77777777" w:rsidR="00485439" w:rsidRDefault="00485439">
      <w:r>
        <w:br w:type="page"/>
      </w:r>
    </w:p>
    <w:p w14:paraId="74B8BCCB" w14:textId="77777777" w:rsidR="00CA7A17" w:rsidRDefault="00CA7A17">
      <w:pPr>
        <w:spacing w:after="0" w:line="240" w:lineRule="auto"/>
        <w:ind w:firstLine="0"/>
      </w:pPr>
    </w:p>
    <w:p w14:paraId="3906B32B" w14:textId="77777777" w:rsidR="00485439" w:rsidRDefault="00485439">
      <w:pPr>
        <w:spacing w:after="0" w:line="240" w:lineRule="auto"/>
        <w:ind w:firstLine="0"/>
      </w:pPr>
    </w:p>
    <w:p w14:paraId="108D2E7F" w14:textId="77777777" w:rsidR="00485439" w:rsidRDefault="00485439">
      <w:pPr>
        <w:spacing w:after="0" w:line="240" w:lineRule="auto"/>
        <w:ind w:firstLine="0"/>
      </w:pPr>
    </w:p>
    <w:p w14:paraId="3661EF89" w14:textId="77777777" w:rsidR="00485439" w:rsidRDefault="00485439">
      <w:pPr>
        <w:spacing w:after="0" w:line="240" w:lineRule="auto"/>
        <w:ind w:firstLine="0"/>
      </w:pPr>
    </w:p>
    <w:p w14:paraId="3CE24C42" w14:textId="77777777" w:rsidR="00485439" w:rsidRDefault="00485439">
      <w:pPr>
        <w:spacing w:after="0" w:line="240" w:lineRule="auto"/>
        <w:ind w:firstLine="0"/>
      </w:pPr>
    </w:p>
    <w:p w14:paraId="64079276" w14:textId="77777777" w:rsidR="00485439" w:rsidRDefault="00485439">
      <w:pPr>
        <w:spacing w:after="0" w:line="240" w:lineRule="auto"/>
        <w:ind w:firstLine="0"/>
      </w:pPr>
    </w:p>
    <w:p w14:paraId="0EE29C22" w14:textId="77777777" w:rsidR="00485439" w:rsidRDefault="00485439">
      <w:pPr>
        <w:spacing w:after="0" w:line="240" w:lineRule="auto"/>
        <w:ind w:firstLine="0"/>
      </w:pPr>
    </w:p>
    <w:p w14:paraId="75D25234" w14:textId="77777777" w:rsidR="00485439" w:rsidRDefault="00485439">
      <w:pPr>
        <w:spacing w:after="0" w:line="240" w:lineRule="auto"/>
        <w:ind w:firstLine="0"/>
      </w:pPr>
    </w:p>
    <w:p w14:paraId="7B13F200" w14:textId="77777777" w:rsidR="00485439" w:rsidRDefault="00485439">
      <w:pPr>
        <w:spacing w:after="0" w:line="240" w:lineRule="auto"/>
        <w:ind w:firstLine="0"/>
      </w:pPr>
    </w:p>
    <w:p w14:paraId="482BF289" w14:textId="77777777" w:rsidR="00485439" w:rsidRDefault="00485439">
      <w:pPr>
        <w:spacing w:after="0" w:line="240" w:lineRule="auto"/>
        <w:ind w:firstLine="0"/>
      </w:pPr>
    </w:p>
    <w:p w14:paraId="14D2917A" w14:textId="77777777" w:rsidR="00485439" w:rsidRDefault="00485439">
      <w:pPr>
        <w:spacing w:after="0" w:line="240" w:lineRule="auto"/>
        <w:ind w:firstLine="0"/>
      </w:pPr>
    </w:p>
    <w:p w14:paraId="0C9C4573" w14:textId="77777777" w:rsidR="00485439" w:rsidRDefault="00485439">
      <w:pPr>
        <w:spacing w:after="0" w:line="240" w:lineRule="auto"/>
        <w:ind w:firstLine="0"/>
      </w:pPr>
    </w:p>
    <w:p w14:paraId="25812165" w14:textId="77777777" w:rsidR="00485439" w:rsidRDefault="00485439">
      <w:pPr>
        <w:spacing w:after="0" w:line="240" w:lineRule="auto"/>
        <w:ind w:firstLine="0"/>
      </w:pPr>
    </w:p>
    <w:p w14:paraId="7CDC287B" w14:textId="77777777" w:rsidR="00485439" w:rsidRDefault="00485439">
      <w:pPr>
        <w:spacing w:after="0" w:line="240" w:lineRule="auto"/>
        <w:ind w:firstLine="0"/>
      </w:pPr>
    </w:p>
    <w:p w14:paraId="075A565C" w14:textId="77777777" w:rsidR="00485439" w:rsidRDefault="00485439">
      <w:pPr>
        <w:spacing w:after="0" w:line="240" w:lineRule="auto"/>
        <w:ind w:firstLine="0"/>
      </w:pPr>
    </w:p>
    <w:p w14:paraId="00ED1A66" w14:textId="77777777" w:rsidR="00485439" w:rsidRDefault="00485439">
      <w:pPr>
        <w:spacing w:after="0" w:line="240" w:lineRule="auto"/>
        <w:ind w:firstLine="0"/>
      </w:pPr>
    </w:p>
    <w:p w14:paraId="475A113A" w14:textId="77777777" w:rsidR="00485439" w:rsidRDefault="00485439">
      <w:pPr>
        <w:spacing w:after="0" w:line="240" w:lineRule="auto"/>
        <w:ind w:firstLine="0"/>
      </w:pPr>
    </w:p>
    <w:p w14:paraId="58152398" w14:textId="77777777" w:rsidR="00485439" w:rsidRDefault="00485439">
      <w:pPr>
        <w:spacing w:after="0" w:line="240" w:lineRule="auto"/>
        <w:ind w:firstLine="0"/>
      </w:pPr>
    </w:p>
    <w:p w14:paraId="206493FD" w14:textId="77777777" w:rsidR="00485439" w:rsidRDefault="00485439">
      <w:pPr>
        <w:spacing w:after="0" w:line="240" w:lineRule="auto"/>
        <w:ind w:firstLine="0"/>
      </w:pPr>
    </w:p>
    <w:p w14:paraId="5C5C5ADC" w14:textId="77777777" w:rsidR="00485439" w:rsidRDefault="00485439">
      <w:pPr>
        <w:spacing w:after="0" w:line="240" w:lineRule="auto"/>
        <w:ind w:firstLine="0"/>
      </w:pPr>
    </w:p>
    <w:p w14:paraId="22C38AC1" w14:textId="77777777" w:rsidR="00485439" w:rsidRDefault="00485439">
      <w:pPr>
        <w:spacing w:after="0" w:line="240" w:lineRule="auto"/>
        <w:ind w:firstLine="0"/>
      </w:pPr>
    </w:p>
    <w:p w14:paraId="45BE4A18" w14:textId="77777777" w:rsidR="00485439" w:rsidRDefault="00485439">
      <w:pPr>
        <w:spacing w:after="0" w:line="240" w:lineRule="auto"/>
        <w:ind w:firstLine="0"/>
      </w:pPr>
    </w:p>
    <w:p w14:paraId="58CF2410" w14:textId="77777777" w:rsidR="00485439" w:rsidRDefault="00485439">
      <w:pPr>
        <w:spacing w:after="0" w:line="240" w:lineRule="auto"/>
        <w:ind w:firstLine="0"/>
      </w:pPr>
    </w:p>
    <w:p w14:paraId="3BB90BDE" w14:textId="77777777" w:rsidR="00485439" w:rsidRDefault="00485439">
      <w:pPr>
        <w:spacing w:after="0" w:line="240" w:lineRule="auto"/>
        <w:ind w:firstLine="0"/>
      </w:pPr>
    </w:p>
    <w:p w14:paraId="0B160691" w14:textId="77777777" w:rsidR="00485439" w:rsidRDefault="00485439">
      <w:pPr>
        <w:spacing w:after="0" w:line="240" w:lineRule="auto"/>
        <w:ind w:firstLine="0"/>
      </w:pPr>
    </w:p>
    <w:p w14:paraId="04310F61" w14:textId="77777777" w:rsidR="00485439" w:rsidRDefault="00485439">
      <w:pPr>
        <w:spacing w:after="0" w:line="240" w:lineRule="auto"/>
        <w:ind w:firstLine="0"/>
      </w:pPr>
    </w:p>
    <w:p w14:paraId="30596A80" w14:textId="77777777" w:rsidR="00485439" w:rsidRDefault="00485439">
      <w:pPr>
        <w:spacing w:after="0" w:line="240" w:lineRule="auto"/>
        <w:ind w:firstLine="0"/>
      </w:pPr>
    </w:p>
    <w:p w14:paraId="46A23A6F" w14:textId="77777777" w:rsidR="00485439" w:rsidRDefault="00485439">
      <w:pPr>
        <w:spacing w:after="0" w:line="240" w:lineRule="auto"/>
        <w:ind w:firstLine="0"/>
      </w:pPr>
    </w:p>
    <w:p w14:paraId="533ACBC2" w14:textId="77777777" w:rsidR="00485439" w:rsidRDefault="00485439">
      <w:pPr>
        <w:spacing w:after="0" w:line="240" w:lineRule="auto"/>
        <w:ind w:firstLine="0"/>
      </w:pPr>
    </w:p>
    <w:p w14:paraId="6BEAAB7D" w14:textId="77777777" w:rsidR="00485439" w:rsidRDefault="00485439">
      <w:pPr>
        <w:spacing w:after="0" w:line="240" w:lineRule="auto"/>
        <w:ind w:firstLine="0"/>
      </w:pPr>
    </w:p>
    <w:p w14:paraId="37A83BED" w14:textId="77777777" w:rsidR="00485439" w:rsidRDefault="00485439">
      <w:pPr>
        <w:spacing w:after="0" w:line="240" w:lineRule="auto"/>
        <w:ind w:firstLine="0"/>
      </w:pPr>
    </w:p>
    <w:p w14:paraId="15278582" w14:textId="77777777" w:rsidR="00485439" w:rsidRDefault="00485439">
      <w:pPr>
        <w:spacing w:after="0" w:line="240" w:lineRule="auto"/>
        <w:ind w:firstLine="0"/>
      </w:pPr>
    </w:p>
    <w:p w14:paraId="43EA2B46" w14:textId="77777777" w:rsidR="00485439" w:rsidRDefault="00485439">
      <w:pPr>
        <w:spacing w:after="0" w:line="240" w:lineRule="auto"/>
        <w:ind w:firstLine="0"/>
      </w:pPr>
    </w:p>
    <w:p w14:paraId="339DA0A9" w14:textId="77777777" w:rsidR="00485439" w:rsidRDefault="00485439">
      <w:pPr>
        <w:spacing w:after="0" w:line="240" w:lineRule="auto"/>
        <w:ind w:firstLine="0"/>
      </w:pPr>
    </w:p>
    <w:p w14:paraId="682BAC7A" w14:textId="77777777" w:rsidR="00485439" w:rsidRDefault="00485439">
      <w:pPr>
        <w:spacing w:after="0" w:line="240" w:lineRule="auto"/>
        <w:ind w:firstLine="0"/>
      </w:pPr>
    </w:p>
    <w:p w14:paraId="7288E77C" w14:textId="77777777" w:rsidR="00485439" w:rsidRDefault="00485439">
      <w:pPr>
        <w:spacing w:after="0" w:line="240" w:lineRule="auto"/>
        <w:ind w:firstLine="0"/>
      </w:pPr>
    </w:p>
    <w:p w14:paraId="7BB94B65" w14:textId="77777777" w:rsidR="00485439" w:rsidRDefault="00485439">
      <w:pPr>
        <w:spacing w:after="0" w:line="240" w:lineRule="auto"/>
        <w:ind w:firstLine="0"/>
      </w:pPr>
    </w:p>
    <w:p w14:paraId="05D5D0CF" w14:textId="77777777" w:rsidR="00485439" w:rsidRDefault="00485439">
      <w:pPr>
        <w:spacing w:after="0" w:line="240" w:lineRule="auto"/>
        <w:ind w:firstLine="0"/>
      </w:pPr>
    </w:p>
    <w:p w14:paraId="17220283" w14:textId="77777777" w:rsidR="00485439" w:rsidRDefault="00485439">
      <w:pPr>
        <w:spacing w:after="0" w:line="240" w:lineRule="auto"/>
        <w:ind w:firstLine="0"/>
      </w:pPr>
    </w:p>
    <w:p w14:paraId="09656524" w14:textId="77777777" w:rsidR="00485439" w:rsidRDefault="00485439">
      <w:pPr>
        <w:spacing w:after="0" w:line="240" w:lineRule="auto"/>
        <w:ind w:firstLine="0"/>
      </w:pPr>
    </w:p>
    <w:p w14:paraId="359AB378" w14:textId="77777777" w:rsidR="00485439" w:rsidRDefault="00485439">
      <w:pPr>
        <w:spacing w:after="0" w:line="240" w:lineRule="auto"/>
        <w:ind w:firstLine="0"/>
      </w:pPr>
    </w:p>
    <w:p w14:paraId="29F1C0AB" w14:textId="77777777" w:rsidR="00485439" w:rsidRDefault="00485439">
      <w:pPr>
        <w:spacing w:after="0" w:line="240" w:lineRule="auto"/>
        <w:ind w:firstLine="0"/>
      </w:pPr>
    </w:p>
    <w:p w14:paraId="53C9110B" w14:textId="77777777" w:rsidR="00485439" w:rsidRDefault="00485439">
      <w:pPr>
        <w:spacing w:after="0" w:line="240" w:lineRule="auto"/>
        <w:ind w:firstLine="0"/>
      </w:pPr>
    </w:p>
    <w:p w14:paraId="4FFFF9B1" w14:textId="1036A3B6" w:rsidR="00485439" w:rsidRDefault="00855785">
      <w:pPr>
        <w:spacing w:after="0" w:line="240" w:lineRule="auto"/>
        <w:ind w:firstLine="0"/>
        <w:sectPr w:rsidR="00485439" w:rsidSect="00EA703E">
          <w:footerReference w:type="default" r:id="rId11"/>
          <w:footerReference w:type="first" r:id="rId12"/>
          <w:pgSz w:w="11906" w:h="16838"/>
          <w:pgMar w:top="1418" w:right="1418" w:bottom="1418" w:left="1418" w:header="709" w:footer="709" w:gutter="567"/>
          <w:pgNumType w:start="1"/>
          <w:cols w:space="720"/>
          <w:titlePg/>
          <w:docGrid w:linePitch="299"/>
        </w:sectPr>
      </w:pPr>
      <w:r>
        <w:t xml:space="preserve">Děkuji panu Mgr. Matěji Strništi za cenné rady a pomoc, které mi poskytl při vypracování této bakalářské práce. </w:t>
      </w:r>
    </w:p>
    <w:p w14:paraId="078D12DB" w14:textId="77777777" w:rsidR="00CA7A17" w:rsidRDefault="00000000">
      <w:pPr>
        <w:pStyle w:val="Heading1"/>
      </w:pPr>
      <w:bookmarkStart w:id="1" w:name="_Toc164504893"/>
      <w:r>
        <w:lastRenderedPageBreak/>
        <w:t>Obsah</w:t>
      </w:r>
      <w:bookmarkEnd w:id="1"/>
    </w:p>
    <w:sdt>
      <w:sdtPr>
        <w:rPr>
          <w:rFonts w:ascii="Calibri" w:eastAsia="Calibri" w:hAnsi="Calibri" w:cs="Calibri"/>
          <w:color w:val="auto"/>
          <w:sz w:val="22"/>
          <w:szCs w:val="22"/>
          <w:lang w:val="cs-CZ" w:eastAsia="en-GB"/>
        </w:rPr>
        <w:id w:val="-2007126016"/>
        <w:docPartObj>
          <w:docPartGallery w:val="Table of Contents"/>
          <w:docPartUnique/>
        </w:docPartObj>
      </w:sdtPr>
      <w:sdtEndPr>
        <w:rPr>
          <w:b/>
          <w:bCs/>
          <w:noProof/>
        </w:rPr>
      </w:sdtEndPr>
      <w:sdtContent>
        <w:p w14:paraId="1CB368B7" w14:textId="190A3AD1" w:rsidR="00F23E05" w:rsidRDefault="00F23E05">
          <w:pPr>
            <w:pStyle w:val="TOCHeading"/>
          </w:pPr>
        </w:p>
        <w:p w14:paraId="320BB806" w14:textId="726975AC" w:rsidR="00F23E05" w:rsidRDefault="00F23E05">
          <w:pPr>
            <w:pStyle w:val="TOC1"/>
            <w:tabs>
              <w:tab w:val="right" w:leader="dot" w:pos="9060"/>
            </w:tabs>
            <w:rPr>
              <w:rFonts w:asciiTheme="minorHAnsi" w:eastAsiaTheme="minorEastAsia" w:hAnsiTheme="minorHAnsi" w:cstheme="minorBidi"/>
              <w:noProof/>
              <w:kern w:val="2"/>
              <w:sz w:val="24"/>
              <w:szCs w:val="24"/>
              <w:lang w:val="en-GB"/>
              <w14:ligatures w14:val="standardContextual"/>
            </w:rPr>
          </w:pPr>
          <w:r>
            <w:fldChar w:fldCharType="begin"/>
          </w:r>
          <w:r>
            <w:instrText xml:space="preserve"> TOC \o "1-3" \h \z \u </w:instrText>
          </w:r>
          <w:r>
            <w:fldChar w:fldCharType="separate"/>
          </w:r>
          <w:hyperlink w:anchor="_Toc164504893" w:history="1">
            <w:r w:rsidRPr="00D36ED7">
              <w:rPr>
                <w:rStyle w:val="Hyperlink"/>
                <w:noProof/>
              </w:rPr>
              <w:t>Obsah</w:t>
            </w:r>
            <w:r>
              <w:rPr>
                <w:noProof/>
                <w:webHidden/>
              </w:rPr>
              <w:tab/>
            </w:r>
            <w:r>
              <w:rPr>
                <w:noProof/>
                <w:webHidden/>
              </w:rPr>
              <w:fldChar w:fldCharType="begin"/>
            </w:r>
            <w:r>
              <w:rPr>
                <w:noProof/>
                <w:webHidden/>
              </w:rPr>
              <w:instrText xml:space="preserve"> PAGEREF _Toc164504893 \h </w:instrText>
            </w:r>
            <w:r>
              <w:rPr>
                <w:noProof/>
                <w:webHidden/>
              </w:rPr>
            </w:r>
            <w:r>
              <w:rPr>
                <w:noProof/>
                <w:webHidden/>
              </w:rPr>
              <w:fldChar w:fldCharType="separate"/>
            </w:r>
            <w:r w:rsidR="00332769">
              <w:rPr>
                <w:noProof/>
                <w:webHidden/>
              </w:rPr>
              <w:t>7</w:t>
            </w:r>
            <w:r>
              <w:rPr>
                <w:noProof/>
                <w:webHidden/>
              </w:rPr>
              <w:fldChar w:fldCharType="end"/>
            </w:r>
          </w:hyperlink>
        </w:p>
        <w:p w14:paraId="069F82E5" w14:textId="4042973F" w:rsidR="00F23E05" w:rsidRDefault="00000000">
          <w:pPr>
            <w:pStyle w:val="TOC1"/>
            <w:tabs>
              <w:tab w:val="left" w:pos="96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894" w:history="1">
            <w:r w:rsidR="00F23E05" w:rsidRPr="00D36ED7">
              <w:rPr>
                <w:rStyle w:val="Hyperlink"/>
                <w:noProof/>
              </w:rPr>
              <w:t>1</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rPr>
              <w:t>Úvod</w:t>
            </w:r>
            <w:r w:rsidR="00F23E05">
              <w:rPr>
                <w:noProof/>
                <w:webHidden/>
              </w:rPr>
              <w:tab/>
            </w:r>
            <w:r w:rsidR="00F23E05">
              <w:rPr>
                <w:noProof/>
                <w:webHidden/>
              </w:rPr>
              <w:fldChar w:fldCharType="begin"/>
            </w:r>
            <w:r w:rsidR="00F23E05">
              <w:rPr>
                <w:noProof/>
                <w:webHidden/>
              </w:rPr>
              <w:instrText xml:space="preserve"> PAGEREF _Toc164504894 \h </w:instrText>
            </w:r>
            <w:r w:rsidR="00F23E05">
              <w:rPr>
                <w:noProof/>
                <w:webHidden/>
              </w:rPr>
            </w:r>
            <w:r w:rsidR="00F23E05">
              <w:rPr>
                <w:noProof/>
                <w:webHidden/>
              </w:rPr>
              <w:fldChar w:fldCharType="separate"/>
            </w:r>
            <w:r w:rsidR="00332769">
              <w:rPr>
                <w:noProof/>
                <w:webHidden/>
              </w:rPr>
              <w:t>10</w:t>
            </w:r>
            <w:r w:rsidR="00F23E05">
              <w:rPr>
                <w:noProof/>
                <w:webHidden/>
              </w:rPr>
              <w:fldChar w:fldCharType="end"/>
            </w:r>
          </w:hyperlink>
        </w:p>
        <w:p w14:paraId="306D2DF6" w14:textId="424F38D7" w:rsidR="00F23E05" w:rsidRDefault="00000000">
          <w:pPr>
            <w:pStyle w:val="TOC1"/>
            <w:tabs>
              <w:tab w:val="left" w:pos="96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895" w:history="1">
            <w:r w:rsidR="00F23E05" w:rsidRPr="00D36ED7">
              <w:rPr>
                <w:rStyle w:val="Hyperlink"/>
                <w:noProof/>
              </w:rPr>
              <w:t>2</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rPr>
              <w:t>Přehled poznatků</w:t>
            </w:r>
            <w:r w:rsidR="00F23E05">
              <w:rPr>
                <w:noProof/>
                <w:webHidden/>
              </w:rPr>
              <w:tab/>
            </w:r>
            <w:r w:rsidR="00F23E05">
              <w:rPr>
                <w:noProof/>
                <w:webHidden/>
              </w:rPr>
              <w:fldChar w:fldCharType="begin"/>
            </w:r>
            <w:r w:rsidR="00F23E05">
              <w:rPr>
                <w:noProof/>
                <w:webHidden/>
              </w:rPr>
              <w:instrText xml:space="preserve"> PAGEREF _Toc164504895 \h </w:instrText>
            </w:r>
            <w:r w:rsidR="00F23E05">
              <w:rPr>
                <w:noProof/>
                <w:webHidden/>
              </w:rPr>
            </w:r>
            <w:r w:rsidR="00F23E05">
              <w:rPr>
                <w:noProof/>
                <w:webHidden/>
              </w:rPr>
              <w:fldChar w:fldCharType="separate"/>
            </w:r>
            <w:r w:rsidR="00332769">
              <w:rPr>
                <w:noProof/>
                <w:webHidden/>
              </w:rPr>
              <w:t>11</w:t>
            </w:r>
            <w:r w:rsidR="00F23E05">
              <w:rPr>
                <w:noProof/>
                <w:webHidden/>
              </w:rPr>
              <w:fldChar w:fldCharType="end"/>
            </w:r>
          </w:hyperlink>
        </w:p>
        <w:p w14:paraId="6788F4A1" w14:textId="179DC262" w:rsidR="00F23E05" w:rsidRDefault="00000000">
          <w:pPr>
            <w:pStyle w:val="TOC2"/>
            <w:tabs>
              <w:tab w:val="left" w:pos="144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896" w:history="1">
            <w:r w:rsidR="00F23E05" w:rsidRPr="00D36ED7">
              <w:rPr>
                <w:rStyle w:val="Hyperlink"/>
                <w:noProof/>
              </w:rPr>
              <w:t>2.1</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rPr>
              <w:t>Definice silových schopností</w:t>
            </w:r>
            <w:r w:rsidR="00F23E05">
              <w:rPr>
                <w:noProof/>
                <w:webHidden/>
              </w:rPr>
              <w:tab/>
            </w:r>
            <w:r w:rsidR="00F23E05">
              <w:rPr>
                <w:noProof/>
                <w:webHidden/>
              </w:rPr>
              <w:fldChar w:fldCharType="begin"/>
            </w:r>
            <w:r w:rsidR="00F23E05">
              <w:rPr>
                <w:noProof/>
                <w:webHidden/>
              </w:rPr>
              <w:instrText xml:space="preserve"> PAGEREF _Toc164504896 \h </w:instrText>
            </w:r>
            <w:r w:rsidR="00F23E05">
              <w:rPr>
                <w:noProof/>
                <w:webHidden/>
              </w:rPr>
            </w:r>
            <w:r w:rsidR="00F23E05">
              <w:rPr>
                <w:noProof/>
                <w:webHidden/>
              </w:rPr>
              <w:fldChar w:fldCharType="separate"/>
            </w:r>
            <w:r w:rsidR="00332769">
              <w:rPr>
                <w:noProof/>
                <w:webHidden/>
              </w:rPr>
              <w:t>11</w:t>
            </w:r>
            <w:r w:rsidR="00F23E05">
              <w:rPr>
                <w:noProof/>
                <w:webHidden/>
              </w:rPr>
              <w:fldChar w:fldCharType="end"/>
            </w:r>
          </w:hyperlink>
        </w:p>
        <w:p w14:paraId="0C1DC285" w14:textId="33D38A2C" w:rsidR="00F23E05" w:rsidRDefault="00000000">
          <w:pPr>
            <w:pStyle w:val="TOC2"/>
            <w:tabs>
              <w:tab w:val="left" w:pos="144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897" w:history="1">
            <w:r w:rsidR="00F23E05" w:rsidRPr="00D36ED7">
              <w:rPr>
                <w:rStyle w:val="Hyperlink"/>
                <w:noProof/>
              </w:rPr>
              <w:t>2.2</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rPr>
              <w:t>Druhy silových schopností</w:t>
            </w:r>
            <w:r w:rsidR="00F23E05">
              <w:rPr>
                <w:noProof/>
                <w:webHidden/>
              </w:rPr>
              <w:tab/>
            </w:r>
            <w:r w:rsidR="00F23E05">
              <w:rPr>
                <w:noProof/>
                <w:webHidden/>
              </w:rPr>
              <w:fldChar w:fldCharType="begin"/>
            </w:r>
            <w:r w:rsidR="00F23E05">
              <w:rPr>
                <w:noProof/>
                <w:webHidden/>
              </w:rPr>
              <w:instrText xml:space="preserve"> PAGEREF _Toc164504897 \h </w:instrText>
            </w:r>
            <w:r w:rsidR="00F23E05">
              <w:rPr>
                <w:noProof/>
                <w:webHidden/>
              </w:rPr>
            </w:r>
            <w:r w:rsidR="00F23E05">
              <w:rPr>
                <w:noProof/>
                <w:webHidden/>
              </w:rPr>
              <w:fldChar w:fldCharType="separate"/>
            </w:r>
            <w:r w:rsidR="00332769">
              <w:rPr>
                <w:noProof/>
                <w:webHidden/>
              </w:rPr>
              <w:t>11</w:t>
            </w:r>
            <w:r w:rsidR="00F23E05">
              <w:rPr>
                <w:noProof/>
                <w:webHidden/>
              </w:rPr>
              <w:fldChar w:fldCharType="end"/>
            </w:r>
          </w:hyperlink>
        </w:p>
        <w:p w14:paraId="6CBC2FB8" w14:textId="3BA4640C"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898" w:history="1">
            <w:r w:rsidR="00F23E05" w:rsidRPr="00D36ED7">
              <w:rPr>
                <w:rStyle w:val="Hyperlink"/>
                <w:noProof/>
              </w:rPr>
              <w:t>2.2.1 Maximální síla</w:t>
            </w:r>
            <w:r w:rsidR="00F23E05">
              <w:rPr>
                <w:noProof/>
                <w:webHidden/>
              </w:rPr>
              <w:tab/>
            </w:r>
            <w:r w:rsidR="00F23E05">
              <w:rPr>
                <w:noProof/>
                <w:webHidden/>
              </w:rPr>
              <w:fldChar w:fldCharType="begin"/>
            </w:r>
            <w:r w:rsidR="00F23E05">
              <w:rPr>
                <w:noProof/>
                <w:webHidden/>
              </w:rPr>
              <w:instrText xml:space="preserve"> PAGEREF _Toc164504898 \h </w:instrText>
            </w:r>
            <w:r w:rsidR="00F23E05">
              <w:rPr>
                <w:noProof/>
                <w:webHidden/>
              </w:rPr>
            </w:r>
            <w:r w:rsidR="00F23E05">
              <w:rPr>
                <w:noProof/>
                <w:webHidden/>
              </w:rPr>
              <w:fldChar w:fldCharType="separate"/>
            </w:r>
            <w:r w:rsidR="00332769">
              <w:rPr>
                <w:noProof/>
                <w:webHidden/>
              </w:rPr>
              <w:t>11</w:t>
            </w:r>
            <w:r w:rsidR="00F23E05">
              <w:rPr>
                <w:noProof/>
                <w:webHidden/>
              </w:rPr>
              <w:fldChar w:fldCharType="end"/>
            </w:r>
          </w:hyperlink>
        </w:p>
        <w:p w14:paraId="0A7FAA05" w14:textId="3229E904"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899" w:history="1">
            <w:r w:rsidR="00F23E05" w:rsidRPr="00D36ED7">
              <w:rPr>
                <w:rStyle w:val="Hyperlink"/>
                <w:noProof/>
              </w:rPr>
              <w:t>2.2.2 Relativní síla</w:t>
            </w:r>
            <w:r w:rsidR="00F23E05">
              <w:rPr>
                <w:noProof/>
                <w:webHidden/>
              </w:rPr>
              <w:tab/>
            </w:r>
            <w:r w:rsidR="00F23E05">
              <w:rPr>
                <w:noProof/>
                <w:webHidden/>
              </w:rPr>
              <w:fldChar w:fldCharType="begin"/>
            </w:r>
            <w:r w:rsidR="00F23E05">
              <w:rPr>
                <w:noProof/>
                <w:webHidden/>
              </w:rPr>
              <w:instrText xml:space="preserve"> PAGEREF _Toc164504899 \h </w:instrText>
            </w:r>
            <w:r w:rsidR="00F23E05">
              <w:rPr>
                <w:noProof/>
                <w:webHidden/>
              </w:rPr>
            </w:r>
            <w:r w:rsidR="00F23E05">
              <w:rPr>
                <w:noProof/>
                <w:webHidden/>
              </w:rPr>
              <w:fldChar w:fldCharType="separate"/>
            </w:r>
            <w:r w:rsidR="00332769">
              <w:rPr>
                <w:noProof/>
                <w:webHidden/>
              </w:rPr>
              <w:t>12</w:t>
            </w:r>
            <w:r w:rsidR="00F23E05">
              <w:rPr>
                <w:noProof/>
                <w:webHidden/>
              </w:rPr>
              <w:fldChar w:fldCharType="end"/>
            </w:r>
          </w:hyperlink>
        </w:p>
        <w:p w14:paraId="5EAA452D" w14:textId="714B4754"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00" w:history="1">
            <w:r w:rsidR="00F23E05" w:rsidRPr="00D36ED7">
              <w:rPr>
                <w:rStyle w:val="Hyperlink"/>
                <w:noProof/>
              </w:rPr>
              <w:t>2.2.3 Rychlá síla</w:t>
            </w:r>
            <w:r w:rsidR="00F23E05">
              <w:rPr>
                <w:noProof/>
                <w:webHidden/>
              </w:rPr>
              <w:tab/>
            </w:r>
            <w:r w:rsidR="00F23E05">
              <w:rPr>
                <w:noProof/>
                <w:webHidden/>
              </w:rPr>
              <w:fldChar w:fldCharType="begin"/>
            </w:r>
            <w:r w:rsidR="00F23E05">
              <w:rPr>
                <w:noProof/>
                <w:webHidden/>
              </w:rPr>
              <w:instrText xml:space="preserve"> PAGEREF _Toc164504900 \h </w:instrText>
            </w:r>
            <w:r w:rsidR="00F23E05">
              <w:rPr>
                <w:noProof/>
                <w:webHidden/>
              </w:rPr>
            </w:r>
            <w:r w:rsidR="00F23E05">
              <w:rPr>
                <w:noProof/>
                <w:webHidden/>
              </w:rPr>
              <w:fldChar w:fldCharType="separate"/>
            </w:r>
            <w:r w:rsidR="00332769">
              <w:rPr>
                <w:noProof/>
                <w:webHidden/>
              </w:rPr>
              <w:t>12</w:t>
            </w:r>
            <w:r w:rsidR="00F23E05">
              <w:rPr>
                <w:noProof/>
                <w:webHidden/>
              </w:rPr>
              <w:fldChar w:fldCharType="end"/>
            </w:r>
          </w:hyperlink>
        </w:p>
        <w:p w14:paraId="452CB480" w14:textId="74680396"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01" w:history="1">
            <w:r w:rsidR="00F23E05" w:rsidRPr="00D36ED7">
              <w:rPr>
                <w:rStyle w:val="Hyperlink"/>
                <w:noProof/>
              </w:rPr>
              <w:t>2.2.4 Explozivní síla</w:t>
            </w:r>
            <w:r w:rsidR="00F23E05">
              <w:rPr>
                <w:noProof/>
                <w:webHidden/>
              </w:rPr>
              <w:tab/>
            </w:r>
            <w:r w:rsidR="00F23E05">
              <w:rPr>
                <w:noProof/>
                <w:webHidden/>
              </w:rPr>
              <w:fldChar w:fldCharType="begin"/>
            </w:r>
            <w:r w:rsidR="00F23E05">
              <w:rPr>
                <w:noProof/>
                <w:webHidden/>
              </w:rPr>
              <w:instrText xml:space="preserve"> PAGEREF _Toc164504901 \h </w:instrText>
            </w:r>
            <w:r w:rsidR="00F23E05">
              <w:rPr>
                <w:noProof/>
                <w:webHidden/>
              </w:rPr>
            </w:r>
            <w:r w:rsidR="00F23E05">
              <w:rPr>
                <w:noProof/>
                <w:webHidden/>
              </w:rPr>
              <w:fldChar w:fldCharType="separate"/>
            </w:r>
            <w:r w:rsidR="00332769">
              <w:rPr>
                <w:noProof/>
                <w:webHidden/>
              </w:rPr>
              <w:t>13</w:t>
            </w:r>
            <w:r w:rsidR="00F23E05">
              <w:rPr>
                <w:noProof/>
                <w:webHidden/>
              </w:rPr>
              <w:fldChar w:fldCharType="end"/>
            </w:r>
          </w:hyperlink>
        </w:p>
        <w:p w14:paraId="5F157494" w14:textId="4458F738"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02" w:history="1">
            <w:r w:rsidR="00F23E05" w:rsidRPr="00D36ED7">
              <w:rPr>
                <w:rStyle w:val="Hyperlink"/>
                <w:noProof/>
              </w:rPr>
              <w:t>2.2.5 Startovní síla</w:t>
            </w:r>
            <w:r w:rsidR="00F23E05">
              <w:rPr>
                <w:noProof/>
                <w:webHidden/>
              </w:rPr>
              <w:tab/>
            </w:r>
            <w:r w:rsidR="00F23E05">
              <w:rPr>
                <w:noProof/>
                <w:webHidden/>
              </w:rPr>
              <w:fldChar w:fldCharType="begin"/>
            </w:r>
            <w:r w:rsidR="00F23E05">
              <w:rPr>
                <w:noProof/>
                <w:webHidden/>
              </w:rPr>
              <w:instrText xml:space="preserve"> PAGEREF _Toc164504902 \h </w:instrText>
            </w:r>
            <w:r w:rsidR="00F23E05">
              <w:rPr>
                <w:noProof/>
                <w:webHidden/>
              </w:rPr>
            </w:r>
            <w:r w:rsidR="00F23E05">
              <w:rPr>
                <w:noProof/>
                <w:webHidden/>
              </w:rPr>
              <w:fldChar w:fldCharType="separate"/>
            </w:r>
            <w:r w:rsidR="00332769">
              <w:rPr>
                <w:noProof/>
                <w:webHidden/>
              </w:rPr>
              <w:t>13</w:t>
            </w:r>
            <w:r w:rsidR="00F23E05">
              <w:rPr>
                <w:noProof/>
                <w:webHidden/>
              </w:rPr>
              <w:fldChar w:fldCharType="end"/>
            </w:r>
          </w:hyperlink>
        </w:p>
        <w:p w14:paraId="5526490D" w14:textId="35346DED"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03" w:history="1">
            <w:r w:rsidR="00F23E05" w:rsidRPr="00D36ED7">
              <w:rPr>
                <w:rStyle w:val="Hyperlink"/>
                <w:noProof/>
              </w:rPr>
              <w:t>2.2.6 Reaktivní síla</w:t>
            </w:r>
            <w:r w:rsidR="00F23E05">
              <w:rPr>
                <w:noProof/>
                <w:webHidden/>
              </w:rPr>
              <w:tab/>
            </w:r>
            <w:r w:rsidR="00F23E05">
              <w:rPr>
                <w:noProof/>
                <w:webHidden/>
              </w:rPr>
              <w:fldChar w:fldCharType="begin"/>
            </w:r>
            <w:r w:rsidR="00F23E05">
              <w:rPr>
                <w:noProof/>
                <w:webHidden/>
              </w:rPr>
              <w:instrText xml:space="preserve"> PAGEREF _Toc164504903 \h </w:instrText>
            </w:r>
            <w:r w:rsidR="00F23E05">
              <w:rPr>
                <w:noProof/>
                <w:webHidden/>
              </w:rPr>
            </w:r>
            <w:r w:rsidR="00F23E05">
              <w:rPr>
                <w:noProof/>
                <w:webHidden/>
              </w:rPr>
              <w:fldChar w:fldCharType="separate"/>
            </w:r>
            <w:r w:rsidR="00332769">
              <w:rPr>
                <w:noProof/>
                <w:webHidden/>
              </w:rPr>
              <w:t>14</w:t>
            </w:r>
            <w:r w:rsidR="00F23E05">
              <w:rPr>
                <w:noProof/>
                <w:webHidden/>
              </w:rPr>
              <w:fldChar w:fldCharType="end"/>
            </w:r>
          </w:hyperlink>
        </w:p>
        <w:p w14:paraId="38CD5828" w14:textId="61230D6B"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04" w:history="1">
            <w:r w:rsidR="00F23E05" w:rsidRPr="00D36ED7">
              <w:rPr>
                <w:rStyle w:val="Hyperlink"/>
                <w:noProof/>
              </w:rPr>
              <w:t>2.2.7 Silová vytrvalost</w:t>
            </w:r>
            <w:r w:rsidR="00F23E05">
              <w:rPr>
                <w:noProof/>
                <w:webHidden/>
              </w:rPr>
              <w:tab/>
            </w:r>
            <w:r w:rsidR="00F23E05">
              <w:rPr>
                <w:noProof/>
                <w:webHidden/>
              </w:rPr>
              <w:fldChar w:fldCharType="begin"/>
            </w:r>
            <w:r w:rsidR="00F23E05">
              <w:rPr>
                <w:noProof/>
                <w:webHidden/>
              </w:rPr>
              <w:instrText xml:space="preserve"> PAGEREF _Toc164504904 \h </w:instrText>
            </w:r>
            <w:r w:rsidR="00F23E05">
              <w:rPr>
                <w:noProof/>
                <w:webHidden/>
              </w:rPr>
            </w:r>
            <w:r w:rsidR="00F23E05">
              <w:rPr>
                <w:noProof/>
                <w:webHidden/>
              </w:rPr>
              <w:fldChar w:fldCharType="separate"/>
            </w:r>
            <w:r w:rsidR="00332769">
              <w:rPr>
                <w:noProof/>
                <w:webHidden/>
              </w:rPr>
              <w:t>14</w:t>
            </w:r>
            <w:r w:rsidR="00F23E05">
              <w:rPr>
                <w:noProof/>
                <w:webHidden/>
              </w:rPr>
              <w:fldChar w:fldCharType="end"/>
            </w:r>
          </w:hyperlink>
        </w:p>
        <w:p w14:paraId="38BBC79B" w14:textId="5713B4A0"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05" w:history="1">
            <w:r w:rsidR="00F23E05" w:rsidRPr="00D36ED7">
              <w:rPr>
                <w:rStyle w:val="Hyperlink"/>
                <w:noProof/>
              </w:rPr>
              <w:t>2.2.8 Režimy svalové práce</w:t>
            </w:r>
            <w:r w:rsidR="00F23E05">
              <w:rPr>
                <w:noProof/>
                <w:webHidden/>
              </w:rPr>
              <w:tab/>
            </w:r>
            <w:r w:rsidR="00F23E05">
              <w:rPr>
                <w:noProof/>
                <w:webHidden/>
              </w:rPr>
              <w:fldChar w:fldCharType="begin"/>
            </w:r>
            <w:r w:rsidR="00F23E05">
              <w:rPr>
                <w:noProof/>
                <w:webHidden/>
              </w:rPr>
              <w:instrText xml:space="preserve"> PAGEREF _Toc164504905 \h </w:instrText>
            </w:r>
            <w:r w:rsidR="00F23E05">
              <w:rPr>
                <w:noProof/>
                <w:webHidden/>
              </w:rPr>
            </w:r>
            <w:r w:rsidR="00F23E05">
              <w:rPr>
                <w:noProof/>
                <w:webHidden/>
              </w:rPr>
              <w:fldChar w:fldCharType="separate"/>
            </w:r>
            <w:r w:rsidR="00332769">
              <w:rPr>
                <w:noProof/>
                <w:webHidden/>
              </w:rPr>
              <w:t>15</w:t>
            </w:r>
            <w:r w:rsidR="00F23E05">
              <w:rPr>
                <w:noProof/>
                <w:webHidden/>
              </w:rPr>
              <w:fldChar w:fldCharType="end"/>
            </w:r>
          </w:hyperlink>
        </w:p>
        <w:p w14:paraId="16E54D51" w14:textId="25FA8694" w:rsidR="00F23E05" w:rsidRDefault="00000000">
          <w:pPr>
            <w:pStyle w:val="TOC2"/>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06" w:history="1">
            <w:r w:rsidR="00F23E05" w:rsidRPr="00D36ED7">
              <w:rPr>
                <w:rStyle w:val="Hyperlink"/>
                <w:noProof/>
              </w:rPr>
              <w:t>2.3 Přehled metod zlepšování silových schopností</w:t>
            </w:r>
            <w:r w:rsidR="00F23E05">
              <w:rPr>
                <w:noProof/>
                <w:webHidden/>
              </w:rPr>
              <w:tab/>
            </w:r>
            <w:r w:rsidR="00F23E05">
              <w:rPr>
                <w:noProof/>
                <w:webHidden/>
              </w:rPr>
              <w:fldChar w:fldCharType="begin"/>
            </w:r>
            <w:r w:rsidR="00F23E05">
              <w:rPr>
                <w:noProof/>
                <w:webHidden/>
              </w:rPr>
              <w:instrText xml:space="preserve"> PAGEREF _Toc164504906 \h </w:instrText>
            </w:r>
            <w:r w:rsidR="00F23E05">
              <w:rPr>
                <w:noProof/>
                <w:webHidden/>
              </w:rPr>
            </w:r>
            <w:r w:rsidR="00F23E05">
              <w:rPr>
                <w:noProof/>
                <w:webHidden/>
              </w:rPr>
              <w:fldChar w:fldCharType="separate"/>
            </w:r>
            <w:r w:rsidR="00332769">
              <w:rPr>
                <w:noProof/>
                <w:webHidden/>
              </w:rPr>
              <w:t>16</w:t>
            </w:r>
            <w:r w:rsidR="00F23E05">
              <w:rPr>
                <w:noProof/>
                <w:webHidden/>
              </w:rPr>
              <w:fldChar w:fldCharType="end"/>
            </w:r>
          </w:hyperlink>
        </w:p>
        <w:p w14:paraId="75D3E541" w14:textId="16CD74A5"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07" w:history="1">
            <w:r w:rsidR="00F23E05" w:rsidRPr="00D36ED7">
              <w:rPr>
                <w:rStyle w:val="Hyperlink"/>
                <w:noProof/>
              </w:rPr>
              <w:t>2.3.1 Metody zlepšující maximální sílu</w:t>
            </w:r>
            <w:r w:rsidR="00F23E05">
              <w:rPr>
                <w:noProof/>
                <w:webHidden/>
              </w:rPr>
              <w:tab/>
            </w:r>
            <w:r w:rsidR="00F23E05">
              <w:rPr>
                <w:noProof/>
                <w:webHidden/>
              </w:rPr>
              <w:fldChar w:fldCharType="begin"/>
            </w:r>
            <w:r w:rsidR="00F23E05">
              <w:rPr>
                <w:noProof/>
                <w:webHidden/>
              </w:rPr>
              <w:instrText xml:space="preserve"> PAGEREF _Toc164504907 \h </w:instrText>
            </w:r>
            <w:r w:rsidR="00F23E05">
              <w:rPr>
                <w:noProof/>
                <w:webHidden/>
              </w:rPr>
            </w:r>
            <w:r w:rsidR="00F23E05">
              <w:rPr>
                <w:noProof/>
                <w:webHidden/>
              </w:rPr>
              <w:fldChar w:fldCharType="separate"/>
            </w:r>
            <w:r w:rsidR="00332769">
              <w:rPr>
                <w:noProof/>
                <w:webHidden/>
              </w:rPr>
              <w:t>16</w:t>
            </w:r>
            <w:r w:rsidR="00F23E05">
              <w:rPr>
                <w:noProof/>
                <w:webHidden/>
              </w:rPr>
              <w:fldChar w:fldCharType="end"/>
            </w:r>
          </w:hyperlink>
        </w:p>
        <w:p w14:paraId="5D0EDDBB" w14:textId="344BB46C"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08" w:history="1">
            <w:r w:rsidR="00F23E05" w:rsidRPr="00D36ED7">
              <w:rPr>
                <w:rStyle w:val="Hyperlink"/>
                <w:noProof/>
              </w:rPr>
              <w:t>2.3.2 Metody zlepšující rychlou sílu</w:t>
            </w:r>
            <w:r w:rsidR="00F23E05">
              <w:rPr>
                <w:noProof/>
                <w:webHidden/>
              </w:rPr>
              <w:tab/>
            </w:r>
            <w:r w:rsidR="00F23E05">
              <w:rPr>
                <w:noProof/>
                <w:webHidden/>
              </w:rPr>
              <w:fldChar w:fldCharType="begin"/>
            </w:r>
            <w:r w:rsidR="00F23E05">
              <w:rPr>
                <w:noProof/>
                <w:webHidden/>
              </w:rPr>
              <w:instrText xml:space="preserve"> PAGEREF _Toc164504908 \h </w:instrText>
            </w:r>
            <w:r w:rsidR="00F23E05">
              <w:rPr>
                <w:noProof/>
                <w:webHidden/>
              </w:rPr>
            </w:r>
            <w:r w:rsidR="00F23E05">
              <w:rPr>
                <w:noProof/>
                <w:webHidden/>
              </w:rPr>
              <w:fldChar w:fldCharType="separate"/>
            </w:r>
            <w:r w:rsidR="00332769">
              <w:rPr>
                <w:noProof/>
                <w:webHidden/>
              </w:rPr>
              <w:t>18</w:t>
            </w:r>
            <w:r w:rsidR="00F23E05">
              <w:rPr>
                <w:noProof/>
                <w:webHidden/>
              </w:rPr>
              <w:fldChar w:fldCharType="end"/>
            </w:r>
          </w:hyperlink>
        </w:p>
        <w:p w14:paraId="1E5D3729" w14:textId="114C8C7F"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09" w:history="1">
            <w:r w:rsidR="00F23E05" w:rsidRPr="00D36ED7">
              <w:rPr>
                <w:rStyle w:val="Hyperlink"/>
                <w:noProof/>
              </w:rPr>
              <w:t>2.3.3 Metody zlepšující explozivní sílu</w:t>
            </w:r>
            <w:r w:rsidR="00F23E05">
              <w:rPr>
                <w:noProof/>
                <w:webHidden/>
              </w:rPr>
              <w:tab/>
            </w:r>
            <w:r w:rsidR="00F23E05">
              <w:rPr>
                <w:noProof/>
                <w:webHidden/>
              </w:rPr>
              <w:fldChar w:fldCharType="begin"/>
            </w:r>
            <w:r w:rsidR="00F23E05">
              <w:rPr>
                <w:noProof/>
                <w:webHidden/>
              </w:rPr>
              <w:instrText xml:space="preserve"> PAGEREF _Toc164504909 \h </w:instrText>
            </w:r>
            <w:r w:rsidR="00F23E05">
              <w:rPr>
                <w:noProof/>
                <w:webHidden/>
              </w:rPr>
            </w:r>
            <w:r w:rsidR="00F23E05">
              <w:rPr>
                <w:noProof/>
                <w:webHidden/>
              </w:rPr>
              <w:fldChar w:fldCharType="separate"/>
            </w:r>
            <w:r w:rsidR="00332769">
              <w:rPr>
                <w:noProof/>
                <w:webHidden/>
              </w:rPr>
              <w:t>18</w:t>
            </w:r>
            <w:r w:rsidR="00F23E05">
              <w:rPr>
                <w:noProof/>
                <w:webHidden/>
              </w:rPr>
              <w:fldChar w:fldCharType="end"/>
            </w:r>
          </w:hyperlink>
        </w:p>
        <w:p w14:paraId="7919ECC5" w14:textId="7835580B"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10" w:history="1">
            <w:r w:rsidR="00F23E05" w:rsidRPr="00D36ED7">
              <w:rPr>
                <w:rStyle w:val="Hyperlink"/>
                <w:noProof/>
              </w:rPr>
              <w:t>2.3.4 Metody zlepšující startovní sílu</w:t>
            </w:r>
            <w:r w:rsidR="00F23E05">
              <w:rPr>
                <w:noProof/>
                <w:webHidden/>
              </w:rPr>
              <w:tab/>
            </w:r>
            <w:r w:rsidR="00F23E05">
              <w:rPr>
                <w:noProof/>
                <w:webHidden/>
              </w:rPr>
              <w:fldChar w:fldCharType="begin"/>
            </w:r>
            <w:r w:rsidR="00F23E05">
              <w:rPr>
                <w:noProof/>
                <w:webHidden/>
              </w:rPr>
              <w:instrText xml:space="preserve"> PAGEREF _Toc164504910 \h </w:instrText>
            </w:r>
            <w:r w:rsidR="00F23E05">
              <w:rPr>
                <w:noProof/>
                <w:webHidden/>
              </w:rPr>
            </w:r>
            <w:r w:rsidR="00F23E05">
              <w:rPr>
                <w:noProof/>
                <w:webHidden/>
              </w:rPr>
              <w:fldChar w:fldCharType="separate"/>
            </w:r>
            <w:r w:rsidR="00332769">
              <w:rPr>
                <w:noProof/>
                <w:webHidden/>
              </w:rPr>
              <w:t>19</w:t>
            </w:r>
            <w:r w:rsidR="00F23E05">
              <w:rPr>
                <w:noProof/>
                <w:webHidden/>
              </w:rPr>
              <w:fldChar w:fldCharType="end"/>
            </w:r>
          </w:hyperlink>
        </w:p>
        <w:p w14:paraId="729D2957" w14:textId="0AFD12CB"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11" w:history="1">
            <w:r w:rsidR="00F23E05" w:rsidRPr="00D36ED7">
              <w:rPr>
                <w:rStyle w:val="Hyperlink"/>
                <w:noProof/>
              </w:rPr>
              <w:t>2.3.5 Metody zlepšující reaktivní sílu</w:t>
            </w:r>
            <w:r w:rsidR="00F23E05">
              <w:rPr>
                <w:noProof/>
                <w:webHidden/>
              </w:rPr>
              <w:tab/>
            </w:r>
            <w:r w:rsidR="00F23E05">
              <w:rPr>
                <w:noProof/>
                <w:webHidden/>
              </w:rPr>
              <w:fldChar w:fldCharType="begin"/>
            </w:r>
            <w:r w:rsidR="00F23E05">
              <w:rPr>
                <w:noProof/>
                <w:webHidden/>
              </w:rPr>
              <w:instrText xml:space="preserve"> PAGEREF _Toc164504911 \h </w:instrText>
            </w:r>
            <w:r w:rsidR="00F23E05">
              <w:rPr>
                <w:noProof/>
                <w:webHidden/>
              </w:rPr>
            </w:r>
            <w:r w:rsidR="00F23E05">
              <w:rPr>
                <w:noProof/>
                <w:webHidden/>
              </w:rPr>
              <w:fldChar w:fldCharType="separate"/>
            </w:r>
            <w:r w:rsidR="00332769">
              <w:rPr>
                <w:noProof/>
                <w:webHidden/>
              </w:rPr>
              <w:t>20</w:t>
            </w:r>
            <w:r w:rsidR="00F23E05">
              <w:rPr>
                <w:noProof/>
                <w:webHidden/>
              </w:rPr>
              <w:fldChar w:fldCharType="end"/>
            </w:r>
          </w:hyperlink>
        </w:p>
        <w:p w14:paraId="1247DE7A" w14:textId="0AF7C9A9"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12" w:history="1">
            <w:r w:rsidR="00F23E05" w:rsidRPr="00D36ED7">
              <w:rPr>
                <w:rStyle w:val="Hyperlink"/>
                <w:noProof/>
              </w:rPr>
              <w:t>2.3.6 Metody zlepšující silovou vytrvalost</w:t>
            </w:r>
            <w:r w:rsidR="00F23E05">
              <w:rPr>
                <w:noProof/>
                <w:webHidden/>
              </w:rPr>
              <w:tab/>
            </w:r>
            <w:r w:rsidR="00F23E05">
              <w:rPr>
                <w:noProof/>
                <w:webHidden/>
              </w:rPr>
              <w:fldChar w:fldCharType="begin"/>
            </w:r>
            <w:r w:rsidR="00F23E05">
              <w:rPr>
                <w:noProof/>
                <w:webHidden/>
              </w:rPr>
              <w:instrText xml:space="preserve"> PAGEREF _Toc164504912 \h </w:instrText>
            </w:r>
            <w:r w:rsidR="00F23E05">
              <w:rPr>
                <w:noProof/>
                <w:webHidden/>
              </w:rPr>
            </w:r>
            <w:r w:rsidR="00F23E05">
              <w:rPr>
                <w:noProof/>
                <w:webHidden/>
              </w:rPr>
              <w:fldChar w:fldCharType="separate"/>
            </w:r>
            <w:r w:rsidR="00332769">
              <w:rPr>
                <w:noProof/>
                <w:webHidden/>
              </w:rPr>
              <w:t>21</w:t>
            </w:r>
            <w:r w:rsidR="00F23E05">
              <w:rPr>
                <w:noProof/>
                <w:webHidden/>
              </w:rPr>
              <w:fldChar w:fldCharType="end"/>
            </w:r>
          </w:hyperlink>
        </w:p>
        <w:p w14:paraId="6A2EA923" w14:textId="1604B7F0" w:rsidR="00F23E05" w:rsidRDefault="00000000">
          <w:pPr>
            <w:pStyle w:val="TOC2"/>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13" w:history="1">
            <w:r w:rsidR="00F23E05" w:rsidRPr="00D36ED7">
              <w:rPr>
                <w:rStyle w:val="Hyperlink"/>
                <w:noProof/>
              </w:rPr>
              <w:t>2.4 Relevantnost silového tréninku pro hráče basketbalu</w:t>
            </w:r>
            <w:r w:rsidR="00F23E05">
              <w:rPr>
                <w:noProof/>
                <w:webHidden/>
              </w:rPr>
              <w:tab/>
            </w:r>
            <w:r w:rsidR="00F23E05">
              <w:rPr>
                <w:noProof/>
                <w:webHidden/>
              </w:rPr>
              <w:fldChar w:fldCharType="begin"/>
            </w:r>
            <w:r w:rsidR="00F23E05">
              <w:rPr>
                <w:noProof/>
                <w:webHidden/>
              </w:rPr>
              <w:instrText xml:space="preserve"> PAGEREF _Toc164504913 \h </w:instrText>
            </w:r>
            <w:r w:rsidR="00F23E05">
              <w:rPr>
                <w:noProof/>
                <w:webHidden/>
              </w:rPr>
            </w:r>
            <w:r w:rsidR="00F23E05">
              <w:rPr>
                <w:noProof/>
                <w:webHidden/>
              </w:rPr>
              <w:fldChar w:fldCharType="separate"/>
            </w:r>
            <w:r w:rsidR="00332769">
              <w:rPr>
                <w:noProof/>
                <w:webHidden/>
              </w:rPr>
              <w:t>21</w:t>
            </w:r>
            <w:r w:rsidR="00F23E05">
              <w:rPr>
                <w:noProof/>
                <w:webHidden/>
              </w:rPr>
              <w:fldChar w:fldCharType="end"/>
            </w:r>
          </w:hyperlink>
        </w:p>
        <w:p w14:paraId="1B1B941C" w14:textId="334FC718"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14" w:history="1">
            <w:r w:rsidR="00F23E05" w:rsidRPr="00D36ED7">
              <w:rPr>
                <w:rStyle w:val="Hyperlink"/>
                <w:noProof/>
              </w:rPr>
              <w:t>2.4.1 Motorické schopnosti</w:t>
            </w:r>
            <w:r w:rsidR="00F23E05">
              <w:rPr>
                <w:noProof/>
                <w:webHidden/>
              </w:rPr>
              <w:tab/>
            </w:r>
            <w:r w:rsidR="00F23E05">
              <w:rPr>
                <w:noProof/>
                <w:webHidden/>
              </w:rPr>
              <w:fldChar w:fldCharType="begin"/>
            </w:r>
            <w:r w:rsidR="00F23E05">
              <w:rPr>
                <w:noProof/>
                <w:webHidden/>
              </w:rPr>
              <w:instrText xml:space="preserve"> PAGEREF _Toc164504914 \h </w:instrText>
            </w:r>
            <w:r w:rsidR="00F23E05">
              <w:rPr>
                <w:noProof/>
                <w:webHidden/>
              </w:rPr>
            </w:r>
            <w:r w:rsidR="00F23E05">
              <w:rPr>
                <w:noProof/>
                <w:webHidden/>
              </w:rPr>
              <w:fldChar w:fldCharType="separate"/>
            </w:r>
            <w:r w:rsidR="00332769">
              <w:rPr>
                <w:noProof/>
                <w:webHidden/>
              </w:rPr>
              <w:t>22</w:t>
            </w:r>
            <w:r w:rsidR="00F23E05">
              <w:rPr>
                <w:noProof/>
                <w:webHidden/>
              </w:rPr>
              <w:fldChar w:fldCharType="end"/>
            </w:r>
          </w:hyperlink>
        </w:p>
        <w:p w14:paraId="0C0DBB56" w14:textId="3966D7FC"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15" w:history="1">
            <w:r w:rsidR="00F23E05" w:rsidRPr="00D36ED7">
              <w:rPr>
                <w:rStyle w:val="Hyperlink"/>
                <w:noProof/>
              </w:rPr>
              <w:t>2.4.2 Motorické dovednosti</w:t>
            </w:r>
            <w:r w:rsidR="00F23E05">
              <w:rPr>
                <w:noProof/>
                <w:webHidden/>
              </w:rPr>
              <w:tab/>
            </w:r>
            <w:r w:rsidR="00F23E05">
              <w:rPr>
                <w:noProof/>
                <w:webHidden/>
              </w:rPr>
              <w:fldChar w:fldCharType="begin"/>
            </w:r>
            <w:r w:rsidR="00F23E05">
              <w:rPr>
                <w:noProof/>
                <w:webHidden/>
              </w:rPr>
              <w:instrText xml:space="preserve"> PAGEREF _Toc164504915 \h </w:instrText>
            </w:r>
            <w:r w:rsidR="00F23E05">
              <w:rPr>
                <w:noProof/>
                <w:webHidden/>
              </w:rPr>
            </w:r>
            <w:r w:rsidR="00F23E05">
              <w:rPr>
                <w:noProof/>
                <w:webHidden/>
              </w:rPr>
              <w:fldChar w:fldCharType="separate"/>
            </w:r>
            <w:r w:rsidR="00332769">
              <w:rPr>
                <w:noProof/>
                <w:webHidden/>
              </w:rPr>
              <w:t>25</w:t>
            </w:r>
            <w:r w:rsidR="00F23E05">
              <w:rPr>
                <w:noProof/>
                <w:webHidden/>
              </w:rPr>
              <w:fldChar w:fldCharType="end"/>
            </w:r>
          </w:hyperlink>
        </w:p>
        <w:p w14:paraId="05D87876" w14:textId="4F9084FB"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16" w:history="1">
            <w:r w:rsidR="00F23E05" w:rsidRPr="00D36ED7">
              <w:rPr>
                <w:rStyle w:val="Hyperlink"/>
                <w:noProof/>
              </w:rPr>
              <w:t>2.4.3 Mobilizace energetických zdrojů</w:t>
            </w:r>
            <w:r w:rsidR="00F23E05">
              <w:rPr>
                <w:noProof/>
                <w:webHidden/>
              </w:rPr>
              <w:tab/>
            </w:r>
            <w:r w:rsidR="00F23E05">
              <w:rPr>
                <w:noProof/>
                <w:webHidden/>
              </w:rPr>
              <w:fldChar w:fldCharType="begin"/>
            </w:r>
            <w:r w:rsidR="00F23E05">
              <w:rPr>
                <w:noProof/>
                <w:webHidden/>
              </w:rPr>
              <w:instrText xml:space="preserve"> PAGEREF _Toc164504916 \h </w:instrText>
            </w:r>
            <w:r w:rsidR="00F23E05">
              <w:rPr>
                <w:noProof/>
                <w:webHidden/>
              </w:rPr>
            </w:r>
            <w:r w:rsidR="00F23E05">
              <w:rPr>
                <w:noProof/>
                <w:webHidden/>
              </w:rPr>
              <w:fldChar w:fldCharType="separate"/>
            </w:r>
            <w:r w:rsidR="00332769">
              <w:rPr>
                <w:noProof/>
                <w:webHidden/>
              </w:rPr>
              <w:t>25</w:t>
            </w:r>
            <w:r w:rsidR="00F23E05">
              <w:rPr>
                <w:noProof/>
                <w:webHidden/>
              </w:rPr>
              <w:fldChar w:fldCharType="end"/>
            </w:r>
          </w:hyperlink>
        </w:p>
        <w:p w14:paraId="5C91EC68" w14:textId="3A0481A6"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17" w:history="1">
            <w:r w:rsidR="00F23E05" w:rsidRPr="00D36ED7">
              <w:rPr>
                <w:rStyle w:val="Hyperlink"/>
                <w:noProof/>
              </w:rPr>
              <w:t>2.4.4 Správná volba cviků silové přípravy</w:t>
            </w:r>
            <w:r w:rsidR="00F23E05">
              <w:rPr>
                <w:noProof/>
                <w:webHidden/>
              </w:rPr>
              <w:tab/>
            </w:r>
            <w:r w:rsidR="00F23E05">
              <w:rPr>
                <w:noProof/>
                <w:webHidden/>
              </w:rPr>
              <w:fldChar w:fldCharType="begin"/>
            </w:r>
            <w:r w:rsidR="00F23E05">
              <w:rPr>
                <w:noProof/>
                <w:webHidden/>
              </w:rPr>
              <w:instrText xml:space="preserve"> PAGEREF _Toc164504917 \h </w:instrText>
            </w:r>
            <w:r w:rsidR="00F23E05">
              <w:rPr>
                <w:noProof/>
                <w:webHidden/>
              </w:rPr>
            </w:r>
            <w:r w:rsidR="00F23E05">
              <w:rPr>
                <w:noProof/>
                <w:webHidden/>
              </w:rPr>
              <w:fldChar w:fldCharType="separate"/>
            </w:r>
            <w:r w:rsidR="00332769">
              <w:rPr>
                <w:noProof/>
                <w:webHidden/>
              </w:rPr>
              <w:t>26</w:t>
            </w:r>
            <w:r w:rsidR="00F23E05">
              <w:rPr>
                <w:noProof/>
                <w:webHidden/>
              </w:rPr>
              <w:fldChar w:fldCharType="end"/>
            </w:r>
          </w:hyperlink>
        </w:p>
        <w:p w14:paraId="65272BB1" w14:textId="629FA104"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18" w:history="1">
            <w:r w:rsidR="00F23E05" w:rsidRPr="00D36ED7">
              <w:rPr>
                <w:rStyle w:val="Hyperlink"/>
                <w:noProof/>
              </w:rPr>
              <w:t>2.4.5 Správnost provedení zvolených cviků</w:t>
            </w:r>
            <w:r w:rsidR="00F23E05">
              <w:rPr>
                <w:noProof/>
                <w:webHidden/>
              </w:rPr>
              <w:tab/>
            </w:r>
            <w:r w:rsidR="00F23E05">
              <w:rPr>
                <w:noProof/>
                <w:webHidden/>
              </w:rPr>
              <w:fldChar w:fldCharType="begin"/>
            </w:r>
            <w:r w:rsidR="00F23E05">
              <w:rPr>
                <w:noProof/>
                <w:webHidden/>
              </w:rPr>
              <w:instrText xml:space="preserve"> PAGEREF _Toc164504918 \h </w:instrText>
            </w:r>
            <w:r w:rsidR="00F23E05">
              <w:rPr>
                <w:noProof/>
                <w:webHidden/>
              </w:rPr>
            </w:r>
            <w:r w:rsidR="00F23E05">
              <w:rPr>
                <w:noProof/>
                <w:webHidden/>
              </w:rPr>
              <w:fldChar w:fldCharType="separate"/>
            </w:r>
            <w:r w:rsidR="00332769">
              <w:rPr>
                <w:noProof/>
                <w:webHidden/>
              </w:rPr>
              <w:t>27</w:t>
            </w:r>
            <w:r w:rsidR="00F23E05">
              <w:rPr>
                <w:noProof/>
                <w:webHidden/>
              </w:rPr>
              <w:fldChar w:fldCharType="end"/>
            </w:r>
          </w:hyperlink>
        </w:p>
        <w:p w14:paraId="2AC4244E" w14:textId="19EAB0E7"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19" w:history="1">
            <w:r w:rsidR="00F23E05" w:rsidRPr="00D36ED7">
              <w:rPr>
                <w:rStyle w:val="Hyperlink"/>
                <w:noProof/>
              </w:rPr>
              <w:t>2.4.6 Správná velikost zvoleného odporu</w:t>
            </w:r>
            <w:r w:rsidR="00F23E05">
              <w:rPr>
                <w:noProof/>
                <w:webHidden/>
              </w:rPr>
              <w:tab/>
            </w:r>
            <w:r w:rsidR="00F23E05">
              <w:rPr>
                <w:noProof/>
                <w:webHidden/>
              </w:rPr>
              <w:fldChar w:fldCharType="begin"/>
            </w:r>
            <w:r w:rsidR="00F23E05">
              <w:rPr>
                <w:noProof/>
                <w:webHidden/>
              </w:rPr>
              <w:instrText xml:space="preserve"> PAGEREF _Toc164504919 \h </w:instrText>
            </w:r>
            <w:r w:rsidR="00F23E05">
              <w:rPr>
                <w:noProof/>
                <w:webHidden/>
              </w:rPr>
            </w:r>
            <w:r w:rsidR="00F23E05">
              <w:rPr>
                <w:noProof/>
                <w:webHidden/>
              </w:rPr>
              <w:fldChar w:fldCharType="separate"/>
            </w:r>
            <w:r w:rsidR="00332769">
              <w:rPr>
                <w:noProof/>
                <w:webHidden/>
              </w:rPr>
              <w:t>27</w:t>
            </w:r>
            <w:r w:rsidR="00F23E05">
              <w:rPr>
                <w:noProof/>
                <w:webHidden/>
              </w:rPr>
              <w:fldChar w:fldCharType="end"/>
            </w:r>
          </w:hyperlink>
        </w:p>
        <w:p w14:paraId="41B1999B" w14:textId="3FDA4A48" w:rsidR="00F23E05" w:rsidRDefault="00000000">
          <w:pPr>
            <w:pStyle w:val="TOC2"/>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20" w:history="1">
            <w:r w:rsidR="00F23E05" w:rsidRPr="00D36ED7">
              <w:rPr>
                <w:rStyle w:val="Hyperlink"/>
                <w:noProof/>
              </w:rPr>
              <w:t>2.5 Využití metod silového tréninku při přípravě hráčů basketbalu</w:t>
            </w:r>
            <w:r w:rsidR="00F23E05">
              <w:rPr>
                <w:noProof/>
                <w:webHidden/>
              </w:rPr>
              <w:tab/>
            </w:r>
            <w:r w:rsidR="00F23E05">
              <w:rPr>
                <w:noProof/>
                <w:webHidden/>
              </w:rPr>
              <w:fldChar w:fldCharType="begin"/>
            </w:r>
            <w:r w:rsidR="00F23E05">
              <w:rPr>
                <w:noProof/>
                <w:webHidden/>
              </w:rPr>
              <w:instrText xml:space="preserve"> PAGEREF _Toc164504920 \h </w:instrText>
            </w:r>
            <w:r w:rsidR="00F23E05">
              <w:rPr>
                <w:noProof/>
                <w:webHidden/>
              </w:rPr>
            </w:r>
            <w:r w:rsidR="00F23E05">
              <w:rPr>
                <w:noProof/>
                <w:webHidden/>
              </w:rPr>
              <w:fldChar w:fldCharType="separate"/>
            </w:r>
            <w:r w:rsidR="00332769">
              <w:rPr>
                <w:noProof/>
                <w:webHidden/>
              </w:rPr>
              <w:t>28</w:t>
            </w:r>
            <w:r w:rsidR="00F23E05">
              <w:rPr>
                <w:noProof/>
                <w:webHidden/>
              </w:rPr>
              <w:fldChar w:fldCharType="end"/>
            </w:r>
          </w:hyperlink>
        </w:p>
        <w:p w14:paraId="555E9DE8" w14:textId="57033D57"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21" w:history="1">
            <w:r w:rsidR="00F23E05" w:rsidRPr="00D36ED7">
              <w:rPr>
                <w:rStyle w:val="Hyperlink"/>
                <w:noProof/>
              </w:rPr>
              <w:t>2.5.1 Využití tréninkových metod pro období obecné přípravy</w:t>
            </w:r>
            <w:r w:rsidR="00F23E05">
              <w:rPr>
                <w:noProof/>
                <w:webHidden/>
              </w:rPr>
              <w:tab/>
            </w:r>
            <w:r w:rsidR="00F23E05">
              <w:rPr>
                <w:noProof/>
                <w:webHidden/>
              </w:rPr>
              <w:fldChar w:fldCharType="begin"/>
            </w:r>
            <w:r w:rsidR="00F23E05">
              <w:rPr>
                <w:noProof/>
                <w:webHidden/>
              </w:rPr>
              <w:instrText xml:space="preserve"> PAGEREF _Toc164504921 \h </w:instrText>
            </w:r>
            <w:r w:rsidR="00F23E05">
              <w:rPr>
                <w:noProof/>
                <w:webHidden/>
              </w:rPr>
            </w:r>
            <w:r w:rsidR="00F23E05">
              <w:rPr>
                <w:noProof/>
                <w:webHidden/>
              </w:rPr>
              <w:fldChar w:fldCharType="separate"/>
            </w:r>
            <w:r w:rsidR="00332769">
              <w:rPr>
                <w:noProof/>
                <w:webHidden/>
              </w:rPr>
              <w:t>31</w:t>
            </w:r>
            <w:r w:rsidR="00F23E05">
              <w:rPr>
                <w:noProof/>
                <w:webHidden/>
              </w:rPr>
              <w:fldChar w:fldCharType="end"/>
            </w:r>
          </w:hyperlink>
        </w:p>
        <w:p w14:paraId="29DCBBE1" w14:textId="26896D89"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22" w:history="1">
            <w:r w:rsidR="00F23E05" w:rsidRPr="00D36ED7">
              <w:rPr>
                <w:rStyle w:val="Hyperlink"/>
                <w:noProof/>
              </w:rPr>
              <w:t>2.5.2 Využití tréninkových metod pro období specializované přípravy</w:t>
            </w:r>
            <w:r w:rsidR="00F23E05">
              <w:rPr>
                <w:noProof/>
                <w:webHidden/>
              </w:rPr>
              <w:tab/>
            </w:r>
            <w:r w:rsidR="00F23E05">
              <w:rPr>
                <w:noProof/>
                <w:webHidden/>
              </w:rPr>
              <w:fldChar w:fldCharType="begin"/>
            </w:r>
            <w:r w:rsidR="00F23E05">
              <w:rPr>
                <w:noProof/>
                <w:webHidden/>
              </w:rPr>
              <w:instrText xml:space="preserve"> PAGEREF _Toc164504922 \h </w:instrText>
            </w:r>
            <w:r w:rsidR="00F23E05">
              <w:rPr>
                <w:noProof/>
                <w:webHidden/>
              </w:rPr>
            </w:r>
            <w:r w:rsidR="00F23E05">
              <w:rPr>
                <w:noProof/>
                <w:webHidden/>
              </w:rPr>
              <w:fldChar w:fldCharType="separate"/>
            </w:r>
            <w:r w:rsidR="00332769">
              <w:rPr>
                <w:noProof/>
                <w:webHidden/>
              </w:rPr>
              <w:t>31</w:t>
            </w:r>
            <w:r w:rsidR="00F23E05">
              <w:rPr>
                <w:noProof/>
                <w:webHidden/>
              </w:rPr>
              <w:fldChar w:fldCharType="end"/>
            </w:r>
          </w:hyperlink>
        </w:p>
        <w:p w14:paraId="14205E1D" w14:textId="7CAAFBF6" w:rsidR="00F23E05" w:rsidRDefault="00000000">
          <w:pPr>
            <w:pStyle w:val="TOC1"/>
            <w:tabs>
              <w:tab w:val="left" w:pos="96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23" w:history="1">
            <w:r w:rsidR="00F23E05" w:rsidRPr="00D36ED7">
              <w:rPr>
                <w:rStyle w:val="Hyperlink"/>
                <w:noProof/>
              </w:rPr>
              <w:t>3</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rPr>
              <w:t>Cíle</w:t>
            </w:r>
            <w:r w:rsidR="00F23E05">
              <w:rPr>
                <w:noProof/>
                <w:webHidden/>
              </w:rPr>
              <w:tab/>
            </w:r>
            <w:r w:rsidR="00F23E05">
              <w:rPr>
                <w:noProof/>
                <w:webHidden/>
              </w:rPr>
              <w:fldChar w:fldCharType="begin"/>
            </w:r>
            <w:r w:rsidR="00F23E05">
              <w:rPr>
                <w:noProof/>
                <w:webHidden/>
              </w:rPr>
              <w:instrText xml:space="preserve"> PAGEREF _Toc164504923 \h </w:instrText>
            </w:r>
            <w:r w:rsidR="00F23E05">
              <w:rPr>
                <w:noProof/>
                <w:webHidden/>
              </w:rPr>
            </w:r>
            <w:r w:rsidR="00F23E05">
              <w:rPr>
                <w:noProof/>
                <w:webHidden/>
              </w:rPr>
              <w:fldChar w:fldCharType="separate"/>
            </w:r>
            <w:r w:rsidR="00332769">
              <w:rPr>
                <w:noProof/>
                <w:webHidden/>
              </w:rPr>
              <w:t>34</w:t>
            </w:r>
            <w:r w:rsidR="00F23E05">
              <w:rPr>
                <w:noProof/>
                <w:webHidden/>
              </w:rPr>
              <w:fldChar w:fldCharType="end"/>
            </w:r>
          </w:hyperlink>
        </w:p>
        <w:p w14:paraId="38C73AEE" w14:textId="03E19CA2" w:rsidR="00F23E05" w:rsidRDefault="00000000">
          <w:pPr>
            <w:pStyle w:val="TOC2"/>
            <w:tabs>
              <w:tab w:val="left" w:pos="144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24" w:history="1">
            <w:r w:rsidR="00F23E05" w:rsidRPr="00D36ED7">
              <w:rPr>
                <w:rStyle w:val="Hyperlink"/>
                <w:noProof/>
              </w:rPr>
              <w:t>3.1</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rPr>
              <w:t>Hlavní cíl</w:t>
            </w:r>
            <w:r w:rsidR="00F23E05">
              <w:rPr>
                <w:noProof/>
                <w:webHidden/>
              </w:rPr>
              <w:tab/>
            </w:r>
            <w:r w:rsidR="00F23E05">
              <w:rPr>
                <w:noProof/>
                <w:webHidden/>
              </w:rPr>
              <w:fldChar w:fldCharType="begin"/>
            </w:r>
            <w:r w:rsidR="00F23E05">
              <w:rPr>
                <w:noProof/>
                <w:webHidden/>
              </w:rPr>
              <w:instrText xml:space="preserve"> PAGEREF _Toc164504924 \h </w:instrText>
            </w:r>
            <w:r w:rsidR="00F23E05">
              <w:rPr>
                <w:noProof/>
                <w:webHidden/>
              </w:rPr>
            </w:r>
            <w:r w:rsidR="00F23E05">
              <w:rPr>
                <w:noProof/>
                <w:webHidden/>
              </w:rPr>
              <w:fldChar w:fldCharType="separate"/>
            </w:r>
            <w:r w:rsidR="00332769">
              <w:rPr>
                <w:noProof/>
                <w:webHidden/>
              </w:rPr>
              <w:t>34</w:t>
            </w:r>
            <w:r w:rsidR="00F23E05">
              <w:rPr>
                <w:noProof/>
                <w:webHidden/>
              </w:rPr>
              <w:fldChar w:fldCharType="end"/>
            </w:r>
          </w:hyperlink>
        </w:p>
        <w:p w14:paraId="4E2C7F5F" w14:textId="5939C4C5" w:rsidR="00F23E05" w:rsidRDefault="00000000">
          <w:pPr>
            <w:pStyle w:val="TOC2"/>
            <w:tabs>
              <w:tab w:val="left" w:pos="144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25" w:history="1">
            <w:r w:rsidR="00F23E05" w:rsidRPr="00D36ED7">
              <w:rPr>
                <w:rStyle w:val="Hyperlink"/>
                <w:noProof/>
              </w:rPr>
              <w:t>3.2</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rPr>
              <w:t>Výzkumné otázky</w:t>
            </w:r>
            <w:r w:rsidR="00F23E05">
              <w:rPr>
                <w:noProof/>
                <w:webHidden/>
              </w:rPr>
              <w:tab/>
            </w:r>
            <w:r w:rsidR="00F23E05">
              <w:rPr>
                <w:noProof/>
                <w:webHidden/>
              </w:rPr>
              <w:fldChar w:fldCharType="begin"/>
            </w:r>
            <w:r w:rsidR="00F23E05">
              <w:rPr>
                <w:noProof/>
                <w:webHidden/>
              </w:rPr>
              <w:instrText xml:space="preserve"> PAGEREF _Toc164504925 \h </w:instrText>
            </w:r>
            <w:r w:rsidR="00F23E05">
              <w:rPr>
                <w:noProof/>
                <w:webHidden/>
              </w:rPr>
            </w:r>
            <w:r w:rsidR="00F23E05">
              <w:rPr>
                <w:noProof/>
                <w:webHidden/>
              </w:rPr>
              <w:fldChar w:fldCharType="separate"/>
            </w:r>
            <w:r w:rsidR="00332769">
              <w:rPr>
                <w:noProof/>
                <w:webHidden/>
              </w:rPr>
              <w:t>34</w:t>
            </w:r>
            <w:r w:rsidR="00F23E05">
              <w:rPr>
                <w:noProof/>
                <w:webHidden/>
              </w:rPr>
              <w:fldChar w:fldCharType="end"/>
            </w:r>
          </w:hyperlink>
        </w:p>
        <w:p w14:paraId="1C1F4139" w14:textId="5F033904" w:rsidR="00F23E05" w:rsidRDefault="00000000">
          <w:pPr>
            <w:pStyle w:val="TOC1"/>
            <w:tabs>
              <w:tab w:val="left" w:pos="96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26" w:history="1">
            <w:r w:rsidR="00F23E05" w:rsidRPr="00D36ED7">
              <w:rPr>
                <w:rStyle w:val="Hyperlink"/>
                <w:noProof/>
              </w:rPr>
              <w:t>4</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rPr>
              <w:t>Metodika</w:t>
            </w:r>
            <w:r w:rsidR="00F23E05">
              <w:rPr>
                <w:noProof/>
                <w:webHidden/>
              </w:rPr>
              <w:tab/>
            </w:r>
            <w:r w:rsidR="00F23E05">
              <w:rPr>
                <w:noProof/>
                <w:webHidden/>
              </w:rPr>
              <w:fldChar w:fldCharType="begin"/>
            </w:r>
            <w:r w:rsidR="00F23E05">
              <w:rPr>
                <w:noProof/>
                <w:webHidden/>
              </w:rPr>
              <w:instrText xml:space="preserve"> PAGEREF _Toc164504926 \h </w:instrText>
            </w:r>
            <w:r w:rsidR="00F23E05">
              <w:rPr>
                <w:noProof/>
                <w:webHidden/>
              </w:rPr>
            </w:r>
            <w:r w:rsidR="00F23E05">
              <w:rPr>
                <w:noProof/>
                <w:webHidden/>
              </w:rPr>
              <w:fldChar w:fldCharType="separate"/>
            </w:r>
            <w:r w:rsidR="00332769">
              <w:rPr>
                <w:noProof/>
                <w:webHidden/>
              </w:rPr>
              <w:t>35</w:t>
            </w:r>
            <w:r w:rsidR="00F23E05">
              <w:rPr>
                <w:noProof/>
                <w:webHidden/>
              </w:rPr>
              <w:fldChar w:fldCharType="end"/>
            </w:r>
          </w:hyperlink>
        </w:p>
        <w:p w14:paraId="7615D5C9" w14:textId="0F21EE40" w:rsidR="00F23E05" w:rsidRDefault="00000000">
          <w:pPr>
            <w:pStyle w:val="TOC2"/>
            <w:tabs>
              <w:tab w:val="left" w:pos="144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27" w:history="1">
            <w:r w:rsidR="00F23E05" w:rsidRPr="00D36ED7">
              <w:rPr>
                <w:rStyle w:val="Hyperlink"/>
                <w:noProof/>
              </w:rPr>
              <w:t>4.1</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rPr>
              <w:t>Výzkumný soubor</w:t>
            </w:r>
            <w:r w:rsidR="00F23E05">
              <w:rPr>
                <w:noProof/>
                <w:webHidden/>
              </w:rPr>
              <w:tab/>
            </w:r>
            <w:r w:rsidR="00F23E05">
              <w:rPr>
                <w:noProof/>
                <w:webHidden/>
              </w:rPr>
              <w:fldChar w:fldCharType="begin"/>
            </w:r>
            <w:r w:rsidR="00F23E05">
              <w:rPr>
                <w:noProof/>
                <w:webHidden/>
              </w:rPr>
              <w:instrText xml:space="preserve"> PAGEREF _Toc164504927 \h </w:instrText>
            </w:r>
            <w:r w:rsidR="00F23E05">
              <w:rPr>
                <w:noProof/>
                <w:webHidden/>
              </w:rPr>
            </w:r>
            <w:r w:rsidR="00F23E05">
              <w:rPr>
                <w:noProof/>
                <w:webHidden/>
              </w:rPr>
              <w:fldChar w:fldCharType="separate"/>
            </w:r>
            <w:r w:rsidR="00332769">
              <w:rPr>
                <w:noProof/>
                <w:webHidden/>
              </w:rPr>
              <w:t>35</w:t>
            </w:r>
            <w:r w:rsidR="00F23E05">
              <w:rPr>
                <w:noProof/>
                <w:webHidden/>
              </w:rPr>
              <w:fldChar w:fldCharType="end"/>
            </w:r>
          </w:hyperlink>
        </w:p>
        <w:p w14:paraId="3EB7750F" w14:textId="7A5CA92A" w:rsidR="00F23E05" w:rsidRDefault="00000000">
          <w:pPr>
            <w:pStyle w:val="TOC2"/>
            <w:tabs>
              <w:tab w:val="left" w:pos="144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28" w:history="1">
            <w:r w:rsidR="00F23E05" w:rsidRPr="00D36ED7">
              <w:rPr>
                <w:rStyle w:val="Hyperlink"/>
                <w:noProof/>
              </w:rPr>
              <w:t>4.2</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rPr>
              <w:t>Metody sběru dat</w:t>
            </w:r>
            <w:r w:rsidR="00F23E05">
              <w:rPr>
                <w:noProof/>
                <w:webHidden/>
              </w:rPr>
              <w:tab/>
            </w:r>
            <w:r w:rsidR="00F23E05">
              <w:rPr>
                <w:noProof/>
                <w:webHidden/>
              </w:rPr>
              <w:fldChar w:fldCharType="begin"/>
            </w:r>
            <w:r w:rsidR="00F23E05">
              <w:rPr>
                <w:noProof/>
                <w:webHidden/>
              </w:rPr>
              <w:instrText xml:space="preserve"> PAGEREF _Toc164504928 \h </w:instrText>
            </w:r>
            <w:r w:rsidR="00F23E05">
              <w:rPr>
                <w:noProof/>
                <w:webHidden/>
              </w:rPr>
            </w:r>
            <w:r w:rsidR="00F23E05">
              <w:rPr>
                <w:noProof/>
                <w:webHidden/>
              </w:rPr>
              <w:fldChar w:fldCharType="separate"/>
            </w:r>
            <w:r w:rsidR="00332769">
              <w:rPr>
                <w:noProof/>
                <w:webHidden/>
              </w:rPr>
              <w:t>35</w:t>
            </w:r>
            <w:r w:rsidR="00F23E05">
              <w:rPr>
                <w:noProof/>
                <w:webHidden/>
              </w:rPr>
              <w:fldChar w:fldCharType="end"/>
            </w:r>
          </w:hyperlink>
        </w:p>
        <w:p w14:paraId="1F128FCD" w14:textId="5BFA7BE5" w:rsidR="00F23E05" w:rsidRDefault="00000000">
          <w:pPr>
            <w:pStyle w:val="TOC2"/>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29" w:history="1">
            <w:r w:rsidR="00F23E05" w:rsidRPr="00D36ED7">
              <w:rPr>
                <w:rStyle w:val="Hyperlink"/>
                <w:noProof/>
              </w:rPr>
              <w:t>4.3 Pořízení obrazové fotodokumentace</w:t>
            </w:r>
            <w:r w:rsidR="00F23E05">
              <w:rPr>
                <w:noProof/>
                <w:webHidden/>
              </w:rPr>
              <w:tab/>
            </w:r>
            <w:r w:rsidR="00F23E05">
              <w:rPr>
                <w:noProof/>
                <w:webHidden/>
              </w:rPr>
              <w:fldChar w:fldCharType="begin"/>
            </w:r>
            <w:r w:rsidR="00F23E05">
              <w:rPr>
                <w:noProof/>
                <w:webHidden/>
              </w:rPr>
              <w:instrText xml:space="preserve"> PAGEREF _Toc164504929 \h </w:instrText>
            </w:r>
            <w:r w:rsidR="00F23E05">
              <w:rPr>
                <w:noProof/>
                <w:webHidden/>
              </w:rPr>
            </w:r>
            <w:r w:rsidR="00F23E05">
              <w:rPr>
                <w:noProof/>
                <w:webHidden/>
              </w:rPr>
              <w:fldChar w:fldCharType="separate"/>
            </w:r>
            <w:r w:rsidR="00332769">
              <w:rPr>
                <w:noProof/>
                <w:webHidden/>
              </w:rPr>
              <w:t>35</w:t>
            </w:r>
            <w:r w:rsidR="00F23E05">
              <w:rPr>
                <w:noProof/>
                <w:webHidden/>
              </w:rPr>
              <w:fldChar w:fldCharType="end"/>
            </w:r>
          </w:hyperlink>
        </w:p>
        <w:p w14:paraId="26236CAA" w14:textId="46E6ACC8" w:rsidR="00F23E05" w:rsidRDefault="00000000">
          <w:pPr>
            <w:pStyle w:val="TOC1"/>
            <w:tabs>
              <w:tab w:val="left" w:pos="96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30" w:history="1">
            <w:r w:rsidR="00F23E05" w:rsidRPr="00D36ED7">
              <w:rPr>
                <w:rStyle w:val="Hyperlink"/>
                <w:noProof/>
              </w:rPr>
              <w:t>5</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rPr>
              <w:t>Výsledky</w:t>
            </w:r>
            <w:r w:rsidR="00F23E05">
              <w:rPr>
                <w:noProof/>
                <w:webHidden/>
              </w:rPr>
              <w:tab/>
            </w:r>
            <w:r w:rsidR="00F23E05">
              <w:rPr>
                <w:noProof/>
                <w:webHidden/>
              </w:rPr>
              <w:fldChar w:fldCharType="begin"/>
            </w:r>
            <w:r w:rsidR="00F23E05">
              <w:rPr>
                <w:noProof/>
                <w:webHidden/>
              </w:rPr>
              <w:instrText xml:space="preserve"> PAGEREF _Toc164504930 \h </w:instrText>
            </w:r>
            <w:r w:rsidR="00F23E05">
              <w:rPr>
                <w:noProof/>
                <w:webHidden/>
              </w:rPr>
            </w:r>
            <w:r w:rsidR="00F23E05">
              <w:rPr>
                <w:noProof/>
                <w:webHidden/>
              </w:rPr>
              <w:fldChar w:fldCharType="separate"/>
            </w:r>
            <w:r w:rsidR="00332769">
              <w:rPr>
                <w:noProof/>
                <w:webHidden/>
              </w:rPr>
              <w:t>36</w:t>
            </w:r>
            <w:r w:rsidR="00F23E05">
              <w:rPr>
                <w:noProof/>
                <w:webHidden/>
              </w:rPr>
              <w:fldChar w:fldCharType="end"/>
            </w:r>
          </w:hyperlink>
        </w:p>
        <w:p w14:paraId="380C6A49" w14:textId="3EC3E14C" w:rsidR="00F23E05" w:rsidRDefault="00000000">
          <w:pPr>
            <w:pStyle w:val="TOC2"/>
            <w:tabs>
              <w:tab w:val="left" w:pos="144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31" w:history="1">
            <w:r w:rsidR="00F23E05" w:rsidRPr="00D36ED7">
              <w:rPr>
                <w:rStyle w:val="Hyperlink"/>
                <w:noProof/>
              </w:rPr>
              <w:t>5.1</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rPr>
              <w:t>Definice, dělení a metody zlepšování silových schopností</w:t>
            </w:r>
            <w:r w:rsidR="00F23E05">
              <w:rPr>
                <w:noProof/>
                <w:webHidden/>
              </w:rPr>
              <w:tab/>
            </w:r>
            <w:r w:rsidR="00F23E05">
              <w:rPr>
                <w:noProof/>
                <w:webHidden/>
              </w:rPr>
              <w:fldChar w:fldCharType="begin"/>
            </w:r>
            <w:r w:rsidR="00F23E05">
              <w:rPr>
                <w:noProof/>
                <w:webHidden/>
              </w:rPr>
              <w:instrText xml:space="preserve"> PAGEREF _Toc164504931 \h </w:instrText>
            </w:r>
            <w:r w:rsidR="00F23E05">
              <w:rPr>
                <w:noProof/>
                <w:webHidden/>
              </w:rPr>
            </w:r>
            <w:r w:rsidR="00F23E05">
              <w:rPr>
                <w:noProof/>
                <w:webHidden/>
              </w:rPr>
              <w:fldChar w:fldCharType="separate"/>
            </w:r>
            <w:r w:rsidR="00332769">
              <w:rPr>
                <w:noProof/>
                <w:webHidden/>
              </w:rPr>
              <w:t>36</w:t>
            </w:r>
            <w:r w:rsidR="00F23E05">
              <w:rPr>
                <w:noProof/>
                <w:webHidden/>
              </w:rPr>
              <w:fldChar w:fldCharType="end"/>
            </w:r>
          </w:hyperlink>
        </w:p>
        <w:p w14:paraId="4F5632A8" w14:textId="083227EC" w:rsidR="00F23E05" w:rsidRDefault="00000000">
          <w:pPr>
            <w:pStyle w:val="TOC2"/>
            <w:tabs>
              <w:tab w:val="left" w:pos="144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32" w:history="1">
            <w:r w:rsidR="00F23E05" w:rsidRPr="00D36ED7">
              <w:rPr>
                <w:rStyle w:val="Hyperlink"/>
                <w:noProof/>
              </w:rPr>
              <w:t>5.2</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rPr>
              <w:t>Relevantnost rozvoje silových schopností pro hráče basketbalu</w:t>
            </w:r>
            <w:r w:rsidR="00F23E05">
              <w:rPr>
                <w:noProof/>
                <w:webHidden/>
              </w:rPr>
              <w:tab/>
            </w:r>
            <w:r w:rsidR="00F23E05">
              <w:rPr>
                <w:noProof/>
                <w:webHidden/>
              </w:rPr>
              <w:fldChar w:fldCharType="begin"/>
            </w:r>
            <w:r w:rsidR="00F23E05">
              <w:rPr>
                <w:noProof/>
                <w:webHidden/>
              </w:rPr>
              <w:instrText xml:space="preserve"> PAGEREF _Toc164504932 \h </w:instrText>
            </w:r>
            <w:r w:rsidR="00F23E05">
              <w:rPr>
                <w:noProof/>
                <w:webHidden/>
              </w:rPr>
            </w:r>
            <w:r w:rsidR="00F23E05">
              <w:rPr>
                <w:noProof/>
                <w:webHidden/>
              </w:rPr>
              <w:fldChar w:fldCharType="separate"/>
            </w:r>
            <w:r w:rsidR="00332769">
              <w:rPr>
                <w:noProof/>
                <w:webHidden/>
              </w:rPr>
              <w:t>36</w:t>
            </w:r>
            <w:r w:rsidR="00F23E05">
              <w:rPr>
                <w:noProof/>
                <w:webHidden/>
              </w:rPr>
              <w:fldChar w:fldCharType="end"/>
            </w:r>
          </w:hyperlink>
        </w:p>
        <w:p w14:paraId="38E24374" w14:textId="3DE225AB" w:rsidR="00F23E05" w:rsidRDefault="00000000">
          <w:pPr>
            <w:pStyle w:val="TOC2"/>
            <w:tabs>
              <w:tab w:val="left" w:pos="144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33" w:history="1">
            <w:r w:rsidR="00F23E05" w:rsidRPr="00D36ED7">
              <w:rPr>
                <w:rStyle w:val="Hyperlink"/>
                <w:noProof/>
              </w:rPr>
              <w:t>5.3</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rPr>
              <w:t>Žádoucí adaptace při silovém tréninku dospělých hráčů basketbalu</w:t>
            </w:r>
            <w:r w:rsidR="00F23E05">
              <w:rPr>
                <w:noProof/>
                <w:webHidden/>
              </w:rPr>
              <w:tab/>
            </w:r>
            <w:r w:rsidR="00F23E05">
              <w:rPr>
                <w:noProof/>
                <w:webHidden/>
              </w:rPr>
              <w:fldChar w:fldCharType="begin"/>
            </w:r>
            <w:r w:rsidR="00F23E05">
              <w:rPr>
                <w:noProof/>
                <w:webHidden/>
              </w:rPr>
              <w:instrText xml:space="preserve"> PAGEREF _Toc164504933 \h </w:instrText>
            </w:r>
            <w:r w:rsidR="00F23E05">
              <w:rPr>
                <w:noProof/>
                <w:webHidden/>
              </w:rPr>
            </w:r>
            <w:r w:rsidR="00F23E05">
              <w:rPr>
                <w:noProof/>
                <w:webHidden/>
              </w:rPr>
              <w:fldChar w:fldCharType="separate"/>
            </w:r>
            <w:r w:rsidR="00332769">
              <w:rPr>
                <w:noProof/>
                <w:webHidden/>
              </w:rPr>
              <w:t>38</w:t>
            </w:r>
            <w:r w:rsidR="00F23E05">
              <w:rPr>
                <w:noProof/>
                <w:webHidden/>
              </w:rPr>
              <w:fldChar w:fldCharType="end"/>
            </w:r>
          </w:hyperlink>
        </w:p>
        <w:p w14:paraId="5B428C9C" w14:textId="4A3BBCC4" w:rsidR="00F23E05" w:rsidRDefault="00000000">
          <w:pPr>
            <w:pStyle w:val="TOC2"/>
            <w:tabs>
              <w:tab w:val="left" w:pos="144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34" w:history="1">
            <w:r w:rsidR="00F23E05" w:rsidRPr="00D36ED7">
              <w:rPr>
                <w:rStyle w:val="Hyperlink"/>
                <w:noProof/>
              </w:rPr>
              <w:t>5.4</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rPr>
              <w:t>Vzorový plán silové přípravy hráčů basketbalu</w:t>
            </w:r>
            <w:r w:rsidR="00F23E05">
              <w:rPr>
                <w:noProof/>
                <w:webHidden/>
              </w:rPr>
              <w:tab/>
            </w:r>
            <w:r w:rsidR="00F23E05">
              <w:rPr>
                <w:noProof/>
                <w:webHidden/>
              </w:rPr>
              <w:fldChar w:fldCharType="begin"/>
            </w:r>
            <w:r w:rsidR="00F23E05">
              <w:rPr>
                <w:noProof/>
                <w:webHidden/>
              </w:rPr>
              <w:instrText xml:space="preserve"> PAGEREF _Toc164504934 \h </w:instrText>
            </w:r>
            <w:r w:rsidR="00F23E05">
              <w:rPr>
                <w:noProof/>
                <w:webHidden/>
              </w:rPr>
            </w:r>
            <w:r w:rsidR="00F23E05">
              <w:rPr>
                <w:noProof/>
                <w:webHidden/>
              </w:rPr>
              <w:fldChar w:fldCharType="separate"/>
            </w:r>
            <w:r w:rsidR="00332769">
              <w:rPr>
                <w:noProof/>
                <w:webHidden/>
              </w:rPr>
              <w:t>40</w:t>
            </w:r>
            <w:r w:rsidR="00F23E05">
              <w:rPr>
                <w:noProof/>
                <w:webHidden/>
              </w:rPr>
              <w:fldChar w:fldCharType="end"/>
            </w:r>
          </w:hyperlink>
        </w:p>
        <w:p w14:paraId="231923DA" w14:textId="0A222D98"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35" w:history="1">
            <w:r w:rsidR="00F23E05" w:rsidRPr="00D36ED7">
              <w:rPr>
                <w:rStyle w:val="Hyperlink"/>
                <w:noProof/>
              </w:rPr>
              <w:t>5.4.1 Obecná kondiční příprava I.</w:t>
            </w:r>
            <w:r w:rsidR="00F23E05">
              <w:rPr>
                <w:noProof/>
                <w:webHidden/>
              </w:rPr>
              <w:tab/>
            </w:r>
            <w:r w:rsidR="00F23E05">
              <w:rPr>
                <w:noProof/>
                <w:webHidden/>
              </w:rPr>
              <w:fldChar w:fldCharType="begin"/>
            </w:r>
            <w:r w:rsidR="00F23E05">
              <w:rPr>
                <w:noProof/>
                <w:webHidden/>
              </w:rPr>
              <w:instrText xml:space="preserve"> PAGEREF _Toc164504935 \h </w:instrText>
            </w:r>
            <w:r w:rsidR="00F23E05">
              <w:rPr>
                <w:noProof/>
                <w:webHidden/>
              </w:rPr>
            </w:r>
            <w:r w:rsidR="00F23E05">
              <w:rPr>
                <w:noProof/>
                <w:webHidden/>
              </w:rPr>
              <w:fldChar w:fldCharType="separate"/>
            </w:r>
            <w:r w:rsidR="00332769">
              <w:rPr>
                <w:noProof/>
                <w:webHidden/>
              </w:rPr>
              <w:t>41</w:t>
            </w:r>
            <w:r w:rsidR="00F23E05">
              <w:rPr>
                <w:noProof/>
                <w:webHidden/>
              </w:rPr>
              <w:fldChar w:fldCharType="end"/>
            </w:r>
          </w:hyperlink>
        </w:p>
        <w:p w14:paraId="16811A3F" w14:textId="2F44763A"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36" w:history="1">
            <w:r w:rsidR="00F23E05" w:rsidRPr="00D36ED7">
              <w:rPr>
                <w:rStyle w:val="Hyperlink"/>
                <w:noProof/>
              </w:rPr>
              <w:t>5.4.2 Obecná kondiční příprava II.</w:t>
            </w:r>
            <w:r w:rsidR="00F23E05">
              <w:rPr>
                <w:noProof/>
                <w:webHidden/>
              </w:rPr>
              <w:tab/>
            </w:r>
            <w:r w:rsidR="00F23E05">
              <w:rPr>
                <w:noProof/>
                <w:webHidden/>
              </w:rPr>
              <w:fldChar w:fldCharType="begin"/>
            </w:r>
            <w:r w:rsidR="00F23E05">
              <w:rPr>
                <w:noProof/>
                <w:webHidden/>
              </w:rPr>
              <w:instrText xml:space="preserve"> PAGEREF _Toc164504936 \h </w:instrText>
            </w:r>
            <w:r w:rsidR="00F23E05">
              <w:rPr>
                <w:noProof/>
                <w:webHidden/>
              </w:rPr>
            </w:r>
            <w:r w:rsidR="00F23E05">
              <w:rPr>
                <w:noProof/>
                <w:webHidden/>
              </w:rPr>
              <w:fldChar w:fldCharType="separate"/>
            </w:r>
            <w:r w:rsidR="00332769">
              <w:rPr>
                <w:noProof/>
                <w:webHidden/>
              </w:rPr>
              <w:t>45</w:t>
            </w:r>
            <w:r w:rsidR="00F23E05">
              <w:rPr>
                <w:noProof/>
                <w:webHidden/>
              </w:rPr>
              <w:fldChar w:fldCharType="end"/>
            </w:r>
          </w:hyperlink>
        </w:p>
        <w:p w14:paraId="71D89144" w14:textId="29967B53"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37" w:history="1">
            <w:r w:rsidR="00F23E05" w:rsidRPr="00D36ED7">
              <w:rPr>
                <w:rStyle w:val="Hyperlink"/>
                <w:noProof/>
              </w:rPr>
              <w:t>5.4.3 Specifická kondiční příprava</w:t>
            </w:r>
            <w:r w:rsidR="00F23E05">
              <w:rPr>
                <w:noProof/>
                <w:webHidden/>
              </w:rPr>
              <w:tab/>
            </w:r>
            <w:r w:rsidR="00F23E05">
              <w:rPr>
                <w:noProof/>
                <w:webHidden/>
              </w:rPr>
              <w:fldChar w:fldCharType="begin"/>
            </w:r>
            <w:r w:rsidR="00F23E05">
              <w:rPr>
                <w:noProof/>
                <w:webHidden/>
              </w:rPr>
              <w:instrText xml:space="preserve"> PAGEREF _Toc164504937 \h </w:instrText>
            </w:r>
            <w:r w:rsidR="00F23E05">
              <w:rPr>
                <w:noProof/>
                <w:webHidden/>
              </w:rPr>
            </w:r>
            <w:r w:rsidR="00F23E05">
              <w:rPr>
                <w:noProof/>
                <w:webHidden/>
              </w:rPr>
              <w:fldChar w:fldCharType="separate"/>
            </w:r>
            <w:r w:rsidR="00332769">
              <w:rPr>
                <w:noProof/>
                <w:webHidden/>
              </w:rPr>
              <w:t>48</w:t>
            </w:r>
            <w:r w:rsidR="00F23E05">
              <w:rPr>
                <w:noProof/>
                <w:webHidden/>
              </w:rPr>
              <w:fldChar w:fldCharType="end"/>
            </w:r>
          </w:hyperlink>
        </w:p>
        <w:p w14:paraId="1C49C841" w14:textId="3801AF58" w:rsidR="00F23E05" w:rsidRDefault="00000000">
          <w:pPr>
            <w:pStyle w:val="TOC3"/>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38" w:history="1">
            <w:r w:rsidR="00F23E05" w:rsidRPr="00D36ED7">
              <w:rPr>
                <w:rStyle w:val="Hyperlink"/>
                <w:noProof/>
              </w:rPr>
              <w:t>5.4.4 Zásobník cviků</w:t>
            </w:r>
            <w:r w:rsidR="00F23E05">
              <w:rPr>
                <w:noProof/>
                <w:webHidden/>
              </w:rPr>
              <w:tab/>
            </w:r>
            <w:r w:rsidR="00F23E05">
              <w:rPr>
                <w:noProof/>
                <w:webHidden/>
              </w:rPr>
              <w:fldChar w:fldCharType="begin"/>
            </w:r>
            <w:r w:rsidR="00F23E05">
              <w:rPr>
                <w:noProof/>
                <w:webHidden/>
              </w:rPr>
              <w:instrText xml:space="preserve"> PAGEREF _Toc164504938 \h </w:instrText>
            </w:r>
            <w:r w:rsidR="00F23E05">
              <w:rPr>
                <w:noProof/>
                <w:webHidden/>
              </w:rPr>
            </w:r>
            <w:r w:rsidR="00F23E05">
              <w:rPr>
                <w:noProof/>
                <w:webHidden/>
              </w:rPr>
              <w:fldChar w:fldCharType="separate"/>
            </w:r>
            <w:r w:rsidR="00332769">
              <w:rPr>
                <w:noProof/>
                <w:webHidden/>
              </w:rPr>
              <w:t>52</w:t>
            </w:r>
            <w:r w:rsidR="00F23E05">
              <w:rPr>
                <w:noProof/>
                <w:webHidden/>
              </w:rPr>
              <w:fldChar w:fldCharType="end"/>
            </w:r>
          </w:hyperlink>
        </w:p>
        <w:p w14:paraId="5594247A" w14:textId="6D52C613" w:rsidR="00F23E05" w:rsidRDefault="00000000">
          <w:pPr>
            <w:pStyle w:val="TOC1"/>
            <w:tabs>
              <w:tab w:val="left" w:pos="96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39" w:history="1">
            <w:r w:rsidR="00F23E05" w:rsidRPr="00D36ED7">
              <w:rPr>
                <w:rStyle w:val="Hyperlink"/>
                <w:noProof/>
              </w:rPr>
              <w:t>6</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rPr>
              <w:t>Diskuse</w:t>
            </w:r>
            <w:r w:rsidR="00F23E05">
              <w:rPr>
                <w:noProof/>
                <w:webHidden/>
              </w:rPr>
              <w:tab/>
            </w:r>
            <w:r w:rsidR="00F23E05">
              <w:rPr>
                <w:noProof/>
                <w:webHidden/>
              </w:rPr>
              <w:fldChar w:fldCharType="begin"/>
            </w:r>
            <w:r w:rsidR="00F23E05">
              <w:rPr>
                <w:noProof/>
                <w:webHidden/>
              </w:rPr>
              <w:instrText xml:space="preserve"> PAGEREF _Toc164504939 \h </w:instrText>
            </w:r>
            <w:r w:rsidR="00F23E05">
              <w:rPr>
                <w:noProof/>
                <w:webHidden/>
              </w:rPr>
            </w:r>
            <w:r w:rsidR="00F23E05">
              <w:rPr>
                <w:noProof/>
                <w:webHidden/>
              </w:rPr>
              <w:fldChar w:fldCharType="separate"/>
            </w:r>
            <w:r w:rsidR="00332769">
              <w:rPr>
                <w:noProof/>
                <w:webHidden/>
              </w:rPr>
              <w:t>73</w:t>
            </w:r>
            <w:r w:rsidR="00F23E05">
              <w:rPr>
                <w:noProof/>
                <w:webHidden/>
              </w:rPr>
              <w:fldChar w:fldCharType="end"/>
            </w:r>
          </w:hyperlink>
        </w:p>
        <w:p w14:paraId="2F48455F" w14:textId="19537082" w:rsidR="00F23E05" w:rsidRDefault="00000000">
          <w:pPr>
            <w:pStyle w:val="TOC2"/>
            <w:tabs>
              <w:tab w:val="left" w:pos="144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40" w:history="1">
            <w:r w:rsidR="00F23E05" w:rsidRPr="00D36ED7">
              <w:rPr>
                <w:rStyle w:val="Hyperlink"/>
                <w:noProof/>
              </w:rPr>
              <w:t>6.1</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rPr>
              <w:t>Jaká je definice silových schopností, jejich dělení a metody zlepšování v současné literatuře?</w:t>
            </w:r>
            <w:r w:rsidR="00F23E05">
              <w:rPr>
                <w:noProof/>
                <w:webHidden/>
              </w:rPr>
              <w:tab/>
            </w:r>
            <w:r w:rsidR="00F23E05">
              <w:rPr>
                <w:noProof/>
                <w:webHidden/>
              </w:rPr>
              <w:fldChar w:fldCharType="begin"/>
            </w:r>
            <w:r w:rsidR="00F23E05">
              <w:rPr>
                <w:noProof/>
                <w:webHidden/>
              </w:rPr>
              <w:instrText xml:space="preserve"> PAGEREF _Toc164504940 \h </w:instrText>
            </w:r>
            <w:r w:rsidR="00F23E05">
              <w:rPr>
                <w:noProof/>
                <w:webHidden/>
              </w:rPr>
            </w:r>
            <w:r w:rsidR="00F23E05">
              <w:rPr>
                <w:noProof/>
                <w:webHidden/>
              </w:rPr>
              <w:fldChar w:fldCharType="separate"/>
            </w:r>
            <w:r w:rsidR="00332769">
              <w:rPr>
                <w:noProof/>
                <w:webHidden/>
              </w:rPr>
              <w:t>73</w:t>
            </w:r>
            <w:r w:rsidR="00F23E05">
              <w:rPr>
                <w:noProof/>
                <w:webHidden/>
              </w:rPr>
              <w:fldChar w:fldCharType="end"/>
            </w:r>
          </w:hyperlink>
        </w:p>
        <w:p w14:paraId="029A1A51" w14:textId="6E7F28F7" w:rsidR="00F23E05" w:rsidRDefault="00000000">
          <w:pPr>
            <w:pStyle w:val="TOC2"/>
            <w:tabs>
              <w:tab w:val="left" w:pos="144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41" w:history="1">
            <w:r w:rsidR="00F23E05" w:rsidRPr="00D36ED7">
              <w:rPr>
                <w:rStyle w:val="Hyperlink"/>
                <w:noProof/>
              </w:rPr>
              <w:t>6.2</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highlight w:val="white"/>
              </w:rPr>
              <w:t>Je rozvoj silových schopností relevantní pro hráče basketbalu?</w:t>
            </w:r>
            <w:r w:rsidR="00F23E05">
              <w:rPr>
                <w:noProof/>
                <w:webHidden/>
              </w:rPr>
              <w:tab/>
            </w:r>
            <w:r w:rsidR="00F23E05">
              <w:rPr>
                <w:noProof/>
                <w:webHidden/>
              </w:rPr>
              <w:fldChar w:fldCharType="begin"/>
            </w:r>
            <w:r w:rsidR="00F23E05">
              <w:rPr>
                <w:noProof/>
                <w:webHidden/>
              </w:rPr>
              <w:instrText xml:space="preserve"> PAGEREF _Toc164504941 \h </w:instrText>
            </w:r>
            <w:r w:rsidR="00F23E05">
              <w:rPr>
                <w:noProof/>
                <w:webHidden/>
              </w:rPr>
            </w:r>
            <w:r w:rsidR="00F23E05">
              <w:rPr>
                <w:noProof/>
                <w:webHidden/>
              </w:rPr>
              <w:fldChar w:fldCharType="separate"/>
            </w:r>
            <w:r w:rsidR="00332769">
              <w:rPr>
                <w:noProof/>
                <w:webHidden/>
              </w:rPr>
              <w:t>73</w:t>
            </w:r>
            <w:r w:rsidR="00F23E05">
              <w:rPr>
                <w:noProof/>
                <w:webHidden/>
              </w:rPr>
              <w:fldChar w:fldCharType="end"/>
            </w:r>
          </w:hyperlink>
        </w:p>
        <w:p w14:paraId="6CF04FDE" w14:textId="77B38DCD" w:rsidR="00F23E05" w:rsidRDefault="00000000">
          <w:pPr>
            <w:pStyle w:val="TOC2"/>
            <w:tabs>
              <w:tab w:val="left" w:pos="144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42" w:history="1">
            <w:r w:rsidR="00F23E05" w:rsidRPr="00D36ED7">
              <w:rPr>
                <w:rStyle w:val="Hyperlink"/>
                <w:noProof/>
              </w:rPr>
              <w:t>6.3</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highlight w:val="white"/>
              </w:rPr>
              <w:t>Jaké jsou žádoucí adaptace při silovém tréninku dospělých hráčů</w:t>
            </w:r>
            <w:r w:rsidR="00F23E05" w:rsidRPr="00D36ED7">
              <w:rPr>
                <w:rStyle w:val="Hyperlink"/>
                <w:noProof/>
              </w:rPr>
              <w:t xml:space="preserve"> b</w:t>
            </w:r>
            <w:r w:rsidR="00F23E05" w:rsidRPr="00D36ED7">
              <w:rPr>
                <w:rStyle w:val="Hyperlink"/>
                <w:noProof/>
                <w:highlight w:val="white"/>
              </w:rPr>
              <w:t>asketbalu</w:t>
            </w:r>
            <w:r w:rsidR="00F23E05">
              <w:rPr>
                <w:noProof/>
                <w:webHidden/>
              </w:rPr>
              <w:tab/>
            </w:r>
            <w:r w:rsidR="00F23E05">
              <w:rPr>
                <w:noProof/>
                <w:webHidden/>
              </w:rPr>
              <w:fldChar w:fldCharType="begin"/>
            </w:r>
            <w:r w:rsidR="00F23E05">
              <w:rPr>
                <w:noProof/>
                <w:webHidden/>
              </w:rPr>
              <w:instrText xml:space="preserve"> PAGEREF _Toc164504942 \h </w:instrText>
            </w:r>
            <w:r w:rsidR="00F23E05">
              <w:rPr>
                <w:noProof/>
                <w:webHidden/>
              </w:rPr>
            </w:r>
            <w:r w:rsidR="00F23E05">
              <w:rPr>
                <w:noProof/>
                <w:webHidden/>
              </w:rPr>
              <w:fldChar w:fldCharType="separate"/>
            </w:r>
            <w:r w:rsidR="00332769">
              <w:rPr>
                <w:noProof/>
                <w:webHidden/>
              </w:rPr>
              <w:t>74</w:t>
            </w:r>
            <w:r w:rsidR="00F23E05">
              <w:rPr>
                <w:noProof/>
                <w:webHidden/>
              </w:rPr>
              <w:fldChar w:fldCharType="end"/>
            </w:r>
          </w:hyperlink>
        </w:p>
        <w:p w14:paraId="5A34EB90" w14:textId="0220557A" w:rsidR="00F23E05" w:rsidRDefault="00000000">
          <w:pPr>
            <w:pStyle w:val="TOC2"/>
            <w:tabs>
              <w:tab w:val="left" w:pos="144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43" w:history="1">
            <w:r w:rsidR="00F23E05" w:rsidRPr="00D36ED7">
              <w:rPr>
                <w:rStyle w:val="Hyperlink"/>
                <w:noProof/>
              </w:rPr>
              <w:t>6.4</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rPr>
              <w:t>Uvedení vzorového plánu</w:t>
            </w:r>
            <w:r w:rsidR="00F23E05">
              <w:rPr>
                <w:noProof/>
                <w:webHidden/>
              </w:rPr>
              <w:tab/>
            </w:r>
            <w:r w:rsidR="00F23E05">
              <w:rPr>
                <w:noProof/>
                <w:webHidden/>
              </w:rPr>
              <w:fldChar w:fldCharType="begin"/>
            </w:r>
            <w:r w:rsidR="00F23E05">
              <w:rPr>
                <w:noProof/>
                <w:webHidden/>
              </w:rPr>
              <w:instrText xml:space="preserve"> PAGEREF _Toc164504943 \h </w:instrText>
            </w:r>
            <w:r w:rsidR="00F23E05">
              <w:rPr>
                <w:noProof/>
                <w:webHidden/>
              </w:rPr>
            </w:r>
            <w:r w:rsidR="00F23E05">
              <w:rPr>
                <w:noProof/>
                <w:webHidden/>
              </w:rPr>
              <w:fldChar w:fldCharType="separate"/>
            </w:r>
            <w:r w:rsidR="00332769">
              <w:rPr>
                <w:noProof/>
                <w:webHidden/>
              </w:rPr>
              <w:t>74</w:t>
            </w:r>
            <w:r w:rsidR="00F23E05">
              <w:rPr>
                <w:noProof/>
                <w:webHidden/>
              </w:rPr>
              <w:fldChar w:fldCharType="end"/>
            </w:r>
          </w:hyperlink>
        </w:p>
        <w:p w14:paraId="3B3DE415" w14:textId="618DE16E" w:rsidR="00F23E05" w:rsidRDefault="00000000">
          <w:pPr>
            <w:pStyle w:val="TOC1"/>
            <w:tabs>
              <w:tab w:val="left" w:pos="96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44" w:history="1">
            <w:r w:rsidR="00F23E05" w:rsidRPr="00D36ED7">
              <w:rPr>
                <w:rStyle w:val="Hyperlink"/>
                <w:noProof/>
              </w:rPr>
              <w:t>7</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rPr>
              <w:t>Závěry</w:t>
            </w:r>
            <w:r w:rsidR="00F23E05">
              <w:rPr>
                <w:noProof/>
                <w:webHidden/>
              </w:rPr>
              <w:tab/>
            </w:r>
            <w:r w:rsidR="00F23E05">
              <w:rPr>
                <w:noProof/>
                <w:webHidden/>
              </w:rPr>
              <w:fldChar w:fldCharType="begin"/>
            </w:r>
            <w:r w:rsidR="00F23E05">
              <w:rPr>
                <w:noProof/>
                <w:webHidden/>
              </w:rPr>
              <w:instrText xml:space="preserve"> PAGEREF _Toc164504944 \h </w:instrText>
            </w:r>
            <w:r w:rsidR="00F23E05">
              <w:rPr>
                <w:noProof/>
                <w:webHidden/>
              </w:rPr>
            </w:r>
            <w:r w:rsidR="00F23E05">
              <w:rPr>
                <w:noProof/>
                <w:webHidden/>
              </w:rPr>
              <w:fldChar w:fldCharType="separate"/>
            </w:r>
            <w:r w:rsidR="00332769">
              <w:rPr>
                <w:noProof/>
                <w:webHidden/>
              </w:rPr>
              <w:t>75</w:t>
            </w:r>
            <w:r w:rsidR="00F23E05">
              <w:rPr>
                <w:noProof/>
                <w:webHidden/>
              </w:rPr>
              <w:fldChar w:fldCharType="end"/>
            </w:r>
          </w:hyperlink>
        </w:p>
        <w:p w14:paraId="5063BB44" w14:textId="7BEE37CB" w:rsidR="00F23E05" w:rsidRDefault="00000000">
          <w:pPr>
            <w:pStyle w:val="TOC1"/>
            <w:tabs>
              <w:tab w:val="left" w:pos="96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45" w:history="1">
            <w:r w:rsidR="00F23E05" w:rsidRPr="00D36ED7">
              <w:rPr>
                <w:rStyle w:val="Hyperlink"/>
                <w:noProof/>
              </w:rPr>
              <w:t>8</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rPr>
              <w:t>Souhrn</w:t>
            </w:r>
            <w:r w:rsidR="00F23E05">
              <w:rPr>
                <w:noProof/>
                <w:webHidden/>
              </w:rPr>
              <w:tab/>
            </w:r>
            <w:r w:rsidR="00F23E05">
              <w:rPr>
                <w:noProof/>
                <w:webHidden/>
              </w:rPr>
              <w:fldChar w:fldCharType="begin"/>
            </w:r>
            <w:r w:rsidR="00F23E05">
              <w:rPr>
                <w:noProof/>
                <w:webHidden/>
              </w:rPr>
              <w:instrText xml:space="preserve"> PAGEREF _Toc164504945 \h </w:instrText>
            </w:r>
            <w:r w:rsidR="00F23E05">
              <w:rPr>
                <w:noProof/>
                <w:webHidden/>
              </w:rPr>
            </w:r>
            <w:r w:rsidR="00F23E05">
              <w:rPr>
                <w:noProof/>
                <w:webHidden/>
              </w:rPr>
              <w:fldChar w:fldCharType="separate"/>
            </w:r>
            <w:r w:rsidR="00332769">
              <w:rPr>
                <w:noProof/>
                <w:webHidden/>
              </w:rPr>
              <w:t>76</w:t>
            </w:r>
            <w:r w:rsidR="00F23E05">
              <w:rPr>
                <w:noProof/>
                <w:webHidden/>
              </w:rPr>
              <w:fldChar w:fldCharType="end"/>
            </w:r>
          </w:hyperlink>
        </w:p>
        <w:p w14:paraId="1D13FE0A" w14:textId="1340C970" w:rsidR="00F23E05" w:rsidRDefault="00000000">
          <w:pPr>
            <w:pStyle w:val="TOC1"/>
            <w:tabs>
              <w:tab w:val="left" w:pos="96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46" w:history="1">
            <w:r w:rsidR="00F23E05" w:rsidRPr="00D36ED7">
              <w:rPr>
                <w:rStyle w:val="Hyperlink"/>
                <w:noProof/>
              </w:rPr>
              <w:t>9</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rPr>
              <w:t>Summary</w:t>
            </w:r>
            <w:r w:rsidR="00F23E05">
              <w:rPr>
                <w:noProof/>
                <w:webHidden/>
              </w:rPr>
              <w:tab/>
            </w:r>
            <w:r w:rsidR="00F23E05">
              <w:rPr>
                <w:noProof/>
                <w:webHidden/>
              </w:rPr>
              <w:fldChar w:fldCharType="begin"/>
            </w:r>
            <w:r w:rsidR="00F23E05">
              <w:rPr>
                <w:noProof/>
                <w:webHidden/>
              </w:rPr>
              <w:instrText xml:space="preserve"> PAGEREF _Toc164504946 \h </w:instrText>
            </w:r>
            <w:r w:rsidR="00F23E05">
              <w:rPr>
                <w:noProof/>
                <w:webHidden/>
              </w:rPr>
            </w:r>
            <w:r w:rsidR="00F23E05">
              <w:rPr>
                <w:noProof/>
                <w:webHidden/>
              </w:rPr>
              <w:fldChar w:fldCharType="separate"/>
            </w:r>
            <w:r w:rsidR="00332769">
              <w:rPr>
                <w:noProof/>
                <w:webHidden/>
              </w:rPr>
              <w:t>77</w:t>
            </w:r>
            <w:r w:rsidR="00F23E05">
              <w:rPr>
                <w:noProof/>
                <w:webHidden/>
              </w:rPr>
              <w:fldChar w:fldCharType="end"/>
            </w:r>
          </w:hyperlink>
        </w:p>
        <w:p w14:paraId="23059369" w14:textId="2DD4B1DD" w:rsidR="00F23E05" w:rsidRDefault="00000000">
          <w:pPr>
            <w:pStyle w:val="TOC1"/>
            <w:tabs>
              <w:tab w:val="left" w:pos="120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47" w:history="1">
            <w:r w:rsidR="00F23E05" w:rsidRPr="00D36ED7">
              <w:rPr>
                <w:rStyle w:val="Hyperlink"/>
                <w:noProof/>
              </w:rPr>
              <w:t>10</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rPr>
              <w:t>Seznam Obrázků</w:t>
            </w:r>
            <w:r w:rsidR="00F23E05">
              <w:rPr>
                <w:noProof/>
                <w:webHidden/>
              </w:rPr>
              <w:tab/>
            </w:r>
            <w:r w:rsidR="00F23E05">
              <w:rPr>
                <w:noProof/>
                <w:webHidden/>
              </w:rPr>
              <w:fldChar w:fldCharType="begin"/>
            </w:r>
            <w:r w:rsidR="00F23E05">
              <w:rPr>
                <w:noProof/>
                <w:webHidden/>
              </w:rPr>
              <w:instrText xml:space="preserve"> PAGEREF _Toc164504947 \h </w:instrText>
            </w:r>
            <w:r w:rsidR="00F23E05">
              <w:rPr>
                <w:noProof/>
                <w:webHidden/>
              </w:rPr>
            </w:r>
            <w:r w:rsidR="00F23E05">
              <w:rPr>
                <w:noProof/>
                <w:webHidden/>
              </w:rPr>
              <w:fldChar w:fldCharType="separate"/>
            </w:r>
            <w:r w:rsidR="00332769">
              <w:rPr>
                <w:noProof/>
                <w:webHidden/>
              </w:rPr>
              <w:t>78</w:t>
            </w:r>
            <w:r w:rsidR="00F23E05">
              <w:rPr>
                <w:noProof/>
                <w:webHidden/>
              </w:rPr>
              <w:fldChar w:fldCharType="end"/>
            </w:r>
          </w:hyperlink>
        </w:p>
        <w:p w14:paraId="27F4EB74" w14:textId="0BCECF8D" w:rsidR="00F23E05" w:rsidRDefault="00000000">
          <w:pPr>
            <w:pStyle w:val="TOC1"/>
            <w:tabs>
              <w:tab w:val="left" w:pos="120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48" w:history="1">
            <w:r w:rsidR="00F23E05" w:rsidRPr="00D36ED7">
              <w:rPr>
                <w:rStyle w:val="Hyperlink"/>
                <w:noProof/>
              </w:rPr>
              <w:t>11</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rPr>
              <w:t>Seznam tabulek</w:t>
            </w:r>
            <w:r w:rsidR="00F23E05">
              <w:rPr>
                <w:noProof/>
                <w:webHidden/>
              </w:rPr>
              <w:tab/>
            </w:r>
            <w:r w:rsidR="00F23E05">
              <w:rPr>
                <w:noProof/>
                <w:webHidden/>
              </w:rPr>
              <w:fldChar w:fldCharType="begin"/>
            </w:r>
            <w:r w:rsidR="00F23E05">
              <w:rPr>
                <w:noProof/>
                <w:webHidden/>
              </w:rPr>
              <w:instrText xml:space="preserve"> PAGEREF _Toc164504948 \h </w:instrText>
            </w:r>
            <w:r w:rsidR="00F23E05">
              <w:rPr>
                <w:noProof/>
                <w:webHidden/>
              </w:rPr>
            </w:r>
            <w:r w:rsidR="00F23E05">
              <w:rPr>
                <w:noProof/>
                <w:webHidden/>
              </w:rPr>
              <w:fldChar w:fldCharType="separate"/>
            </w:r>
            <w:r w:rsidR="00332769">
              <w:rPr>
                <w:noProof/>
                <w:webHidden/>
              </w:rPr>
              <w:t>79</w:t>
            </w:r>
            <w:r w:rsidR="00F23E05">
              <w:rPr>
                <w:noProof/>
                <w:webHidden/>
              </w:rPr>
              <w:fldChar w:fldCharType="end"/>
            </w:r>
          </w:hyperlink>
        </w:p>
        <w:p w14:paraId="79F97F7A" w14:textId="0FABCF30" w:rsidR="00F23E05" w:rsidRDefault="00000000">
          <w:pPr>
            <w:pStyle w:val="TOC1"/>
            <w:tabs>
              <w:tab w:val="left" w:pos="1200"/>
              <w:tab w:val="right" w:leader="dot" w:pos="9060"/>
            </w:tabs>
            <w:rPr>
              <w:rFonts w:asciiTheme="minorHAnsi" w:eastAsiaTheme="minorEastAsia" w:hAnsiTheme="minorHAnsi" w:cstheme="minorBidi"/>
              <w:noProof/>
              <w:kern w:val="2"/>
              <w:sz w:val="24"/>
              <w:szCs w:val="24"/>
              <w:lang w:val="en-GB"/>
              <w14:ligatures w14:val="standardContextual"/>
            </w:rPr>
          </w:pPr>
          <w:hyperlink w:anchor="_Toc164504949" w:history="1">
            <w:r w:rsidR="00F23E05" w:rsidRPr="00D36ED7">
              <w:rPr>
                <w:rStyle w:val="Hyperlink"/>
                <w:noProof/>
              </w:rPr>
              <w:t>12</w:t>
            </w:r>
            <w:r w:rsidR="00F23E05">
              <w:rPr>
                <w:rFonts w:asciiTheme="minorHAnsi" w:eastAsiaTheme="minorEastAsia" w:hAnsiTheme="minorHAnsi" w:cstheme="minorBidi"/>
                <w:noProof/>
                <w:kern w:val="2"/>
                <w:sz w:val="24"/>
                <w:szCs w:val="24"/>
                <w:lang w:val="en-GB"/>
                <w14:ligatures w14:val="standardContextual"/>
              </w:rPr>
              <w:tab/>
            </w:r>
            <w:r w:rsidR="00F23E05" w:rsidRPr="00D36ED7">
              <w:rPr>
                <w:rStyle w:val="Hyperlink"/>
                <w:noProof/>
              </w:rPr>
              <w:t>Referenční seznam</w:t>
            </w:r>
            <w:r w:rsidR="00F23E05">
              <w:rPr>
                <w:noProof/>
                <w:webHidden/>
              </w:rPr>
              <w:tab/>
            </w:r>
            <w:r w:rsidR="00F23E05">
              <w:rPr>
                <w:noProof/>
                <w:webHidden/>
              </w:rPr>
              <w:fldChar w:fldCharType="begin"/>
            </w:r>
            <w:r w:rsidR="00F23E05">
              <w:rPr>
                <w:noProof/>
                <w:webHidden/>
              </w:rPr>
              <w:instrText xml:space="preserve"> PAGEREF _Toc164504949 \h </w:instrText>
            </w:r>
            <w:r w:rsidR="00F23E05">
              <w:rPr>
                <w:noProof/>
                <w:webHidden/>
              </w:rPr>
            </w:r>
            <w:r w:rsidR="00F23E05">
              <w:rPr>
                <w:noProof/>
                <w:webHidden/>
              </w:rPr>
              <w:fldChar w:fldCharType="separate"/>
            </w:r>
            <w:r w:rsidR="00332769">
              <w:rPr>
                <w:noProof/>
                <w:webHidden/>
              </w:rPr>
              <w:t>80</w:t>
            </w:r>
            <w:r w:rsidR="00F23E05">
              <w:rPr>
                <w:noProof/>
                <w:webHidden/>
              </w:rPr>
              <w:fldChar w:fldCharType="end"/>
            </w:r>
          </w:hyperlink>
        </w:p>
        <w:p w14:paraId="29C4E692" w14:textId="2744C910" w:rsidR="00F23E05" w:rsidRDefault="00F23E05">
          <w:r>
            <w:rPr>
              <w:b/>
              <w:bCs/>
              <w:noProof/>
            </w:rPr>
            <w:fldChar w:fldCharType="end"/>
          </w:r>
        </w:p>
      </w:sdtContent>
    </w:sdt>
    <w:p w14:paraId="4A1916AD" w14:textId="77777777" w:rsidR="00CA7A17" w:rsidRDefault="00CA7A17">
      <w:pPr>
        <w:keepNext/>
        <w:keepLines/>
        <w:pBdr>
          <w:top w:val="nil"/>
          <w:left w:val="nil"/>
          <w:bottom w:val="nil"/>
          <w:right w:val="nil"/>
          <w:between w:val="nil"/>
        </w:pBdr>
        <w:spacing w:before="240" w:after="0" w:line="259" w:lineRule="auto"/>
        <w:ind w:firstLine="0"/>
        <w:jc w:val="left"/>
        <w:rPr>
          <w:color w:val="366091"/>
          <w:sz w:val="32"/>
          <w:szCs w:val="32"/>
        </w:rPr>
      </w:pPr>
    </w:p>
    <w:p w14:paraId="2D9DB820" w14:textId="77777777" w:rsidR="00CA7A17" w:rsidRDefault="00CA7A17">
      <w:pPr>
        <w:ind w:firstLine="0"/>
      </w:pPr>
    </w:p>
    <w:p w14:paraId="16AD717A" w14:textId="77777777" w:rsidR="00CA7A17" w:rsidRDefault="00000000">
      <w:pPr>
        <w:pStyle w:val="Heading1"/>
        <w:numPr>
          <w:ilvl w:val="0"/>
          <w:numId w:val="11"/>
        </w:numPr>
      </w:pPr>
      <w:bookmarkStart w:id="2" w:name="_Toc164504894"/>
      <w:r>
        <w:lastRenderedPageBreak/>
        <w:t>Úvod</w:t>
      </w:r>
      <w:bookmarkEnd w:id="2"/>
    </w:p>
    <w:p w14:paraId="16E72499" w14:textId="77777777" w:rsidR="00CA7A17" w:rsidRDefault="00000000">
      <w:pPr>
        <w:widowControl w:val="0"/>
        <w:spacing w:before="367" w:after="0" w:line="344" w:lineRule="auto"/>
        <w:ind w:left="261" w:right="292" w:firstLine="363"/>
      </w:pPr>
      <w:r>
        <w:rPr>
          <w:highlight w:val="white"/>
        </w:rPr>
        <w:t>Bakalářská práce se bude zabývat silovým tréninkem basketbalistů. Moderní basketbal</w:t>
      </w:r>
      <w:r>
        <w:t xml:space="preserve"> </w:t>
      </w:r>
      <w:r>
        <w:rPr>
          <w:highlight w:val="white"/>
        </w:rPr>
        <w:t>vyžaduje po hráčích ovládat co nejvíce možných herních dovedností. Úroveň provedení</w:t>
      </w:r>
      <w:r>
        <w:t xml:space="preserve"> </w:t>
      </w:r>
      <w:r>
        <w:rPr>
          <w:highlight w:val="white"/>
        </w:rPr>
        <w:t>daných dovedností může být pozitivně ovlivněna úrovní silových schopností. Dále může vyšší</w:t>
      </w:r>
      <w:r>
        <w:t xml:space="preserve"> </w:t>
      </w:r>
      <w:r>
        <w:rPr>
          <w:highlight w:val="white"/>
        </w:rPr>
        <w:t>úroveň silových schopností prodloužit kariéru či snížit riziko zranění.</w:t>
      </w:r>
      <w:r>
        <w:t xml:space="preserve"> </w:t>
      </w:r>
    </w:p>
    <w:p w14:paraId="3C73BBCD" w14:textId="77777777" w:rsidR="00CA7A17" w:rsidRDefault="00000000">
      <w:pPr>
        <w:widowControl w:val="0"/>
        <w:spacing w:before="443" w:after="0" w:line="344" w:lineRule="auto"/>
        <w:ind w:left="260" w:right="271" w:firstLine="369"/>
      </w:pPr>
      <w:r>
        <w:rPr>
          <w:highlight w:val="white"/>
        </w:rPr>
        <w:t>Cílem práce bude syntéza poznatků o síle jako silové schopnosti, jejich druzích, metodách</w:t>
      </w:r>
      <w:r>
        <w:t xml:space="preserve"> p</w:t>
      </w:r>
      <w:r>
        <w:rPr>
          <w:highlight w:val="white"/>
        </w:rPr>
        <w:t>oužívaných pro jejich zlepšení a periodizaci. Existuje velké množství metod pro zlepšení</w:t>
      </w:r>
      <w:r>
        <w:t xml:space="preserve"> </w:t>
      </w:r>
      <w:r>
        <w:rPr>
          <w:highlight w:val="white"/>
        </w:rPr>
        <w:t>síly, pro potřeby basketbalistů ovšem musí být vybrány ty správné. Každý sport má specifické</w:t>
      </w:r>
      <w:r>
        <w:t xml:space="preserve"> p</w:t>
      </w:r>
      <w:r>
        <w:rPr>
          <w:highlight w:val="white"/>
        </w:rPr>
        <w:t>ožadavky na tělo a vytvářením adaptací na podněty, které sportovec ve hře nevyužije, může</w:t>
      </w:r>
      <w:r>
        <w:t xml:space="preserve"> </w:t>
      </w:r>
      <w:r>
        <w:rPr>
          <w:highlight w:val="white"/>
        </w:rPr>
        <w:t>vést v lepším případě k neúspěchu, v horším k zranění. Práce bude rozdělena na dvě části.</w:t>
      </w:r>
      <w:r>
        <w:t xml:space="preserve"> </w:t>
      </w:r>
      <w:r>
        <w:rPr>
          <w:highlight w:val="white"/>
        </w:rPr>
        <w:t>První část bude pojednávat o síle jako silové schopnosti a které její základní druhy literatura</w:t>
      </w:r>
      <w:r>
        <w:t xml:space="preserve"> </w:t>
      </w:r>
      <w:r>
        <w:rPr>
          <w:highlight w:val="white"/>
        </w:rPr>
        <w:t>rozlišuje. Zároveň bude zkoumat metody rozvoje jednotlivých druhů síly. To vše s ohledem na</w:t>
      </w:r>
      <w:r>
        <w:t xml:space="preserve"> p</w:t>
      </w:r>
      <w:r>
        <w:rPr>
          <w:highlight w:val="white"/>
        </w:rPr>
        <w:t>ožadavky basketbalu tak, aby byly silové adaptace co nejvíc relevantní pro basketbal. V druhé</w:t>
      </w:r>
      <w:r>
        <w:t xml:space="preserve"> </w:t>
      </w:r>
      <w:r>
        <w:rPr>
          <w:highlight w:val="white"/>
        </w:rPr>
        <w:t>části budou získané informace spojeny pomocí zásad periodizace a bude poskytnut vzorový</w:t>
      </w:r>
      <w:r>
        <w:t xml:space="preserve"> p</w:t>
      </w:r>
      <w:r>
        <w:rPr>
          <w:highlight w:val="white"/>
        </w:rPr>
        <w:t>lán silové přípravy pro basketbalisty.</w:t>
      </w:r>
      <w:r>
        <w:t xml:space="preserve"> </w:t>
      </w:r>
    </w:p>
    <w:p w14:paraId="3EF8867B" w14:textId="77777777" w:rsidR="00CA7A17" w:rsidRDefault="00000000">
      <w:pPr>
        <w:widowControl w:val="0"/>
        <w:spacing w:before="443" w:after="0" w:line="344" w:lineRule="auto"/>
        <w:ind w:left="262" w:right="275" w:firstLine="360"/>
        <w:rPr>
          <w:sz w:val="20"/>
          <w:szCs w:val="20"/>
        </w:rPr>
      </w:pPr>
      <w:r>
        <w:rPr>
          <w:highlight w:val="white"/>
        </w:rPr>
        <w:t>V ČR se zatím silový trénink pro týmové sportovce nestal tak populárním, jako například</w:t>
      </w:r>
      <w:r>
        <w:t xml:space="preserve"> </w:t>
      </w:r>
      <w:r>
        <w:rPr>
          <w:highlight w:val="white"/>
        </w:rPr>
        <w:t>v USA. Smyslem této práce je poskytnout informační základ, z kterého budou moct trenéři</w:t>
      </w:r>
      <w:r>
        <w:t xml:space="preserve"> </w:t>
      </w:r>
      <w:r>
        <w:rPr>
          <w:highlight w:val="white"/>
        </w:rPr>
        <w:t>těžit.</w:t>
      </w:r>
    </w:p>
    <w:p w14:paraId="5F4C02CF" w14:textId="77777777" w:rsidR="00CA7A17" w:rsidRDefault="00000000">
      <w:pPr>
        <w:pStyle w:val="Heading1"/>
        <w:numPr>
          <w:ilvl w:val="0"/>
          <w:numId w:val="11"/>
        </w:numPr>
      </w:pPr>
      <w:bookmarkStart w:id="3" w:name="_Toc164504895"/>
      <w:r>
        <w:lastRenderedPageBreak/>
        <w:t>Přehled poznatků</w:t>
      </w:r>
      <w:bookmarkEnd w:id="3"/>
    </w:p>
    <w:p w14:paraId="0214AF25" w14:textId="77777777" w:rsidR="00CA7A17" w:rsidRDefault="00000000">
      <w:pPr>
        <w:pStyle w:val="Heading2"/>
        <w:numPr>
          <w:ilvl w:val="1"/>
          <w:numId w:val="11"/>
        </w:numPr>
      </w:pPr>
      <w:bookmarkStart w:id="4" w:name="_Toc164504896"/>
      <w:r>
        <w:t>Definice silových schopností</w:t>
      </w:r>
      <w:bookmarkEnd w:id="4"/>
    </w:p>
    <w:p w14:paraId="6E8FE027" w14:textId="77777777" w:rsidR="00CA7A17" w:rsidRDefault="00000000">
      <w:pPr>
        <w:widowControl w:val="0"/>
        <w:spacing w:before="383" w:after="0" w:line="344" w:lineRule="auto"/>
        <w:ind w:right="276" w:firstLine="720"/>
      </w:pPr>
      <w:r>
        <w:rPr>
          <w:highlight w:val="white"/>
        </w:rPr>
        <w:t>Měkota a Novosad (2005) uvádí, že je třeba rozlišovat sílu od silových schopností. Síla</w:t>
      </w:r>
      <w:r>
        <w:t xml:space="preserve"> j</w:t>
      </w:r>
      <w:r>
        <w:rPr>
          <w:highlight w:val="white"/>
        </w:rPr>
        <w:t>e fyzikální veličina, zatímco silová schopnost je souhrn předpokladů jedince pro vyvinutí síly</w:t>
      </w:r>
      <w:r>
        <w:t xml:space="preserve"> p</w:t>
      </w:r>
      <w:r>
        <w:rPr>
          <w:highlight w:val="white"/>
        </w:rPr>
        <w:t>omocí svalové kontrakce.</w:t>
      </w:r>
      <w:r>
        <w:t xml:space="preserve"> </w:t>
      </w:r>
    </w:p>
    <w:p w14:paraId="20971D7A" w14:textId="7470545F" w:rsidR="00CA7A17" w:rsidRDefault="00000000">
      <w:pPr>
        <w:widowControl w:val="0"/>
        <w:spacing w:before="29" w:after="0" w:line="344" w:lineRule="auto"/>
        <w:ind w:right="256" w:firstLine="720"/>
        <w:rPr>
          <w:sz w:val="20"/>
          <w:szCs w:val="20"/>
        </w:rPr>
      </w:pPr>
      <w:r>
        <w:rPr>
          <w:highlight w:val="white"/>
        </w:rPr>
        <w:t>Lehnert (2010, 18) definuje silovou schopnost jako “</w:t>
      </w:r>
      <w:r>
        <w:rPr>
          <w:i/>
          <w:highlight w:val="white"/>
        </w:rPr>
        <w:t>Schopnost překonávat, udržovat</w:t>
      </w:r>
      <w:r>
        <w:rPr>
          <w:i/>
        </w:rPr>
        <w:t xml:space="preserve"> </w:t>
      </w:r>
      <w:r>
        <w:rPr>
          <w:i/>
          <w:highlight w:val="white"/>
        </w:rPr>
        <w:t>nebo brzdit odpor svalovou kontrakcí při dynamickém nebo statickém režimu svalové</w:t>
      </w:r>
      <w:r>
        <w:rPr>
          <w:i/>
        </w:rPr>
        <w:t xml:space="preserve"> </w:t>
      </w:r>
      <w:r>
        <w:rPr>
          <w:i/>
          <w:highlight w:val="white"/>
        </w:rPr>
        <w:t>činnosti</w:t>
      </w:r>
      <w:r>
        <w:rPr>
          <w:highlight w:val="white"/>
        </w:rPr>
        <w:t xml:space="preserve">”. Havel a Hnízdil (2009, 7) definují silovou schopnost jako </w:t>
      </w:r>
      <w:r>
        <w:rPr>
          <w:i/>
          <w:highlight w:val="white"/>
        </w:rPr>
        <w:t>“…schopnost vynaložit</w:t>
      </w:r>
      <w:r>
        <w:rPr>
          <w:i/>
        </w:rPr>
        <w:t xml:space="preserve"> </w:t>
      </w:r>
      <w:r>
        <w:rPr>
          <w:i/>
          <w:highlight w:val="white"/>
        </w:rPr>
        <w:t>úsilí směřované proti odporu.”</w:t>
      </w:r>
      <w:r>
        <w:rPr>
          <w:highlight w:val="white"/>
        </w:rPr>
        <w:t>.</w:t>
      </w:r>
      <w:r>
        <w:t xml:space="preserve"> </w:t>
      </w:r>
      <w:r>
        <w:rPr>
          <w:highlight w:val="white"/>
        </w:rPr>
        <w:t>a jako “</w:t>
      </w:r>
      <w:r>
        <w:rPr>
          <w:i/>
          <w:highlight w:val="white"/>
        </w:rPr>
        <w:t>…základní a rozhodující schopností jedince, bez které</w:t>
      </w:r>
      <w:r>
        <w:rPr>
          <w:i/>
        </w:rPr>
        <w:t xml:space="preserve"> s</w:t>
      </w:r>
      <w:r>
        <w:rPr>
          <w:i/>
          <w:highlight w:val="white"/>
        </w:rPr>
        <w:t>e nemohou ostatní schopnosti projevit…</w:t>
      </w:r>
      <w:r>
        <w:rPr>
          <w:highlight w:val="white"/>
        </w:rPr>
        <w:t>”. Zmíněné definice nejen popisují silové schopnosti</w:t>
      </w:r>
      <w:r>
        <w:t xml:space="preserve"> j</w:t>
      </w:r>
      <w:r>
        <w:rPr>
          <w:highlight w:val="white"/>
        </w:rPr>
        <w:t>ako důležité pro překonání odporu, ale jako rozhodující pro výkon sportovce. Bez silových</w:t>
      </w:r>
      <w:r>
        <w:t xml:space="preserve"> </w:t>
      </w:r>
      <w:r>
        <w:rPr>
          <w:highlight w:val="white"/>
        </w:rPr>
        <w:t>schopností by nebylo možné efektivně využít další schopnosti nebo dovednosti. To potvrzují i</w:t>
      </w:r>
      <w:r>
        <w:t xml:space="preserve"> </w:t>
      </w:r>
      <w:r>
        <w:rPr>
          <w:highlight w:val="white"/>
        </w:rPr>
        <w:t>Měkota a Novosad (2005), když uvádí, že jeden ze základních znaků činnosti svalu je vyvinutí</w:t>
      </w:r>
      <w:r>
        <w:t xml:space="preserve"> </w:t>
      </w:r>
      <w:r>
        <w:rPr>
          <w:highlight w:val="white"/>
        </w:rPr>
        <w:t>svalové síly. Dále uvádí hranici, při které je použit základní svalový potenciál jedince, který se</w:t>
      </w:r>
      <w:r>
        <w:t xml:space="preserve"> p</w:t>
      </w:r>
      <w:r>
        <w:rPr>
          <w:highlight w:val="white"/>
        </w:rPr>
        <w:t>ohybuje okolo 30</w:t>
      </w:r>
      <w:r w:rsidR="00E649B0">
        <w:rPr>
          <w:highlight w:val="white"/>
        </w:rPr>
        <w:t xml:space="preserve"> </w:t>
      </w:r>
      <w:r>
        <w:rPr>
          <w:highlight w:val="white"/>
        </w:rPr>
        <w:t xml:space="preserve">% opakovacího maxima jedince (Měkota </w:t>
      </w:r>
      <w:r w:rsidR="00E649B0">
        <w:rPr>
          <w:highlight w:val="white"/>
        </w:rPr>
        <w:t>&amp;</w:t>
      </w:r>
      <w:r>
        <w:rPr>
          <w:highlight w:val="white"/>
        </w:rPr>
        <w:t xml:space="preserve"> Novosad, 2005). Tahle hranice</w:t>
      </w:r>
      <w:r>
        <w:t xml:space="preserve"> </w:t>
      </w:r>
      <w:r>
        <w:rPr>
          <w:highlight w:val="white"/>
        </w:rPr>
        <w:t>dělí schopnosti, u kterých převažuje rychlost, od schopností, kde převažuje síla. Nejde ovšem</w:t>
      </w:r>
      <w:r>
        <w:t xml:space="preserve"> </w:t>
      </w:r>
      <w:r>
        <w:rPr>
          <w:highlight w:val="white"/>
        </w:rPr>
        <w:t>o pevně stanovenou hranici, může být rozdílná pro různé sportovce.</w:t>
      </w:r>
      <w:r>
        <w:t xml:space="preserve"> </w:t>
      </w:r>
    </w:p>
    <w:p w14:paraId="60528BB0" w14:textId="77777777" w:rsidR="00CA7A17" w:rsidRDefault="00000000" w:rsidP="006870B5">
      <w:pPr>
        <w:pStyle w:val="Heading2"/>
        <w:numPr>
          <w:ilvl w:val="1"/>
          <w:numId w:val="11"/>
        </w:numPr>
      </w:pPr>
      <w:bookmarkStart w:id="5" w:name="_Toc164504897"/>
      <w:r>
        <w:t>Druhy silových schopností</w:t>
      </w:r>
      <w:bookmarkEnd w:id="5"/>
    </w:p>
    <w:p w14:paraId="59C5CBE2" w14:textId="77777777" w:rsidR="00CA7A17" w:rsidRDefault="00000000">
      <w:pPr>
        <w:widowControl w:val="0"/>
        <w:spacing w:before="383" w:after="0" w:line="344" w:lineRule="auto"/>
        <w:ind w:right="281" w:firstLine="720"/>
      </w:pPr>
      <w:r>
        <w:rPr>
          <w:highlight w:val="white"/>
        </w:rPr>
        <w:t>Řada autorů podává možné dělení silových schopností, která jsou si podobná. Tyto</w:t>
      </w:r>
      <w:r>
        <w:t xml:space="preserve"> </w:t>
      </w:r>
      <w:r>
        <w:rPr>
          <w:highlight w:val="white"/>
        </w:rPr>
        <w:t>možné způsoby dělení vychází z poměru využití svalové síly, rychlosti pohybu a délce trvání pohybu. Jednotlivé</w:t>
      </w:r>
      <w:r>
        <w:t xml:space="preserve"> </w:t>
      </w:r>
      <w:r>
        <w:rPr>
          <w:highlight w:val="white"/>
        </w:rPr>
        <w:t>druhy nejsou přesně vymezeny a každý sport využije rozdílnou kombinaci těchto, ale i</w:t>
      </w:r>
      <w:r>
        <w:t xml:space="preserve"> </w:t>
      </w:r>
      <w:r>
        <w:rPr>
          <w:highlight w:val="white"/>
        </w:rPr>
        <w:t>rychlostních a vytrvalostních schopností. Autoři dělení silových schopností, kteří tak činí na</w:t>
      </w:r>
      <w:r>
        <w:t xml:space="preserve"> </w:t>
      </w:r>
      <w:r>
        <w:rPr>
          <w:highlight w:val="white"/>
        </w:rPr>
        <w:t>základě vztahu síly a rychlosti, rozeznávají tyto základní druhy:</w:t>
      </w:r>
      <w:r>
        <w:t xml:space="preserve"> </w:t>
      </w:r>
    </w:p>
    <w:p w14:paraId="142B7AFD" w14:textId="77777777" w:rsidR="00CA7A17" w:rsidRDefault="00000000">
      <w:pPr>
        <w:pStyle w:val="Heading3"/>
      </w:pPr>
      <w:bookmarkStart w:id="6" w:name="_Toc164504898"/>
      <w:r>
        <w:t>2.2.1 Maximální síla</w:t>
      </w:r>
      <w:bookmarkEnd w:id="6"/>
      <w:r>
        <w:t xml:space="preserve"> </w:t>
      </w:r>
    </w:p>
    <w:p w14:paraId="631A063D" w14:textId="3E2DF019" w:rsidR="00CA7A17" w:rsidRDefault="00000000">
      <w:pPr>
        <w:ind w:firstLine="566"/>
      </w:pPr>
      <w:r>
        <w:t xml:space="preserve">Havel a Hnízdil (2009, 9) popisují maximální sílu jako “největší síla, kterou je schopen vyvinout nervosvalový </w:t>
      </w:r>
      <w:r w:rsidR="00E649B0">
        <w:t>systém</w:t>
      </w:r>
      <w:r>
        <w:t xml:space="preserve"> při maximální volní kontrakci”. Dále vyvozují, že takový druh síly probíhá v izometrickém režimu práce svalu. Měkota a Novosad (2005) ve své definici maximální síly uvádí stejně tak, že probíhá v izometrickém režimu a je třeba ji rozlišit od koncentrické maximální síly. Koncentrická maximální síla označuje, jaký maximální odpor zvládne sportovec </w:t>
      </w:r>
      <w:r>
        <w:lastRenderedPageBreak/>
        <w:t xml:space="preserve">vytvořit při jednom opakování. Tedy v celém rozsahu pohybu, kdy jsou použity všechny režimy/druhy svalové práce. </w:t>
      </w:r>
    </w:p>
    <w:p w14:paraId="786E3330" w14:textId="2C17D7EB" w:rsidR="00CA7A17" w:rsidRDefault="00000000">
      <w:pPr>
        <w:ind w:firstLine="566"/>
      </w:pPr>
      <w:r>
        <w:t xml:space="preserve">Maximální sílu lze vyvinout až od 0.4-0.5 vteřiny a ve většině týmových sportů není běžně používána (Lehnert, 2010). I přes to má důležitou roli ve sportovním tréninku, jelikož se jedná o základní silový potenciál (Lehnert, 2010; Měkota </w:t>
      </w:r>
      <w:r w:rsidR="00E649B0">
        <w:rPr>
          <w:highlight w:val="white"/>
        </w:rPr>
        <w:t>&amp;</w:t>
      </w:r>
      <w:r>
        <w:t xml:space="preserve"> Novosad, 2005). Od něj se odvíjí to, jak kvalitní mohou být další silové schopnosti, které jsou ve sportu přímo využitelné. To potvrzují například Cormie, McGuigan a Usher (2011), kteří tvrdí, že existuje vztah mezi silou a rychlou/explozivní silou, při kterém nemůže sportovec dosáhnout vysokých hodnot při užití rychlé/explozivní síly, aniž by měl základní úroveň maximální síly. </w:t>
      </w:r>
    </w:p>
    <w:p w14:paraId="36AEC142" w14:textId="77777777" w:rsidR="00CA7A17" w:rsidRDefault="00000000">
      <w:pPr>
        <w:pStyle w:val="Heading3"/>
      </w:pPr>
      <w:bookmarkStart w:id="7" w:name="_Toc164504899"/>
      <w:r>
        <w:t>2.2.2 Relativní síla</w:t>
      </w:r>
      <w:bookmarkEnd w:id="7"/>
    </w:p>
    <w:p w14:paraId="6938CE86" w14:textId="77777777" w:rsidR="00CA7A17" w:rsidRDefault="00000000">
      <w:pPr>
        <w:widowControl w:val="0"/>
        <w:spacing w:before="251" w:after="0" w:line="344" w:lineRule="auto"/>
        <w:ind w:left="262" w:right="274" w:firstLine="722"/>
      </w:pPr>
      <w:r>
        <w:rPr>
          <w:highlight w:val="white"/>
        </w:rPr>
        <w:t>Měkota a Novosad (2005) definují relativní sílu jako maximální sílu jedince ve vztahu</w:t>
      </w:r>
      <w:r>
        <w:t xml:space="preserve"> </w:t>
      </w:r>
      <w:r>
        <w:rPr>
          <w:highlight w:val="white"/>
        </w:rPr>
        <w:t>k jeho hmotnosti. V mnoha sportech je relativní síla důležitější než maximální. To může být</w:t>
      </w:r>
      <w:r>
        <w:t xml:space="preserve"> </w:t>
      </w:r>
      <w:r>
        <w:rPr>
          <w:highlight w:val="white"/>
        </w:rPr>
        <w:t>například kvůli nutnosti spadat do určité váhové kategorie. Dále je výhodné mít nižší</w:t>
      </w:r>
      <w:r>
        <w:t xml:space="preserve"> </w:t>
      </w:r>
      <w:r>
        <w:rPr>
          <w:highlight w:val="white"/>
        </w:rPr>
        <w:t>hmotnost při zachování silových schopností, jelikož nejsou tolik namáhány svaly, šlachy a</w:t>
      </w:r>
      <w:r>
        <w:t xml:space="preserve"> </w:t>
      </w:r>
      <w:r>
        <w:rPr>
          <w:highlight w:val="white"/>
        </w:rPr>
        <w:t>klouby z přebytečného nošení zátěže, přičemž silové schopnosti zůstávají stejné. To může dále</w:t>
      </w:r>
      <w:r>
        <w:t xml:space="preserve"> </w:t>
      </w:r>
      <w:r>
        <w:rPr>
          <w:highlight w:val="white"/>
        </w:rPr>
        <w:t>zapříčinit zvýšení rychlosti hráče, jelikož dokáže vyvinout stejnou sílu, ale s menší tělesnou</w:t>
      </w:r>
      <w:r>
        <w:t xml:space="preserve"> </w:t>
      </w:r>
      <w:r>
        <w:rPr>
          <w:highlight w:val="white"/>
        </w:rPr>
        <w:t>hmotností, tudíž provádí pohyb rychleji.</w:t>
      </w:r>
      <w:r>
        <w:t xml:space="preserve"> </w:t>
      </w:r>
    </w:p>
    <w:p w14:paraId="4357EACF" w14:textId="77777777" w:rsidR="00CA7A17" w:rsidRDefault="00000000">
      <w:pPr>
        <w:pStyle w:val="Heading3"/>
      </w:pPr>
      <w:bookmarkStart w:id="8" w:name="_Toc164504900"/>
      <w:r>
        <w:t>2.2.3 Rychlá síla</w:t>
      </w:r>
      <w:bookmarkEnd w:id="8"/>
    </w:p>
    <w:p w14:paraId="1ED7D1E8" w14:textId="05E2F5F4" w:rsidR="00CA7A17" w:rsidRDefault="00000000">
      <w:pPr>
        <w:widowControl w:val="0"/>
        <w:spacing w:before="251" w:after="0" w:line="344" w:lineRule="auto"/>
        <w:ind w:left="260" w:right="274" w:firstLine="459"/>
      </w:pPr>
      <w:r>
        <w:rPr>
          <w:highlight w:val="white"/>
        </w:rPr>
        <w:t>“</w:t>
      </w:r>
      <w:r>
        <w:rPr>
          <w:i/>
          <w:highlight w:val="white"/>
        </w:rPr>
        <w:t>Je schopnost nervosvalového systému dosáhnout co největšího silového impulzu v</w:t>
      </w:r>
      <w:r>
        <w:rPr>
          <w:i/>
        </w:rPr>
        <w:t xml:space="preserve"> </w:t>
      </w:r>
      <w:r>
        <w:rPr>
          <w:i/>
          <w:highlight w:val="white"/>
        </w:rPr>
        <w:t>časovém intervalu, ve kterém se musí pohyb realizovat</w:t>
      </w:r>
      <w:r>
        <w:rPr>
          <w:highlight w:val="white"/>
        </w:rPr>
        <w:t xml:space="preserve">” (Měkota </w:t>
      </w:r>
      <w:r w:rsidR="00E649B0">
        <w:rPr>
          <w:highlight w:val="white"/>
        </w:rPr>
        <w:t>&amp;</w:t>
      </w:r>
      <w:r>
        <w:rPr>
          <w:highlight w:val="white"/>
        </w:rPr>
        <w:t xml:space="preserve"> Novosad, 2005, 118).</w:t>
      </w:r>
      <w:r>
        <w:t xml:space="preserve"> </w:t>
      </w:r>
      <w:r>
        <w:rPr>
          <w:highlight w:val="white"/>
        </w:rPr>
        <w:t>Tento druh silové schopnosti najde uplatnění ve většině sportů. V každém ovšem v jiné</w:t>
      </w:r>
      <w:r>
        <w:t xml:space="preserve"> p</w:t>
      </w:r>
      <w:r>
        <w:rPr>
          <w:highlight w:val="white"/>
        </w:rPr>
        <w:t>odobě, protože má dvě složky, které jsou zastoupeny v různé míře v závislosti na</w:t>
      </w:r>
      <w:r>
        <w:t xml:space="preserve"> p</w:t>
      </w:r>
      <w:r>
        <w:rPr>
          <w:highlight w:val="white"/>
        </w:rPr>
        <w:t>ožadavcích sportu. Tyto složky jsou explozivní a startovní síla, které jsou popsány</w:t>
      </w:r>
      <w:r>
        <w:t xml:space="preserve"> p</w:t>
      </w:r>
      <w:r>
        <w:rPr>
          <w:highlight w:val="white"/>
        </w:rPr>
        <w:t>odrobněji níže.</w:t>
      </w:r>
      <w:r>
        <w:t xml:space="preserve"> </w:t>
      </w:r>
    </w:p>
    <w:p w14:paraId="589C686D" w14:textId="42CAA842" w:rsidR="00CA7A17" w:rsidRDefault="00000000">
      <w:pPr>
        <w:widowControl w:val="0"/>
        <w:spacing w:before="29" w:after="0" w:line="356" w:lineRule="auto"/>
        <w:ind w:left="260" w:right="271" w:firstLine="459"/>
      </w:pPr>
      <w:r>
        <w:rPr>
          <w:highlight w:val="white"/>
        </w:rPr>
        <w:t>Terminologie v angličtině označuje rychlou sílu jako “power”. Zmíněné označení</w:t>
      </w:r>
      <w:r>
        <w:t xml:space="preserve"> </w:t>
      </w:r>
      <w:r>
        <w:rPr>
          <w:highlight w:val="white"/>
        </w:rPr>
        <w:t>odpovídá definici Cormieho et al (2011), který, stejně jako Měkota, vyžaduje určitou kvalitu</w:t>
      </w:r>
      <w:r>
        <w:t xml:space="preserve"> p</w:t>
      </w:r>
      <w:r>
        <w:rPr>
          <w:highlight w:val="white"/>
        </w:rPr>
        <w:t>rovedení pohybu, aby se maximalizovaly rychlostně silové adaptace. Bude se jednat o</w:t>
      </w:r>
      <w:r>
        <w:t xml:space="preserve"> p</w:t>
      </w:r>
      <w:r>
        <w:rPr>
          <w:highlight w:val="white"/>
        </w:rPr>
        <w:t>ohyby s</w:t>
      </w:r>
      <w:r w:rsidR="00A04CA0">
        <w:rPr>
          <w:highlight w:val="white"/>
        </w:rPr>
        <w:t>e</w:t>
      </w:r>
      <w:r>
        <w:rPr>
          <w:highlight w:val="white"/>
        </w:rPr>
        <w:t xml:space="preserve"> středně velkým odporem, který ovšem nesmí být natolik vysoký, aby zamezil</w:t>
      </w:r>
      <w:r>
        <w:t xml:space="preserve"> </w:t>
      </w:r>
      <w:r>
        <w:rPr>
          <w:highlight w:val="white"/>
        </w:rPr>
        <w:t>dostatečně rychlému provedení pohybu.</w:t>
      </w:r>
      <w:r>
        <w:t xml:space="preserve"> </w:t>
      </w:r>
    </w:p>
    <w:p w14:paraId="035F11D1" w14:textId="77777777" w:rsidR="00CA7A17" w:rsidRDefault="00000000">
      <w:pPr>
        <w:pStyle w:val="Heading3"/>
      </w:pPr>
      <w:bookmarkStart w:id="9" w:name="_Toc164504901"/>
      <w:r>
        <w:lastRenderedPageBreak/>
        <w:t>2.2.4 Explozivní síla</w:t>
      </w:r>
      <w:bookmarkEnd w:id="9"/>
    </w:p>
    <w:p w14:paraId="713B27D5" w14:textId="46D46E0B" w:rsidR="00CA7A17" w:rsidRDefault="00000000">
      <w:r>
        <w:t xml:space="preserve">“Schopnost dosáhnout maximálního zrychlení v závěrečné fázi pohybu”. (Měkota </w:t>
      </w:r>
      <w:r w:rsidR="00E649B0">
        <w:rPr>
          <w:highlight w:val="white"/>
        </w:rPr>
        <w:t>&amp;</w:t>
      </w:r>
      <w:r>
        <w:t xml:space="preserve"> Novosad, 2005, 119). Pro možnost dosažení maximálního zrychlení v závěrečné fázi pohybu je potřeba pracovat s takovým odporem, aby nebyl příliš nízký a v závěrečné fázi již nebyla dosažena maximální rychlost. Zároveň by se nemělo jednat o tak vysoký odpor, aby zamezil dostatečnému zrychlení. Havel a Hnízdil (2005) uvádí střední velikost odporu a rychlý pohyb provedení, který by neměl klesnout pod 50% rychlosti pohybu bez vnějšího odporu. Motorické dovednosti, u kterých je využita explozivní síla, vyžadují dostatek času pro projevení silového prvku, přičemž je ovšem daný čas omezen druhem aktivity, kterými jsou například skoky do dálky, výšky. </w:t>
      </w:r>
    </w:p>
    <w:p w14:paraId="05741D54" w14:textId="77777777" w:rsidR="00CA7A17" w:rsidRDefault="00000000">
      <w:r>
        <w:t xml:space="preserve">Pro dosažení stálého zrychlování i v závěrečné fázi lze využít odporových gum/expandérů nebo řetězů. Jak zmiňuje Wallace, Winchester a McGuigan (2006), odporové gumy, při správné kombinaci s klasickým odporem, mohou značně zlepšit rychlou sílu. U odporových gum se tak děje, stejně jako u řetězů, protože je sportovec nucen překonávat v průběhu koncentrické svalové práce rostoucí odpor. Odporové gumy ovšem působí značně i při excentrické svalové práci, kdy smršťování expandérů zapříčiní vyšší zrychlení při zkracování svalů. To zmiňuje například Kubo, Hirayama, Nakamura a Higuchi (2018), kteří tvrdí, že do určité míry při zvýšení odporu expandéru přijde snížení délky trvání excentrické svalové kontrakce. Sportovec je nucen odpor, který se skládá i z odporu expandéru, zbrzdit v kratším čase než stejně velký odpor sestávající pouze z klasického závaží. Je tedy nucen vyprodukovat více síly za méně času při excentrické svalové práci. </w:t>
      </w:r>
    </w:p>
    <w:p w14:paraId="5295D83C" w14:textId="77777777" w:rsidR="00CA7A17" w:rsidRDefault="00000000">
      <w:pPr>
        <w:pStyle w:val="Heading3"/>
      </w:pPr>
      <w:bookmarkStart w:id="10" w:name="_Toc164504902"/>
      <w:r>
        <w:t>2.2.5 Startovní síla</w:t>
      </w:r>
      <w:bookmarkEnd w:id="10"/>
    </w:p>
    <w:p w14:paraId="599562E4" w14:textId="77777777" w:rsidR="00CA7A17" w:rsidRDefault="00000000">
      <w:pPr>
        <w:widowControl w:val="0"/>
        <w:spacing w:before="251" w:after="0" w:line="352" w:lineRule="auto"/>
        <w:ind w:right="281" w:firstLine="720"/>
        <w:jc w:val="left"/>
      </w:pPr>
      <w:r>
        <w:rPr>
          <w:highlight w:val="white"/>
        </w:rPr>
        <w:t>Jde o schopnost vyvinout vysoký svalový impuls do 50 ms od zahájení pohybu</w:t>
      </w:r>
      <w:r>
        <w:t xml:space="preserve"> </w:t>
      </w:r>
      <w:r>
        <w:rPr>
          <w:highlight w:val="white"/>
        </w:rPr>
        <w:t>(Lehnert, 2010). Startovní síla upřednostňuje vysoký svalový impuls v počáteční fázi, narozdíl</w:t>
      </w:r>
      <w:r>
        <w:t xml:space="preserve"> </w:t>
      </w:r>
      <w:r>
        <w:rPr>
          <w:highlight w:val="white"/>
        </w:rPr>
        <w:t>od explozivní síly, kde je nejvyšší svalový impuls vyžadován v konečné fázi pohybu. Zatímco</w:t>
      </w:r>
      <w:r>
        <w:t xml:space="preserve"> p</w:t>
      </w:r>
      <w:r>
        <w:rPr>
          <w:highlight w:val="white"/>
        </w:rPr>
        <w:t>ožadavek provádět pohyb s úmyslem dělat tak co nejrychleji zůstává, rychlost pohybu stoupá</w:t>
      </w:r>
      <w:r>
        <w:t xml:space="preserve"> </w:t>
      </w:r>
      <w:r>
        <w:rPr>
          <w:highlight w:val="white"/>
        </w:rPr>
        <w:t>a velikost odporu klesá mnohem rychleji než u explozivní síly. Půjde o sportovní dovednosti,</w:t>
      </w:r>
      <w:r>
        <w:t xml:space="preserve"> </w:t>
      </w:r>
      <w:r>
        <w:rPr>
          <w:highlight w:val="white"/>
        </w:rPr>
        <w:t>které nedávají sportovci dostatek času na uplatnění většího množství síly. V basketbalu jde</w:t>
      </w:r>
      <w:r>
        <w:t xml:space="preserve"> </w:t>
      </w:r>
      <w:r>
        <w:rPr>
          <w:highlight w:val="white"/>
        </w:rPr>
        <w:t>například o naznačení úniku, střelba na koš, přihrávky na krátké vzdálenosti nebo driblink,</w:t>
      </w:r>
      <w:r>
        <w:t xml:space="preserve"> </w:t>
      </w:r>
      <w:r>
        <w:rPr>
          <w:highlight w:val="white"/>
        </w:rPr>
        <w:t>kdy je silová schopnost stejně důležitá, jako ty rychlostní a způsob provedení dovednosti.</w:t>
      </w:r>
      <w:r>
        <w:t xml:space="preserve"> </w:t>
      </w:r>
    </w:p>
    <w:p w14:paraId="52FFB0A6" w14:textId="77777777" w:rsidR="00CA7A17" w:rsidRDefault="00000000">
      <w:pPr>
        <w:widowControl w:val="0"/>
        <w:spacing w:before="29" w:after="200" w:line="344" w:lineRule="auto"/>
        <w:ind w:right="271" w:firstLine="720"/>
      </w:pPr>
      <w:r>
        <w:rPr>
          <w:highlight w:val="white"/>
        </w:rPr>
        <w:t>Velikost odporu bude nižší než u maximální i explozivní síly, tak aby mohl být</w:t>
      </w:r>
      <w:r>
        <w:t xml:space="preserve"> </w:t>
      </w:r>
      <w:r>
        <w:lastRenderedPageBreak/>
        <w:t>p</w:t>
      </w:r>
      <w:r>
        <w:rPr>
          <w:highlight w:val="white"/>
        </w:rPr>
        <w:t>očáteční pohyb proveden co nejrychleji. Je třeba však uplatnit silové schopnosti, aby se</w:t>
      </w:r>
      <w:r>
        <w:t xml:space="preserve"> j</w:t>
      </w:r>
      <w:r>
        <w:rPr>
          <w:highlight w:val="white"/>
        </w:rPr>
        <w:t>ednalo o startovní sílu a nikoli o rychlostní schopnost. Proto je využitelný odpor pro startovně</w:t>
      </w:r>
      <w:r>
        <w:t xml:space="preserve"> </w:t>
      </w:r>
      <w:r>
        <w:rPr>
          <w:highlight w:val="white"/>
        </w:rPr>
        <w:t>silové adaptace přibližně 30 % opakovacího maxima jedince neboli běžně využívaný svalový</w:t>
      </w:r>
      <w:r>
        <w:t xml:space="preserve"> p</w:t>
      </w:r>
      <w:r>
        <w:rPr>
          <w:highlight w:val="white"/>
        </w:rPr>
        <w:t>otenciál, kdy se stále jedná o silovou schopnost, ale v podmínkách vysokých rychlostí. To</w:t>
      </w:r>
      <w:r>
        <w:t xml:space="preserve"> p</w:t>
      </w:r>
      <w:r>
        <w:rPr>
          <w:highlight w:val="white"/>
        </w:rPr>
        <w:t>latí pro nebalistická cvičení, balistická lze provádět pro startovně silové adaptace i při nižších</w:t>
      </w:r>
      <w:r>
        <w:t xml:space="preserve"> </w:t>
      </w:r>
      <w:r>
        <w:rPr>
          <w:highlight w:val="white"/>
        </w:rPr>
        <w:t>odporech, jelikož je u nich potřeba obecně větší svalový impuls pro překonání zemské</w:t>
      </w:r>
      <w:r>
        <w:t xml:space="preserve"> </w:t>
      </w:r>
      <w:r>
        <w:rPr>
          <w:highlight w:val="white"/>
        </w:rPr>
        <w:t>gravitace.</w:t>
      </w:r>
      <w:r>
        <w:t xml:space="preserve"> </w:t>
      </w:r>
    </w:p>
    <w:p w14:paraId="3628B8C1" w14:textId="77777777" w:rsidR="00CA7A17" w:rsidRDefault="00000000">
      <w:pPr>
        <w:pStyle w:val="Heading3"/>
        <w:widowControl w:val="0"/>
        <w:spacing w:before="29" w:after="0" w:line="344" w:lineRule="auto"/>
        <w:ind w:right="271"/>
      </w:pPr>
      <w:bookmarkStart w:id="11" w:name="_Toc164504903"/>
      <w:r>
        <w:t>2.2.6 Reaktivní síla</w:t>
      </w:r>
      <w:bookmarkEnd w:id="11"/>
    </w:p>
    <w:p w14:paraId="5344A5E5" w14:textId="77777777" w:rsidR="00CA7A17" w:rsidRDefault="00000000">
      <w:pPr>
        <w:widowControl w:val="0"/>
        <w:spacing w:before="251" w:after="0" w:line="344" w:lineRule="auto"/>
        <w:ind w:right="270" w:firstLine="720"/>
      </w:pPr>
      <w:r>
        <w:rPr>
          <w:highlight w:val="white"/>
        </w:rPr>
        <w:t>“</w:t>
      </w:r>
      <w:r>
        <w:rPr>
          <w:i/>
          <w:highlight w:val="white"/>
        </w:rPr>
        <w:t>Reaktivní síla je schopnost vytvořit co největší silový impuls v cyklu protažení a</w:t>
      </w:r>
      <w:r>
        <w:rPr>
          <w:i/>
        </w:rPr>
        <w:t xml:space="preserve"> </w:t>
      </w:r>
      <w:r>
        <w:rPr>
          <w:i/>
          <w:highlight w:val="white"/>
        </w:rPr>
        <w:t xml:space="preserve">bezprostředně následného zkrácení svalu” </w:t>
      </w:r>
      <w:r>
        <w:rPr>
          <w:highlight w:val="white"/>
        </w:rPr>
        <w:t>(Lehnert, 2010, 24). Rozdílně od předešlých druhů</w:t>
      </w:r>
      <w:r>
        <w:t xml:space="preserve"> </w:t>
      </w:r>
      <w:r>
        <w:rPr>
          <w:highlight w:val="white"/>
        </w:rPr>
        <w:t>silových schopností, se reaktivní síla projevuje především při přechodu mezi excentrickou a</w:t>
      </w:r>
      <w:r>
        <w:t xml:space="preserve"> </w:t>
      </w:r>
      <w:r>
        <w:rPr>
          <w:highlight w:val="white"/>
        </w:rPr>
        <w:t>koncentrickou svalovou prací. Pokud je takový přechod proveden do 250 ms, je využita</w:t>
      </w:r>
      <w:r>
        <w:t xml:space="preserve"> </w:t>
      </w:r>
      <w:r>
        <w:rPr>
          <w:highlight w:val="white"/>
        </w:rPr>
        <w:t>nahromaděná elastická energie z excentrické svalové práce do koncentrické (Lehnert, 2010).</w:t>
      </w:r>
      <w:r>
        <w:t xml:space="preserve"> </w:t>
      </w:r>
      <w:r>
        <w:rPr>
          <w:highlight w:val="white"/>
        </w:rPr>
        <w:t>Takové pohyby je potřeba provádět s maximálním zrychlením, tudíž nemůže být vnější odpor</w:t>
      </w:r>
      <w:r>
        <w:t xml:space="preserve"> p</w:t>
      </w:r>
      <w:r>
        <w:rPr>
          <w:highlight w:val="white"/>
        </w:rPr>
        <w:t>říliš vysoký. Lze použít i jen odpor vlastní váhy bez přidání vnějšího odporu. Vhodná jsou</w:t>
      </w:r>
      <w:r>
        <w:t xml:space="preserve"> p</w:t>
      </w:r>
      <w:r>
        <w:rPr>
          <w:highlight w:val="white"/>
        </w:rPr>
        <w:t>roto plyometrická metoda, kde bývá přechod proveden do 250 ms, pokud nejsou zvolena</w:t>
      </w:r>
      <w:r>
        <w:t xml:space="preserve"> p</w:t>
      </w:r>
      <w:r>
        <w:rPr>
          <w:highlight w:val="white"/>
        </w:rPr>
        <w:t>říliš intenzivní cvičení nebo nejsou prováděna příliš dlouho. V basketbalu se uplatní při</w:t>
      </w:r>
      <w:r>
        <w:t xml:space="preserve"> </w:t>
      </w:r>
      <w:r>
        <w:rPr>
          <w:highlight w:val="white"/>
        </w:rPr>
        <w:t>změnách směru pohybu, ale i při nákroku před výskokem z jedné i dvou končetin.</w:t>
      </w:r>
      <w:r>
        <w:t xml:space="preserve"> </w:t>
      </w:r>
    </w:p>
    <w:p w14:paraId="0B9D1D9C" w14:textId="77777777" w:rsidR="00CA7A17" w:rsidRDefault="00000000">
      <w:pPr>
        <w:widowControl w:val="0"/>
        <w:spacing w:before="443" w:after="0" w:line="344" w:lineRule="auto"/>
        <w:ind w:right="274" w:firstLine="720"/>
      </w:pPr>
      <w:r>
        <w:rPr>
          <w:highlight w:val="white"/>
        </w:rPr>
        <w:t>I když se jedná o silovou schopnost, je zde důležitá především vysoká rychlost</w:t>
      </w:r>
      <w:r>
        <w:t xml:space="preserve"> p</w:t>
      </w:r>
      <w:r>
        <w:rPr>
          <w:highlight w:val="white"/>
        </w:rPr>
        <w:t>ohybu. Jak bylo ovšem zmíněné výše, maximální síla udává kvalitu ostatních silových</w:t>
      </w:r>
      <w:r>
        <w:t xml:space="preserve"> </w:t>
      </w:r>
      <w:r>
        <w:rPr>
          <w:highlight w:val="white"/>
        </w:rPr>
        <w:t>schopností, proto je třeba pro zlepšení reaktivní síly kombinovat plyometrická cvičení s</w:t>
      </w:r>
      <w:r>
        <w:t xml:space="preserve"> </w:t>
      </w:r>
      <w:r>
        <w:rPr>
          <w:highlight w:val="white"/>
        </w:rPr>
        <w:t>cvičeními pro maximální sílu</w:t>
      </w:r>
      <w:r>
        <w:rPr>
          <w:i/>
          <w:highlight w:val="white"/>
        </w:rPr>
        <w:t>.</w:t>
      </w:r>
      <w:r>
        <w:rPr>
          <w:i/>
        </w:rPr>
        <w:t xml:space="preserve"> </w:t>
      </w:r>
      <w:r>
        <w:rPr>
          <w:highlight w:val="white"/>
        </w:rPr>
        <w:t>Beattie, Carson, Lyons a Kenny (2011) zjistili, že efekt</w:t>
      </w:r>
      <w:r>
        <w:t xml:space="preserve"> </w:t>
      </w:r>
      <w:r>
        <w:rPr>
          <w:highlight w:val="white"/>
        </w:rPr>
        <w:t>vysokých nároků při excentrické fázi pohybu ve spojení s rychlým cyklem protažení a</w:t>
      </w:r>
      <w:r>
        <w:t xml:space="preserve"> </w:t>
      </w:r>
      <w:r>
        <w:rPr>
          <w:highlight w:val="white"/>
        </w:rPr>
        <w:t>zkrácení svalu při uplatňování sportovních dovedností, může být ovlivněn maximální silou</w:t>
      </w:r>
      <w:r>
        <w:t xml:space="preserve"> j</w:t>
      </w:r>
      <w:r>
        <w:rPr>
          <w:highlight w:val="white"/>
        </w:rPr>
        <w:t>edince. Vyzdvihují především důležitost maximální excentrické síly pro uplatnění reaktivní síly, jelikož při sportu dochází k potřebě překonat právě vysoké excentrické odpory před</w:t>
      </w:r>
      <w:r>
        <w:t xml:space="preserve"> </w:t>
      </w:r>
      <w:r>
        <w:rPr>
          <w:highlight w:val="white"/>
        </w:rPr>
        <w:t>následným rychlým koncentrickým pohybem.</w:t>
      </w:r>
      <w:r>
        <w:t xml:space="preserve"> </w:t>
      </w:r>
    </w:p>
    <w:p w14:paraId="25858DDD" w14:textId="77777777" w:rsidR="00CA7A17" w:rsidRDefault="00000000">
      <w:pPr>
        <w:pStyle w:val="Heading3"/>
      </w:pPr>
      <w:bookmarkStart w:id="12" w:name="_Toc164504904"/>
      <w:r>
        <w:t>2.2.7 Silová vytrvalost</w:t>
      </w:r>
      <w:bookmarkEnd w:id="12"/>
    </w:p>
    <w:p w14:paraId="0FA026DD" w14:textId="6985347C" w:rsidR="00CA7A17" w:rsidRDefault="00000000">
      <w:pPr>
        <w:widowControl w:val="0"/>
        <w:spacing w:before="251" w:after="0" w:line="344" w:lineRule="auto"/>
        <w:ind w:right="276" w:firstLine="720"/>
      </w:pPr>
      <w:r>
        <w:rPr>
          <w:highlight w:val="white"/>
        </w:rPr>
        <w:t xml:space="preserve">Dle Lehnerta jde o </w:t>
      </w:r>
      <w:r>
        <w:rPr>
          <w:i/>
          <w:highlight w:val="white"/>
        </w:rPr>
        <w:t>“schopnost opakovaně překonávat nebo brzdit nemaximální odpor,</w:t>
      </w:r>
      <w:r>
        <w:rPr>
          <w:i/>
        </w:rPr>
        <w:t xml:space="preserve"> p</w:t>
      </w:r>
      <w:r>
        <w:rPr>
          <w:i/>
          <w:highlight w:val="white"/>
        </w:rPr>
        <w:t xml:space="preserve">řípadně jej po delší dobu udržovat, bez snížení efektivity pohybové činnosti” </w:t>
      </w:r>
      <w:r>
        <w:rPr>
          <w:highlight w:val="white"/>
        </w:rPr>
        <w:t>(2010, 24).</w:t>
      </w:r>
      <w:r>
        <w:t xml:space="preserve"> </w:t>
      </w:r>
      <w:r>
        <w:rPr>
          <w:highlight w:val="white"/>
        </w:rPr>
        <w:t>Takové adaptace ne</w:t>
      </w:r>
      <w:r w:rsidR="00A04CA0">
        <w:rPr>
          <w:highlight w:val="white"/>
        </w:rPr>
        <w:t>jsou zaměřeny</w:t>
      </w:r>
      <w:r>
        <w:rPr>
          <w:highlight w:val="white"/>
        </w:rPr>
        <w:t xml:space="preserve"> jen k zvýšení sportovní výkonnosti, ale i k zvýšení tréninkové</w:t>
      </w:r>
      <w:r>
        <w:t xml:space="preserve"> </w:t>
      </w:r>
      <w:r>
        <w:rPr>
          <w:highlight w:val="white"/>
        </w:rPr>
        <w:t xml:space="preserve">kapacity a zrychlení regenerace. Jako ostatní druhy silových schopností, závisí na </w:t>
      </w:r>
      <w:r>
        <w:rPr>
          <w:highlight w:val="white"/>
        </w:rPr>
        <w:lastRenderedPageBreak/>
        <w:t>úrovni</w:t>
      </w:r>
      <w:r>
        <w:t xml:space="preserve"> </w:t>
      </w:r>
      <w:r>
        <w:rPr>
          <w:highlight w:val="white"/>
        </w:rPr>
        <w:t>maximální síly. Jako jediná ovšem závisí především na energetickém zásobení svalu. Rychlost</w:t>
      </w:r>
      <w:r>
        <w:t xml:space="preserve"> p</w:t>
      </w:r>
      <w:r>
        <w:rPr>
          <w:highlight w:val="white"/>
        </w:rPr>
        <w:t>ohybu je zde druhotná. Velikost odporu je kritérium pro další dělení silové vytrvalosti, čímž</w:t>
      </w:r>
      <w:r>
        <w:t xml:space="preserve"> </w:t>
      </w:r>
      <w:r>
        <w:rPr>
          <w:highlight w:val="white"/>
        </w:rPr>
        <w:t>lze specifikovat tréninkovou zátěž a následné adaptace. Lehnert (2010) rozeznává:</w:t>
      </w:r>
      <w:r>
        <w:t xml:space="preserve"> </w:t>
      </w:r>
    </w:p>
    <w:p w14:paraId="0DFF9C05" w14:textId="77777777" w:rsidR="00CA7A17" w:rsidRDefault="00000000">
      <w:pPr>
        <w:widowControl w:val="0"/>
        <w:numPr>
          <w:ilvl w:val="0"/>
          <w:numId w:val="12"/>
        </w:numPr>
        <w:spacing w:before="29" w:after="0" w:line="344" w:lineRule="auto"/>
        <w:ind w:right="279"/>
      </w:pPr>
      <w:r>
        <w:rPr>
          <w:highlight w:val="white"/>
        </w:rPr>
        <w:t>Maximální silovou vytrvalost, kdy se odpor pohybuje okolo 75 % opakovacího</w:t>
      </w:r>
      <w:r>
        <w:t xml:space="preserve"> </w:t>
      </w:r>
      <w:r>
        <w:rPr>
          <w:highlight w:val="white"/>
        </w:rPr>
        <w:t>maxima. Využívá se nemaximálních odporů a nemaximálních rychlosti. To umožní dostatečný</w:t>
      </w:r>
      <w:r>
        <w:t xml:space="preserve"> </w:t>
      </w:r>
      <w:r>
        <w:rPr>
          <w:highlight w:val="white"/>
        </w:rPr>
        <w:t>celkový provedený počet opakování pro vytrvalostní adaptace, přičemž se pracuje s</w:t>
      </w:r>
      <w:r>
        <w:t xml:space="preserve"> </w:t>
      </w:r>
      <w:r>
        <w:rPr>
          <w:highlight w:val="white"/>
        </w:rPr>
        <w:t>dostatečně vysokým odporem pro silové adaptace. Pro basketbal je hlavní uplatnění při</w:t>
      </w:r>
      <w:r>
        <w:t xml:space="preserve"> </w:t>
      </w:r>
      <w:r>
        <w:rPr>
          <w:highlight w:val="white"/>
        </w:rPr>
        <w:t>obecné přípravné fázi, kdy je třeba zvýšit výkonnostní kapacitu.</w:t>
      </w:r>
      <w:r>
        <w:t xml:space="preserve"> </w:t>
      </w:r>
    </w:p>
    <w:p w14:paraId="221113FB" w14:textId="77777777" w:rsidR="00CA7A17" w:rsidRDefault="00000000">
      <w:pPr>
        <w:widowControl w:val="0"/>
        <w:numPr>
          <w:ilvl w:val="0"/>
          <w:numId w:val="12"/>
        </w:numPr>
        <w:spacing w:after="0" w:line="344" w:lineRule="auto"/>
        <w:ind w:right="270"/>
      </w:pPr>
      <w:r>
        <w:rPr>
          <w:highlight w:val="white"/>
        </w:rPr>
        <w:t>Submaximální silovou vytrvalost, kdy je odpor 50-75 % opakovacího maxima pro</w:t>
      </w:r>
      <w:r>
        <w:t xml:space="preserve"> </w:t>
      </w:r>
      <w:r>
        <w:rPr>
          <w:highlight w:val="white"/>
        </w:rPr>
        <w:t>dynamickou svalovou činnost a 30 % pro statickou svalovou činnost. Zde je snížen odpor pro</w:t>
      </w:r>
      <w:r>
        <w:t xml:space="preserve"> </w:t>
      </w:r>
      <w:r>
        <w:rPr>
          <w:highlight w:val="white"/>
        </w:rPr>
        <w:t>možné zvýšení rychlosti. Opět lze použít při přípravné fázi.</w:t>
      </w:r>
      <w:r>
        <w:t xml:space="preserve"> </w:t>
      </w:r>
    </w:p>
    <w:p w14:paraId="04384573" w14:textId="77777777" w:rsidR="00CA7A17" w:rsidRDefault="00000000">
      <w:pPr>
        <w:widowControl w:val="0"/>
        <w:numPr>
          <w:ilvl w:val="0"/>
          <w:numId w:val="12"/>
        </w:numPr>
        <w:spacing w:after="0" w:line="344" w:lineRule="auto"/>
        <w:ind w:right="244"/>
      </w:pPr>
      <w:r>
        <w:rPr>
          <w:highlight w:val="white"/>
        </w:rPr>
        <w:t>Aerobní silovou vytrvalost (vytrvalostní síla), která vyžaduje odpor 30-50 %</w:t>
      </w:r>
      <w:r>
        <w:t xml:space="preserve"> </w:t>
      </w:r>
      <w:r>
        <w:rPr>
          <w:highlight w:val="white"/>
        </w:rPr>
        <w:t>opakovacího maxima při dynamické svalové činnosti. Je pro ni charakteristický převážně</w:t>
      </w:r>
      <w:r>
        <w:t xml:space="preserve"> </w:t>
      </w:r>
      <w:r>
        <w:rPr>
          <w:highlight w:val="white"/>
        </w:rPr>
        <w:t>aerobní způsob uvolňování energie. Jedná se převážně o trénink vytrvalosti a vytrvalostní</w:t>
      </w:r>
      <w:r>
        <w:t xml:space="preserve"> </w:t>
      </w:r>
      <w:r>
        <w:rPr>
          <w:highlight w:val="white"/>
        </w:rPr>
        <w:t>rychlosti, které zde převyšují silovou schopnost. Opět umožňuje sportovci zvýšit výkonnostní</w:t>
      </w:r>
      <w:r>
        <w:t xml:space="preserve"> </w:t>
      </w:r>
      <w:r>
        <w:rPr>
          <w:highlight w:val="white"/>
        </w:rPr>
        <w:t>kapacitu, ale ještě při větší aerobní zátěži a menšímu odporu, než u maximální a</w:t>
      </w:r>
      <w:r>
        <w:t xml:space="preserve"> </w:t>
      </w:r>
      <w:r>
        <w:rPr>
          <w:highlight w:val="white"/>
        </w:rPr>
        <w:t>submaximální silové vytrvalosti. Basketbalisté a další sportovci týmových sportů mají</w:t>
      </w:r>
      <w:r>
        <w:t xml:space="preserve"> </w:t>
      </w:r>
      <w:r>
        <w:rPr>
          <w:highlight w:val="white"/>
        </w:rPr>
        <w:t xml:space="preserve">možnost zlepšit vytrvalostní sílu samotným hraním daného sportu. Intervaly mezi úseky </w:t>
      </w:r>
      <w:r>
        <w:t xml:space="preserve">s </w:t>
      </w:r>
      <w:r>
        <w:rPr>
          <w:highlight w:val="white"/>
        </w:rPr>
        <w:t>vysokou intenzitou práce jsou více specifické.</w:t>
      </w:r>
      <w:r>
        <w:t xml:space="preserve"> </w:t>
      </w:r>
    </w:p>
    <w:p w14:paraId="7DCD0844" w14:textId="77777777" w:rsidR="00CA7A17" w:rsidRDefault="00000000">
      <w:pPr>
        <w:pStyle w:val="Heading3"/>
      </w:pPr>
      <w:bookmarkStart w:id="13" w:name="_Toc164504905"/>
      <w:r>
        <w:t>2.2.8 Režimy svalové práce</w:t>
      </w:r>
      <w:bookmarkEnd w:id="13"/>
    </w:p>
    <w:p w14:paraId="3DC32173" w14:textId="18F833AD" w:rsidR="00CA7A17" w:rsidRDefault="00000000">
      <w:pPr>
        <w:widowControl w:val="0"/>
        <w:spacing w:before="251" w:after="0" w:line="344" w:lineRule="auto"/>
        <w:ind w:right="275" w:firstLine="720"/>
      </w:pPr>
      <w:r>
        <w:rPr>
          <w:highlight w:val="white"/>
        </w:rPr>
        <w:t>Výše uvedené druhy svalových schopností mohou být prováděny různými</w:t>
      </w:r>
      <w:r>
        <w:t xml:space="preserve"> </w:t>
      </w:r>
      <w:r>
        <w:rPr>
          <w:highlight w:val="white"/>
        </w:rPr>
        <w:t>druhy/režimy svalové činnosti. Svalová činnost se dělí na základě aktuální délky svalu a jeho</w:t>
      </w:r>
      <w:r>
        <w:t xml:space="preserve"> </w:t>
      </w:r>
      <w:r>
        <w:rPr>
          <w:highlight w:val="white"/>
        </w:rPr>
        <w:t xml:space="preserve">napětí (Měkota </w:t>
      </w:r>
      <w:r w:rsidR="00E649B0">
        <w:rPr>
          <w:highlight w:val="white"/>
        </w:rPr>
        <w:t>&amp;</w:t>
      </w:r>
      <w:r>
        <w:rPr>
          <w:highlight w:val="white"/>
        </w:rPr>
        <w:t xml:space="preserve"> Novosad, 2005).</w:t>
      </w:r>
      <w:r>
        <w:t xml:space="preserve"> </w:t>
      </w:r>
    </w:p>
    <w:p w14:paraId="01E6FF4A" w14:textId="77777777" w:rsidR="00CA7A17" w:rsidRDefault="00000000">
      <w:pPr>
        <w:widowControl w:val="0"/>
        <w:numPr>
          <w:ilvl w:val="0"/>
          <w:numId w:val="1"/>
        </w:numPr>
        <w:spacing w:before="29" w:after="0" w:line="344" w:lineRule="auto"/>
        <w:ind w:right="278"/>
      </w:pPr>
      <w:r>
        <w:rPr>
          <w:highlight w:val="white"/>
        </w:rPr>
        <w:t>Excentrický druh svalové činnosti má za cíl zbrzdit odpor, aby mohl být následně</w:t>
      </w:r>
      <w:r>
        <w:t xml:space="preserve"> </w:t>
      </w:r>
      <w:r>
        <w:rPr>
          <w:highlight w:val="white"/>
        </w:rPr>
        <w:t>zastaven a vrácen případně zpět v následujících fázích svalové práce. Zde se sval prodlužuje a</w:t>
      </w:r>
      <w:r>
        <w:t xml:space="preserve"> </w:t>
      </w:r>
      <w:r>
        <w:rPr>
          <w:highlight w:val="white"/>
        </w:rPr>
        <w:t>napětí se mění. Jako příklad lze uvést snižování těžiště při zadním dřepu.</w:t>
      </w:r>
      <w:r>
        <w:t xml:space="preserve"> </w:t>
      </w:r>
    </w:p>
    <w:p w14:paraId="15DC6A70" w14:textId="77777777" w:rsidR="00CA7A17" w:rsidRDefault="00000000">
      <w:pPr>
        <w:widowControl w:val="0"/>
        <w:numPr>
          <w:ilvl w:val="0"/>
          <w:numId w:val="1"/>
        </w:numPr>
        <w:spacing w:after="0" w:line="344" w:lineRule="auto"/>
        <w:ind w:right="276"/>
      </w:pPr>
      <w:r>
        <w:rPr>
          <w:highlight w:val="white"/>
        </w:rPr>
        <w:t>Isometrický druh svalové činnosti znamená, že se napětí ve svalu zvyšuje, aniž by se</w:t>
      </w:r>
      <w:r>
        <w:t xml:space="preserve"> </w:t>
      </w:r>
      <w:r>
        <w:rPr>
          <w:highlight w:val="white"/>
        </w:rPr>
        <w:t>měnila délka svalu. Lze si představit dolní pozici v zadním dřepu, kdy je délka svalu</w:t>
      </w:r>
      <w:r>
        <w:t xml:space="preserve"> </w:t>
      </w:r>
      <w:r>
        <w:rPr>
          <w:highlight w:val="white"/>
        </w:rPr>
        <w:t>konstantní a napětí se v průběhu času zvyšuje.</w:t>
      </w:r>
      <w:r>
        <w:t xml:space="preserve"> </w:t>
      </w:r>
    </w:p>
    <w:p w14:paraId="43EC1924" w14:textId="14BFDD37" w:rsidR="00CA7A17" w:rsidRDefault="00000000">
      <w:pPr>
        <w:widowControl w:val="0"/>
        <w:numPr>
          <w:ilvl w:val="0"/>
          <w:numId w:val="1"/>
        </w:numPr>
        <w:spacing w:after="0" w:line="344" w:lineRule="auto"/>
        <w:ind w:right="272"/>
      </w:pPr>
      <w:r>
        <w:rPr>
          <w:highlight w:val="white"/>
        </w:rPr>
        <w:t>Koncentrický druh svalové činnosti zajišťuje zkrácení svalu, což má za následek</w:t>
      </w:r>
      <w:r>
        <w:t xml:space="preserve"> </w:t>
      </w:r>
      <w:r>
        <w:rPr>
          <w:highlight w:val="white"/>
        </w:rPr>
        <w:t>změnu napětí a jako příklad lze uvést konečnou fázi dřepu, kdy se dostáváme z dolní pozice.</w:t>
      </w:r>
      <w:r>
        <w:t xml:space="preserve"> </w:t>
      </w:r>
      <w:r>
        <w:rPr>
          <w:highlight w:val="white"/>
        </w:rPr>
        <w:t>Například zadní dřep lze provádět pouze excentricky a koncentricky, pokud začínáme</w:t>
      </w:r>
      <w:r>
        <w:t xml:space="preserve"> p</w:t>
      </w:r>
      <w:r>
        <w:rPr>
          <w:highlight w:val="white"/>
        </w:rPr>
        <w:t xml:space="preserve">ohyb z sedě na lavičce. Vyřazení jednoho druhu svalové práce umožňuje zaměření </w:t>
      </w:r>
      <w:r>
        <w:rPr>
          <w:highlight w:val="white"/>
        </w:rPr>
        <w:lastRenderedPageBreak/>
        <w:t>se na</w:t>
      </w:r>
      <w:r>
        <w:t xml:space="preserve"> </w:t>
      </w:r>
      <w:r>
        <w:rPr>
          <w:highlight w:val="white"/>
        </w:rPr>
        <w:t>ostatní druhy, které mohou být lépe kombinovatelné s těmi, které vyřazeny nebyly nebo</w:t>
      </w:r>
      <w:r w:rsidR="00E54DE1">
        <w:rPr>
          <w:highlight w:val="white"/>
        </w:rPr>
        <w:t xml:space="preserve"> jsou</w:t>
      </w:r>
      <w:r>
        <w:rPr>
          <w:highlight w:val="white"/>
        </w:rPr>
        <w:t xml:space="preserve"> jen</w:t>
      </w:r>
      <w:r>
        <w:t xml:space="preserve"> </w:t>
      </w:r>
      <w:r>
        <w:rPr>
          <w:highlight w:val="white"/>
        </w:rPr>
        <w:t>více uplatnitelné pro konkrétního sportovce. V basketbalu je důležité umět správně brzdit</w:t>
      </w:r>
      <w:r>
        <w:t xml:space="preserve"> p</w:t>
      </w:r>
      <w:r>
        <w:rPr>
          <w:highlight w:val="white"/>
        </w:rPr>
        <w:t>ohyb (Pereira et al., 2017). Proto je vhodné zařadit například excentrickou metodu nebo</w:t>
      </w:r>
      <w:r>
        <w:t xml:space="preserve"> </w:t>
      </w:r>
      <w:r>
        <w:rPr>
          <w:highlight w:val="white"/>
        </w:rPr>
        <w:t>metodu zpomalených opakování, pokud je potřeba zlepšit silové schopnosti jedince při</w:t>
      </w:r>
      <w:r>
        <w:t xml:space="preserve"> b</w:t>
      </w:r>
      <w:r>
        <w:rPr>
          <w:highlight w:val="white"/>
        </w:rPr>
        <w:t>rzdění pohybu. To může být vhodné jako prevence zranění nebo zvýšit herní výkonnost.</w:t>
      </w:r>
      <w:r>
        <w:t xml:space="preserve"> </w:t>
      </w:r>
    </w:p>
    <w:p w14:paraId="538D4B60" w14:textId="3558ADDE" w:rsidR="00CA7A17" w:rsidRDefault="00000000" w:rsidP="006870B5">
      <w:pPr>
        <w:pStyle w:val="Heading2"/>
      </w:pPr>
      <w:bookmarkStart w:id="14" w:name="_Toc164504906"/>
      <w:r>
        <w:t xml:space="preserve">2.3 </w:t>
      </w:r>
      <w:r w:rsidR="006870B5">
        <w:tab/>
      </w:r>
      <w:r>
        <w:t>Přehled metod zlepšování silových schopností</w:t>
      </w:r>
      <w:bookmarkEnd w:id="14"/>
    </w:p>
    <w:p w14:paraId="6E917EC9" w14:textId="77777777" w:rsidR="00CA7A17" w:rsidRDefault="00000000">
      <w:pPr>
        <w:widowControl w:val="0"/>
        <w:spacing w:after="0" w:line="344" w:lineRule="auto"/>
        <w:ind w:right="273" w:firstLine="720"/>
        <w:rPr>
          <w:highlight w:val="white"/>
        </w:rPr>
      </w:pPr>
      <w:r>
        <w:rPr>
          <w:highlight w:val="white"/>
        </w:rPr>
        <w:t>Složení tréninku jednotlivých silových schopností závisí na požadavcích sportu jeho</w:t>
      </w:r>
      <w:r>
        <w:t xml:space="preserve"> </w:t>
      </w:r>
      <w:r>
        <w:rPr>
          <w:highlight w:val="white"/>
        </w:rPr>
        <w:t>sportovce ve vztahu k silovým schopnostem. Jakmile jsou stanoveny požadavky, je možné v</w:t>
      </w:r>
      <w:r>
        <w:t xml:space="preserve"> </w:t>
      </w:r>
      <w:r>
        <w:rPr>
          <w:highlight w:val="white"/>
        </w:rPr>
        <w:t>kombinaci se znalostí metodotvorných činitelů vytvořit individuální plán. Metodotvorní</w:t>
      </w:r>
      <w:r>
        <w:t xml:space="preserve"> </w:t>
      </w:r>
      <w:r>
        <w:rPr>
          <w:highlight w:val="white"/>
        </w:rPr>
        <w:t>činitelé představují prvky tréninku určující jeho průběh i výsledné adaptace. Dle Lehnerta</w:t>
      </w:r>
      <w:r>
        <w:t xml:space="preserve"> </w:t>
      </w:r>
      <w:r>
        <w:rPr>
          <w:highlight w:val="white"/>
        </w:rPr>
        <w:t xml:space="preserve">(2010, 28) jde o </w:t>
      </w:r>
      <w:r>
        <w:rPr>
          <w:i/>
          <w:highlight w:val="white"/>
        </w:rPr>
        <w:t>velikost odporu, počet opakování nebo doba cvičení, interval odpočinku</w:t>
      </w:r>
      <w:r>
        <w:rPr>
          <w:i/>
        </w:rPr>
        <w:t xml:space="preserve"> </w:t>
      </w:r>
      <w:r>
        <w:rPr>
          <w:i/>
          <w:highlight w:val="white"/>
        </w:rPr>
        <w:t>(zotavení) a druh a rychlost svalové kontrakce</w:t>
      </w:r>
      <w:r>
        <w:rPr>
          <w:highlight w:val="white"/>
        </w:rPr>
        <w:t>.</w:t>
      </w:r>
      <w:r>
        <w:t xml:space="preserve"> </w:t>
      </w:r>
      <w:r>
        <w:rPr>
          <w:highlight w:val="white"/>
        </w:rPr>
        <w:t>Každý z uvedených je v určité míře a formě</w:t>
      </w:r>
      <w:r>
        <w:t xml:space="preserve"> </w:t>
      </w:r>
      <w:r>
        <w:rPr>
          <w:highlight w:val="white"/>
        </w:rPr>
        <w:t>zastoupen v tréninku všech silových schopností.</w:t>
      </w:r>
      <w:r>
        <w:t xml:space="preserve"> </w:t>
      </w:r>
    </w:p>
    <w:p w14:paraId="5EB9C7D9" w14:textId="77777777" w:rsidR="00CA7A17" w:rsidRDefault="00000000">
      <w:pPr>
        <w:widowControl w:val="0"/>
        <w:spacing w:after="0" w:line="344" w:lineRule="auto"/>
        <w:ind w:right="298" w:firstLine="720"/>
      </w:pPr>
      <w:r>
        <w:t>N</w:t>
      </w:r>
      <w:r>
        <w:rPr>
          <w:highlight w:val="white"/>
        </w:rPr>
        <w:t>íže je uveden seznam metod, přičemž většina zlepšuje víc než jednu silovou schopnost.</w:t>
      </w:r>
      <w:r>
        <w:t xml:space="preserve"> </w:t>
      </w:r>
      <w:r>
        <w:rPr>
          <w:highlight w:val="white"/>
        </w:rPr>
        <w:t>Proto jsou vždy přiřazeny k silové schopnosti, u které má daná metoda největší potenciál</w:t>
      </w:r>
      <w:r>
        <w:t xml:space="preserve"> p</w:t>
      </w:r>
      <w:r>
        <w:rPr>
          <w:highlight w:val="white"/>
        </w:rPr>
        <w:t>ůsobit žádané adaptace.</w:t>
      </w:r>
      <w:r>
        <w:t xml:space="preserve"> </w:t>
      </w:r>
    </w:p>
    <w:p w14:paraId="1834C027" w14:textId="77777777" w:rsidR="00CA7A17" w:rsidRDefault="00000000">
      <w:pPr>
        <w:pStyle w:val="Heading3"/>
        <w:widowControl w:val="0"/>
        <w:spacing w:after="0" w:line="344" w:lineRule="auto"/>
        <w:ind w:right="298"/>
      </w:pPr>
      <w:bookmarkStart w:id="15" w:name="_Toc164504907"/>
      <w:r>
        <w:t>2.3.1 Metody zlepšující maximální sílu</w:t>
      </w:r>
      <w:bookmarkEnd w:id="15"/>
    </w:p>
    <w:p w14:paraId="3ABC565C" w14:textId="77777777" w:rsidR="00CA7A17" w:rsidRDefault="00000000">
      <w:r>
        <w:t xml:space="preserve">Metoda maximálních úsilí (těžkoatletická) využívá zlepšenou intermuskulární a intramuskulární koordinaci pro zlepšení maximální síly. Velikost odporu by neměla klesnout pod 90 % opakovacího maxima. Proto je překonávání takového odporu pomalé, je ovšem aktivován maximální počet motorických jednotek. Tato metoda vyžaduje plný odpočinek mezi sériemi (3-5 minut) a nízký počet opakování (1-6) a sérií (3-6), aby bylo možné použít co nejvyšší možný odpor (Lehnert, 2010). </w:t>
      </w:r>
    </w:p>
    <w:p w14:paraId="6649D81E" w14:textId="77777777" w:rsidR="00CA7A17" w:rsidRDefault="00000000">
      <w:r>
        <w:t xml:space="preserve">Metoda excentrická (brzdivá) funguje na základě faktu, že je sval schopen vyvíjet vyšší sílu při excentrické svalové činnosti (až 120 % opakovacího maxima). Taková svalová činnost, s podobnými velikostmi odporu, ale mnohem vyššími rychlostmi, probíhá i při prudkých změnách směru. Proto je excentrická metoda vhodná pro přípravu týmových sportů, u kterých je intenzita pohybu při změnách směru podobná. Stejně jako u metody maximálních úsilí, i zde je potřeba dlouhých přestávek mezi sériemi (3-5 minut) a nízký počet opakování (1-5) a sérií (1-3) (Lehnert, 2010). </w:t>
      </w:r>
    </w:p>
    <w:p w14:paraId="39F4E8CA" w14:textId="7F06AE11" w:rsidR="00CA7A17" w:rsidRDefault="00000000">
      <w:r>
        <w:lastRenderedPageBreak/>
        <w:t>Metoda zpomalených opakování upravuje metodotvorné činitele rychlost pohybu a průběh svalové kontrakce. Tato metoda představuje méně náročnou variantu brzdivé metody. Stejně jako brzdivá metoda může být použita pro zlepšení maximální síly, případně pro hypertrofii svalu (Wilk, Zajac</w:t>
      </w:r>
      <w:r w:rsidR="00E649B0">
        <w:t xml:space="preserve"> </w:t>
      </w:r>
      <w:r w:rsidR="00E649B0">
        <w:rPr>
          <w:highlight w:val="white"/>
        </w:rPr>
        <w:t>&amp;</w:t>
      </w:r>
      <w:r>
        <w:t xml:space="preserve"> Tufano, 2021). </w:t>
      </w:r>
    </w:p>
    <w:p w14:paraId="03936AD3" w14:textId="40D8D0FA" w:rsidR="00CA7A17" w:rsidRDefault="00000000">
      <w:r>
        <w:t xml:space="preserve">Metoda izometrická podporuje především rozvoj excentrické části pohybu. Izometrická metoda naopak využívá především nehybných objektů, které se sportovec </w:t>
      </w:r>
      <w:r w:rsidR="00E54DE1">
        <w:t xml:space="preserve">táhne nebo </w:t>
      </w:r>
      <w:proofErr w:type="gramStart"/>
      <w:r w:rsidR="00E54DE1">
        <w:t>tlačí</w:t>
      </w:r>
      <w:proofErr w:type="gramEnd"/>
      <w:r>
        <w:t xml:space="preserve">. Tím je vyvíjeno vyšší svalové napětí než u dynamické svalové práce a lze dosáhnout maximální svalové kontrakce. To ovšem pouze v takovém úhlu, v jakém je práce prováděna, proto je jeho využití doplňkové pro zlepšení intramuskulární koordinace v konkrétní části pohybu. Bez excentrické části pohybu, která je náročnější na regeneraci mezi sériemi i mezi tréninky, mohou být pauzy kratší (2-3 minuty) a objem práce vyšší (3-5 sérií a 3-12 </w:t>
      </w:r>
      <w:proofErr w:type="gramStart"/>
      <w:r>
        <w:t>s</w:t>
      </w:r>
      <w:proofErr w:type="gramEnd"/>
      <w:r>
        <w:t xml:space="preserve"> práce) (Lehnert, 2010). </w:t>
      </w:r>
    </w:p>
    <w:p w14:paraId="4975C12C" w14:textId="7B429524" w:rsidR="00CA7A17" w:rsidRDefault="00000000">
      <w:r>
        <w:t xml:space="preserve">Metoda opakovaných úsilí (kulturistická) umožňuje zlepšit svalovou sílu pomocí hypertrofie svalů. Pro takovou metodu je vhodný odpor 65-80 % opakovacího maxima při 6-15 opakováních a 3 a více sériích. Pro co nejvyšší nárůst rychlých svalových vláken, je vhodné provádět pohyb co nejrychleji, což </w:t>
      </w:r>
      <w:proofErr w:type="gramStart"/>
      <w:r>
        <w:t>sníží</w:t>
      </w:r>
      <w:proofErr w:type="gramEnd"/>
      <w:r>
        <w:t xml:space="preserve"> počet možných kvalitních pracovních sérií, ale adaptace budou zaměřeny spíš na rychlá svalová vlákna než na ta pomalá. Pauza je mezi sériemi ideálně 1-2 minuty, čím je ovšem kratší, tím víc je zvýšená produkce anabolických hormonů zásadních pro hypertrofii (Lehnert, 2010). </w:t>
      </w:r>
    </w:p>
    <w:p w14:paraId="45808861" w14:textId="77777777" w:rsidR="00CA7A17" w:rsidRDefault="00000000">
      <w:r>
        <w:t xml:space="preserve">Metoda intermediární obsahuje podobné metodotvorné činitele jako u metody opakovaných úsilí. Rozdíl je v provedení – každé opakování obsahuje 1-3 zastavení pohybu (maximálně 5 s). Tyto zastavení podporují růst maximální síly v kritických bodech, které potřebuje daný sportovec zlepšit. </w:t>
      </w:r>
    </w:p>
    <w:p w14:paraId="6EFCD172" w14:textId="77777777" w:rsidR="00CA7A17" w:rsidRDefault="00000000">
      <w:r>
        <w:t xml:space="preserve">Metoda využívající cluster sets. Cluster </w:t>
      </w:r>
      <w:proofErr w:type="gramStart"/>
      <w:r>
        <w:t>sets,</w:t>
      </w:r>
      <w:proofErr w:type="gramEnd"/>
      <w:r>
        <w:t xml:space="preserve"> neboli přerušované série, mohou být využity pro trénink maximální i rychlé síly. Výhodou je zde krátká pauza nejen mezi sériemi, ale i opakováními. Latella (2019) zmiňuje, že přerušované série efektivně vynahrazují ztrátu rychlosti, síly nebo rychlé síly z důvodu vyčerpání, a měly by být použity při tréninku, kdy je šance, že sportovec nepodá nejlepší možný výkon z důvodu únavy CNS. To umožní provedení každého opakování s větší efektivitou, protože je víc prostoru pro obnovení energetického zásobení svalu a obnovení připravenosti centrální nervové soustavy. </w:t>
      </w:r>
    </w:p>
    <w:p w14:paraId="73FBE4F1" w14:textId="77777777" w:rsidR="00CA7A17" w:rsidRDefault="00000000">
      <w:pPr>
        <w:pStyle w:val="Heading3"/>
      </w:pPr>
      <w:bookmarkStart w:id="16" w:name="_Toc164504908"/>
      <w:r>
        <w:lastRenderedPageBreak/>
        <w:t>2.3.2 Metody zlepšující rychlou sílu</w:t>
      </w:r>
      <w:bookmarkEnd w:id="16"/>
    </w:p>
    <w:p w14:paraId="218AEC5C" w14:textId="77777777" w:rsidR="00CA7A17" w:rsidRDefault="00000000">
      <w:r>
        <w:t xml:space="preserve">Metoda rychlostní zlepšuje jak startovní, tak explozivní sílu. Proto je rozmezí možného využitelného odporu 30-70 % opakovacího maxima, jelikož je třeba vyvinout určitou úroveň rychlosti. Náročnost není tak vysoká, jako u metod explozivních a balistických, proto lze použít vyšší počet opakování (3-12) i sérií (3-5) (Lehnert, 2010). </w:t>
      </w:r>
    </w:p>
    <w:p w14:paraId="699A542B" w14:textId="77777777" w:rsidR="00CA7A17" w:rsidRDefault="00000000">
      <w:pPr>
        <w:pStyle w:val="Heading3"/>
      </w:pPr>
      <w:bookmarkStart w:id="17" w:name="_Toc164504909"/>
      <w:r>
        <w:t>2.3.3 Metody zlepšující explozivní sílu</w:t>
      </w:r>
      <w:bookmarkEnd w:id="17"/>
    </w:p>
    <w:p w14:paraId="609BF226" w14:textId="77777777" w:rsidR="00CA7A17" w:rsidRDefault="00000000">
      <w:r>
        <w:t xml:space="preserve">Metoda využívající accommodating resistance. Accommodating resistance je typ vnějšího odporu, jehož velikost není v průběhu pohybu stálá. Jde o odporové expandery a řetězy. </w:t>
      </w:r>
    </w:p>
    <w:p w14:paraId="59A597A9" w14:textId="77777777" w:rsidR="00CA7A17" w:rsidRDefault="00000000">
      <w:r>
        <w:t xml:space="preserve">První zmíněný působí při excentrické fázi pohybu tak, že je sportovec nucen rapidně zbrzdit pohyb. Kubo et al. (2018) zmiňují, že využití elastických expandérů zvyšuje sportovcem produkovanou sílu, rychlou sílu i rychlost. Tím produkuje více práce za méně času, což je v basketbalu důležité například pro rychlejší změny směru, efektivnější přechod mezi excentrickou a koncentrickou fází pohybu a schopnost v minimálním čase zpracovat co nejvíc vnějších sil působících na tělo. Další výhodou expandérů je zvyšující se odpor v průběhu koncentrické fáze, což zajistí delší dobu zrychlování. To je podstatné pro rozvoj explozivní síly, kdy je třeba zrychlovat i v konečné fázi pohybu. </w:t>
      </w:r>
    </w:p>
    <w:p w14:paraId="40B811E6" w14:textId="77777777" w:rsidR="00CA7A17" w:rsidRDefault="00000000">
      <w:r>
        <w:t xml:space="preserve">Druhý zmíněný typ jsou řetězy. Rozdílně od expandérů nenutí sportovce v excentrické fázi jednat rapidně, jelikož není odpor řetězů elastický. Excentrická část pohybu, kdy je část zátěže složena z řetězů, je nejen méně náročná než zátěž obsahující odpor expandéru, ale i méně náročná než klasická zátěž. To proto, že se váha správně umístěného řetězu přenáší do podložky a na konci excentrické části působí částečný odpor oproti počáteční a konečné fázi pohybu. Pro tuto metodu je důležité vybrat správný poměr mezi klasickým odporem a odporem expandérů a řetězů. Důležitým prvkem je i správný poměr sérií a opakování, kdy je třeba vhodné neprovádět takový objem práce, který by zamezil provést pohyb maximálně možně rychle. </w:t>
      </w:r>
    </w:p>
    <w:p w14:paraId="709386C8" w14:textId="1D661A73" w:rsidR="00CA7A17" w:rsidRDefault="00000000">
      <w:r>
        <w:t xml:space="preserve">Metoda využívající částečných opakování směřuje pozornost k určité fázi pohybu, kterou je potřeba zlepšit. Rozdíl oproti izometrické metodě je v tom, že není pohyb </w:t>
      </w:r>
      <w:r w:rsidR="00A04CA0">
        <w:t>zastavován</w:t>
      </w:r>
      <w:r>
        <w:t xml:space="preserve"> v průběhu opakování, ale je zkrácený rozsah pohybu. Sportovec zastavuje excentrickou práci v slabém místě jeho pohybu a následně pokračuje do koncentrické fáze. Výhodou je možnost nastavit rozsah pohybu dle požadavků sportu, díky čemuž vznikají rychlostní adaptace specifické pro daný sport. Clark, Humphries, Hohmann a Bryant (2011) tvrdí, že zařazení cviků prováděných </w:t>
      </w:r>
      <w:r>
        <w:lastRenderedPageBreak/>
        <w:t xml:space="preserve">jen částečným opakováním, přináší lepší adaptace v oblasti reaktivní síly a rychlé síly, v porovnání s cvičeními prováděnými v plném rozsahu pohybu. </w:t>
      </w:r>
    </w:p>
    <w:p w14:paraId="66A6ABE0" w14:textId="77777777" w:rsidR="00CA7A17" w:rsidRDefault="00000000">
      <w:r>
        <w:t xml:space="preserve">Metoda explozivní je zaměřena na překonávání odporu v konečné části pohybu. To může být provedeno použitím pohybu bez nutnosti zastavit na konci koncentrické části práce svalu. Půjde například o dřepy s výskokem nebo Horizontální tlak velké činky na zádech s vypuštěním závaží a následným zachycením. Lehnert (2010) uvádí nutnost krátkých sérií a dlouhých přestávek, aby mohl být pohyb prováděn s co nejmenší únavou, a tedy s vysokou intenzitou. McBride, Triplett-McBride, Davie a Newton (2002) tvrdí, že by se velikost odporu měla pro balistická cvičení zaměřená na explozivně silové adaptace pohybovat okolo 30-40 % 1 OM neexplozivní varianty cviku. Pro klasická cvičení se stejným zaměřením by pak měl být vyšší, v rozmezí od 40-70 %, v závislosti na typu cvičení (Siegel, Gilders, Steron &amp; Hagermann, 2002). </w:t>
      </w:r>
    </w:p>
    <w:p w14:paraId="231CAF15" w14:textId="77777777" w:rsidR="00CA7A17" w:rsidRDefault="00000000">
      <w:pPr>
        <w:pStyle w:val="Heading3"/>
      </w:pPr>
      <w:bookmarkStart w:id="18" w:name="_Toc164504910"/>
      <w:r>
        <w:t>2.3.4 Metody zlepšující startovní sílu</w:t>
      </w:r>
      <w:bookmarkEnd w:id="18"/>
    </w:p>
    <w:p w14:paraId="1E757207" w14:textId="77777777" w:rsidR="00CA7A17" w:rsidRDefault="00000000">
      <w:r>
        <w:t xml:space="preserve">Metoda balistická je taková, při které Lehnert (2010) uvádí potřebu provádět pohyb s maximální rychlostí a nízkým odporem. Takové požadavky na odpor umožní provést pohyb s vysokou počáteční rychlostí. Půjde například o odhody medicinbalu nebo dřepy s výskokem s velmi nízkým vnějším odporem. I zde, stejně jako u explozivní metody, je těleso působící odpor, vypouštěno do vzduchu. Odpor je ovšem nižší, proto lépe napodobují závodní rychlost a techniku provedení. Tato metoda je ovšem kvůli nižšímu překonávanému odporu méně náročná, proto je uveden počet opakování v rozmezí 5-10 a počet sérií 3-5, přičemž pauza mezi sériemi může být 3-5 minut (Lehnert, 2010). </w:t>
      </w:r>
    </w:p>
    <w:p w14:paraId="1AA42F44" w14:textId="3082BDF4" w:rsidR="00CA7A17" w:rsidRDefault="00000000">
      <w:r>
        <w:t xml:space="preserve">Metoda kontrastní využívá postaktivační potenciace. Xenofondos, Kyranoudis, Laparidis a Galazoulas (2010) popisuje efekt PAP následovně – postaktivační potenciace vzniká jako důsledek cvičení s vysokým odporem (80 % OM), načež je proveden cvik, který se biomechanicky tomu prvnímu podobá, ale odpor je menší (přibližně 30 %). Takové uspořádání cviků za sebou umožní provádět druhý cvik efektivněji. To proto, že cvik s vysokým odporem působí aktivaci velkého množství motorických jednotek, které následně při variantě cviku s lehkým odporem, pracují efektivněji. Důležité je vhodně načasovat cviky za sebou, aby nebyl sportovec příliš unavený, ale zároveň stále potenciovaný z prvního cviku. Dle Lehnerta (2010) tomu odpovídá 0,5 – 2 minuty. </w:t>
      </w:r>
      <w:r w:rsidR="00A04CA0">
        <w:t>Sue</w:t>
      </w:r>
      <w:r>
        <w:t xml:space="preserve">, Adams a DeBeliso (2016) ovšem zmiňují, že může být postaktivační doba i delší, od 2 do 20 minut. </w:t>
      </w:r>
    </w:p>
    <w:p w14:paraId="27B60A70" w14:textId="6C5EFFF7" w:rsidR="00CA7A17" w:rsidRDefault="00000000">
      <w:r>
        <w:lastRenderedPageBreak/>
        <w:t xml:space="preserve">Metoda maxex je obdobou metody kontrastní, přičemž rozdíl je v cílené adaptaci. Kontrastní metoda cílí především silové či silově-explozivní adaptace, kdy je důležitá závěrečná fáze pohybu, metoda maxex má za cíl silově-rychlostní adaptace. Stejně jako u kontrastní metody, i zde je prováděn prvně cvik, který má za cíl rekrutaci rychlých svalových vláken pomocí překonání odporu o výšce 80-90 % OM (Bompa </w:t>
      </w:r>
      <w:r w:rsidR="00E649B0">
        <w:rPr>
          <w:highlight w:val="white"/>
        </w:rPr>
        <w:t>&amp;</w:t>
      </w:r>
      <w:r>
        <w:t xml:space="preserve"> Buz</w:t>
      </w:r>
      <w:r w:rsidR="00A04CA0">
        <w:t>z</w:t>
      </w:r>
      <w:r>
        <w:t>ichelli, 201</w:t>
      </w:r>
      <w:r w:rsidR="00A04CA0">
        <w:t>9</w:t>
      </w:r>
      <w:r>
        <w:t xml:space="preserve">) Následuje ovšem cvik plyometrický, který lze provádět mnohem rychleji, než cvik s odporem 30 % jako u kontrastní metody, proto i adaptace na takový trénink budou rychlostního typu spíš než silového </w:t>
      </w:r>
    </w:p>
    <w:p w14:paraId="0DBB3026" w14:textId="77777777" w:rsidR="00CA7A17" w:rsidRDefault="00000000">
      <w:r>
        <w:t xml:space="preserve">Metoda kontrastní – Francouzský kontrast. Župková (2020) popisuje tento typ kontrastní metody jako náročný a vhodný pro pokročilé sportovce. Náročnost této metody je způsobena požadavkem provést čtyři po sobě jdoucí cviky, přičemž každý z nich představuje určitou část silově-rychlostní křivky. Župková (2020) dále uvádí potřebnost dostatečného odpočinku mezi jednotlivými sériemi, ale co nejkratší intervaly mezi jednotlivými cviky, které jdou po sobě následovně – odporové cvičení s téměř maximálním zatížením jako například zadní dřep při odporu přibližně 85%, plyometrické cvičení jako dřep s výskokem, cvičení při kterém je produkováno co nejvíc energie, například dřep s výskokem s odporem 30% OM a jako poslední plyometrické cvičení s velmi krátkou dobou kontaktu s podložkou, což je například dřep s výskokem asistovaný expandérem. Počet opakování a sérií by měl být takový, aby byly cviky především plyometrické povahy prováděny s maximální možnou rychlostí. Počet opakování stanovuje Župková (2020) na 3 u silových cviků a 3-6 u plyometrických cviků. Obecně by měly počty opakování být natolik vysoké, aby působily adaptace, ale ne natolik vysoké, aby znemožňovaly provedení pohybu požadovanou kvalitou. Počet sérií bude většinou 3-5, další by byly prováděny již s velkým vyčerpáním a neměly být požadovaný efekt. </w:t>
      </w:r>
    </w:p>
    <w:p w14:paraId="6132E3E4" w14:textId="77777777" w:rsidR="00CA7A17" w:rsidRDefault="00000000">
      <w:pPr>
        <w:pStyle w:val="Heading3"/>
      </w:pPr>
      <w:bookmarkStart w:id="19" w:name="_Toc164504911"/>
      <w:r>
        <w:t>2.3.5 Metody zlepšující reaktivní sílu</w:t>
      </w:r>
      <w:bookmarkEnd w:id="19"/>
    </w:p>
    <w:p w14:paraId="785D839B" w14:textId="77777777" w:rsidR="00CA7A17" w:rsidRDefault="00000000">
      <w:r>
        <w:t>Metoda plyometrická se zaměřuje především na přechod mezi excentrickou a koncentrickou prací svalu (cyklus protažení a zkrácení svalu). Takový přechod musí být velmi rychlý (do 250 ms), aby bylo možné využít nashromážděnou elastickou energii z excentrické práce svalu. To umožní rychlejší provedení koncentrické fáze. Odpor bude do 30 % opakovacího maxima. Lehnert (2010) zmiňuje počet sérií (2-5) a opakování (5-15). To je ovšem limitováno kvalitou pohybu, kdy únava nesmí omezovat provedení vysokou rychlostí. Naopak odrazy nízké intenzity lze provádět i při vyšších počtech opakování. Odrazy například při přeskoku švihadla lze vykonávat při maximálním úsilí i při vyšších počtech opakování.</w:t>
      </w:r>
    </w:p>
    <w:p w14:paraId="368ED316" w14:textId="77777777" w:rsidR="00CA7A17" w:rsidRDefault="00000000">
      <w:r>
        <w:lastRenderedPageBreak/>
        <w:t xml:space="preserve">Kromě reaktivní síly lze plyometrickou metodu použít pro další adaptace vhodné pro basketbal. Cviky plyometrické povahy působí hypertrofii šlach, což může sloužit při prevenci zranění (Turner, Jeffreys, 2010). </w:t>
      </w:r>
    </w:p>
    <w:p w14:paraId="2044BD8C" w14:textId="77777777" w:rsidR="00CA7A17" w:rsidRDefault="00000000">
      <w:pPr>
        <w:pStyle w:val="Heading3"/>
      </w:pPr>
      <w:bookmarkStart w:id="20" w:name="_Toc164504912"/>
      <w:r>
        <w:t>2.3.6 Metody zlepšující silovou vytrvalost</w:t>
      </w:r>
      <w:bookmarkEnd w:id="20"/>
    </w:p>
    <w:p w14:paraId="08287370" w14:textId="7016392B" w:rsidR="00CA7A17" w:rsidRDefault="00000000">
      <w:r>
        <w:t xml:space="preserve">Metoda silově-vytrvalostní je specifická maximální intenzitou, která je dosažená pohybem střední až vysokou rychlostí, odporem 50-75 % opakovacího maxima, a to po dobu 30-45 </w:t>
      </w:r>
      <w:r w:rsidR="00E54DE1">
        <w:t>vteřin odpočinkem</w:t>
      </w:r>
      <w:r>
        <w:t xml:space="preserve"> mezi sériemi 10-30 vteřin. Takový trénink zvyšuje laktátovou toleranci, efektivitu anaerobního a aerobního metabolismu a efektivitu práce srdce (Lehnert, 2010). Takový trénink zlepšuje maximální a submaximální silovou vytrvalost. </w:t>
      </w:r>
    </w:p>
    <w:p w14:paraId="12E13F6B" w14:textId="619D8748" w:rsidR="00CA7A17" w:rsidRDefault="00000000">
      <w:r>
        <w:t>Extenzivní intervalová metoda s</w:t>
      </w:r>
      <w:r w:rsidR="00E54DE1">
        <w:t>e</w:t>
      </w:r>
      <w:r>
        <w:t xml:space="preserve"> středně dlouhým intervalem odpočinku. Nižší odpory umožňují delší trvání (60-90 s) a vyšší rychlost, než u silově-vytrvalostní metody. Interval odpočinku je taky delší (90-120 s). Takový trénink přináší převážně vytrvalostní adaptace, což znamená i zvýšení laktátové odolnosti. Tím je schopen sportovec odolávat déle únavě a pracovat déle za udržení vysokých rychlostí (Lehnert, 2010). </w:t>
      </w:r>
    </w:p>
    <w:p w14:paraId="664ABA65" w14:textId="7253811B" w:rsidR="00CA7A17" w:rsidRDefault="00000000" w:rsidP="006870B5">
      <w:pPr>
        <w:pStyle w:val="Heading2"/>
      </w:pPr>
      <w:bookmarkStart w:id="21" w:name="_Toc164504913"/>
      <w:r>
        <w:t xml:space="preserve">2.4 </w:t>
      </w:r>
      <w:r w:rsidR="006870B5">
        <w:tab/>
      </w:r>
      <w:r>
        <w:t>Relevantnost silového tréninku pro hráče basketbalu</w:t>
      </w:r>
      <w:bookmarkEnd w:id="21"/>
    </w:p>
    <w:p w14:paraId="5BDD9C51" w14:textId="4A9C2E75" w:rsidR="00CA7A17" w:rsidRDefault="00000000">
      <w:r>
        <w:t>Basketbal se řadí mezi pohybové aktivity vysoké intenzity a přerušovaného charakteru, která se vykonává v týmech (Mancha, Ibáňez</w:t>
      </w:r>
      <w:r w:rsidR="00E649B0">
        <w:t xml:space="preserve"> </w:t>
      </w:r>
      <w:r w:rsidR="00E649B0">
        <w:rPr>
          <w:highlight w:val="white"/>
        </w:rPr>
        <w:t>&amp;</w:t>
      </w:r>
      <w:r>
        <w:t xml:space="preserve"> Gonzalez, 2019). Jde o pohybovou aktivitu, při které sportovec překonává odpor často vysokých hodnot, což se projevuje v povaze pohybových schopností a dovedností využívaných v basketbalu. Tyto síly dosahují vysokých intenzit, jelikož hráč provádí sprinty, skoky či změny směru při vysokých rychlostech. To se navíc děje v situacích, kdy hraje roli nepředvídatelnost dalšího děje. Dále se střídají úseky s vysokou intenzitou, kdy se sportovec pohybuje s maximální intenzitou nejvýše 10 vteřin, s úseky s nízkou intenzitou, kdy dochází ke klusu, chůzi a tyto úseky jsou spojeny obdobími odpočinku (Hůlka, Cuberek </w:t>
      </w:r>
      <w:r w:rsidR="00E649B0">
        <w:rPr>
          <w:highlight w:val="white"/>
        </w:rPr>
        <w:t>&amp;</w:t>
      </w:r>
      <w:r>
        <w:t xml:space="preserve"> Bělka, 2013). Adaptace na silový trénink mohou přinést zlepšení v oblasti silových schopností, která jsou zásadní pro provádění pohybů s maximální intenzitou (McGuigan, Wright </w:t>
      </w:r>
      <w:r w:rsidR="00E649B0">
        <w:rPr>
          <w:highlight w:val="white"/>
        </w:rPr>
        <w:t>&amp;</w:t>
      </w:r>
      <w:r>
        <w:t xml:space="preserve"> Fleck, 2012). </w:t>
      </w:r>
    </w:p>
    <w:p w14:paraId="5FC2B148" w14:textId="77777777" w:rsidR="00CA7A17" w:rsidRDefault="00000000">
      <w:r>
        <w:t xml:space="preserve">Dále jsou při basketbalu na tělo kladeny nároky v oblasti vnitřního zatížení sportovce. Jedná se sice o pohybovou aktivitu obsahující dovednosti s nároky na silovou schopnost a rychlost, ale místy je hráč nucen zapojit vytrvalostní schopnosti, čímž je nucen mobilizovat energii aerobně i anaerobně. Zároveň se střídá intenzita velmi vysoká intenzita práce s velmi nízkou, kdy má hráč možnost energetické zdroje obnovit dostatečně pro další pohyby výbušného </w:t>
      </w:r>
      <w:r>
        <w:lastRenderedPageBreak/>
        <w:t xml:space="preserve">charakteru (Hůlka et al., 2013). Správně periodizovaný a provedený silový tréninkový plán může přinést žádoucí adaptace – zlepšit motorické schopnosti jedince (McGuigan et al., 2012), což může zlepšit reakci na zatížení při utkání. Takové adaptace mohou mít za následek i kvalitnější provedení motorických dovedností, pokud tréninkový plán odpovídá požadavkům na hráče při utkání (Hůlka et al., 2013). Stejně tak může kvalitně sestavený tréninkový plán učit tělu sportovce lépe reagovat na vnitřní zatížení. Na následujících odstavcích budou uvedeny relevantní mechanismy zlepšování motorických schopností a dovedností, jako výsledek silového tréninku. Taková zlepšení následně umožní hráči basketbalu provádět danou pohybovou aktivitu efektivněji. </w:t>
      </w:r>
    </w:p>
    <w:p w14:paraId="4B17F989" w14:textId="77777777" w:rsidR="00CA7A17" w:rsidRDefault="00000000">
      <w:pPr>
        <w:pStyle w:val="Heading3"/>
      </w:pPr>
      <w:bookmarkStart w:id="22" w:name="_Toc164504914"/>
      <w:r>
        <w:t>2.4.1 Motorické schopnosti</w:t>
      </w:r>
      <w:bookmarkEnd w:id="22"/>
      <w:r>
        <w:t xml:space="preserve"> </w:t>
      </w:r>
    </w:p>
    <w:p w14:paraId="71CCE990" w14:textId="2D18F3C5" w:rsidR="00CA7A17" w:rsidRDefault="00000000">
      <w:r>
        <w:t xml:space="preserve">Prvním relevantním efektem silového tréninku pro basketbal je zlepšení motorických schopností jedince. Existuje řada klasifikací, Měkota a Novosad (2005) uvádí přehledné dělení, kdy rozlišuje kondiční a koordinační schopnosti, přičemž vymezuje i smíšené schopnosti, kdy se koordinační a kondiční překrývají. Kondičními jsou síla, vytrvalost a rychlost, koordinační potom reakční, rovnovážná, rytmická, diferenciační a orientační schopnosti. Většina z výše uvedených je </w:t>
      </w:r>
      <w:r w:rsidR="007E07C6">
        <w:t>možné zlepšit</w:t>
      </w:r>
      <w:r>
        <w:t xml:space="preserve">, což bude rozvedeno níže. Silová schopnost je v basketbalu uplatnitelná ve všech jejích podobách – maximální, explozivní, startovní, reaktivní i vytrvalostní síla v různých mírách ovlivňují pohybovou aktivitu (Loturco et al., 2021). Některé poddruhy síly nebudou natolik očividně použitelné. Ostatní motorické schopnosti jdou zlepšit pomocí silového tréninku, i když nemusí mít se silovou schopností tolik společného, což bude rozvedeno níže. </w:t>
      </w:r>
    </w:p>
    <w:p w14:paraId="5D292F9F" w14:textId="77777777" w:rsidR="00CA7A17" w:rsidRDefault="00000000">
      <w:pPr>
        <w:ind w:firstLine="0"/>
      </w:pPr>
      <w:r>
        <w:t xml:space="preserve">Silové schopnosti </w:t>
      </w:r>
    </w:p>
    <w:p w14:paraId="1014DFC6" w14:textId="77777777" w:rsidR="00CA7A17" w:rsidRDefault="00000000">
      <w:r>
        <w:t xml:space="preserve">Maximální síla </w:t>
      </w:r>
      <w:proofErr w:type="gramStart"/>
      <w:r>
        <w:t>nepatří</w:t>
      </w:r>
      <w:proofErr w:type="gramEnd"/>
      <w:r>
        <w:t xml:space="preserve"> k často používaným v basketbalu. Nesmí ovšem být zanedbána, jelikož jde o základní silový potenciál, na kterém lze stavět ostatní silové schopnosti (Lehnert, 2010). Z tohoto důvodu je pro silový trénink pro basketbal využitelný trénink maximální síly. Maximální síla se objevuje i při konkrétních motorických dovednostech. Příkladem může být odstavení soupeře od koše, kdy hráči proti sobě vyvíjí maximální silovou kontrakci za účelem získání lepší pozice pro doskok. </w:t>
      </w:r>
    </w:p>
    <w:p w14:paraId="0BD96FD2" w14:textId="314C916D" w:rsidR="00CA7A17" w:rsidRDefault="00000000">
      <w:r>
        <w:t>Relativní síla odpovídá maximální silové schopnosti jedince vzhledem k jeho tělesné váze. Tělesná hmotnost jedince ovlivňuje, jaký výsledek bude mít síla, kterou vyvine vůči podložce při obcházení soupeř, zisku doskoku, či pohybu v obraně. Nadbytečná váha ve formě přebytku svalové či tukové hmoty sportovce nutí využít část vyprodukované síly na práci s</w:t>
      </w:r>
      <w:r w:rsidR="007E07C6">
        <w:t>e</w:t>
      </w:r>
      <w:r>
        <w:t xml:space="preserve"> zbytečnou </w:t>
      </w:r>
      <w:r>
        <w:lastRenderedPageBreak/>
        <w:t xml:space="preserve">vahou. Pokud je ovšem jedinec schopný udržet úroveň silových schopností a dosáhnout zároveň úbytku tělesné hmotnosti, jeho relativní síla se </w:t>
      </w:r>
      <w:proofErr w:type="gramStart"/>
      <w:r>
        <w:t>zvýší</w:t>
      </w:r>
      <w:proofErr w:type="gramEnd"/>
      <w:r>
        <w:t xml:space="preserve"> a výkonnost by měla být stejně tak vyšší. (Loturco et al., 2021). </w:t>
      </w:r>
    </w:p>
    <w:p w14:paraId="2FA38A4E" w14:textId="77777777" w:rsidR="00CA7A17" w:rsidRDefault="00000000">
      <w:r>
        <w:t xml:space="preserve">Explozivní síla je již v mnoha situacích v basketbalu přímo použitelná, jelikož je uplatnitelná při skocích, sprintech či změnách směru, které se v basketbalu objevují často (Hůlka et al., 2013). Tento druh silové schopnosti je využívaný při konečné části pohybu, čímž může být vertikální skok nebo horizontální pohyb hráče po hřišti. Jedná se o dovednosti, které jsou zakončeny ve stálém maximálním zrychlování. Pokud hráč nezíská výhodu nad obráncem v první části provedení úniku, skoku, může i tak obránce překonat, pokud má explozivně-silové schopnosti na vysoké úrovni. Explozivní síla ovlivňuje značně nejen koncentrickou část dovednosti, ale významně je zapojena i do excentrické, především pro basketbal. Schopnost kvalitně zbrzdit pohyb v druhé části excentrické svalové práce, kdy jde o maximálně rychlé zpomalení pohybu před přechodem do koncentrické fáze </w:t>
      </w:r>
    </w:p>
    <w:p w14:paraId="2FFDA2F6" w14:textId="77777777" w:rsidR="00CA7A17" w:rsidRDefault="00000000">
      <w:r>
        <w:t xml:space="preserve">Startovní síla je silová schopnost, která přímo ovlivňuje výkon dospělého basketbalisty. Jde o pohyby do 50 ms, kdy je důležitá jak startovní síla, ale i rychlost a způsob provedení dovednosti (Lehnert, 2010). Výše zmíněné krátké přihrávky, driblink při úniku či střelba představují dovednosti, kdy je startovní síla důležitá. Řadí se sem i krátké poskoky, naznačení úniku a či změny směru provedené do 50 ms s vysokým počátečním impulsem. Tím je například změna rychlosti při provádění úniku, kdy se z pomalého pohybu, dostává útočník intenzivním počátečním svalovým impulsem před svého obránce. Z povahy dané dovednosti tedy vyplývá, že ovlivňuje zrychlení hráče a pro basketbal je nezbytná. </w:t>
      </w:r>
    </w:p>
    <w:p w14:paraId="30617BEE" w14:textId="77777777" w:rsidR="00CA7A17" w:rsidRDefault="00000000">
      <w:r>
        <w:t xml:space="preserve">Reaktivní síla je prováděna do 250 ms, což je velmi krátký časový úsek pro provedení dovednosti. Rozdílně od startovní síly, reaktivní nezávisí pouze na vysokém svalovém impulsu při koncentrické svalové práci, ale i na rychlosti provedení předešlé excentrické svalové práce, která umožní nahromadění elastické energie a její následné využití při koncentrické části pohybu. Při hře jde o odlišnost od úniku ke koši, kdy je třeba zejména startovní síly ten, že při pohybech reaktivního charakteru je změna směru provedená ve vysokých rychlostech při všech fázích dané dovednosti a provedení excentrické fáze ovlivňuje následnou koncentrickou fázi. Konkrétně vertikální skok může být proveden ze stoje bez dostatečné možnosti využití elasticity a reaktivní síly. Lze ovšem provést vertikální skok i po rozběhu či nákroku, kde již sportovec využije elasticitu pohybového aparátu. Tato schopnost přímo ovlivňuje výkon basketbalisty a </w:t>
      </w:r>
      <w:proofErr w:type="gramStart"/>
      <w:r>
        <w:t>patří</w:t>
      </w:r>
      <w:proofErr w:type="gramEnd"/>
      <w:r>
        <w:t xml:space="preserve"> k těm podstatným pro rychlý pohyb hráče po hřišti. </w:t>
      </w:r>
    </w:p>
    <w:p w14:paraId="26DC14A8" w14:textId="77777777" w:rsidR="00CA7A17" w:rsidRDefault="00000000">
      <w:r>
        <w:lastRenderedPageBreak/>
        <w:t xml:space="preserve">Silová vytrvalost je pro basketbal podstatná méně než například explozivní síla, ale i tak je důležitá. V tréninkovém procesu předchází její trénink před tréninkem více intenzivních silových schopností a dovedností, jelikož s nižšími odpory lze lépe sportovce naučit správnou techniku. Zároveň zlepšení silové vytrvalosti zvyšuje velikost tréninkové kapacity. Výše zmíněná extenzivní intervalová metoda lze uplatnit, pokud má hráč nedostatky ve vytrvalostní síle. Pokud absolvuje dostatek tréninkových jednotek basketbalu, může získat vytrvalost hráč i skrze trénink basketbalu, což zároveň může přinést i další adaptace, především basketbalové. </w:t>
      </w:r>
    </w:p>
    <w:p w14:paraId="64113789" w14:textId="77777777" w:rsidR="00CA7A17" w:rsidRDefault="00000000">
      <w:pPr>
        <w:ind w:firstLine="0"/>
      </w:pPr>
      <w:r>
        <w:t xml:space="preserve">Rychlost </w:t>
      </w:r>
    </w:p>
    <w:p w14:paraId="038C800E" w14:textId="4BA856DE" w:rsidR="00CA7A17" w:rsidRDefault="00000000">
      <w:r>
        <w:t>Jde o motorickou schopnost, která je často používána při basketbalu, jelikož jde o rychlé pohyby do 20 % 1 OM. Zároveň je její úroveň zvýšitelná silovým tréninkem (Měkota</w:t>
      </w:r>
      <w:r w:rsidR="00E649B0">
        <w:t xml:space="preserve"> </w:t>
      </w:r>
      <w:r w:rsidR="00E649B0">
        <w:rPr>
          <w:highlight w:val="white"/>
        </w:rPr>
        <w:t>&amp;</w:t>
      </w:r>
      <w:r>
        <w:t xml:space="preserve"> Novosad, 2005), proto bude na následujících řádcích zmíněn efekt silového tréninku na rychlost hráče basketbalu. Měkota a Novosad uvádí 4 kategorie faktorů ovlivňujících rychlost jedince. Kategorie “Charakteristiky nervových procesů” a “Charakteristiky svalového napětí” obsahují několik složek, které ovlivňují rychlost jedince a zároveň jsou zlepšitelné silovým tréninkem (2005). Jde například o členění typů svalových vláken, příčný průřez FT-vláken nebo rychlost vedení vzruchu. </w:t>
      </w:r>
    </w:p>
    <w:p w14:paraId="4019412C" w14:textId="77777777" w:rsidR="00CA7A17" w:rsidRDefault="00000000">
      <w:pPr>
        <w:ind w:firstLine="0"/>
      </w:pPr>
      <w:r>
        <w:t xml:space="preserve">Vytrvalost </w:t>
      </w:r>
    </w:p>
    <w:p w14:paraId="23E615A5" w14:textId="77777777" w:rsidR="00CA7A17" w:rsidRDefault="00000000">
      <w:r>
        <w:t xml:space="preserve">Tato motorická schopnost není v basketbalu využívaná nejčastěji a není hlavním faktorem efektivity motorických dovedností v basketbalu. Primárně se v basketbalu odehrávají pohyby vyžadující rychlostní, silové a stabilizační schopnosti, aby měly úspěch vůči soupeři. Tyto pohyby se ovšem odehrávají místy i natolik extenzivně, že je třeba uplatnit vytrvalostní schopnosti jedince (Suna, 2016). </w:t>
      </w:r>
    </w:p>
    <w:p w14:paraId="4CD91A8E" w14:textId="77777777" w:rsidR="00CA7A17" w:rsidRDefault="00000000">
      <w:pPr>
        <w:ind w:firstLine="0"/>
      </w:pPr>
      <w:r>
        <w:t xml:space="preserve">Pohyblivost (flexibilita) </w:t>
      </w:r>
    </w:p>
    <w:p w14:paraId="3FDC9B98" w14:textId="77777777" w:rsidR="00CA7A17" w:rsidRDefault="00000000">
      <w:r>
        <w:t>Švandrlík (2017, 29) popisuje flexibilitu jako “...schopnost vykonávat plynulé pohyby v náležitém rozsahu, lehce a danou rychlostí v kloubu nebo kloubním systému.”. Tato schopnost umožňuje hráči provádět pohyb, aniž by byl omezován v požadovaném rozsahu pohybu.</w:t>
      </w:r>
    </w:p>
    <w:p w14:paraId="0D49E02D" w14:textId="3414E4CD" w:rsidR="00CA7A17" w:rsidRDefault="00000000">
      <w:r>
        <w:t>Silový trénink představuje vhodnou cestu pro zlepšení flexibility. Dokonce může být podobně efektivní jako statický strečink (Morton, Whitehead, Brinkert</w:t>
      </w:r>
      <w:r w:rsidR="00E649B0">
        <w:t xml:space="preserve"> </w:t>
      </w:r>
      <w:r w:rsidR="00E649B0">
        <w:rPr>
          <w:highlight w:val="white"/>
        </w:rPr>
        <w:t>&amp;</w:t>
      </w:r>
      <w:r>
        <w:t xml:space="preserve"> Caine, 2011). Silový trénink ovšem zároveň přináší další adaptace vhodné pro basketbal, tudíž může statický strečink nahrazovat, pokud jde o plně zdravé hráče. </w:t>
      </w:r>
    </w:p>
    <w:p w14:paraId="6629DC89" w14:textId="77777777" w:rsidR="00CA7A17" w:rsidRDefault="00000000">
      <w:pPr>
        <w:ind w:firstLine="0"/>
      </w:pPr>
      <w:r>
        <w:lastRenderedPageBreak/>
        <w:t xml:space="preserve">Rovnovážná schopnost </w:t>
      </w:r>
    </w:p>
    <w:p w14:paraId="6EFE6AD4" w14:textId="484908F0" w:rsidR="00CA7A17" w:rsidRDefault="00000000">
      <w:r>
        <w:t>Tato schopnost zajišťuje udržení těžiště těla v žádoucí poloze i přes působení vnějších a vnitřních sil. Pro týmové sporty, kde často hráč musí odolávat právě vnějším silám, je zásadní a silovým tréninkem lze zlepšit (Bobic, Ciliga</w:t>
      </w:r>
      <w:r w:rsidR="00E649B0">
        <w:t xml:space="preserve"> </w:t>
      </w:r>
      <w:r w:rsidR="00E649B0">
        <w:rPr>
          <w:highlight w:val="white"/>
        </w:rPr>
        <w:t>&amp;</w:t>
      </w:r>
      <w:r>
        <w:t xml:space="preserve"> Zavoreo, 2014). </w:t>
      </w:r>
    </w:p>
    <w:p w14:paraId="315538E8" w14:textId="77777777" w:rsidR="00CA7A17" w:rsidRDefault="00000000">
      <w:pPr>
        <w:ind w:firstLine="0"/>
      </w:pPr>
      <w:r>
        <w:t xml:space="preserve">Stabilizační schopnost </w:t>
      </w:r>
    </w:p>
    <w:p w14:paraId="2D74F9B8" w14:textId="69C45595" w:rsidR="00CA7A17" w:rsidRDefault="00000000">
      <w:r>
        <w:t>Tato schopnost se vztahuje k jednotlivým kloubům, ne celému tělu. Určuje, jak rychle a kvalitně umí jedinec reagovat na nestabilitu v daném kloubu. Tato schopnost je zlepšitelná silovým tréninkem, kdy se zvyšuje citlivost svalových vřetének a tím pádem i lepší neuromuskulární kontrola daného kloubu (Salles, Cossich, Velasques</w:t>
      </w:r>
      <w:r w:rsidR="00E649B0">
        <w:t xml:space="preserve"> </w:t>
      </w:r>
      <w:r w:rsidR="00E649B0">
        <w:rPr>
          <w:highlight w:val="white"/>
        </w:rPr>
        <w:t>&amp;</w:t>
      </w:r>
      <w:r>
        <w:t xml:space="preserve"> Nicoliche, 2015). </w:t>
      </w:r>
    </w:p>
    <w:p w14:paraId="7B9CCEB9" w14:textId="77777777" w:rsidR="00CA7A17" w:rsidRDefault="00000000">
      <w:pPr>
        <w:ind w:firstLine="0"/>
      </w:pPr>
      <w:r>
        <w:t xml:space="preserve">Reakční schopnost </w:t>
      </w:r>
    </w:p>
    <w:p w14:paraId="49B388F7" w14:textId="14506C91" w:rsidR="00CA7A17" w:rsidRDefault="00000000">
      <w:pPr>
        <w:rPr>
          <w:sz w:val="24"/>
          <w:szCs w:val="24"/>
          <w:highlight w:val="white"/>
        </w:rPr>
      </w:pPr>
      <w:r>
        <w:t>Reakční schopnost představuje možnosti jedince při reakci na podnět. I tato schopnost může být zlepšena silovým tréninkem, například cviky plyometrické povahy (Turgut, Çınar-Medeni, Colakoglu</w:t>
      </w:r>
      <w:r w:rsidR="00E649B0">
        <w:t xml:space="preserve"> </w:t>
      </w:r>
      <w:r w:rsidR="00E649B0">
        <w:rPr>
          <w:highlight w:val="white"/>
        </w:rPr>
        <w:t>&amp;</w:t>
      </w:r>
      <w:r>
        <w:t xml:space="preserve"> Baltaci, 2017). Existují i další metody kondiční přípravy pro trénink reakční schopnosti u basketbalistů, kdy lze zapojit herně specifické podněty. </w:t>
      </w:r>
    </w:p>
    <w:p w14:paraId="079A4C04" w14:textId="77777777" w:rsidR="00CA7A17" w:rsidRDefault="00000000">
      <w:pPr>
        <w:pStyle w:val="Heading3"/>
      </w:pPr>
      <w:bookmarkStart w:id="23" w:name="_Toc164504915"/>
      <w:r>
        <w:t>2.4.2 Motorické dovednosti</w:t>
      </w:r>
      <w:bookmarkEnd w:id="23"/>
      <w:r>
        <w:t xml:space="preserve"> </w:t>
      </w:r>
    </w:p>
    <w:p w14:paraId="4562F897" w14:textId="77777777" w:rsidR="00CA7A17" w:rsidRDefault="00000000">
      <w:r>
        <w:t xml:space="preserve">Měkota a Novosad odlišují dovednosti od schopností, kdy schopnost představuje vrozený předpoklad (2005). Dovednost je praxí získaná pohotovost k provedení úkolu, například přihrávka, dvojtakt, obranný postoj. Mervart zmiňuje, že by nebylo možné učit se novým dovednostem, aniž by existovaly schopnosti (2022). Kvalita schopností může ovlivňovat míru kvality provedení dovedností. Například úroveň provedení zakončení dvojtaktu v basketbalu může záviset na koordinaci, stabilitě, síle, rychlosti atd. </w:t>
      </w:r>
    </w:p>
    <w:p w14:paraId="00E7891C" w14:textId="77777777" w:rsidR="00CA7A17" w:rsidRDefault="00000000">
      <w:r>
        <w:t xml:space="preserve">Motorické dovednosti může hráč basketbalu zlepšit skrze cvičení technické přípravy. Silový trénink může technickou přípravu zefektivnit. Nejedná se ovšem o primární způsob zlepšování dovedností, kde technická příprava přinese lepší výsledky z důvodu vyšší specifičnosti pohybu. </w:t>
      </w:r>
    </w:p>
    <w:p w14:paraId="4D8398E4" w14:textId="77777777" w:rsidR="00CA7A17" w:rsidRDefault="00000000">
      <w:pPr>
        <w:pStyle w:val="Heading3"/>
      </w:pPr>
      <w:bookmarkStart w:id="24" w:name="_Toc164504916"/>
      <w:r>
        <w:t>2.4.3 Mobilizace energetických zdrojů</w:t>
      </w:r>
      <w:bookmarkEnd w:id="24"/>
      <w:r>
        <w:t xml:space="preserve"> </w:t>
      </w:r>
    </w:p>
    <w:p w14:paraId="4C8D32A1" w14:textId="0DDBF65F" w:rsidR="00CA7A17" w:rsidRDefault="00000000">
      <w:r>
        <w:t xml:space="preserve">Basketbal představuje pohybovou aktivitu střední až vysoké intenzity, kdy odpočinek nebývá dostatečný pro úplné obnovení energetických zdrojů. Intenzivní provedení pohybových </w:t>
      </w:r>
      <w:r>
        <w:lastRenderedPageBreak/>
        <w:t>dovedností trvající přibližně 6 vteřin střídají úseky hry, kdy může docházet k částečnému obnovení energetických zdrojů</w:t>
      </w:r>
      <w:r w:rsidR="00E4649A">
        <w:t xml:space="preserve"> (Gottlieb, Shalom</w:t>
      </w:r>
      <w:r w:rsidR="00E649B0">
        <w:t xml:space="preserve"> </w:t>
      </w:r>
      <w:r w:rsidR="00E649B0">
        <w:rPr>
          <w:highlight w:val="white"/>
        </w:rPr>
        <w:t>&amp;</w:t>
      </w:r>
      <w:r w:rsidR="00E4649A">
        <w:t xml:space="preserve"> Calejja-Gonzalez, 2021). V průběhu hry hráč využívá anaerobní i aerobní energetické zdroje. Hra se skládá z intenzivních úseků,</w:t>
      </w:r>
      <w:r w:rsidR="00B35C6B">
        <w:t xml:space="preserve"> při kterých hráč získává energii anaerobně skrze ATP/CP cyklus. Pokud je těchto intenzivních úseků více za sebou bez dostatečného času pro odpočinek, energie je získávána pomocí aerobních procesů. </w:t>
      </w:r>
    </w:p>
    <w:p w14:paraId="5FDC1A96" w14:textId="77777777" w:rsidR="00CA7A17" w:rsidRDefault="00000000">
      <w:r>
        <w:t xml:space="preserve">Silový trénink lze využít pro napodobení požadavků basketbalu na mobilizaci energetických zdrojů. Půjde například o přípravu shodnou s přípravou silové vytrvalosti, kdy jsou shodně kladeny nároky na aerobní a anaerobní výkonnost jedince. </w:t>
      </w:r>
    </w:p>
    <w:p w14:paraId="19F4CD01" w14:textId="77777777" w:rsidR="00CA7A17" w:rsidRDefault="00000000">
      <w:pPr>
        <w:pStyle w:val="Heading3"/>
      </w:pPr>
      <w:bookmarkStart w:id="25" w:name="_Toc164504917"/>
      <w:r>
        <w:t>2.4.4 Správná volba cviků silové přípravy</w:t>
      </w:r>
      <w:bookmarkEnd w:id="25"/>
      <w:r>
        <w:t xml:space="preserve"> </w:t>
      </w:r>
    </w:p>
    <w:p w14:paraId="5F69510A" w14:textId="586978A5" w:rsidR="00CA7A17" w:rsidRDefault="00000000">
      <w:r>
        <w:t xml:space="preserve">Existují základní pohybové vzorce člověka, které se vyskytují u pohybových aktivit. Při přípravě plánu silového tréninku je vhodné zvážit, zda jsou použité cviky relevantní pro danou pohybovou aktivitu. Pro basketbal jde u horních končetin o tah, tlak ve vertikálním a horizontálním směru. U dolních končetin, lze dělit na ty, které více cílí na ohyb v kolenním kloubu a na ohyb v kyčelním kloubu. Dále </w:t>
      </w:r>
      <w:r w:rsidR="00E649B0">
        <w:t>lze provádět</w:t>
      </w:r>
      <w:r>
        <w:t xml:space="preserve"> cviky jednou nebo dvěma končetinami. Je vhodné začleňovat cviky posilující hluboký stabilizační systém. Zde lze dělit cviky na ty, které obsahují flexi, extenzi a rotaci (Torres-Ronda</w:t>
      </w:r>
      <w:r w:rsidR="00E649B0">
        <w:t xml:space="preserve"> </w:t>
      </w:r>
      <w:r w:rsidR="00E649B0">
        <w:rPr>
          <w:highlight w:val="white"/>
        </w:rPr>
        <w:t>&amp;</w:t>
      </w:r>
      <w:r>
        <w:t xml:space="preserve"> Cuzzolin, 2020). Pro vhodné provedení výše zmíněných pohybových vzorců je potřeba, aby uměl jedinec techniky bracingu. To umožní stabilizaci páteře pomocí aktivace svalů stabilizujících páteř a přispěje k neutrální pozici páteře. Taková pozice je stabilnější a snižuje riziko zranění (Mahdieh, Zolaktaf</w:t>
      </w:r>
      <w:r w:rsidR="00E649B0">
        <w:t xml:space="preserve"> </w:t>
      </w:r>
      <w:r w:rsidR="00E649B0">
        <w:rPr>
          <w:highlight w:val="white"/>
        </w:rPr>
        <w:t>&amp;</w:t>
      </w:r>
      <w:r>
        <w:t xml:space="preserve"> Karimi, 2020). Taková stabilizace snižuje nároky na flexi kyčlí a kolen (Campbell et al, 2016). To je vhodné jak pro basketbal, tak silový trénink samotný, kdy je snížen nápor na dané klouby. Techniky bracingu lze nacvičovat například pomocí metody DNS</w:t>
      </w:r>
      <w:r w:rsidR="00894380">
        <w:t xml:space="preserve"> (Dynamická Neuromuskulární Stabilizace)</w:t>
      </w:r>
      <w:r>
        <w:t xml:space="preserve"> v různých posturálních pozicích</w:t>
      </w:r>
      <w:r w:rsidR="00894380">
        <w:t xml:space="preserve"> (Mahdieh, Zolaktaf</w:t>
      </w:r>
      <w:r w:rsidR="00E649B0">
        <w:t xml:space="preserve"> </w:t>
      </w:r>
      <w:r w:rsidR="00E649B0">
        <w:rPr>
          <w:highlight w:val="white"/>
        </w:rPr>
        <w:t>&amp;</w:t>
      </w:r>
      <w:r w:rsidR="00894380">
        <w:t xml:space="preserve"> Karimi, 2020)</w:t>
      </w:r>
      <w:r>
        <w:t>. Jedná se o techniky, které je vhodné provádět provádět pro ideální trupovou a posturální stabilizaci skrze aktivaci hlubokého stabilizačního systému (HSS). Podle některých autorů existuje v současné literatuře málo zdrojů informací o přímém pozitivním efektu pro sportovní výkonnost (Schlegel</w:t>
      </w:r>
      <w:r w:rsidR="00E649B0">
        <w:t xml:space="preserve"> </w:t>
      </w:r>
      <w:r w:rsidR="00E649B0">
        <w:rPr>
          <w:highlight w:val="white"/>
        </w:rPr>
        <w:t>&amp;</w:t>
      </w:r>
      <w:r>
        <w:t xml:space="preserve"> Krempa, 2023)</w:t>
      </w:r>
      <w:r>
        <w:rPr>
          <w:color w:val="FF0000"/>
        </w:rPr>
        <w:t>.</w:t>
      </w:r>
      <w:r>
        <w:t xml:space="preserve"> Pro aktivaci HSS a nácvik vytvoření nitrobřišního tlaku, který může snížit nápor na klouby dolních končetin, je ovšem DNS vhodná. Jedná se o cviky jednoduché na provedení, kdy se může jedinec soustředit na držení neutrální pozice páteře a vytvořit nitrobřišní tlak nádechem do břišní dutiny, což následně využije u cviků zaměřených na zlepšení silových schopností. Ty jsou náročnější na provedení, je třeba se soustředit na více prvků provedení a necílí přímo na aktivaci HSS.</w:t>
      </w:r>
    </w:p>
    <w:p w14:paraId="6656D6E1" w14:textId="77777777" w:rsidR="00CA7A17" w:rsidRDefault="00000000">
      <w:r>
        <w:lastRenderedPageBreak/>
        <w:t>Pohybové vzorce lze dělit na varianty, kdy by měla být každá použita až po zvládnutí předchozí lehčí varianty daného pohybového vzorce. Jednotlivé varianty cviků jednoho pohybového vzorce lze využít pro specifické adaptace. Například dřep s výskokem má možnost zlepšit rychlou sílu jedince, protože splňuje požadavky pro zlepšení rychlé síly, tedy rychlost pohybu. Naopak dřep s vysokým odporem vnějšího charakteru, například činky, má vyšší šanci zlepšit maximální sílu.</w:t>
      </w:r>
    </w:p>
    <w:p w14:paraId="2C7E654F" w14:textId="77777777" w:rsidR="00CA7A17" w:rsidRDefault="00000000">
      <w:r>
        <w:t>Pro tahy a tlaky pažemi jsou jednodušší varianty v sedě, leže nebo kleče, kdy jsou nižší nároky na stabilitu/rovnováhu. Náročnější varianty jsou pak ve stoje, kdy je snížena stabilita a zvýšeny nároky na bracing.</w:t>
      </w:r>
    </w:p>
    <w:p w14:paraId="08014CF0" w14:textId="15FB207B" w:rsidR="00CA7A17" w:rsidRDefault="00000000">
      <w:r>
        <w:t>Pro kyčelní a kolenní ohyby lze rozlišovat unilaterální, například Podřep rozkročný nebo kyčelní ohyb na jedné noze a bilaterální, například dřep nebo mrtvý tah (Rhonda-Torres</w:t>
      </w:r>
      <w:r w:rsidR="00E649B0">
        <w:t xml:space="preserve"> </w:t>
      </w:r>
      <w:r w:rsidR="00E649B0">
        <w:rPr>
          <w:highlight w:val="white"/>
        </w:rPr>
        <w:t>&amp;</w:t>
      </w:r>
      <w:r>
        <w:t xml:space="preserve"> Cuzzolin, 2022).</w:t>
      </w:r>
      <w:r>
        <w:rPr>
          <w:color w:val="FF0000"/>
        </w:rPr>
        <w:t xml:space="preserve"> </w:t>
      </w:r>
      <w:r>
        <w:t xml:space="preserve">Vyšší intenzitu lze zařídit pomocí změny metodotvorných činitelů, snížením stability stojem pouze na přední části chodidel, zavřením očí či provedením balistickým způsobem. </w:t>
      </w:r>
    </w:p>
    <w:p w14:paraId="34F1405F" w14:textId="77777777" w:rsidR="00CA7A17" w:rsidRDefault="00000000">
      <w:pPr>
        <w:pStyle w:val="Heading3"/>
      </w:pPr>
      <w:bookmarkStart w:id="26" w:name="_Toc164504918"/>
      <w:r>
        <w:t>2.4.5 Správnost provedení zvolených cviků</w:t>
      </w:r>
      <w:bookmarkEnd w:id="26"/>
      <w:r>
        <w:t xml:space="preserve"> </w:t>
      </w:r>
    </w:p>
    <w:p w14:paraId="263F444C" w14:textId="4F912CED" w:rsidR="00CA7A17" w:rsidRDefault="00000000">
      <w:r>
        <w:t xml:space="preserve">Relevantnost silového tréninku pro basketbal závisí i na tom, zda jsou zvolená cvičení silového tréninku provedena správně. Cviky by měly být provedeny za správného bracingu pro stabilizaci bederní páteře a snížení náporu na kolenní a kyčelní </w:t>
      </w:r>
      <w:r w:rsidR="00E54DE1">
        <w:t>klouby.</w:t>
      </w:r>
      <w:r>
        <w:t xml:space="preserve"> Dále je potřeba u daných cviků dodržet specifické zásady týkající se polohy končetin vůči trupu nebo podložce. Níže uvedený tréninkový plán obsahuje poznámky týkající se správnosti provedení, jak je popisuje současná literatura. (Fišer, 2020; Heto, 2023; Horák, 2020; Jahn, 2023; Haff &amp; Triplett, 2016; Schuler, 2016)</w:t>
      </w:r>
    </w:p>
    <w:p w14:paraId="642BCB88" w14:textId="77777777" w:rsidR="00CA7A17" w:rsidRDefault="00000000">
      <w:pPr>
        <w:pStyle w:val="Heading3"/>
      </w:pPr>
      <w:bookmarkStart w:id="27" w:name="_Toc164504919"/>
      <w:r>
        <w:t>2.4.6 Správná velikost zvoleného odporu</w:t>
      </w:r>
      <w:bookmarkEnd w:id="27"/>
    </w:p>
    <w:p w14:paraId="7F2C1BE2" w14:textId="054550D7" w:rsidR="00CA7A17" w:rsidRDefault="00000000">
      <w:r>
        <w:t>Aby byl silový trénink relevantní, je potřeba pracovat s takovou velikostí odporu, které vyvolají žádané adaptace. Pro určení odporu vhodného pro zlepšování jednotlivých druhů schopností může sloužit hodnota opakovacího maxima (OM) jedince. Hodnota 1OM lze zjistit pomocí testování skrze následující postup (Bompa</w:t>
      </w:r>
      <w:r w:rsidR="00E649B0">
        <w:t xml:space="preserve"> </w:t>
      </w:r>
      <w:r w:rsidR="00E649B0">
        <w:rPr>
          <w:highlight w:val="white"/>
        </w:rPr>
        <w:t>&amp;</w:t>
      </w:r>
      <w:r>
        <w:t xml:space="preserve"> Haff, 2009):</w:t>
      </w:r>
    </w:p>
    <w:p w14:paraId="5A36BA7D" w14:textId="77777777" w:rsidR="00CA7A17" w:rsidRDefault="00000000">
      <w:pPr>
        <w:numPr>
          <w:ilvl w:val="0"/>
          <w:numId w:val="13"/>
        </w:numPr>
        <w:spacing w:after="0"/>
      </w:pPr>
      <w:r>
        <w:t>Krok 1 - Provedení daného cviku s lehkým odporem a 5-10 opakovaními.</w:t>
      </w:r>
    </w:p>
    <w:p w14:paraId="009D4453" w14:textId="77777777" w:rsidR="00CA7A17" w:rsidRDefault="00000000">
      <w:pPr>
        <w:numPr>
          <w:ilvl w:val="0"/>
          <w:numId w:val="13"/>
        </w:numPr>
        <w:spacing w:after="0"/>
      </w:pPr>
      <w:r>
        <w:t>Krok 2–1 minuta odpočinek</w:t>
      </w:r>
    </w:p>
    <w:p w14:paraId="2C52E1BF" w14:textId="77777777" w:rsidR="00CA7A17" w:rsidRDefault="00000000">
      <w:pPr>
        <w:numPr>
          <w:ilvl w:val="0"/>
          <w:numId w:val="13"/>
        </w:numPr>
        <w:spacing w:after="0"/>
      </w:pPr>
      <w:r>
        <w:lastRenderedPageBreak/>
        <w:t>Krok 3 - Provedení série 3-5 opakování při zvýšení odporu o 5-10 % pro cviky zaměřující horní končetiny a 10-20 % pro cviky zaměřující dolní končetiny.</w:t>
      </w:r>
    </w:p>
    <w:p w14:paraId="02AB1BB5" w14:textId="77777777" w:rsidR="00CA7A17" w:rsidRDefault="00000000">
      <w:pPr>
        <w:numPr>
          <w:ilvl w:val="0"/>
          <w:numId w:val="13"/>
        </w:numPr>
        <w:spacing w:after="0"/>
      </w:pPr>
      <w:r>
        <w:t>Krok 4–2 minuty odpočinek</w:t>
      </w:r>
    </w:p>
    <w:p w14:paraId="79529A06" w14:textId="77777777" w:rsidR="00CA7A17" w:rsidRDefault="00000000">
      <w:pPr>
        <w:numPr>
          <w:ilvl w:val="0"/>
          <w:numId w:val="13"/>
        </w:numPr>
        <w:spacing w:after="0"/>
      </w:pPr>
      <w:r>
        <w:t xml:space="preserve">Krok 5 - Provedení série o 2-3 opakováních při zvýšení odporu o 5-10 % pro cviky zaměřující horní končetiny a 10-20 % pro cviky zaměřující dolní končetiny. </w:t>
      </w:r>
    </w:p>
    <w:p w14:paraId="70EBC144" w14:textId="77777777" w:rsidR="00CA7A17" w:rsidRDefault="00000000">
      <w:pPr>
        <w:numPr>
          <w:ilvl w:val="0"/>
          <w:numId w:val="13"/>
        </w:numPr>
        <w:spacing w:after="0"/>
      </w:pPr>
      <w:r>
        <w:t>Krok 6 - Odpočinek 2-4 minuty</w:t>
      </w:r>
    </w:p>
    <w:p w14:paraId="1F624837" w14:textId="77777777" w:rsidR="00CA7A17" w:rsidRDefault="00000000">
      <w:pPr>
        <w:numPr>
          <w:ilvl w:val="0"/>
          <w:numId w:val="13"/>
        </w:numPr>
        <w:spacing w:after="0"/>
      </w:pPr>
      <w:r>
        <w:t>Krok 7 - Provedení série o 1 opakování při zvýšení odporu o 5-10 % pro cviky zaměřující horní končetiny a 10-20 % pro cviky zaměřující dolní končetiny.</w:t>
      </w:r>
    </w:p>
    <w:p w14:paraId="187918DC" w14:textId="77777777" w:rsidR="00CA7A17" w:rsidRDefault="00000000">
      <w:pPr>
        <w:numPr>
          <w:ilvl w:val="0"/>
          <w:numId w:val="13"/>
        </w:numPr>
        <w:spacing w:after="0"/>
      </w:pPr>
      <w:r>
        <w:t xml:space="preserve">Krok 8 - Opakování kroků 6+7, dokud cvičenec nedokáže provést opakování správně. </w:t>
      </w:r>
    </w:p>
    <w:p w14:paraId="78BB7035" w14:textId="77777777" w:rsidR="00CA7A17" w:rsidRDefault="00000000">
      <w:pPr>
        <w:numPr>
          <w:ilvl w:val="0"/>
          <w:numId w:val="13"/>
        </w:numPr>
      </w:pPr>
      <w:r>
        <w:t xml:space="preserve">Krok 9 - Velikost odporu při poslední správně provedené sérii </w:t>
      </w:r>
      <w:proofErr w:type="gramStart"/>
      <w:r>
        <w:t>značí</w:t>
      </w:r>
      <w:proofErr w:type="gramEnd"/>
      <w:r>
        <w:t xml:space="preserve"> hodnotu 100 % daného OM (zde konkrétně 1OM)</w:t>
      </w:r>
    </w:p>
    <w:p w14:paraId="49CC9B9D" w14:textId="77777777" w:rsidR="00CA7A17" w:rsidRDefault="00000000">
      <w:pPr>
        <w:ind w:firstLine="720"/>
      </w:pPr>
      <w:r>
        <w:t>Tento postup připravuje cvičence na pokus maximálního opakování skrze několik předešlých sérií. Není nutné zjišťovat hodnotu 1OM, jelikož postup zmíněný výše lze použít i při stanovení vyšších množství opakování a následně pomocí obrázku 1 převést na cílený počet opakování.</w:t>
      </w:r>
    </w:p>
    <w:p w14:paraId="17161073" w14:textId="629428E4" w:rsidR="00DD75F0" w:rsidRDefault="00DD75F0" w:rsidP="00DD75F0">
      <w:pPr>
        <w:pStyle w:val="Caption"/>
        <w:keepNext/>
        <w:ind w:firstLine="0"/>
      </w:pPr>
      <w:bookmarkStart w:id="28" w:name="_Toc164440867"/>
      <w:bookmarkStart w:id="29" w:name="_Toc164441222"/>
      <w:r>
        <w:t xml:space="preserve">Tabulka </w:t>
      </w:r>
      <w:r>
        <w:fldChar w:fldCharType="begin"/>
      </w:r>
      <w:r>
        <w:instrText xml:space="preserve"> SEQ Tabulka \* ARABIC </w:instrText>
      </w:r>
      <w:r>
        <w:fldChar w:fldCharType="separate"/>
      </w:r>
      <w:r w:rsidR="003314A6">
        <w:rPr>
          <w:noProof/>
        </w:rPr>
        <w:t>1</w:t>
      </w:r>
      <w:bookmarkEnd w:id="28"/>
      <w:bookmarkEnd w:id="29"/>
      <w:r>
        <w:fldChar w:fldCharType="end"/>
      </w:r>
    </w:p>
    <w:p w14:paraId="63BEFB9D" w14:textId="7EFE70A3" w:rsidR="00DD75F0" w:rsidRPr="00DD75F0" w:rsidRDefault="00DD75F0" w:rsidP="00DD75F0">
      <w:pPr>
        <w:pBdr>
          <w:top w:val="nil"/>
          <w:left w:val="nil"/>
          <w:bottom w:val="nil"/>
          <w:right w:val="nil"/>
          <w:between w:val="nil"/>
        </w:pBdr>
        <w:ind w:firstLine="0"/>
        <w:rPr>
          <w:i/>
          <w:color w:val="000000"/>
        </w:rPr>
      </w:pPr>
      <w:r>
        <w:rPr>
          <w:i/>
          <w:color w:val="000000"/>
        </w:rPr>
        <w:t>Údaje pro výpočet hodnoty OM (Bompa</w:t>
      </w:r>
      <w:r w:rsidR="00E649B0">
        <w:rPr>
          <w:i/>
          <w:color w:val="000000"/>
        </w:rPr>
        <w:t xml:space="preserve"> </w:t>
      </w:r>
      <w:r w:rsidR="00E649B0">
        <w:rPr>
          <w:highlight w:val="white"/>
        </w:rPr>
        <w:t>&amp;</w:t>
      </w:r>
      <w:r>
        <w:rPr>
          <w:i/>
          <w:color w:val="000000"/>
        </w:rPr>
        <w:t xml:space="preserve"> Haff, 2009)</w:t>
      </w:r>
    </w:p>
    <w:tbl>
      <w:tblPr>
        <w:tblStyle w:val="TableGrid"/>
        <w:tblW w:w="0" w:type="auto"/>
        <w:tblLook w:val="04A0" w:firstRow="1" w:lastRow="0" w:firstColumn="1" w:lastColumn="0" w:noHBand="0" w:noVBand="1"/>
      </w:tblPr>
      <w:tblGrid>
        <w:gridCol w:w="1129"/>
        <w:gridCol w:w="683"/>
        <w:gridCol w:w="906"/>
        <w:gridCol w:w="906"/>
        <w:gridCol w:w="906"/>
        <w:gridCol w:w="906"/>
        <w:gridCol w:w="906"/>
        <w:gridCol w:w="906"/>
        <w:gridCol w:w="906"/>
      </w:tblGrid>
      <w:tr w:rsidR="00DD75F0" w14:paraId="63251F1E" w14:textId="77777777" w:rsidTr="00DD75F0">
        <w:tc>
          <w:tcPr>
            <w:tcW w:w="1129" w:type="dxa"/>
            <w:tcBorders>
              <w:top w:val="single" w:sz="4" w:space="0" w:color="auto"/>
              <w:left w:val="single" w:sz="4" w:space="0" w:color="auto"/>
              <w:bottom w:val="single" w:sz="4" w:space="0" w:color="auto"/>
              <w:right w:val="single" w:sz="4" w:space="0" w:color="auto"/>
            </w:tcBorders>
          </w:tcPr>
          <w:p w14:paraId="659B8586" w14:textId="141B1D08" w:rsidR="00DD75F0" w:rsidRDefault="00DD75F0">
            <w:pPr>
              <w:ind w:firstLine="0"/>
              <w:rPr>
                <w:i/>
                <w:color w:val="000000"/>
              </w:rPr>
            </w:pPr>
            <w:r>
              <w:rPr>
                <w:i/>
                <w:color w:val="000000"/>
              </w:rPr>
              <w:t>OM</w:t>
            </w:r>
          </w:p>
        </w:tc>
        <w:tc>
          <w:tcPr>
            <w:tcW w:w="683" w:type="dxa"/>
            <w:tcBorders>
              <w:top w:val="single" w:sz="4" w:space="0" w:color="auto"/>
              <w:left w:val="single" w:sz="4" w:space="0" w:color="auto"/>
              <w:bottom w:val="single" w:sz="4" w:space="0" w:color="auto"/>
              <w:right w:val="single" w:sz="4" w:space="0" w:color="auto"/>
            </w:tcBorders>
          </w:tcPr>
          <w:p w14:paraId="1A5E5A58" w14:textId="261B4279" w:rsidR="00DD75F0" w:rsidRDefault="00DD75F0">
            <w:pPr>
              <w:ind w:firstLine="0"/>
              <w:rPr>
                <w:i/>
                <w:color w:val="000000"/>
              </w:rPr>
            </w:pPr>
            <w:r>
              <w:rPr>
                <w:i/>
                <w:color w:val="000000"/>
              </w:rPr>
              <w:t>1OM</w:t>
            </w:r>
          </w:p>
        </w:tc>
        <w:tc>
          <w:tcPr>
            <w:tcW w:w="906" w:type="dxa"/>
            <w:tcBorders>
              <w:top w:val="single" w:sz="4" w:space="0" w:color="auto"/>
              <w:left w:val="single" w:sz="4" w:space="0" w:color="auto"/>
              <w:bottom w:val="single" w:sz="4" w:space="0" w:color="auto"/>
              <w:right w:val="single" w:sz="4" w:space="0" w:color="auto"/>
            </w:tcBorders>
          </w:tcPr>
          <w:p w14:paraId="30BCB4B1" w14:textId="1126096D" w:rsidR="00DD75F0" w:rsidRDefault="00DD75F0">
            <w:pPr>
              <w:ind w:firstLine="0"/>
              <w:rPr>
                <w:i/>
                <w:color w:val="000000"/>
              </w:rPr>
            </w:pPr>
            <w:r>
              <w:rPr>
                <w:i/>
                <w:color w:val="000000"/>
              </w:rPr>
              <w:t>2OM</w:t>
            </w:r>
          </w:p>
        </w:tc>
        <w:tc>
          <w:tcPr>
            <w:tcW w:w="906" w:type="dxa"/>
            <w:tcBorders>
              <w:top w:val="single" w:sz="4" w:space="0" w:color="auto"/>
              <w:left w:val="single" w:sz="4" w:space="0" w:color="auto"/>
              <w:bottom w:val="single" w:sz="4" w:space="0" w:color="auto"/>
              <w:right w:val="single" w:sz="4" w:space="0" w:color="auto"/>
            </w:tcBorders>
          </w:tcPr>
          <w:p w14:paraId="526CB228" w14:textId="77668A9D" w:rsidR="00DD75F0" w:rsidRDefault="00DD75F0">
            <w:pPr>
              <w:ind w:firstLine="0"/>
              <w:rPr>
                <w:i/>
                <w:color w:val="000000"/>
              </w:rPr>
            </w:pPr>
            <w:r>
              <w:rPr>
                <w:i/>
                <w:color w:val="000000"/>
              </w:rPr>
              <w:t>3OM</w:t>
            </w:r>
          </w:p>
        </w:tc>
        <w:tc>
          <w:tcPr>
            <w:tcW w:w="906" w:type="dxa"/>
            <w:tcBorders>
              <w:top w:val="single" w:sz="4" w:space="0" w:color="auto"/>
              <w:left w:val="single" w:sz="4" w:space="0" w:color="auto"/>
              <w:bottom w:val="single" w:sz="4" w:space="0" w:color="auto"/>
              <w:right w:val="single" w:sz="4" w:space="0" w:color="auto"/>
            </w:tcBorders>
          </w:tcPr>
          <w:p w14:paraId="2EFB89CA" w14:textId="33E090E3" w:rsidR="00DD75F0" w:rsidRDefault="00DD75F0">
            <w:pPr>
              <w:ind w:firstLine="0"/>
              <w:rPr>
                <w:i/>
                <w:color w:val="000000"/>
              </w:rPr>
            </w:pPr>
            <w:r>
              <w:rPr>
                <w:i/>
                <w:color w:val="000000"/>
              </w:rPr>
              <w:t>4OM</w:t>
            </w:r>
          </w:p>
        </w:tc>
        <w:tc>
          <w:tcPr>
            <w:tcW w:w="906" w:type="dxa"/>
            <w:tcBorders>
              <w:top w:val="single" w:sz="4" w:space="0" w:color="auto"/>
              <w:left w:val="single" w:sz="4" w:space="0" w:color="auto"/>
              <w:bottom w:val="single" w:sz="4" w:space="0" w:color="auto"/>
              <w:right w:val="single" w:sz="4" w:space="0" w:color="auto"/>
            </w:tcBorders>
          </w:tcPr>
          <w:p w14:paraId="02E1DB62" w14:textId="49232503" w:rsidR="00DD75F0" w:rsidRDefault="00DD75F0">
            <w:pPr>
              <w:ind w:firstLine="0"/>
              <w:rPr>
                <w:i/>
                <w:color w:val="000000"/>
              </w:rPr>
            </w:pPr>
            <w:r>
              <w:rPr>
                <w:i/>
                <w:color w:val="000000"/>
              </w:rPr>
              <w:t>5OM</w:t>
            </w:r>
          </w:p>
        </w:tc>
        <w:tc>
          <w:tcPr>
            <w:tcW w:w="906" w:type="dxa"/>
            <w:tcBorders>
              <w:top w:val="single" w:sz="4" w:space="0" w:color="auto"/>
              <w:left w:val="single" w:sz="4" w:space="0" w:color="auto"/>
              <w:bottom w:val="single" w:sz="4" w:space="0" w:color="auto"/>
              <w:right w:val="single" w:sz="4" w:space="0" w:color="auto"/>
            </w:tcBorders>
          </w:tcPr>
          <w:p w14:paraId="2DA9FFA4" w14:textId="644FC80B" w:rsidR="00DD75F0" w:rsidRDefault="00DD75F0">
            <w:pPr>
              <w:ind w:firstLine="0"/>
              <w:rPr>
                <w:i/>
                <w:color w:val="000000"/>
              </w:rPr>
            </w:pPr>
            <w:r>
              <w:rPr>
                <w:i/>
                <w:color w:val="000000"/>
              </w:rPr>
              <w:t>6OM</w:t>
            </w:r>
          </w:p>
        </w:tc>
        <w:tc>
          <w:tcPr>
            <w:tcW w:w="906" w:type="dxa"/>
            <w:tcBorders>
              <w:top w:val="single" w:sz="4" w:space="0" w:color="auto"/>
              <w:left w:val="single" w:sz="4" w:space="0" w:color="auto"/>
              <w:bottom w:val="single" w:sz="4" w:space="0" w:color="auto"/>
              <w:right w:val="single" w:sz="4" w:space="0" w:color="auto"/>
            </w:tcBorders>
          </w:tcPr>
          <w:p w14:paraId="6DC10388" w14:textId="63BA33AC" w:rsidR="00DD75F0" w:rsidRDefault="00DD75F0">
            <w:pPr>
              <w:ind w:firstLine="0"/>
              <w:rPr>
                <w:i/>
                <w:color w:val="000000"/>
              </w:rPr>
            </w:pPr>
            <w:r>
              <w:rPr>
                <w:i/>
                <w:color w:val="000000"/>
              </w:rPr>
              <w:t>7OM</w:t>
            </w:r>
          </w:p>
        </w:tc>
        <w:tc>
          <w:tcPr>
            <w:tcW w:w="906" w:type="dxa"/>
            <w:tcBorders>
              <w:top w:val="single" w:sz="4" w:space="0" w:color="auto"/>
              <w:left w:val="single" w:sz="4" w:space="0" w:color="auto"/>
              <w:bottom w:val="single" w:sz="4" w:space="0" w:color="auto"/>
              <w:right w:val="single" w:sz="4" w:space="0" w:color="auto"/>
            </w:tcBorders>
          </w:tcPr>
          <w:p w14:paraId="20B157CB" w14:textId="795D39FA" w:rsidR="00DD75F0" w:rsidRDefault="00DD75F0">
            <w:pPr>
              <w:ind w:firstLine="0"/>
              <w:rPr>
                <w:i/>
                <w:color w:val="000000"/>
              </w:rPr>
            </w:pPr>
            <w:r>
              <w:rPr>
                <w:i/>
                <w:color w:val="000000"/>
              </w:rPr>
              <w:t>8OM</w:t>
            </w:r>
          </w:p>
        </w:tc>
      </w:tr>
      <w:tr w:rsidR="00DD75F0" w14:paraId="0B091337" w14:textId="77777777" w:rsidTr="00DD75F0">
        <w:tc>
          <w:tcPr>
            <w:tcW w:w="1129" w:type="dxa"/>
            <w:tcBorders>
              <w:top w:val="single" w:sz="4" w:space="0" w:color="auto"/>
            </w:tcBorders>
          </w:tcPr>
          <w:p w14:paraId="2227A7BA" w14:textId="4711D584" w:rsidR="00DD75F0" w:rsidRDefault="00DD75F0">
            <w:pPr>
              <w:ind w:firstLine="0"/>
              <w:rPr>
                <w:i/>
                <w:color w:val="000000"/>
              </w:rPr>
            </w:pPr>
            <w:r>
              <w:rPr>
                <w:i/>
                <w:color w:val="000000"/>
              </w:rPr>
              <w:t>%1OM</w:t>
            </w:r>
          </w:p>
        </w:tc>
        <w:tc>
          <w:tcPr>
            <w:tcW w:w="683" w:type="dxa"/>
            <w:tcBorders>
              <w:top w:val="single" w:sz="4" w:space="0" w:color="auto"/>
            </w:tcBorders>
          </w:tcPr>
          <w:p w14:paraId="665A5EA3" w14:textId="32AC8588" w:rsidR="00DD75F0" w:rsidRDefault="00DD75F0">
            <w:pPr>
              <w:ind w:firstLine="0"/>
              <w:rPr>
                <w:i/>
                <w:color w:val="000000"/>
              </w:rPr>
            </w:pPr>
            <w:r>
              <w:rPr>
                <w:i/>
                <w:color w:val="000000"/>
              </w:rPr>
              <w:t>100</w:t>
            </w:r>
          </w:p>
        </w:tc>
        <w:tc>
          <w:tcPr>
            <w:tcW w:w="906" w:type="dxa"/>
            <w:tcBorders>
              <w:top w:val="single" w:sz="4" w:space="0" w:color="auto"/>
            </w:tcBorders>
          </w:tcPr>
          <w:p w14:paraId="33ED8BC7" w14:textId="46C9C77B" w:rsidR="00DD75F0" w:rsidRDefault="00DD75F0">
            <w:pPr>
              <w:ind w:firstLine="0"/>
              <w:rPr>
                <w:i/>
                <w:color w:val="000000"/>
              </w:rPr>
            </w:pPr>
            <w:r>
              <w:rPr>
                <w:i/>
                <w:color w:val="000000"/>
              </w:rPr>
              <w:t>95</w:t>
            </w:r>
          </w:p>
        </w:tc>
        <w:tc>
          <w:tcPr>
            <w:tcW w:w="906" w:type="dxa"/>
            <w:tcBorders>
              <w:top w:val="single" w:sz="4" w:space="0" w:color="auto"/>
            </w:tcBorders>
          </w:tcPr>
          <w:p w14:paraId="3B180EBC" w14:textId="21D392D8" w:rsidR="00DD75F0" w:rsidRDefault="00DD75F0">
            <w:pPr>
              <w:ind w:firstLine="0"/>
              <w:rPr>
                <w:i/>
                <w:color w:val="000000"/>
              </w:rPr>
            </w:pPr>
            <w:r>
              <w:rPr>
                <w:i/>
                <w:color w:val="000000"/>
              </w:rPr>
              <w:t>93</w:t>
            </w:r>
          </w:p>
        </w:tc>
        <w:tc>
          <w:tcPr>
            <w:tcW w:w="906" w:type="dxa"/>
            <w:tcBorders>
              <w:top w:val="single" w:sz="4" w:space="0" w:color="auto"/>
            </w:tcBorders>
          </w:tcPr>
          <w:p w14:paraId="24FA1A0A" w14:textId="7BF083E0" w:rsidR="00DD75F0" w:rsidRDefault="00DD75F0">
            <w:pPr>
              <w:ind w:firstLine="0"/>
              <w:rPr>
                <w:i/>
                <w:color w:val="000000"/>
              </w:rPr>
            </w:pPr>
            <w:r>
              <w:rPr>
                <w:i/>
                <w:color w:val="000000"/>
              </w:rPr>
              <w:t>90</w:t>
            </w:r>
          </w:p>
        </w:tc>
        <w:tc>
          <w:tcPr>
            <w:tcW w:w="906" w:type="dxa"/>
            <w:tcBorders>
              <w:top w:val="single" w:sz="4" w:space="0" w:color="auto"/>
            </w:tcBorders>
          </w:tcPr>
          <w:p w14:paraId="29C5C002" w14:textId="033E1ACA" w:rsidR="00DD75F0" w:rsidRDefault="00DD75F0">
            <w:pPr>
              <w:ind w:firstLine="0"/>
              <w:rPr>
                <w:i/>
                <w:color w:val="000000"/>
              </w:rPr>
            </w:pPr>
            <w:r>
              <w:rPr>
                <w:i/>
                <w:color w:val="000000"/>
              </w:rPr>
              <w:t>87</w:t>
            </w:r>
          </w:p>
        </w:tc>
        <w:tc>
          <w:tcPr>
            <w:tcW w:w="906" w:type="dxa"/>
            <w:tcBorders>
              <w:top w:val="single" w:sz="4" w:space="0" w:color="auto"/>
            </w:tcBorders>
          </w:tcPr>
          <w:p w14:paraId="2263E66B" w14:textId="23ED7E5A" w:rsidR="00DD75F0" w:rsidRDefault="00DD75F0">
            <w:pPr>
              <w:ind w:firstLine="0"/>
              <w:rPr>
                <w:i/>
                <w:color w:val="000000"/>
              </w:rPr>
            </w:pPr>
            <w:r>
              <w:rPr>
                <w:i/>
                <w:color w:val="000000"/>
              </w:rPr>
              <w:t>85</w:t>
            </w:r>
          </w:p>
        </w:tc>
        <w:tc>
          <w:tcPr>
            <w:tcW w:w="906" w:type="dxa"/>
            <w:tcBorders>
              <w:top w:val="single" w:sz="4" w:space="0" w:color="auto"/>
            </w:tcBorders>
          </w:tcPr>
          <w:p w14:paraId="6D8B5A9B" w14:textId="65260349" w:rsidR="00DD75F0" w:rsidRDefault="00DD75F0">
            <w:pPr>
              <w:ind w:firstLine="0"/>
              <w:rPr>
                <w:i/>
                <w:color w:val="000000"/>
              </w:rPr>
            </w:pPr>
            <w:r>
              <w:rPr>
                <w:i/>
                <w:color w:val="000000"/>
              </w:rPr>
              <w:t>83</w:t>
            </w:r>
          </w:p>
        </w:tc>
        <w:tc>
          <w:tcPr>
            <w:tcW w:w="906" w:type="dxa"/>
            <w:tcBorders>
              <w:top w:val="single" w:sz="4" w:space="0" w:color="auto"/>
            </w:tcBorders>
          </w:tcPr>
          <w:p w14:paraId="161FCDF1" w14:textId="331DB458" w:rsidR="00DD75F0" w:rsidRDefault="00DD75F0">
            <w:pPr>
              <w:ind w:firstLine="0"/>
              <w:rPr>
                <w:i/>
                <w:color w:val="000000"/>
              </w:rPr>
            </w:pPr>
            <w:r>
              <w:rPr>
                <w:i/>
                <w:color w:val="000000"/>
              </w:rPr>
              <w:t>80</w:t>
            </w:r>
          </w:p>
        </w:tc>
      </w:tr>
      <w:tr w:rsidR="00DD75F0" w14:paraId="4B12725B" w14:textId="77777777" w:rsidTr="00DD75F0">
        <w:tc>
          <w:tcPr>
            <w:tcW w:w="1129" w:type="dxa"/>
          </w:tcPr>
          <w:p w14:paraId="7632C951" w14:textId="54EFD722" w:rsidR="00DD75F0" w:rsidRDefault="00DD75F0" w:rsidP="00DD75F0">
            <w:pPr>
              <w:ind w:firstLine="0"/>
              <w:rPr>
                <w:i/>
                <w:color w:val="000000"/>
              </w:rPr>
            </w:pPr>
            <w:r>
              <w:rPr>
                <w:i/>
                <w:color w:val="000000"/>
              </w:rPr>
              <w:t>Váha (kg)</w:t>
            </w:r>
          </w:p>
        </w:tc>
        <w:tc>
          <w:tcPr>
            <w:tcW w:w="683" w:type="dxa"/>
          </w:tcPr>
          <w:p w14:paraId="15622C4D" w14:textId="68CC83F8" w:rsidR="00DD75F0" w:rsidRDefault="00DD75F0" w:rsidP="00DD75F0">
            <w:pPr>
              <w:ind w:firstLine="0"/>
              <w:rPr>
                <w:i/>
                <w:color w:val="000000"/>
              </w:rPr>
            </w:pPr>
            <w:r>
              <w:rPr>
                <w:i/>
                <w:color w:val="000000"/>
              </w:rPr>
              <w:t>50</w:t>
            </w:r>
          </w:p>
        </w:tc>
        <w:tc>
          <w:tcPr>
            <w:tcW w:w="906" w:type="dxa"/>
          </w:tcPr>
          <w:p w14:paraId="724A53D2" w14:textId="43A25FCE" w:rsidR="00DD75F0" w:rsidRDefault="00DD75F0" w:rsidP="00DD75F0">
            <w:pPr>
              <w:ind w:firstLine="0"/>
              <w:rPr>
                <w:i/>
                <w:color w:val="000000"/>
              </w:rPr>
            </w:pPr>
            <w:r>
              <w:rPr>
                <w:i/>
                <w:color w:val="000000"/>
              </w:rPr>
              <w:t>48</w:t>
            </w:r>
          </w:p>
        </w:tc>
        <w:tc>
          <w:tcPr>
            <w:tcW w:w="906" w:type="dxa"/>
          </w:tcPr>
          <w:p w14:paraId="287E94EE" w14:textId="53234B94" w:rsidR="00DD75F0" w:rsidRDefault="00DD75F0" w:rsidP="00DD75F0">
            <w:pPr>
              <w:ind w:firstLine="0"/>
              <w:rPr>
                <w:i/>
                <w:color w:val="000000"/>
              </w:rPr>
            </w:pPr>
            <w:r>
              <w:rPr>
                <w:i/>
                <w:color w:val="000000"/>
              </w:rPr>
              <w:t>47</w:t>
            </w:r>
          </w:p>
        </w:tc>
        <w:tc>
          <w:tcPr>
            <w:tcW w:w="906" w:type="dxa"/>
          </w:tcPr>
          <w:p w14:paraId="1B2428D5" w14:textId="76274104" w:rsidR="00DD75F0" w:rsidRDefault="00DD75F0" w:rsidP="00DD75F0">
            <w:pPr>
              <w:ind w:firstLine="0"/>
              <w:rPr>
                <w:i/>
                <w:color w:val="000000"/>
              </w:rPr>
            </w:pPr>
            <w:r>
              <w:rPr>
                <w:i/>
                <w:color w:val="000000"/>
              </w:rPr>
              <w:t>45</w:t>
            </w:r>
          </w:p>
        </w:tc>
        <w:tc>
          <w:tcPr>
            <w:tcW w:w="906" w:type="dxa"/>
          </w:tcPr>
          <w:p w14:paraId="553F39F6" w14:textId="34142BEA" w:rsidR="00DD75F0" w:rsidRDefault="00DD75F0" w:rsidP="00DD75F0">
            <w:pPr>
              <w:ind w:firstLine="0"/>
              <w:rPr>
                <w:i/>
                <w:color w:val="000000"/>
              </w:rPr>
            </w:pPr>
            <w:r>
              <w:rPr>
                <w:i/>
                <w:color w:val="000000"/>
              </w:rPr>
              <w:t>44</w:t>
            </w:r>
          </w:p>
        </w:tc>
        <w:tc>
          <w:tcPr>
            <w:tcW w:w="906" w:type="dxa"/>
          </w:tcPr>
          <w:p w14:paraId="759F7040" w14:textId="70C16B39" w:rsidR="00DD75F0" w:rsidRDefault="00DD75F0" w:rsidP="00DD75F0">
            <w:pPr>
              <w:ind w:firstLine="0"/>
              <w:rPr>
                <w:i/>
                <w:color w:val="000000"/>
              </w:rPr>
            </w:pPr>
            <w:r>
              <w:rPr>
                <w:i/>
                <w:color w:val="000000"/>
              </w:rPr>
              <w:t>43</w:t>
            </w:r>
          </w:p>
        </w:tc>
        <w:tc>
          <w:tcPr>
            <w:tcW w:w="906" w:type="dxa"/>
          </w:tcPr>
          <w:p w14:paraId="00A237F2" w14:textId="4B35DA04" w:rsidR="00DD75F0" w:rsidRDefault="00DD75F0" w:rsidP="00DD75F0">
            <w:pPr>
              <w:ind w:firstLine="0"/>
              <w:rPr>
                <w:i/>
                <w:color w:val="000000"/>
              </w:rPr>
            </w:pPr>
            <w:r>
              <w:rPr>
                <w:i/>
                <w:color w:val="000000"/>
              </w:rPr>
              <w:t>42</w:t>
            </w:r>
          </w:p>
        </w:tc>
        <w:tc>
          <w:tcPr>
            <w:tcW w:w="906" w:type="dxa"/>
          </w:tcPr>
          <w:p w14:paraId="6A48F995" w14:textId="662F7E6C" w:rsidR="00DD75F0" w:rsidRDefault="00DD75F0" w:rsidP="00DD75F0">
            <w:pPr>
              <w:ind w:firstLine="0"/>
              <w:rPr>
                <w:i/>
                <w:color w:val="000000"/>
              </w:rPr>
            </w:pPr>
            <w:r>
              <w:rPr>
                <w:i/>
                <w:color w:val="000000"/>
              </w:rPr>
              <w:t>40</w:t>
            </w:r>
          </w:p>
        </w:tc>
      </w:tr>
      <w:tr w:rsidR="00DD75F0" w14:paraId="023B8BEF" w14:textId="77777777" w:rsidTr="00DD75F0">
        <w:tc>
          <w:tcPr>
            <w:tcW w:w="1129" w:type="dxa"/>
          </w:tcPr>
          <w:p w14:paraId="1DB9F73C" w14:textId="77777777" w:rsidR="00DD75F0" w:rsidRDefault="00DD75F0" w:rsidP="00DD75F0">
            <w:pPr>
              <w:ind w:firstLine="0"/>
              <w:rPr>
                <w:i/>
                <w:color w:val="000000"/>
              </w:rPr>
            </w:pPr>
          </w:p>
        </w:tc>
        <w:tc>
          <w:tcPr>
            <w:tcW w:w="683" w:type="dxa"/>
          </w:tcPr>
          <w:p w14:paraId="024E7B0A" w14:textId="6EB24AFB" w:rsidR="00DD75F0" w:rsidRDefault="00DD75F0" w:rsidP="00DD75F0">
            <w:pPr>
              <w:ind w:firstLine="0"/>
              <w:rPr>
                <w:i/>
                <w:color w:val="000000"/>
              </w:rPr>
            </w:pPr>
            <w:r>
              <w:rPr>
                <w:i/>
                <w:color w:val="000000"/>
              </w:rPr>
              <w:t>70</w:t>
            </w:r>
          </w:p>
        </w:tc>
        <w:tc>
          <w:tcPr>
            <w:tcW w:w="906" w:type="dxa"/>
          </w:tcPr>
          <w:p w14:paraId="17D2D1A1" w14:textId="45E05BFB" w:rsidR="00DD75F0" w:rsidRDefault="00DD75F0" w:rsidP="00DD75F0">
            <w:pPr>
              <w:ind w:firstLine="0"/>
              <w:rPr>
                <w:i/>
                <w:color w:val="000000"/>
              </w:rPr>
            </w:pPr>
            <w:r>
              <w:rPr>
                <w:i/>
                <w:color w:val="000000"/>
              </w:rPr>
              <w:t>67</w:t>
            </w:r>
          </w:p>
        </w:tc>
        <w:tc>
          <w:tcPr>
            <w:tcW w:w="906" w:type="dxa"/>
          </w:tcPr>
          <w:p w14:paraId="0DC0BA4D" w14:textId="611B3210" w:rsidR="00DD75F0" w:rsidRDefault="00DD75F0" w:rsidP="00DD75F0">
            <w:pPr>
              <w:ind w:firstLine="0"/>
              <w:rPr>
                <w:i/>
                <w:color w:val="000000"/>
              </w:rPr>
            </w:pPr>
            <w:r>
              <w:rPr>
                <w:i/>
                <w:color w:val="000000"/>
              </w:rPr>
              <w:t>65</w:t>
            </w:r>
          </w:p>
        </w:tc>
        <w:tc>
          <w:tcPr>
            <w:tcW w:w="906" w:type="dxa"/>
          </w:tcPr>
          <w:p w14:paraId="35B7D7EB" w14:textId="567B78BD" w:rsidR="00DD75F0" w:rsidRDefault="00DD75F0" w:rsidP="00DD75F0">
            <w:pPr>
              <w:ind w:firstLine="0"/>
              <w:rPr>
                <w:i/>
                <w:color w:val="000000"/>
              </w:rPr>
            </w:pPr>
            <w:r>
              <w:rPr>
                <w:i/>
                <w:color w:val="000000"/>
              </w:rPr>
              <w:t>63</w:t>
            </w:r>
          </w:p>
        </w:tc>
        <w:tc>
          <w:tcPr>
            <w:tcW w:w="906" w:type="dxa"/>
          </w:tcPr>
          <w:p w14:paraId="68E311D5" w14:textId="2F8A4D1E" w:rsidR="00DD75F0" w:rsidRDefault="00DD75F0" w:rsidP="00DD75F0">
            <w:pPr>
              <w:ind w:firstLine="0"/>
              <w:rPr>
                <w:i/>
                <w:color w:val="000000"/>
              </w:rPr>
            </w:pPr>
            <w:r>
              <w:rPr>
                <w:i/>
                <w:color w:val="000000"/>
              </w:rPr>
              <w:t>61</w:t>
            </w:r>
          </w:p>
        </w:tc>
        <w:tc>
          <w:tcPr>
            <w:tcW w:w="906" w:type="dxa"/>
          </w:tcPr>
          <w:p w14:paraId="6A3012CF" w14:textId="625AAF55" w:rsidR="00DD75F0" w:rsidRDefault="00DD75F0" w:rsidP="00DD75F0">
            <w:pPr>
              <w:ind w:firstLine="0"/>
              <w:rPr>
                <w:i/>
                <w:color w:val="000000"/>
              </w:rPr>
            </w:pPr>
            <w:r>
              <w:rPr>
                <w:i/>
                <w:color w:val="000000"/>
              </w:rPr>
              <w:t>60</w:t>
            </w:r>
          </w:p>
        </w:tc>
        <w:tc>
          <w:tcPr>
            <w:tcW w:w="906" w:type="dxa"/>
          </w:tcPr>
          <w:p w14:paraId="514E87C2" w14:textId="0259CD41" w:rsidR="00DD75F0" w:rsidRDefault="00DD75F0" w:rsidP="00DD75F0">
            <w:pPr>
              <w:ind w:firstLine="0"/>
              <w:rPr>
                <w:i/>
                <w:color w:val="000000"/>
              </w:rPr>
            </w:pPr>
            <w:r>
              <w:rPr>
                <w:i/>
                <w:color w:val="000000"/>
              </w:rPr>
              <w:t>58</w:t>
            </w:r>
          </w:p>
        </w:tc>
        <w:tc>
          <w:tcPr>
            <w:tcW w:w="906" w:type="dxa"/>
          </w:tcPr>
          <w:p w14:paraId="4CBB0148" w14:textId="696EF70B" w:rsidR="00DD75F0" w:rsidRDefault="00DD75F0" w:rsidP="00DD75F0">
            <w:pPr>
              <w:ind w:firstLine="0"/>
              <w:rPr>
                <w:i/>
                <w:color w:val="000000"/>
              </w:rPr>
            </w:pPr>
            <w:r>
              <w:rPr>
                <w:i/>
                <w:color w:val="000000"/>
              </w:rPr>
              <w:t>56</w:t>
            </w:r>
          </w:p>
        </w:tc>
      </w:tr>
      <w:tr w:rsidR="00DD75F0" w14:paraId="39285E7F" w14:textId="77777777" w:rsidTr="00DD75F0">
        <w:tc>
          <w:tcPr>
            <w:tcW w:w="1129" w:type="dxa"/>
          </w:tcPr>
          <w:p w14:paraId="41740326" w14:textId="77777777" w:rsidR="00DD75F0" w:rsidRDefault="00DD75F0" w:rsidP="00DD75F0">
            <w:pPr>
              <w:ind w:firstLine="0"/>
              <w:rPr>
                <w:i/>
                <w:color w:val="000000"/>
              </w:rPr>
            </w:pPr>
          </w:p>
        </w:tc>
        <w:tc>
          <w:tcPr>
            <w:tcW w:w="683" w:type="dxa"/>
          </w:tcPr>
          <w:p w14:paraId="1AA9B2E8" w14:textId="3D938B82" w:rsidR="00DD75F0" w:rsidRDefault="00DD75F0" w:rsidP="00DD75F0">
            <w:pPr>
              <w:ind w:firstLine="0"/>
              <w:rPr>
                <w:i/>
                <w:color w:val="000000"/>
              </w:rPr>
            </w:pPr>
            <w:r>
              <w:rPr>
                <w:i/>
                <w:color w:val="000000"/>
              </w:rPr>
              <w:t>90</w:t>
            </w:r>
          </w:p>
        </w:tc>
        <w:tc>
          <w:tcPr>
            <w:tcW w:w="906" w:type="dxa"/>
          </w:tcPr>
          <w:p w14:paraId="7B41408D" w14:textId="194955EB" w:rsidR="00DD75F0" w:rsidRDefault="00DD75F0" w:rsidP="00DD75F0">
            <w:pPr>
              <w:ind w:firstLine="0"/>
              <w:rPr>
                <w:i/>
                <w:color w:val="000000"/>
              </w:rPr>
            </w:pPr>
            <w:r>
              <w:rPr>
                <w:i/>
                <w:color w:val="000000"/>
              </w:rPr>
              <w:t>86</w:t>
            </w:r>
          </w:p>
        </w:tc>
        <w:tc>
          <w:tcPr>
            <w:tcW w:w="906" w:type="dxa"/>
          </w:tcPr>
          <w:p w14:paraId="11564C00" w14:textId="030D6558" w:rsidR="00DD75F0" w:rsidRDefault="00DD75F0" w:rsidP="00DD75F0">
            <w:pPr>
              <w:ind w:firstLine="0"/>
              <w:rPr>
                <w:i/>
                <w:color w:val="000000"/>
              </w:rPr>
            </w:pPr>
            <w:r>
              <w:rPr>
                <w:i/>
                <w:color w:val="000000"/>
              </w:rPr>
              <w:t>84</w:t>
            </w:r>
          </w:p>
        </w:tc>
        <w:tc>
          <w:tcPr>
            <w:tcW w:w="906" w:type="dxa"/>
          </w:tcPr>
          <w:p w14:paraId="36AE4955" w14:textId="6CC5E82F" w:rsidR="00DD75F0" w:rsidRDefault="00DD75F0" w:rsidP="00DD75F0">
            <w:pPr>
              <w:ind w:firstLine="0"/>
              <w:rPr>
                <w:i/>
                <w:color w:val="000000"/>
              </w:rPr>
            </w:pPr>
            <w:r>
              <w:rPr>
                <w:i/>
                <w:color w:val="000000"/>
              </w:rPr>
              <w:t>81</w:t>
            </w:r>
          </w:p>
        </w:tc>
        <w:tc>
          <w:tcPr>
            <w:tcW w:w="906" w:type="dxa"/>
          </w:tcPr>
          <w:p w14:paraId="57401799" w14:textId="6922C49A" w:rsidR="00DD75F0" w:rsidRDefault="00DD75F0" w:rsidP="00DD75F0">
            <w:pPr>
              <w:ind w:firstLine="0"/>
              <w:rPr>
                <w:i/>
                <w:color w:val="000000"/>
              </w:rPr>
            </w:pPr>
            <w:r>
              <w:rPr>
                <w:i/>
                <w:color w:val="000000"/>
              </w:rPr>
              <w:t>78</w:t>
            </w:r>
          </w:p>
        </w:tc>
        <w:tc>
          <w:tcPr>
            <w:tcW w:w="906" w:type="dxa"/>
          </w:tcPr>
          <w:p w14:paraId="50D61AA1" w14:textId="44ACF0E9" w:rsidR="00DD75F0" w:rsidRDefault="00DD75F0" w:rsidP="00DD75F0">
            <w:pPr>
              <w:ind w:firstLine="0"/>
              <w:rPr>
                <w:i/>
                <w:color w:val="000000"/>
              </w:rPr>
            </w:pPr>
            <w:r>
              <w:rPr>
                <w:i/>
                <w:color w:val="000000"/>
              </w:rPr>
              <w:t>77</w:t>
            </w:r>
          </w:p>
        </w:tc>
        <w:tc>
          <w:tcPr>
            <w:tcW w:w="906" w:type="dxa"/>
          </w:tcPr>
          <w:p w14:paraId="40C8685B" w14:textId="38AA2BD4" w:rsidR="00DD75F0" w:rsidRDefault="00DD75F0" w:rsidP="00DD75F0">
            <w:pPr>
              <w:ind w:firstLine="0"/>
              <w:rPr>
                <w:i/>
                <w:color w:val="000000"/>
              </w:rPr>
            </w:pPr>
            <w:r>
              <w:rPr>
                <w:i/>
                <w:color w:val="000000"/>
              </w:rPr>
              <w:t>75</w:t>
            </w:r>
          </w:p>
        </w:tc>
        <w:tc>
          <w:tcPr>
            <w:tcW w:w="906" w:type="dxa"/>
          </w:tcPr>
          <w:p w14:paraId="63584B0A" w14:textId="4B40AE1D" w:rsidR="00DD75F0" w:rsidRDefault="00DD75F0" w:rsidP="00DD75F0">
            <w:pPr>
              <w:ind w:firstLine="0"/>
              <w:rPr>
                <w:i/>
                <w:color w:val="000000"/>
              </w:rPr>
            </w:pPr>
            <w:r>
              <w:rPr>
                <w:i/>
                <w:color w:val="000000"/>
              </w:rPr>
              <w:t>72</w:t>
            </w:r>
          </w:p>
        </w:tc>
      </w:tr>
      <w:tr w:rsidR="00DD75F0" w14:paraId="4E50EDB0" w14:textId="77777777" w:rsidTr="00DD75F0">
        <w:tc>
          <w:tcPr>
            <w:tcW w:w="1129" w:type="dxa"/>
          </w:tcPr>
          <w:p w14:paraId="5CBDF4B8" w14:textId="77777777" w:rsidR="00DD75F0" w:rsidRDefault="00DD75F0" w:rsidP="00DD75F0">
            <w:pPr>
              <w:ind w:firstLine="0"/>
              <w:rPr>
                <w:i/>
                <w:color w:val="000000"/>
              </w:rPr>
            </w:pPr>
          </w:p>
        </w:tc>
        <w:tc>
          <w:tcPr>
            <w:tcW w:w="683" w:type="dxa"/>
          </w:tcPr>
          <w:p w14:paraId="7E6214BA" w14:textId="3B2EA104" w:rsidR="00DD75F0" w:rsidRDefault="00DD75F0" w:rsidP="00DD75F0">
            <w:pPr>
              <w:ind w:firstLine="0"/>
              <w:rPr>
                <w:i/>
                <w:color w:val="000000"/>
              </w:rPr>
            </w:pPr>
            <w:r>
              <w:rPr>
                <w:i/>
                <w:color w:val="000000"/>
              </w:rPr>
              <w:t>110</w:t>
            </w:r>
          </w:p>
        </w:tc>
        <w:tc>
          <w:tcPr>
            <w:tcW w:w="906" w:type="dxa"/>
          </w:tcPr>
          <w:p w14:paraId="13C21444" w14:textId="730D80D0" w:rsidR="00DD75F0" w:rsidRDefault="00DD75F0" w:rsidP="00DD75F0">
            <w:pPr>
              <w:ind w:firstLine="0"/>
              <w:rPr>
                <w:i/>
                <w:color w:val="000000"/>
              </w:rPr>
            </w:pPr>
            <w:r>
              <w:rPr>
                <w:i/>
                <w:color w:val="000000"/>
              </w:rPr>
              <w:t>105</w:t>
            </w:r>
          </w:p>
        </w:tc>
        <w:tc>
          <w:tcPr>
            <w:tcW w:w="906" w:type="dxa"/>
          </w:tcPr>
          <w:p w14:paraId="17902F60" w14:textId="3260DB85" w:rsidR="00DD75F0" w:rsidRDefault="00DD75F0" w:rsidP="00DD75F0">
            <w:pPr>
              <w:ind w:firstLine="0"/>
              <w:rPr>
                <w:i/>
                <w:color w:val="000000"/>
              </w:rPr>
            </w:pPr>
            <w:r>
              <w:rPr>
                <w:i/>
                <w:color w:val="000000"/>
              </w:rPr>
              <w:t>102</w:t>
            </w:r>
          </w:p>
        </w:tc>
        <w:tc>
          <w:tcPr>
            <w:tcW w:w="906" w:type="dxa"/>
          </w:tcPr>
          <w:p w14:paraId="117631F8" w14:textId="458C4C0D" w:rsidR="00DD75F0" w:rsidRDefault="00DD75F0" w:rsidP="00DD75F0">
            <w:pPr>
              <w:ind w:firstLine="0"/>
              <w:rPr>
                <w:i/>
                <w:color w:val="000000"/>
              </w:rPr>
            </w:pPr>
            <w:r>
              <w:rPr>
                <w:i/>
                <w:color w:val="000000"/>
              </w:rPr>
              <w:t>99</w:t>
            </w:r>
          </w:p>
        </w:tc>
        <w:tc>
          <w:tcPr>
            <w:tcW w:w="906" w:type="dxa"/>
          </w:tcPr>
          <w:p w14:paraId="7E67C47E" w14:textId="06A09BE2" w:rsidR="00DD75F0" w:rsidRDefault="00DD75F0" w:rsidP="00DD75F0">
            <w:pPr>
              <w:ind w:firstLine="0"/>
              <w:rPr>
                <w:i/>
                <w:color w:val="000000"/>
              </w:rPr>
            </w:pPr>
            <w:r>
              <w:rPr>
                <w:i/>
                <w:color w:val="000000"/>
              </w:rPr>
              <w:t>96</w:t>
            </w:r>
          </w:p>
        </w:tc>
        <w:tc>
          <w:tcPr>
            <w:tcW w:w="906" w:type="dxa"/>
          </w:tcPr>
          <w:p w14:paraId="6DEA07F6" w14:textId="4FD1A2CD" w:rsidR="00DD75F0" w:rsidRDefault="00DD75F0" w:rsidP="00DD75F0">
            <w:pPr>
              <w:ind w:firstLine="0"/>
              <w:rPr>
                <w:i/>
                <w:color w:val="000000"/>
              </w:rPr>
            </w:pPr>
            <w:r>
              <w:rPr>
                <w:i/>
                <w:color w:val="000000"/>
              </w:rPr>
              <w:t>94</w:t>
            </w:r>
          </w:p>
        </w:tc>
        <w:tc>
          <w:tcPr>
            <w:tcW w:w="906" w:type="dxa"/>
          </w:tcPr>
          <w:p w14:paraId="464061AD" w14:textId="3E891938" w:rsidR="00DD75F0" w:rsidRDefault="00DD75F0" w:rsidP="00DD75F0">
            <w:pPr>
              <w:ind w:firstLine="0"/>
              <w:rPr>
                <w:i/>
                <w:color w:val="000000"/>
              </w:rPr>
            </w:pPr>
            <w:r>
              <w:rPr>
                <w:i/>
                <w:color w:val="000000"/>
              </w:rPr>
              <w:t>91</w:t>
            </w:r>
          </w:p>
        </w:tc>
        <w:tc>
          <w:tcPr>
            <w:tcW w:w="906" w:type="dxa"/>
          </w:tcPr>
          <w:p w14:paraId="2EF006AF" w14:textId="1135C275" w:rsidR="00DD75F0" w:rsidRDefault="00DD75F0" w:rsidP="00DD75F0">
            <w:pPr>
              <w:ind w:firstLine="0"/>
              <w:rPr>
                <w:i/>
                <w:color w:val="000000"/>
              </w:rPr>
            </w:pPr>
            <w:r>
              <w:rPr>
                <w:i/>
                <w:color w:val="000000"/>
              </w:rPr>
              <w:t>88</w:t>
            </w:r>
          </w:p>
        </w:tc>
      </w:tr>
      <w:tr w:rsidR="00DD75F0" w14:paraId="3D39C8BC" w14:textId="77777777" w:rsidTr="00DD75F0">
        <w:tc>
          <w:tcPr>
            <w:tcW w:w="1129" w:type="dxa"/>
          </w:tcPr>
          <w:p w14:paraId="11BB5627" w14:textId="77777777" w:rsidR="00DD75F0" w:rsidRDefault="00DD75F0" w:rsidP="00DD75F0">
            <w:pPr>
              <w:ind w:firstLine="0"/>
              <w:rPr>
                <w:i/>
                <w:color w:val="000000"/>
              </w:rPr>
            </w:pPr>
          </w:p>
        </w:tc>
        <w:tc>
          <w:tcPr>
            <w:tcW w:w="683" w:type="dxa"/>
          </w:tcPr>
          <w:p w14:paraId="5AE4C825" w14:textId="70D12710" w:rsidR="00DD75F0" w:rsidRDefault="00DD75F0" w:rsidP="00DD75F0">
            <w:pPr>
              <w:ind w:firstLine="0"/>
              <w:rPr>
                <w:i/>
                <w:color w:val="000000"/>
              </w:rPr>
            </w:pPr>
            <w:r>
              <w:rPr>
                <w:i/>
                <w:color w:val="000000"/>
              </w:rPr>
              <w:t>130</w:t>
            </w:r>
          </w:p>
        </w:tc>
        <w:tc>
          <w:tcPr>
            <w:tcW w:w="906" w:type="dxa"/>
          </w:tcPr>
          <w:p w14:paraId="15DF1334" w14:textId="61A18AC2" w:rsidR="00DD75F0" w:rsidRDefault="00DD75F0" w:rsidP="00DD75F0">
            <w:pPr>
              <w:ind w:firstLine="0"/>
              <w:rPr>
                <w:i/>
                <w:color w:val="000000"/>
              </w:rPr>
            </w:pPr>
            <w:r>
              <w:rPr>
                <w:i/>
                <w:color w:val="000000"/>
              </w:rPr>
              <w:t>124</w:t>
            </w:r>
          </w:p>
        </w:tc>
        <w:tc>
          <w:tcPr>
            <w:tcW w:w="906" w:type="dxa"/>
          </w:tcPr>
          <w:p w14:paraId="29F06A9D" w14:textId="604C427E" w:rsidR="00DD75F0" w:rsidRDefault="00DD75F0" w:rsidP="00DD75F0">
            <w:pPr>
              <w:ind w:firstLine="0"/>
              <w:rPr>
                <w:i/>
                <w:color w:val="000000"/>
              </w:rPr>
            </w:pPr>
            <w:r>
              <w:rPr>
                <w:i/>
                <w:color w:val="000000"/>
              </w:rPr>
              <w:t>121</w:t>
            </w:r>
          </w:p>
        </w:tc>
        <w:tc>
          <w:tcPr>
            <w:tcW w:w="906" w:type="dxa"/>
          </w:tcPr>
          <w:p w14:paraId="0736CFC5" w14:textId="3665802D" w:rsidR="00DD75F0" w:rsidRDefault="00DD75F0" w:rsidP="00DD75F0">
            <w:pPr>
              <w:ind w:firstLine="0"/>
              <w:rPr>
                <w:i/>
                <w:color w:val="000000"/>
              </w:rPr>
            </w:pPr>
            <w:r>
              <w:rPr>
                <w:i/>
                <w:color w:val="000000"/>
              </w:rPr>
              <w:t>117</w:t>
            </w:r>
          </w:p>
        </w:tc>
        <w:tc>
          <w:tcPr>
            <w:tcW w:w="906" w:type="dxa"/>
          </w:tcPr>
          <w:p w14:paraId="5CCD7E06" w14:textId="677D17BE" w:rsidR="00DD75F0" w:rsidRDefault="00DD75F0" w:rsidP="00DD75F0">
            <w:pPr>
              <w:ind w:firstLine="0"/>
              <w:rPr>
                <w:i/>
                <w:color w:val="000000"/>
              </w:rPr>
            </w:pPr>
            <w:r>
              <w:rPr>
                <w:i/>
                <w:color w:val="000000"/>
              </w:rPr>
              <w:t>113</w:t>
            </w:r>
          </w:p>
        </w:tc>
        <w:tc>
          <w:tcPr>
            <w:tcW w:w="906" w:type="dxa"/>
          </w:tcPr>
          <w:p w14:paraId="526894A1" w14:textId="4A68569E" w:rsidR="00DD75F0" w:rsidRDefault="00DD75F0" w:rsidP="00DD75F0">
            <w:pPr>
              <w:ind w:firstLine="0"/>
              <w:rPr>
                <w:i/>
                <w:color w:val="000000"/>
              </w:rPr>
            </w:pPr>
            <w:r>
              <w:rPr>
                <w:i/>
                <w:color w:val="000000"/>
              </w:rPr>
              <w:t>111</w:t>
            </w:r>
          </w:p>
        </w:tc>
        <w:tc>
          <w:tcPr>
            <w:tcW w:w="906" w:type="dxa"/>
          </w:tcPr>
          <w:p w14:paraId="111AC646" w14:textId="1DEA24D1" w:rsidR="00DD75F0" w:rsidRDefault="00DD75F0" w:rsidP="00DD75F0">
            <w:pPr>
              <w:ind w:firstLine="0"/>
              <w:rPr>
                <w:i/>
                <w:color w:val="000000"/>
              </w:rPr>
            </w:pPr>
            <w:r>
              <w:rPr>
                <w:i/>
                <w:color w:val="000000"/>
              </w:rPr>
              <w:t>108</w:t>
            </w:r>
          </w:p>
        </w:tc>
        <w:tc>
          <w:tcPr>
            <w:tcW w:w="906" w:type="dxa"/>
          </w:tcPr>
          <w:p w14:paraId="4B35207B" w14:textId="7D64961B" w:rsidR="00DD75F0" w:rsidRDefault="00DD75F0" w:rsidP="00DD75F0">
            <w:pPr>
              <w:ind w:firstLine="0"/>
              <w:rPr>
                <w:i/>
                <w:color w:val="000000"/>
              </w:rPr>
            </w:pPr>
            <w:r>
              <w:rPr>
                <w:i/>
                <w:color w:val="000000"/>
              </w:rPr>
              <w:t>104</w:t>
            </w:r>
          </w:p>
        </w:tc>
      </w:tr>
      <w:tr w:rsidR="00DD75F0" w14:paraId="239EFD61" w14:textId="77777777" w:rsidTr="00DD75F0">
        <w:tc>
          <w:tcPr>
            <w:tcW w:w="1129" w:type="dxa"/>
          </w:tcPr>
          <w:p w14:paraId="6CD6AA63" w14:textId="77777777" w:rsidR="00DD75F0" w:rsidRDefault="00DD75F0" w:rsidP="00DD75F0">
            <w:pPr>
              <w:ind w:firstLine="0"/>
              <w:rPr>
                <w:i/>
                <w:color w:val="000000"/>
              </w:rPr>
            </w:pPr>
          </w:p>
        </w:tc>
        <w:tc>
          <w:tcPr>
            <w:tcW w:w="683" w:type="dxa"/>
          </w:tcPr>
          <w:p w14:paraId="02538CDB" w14:textId="7EB02923" w:rsidR="00DD75F0" w:rsidRDefault="00DD75F0" w:rsidP="00DD75F0">
            <w:pPr>
              <w:ind w:firstLine="0"/>
              <w:rPr>
                <w:i/>
                <w:color w:val="000000"/>
              </w:rPr>
            </w:pPr>
            <w:r>
              <w:rPr>
                <w:i/>
                <w:color w:val="000000"/>
              </w:rPr>
              <w:t>150</w:t>
            </w:r>
          </w:p>
        </w:tc>
        <w:tc>
          <w:tcPr>
            <w:tcW w:w="906" w:type="dxa"/>
          </w:tcPr>
          <w:p w14:paraId="5A4F6ED2" w14:textId="268A981E" w:rsidR="00DD75F0" w:rsidRDefault="00DD75F0" w:rsidP="00DD75F0">
            <w:pPr>
              <w:ind w:firstLine="0"/>
              <w:rPr>
                <w:i/>
                <w:color w:val="000000"/>
              </w:rPr>
            </w:pPr>
            <w:r>
              <w:rPr>
                <w:i/>
                <w:color w:val="000000"/>
              </w:rPr>
              <w:t>140</w:t>
            </w:r>
          </w:p>
        </w:tc>
        <w:tc>
          <w:tcPr>
            <w:tcW w:w="906" w:type="dxa"/>
          </w:tcPr>
          <w:p w14:paraId="345B5026" w14:textId="59F7BCAA" w:rsidR="00DD75F0" w:rsidRDefault="00DD75F0" w:rsidP="00DD75F0">
            <w:pPr>
              <w:ind w:firstLine="0"/>
              <w:rPr>
                <w:i/>
                <w:color w:val="000000"/>
              </w:rPr>
            </w:pPr>
            <w:r>
              <w:rPr>
                <w:i/>
                <w:color w:val="000000"/>
              </w:rPr>
              <w:t>133</w:t>
            </w:r>
          </w:p>
        </w:tc>
        <w:tc>
          <w:tcPr>
            <w:tcW w:w="906" w:type="dxa"/>
          </w:tcPr>
          <w:p w14:paraId="2E1E94D4" w14:textId="1D4E81E1" w:rsidR="00DD75F0" w:rsidRDefault="00DD75F0" w:rsidP="00DD75F0">
            <w:pPr>
              <w:ind w:firstLine="0"/>
              <w:rPr>
                <w:i/>
                <w:color w:val="000000"/>
              </w:rPr>
            </w:pPr>
            <w:r>
              <w:rPr>
                <w:i/>
                <w:color w:val="000000"/>
              </w:rPr>
              <w:t>130</w:t>
            </w:r>
          </w:p>
        </w:tc>
        <w:tc>
          <w:tcPr>
            <w:tcW w:w="906" w:type="dxa"/>
          </w:tcPr>
          <w:p w14:paraId="66404661" w14:textId="393F644A" w:rsidR="00DD75F0" w:rsidRDefault="00DD75F0" w:rsidP="00DD75F0">
            <w:pPr>
              <w:ind w:firstLine="0"/>
              <w:rPr>
                <w:i/>
                <w:color w:val="000000"/>
              </w:rPr>
            </w:pPr>
            <w:r>
              <w:rPr>
                <w:i/>
                <w:color w:val="000000"/>
              </w:rPr>
              <w:t>126</w:t>
            </w:r>
          </w:p>
        </w:tc>
        <w:tc>
          <w:tcPr>
            <w:tcW w:w="906" w:type="dxa"/>
          </w:tcPr>
          <w:p w14:paraId="4AD8EE60" w14:textId="0DF5502D" w:rsidR="00DD75F0" w:rsidRDefault="00DD75F0" w:rsidP="00DD75F0">
            <w:pPr>
              <w:ind w:firstLine="0"/>
              <w:rPr>
                <w:i/>
                <w:color w:val="000000"/>
              </w:rPr>
            </w:pPr>
            <w:r>
              <w:rPr>
                <w:i/>
                <w:color w:val="000000"/>
              </w:rPr>
              <w:t>122</w:t>
            </w:r>
          </w:p>
        </w:tc>
        <w:tc>
          <w:tcPr>
            <w:tcW w:w="906" w:type="dxa"/>
          </w:tcPr>
          <w:p w14:paraId="7F3DAB5E" w14:textId="0F9FA1B7" w:rsidR="00DD75F0" w:rsidRDefault="003314A6" w:rsidP="00DD75F0">
            <w:pPr>
              <w:ind w:firstLine="0"/>
              <w:rPr>
                <w:i/>
                <w:color w:val="000000"/>
              </w:rPr>
            </w:pPr>
            <w:r>
              <w:rPr>
                <w:i/>
                <w:color w:val="000000"/>
              </w:rPr>
              <w:t>119</w:t>
            </w:r>
          </w:p>
        </w:tc>
        <w:tc>
          <w:tcPr>
            <w:tcW w:w="906" w:type="dxa"/>
          </w:tcPr>
          <w:p w14:paraId="7BE434D3" w14:textId="09D911DD" w:rsidR="00DD75F0" w:rsidRDefault="003314A6" w:rsidP="00DD75F0">
            <w:pPr>
              <w:ind w:firstLine="0"/>
              <w:rPr>
                <w:i/>
                <w:color w:val="000000"/>
              </w:rPr>
            </w:pPr>
            <w:r>
              <w:rPr>
                <w:i/>
                <w:color w:val="000000"/>
              </w:rPr>
              <w:t>118</w:t>
            </w:r>
          </w:p>
        </w:tc>
      </w:tr>
    </w:tbl>
    <w:p w14:paraId="21C4C4F6" w14:textId="678F1038" w:rsidR="00CA7A17" w:rsidRDefault="00CA7A17" w:rsidP="003314A6">
      <w:pPr>
        <w:ind w:firstLine="0"/>
      </w:pPr>
    </w:p>
    <w:p w14:paraId="14C4E3A5" w14:textId="2F218E31" w:rsidR="00CA7A17" w:rsidRDefault="00000000" w:rsidP="006870B5">
      <w:pPr>
        <w:pStyle w:val="Heading2"/>
        <w:ind w:left="0" w:firstLine="0"/>
      </w:pPr>
      <w:bookmarkStart w:id="30" w:name="_Toc164504920"/>
      <w:r>
        <w:t>2.5</w:t>
      </w:r>
      <w:r w:rsidR="006870B5">
        <w:t xml:space="preserve">    </w:t>
      </w:r>
      <w:r>
        <w:t>Využití metod silového tréninku při přípravě hráčů basketbalu</w:t>
      </w:r>
      <w:bookmarkEnd w:id="30"/>
      <w:r>
        <w:t xml:space="preserve"> </w:t>
      </w:r>
    </w:p>
    <w:p w14:paraId="605DDA7D" w14:textId="6B960C0C" w:rsidR="00CA7A17" w:rsidRDefault="00000000">
      <w:r>
        <w:t xml:space="preserve">Pro co největší přenositelnost adaptací silového tréninku je potřeba jednotlivé metody správně periodizovat. Tento přístup uvádí dělení na tréninkové jednotky, mikrocykly, mesocycle, a makrocykly. Mikrocykly obsahují alespoň dva druhy tréninkových jednotek a trvají </w:t>
      </w:r>
      <w:r w:rsidR="003314A6">
        <w:t>5–10</w:t>
      </w:r>
      <w:r>
        <w:t xml:space="preserve"> dnů. Mezocykly jsou pak součet mikrocyklů a trvají většinou 1-4 měsíce. Makrocykly jsou pak součty mezocyklů a trvají </w:t>
      </w:r>
      <w:r w:rsidR="003314A6">
        <w:t>10–12</w:t>
      </w:r>
      <w:r>
        <w:t xml:space="preserve"> měsíců. Mezocykly tedy často uvádí celoroční přípravu, kde je zahrnuto přípravné období, soutěžní období a posoutěžní období (Verkhoshansky</w:t>
      </w:r>
      <w:r w:rsidR="00332769">
        <w:t xml:space="preserve"> </w:t>
      </w:r>
      <w:r w:rsidR="00332769">
        <w:rPr>
          <w:highlight w:val="white"/>
        </w:rPr>
        <w:t>&amp;</w:t>
      </w:r>
      <w:r>
        <w:t xml:space="preserve"> Siff, 2009). Každé z </w:t>
      </w:r>
      <w:r>
        <w:lastRenderedPageBreak/>
        <w:t xml:space="preserve">nich má jiný cíl a dle toho je třeba volit vhodné metody. Níže bude uvedený výčet metod vhodné pro přípravné období, kdy je dostatek času vyvolat adaptace na podnět a dostatečně regenerovat mezi jednotkami. V soutěžním období je cílem udržet výkonnost hráče, aniž by byl příliš přetěžován intenzivními tréninky, zatímco by se i účastnil soutěží. </w:t>
      </w:r>
    </w:p>
    <w:p w14:paraId="0B93CFAF" w14:textId="26CFBBB3" w:rsidR="00CA7A17" w:rsidRDefault="00000000">
      <w:r>
        <w:t>Přípravné období lze dělit na období obecné kondiční přípravy a období specializované kondiční přípravy. Období obecné kondiční přípravy zahrnuje kondiční dovednosti odlišného od těch, co by hráč mohl použít na hřišti. Cílem je udržet kondiční schopnosti, ale nepřetěžovat hráče stejnými pohybovými úkoly, které jsou v jejich sportu. Žádoucí adaptace pro tohle období může být získání svalové hmoty či snížení procenta podkožního tuku. (Verkhoshansky</w:t>
      </w:r>
      <w:r w:rsidR="00332769">
        <w:t xml:space="preserve"> </w:t>
      </w:r>
      <w:r w:rsidR="00332769">
        <w:rPr>
          <w:highlight w:val="white"/>
        </w:rPr>
        <w:t>&amp;</w:t>
      </w:r>
      <w:r>
        <w:t xml:space="preserve"> Siff, 2009). </w:t>
      </w:r>
    </w:p>
    <w:p w14:paraId="40931556" w14:textId="6B49ADAC" w:rsidR="00CA7A17" w:rsidRDefault="00000000">
      <w:r>
        <w:t>Cíl přípravného období určuje náplň jednotlivých částí tréninkového plánu. Období obecné kondiční přípravy má za cíl udržení kondice, aniž by byl hráč přetěžován v podmínkách podobných jeho sportu. Zároveň je prostor pro práci na nedostatcích. V rámci silové přípravy to znamená zvýšení výkonnostní kapacity (Bompa</w:t>
      </w:r>
      <w:r w:rsidR="00332769">
        <w:t xml:space="preserve"> </w:t>
      </w:r>
      <w:r w:rsidR="00332769">
        <w:rPr>
          <w:highlight w:val="white"/>
        </w:rPr>
        <w:t>&amp;</w:t>
      </w:r>
      <w:r>
        <w:t xml:space="preserve"> Haff, 2009). Například provádění cviků v plném rozsahu pohybu, práce na stabilitě, vytrvalostní, maximální síle či hypertrofii svalů nebo šlach a vazů a mobilizaci energetických zdrojů. </w:t>
      </w:r>
    </w:p>
    <w:p w14:paraId="65A656E3" w14:textId="6AA8FECC" w:rsidR="00CA7A17" w:rsidRDefault="00000000">
      <w:r>
        <w:t xml:space="preserve">Období specializované kondiční přípravy směřuje k využití schopností získaných v období obecné kondiční přípravy. Pro silovou přípravu pro basketbal to znamená provádění specifičtějších pohybů, jejichž přenositelnost bude </w:t>
      </w:r>
      <w:r w:rsidR="00E54DE1">
        <w:t>vyšší</w:t>
      </w:r>
      <w:r>
        <w:t xml:space="preserve"> než v předchozím období. To znamená uplatňování vhodných silových schopností skrze taková cvičení, která jsou podobná pohybovým dovednostem v basketbalu. Podobnost cviku může být v různých směrech. Verkhosansky a Siff uvádí pět faktorů udávajících míru podobnosti (2009). Těmi jsou rozsah a směr pohybu, určení části pohybů s</w:t>
      </w:r>
      <w:r w:rsidR="00332769">
        <w:t>e</w:t>
      </w:r>
      <w:r>
        <w:t xml:space="preserve"> zvýšenou produkcí síly, intenzita pohybu, míra a čas využití maximální síly a režim práce svalu. Ke každému bude níže stanoven vztah těchto faktorů k požadavkům na výkonnost hráčů basketbalu. </w:t>
      </w:r>
    </w:p>
    <w:p w14:paraId="396029B7" w14:textId="77777777" w:rsidR="00CA7A17" w:rsidRDefault="00000000">
      <w:pPr>
        <w:ind w:firstLine="0"/>
      </w:pPr>
      <w:r>
        <w:t xml:space="preserve">Rozsah a směr pohybu </w:t>
      </w:r>
    </w:p>
    <w:p w14:paraId="392D36DC" w14:textId="20546B1A" w:rsidR="00CA7A17" w:rsidRDefault="00000000">
      <w:r>
        <w:t xml:space="preserve">Pokud je cílem tréninku přenositelnost do sportu, silový trénink by měl v období specializované kondiční přípravy sledovat podobnosti s daným sportem. Zde již není hlavním cílem zlepšení jednotlivých silových schopností, ale jejich využití při provádění dovedností jako skoky, dopady, změny směru. Pro basketbal to může znamenat například použití částečných dřepů, dřepů s výskokem nebo výpadů </w:t>
      </w:r>
      <w:r w:rsidR="00E54DE1">
        <w:t>spíše,</w:t>
      </w:r>
      <w:r>
        <w:t xml:space="preserve"> než dřep v plném rozsahu pohybu, kdy směr </w:t>
      </w:r>
      <w:r>
        <w:lastRenderedPageBreak/>
        <w:t xml:space="preserve">pohybu odpovídá vertikálnímu skoku, ale neodpovídá rozsahem pohybu. Směr pohybu může být dalším důležitým faktorem. Pokud je trénink cílem například na zvýšení vertikálního skoku, je vhodnější zvolit cviky překonávající odpor především ve vertikálním směru pohybu. </w:t>
      </w:r>
    </w:p>
    <w:p w14:paraId="169E668C" w14:textId="7043C940" w:rsidR="00CA7A17" w:rsidRDefault="00000000">
      <w:pPr>
        <w:ind w:firstLine="0"/>
      </w:pPr>
      <w:r>
        <w:t>Určení částí pohybů s</w:t>
      </w:r>
      <w:r w:rsidR="00332769">
        <w:t>e</w:t>
      </w:r>
      <w:r>
        <w:t xml:space="preserve"> zvýšenou produkcí síly </w:t>
      </w:r>
    </w:p>
    <w:p w14:paraId="55D0CD6B" w14:textId="0B7BF9A6" w:rsidR="00CA7A17" w:rsidRDefault="00000000">
      <w:r>
        <w:t>Pohybové vzorce mají při různých odporech různé hodnoty produkované síly. Pro rychlostně silově zaměřené pohyby, které se často v basketbalu vyskytují, je produkce síly nejvyšší v počátečním místě pohybu nebo při přechodu mezi režimy svalové práce (Verkhoshansky</w:t>
      </w:r>
      <w:r w:rsidR="00332769">
        <w:t xml:space="preserve"> </w:t>
      </w:r>
      <w:r w:rsidR="00332769">
        <w:rPr>
          <w:highlight w:val="white"/>
        </w:rPr>
        <w:t>&amp;</w:t>
      </w:r>
      <w:r>
        <w:t xml:space="preserve"> Siff, 2009). I proto bude vhodnější využít rychlostně-silové varianty cviků, pokud je cílem specifická přenositelnost. Kladou více podobné požadavky na produkci síly v průběhu pohybu, než například cvik obdobného pohybového vzorce prováděný v podmínkách maximálního odporu a pomalého pohybu. </w:t>
      </w:r>
    </w:p>
    <w:p w14:paraId="4665636D" w14:textId="77777777" w:rsidR="00CA7A17" w:rsidRDefault="00000000">
      <w:pPr>
        <w:ind w:firstLine="0"/>
      </w:pPr>
      <w:r>
        <w:t xml:space="preserve">Intenzita pohybu </w:t>
      </w:r>
    </w:p>
    <w:p w14:paraId="3AA43978" w14:textId="77777777" w:rsidR="00CA7A17" w:rsidRDefault="00000000">
      <w:r>
        <w:t xml:space="preserve">Verkhoshansky a Siff zmiňují, že by úroveň intenzity silového tréninku měla minimálně dorovnávat intenzitu pohybu při dané sportovní aktivitě (2009). Při basketbalu se vysoká intenzita dosáhne pomocí vysokých rychlostí, kdy je používáno rychlé síly nebo reaktivní síly. Při silovém tréninku je často dosahována pomocí tréninku maximální síly, což probíhá při nízkých rychlostech pohybu. Silová příprava pro basketbal by měla sledovat požadavky na rychlost a ve specializovaném přípravném období dosahovat požadované intenzity pomocí rychlosti pohybu. Vhodná je volba metod zlepšujících rychlou sílu spíše než maximální. </w:t>
      </w:r>
    </w:p>
    <w:p w14:paraId="493D8783" w14:textId="77777777" w:rsidR="00CA7A17" w:rsidRDefault="00000000">
      <w:pPr>
        <w:ind w:firstLine="0"/>
      </w:pPr>
      <w:r>
        <w:t xml:space="preserve">Míra a čas produkce svalové síly </w:t>
      </w:r>
    </w:p>
    <w:p w14:paraId="58847B0A" w14:textId="1ADB8605" w:rsidR="00CA7A17" w:rsidRDefault="00000000">
      <w:r>
        <w:t>Intenzita pohybu může být v podmínkách basketbalu značně odlišná od intenzity silového tréninku, co se týče času uplatnění. Výše zmíněný faktor, intenzita pohybu, mění způsob produkce svalové síly. Pokud je navíc pohyb prováděn balisticky, musí sval vyprodukovat velké množství síly během krátkého času a velká část práce bývá odvedena v přechodné fázi mezi excentrickou a koncentrickou svalovou prací (Verkhoshansky</w:t>
      </w:r>
      <w:r w:rsidR="00332769">
        <w:t xml:space="preserve"> </w:t>
      </w:r>
      <w:r w:rsidR="00332769">
        <w:rPr>
          <w:highlight w:val="white"/>
        </w:rPr>
        <w:t>&amp;</w:t>
      </w:r>
      <w:r>
        <w:t xml:space="preserve"> Siff, 2009). Při basketbalu je nutné umět zbrzdit pohyb velkým množstvím síly během krátkého časového úseku, než je prováděn například vertikální skok. Při konečné fázi odrazu ovšem už probíhá pohyb rychle a sportovec využívá rychlostní schopnosti. </w:t>
      </w:r>
    </w:p>
    <w:p w14:paraId="6D710F4A" w14:textId="77777777" w:rsidR="00CA7A17" w:rsidRDefault="00000000">
      <w:pPr>
        <w:ind w:firstLine="0"/>
      </w:pPr>
      <w:r>
        <w:t xml:space="preserve">Režim práce svalu/Druh práce svalu </w:t>
      </w:r>
    </w:p>
    <w:p w14:paraId="25646FDD" w14:textId="3B3969E0" w:rsidR="00CA7A17" w:rsidRDefault="00000000">
      <w:r>
        <w:lastRenderedPageBreak/>
        <w:t xml:space="preserve">Pro přenositelnost silového tréninku do basketbalu je třeba zvážit i to, které režimy práce svalu jsou pro basketbal důležité, případně které trénovat dříve nebo </w:t>
      </w:r>
      <w:r w:rsidR="003314A6">
        <w:t>častěji.</w:t>
      </w:r>
      <w:r>
        <w:t xml:space="preserve"> Při rychlých změnách směru pohybu v basketbalu je důležité umět zbrzdit pohyb v excentrickém režimu svalové činnosti (Chaabene, Prieske, Negra</w:t>
      </w:r>
      <w:r w:rsidR="00332769">
        <w:t xml:space="preserve"> </w:t>
      </w:r>
      <w:r w:rsidR="00332769">
        <w:rPr>
          <w:highlight w:val="white"/>
        </w:rPr>
        <w:t>&amp;</w:t>
      </w:r>
      <w:r>
        <w:t xml:space="preserve"> Granacher, 2019). Následně je pohyb na krátký moment zastaven v izometrické fázi pohybu. Následuje koncentrická fáze, kdy lze při rychlých pohybech do 250ms využít energie z excentrické svalové činnosti. Pro správné provedení a návaznost jednotlivých režimů svalové práce, je třeba pracovat na všech režimech svalové práce, přičemž je potřeba prvně správně zvládat excentrické a koncentrické režimy svalové práce. </w:t>
      </w:r>
    </w:p>
    <w:p w14:paraId="19242D01" w14:textId="77777777" w:rsidR="00CA7A17" w:rsidRDefault="00000000">
      <w:pPr>
        <w:pStyle w:val="Heading3"/>
      </w:pPr>
      <w:bookmarkStart w:id="31" w:name="_Toc164504921"/>
      <w:r>
        <w:t>2.5.1 Využití tréninkových metod pro období obecné přípravy</w:t>
      </w:r>
      <w:bookmarkEnd w:id="31"/>
      <w:r>
        <w:t xml:space="preserve"> </w:t>
      </w:r>
    </w:p>
    <w:p w14:paraId="1BDF504A" w14:textId="1F964FAA" w:rsidR="00CA7A17" w:rsidRDefault="00000000">
      <w:r>
        <w:t xml:space="preserve">Období obecné přípravy </w:t>
      </w:r>
      <w:r w:rsidR="00E54DE1">
        <w:t>cílí</w:t>
      </w:r>
      <w:r>
        <w:t xml:space="preserve"> k zvýšení výkonnostní kapacity (Verkhoshansky</w:t>
      </w:r>
      <w:r w:rsidR="00332769">
        <w:t xml:space="preserve"> </w:t>
      </w:r>
      <w:r w:rsidR="00332769">
        <w:rPr>
          <w:highlight w:val="white"/>
        </w:rPr>
        <w:t>&amp;</w:t>
      </w:r>
      <w:r>
        <w:t xml:space="preserve"> Siff, 2009; Bompa</w:t>
      </w:r>
      <w:r w:rsidR="00332769">
        <w:t xml:space="preserve"> </w:t>
      </w:r>
      <w:r w:rsidR="00332769">
        <w:rPr>
          <w:highlight w:val="white"/>
        </w:rPr>
        <w:t>&amp;</w:t>
      </w:r>
      <w:r>
        <w:t xml:space="preserve"> Haff, 2009). To znamená zlepšení těch motorických schopností, které se v basketbalu využijí, ale jejich provedení skrze dovednosti nemusí odpovídat provedení v basketbalu. Nebo zlepšování těch schopností, které je vhodné zlepšit před více specifickými nebo více náročnými metodami. Silový trénink bude v období obecné přípravy používat metody k</w:t>
      </w:r>
      <w:r w:rsidR="00FC1A3E">
        <w:t>e</w:t>
      </w:r>
      <w:r>
        <w:t xml:space="preserve"> zlepšení silových schopností jako vytrvalostní nebo maximální síla, kdy nejsou tyto silové schopnosti v basketbalu často využity, ale jsou vhodné pro zvýšení výkonnostní kapacity pro následující období. Vytrvalostní síla není tolik náročná, co se týče techniky provedení jednotlivých cviků, jelikož nevyžaduje tak vysoký vnější odpor. Proto by měla být zařazena před tréninkem síly maximální.</w:t>
      </w:r>
    </w:p>
    <w:p w14:paraId="6117E0F3" w14:textId="77777777" w:rsidR="00CA7A17" w:rsidRDefault="00000000">
      <w:r>
        <w:t xml:space="preserve">Dále může silový trénink v období obecné přípravy použít metody </w:t>
      </w:r>
      <w:proofErr w:type="gramStart"/>
      <w:r>
        <w:t>k</w:t>
      </w:r>
      <w:proofErr w:type="gramEnd"/>
      <w:r>
        <w:t xml:space="preserve"> zlepšení schopností jako vytrvalost, stabilita nebo flexibilita či změnit stavbu těla jedince, pokud potřebuje nabrat svalovou hmotu nebo se zbavit podkožního tuku. Zmíněné schopnosti či změny stavby těla pak lze využít pro lepší provedení při tréninku specifičtějších schopností nebo motorických dovedností. </w:t>
      </w:r>
    </w:p>
    <w:p w14:paraId="6C1DC1B6" w14:textId="77777777" w:rsidR="00CA7A17" w:rsidRDefault="00000000">
      <w:pPr>
        <w:pStyle w:val="Heading3"/>
      </w:pPr>
      <w:bookmarkStart w:id="32" w:name="_Toc164504922"/>
      <w:r>
        <w:t>2.5.2 Využití tréninkových metod pro období specializované přípravy</w:t>
      </w:r>
      <w:bookmarkEnd w:id="32"/>
      <w:r>
        <w:t xml:space="preserve"> </w:t>
      </w:r>
    </w:p>
    <w:p w14:paraId="4C9D517C" w14:textId="3AD19E7F" w:rsidR="00CA7A17" w:rsidRDefault="00000000">
      <w:r>
        <w:t xml:space="preserve">Období specializované přípravy využívá adaptací z období obecné přípravy pro efektivnější provedení dovedností uplatňovaných v daném sportu. V silovém tréninku půjde o provádění cviků takovým způsobem, aby odpovídal provedení při hře. A to z pohledu výše uvedených </w:t>
      </w:r>
      <w:r w:rsidR="003314A6">
        <w:t>faktorů – rozsah</w:t>
      </w:r>
      <w:r>
        <w:t xml:space="preserve"> a směr pohybu, určení části pohybů </w:t>
      </w:r>
      <w:proofErr w:type="gramStart"/>
      <w:r>
        <w:t>s</w:t>
      </w:r>
      <w:proofErr w:type="gramEnd"/>
      <w:r>
        <w:t xml:space="preserve"> zvýšenou produkcí síly, rychlost pohybu, míra a čas využití svalové síly a režim práce svalu. </w:t>
      </w:r>
    </w:p>
    <w:p w14:paraId="4A4BF151" w14:textId="77777777" w:rsidR="00CA7A17" w:rsidRDefault="00000000">
      <w:r>
        <w:lastRenderedPageBreak/>
        <w:t xml:space="preserve">Rozsah a směr pohybu by měly v období specializované přípravy odpovídat rozsahu a směru pohybu při hře basketbalu. Proto bude vhodné použít například metodu částečných opakování, kdy lze provádět opakování například dřepu v takovém rozsahu, který odpovídá vertikálnímu skoku daného hráče. </w:t>
      </w:r>
    </w:p>
    <w:p w14:paraId="5E758026" w14:textId="0C2A889E" w:rsidR="00CA7A17" w:rsidRDefault="00000000">
      <w:r>
        <w:t>Určení části pohybů s</w:t>
      </w:r>
      <w:r w:rsidR="00E54DE1">
        <w:t>e</w:t>
      </w:r>
      <w:r>
        <w:t xml:space="preserve"> zvýšenou produkcí síly. Pro balistické pohyby, které jsou v basketbalu využívány často, je část pohybu, kde je potřeba větší produkce síly, v místě přechodu mezi režimy svalové práce. Zde hráč musí umět vyprodukovat co nejvíce síly za krátký čas. Proto je potřeba umět pohyb zbrzdit dostatečně rychle, což může naučit explozivní metoda, případně metoda využívající odporových expandérů nebo metoda plyometrická. Dále je potřeba správně využít reaktivní síly pro využití nashromážděné elastické energie při přechodu do koncentrické fáze, což lze zlepšovat opět pomocí plyometrie. Lze taktéž využít metod pro zlepšení startovní síly, které </w:t>
      </w:r>
      <w:proofErr w:type="gramStart"/>
      <w:r>
        <w:t>učí</w:t>
      </w:r>
      <w:proofErr w:type="gramEnd"/>
      <w:r>
        <w:t xml:space="preserve"> v určité části pohybového vzorce vyvinout vysoký svalový impuls do 50ms, například balistickou metodou. Pro nebalistické pohyby, které se také v basketbalu vyskytují, je taky často potřeba vytvořit vysoký svalový impuls během krátké doby. Zároveň se ve hře vyskytují situace, kdy se využijí i pohyby využívající pomalejších silových schopností, například vytváření si pozice před doskokem. </w:t>
      </w:r>
    </w:p>
    <w:p w14:paraId="5CC215D5" w14:textId="665968D6" w:rsidR="00CA7A17" w:rsidRDefault="00000000">
      <w:r>
        <w:t>Intenzita pohybu by měla velikostí odpovídat intenzitě hry basketbalu (Verkhoshansky</w:t>
      </w:r>
      <w:r w:rsidR="00332769">
        <w:t xml:space="preserve"> </w:t>
      </w:r>
      <w:r w:rsidR="00332769">
        <w:rPr>
          <w:highlight w:val="white"/>
        </w:rPr>
        <w:t>&amp;</w:t>
      </w:r>
      <w:r>
        <w:t xml:space="preserve"> Siff, 2009), kdy hráč dosahuje vysokých rychlostí. V období specializované přípravy je třeba dorovnat intenzitu hry, ale zároveň danou intenzitu nepřekročit, což by mohlo vést k nežádoucím adaptacím. Například trénink maximální síly, z důvodu překonávání vysokých odporů, taktéž představuje intenzivní druh cvičení. Pro basketbalové dovednosti jako vertikální skok jde ovšem o příliš pomalý pohyb. Pro vysokou přenositelnost silového tréninku do hry je třeba pracovat s vysokými odpory, přičemž se rychlost pohybu podobá hře, ne tréninku maximální síly. Proto je vhodné využít metody zlepšující rychlou, startovní, explozivní či reaktivní sílu. </w:t>
      </w:r>
    </w:p>
    <w:p w14:paraId="1CCC7907" w14:textId="77777777" w:rsidR="00CA7A17" w:rsidRDefault="00000000">
      <w:r>
        <w:t xml:space="preserve">Další faktor, ovlivňující volbu tréninkové metody, je míra a čas využití svalové síly. Pro období specializované přípravy již nebude využít trénink maximální, vytrvalostní síly, ale bude využito těch silových schopností, které se častěji uplatní ve hře. Tyto schopnosti, jako explozivní nebo reaktivní síla, využívají pro jejich uskutečnění nejen silových schopností svalu, ale zapojí se značně i elastická energie nashromážděná při rychlém přechodu z jednoho režimu práce do druhého. I kvůli tomuto faktoru bude v období specializované přípravy využito metod rozvíjejících explozivní či reaktivní sílu. </w:t>
      </w:r>
    </w:p>
    <w:p w14:paraId="6B4BC38D" w14:textId="63AEC2AB" w:rsidR="00CA7A17" w:rsidRDefault="00000000">
      <w:r>
        <w:lastRenderedPageBreak/>
        <w:t xml:space="preserve">Jednotlivé režimy svalové práce je možné zařadit v průběhu celého tréninkového procesu. Jakmile se sportovec dostává do období specializované přípravy, je třeba i přizpůsobit, jak svaly pracují v daném režimu. Pro maximální sílu je vhodné využít izometrické nebo excentrické metody. Ta ovšem zamezuje využití elastické energie z předchozí fáze pohybu nebo nedovoluje pohyb provádět dostatečně rychle. Proto je vhodné využít metod, které se zaměřují na dané režimy práce svalu, ale dělají tak v podmínkách více podobných hře. Půjde například o využití odporových expandérů nebo plyometrické metody, kdy je jedinec nucen vykonat velké množství práce během </w:t>
      </w:r>
      <w:r w:rsidR="00E54DE1">
        <w:t>málo času</w:t>
      </w:r>
      <w:r>
        <w:t xml:space="preserve">, což odpovídá excentrické a izometrické práci svalu v basketbalu. </w:t>
      </w:r>
    </w:p>
    <w:p w14:paraId="5499F966" w14:textId="77777777" w:rsidR="00CA7A17" w:rsidRDefault="00CA7A17">
      <w:pPr>
        <w:ind w:firstLine="0"/>
      </w:pPr>
    </w:p>
    <w:p w14:paraId="32019D97" w14:textId="77777777" w:rsidR="00CA7A17" w:rsidRDefault="00CA7A17">
      <w:pPr>
        <w:ind w:firstLine="0"/>
      </w:pPr>
    </w:p>
    <w:p w14:paraId="0307740A" w14:textId="77777777" w:rsidR="00CA7A17" w:rsidRDefault="00CA7A17"/>
    <w:p w14:paraId="4FFB505D" w14:textId="77777777" w:rsidR="00CA7A17" w:rsidRDefault="00CA7A17">
      <w:pPr>
        <w:ind w:firstLine="0"/>
      </w:pPr>
    </w:p>
    <w:p w14:paraId="7746EA7B" w14:textId="77777777" w:rsidR="00CA7A17" w:rsidRDefault="00CA7A17">
      <w:pPr>
        <w:ind w:firstLine="0"/>
      </w:pPr>
    </w:p>
    <w:p w14:paraId="769E7AB3" w14:textId="77777777" w:rsidR="00CA7A17" w:rsidRDefault="00CA7A17">
      <w:pPr>
        <w:widowControl w:val="0"/>
        <w:spacing w:before="383" w:after="0" w:line="344" w:lineRule="auto"/>
        <w:ind w:right="281"/>
      </w:pPr>
    </w:p>
    <w:p w14:paraId="38D61558" w14:textId="77777777" w:rsidR="00CA7A17" w:rsidRDefault="00CA7A17"/>
    <w:p w14:paraId="07FDB59A" w14:textId="77777777" w:rsidR="00CA7A17" w:rsidRDefault="00000000">
      <w:pPr>
        <w:pStyle w:val="Heading1"/>
        <w:numPr>
          <w:ilvl w:val="0"/>
          <w:numId w:val="11"/>
        </w:numPr>
      </w:pPr>
      <w:bookmarkStart w:id="33" w:name="_Toc164504923"/>
      <w:r>
        <w:lastRenderedPageBreak/>
        <w:t>Cíle</w:t>
      </w:r>
      <w:bookmarkEnd w:id="33"/>
    </w:p>
    <w:p w14:paraId="2B2C8640" w14:textId="77777777" w:rsidR="00CA7A17" w:rsidRDefault="00000000">
      <w:pPr>
        <w:pStyle w:val="Heading2"/>
        <w:numPr>
          <w:ilvl w:val="1"/>
          <w:numId w:val="11"/>
        </w:numPr>
      </w:pPr>
      <w:bookmarkStart w:id="34" w:name="_Toc164504924"/>
      <w:r>
        <w:t>Hlavní cíl</w:t>
      </w:r>
      <w:bookmarkEnd w:id="34"/>
    </w:p>
    <w:p w14:paraId="66270CA8" w14:textId="77777777" w:rsidR="00CA7A17" w:rsidRDefault="00000000">
      <w:r>
        <w:t>Hlavním cílem této práce je vytvoření plánu kondiční přípravy pro předsezónní silovou přípravu dospělých hráčů basketbalu. Dílčí cíle</w:t>
      </w:r>
    </w:p>
    <w:p w14:paraId="031D66D8" w14:textId="77777777" w:rsidR="00CA7A17" w:rsidRDefault="00000000">
      <w:pPr>
        <w:widowControl w:val="0"/>
        <w:numPr>
          <w:ilvl w:val="0"/>
          <w:numId w:val="7"/>
        </w:numPr>
        <w:spacing w:before="29" w:after="0" w:line="344" w:lineRule="auto"/>
        <w:ind w:right="854"/>
        <w:jc w:val="left"/>
      </w:pPr>
      <w:r>
        <w:rPr>
          <w:sz w:val="24"/>
          <w:szCs w:val="24"/>
          <w:highlight w:val="white"/>
        </w:rPr>
        <w:t>Definice silových schopností, jejich druhy a metody zlepšování.</w:t>
      </w:r>
    </w:p>
    <w:p w14:paraId="19FF2FD5" w14:textId="77777777" w:rsidR="00CA7A17" w:rsidRDefault="00000000">
      <w:pPr>
        <w:widowControl w:val="0"/>
        <w:numPr>
          <w:ilvl w:val="0"/>
          <w:numId w:val="7"/>
        </w:numPr>
        <w:spacing w:after="0" w:line="344" w:lineRule="auto"/>
        <w:ind w:right="854"/>
        <w:jc w:val="left"/>
      </w:pPr>
      <w:r>
        <w:rPr>
          <w:sz w:val="24"/>
          <w:szCs w:val="24"/>
          <w:highlight w:val="white"/>
        </w:rPr>
        <w:t>Určení relevantnosti tréninku silových schopností pro hráče basketbalu</w:t>
      </w:r>
    </w:p>
    <w:p w14:paraId="6DDABD2B" w14:textId="77777777" w:rsidR="00CA7A17" w:rsidRDefault="00000000">
      <w:pPr>
        <w:widowControl w:val="0"/>
        <w:numPr>
          <w:ilvl w:val="0"/>
          <w:numId w:val="7"/>
        </w:numPr>
        <w:spacing w:after="0" w:line="344" w:lineRule="auto"/>
        <w:ind w:right="854"/>
        <w:jc w:val="left"/>
        <w:rPr>
          <w:sz w:val="24"/>
          <w:szCs w:val="24"/>
          <w:highlight w:val="white"/>
        </w:rPr>
      </w:pPr>
      <w:r>
        <w:rPr>
          <w:sz w:val="24"/>
          <w:szCs w:val="24"/>
          <w:highlight w:val="white"/>
        </w:rPr>
        <w:t>Využití získaných poznatků při periodizaci tréninkového procesu.</w:t>
      </w:r>
    </w:p>
    <w:p w14:paraId="7B9813B4" w14:textId="77777777" w:rsidR="00CA7A17" w:rsidRDefault="00000000">
      <w:pPr>
        <w:widowControl w:val="0"/>
        <w:numPr>
          <w:ilvl w:val="0"/>
          <w:numId w:val="7"/>
        </w:numPr>
        <w:spacing w:after="0" w:line="344" w:lineRule="auto"/>
        <w:ind w:right="854"/>
        <w:jc w:val="left"/>
        <w:rPr>
          <w:sz w:val="24"/>
          <w:szCs w:val="24"/>
          <w:highlight w:val="white"/>
        </w:rPr>
      </w:pPr>
      <w:r>
        <w:rPr>
          <w:sz w:val="24"/>
          <w:szCs w:val="24"/>
          <w:highlight w:val="white"/>
        </w:rPr>
        <w:t>Stanovení vzorového plánu silového tréninku pro dospělé basketbalisty.</w:t>
      </w:r>
      <w:r>
        <w:rPr>
          <w:sz w:val="24"/>
          <w:szCs w:val="24"/>
        </w:rPr>
        <w:t xml:space="preserve"> </w:t>
      </w:r>
    </w:p>
    <w:p w14:paraId="1438CE9D" w14:textId="77777777" w:rsidR="00CA7A17" w:rsidRDefault="00000000">
      <w:pPr>
        <w:pStyle w:val="Heading2"/>
        <w:numPr>
          <w:ilvl w:val="1"/>
          <w:numId w:val="11"/>
        </w:numPr>
      </w:pPr>
      <w:bookmarkStart w:id="35" w:name="_Toc164504925"/>
      <w:r>
        <w:t>Výzkumné otázky</w:t>
      </w:r>
      <w:bookmarkEnd w:id="35"/>
    </w:p>
    <w:p w14:paraId="625B1801" w14:textId="77777777" w:rsidR="00CA7A17" w:rsidRDefault="00000000">
      <w:pPr>
        <w:widowControl w:val="0"/>
        <w:numPr>
          <w:ilvl w:val="0"/>
          <w:numId w:val="2"/>
        </w:numPr>
        <w:spacing w:before="240" w:after="0" w:line="344" w:lineRule="auto"/>
        <w:ind w:right="278"/>
        <w:jc w:val="left"/>
      </w:pPr>
      <w:r>
        <w:rPr>
          <w:sz w:val="24"/>
          <w:szCs w:val="24"/>
          <w:highlight w:val="white"/>
        </w:rPr>
        <w:t>Jaká je definice silových schopností, jejich dělení a metody zlepšování v</w:t>
      </w:r>
      <w:r>
        <w:rPr>
          <w:sz w:val="24"/>
          <w:szCs w:val="24"/>
        </w:rPr>
        <w:t xml:space="preserve"> </w:t>
      </w:r>
      <w:r>
        <w:rPr>
          <w:sz w:val="24"/>
          <w:szCs w:val="24"/>
          <w:highlight w:val="white"/>
        </w:rPr>
        <w:t>současné literatuře?</w:t>
      </w:r>
      <w:r>
        <w:rPr>
          <w:sz w:val="24"/>
          <w:szCs w:val="24"/>
        </w:rPr>
        <w:t xml:space="preserve"> </w:t>
      </w:r>
    </w:p>
    <w:p w14:paraId="5BB4B654" w14:textId="77777777" w:rsidR="00CA7A17" w:rsidRDefault="00000000">
      <w:pPr>
        <w:widowControl w:val="0"/>
        <w:numPr>
          <w:ilvl w:val="0"/>
          <w:numId w:val="2"/>
        </w:numPr>
        <w:spacing w:after="0" w:line="344" w:lineRule="auto"/>
        <w:ind w:right="270"/>
        <w:jc w:val="left"/>
      </w:pPr>
      <w:r>
        <w:rPr>
          <w:sz w:val="24"/>
          <w:szCs w:val="24"/>
          <w:highlight w:val="white"/>
        </w:rPr>
        <w:t>Je rozvoj silových schopností relevantní pro hráče basketbalu?</w:t>
      </w:r>
      <w:r>
        <w:rPr>
          <w:sz w:val="24"/>
          <w:szCs w:val="24"/>
        </w:rPr>
        <w:t xml:space="preserve"> </w:t>
      </w:r>
    </w:p>
    <w:p w14:paraId="3EC397CC" w14:textId="77777777" w:rsidR="00CA7A17" w:rsidRDefault="00000000">
      <w:pPr>
        <w:widowControl w:val="0"/>
        <w:numPr>
          <w:ilvl w:val="0"/>
          <w:numId w:val="2"/>
        </w:numPr>
        <w:spacing w:after="0" w:line="344" w:lineRule="auto"/>
        <w:ind w:right="270"/>
        <w:jc w:val="left"/>
        <w:rPr>
          <w:sz w:val="24"/>
          <w:szCs w:val="24"/>
        </w:rPr>
      </w:pPr>
      <w:r>
        <w:rPr>
          <w:sz w:val="24"/>
          <w:szCs w:val="24"/>
          <w:highlight w:val="white"/>
        </w:rPr>
        <w:t>Jaké jsou žádoucí adaptace při silovém tréninku dospělých hráčů</w:t>
      </w:r>
      <w:r>
        <w:rPr>
          <w:sz w:val="24"/>
          <w:szCs w:val="24"/>
        </w:rPr>
        <w:t xml:space="preserve"> b</w:t>
      </w:r>
      <w:r>
        <w:rPr>
          <w:sz w:val="24"/>
          <w:szCs w:val="24"/>
          <w:highlight w:val="white"/>
        </w:rPr>
        <w:t>asketbalu?</w:t>
      </w:r>
      <w:r>
        <w:rPr>
          <w:sz w:val="24"/>
          <w:szCs w:val="24"/>
        </w:rPr>
        <w:t xml:space="preserve"> </w:t>
      </w:r>
    </w:p>
    <w:p w14:paraId="70A33A6F" w14:textId="77777777" w:rsidR="00CA7A17" w:rsidRDefault="00000000">
      <w:pPr>
        <w:widowControl w:val="0"/>
        <w:numPr>
          <w:ilvl w:val="0"/>
          <w:numId w:val="2"/>
        </w:numPr>
        <w:spacing w:after="0" w:line="344" w:lineRule="auto"/>
        <w:ind w:right="276"/>
        <w:jc w:val="left"/>
        <w:rPr>
          <w:sz w:val="24"/>
          <w:szCs w:val="24"/>
        </w:rPr>
      </w:pPr>
      <w:r>
        <w:rPr>
          <w:sz w:val="24"/>
          <w:szCs w:val="24"/>
          <w:highlight w:val="white"/>
        </w:rPr>
        <w:t>Jak by měl vypadat předsezónní silový trénink pro dospělé</w:t>
      </w:r>
      <w:r>
        <w:rPr>
          <w:sz w:val="24"/>
          <w:szCs w:val="24"/>
        </w:rPr>
        <w:t xml:space="preserve"> b</w:t>
      </w:r>
      <w:r>
        <w:rPr>
          <w:sz w:val="24"/>
          <w:szCs w:val="24"/>
          <w:highlight w:val="white"/>
        </w:rPr>
        <w:t>asketbalisty?</w:t>
      </w:r>
      <w:r>
        <w:rPr>
          <w:sz w:val="24"/>
          <w:szCs w:val="24"/>
        </w:rPr>
        <w:t xml:space="preserve"> </w:t>
      </w:r>
    </w:p>
    <w:p w14:paraId="41059F8C" w14:textId="77777777" w:rsidR="00CA7A17" w:rsidRDefault="00CA7A17">
      <w:pPr>
        <w:widowControl w:val="0"/>
        <w:spacing w:before="29" w:after="0" w:line="344" w:lineRule="auto"/>
        <w:ind w:right="270" w:firstLine="0"/>
        <w:jc w:val="left"/>
        <w:rPr>
          <w:sz w:val="24"/>
          <w:szCs w:val="24"/>
        </w:rPr>
      </w:pPr>
    </w:p>
    <w:p w14:paraId="0FC69501" w14:textId="77777777" w:rsidR="00CA7A17" w:rsidRDefault="00000000">
      <w:pPr>
        <w:pStyle w:val="Heading1"/>
        <w:numPr>
          <w:ilvl w:val="0"/>
          <w:numId w:val="11"/>
        </w:numPr>
      </w:pPr>
      <w:bookmarkStart w:id="36" w:name="_Toc164504926"/>
      <w:bookmarkStart w:id="37" w:name="_Hlk165388756"/>
      <w:r>
        <w:lastRenderedPageBreak/>
        <w:t>Metodika</w:t>
      </w:r>
      <w:bookmarkEnd w:id="36"/>
    </w:p>
    <w:p w14:paraId="504F045B" w14:textId="77777777" w:rsidR="00CA7A17" w:rsidRDefault="00000000">
      <w:pPr>
        <w:pStyle w:val="Heading2"/>
        <w:numPr>
          <w:ilvl w:val="1"/>
          <w:numId w:val="11"/>
        </w:numPr>
      </w:pPr>
      <w:bookmarkStart w:id="38" w:name="_Toc164504927"/>
      <w:bookmarkEnd w:id="37"/>
      <w:r>
        <w:t>Výzkumný soubor</w:t>
      </w:r>
      <w:bookmarkEnd w:id="38"/>
    </w:p>
    <w:p w14:paraId="0266EB5B" w14:textId="77777777" w:rsidR="00CA7A17" w:rsidRDefault="00000000">
      <w:r>
        <w:t xml:space="preserve">Práce bude zaměřena na hráče basketbalu mužských kategorií. Bude se jednat o muže ve věku 18-40 let, kteří mají již předchozí zkušenost </w:t>
      </w:r>
      <w:proofErr w:type="gramStart"/>
      <w:r>
        <w:t>s</w:t>
      </w:r>
      <w:proofErr w:type="gramEnd"/>
      <w:r>
        <w:t xml:space="preserve"> silovým tréninkem. </w:t>
      </w:r>
    </w:p>
    <w:p w14:paraId="415FC2CC" w14:textId="77777777" w:rsidR="00CA7A17" w:rsidRDefault="00000000">
      <w:pPr>
        <w:pStyle w:val="Heading2"/>
        <w:numPr>
          <w:ilvl w:val="1"/>
          <w:numId w:val="11"/>
        </w:numPr>
      </w:pPr>
      <w:bookmarkStart w:id="39" w:name="_Toc164504928"/>
      <w:r>
        <w:t>Metody sběru dat</w:t>
      </w:r>
      <w:bookmarkEnd w:id="39"/>
    </w:p>
    <w:p w14:paraId="11C0E38E" w14:textId="77777777" w:rsidR="00CA7A17" w:rsidRDefault="00000000">
      <w:r>
        <w:t xml:space="preserve">Pro vyhledávání zdrojů budou použity databáze vědeckých prací, především Web of Science, SPOLIT, Researchgate nebo Wiley. Dále budou vybrány práce, které byly vydány po roce 1990. Klíčová slova a slovní spojení, které budou použity při vyhledávání, jsou „(basketball), (strength), (explosive strength), (reactive strength), (power), (rate of force development), (basketball movement patterns), (sport-specific strength training)“. </w:t>
      </w:r>
    </w:p>
    <w:p w14:paraId="2FE68818" w14:textId="77777777" w:rsidR="00CA7A17" w:rsidRDefault="00000000">
      <w:pPr>
        <w:pStyle w:val="Heading2"/>
      </w:pPr>
      <w:bookmarkStart w:id="40" w:name="_Toc164504929"/>
      <w:r>
        <w:t>4.3 Pořízení obrazové fotodokumentace</w:t>
      </w:r>
      <w:bookmarkEnd w:id="40"/>
    </w:p>
    <w:p w14:paraId="39FFBB77" w14:textId="44606F81" w:rsidR="00CA7A17" w:rsidRDefault="00000000">
      <w:r>
        <w:t>Zásobník cviků obsahuje obrazový záznam, na kterém je má osoba. Tento záznam byl pořízen 5. 3. 2024 pomocí zařízení iPhone SE 2023.</w:t>
      </w:r>
    </w:p>
    <w:p w14:paraId="22C7874B" w14:textId="77777777" w:rsidR="00CA7A17" w:rsidRDefault="00CA7A17"/>
    <w:p w14:paraId="5B9E1186" w14:textId="77777777" w:rsidR="00CA7A17" w:rsidRDefault="00000000">
      <w:pPr>
        <w:pStyle w:val="Heading1"/>
        <w:numPr>
          <w:ilvl w:val="0"/>
          <w:numId w:val="11"/>
        </w:numPr>
      </w:pPr>
      <w:bookmarkStart w:id="41" w:name="_Toc164504930"/>
      <w:r>
        <w:lastRenderedPageBreak/>
        <w:t>Výsledky</w:t>
      </w:r>
      <w:bookmarkEnd w:id="41"/>
    </w:p>
    <w:p w14:paraId="5A13343E" w14:textId="77777777" w:rsidR="00CA7A17" w:rsidRDefault="00000000">
      <w:pPr>
        <w:pStyle w:val="Heading2"/>
        <w:numPr>
          <w:ilvl w:val="1"/>
          <w:numId w:val="11"/>
        </w:numPr>
      </w:pPr>
      <w:bookmarkStart w:id="42" w:name="_Toc164504931"/>
      <w:r>
        <w:t>Definice, dělení a metody zlepšování silových schopností</w:t>
      </w:r>
      <w:bookmarkEnd w:id="42"/>
    </w:p>
    <w:p w14:paraId="2DC82450" w14:textId="39DEE482" w:rsidR="00CA7A17" w:rsidRDefault="00000000">
      <w:pPr>
        <w:ind w:firstLine="720"/>
      </w:pPr>
      <w:r>
        <w:t xml:space="preserve">V úvodní části práce jsou uvedeny definice českých autorů, které vymezují silovou schopnost. Jde o možnost jedince brzdit, překonávat nebo udržovat odpor pomocí svalové kontrakce, přičemž jde o odlišný </w:t>
      </w:r>
      <w:r w:rsidR="00E54DE1">
        <w:t>pojem</w:t>
      </w:r>
      <w:r>
        <w:t xml:space="preserve"> než síla jako veličina ve fyzikálním smyslu. Zároveň jde o důležitou schopnost jedince, bez níž by nebylo možné uplatňovat další schopnosti nebo dovednosti. </w:t>
      </w:r>
    </w:p>
    <w:p w14:paraId="7225D937" w14:textId="77777777" w:rsidR="00CA7A17" w:rsidRDefault="00000000">
      <w:pPr>
        <w:ind w:firstLine="720"/>
      </w:pPr>
      <w:r>
        <w:t>Dělení silových schopností bylo provedeno na základě české literatury, které bylo u některých silových schopností doplněno definicemi autorů zahraničních. Dělení je založeno na míře uplatnění silové schopnosti v čase. Určitý typ silové schopnosti musí být proveden natolik rychle nebo po delší dobu, že se zapojí více i další motorické schopnosti jako rychlostní nebo vytrvalostní schopnost. Další typy silových schopností lze ovšem uplatnit jen pokud je odpor dostatečně vysoký. Dělení podle míry uplatnění silové schopnosti tedy obsahuje maximální/relativní, rychlou, reaktivní a vytrvalostní sílu. Některé se pak dále dělí, například rychlá síla na výbušnou a startovní.  Rozdělení silových schopností umožňuje periodizaci tréninkového procesu tak, že se lze v určitém období zaměřit na některou ze silových schopností. To může pomoci při potřebě zaměřit se na danou silovou schopnost pro potřeby konkrétní aktivity, na kterou se jedinec připravuje. Pro každou silovou schopnost pak lze vybrat z řady metod.</w:t>
      </w:r>
    </w:p>
    <w:p w14:paraId="310B101D" w14:textId="28EB31EC" w:rsidR="00CA7A17" w:rsidRDefault="00000000">
      <w:pPr>
        <w:ind w:firstLine="720"/>
      </w:pPr>
      <w:r>
        <w:t xml:space="preserve">Výběr metod v této práci byl proveden tak, aby dané metody odpovídaly příslušné silové schopnosti. Bylo použit metod českých i zahraničních autorů. Některé z metod jsou vhodné i pro méně zkušené jedince, další pak vyžadují pokročilou zkušenost se silovým tréninkem. Není potřeba využít všech metod, výše uvedené množství </w:t>
      </w:r>
      <w:r w:rsidR="00E54DE1">
        <w:t>má umožnit</w:t>
      </w:r>
      <w:r>
        <w:t xml:space="preserve"> výběr vhodné metody pro daného jedince či skupinu hráčů a jejich konkrétní cíle.</w:t>
      </w:r>
    </w:p>
    <w:p w14:paraId="1075E934" w14:textId="77777777" w:rsidR="00CA7A17" w:rsidRDefault="00000000">
      <w:pPr>
        <w:pStyle w:val="Heading2"/>
        <w:numPr>
          <w:ilvl w:val="1"/>
          <w:numId w:val="11"/>
        </w:numPr>
      </w:pPr>
      <w:bookmarkStart w:id="43" w:name="_Toc164504932"/>
      <w:r>
        <w:t>Relevantnost rozvoje silových schopností pro hráče basketbalu</w:t>
      </w:r>
      <w:bookmarkEnd w:id="43"/>
    </w:p>
    <w:p w14:paraId="16801A01" w14:textId="77777777" w:rsidR="00CA7A17" w:rsidRDefault="00000000">
      <w:pPr>
        <w:ind w:firstLine="720"/>
      </w:pPr>
      <w:r>
        <w:t xml:space="preserve">Basketbal je hra obsahující časté změny směru a rychlosti. Doba odpočinku při zastavení, či méně náročných úsecích hry, umožňuje hráči konat pohyby při vysokých intenzitách. Vysoká intenzita pohybu ve formě silových schopností, jako rychlá, reaktivní nebo maximální silová schopnost, může být rozhodující pro překonání soupeře. Pro dosažení vyšší intenzity pohybu lze uplatnit metody silového tréninku. Tyto metody jsou relevantní pro rozvoj silových, ale i dalších </w:t>
      </w:r>
      <w:r>
        <w:lastRenderedPageBreak/>
        <w:t>schopností. Dále mohou zlepšit rozvoj motorických dovedností i mobilizaci energetických zdrojů. Každá z metod je tvořena metodotvornými činiteli, přičemž stejně důležitá je i vhodná volba cviků, které by měly odpovídat požadavkům pohybové aktivity.</w:t>
      </w:r>
    </w:p>
    <w:p w14:paraId="4B724EFC" w14:textId="77777777" w:rsidR="00CA7A17" w:rsidRDefault="00000000">
      <w:pPr>
        <w:ind w:firstLine="0"/>
      </w:pPr>
      <w:r>
        <w:t>Motorické schopnosti</w:t>
      </w:r>
    </w:p>
    <w:p w14:paraId="7B4D0358" w14:textId="77777777" w:rsidR="00CA7A17" w:rsidRDefault="00000000">
      <w:pPr>
        <w:ind w:firstLine="720"/>
      </w:pPr>
      <w:r>
        <w:t xml:space="preserve">Mezi motorické schopnosti zlepšitelné silovou přípravou lze zařadit silové, rychlostní, vytrvalostní, reakční, stabilizační a rovnovážné schopnosti společně s flexibilitou. Silové schopnosti lze dělit na maximální/relativní, rychlou, reakční a na silovou vytrvalost. V basketbalu využije hráč často rychlou a reakční sílu, ale i úroveň maximální a vytrvalostní síly může ovlivnit výkonnost hráče. Rychlou sílu dále lze dělit na explozivní a startovní. První zmíněná probíhá při odrazech a změnách směru, kdy je třeba překonat středně velký odpor za krátký čas. Druhá zmíněná probíhá vyšší rychlostí s menším odporem. Důležitý je vysoký počáteční impuls, kterému nemusí předcházet rychlé protažení svalu v excentrické fázi pohybu. Půjde například o rychle provedenou střelbu na koš, přihrávku nebo počáteční fáze úniku ke koši, kterému nepředchází rychlé protažení svalu. Pokud takový pohyb předchází rychlé natažení svalu, uplatní se reaktivní síla. </w:t>
      </w:r>
      <w:proofErr w:type="gramStart"/>
      <w:r>
        <w:t>Liší</w:t>
      </w:r>
      <w:proofErr w:type="gramEnd"/>
      <w:r>
        <w:t xml:space="preserve"> se od startovní tím, že je pro pohyb využito nahromaděné elastické energie z excentrické fáze pohybu, která je následně uplatněna při koncentrické fázi pohybu. V basketbalu je uplatnitelná při změnách směru, zejména pro rychlý přechod z excentrické do koncentrické fáze pohyb. Maximální silová schopnost nemusí být platná v basketbalu jako v jiných sportech. Jde ovšem o základ pro další silové schopnosti, proto je i pro basketbal vhodná. Dle úrovně této schopnosti se pak odvíjí úroveň dalších. Silová vytrvalost může sloužit k zvýšení výkonnosti skrze prodloužení doby, kdy hráč může uplatňovat ostatní schopnosti bez snížení kvality provedení pohybu. </w:t>
      </w:r>
    </w:p>
    <w:p w14:paraId="54863317" w14:textId="46CEF219" w:rsidR="00CA7A17" w:rsidRDefault="00000000">
      <w:pPr>
        <w:ind w:firstLine="720"/>
      </w:pPr>
      <w:r>
        <w:t xml:space="preserve">Další motorickou schopností zlepšitelnou silovým tréninkem může být rychlostní schopnost. </w:t>
      </w:r>
      <w:r w:rsidR="00E54DE1">
        <w:t>Je odlišná</w:t>
      </w:r>
      <w:r>
        <w:t xml:space="preserve"> se od silové rychlostní schopnosti nižším odporem při pohybu. Její úroveň lze zvýšit silovým tréninkem. Vytrvalostní schopnost není kvůli přerušovanému charakteru basketbalu jednou z nejdůležitějších. Místy ovšem hra může probíhat bez zastavení natolik dlouho, že hráč potřebuje nejen silovou vytrvalost, ale i vytrvalostní schopnost. Vytrvalostní schopnost lze zlepšit silovým tréninkem, pro basketbal může být přínosnější tuto schopnost zlepšovat samotným tréninkem basketbalu. Poslední motorickou schopností zlepšitelnou silovým tréninkem může být flexibilita. Jde o schopnost bez problémů provádět pohyby v určitém rozsahu pohybu. Silový trénink může fungovat stejně dobře jako statický strečink. Poslední dvě schopnosti, stabilizační a rovnovážná, jsou rovněž zlepšitelné silovým tréninkem. </w:t>
      </w:r>
      <w:r>
        <w:lastRenderedPageBreak/>
        <w:t>Pro basketbal jsou tyto schopnosti důležité, jelikož zařizují možnosti provádět ostatní schopnosti, aniž by byl jedinec omezován vlastní nedostatečně rovnovážnou polohou.</w:t>
      </w:r>
    </w:p>
    <w:p w14:paraId="3B62D764" w14:textId="77777777" w:rsidR="00CA7A17" w:rsidRDefault="00000000">
      <w:pPr>
        <w:ind w:firstLine="0"/>
      </w:pPr>
      <w:r>
        <w:t>Motorické dovednosti</w:t>
      </w:r>
    </w:p>
    <w:p w14:paraId="59EDEF98" w14:textId="577CED29" w:rsidR="00CA7A17" w:rsidRDefault="00000000">
      <w:pPr>
        <w:ind w:firstLine="0"/>
      </w:pPr>
      <w:r>
        <w:tab/>
        <w:t xml:space="preserve">Motorické dovednosti </w:t>
      </w:r>
      <w:r w:rsidR="00E54DE1">
        <w:t>lze odlišit</w:t>
      </w:r>
      <w:r>
        <w:t xml:space="preserve"> od schopností tím, že jsou naučenou pohotovostí k provedení úkolu. Schopnosti jsou vrozené, ale stejně jako dovednosti zlepšitelné. Zlepšení motorických schopností může způsobit lepší pohotovost jedince k provedení dovednosti.</w:t>
      </w:r>
    </w:p>
    <w:p w14:paraId="180D7303" w14:textId="77777777" w:rsidR="00CA7A17" w:rsidRDefault="00000000">
      <w:pPr>
        <w:ind w:firstLine="0"/>
      </w:pPr>
      <w:r>
        <w:t>Mobilizace energetických zdrojů</w:t>
      </w:r>
    </w:p>
    <w:p w14:paraId="5701F6EE" w14:textId="5FED7B74" w:rsidR="00CA7A17" w:rsidRDefault="00000000">
      <w:pPr>
        <w:ind w:firstLine="0"/>
      </w:pPr>
      <w:r>
        <w:tab/>
        <w:t xml:space="preserve">Basketbal je pohybovou aktivitou přerušovaného charakteru, kdy nemusí dojít k plnému obnovení energetických zdrojů. </w:t>
      </w:r>
      <w:r w:rsidR="00B35C6B">
        <w:t xml:space="preserve">Dle literatury při hře dochází k intenzivním úsekům trvajícím přibližně 6 vteřin, přičemž hráč využívá </w:t>
      </w:r>
      <w:r w:rsidR="00F23E05">
        <w:t xml:space="preserve">především </w:t>
      </w:r>
      <w:r w:rsidR="00B35C6B">
        <w:t>energetické zdroje z ATP/CP cyklu. Tyto úseky mohou následovat</w:t>
      </w:r>
      <w:r w:rsidR="00894380">
        <w:t xml:space="preserve"> krátce</w:t>
      </w:r>
      <w:r w:rsidR="00B35C6B">
        <w:t xml:space="preserve"> po sobě, aniž by byl čas na obnovení primárního energetického zdroje pro takovou aktivitu. </w:t>
      </w:r>
      <w:r w:rsidR="00F23E05">
        <w:t xml:space="preserve">Tudíž jsou zapojeny aerobní systémy produkce energie. </w:t>
      </w:r>
      <w:r w:rsidR="00894380">
        <w:t>Pro basketbal je vhodné začlenit při přípravě takové metody, které zlepšují aerobní mobilizaci energetických zdrojů</w:t>
      </w:r>
      <w:r w:rsidR="00B35C6B">
        <w:t>.</w:t>
      </w:r>
      <w:r w:rsidR="00894380">
        <w:t xml:space="preserve"> </w:t>
      </w:r>
      <w:r>
        <w:t xml:space="preserve">Silový trénink lze použít i </w:t>
      </w:r>
      <w:r w:rsidR="00E54DE1">
        <w:t>ke</w:t>
      </w:r>
      <w:r>
        <w:t xml:space="preserve"> zlepšení mobilizace energetických. Více výhod ovšem přináší samotný trénink basketbalu, kdy zlepšujeme jak mobilizaci energetických zdrojů, tak motorické dovednosti vhodné pro basketbal samotný.</w:t>
      </w:r>
    </w:p>
    <w:p w14:paraId="016AF530" w14:textId="77777777" w:rsidR="00CA7A17" w:rsidRDefault="00000000">
      <w:pPr>
        <w:ind w:firstLine="0"/>
      </w:pPr>
      <w:r>
        <w:t>Pohybové vzorce</w:t>
      </w:r>
    </w:p>
    <w:p w14:paraId="7F4CD50D" w14:textId="77777777" w:rsidR="00CA7A17" w:rsidRDefault="00000000">
      <w:pPr>
        <w:ind w:firstLine="0"/>
      </w:pPr>
      <w:r>
        <w:tab/>
        <w:t>Aby byl tréninkový proces silového tréninku relevantní pro basketbal, je třeba vhodně vybrat pohybové vzorce často uplatněné v basketbalu. Důležité je vybrat varianty vhodné pro danou část tréninkového procesu, kdy jedna varianta může odpovídat více požadavkům na cílené adaptace. Zároveň správným uspořádáním variant od lehčích k těžším lze ty náročnější varianty provádět kvalitněji než bez předchozího nacvičení lehčí variace.</w:t>
      </w:r>
    </w:p>
    <w:p w14:paraId="419650C8" w14:textId="77777777" w:rsidR="00CA7A17" w:rsidRDefault="00000000">
      <w:pPr>
        <w:ind w:firstLine="0"/>
        <w:rPr>
          <w:color w:val="FF0000"/>
        </w:rPr>
      </w:pPr>
      <w:r>
        <w:tab/>
        <w:t>Pohybové vzorce lze dělit dle využití dané části těla. Půjde o tahy a tlaky u vrchních končetin, kyčelní a kolenní ohyby u dolních končetin a flexi, extenzi a rotaci páteře. Pro každý zmíněný je vhodné znát základy stabilizace páteře, například pomocí metody DNS.</w:t>
      </w:r>
    </w:p>
    <w:p w14:paraId="3EA5CDD1" w14:textId="77777777" w:rsidR="00CA7A17" w:rsidRDefault="00000000">
      <w:pPr>
        <w:pStyle w:val="Heading2"/>
        <w:numPr>
          <w:ilvl w:val="1"/>
          <w:numId w:val="11"/>
        </w:numPr>
      </w:pPr>
      <w:bookmarkStart w:id="44" w:name="_Toc164504933"/>
      <w:r>
        <w:t>Žádoucí adaptace při silovém tréninku dospělých hráčů basketbalu</w:t>
      </w:r>
      <w:bookmarkEnd w:id="44"/>
    </w:p>
    <w:p w14:paraId="79D59780" w14:textId="77777777" w:rsidR="00CA7A17" w:rsidRDefault="00000000">
      <w:pPr>
        <w:ind w:firstLine="720"/>
      </w:pPr>
      <w:r>
        <w:t xml:space="preserve">Žádoucí adaptace se při silovém tréninku odvíjí od požadavků na hráče basketbalu. Pro hráče basketbalu je důležitá dovednost měnit rychlosti a směry pohybu během krátkého času s časem pro odpočinek, který nemusí stačit pro úplné obnovení energetických zdrojů. Při takových </w:t>
      </w:r>
      <w:r>
        <w:lastRenderedPageBreak/>
        <w:t xml:space="preserve">pohybech je uplatňována především rychlá síla. Úroveň rychlé síly se odvíjí od úrovně síly maximální. Síla maximální by měla být trénovaná až po předešlé přípravě. Ta by měla obsahovat zaměření na techniku provedení cviku, získání silové vytrvalosti a zlepšení mobilizace energetických zdrojů pro zvýšení pracovní kapacity, případně svalové hypertrofie. Pro návaznost adaptací je tedy vhodné zlepšování jednotlivých silových schopností správně periodizovat. Taková periodizace začíná obdobím obecné kondiční přípravy, kdy jedinec zlepšuje vytrvalostní a maximální silové schopnosti. Poté následuje období specializované kondiční přípravy, kdy se využijí adaptace z předchozího období při pohybech více specifických k basketbalu. </w:t>
      </w:r>
    </w:p>
    <w:p w14:paraId="1221FBC5" w14:textId="4310A707" w:rsidR="00CA7A17" w:rsidRDefault="00000000">
      <w:pPr>
        <w:ind w:firstLine="720"/>
      </w:pPr>
      <w:r>
        <w:t>Období obecné kondiční přípravy má za cíl vybudování výkonnostní kapacity, přičemž by hráč neměl být zatěžován tak, jak se tomu děje v průběhu sezóny. Lze pracovat na vytrvalostní a maximální síle, které nejsou pro basketbal typické. Jsou ovšem vhodné pro další tréninkový postup a práce na nich udrž</w:t>
      </w:r>
      <w:r w:rsidR="00E54DE1">
        <w:t>uje</w:t>
      </w:r>
      <w:r>
        <w:t xml:space="preserve"> úroveň dalších schopností. Zároveň lze tuto část využít k zvýšení objemu svalové hmoty a práci na pohybech v plném rozsahu pohybu, které nejsou tolik specifické pro basketbal.</w:t>
      </w:r>
    </w:p>
    <w:p w14:paraId="3CC46831" w14:textId="23E9607F" w:rsidR="00CA7A17" w:rsidRDefault="00000000">
      <w:pPr>
        <w:ind w:firstLine="720"/>
      </w:pPr>
      <w:r>
        <w:t>Období specializované kondiční přípravy cílí na využití získaných schopností z předešlého období. Tohle období již zahrnuje metody a cviky, které zlepšují rychlou a reaktivní silové schopnosti. Tyto schopnosti jsou přímo uplatnitelné v basketbalu. Dále je potřeba tyto schopnosti zlepšovat takovým způsobem, aby získané schopnosti hráč mohl využít při provádění basketbalových dovedností. Metody a výběr cviků tedy musí být dostatečně specifické. Specifičnost lze zajistit skrze pět faktorů, kterými jsou rozsah a směr pohybu, určení části pohybu s</w:t>
      </w:r>
      <w:r w:rsidR="00894380">
        <w:t>e</w:t>
      </w:r>
      <w:r>
        <w:t xml:space="preserve"> zvýšenou produkcí síly, intenzita pohybu, míra a čas produkce svalové síly, režim práce svalu.</w:t>
      </w:r>
    </w:p>
    <w:p w14:paraId="55DDFF69" w14:textId="77777777" w:rsidR="00CA7A17" w:rsidRDefault="00000000">
      <w:pPr>
        <w:ind w:firstLine="0"/>
      </w:pPr>
      <w:r>
        <w:tab/>
        <w:t xml:space="preserve">Rozsah a směr pohybu jsou faktorem, který pomůže při volbě variant cviků. V basketbalu se uplatňuje rychlá síla, které se dosahuje při skocích či změnách směru. Tyto pohyby jsou prováděny </w:t>
      </w:r>
      <w:proofErr w:type="gramStart"/>
      <w:r>
        <w:t>v</w:t>
      </w:r>
      <w:proofErr w:type="gramEnd"/>
      <w:r>
        <w:t xml:space="preserve"> zkráceném rozsahu pohybu, kdy by plný rozsah neumožnil pohyb provést dostatečně rychle. Proto je vhodné zařazovat varianty cviků jako částečný dřep místo dřepu v plném možném rozsahu pohybu. Takovou variantou jedinec nejen provádí pohyb v podobném směru, ale i rozsahu pohybu, jako je tomu u vertikálního skoku.</w:t>
      </w:r>
    </w:p>
    <w:p w14:paraId="409C304B" w14:textId="2BC79D46" w:rsidR="00CA7A17" w:rsidRDefault="00000000">
      <w:pPr>
        <w:ind w:firstLine="720"/>
      </w:pPr>
      <w:r>
        <w:t>Určení části pohybu s</w:t>
      </w:r>
      <w:r w:rsidR="00894380">
        <w:t>e</w:t>
      </w:r>
      <w:r>
        <w:t xml:space="preserve"> zvýšenou produkcí síly specifikuje místo v průběhu pohybu, kdy je pro daný cvik potřeba nejvíce produkovat sílu. Cviky prováděné metodami se záměrem produkovat rychlou sílu nebo reaktivní silovou schopnost, mají tuto část při přechodu mezi excentrickou a koncentrickou fází pohybu. Před a po přechodu mezi fázemi by měly cviky být </w:t>
      </w:r>
      <w:r>
        <w:lastRenderedPageBreak/>
        <w:t xml:space="preserve">prováděny vyšší rychlostí, aby bylo dosaženo rychlostně-silových adaptací využitelných při basketbalových dovednostech. </w:t>
      </w:r>
    </w:p>
    <w:p w14:paraId="42F57C38" w14:textId="77777777" w:rsidR="00CA7A17" w:rsidRDefault="00000000">
      <w:pPr>
        <w:ind w:firstLine="720"/>
      </w:pPr>
      <w:r>
        <w:t>Intenzita pohybu určuje, jak velký odpor je třeba překonávat pro získání adaptací potřebných pro basketbal. Pro rychlou sílu, která se dělí na explozivní a startovní, by měla být intenzita dosažena při středním až nízkém odporu a středních až vysokých rychlostech. Pro reaktivní silovou schopnosti je vhodné využít nízkých odporů a vysokých rychlostí, kdy je zásadní co nejrychlejší přechod mezi fázemi pohybu.</w:t>
      </w:r>
    </w:p>
    <w:p w14:paraId="5EAB5B6A" w14:textId="77777777" w:rsidR="00CA7A17" w:rsidRDefault="00000000">
      <w:pPr>
        <w:ind w:firstLine="720"/>
      </w:pPr>
      <w:r>
        <w:t>Míra a čas produkce svalové síly dále specifikuje požadavky na variantu cviku. Při basketbalu jsou pohybové vzorce často uplatňovány balisticky, kdy je potřeba vyprodukovat rychlou sílu bez zastavení pohybu v konečné fázi. Pro takový cvik je třeba volit lehčí odpor pro rychlostně silové adaptace, než a nebalistických variant.</w:t>
      </w:r>
    </w:p>
    <w:p w14:paraId="6EDEE100" w14:textId="77777777" w:rsidR="00CA7A17" w:rsidRDefault="00000000">
      <w:pPr>
        <w:ind w:firstLine="720"/>
      </w:pPr>
      <w:r>
        <w:t>Režim práce svalu je faktor, který určuje, který režim práce svalu je pro daný sport důležitý. Pro basketbal jsou důležité všechny 3 - excentrický, izometrický i koncentrický. První umožní rychlé brzdění pohybu. Druhý produkci svalové síly v přechodu mezi fázemi a třetí rychlé provedení závěrečné fáze pohybu. Takové dělení lze přenést i do plánování procesu, kdy je možné provést část plánu excentricky, načež následují části izometrická a koncentrická.</w:t>
      </w:r>
    </w:p>
    <w:p w14:paraId="776AA1A0" w14:textId="77777777" w:rsidR="00CA7A17" w:rsidRDefault="00000000">
      <w:pPr>
        <w:pStyle w:val="Heading2"/>
        <w:numPr>
          <w:ilvl w:val="1"/>
          <w:numId w:val="11"/>
        </w:numPr>
      </w:pPr>
      <w:bookmarkStart w:id="45" w:name="_Toc164504934"/>
      <w:r>
        <w:t>Vzorový plán silové přípravy hráčů basketbalu</w:t>
      </w:r>
      <w:bookmarkEnd w:id="45"/>
    </w:p>
    <w:p w14:paraId="50C7753B" w14:textId="77777777" w:rsidR="00CA7A17" w:rsidRDefault="00000000">
      <w:r>
        <w:t xml:space="preserve">Níže je uveden tréninkový plán pro dospělé hráče basketbalu. Jedná se o 9 týdnů silové přípravy, na které navazuje začátek soutěžního období. Plán je dělen na 3 části, kdy první 2 odpovídají období obecné kondiční přípravy a v třetí jde o období specializované kondiční přípravy. Pro každou část budou stanoveny základní cíle a použité metody a následně obsah jednotlivých jednotek. Každá část obsahuje 3 tréninkové týdny, přičemž každá může mít odlišný cíl. Jednotlivé týdny jsou dále děleny na tréninkové jednotky. Jejich dělení je založeno na základních pohybových vzorcích, jak je popsáno výše. Každá jednotka sestává z aktivace/posílení hlubokého stabilizačního systému (HSS), cvičení využívající plyometrickou metodu, hlavního a pomocného cviku. Hlavní cvik je v uvedeném plánu určen především pro posílení dolních končetin. Jde o cviky sledující pohybové vzorce využívané hráči při hře a cílí na vyšší produkci síly při provádění daného pohybového vzorce. Vedlejší cvik je pro posílení horních končetin. </w:t>
      </w:r>
    </w:p>
    <w:p w14:paraId="0EE926E3" w14:textId="77777777" w:rsidR="00CA7A17" w:rsidRDefault="00000000">
      <w:r>
        <w:t xml:space="preserve">Jelikož jde o tréninkový plán pro dospělé hráče basketbalu, je od hráče očekávána základní úroveň schopností a dovedností. Před začátkem níže uvedeného plánu je třeba, aby hráč zvládal </w:t>
      </w:r>
      <w:r>
        <w:lastRenderedPageBreak/>
        <w:t xml:space="preserve">s vlastní vahou základní varianty cviků jednotlivých pohybových vzorců. Níže uvedený plán obsahuje cviky, kdy je třeba taková úroveň rovnovážné schopnosti, aby neomezovala vhodné provedení daného cviku. Pro zvládnutí těchto cviků je dále potřeba umět správně aktivovat hluboký stabilizační systém páteře. U dospělých hráčů se očekává i odpovědnost v přípravě těla před tréninkem ve formě rozehřátí a dynamického strečinku a následné vhodné regeneraci skrze dostatek spánku a kvalitní výživu. </w:t>
      </w:r>
    </w:p>
    <w:p w14:paraId="21858CC3" w14:textId="45C775E6" w:rsidR="00CA7A17" w:rsidRDefault="00000000">
      <w:pPr>
        <w:ind w:firstLine="720"/>
      </w:pPr>
      <w:r>
        <w:t>Správnost provedení cviků je zásadní pro získání žádoucích adaptací. Pro jednotlivé cviky je níže uveden popis správného provedení na základě současné literatury (Heto</w:t>
      </w:r>
      <w:r w:rsidR="00332769">
        <w:t>;</w:t>
      </w:r>
      <w:r>
        <w:t xml:space="preserve"> Jahn</w:t>
      </w:r>
      <w:r w:rsidR="00332769">
        <w:t>;</w:t>
      </w:r>
      <w:r>
        <w:t xml:space="preserve"> Davídek</w:t>
      </w:r>
      <w:r w:rsidR="00332769">
        <w:t>;</w:t>
      </w:r>
      <w:r>
        <w:t xml:space="preserve"> Fišer</w:t>
      </w:r>
      <w:r w:rsidR="00332769">
        <w:t>;</w:t>
      </w:r>
      <w:r>
        <w:t xml:space="preserve"> Horák)</w:t>
      </w:r>
    </w:p>
    <w:p w14:paraId="1B75D475" w14:textId="59F73B46" w:rsidR="00CA7A17" w:rsidRDefault="00000000">
      <w:r>
        <w:t>Dále je pro některé části třeba znát hodnotu opakovacího maxima (OM). Jde o hodnotu, která udává intenzitu prováděného cviku v procentech (García-Ramos, Feriche, Torejjón</w:t>
      </w:r>
      <w:r w:rsidR="00332769">
        <w:t xml:space="preserve"> </w:t>
      </w:r>
      <w:r w:rsidR="00332769">
        <w:rPr>
          <w:highlight w:val="white"/>
        </w:rPr>
        <w:t>&amp;</w:t>
      </w:r>
      <w:r>
        <w:t xml:space="preserve"> Morales-Artacho, 2017). Přibližnou hodnotu pro určitý počet opakování, daného hráče a daný cvik můžeme zjistit pomocí testování v době předcházející začátku tréninkového plánu. Půjde jen o přibližnou hodnotu, jelikož hodnota OM závisí na mnoha faktorech. I když má hráč stanovené OM z předchozích týdnů nebo měsíců, nemusí jeho aktuální výkon v tréninku odpovídat těmto hodnotám z důvodu možné větší únavy nebo odpočatosti. </w:t>
      </w:r>
    </w:p>
    <w:p w14:paraId="12644826" w14:textId="77777777" w:rsidR="00CA7A17" w:rsidRDefault="00000000">
      <w:pPr>
        <w:pStyle w:val="Heading3"/>
      </w:pPr>
      <w:r>
        <w:t xml:space="preserve">     </w:t>
      </w:r>
      <w:bookmarkStart w:id="46" w:name="_Toc164504935"/>
      <w:r>
        <w:t>5.4.1 Obecná kondiční příprava I.</w:t>
      </w:r>
      <w:bookmarkEnd w:id="46"/>
      <w:r>
        <w:t xml:space="preserve"> </w:t>
      </w:r>
    </w:p>
    <w:p w14:paraId="2C30A3C3" w14:textId="77777777" w:rsidR="00CA7A17" w:rsidRDefault="00000000">
      <w:r>
        <w:t xml:space="preserve">V této části je cílem rozvinout silovou vytrvalost, zlepšit provedení cviků, případně lze cílit na hypertrofii svalů, šlach a vazů. K tomu bude použita brzdivá metoda, metoda zpomalených opakování či metoda izometrická. V plánu značeno jako doba trvání jednotlivých fází pohybu ve vteřinách v pořadí excentrická, izometrická a koncentrická (např. 5-0-0). </w:t>
      </w:r>
    </w:p>
    <w:p w14:paraId="61072E07" w14:textId="77777777" w:rsidR="00CA7A17" w:rsidRDefault="00000000">
      <w:r>
        <w:t xml:space="preserve">V této části bude odlišnost týdnů právě v rychlosti provedení pohybu, kdy první dva týdny cílí na zlepšení excentrického a následně izometrického režimu práce svalu. </w:t>
      </w:r>
    </w:p>
    <w:p w14:paraId="6B7DB99A" w14:textId="77777777" w:rsidR="00CA7A17" w:rsidRDefault="00000000">
      <w:r>
        <w:t>Dále je možné pracovat na stabilitě nebo pohyblivosti. I v obecné části je třeba dbát na specificitu basketbalu a použít takové pohybové vzorce, které přinesou vhodné adaptace pro basketbal.</w:t>
      </w:r>
    </w:p>
    <w:p w14:paraId="51463AD6" w14:textId="77777777" w:rsidR="00CA7A17" w:rsidRDefault="00000000">
      <w:r>
        <w:t>Odrazy a dopady, často v basketbalu používané, mohou být zlepšeny pomocí metody plyometrické. Konkrétně jde o dopady a odrazy, kdy intenzitu provedení zajistíme množstvím opakování, spíš než rychlostí pohybu.</w:t>
      </w:r>
    </w:p>
    <w:p w14:paraId="06055E24" w14:textId="03803102" w:rsidR="003314A6" w:rsidRDefault="003314A6" w:rsidP="003314A6">
      <w:pPr>
        <w:pStyle w:val="Caption"/>
        <w:keepNext/>
        <w:ind w:firstLine="0"/>
      </w:pPr>
      <w:bookmarkStart w:id="47" w:name="_heading=h.j8sehv" w:colFirst="0" w:colLast="0"/>
      <w:bookmarkStart w:id="48" w:name="_Toc164441223"/>
      <w:bookmarkEnd w:id="47"/>
      <w:r>
        <w:lastRenderedPageBreak/>
        <w:t xml:space="preserve">Tabulka </w:t>
      </w:r>
      <w:r>
        <w:fldChar w:fldCharType="begin"/>
      </w:r>
      <w:r>
        <w:instrText xml:space="preserve"> SEQ Tabulka \* ARABIC </w:instrText>
      </w:r>
      <w:r>
        <w:fldChar w:fldCharType="separate"/>
      </w:r>
      <w:r>
        <w:rPr>
          <w:noProof/>
        </w:rPr>
        <w:t>2</w:t>
      </w:r>
      <w:bookmarkEnd w:id="48"/>
      <w:r>
        <w:fldChar w:fldCharType="end"/>
      </w:r>
    </w:p>
    <w:p w14:paraId="078319AF" w14:textId="168AD579" w:rsidR="003314A6" w:rsidRPr="003314A6" w:rsidRDefault="003314A6" w:rsidP="003314A6">
      <w:pPr>
        <w:spacing w:line="240" w:lineRule="auto"/>
        <w:ind w:firstLine="0"/>
        <w:rPr>
          <w:rFonts w:ascii="Times New Roman" w:eastAsia="Times New Roman" w:hAnsi="Times New Roman" w:cs="Times New Roman"/>
          <w:sz w:val="24"/>
          <w:szCs w:val="24"/>
        </w:rPr>
      </w:pPr>
      <w:r>
        <w:rPr>
          <w:i/>
        </w:rPr>
        <w:t>Týden 1 – den 1 + den 2</w:t>
      </w:r>
    </w:p>
    <w:tbl>
      <w:tblPr>
        <w:tblStyle w:val="aff0"/>
        <w:tblW w:w="9077"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8"/>
        <w:gridCol w:w="2268"/>
        <w:gridCol w:w="1275"/>
        <w:gridCol w:w="704"/>
        <w:gridCol w:w="992"/>
        <w:gridCol w:w="784"/>
        <w:gridCol w:w="2056"/>
      </w:tblGrid>
      <w:tr w:rsidR="00B116B9" w14:paraId="489B6C3F" w14:textId="77777777" w:rsidTr="00B116B9">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7214829C" w14:textId="77777777" w:rsidR="00B116B9" w:rsidRDefault="00B116B9">
            <w:pPr>
              <w:ind w:firstLine="0"/>
            </w:pPr>
            <w:r>
              <w:t xml:space="preserve">Den 1 </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12ADAA0F" w14:textId="77777777" w:rsidR="00B116B9" w:rsidRDefault="00B116B9">
            <w:pPr>
              <w:widowControl w:val="0"/>
              <w:ind w:firstLine="0"/>
              <w:jc w:val="center"/>
              <w:rPr>
                <w:sz w:val="20"/>
                <w:szCs w:val="20"/>
              </w:rPr>
            </w:pP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2B61AF75" w14:textId="77777777" w:rsidR="00B116B9" w:rsidRDefault="00B116B9">
            <w:pPr>
              <w:widowControl w:val="0"/>
              <w:ind w:firstLine="0"/>
              <w:jc w:val="center"/>
              <w:rPr>
                <w:sz w:val="20"/>
                <w:szCs w:val="20"/>
              </w:rPr>
            </w:pP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5D94E335" w14:textId="77777777" w:rsidR="00B116B9" w:rsidRDefault="00B116B9">
            <w:pPr>
              <w:widowControl w:val="0"/>
              <w:ind w:firstLine="0"/>
              <w:jc w:val="center"/>
              <w:rPr>
                <w:sz w:val="20"/>
                <w:szCs w:val="20"/>
              </w:rPr>
            </w:pP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33DD61F0" w14:textId="77777777" w:rsidR="00B116B9" w:rsidRDefault="00B116B9">
            <w:pPr>
              <w:widowControl w:val="0"/>
              <w:ind w:firstLine="0"/>
              <w:jc w:val="center"/>
              <w:rPr>
                <w:sz w:val="20"/>
                <w:szCs w:val="20"/>
              </w:rPr>
            </w:pP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4F030D6D" w14:textId="77777777" w:rsidR="00B116B9" w:rsidRDefault="00B116B9">
            <w:pPr>
              <w:widowControl w:val="0"/>
              <w:ind w:firstLine="0"/>
              <w:jc w:val="center"/>
              <w:rPr>
                <w:sz w:val="20"/>
                <w:szCs w:val="20"/>
              </w:rPr>
            </w:pP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4326F540" w14:textId="77777777" w:rsidR="00B116B9" w:rsidRDefault="00B116B9">
            <w:pPr>
              <w:widowControl w:val="0"/>
              <w:ind w:firstLine="0"/>
              <w:jc w:val="center"/>
              <w:rPr>
                <w:sz w:val="20"/>
                <w:szCs w:val="20"/>
              </w:rPr>
            </w:pPr>
          </w:p>
        </w:tc>
      </w:tr>
      <w:tr w:rsidR="00B116B9" w14:paraId="180764D4" w14:textId="77777777" w:rsidTr="00B116B9">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0D94781E" w14:textId="77777777" w:rsidR="00B116B9" w:rsidRDefault="00B116B9">
            <w:pPr>
              <w:widowControl w:val="0"/>
              <w:ind w:firstLine="0"/>
              <w:jc w:val="left"/>
              <w:rPr>
                <w:sz w:val="20"/>
                <w:szCs w:val="20"/>
              </w:rPr>
            </w:pPr>
            <w:r>
              <w:rPr>
                <w:sz w:val="20"/>
                <w:szCs w:val="20"/>
              </w:rPr>
              <w:t>Zaměření</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4E0CFE3C" w14:textId="77777777" w:rsidR="00B116B9" w:rsidRDefault="00B116B9">
            <w:pPr>
              <w:widowControl w:val="0"/>
              <w:ind w:firstLine="0"/>
              <w:jc w:val="center"/>
              <w:rPr>
                <w:sz w:val="20"/>
                <w:szCs w:val="20"/>
              </w:rPr>
            </w:pPr>
            <w:r>
              <w:rPr>
                <w:sz w:val="20"/>
                <w:szCs w:val="20"/>
              </w:rPr>
              <w:t>Název</w:t>
            </w: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638215B1" w14:textId="77777777" w:rsidR="00B116B9" w:rsidRDefault="00B116B9">
            <w:pPr>
              <w:widowControl w:val="0"/>
              <w:ind w:firstLine="0"/>
              <w:jc w:val="center"/>
              <w:rPr>
                <w:sz w:val="20"/>
                <w:szCs w:val="20"/>
              </w:rPr>
            </w:pPr>
            <w:r>
              <w:rPr>
                <w:sz w:val="20"/>
                <w:szCs w:val="20"/>
              </w:rPr>
              <w:t>Opakování</w:t>
            </w: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10871599" w14:textId="77777777" w:rsidR="00B116B9" w:rsidRDefault="00B116B9">
            <w:pPr>
              <w:widowControl w:val="0"/>
              <w:ind w:firstLine="0"/>
              <w:jc w:val="center"/>
              <w:rPr>
                <w:sz w:val="20"/>
                <w:szCs w:val="20"/>
              </w:rPr>
            </w:pPr>
            <w:r>
              <w:rPr>
                <w:sz w:val="20"/>
                <w:szCs w:val="20"/>
              </w:rPr>
              <w:t>Série</w:t>
            </w: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29545072" w14:textId="77777777" w:rsidR="00B116B9" w:rsidRDefault="00B116B9">
            <w:pPr>
              <w:widowControl w:val="0"/>
              <w:ind w:firstLine="0"/>
              <w:jc w:val="center"/>
              <w:rPr>
                <w:sz w:val="20"/>
                <w:szCs w:val="20"/>
              </w:rPr>
            </w:pPr>
            <w:r>
              <w:rPr>
                <w:sz w:val="20"/>
                <w:szCs w:val="20"/>
              </w:rPr>
              <w:t>Pauza</w:t>
            </w: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229EF24B" w14:textId="77777777" w:rsidR="00B116B9" w:rsidRDefault="00B116B9">
            <w:pPr>
              <w:widowControl w:val="0"/>
              <w:ind w:firstLine="0"/>
              <w:jc w:val="center"/>
              <w:rPr>
                <w:sz w:val="20"/>
                <w:szCs w:val="20"/>
              </w:rPr>
            </w:pPr>
            <w:r>
              <w:rPr>
                <w:sz w:val="20"/>
                <w:szCs w:val="20"/>
              </w:rPr>
              <w:t>Odpor</w:t>
            </w: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46C1E8A9" w14:textId="77777777" w:rsidR="00B116B9" w:rsidRDefault="00B116B9">
            <w:pPr>
              <w:widowControl w:val="0"/>
              <w:ind w:firstLine="0"/>
              <w:jc w:val="center"/>
              <w:rPr>
                <w:sz w:val="20"/>
                <w:szCs w:val="20"/>
              </w:rPr>
            </w:pPr>
            <w:r>
              <w:rPr>
                <w:sz w:val="20"/>
                <w:szCs w:val="20"/>
              </w:rPr>
              <w:t>Poznámka</w:t>
            </w:r>
          </w:p>
        </w:tc>
      </w:tr>
      <w:tr w:rsidR="00B116B9" w14:paraId="543C777D" w14:textId="77777777" w:rsidTr="00B116B9">
        <w:trPr>
          <w:trHeight w:val="941"/>
        </w:trPr>
        <w:tc>
          <w:tcPr>
            <w:tcW w:w="998" w:type="dxa"/>
            <w:tcBorders>
              <w:top w:val="single" w:sz="8" w:space="0" w:color="000000"/>
              <w:left w:val="nil"/>
              <w:bottom w:val="nil"/>
              <w:right w:val="nil"/>
            </w:tcBorders>
            <w:shd w:val="clear" w:color="auto" w:fill="auto"/>
            <w:tcMar>
              <w:top w:w="100" w:type="dxa"/>
              <w:left w:w="100" w:type="dxa"/>
              <w:bottom w:w="100" w:type="dxa"/>
              <w:right w:w="100" w:type="dxa"/>
            </w:tcMar>
          </w:tcPr>
          <w:p w14:paraId="6EB3CCCA" w14:textId="77777777" w:rsidR="00B116B9" w:rsidRDefault="00B116B9">
            <w:pPr>
              <w:widowControl w:val="0"/>
              <w:ind w:firstLine="0"/>
              <w:jc w:val="left"/>
              <w:rPr>
                <w:sz w:val="20"/>
                <w:szCs w:val="20"/>
              </w:rPr>
            </w:pPr>
            <w:r>
              <w:rPr>
                <w:sz w:val="20"/>
                <w:szCs w:val="20"/>
              </w:rPr>
              <w:t>Stabilita</w:t>
            </w:r>
          </w:p>
        </w:tc>
        <w:tc>
          <w:tcPr>
            <w:tcW w:w="2268" w:type="dxa"/>
            <w:tcBorders>
              <w:top w:val="single" w:sz="8" w:space="0" w:color="000000"/>
              <w:left w:val="nil"/>
              <w:bottom w:val="nil"/>
              <w:right w:val="nil"/>
            </w:tcBorders>
            <w:shd w:val="clear" w:color="auto" w:fill="auto"/>
            <w:tcMar>
              <w:top w:w="100" w:type="dxa"/>
              <w:left w:w="100" w:type="dxa"/>
              <w:bottom w:w="100" w:type="dxa"/>
              <w:right w:w="100" w:type="dxa"/>
            </w:tcMar>
          </w:tcPr>
          <w:p w14:paraId="4014C984" w14:textId="77777777" w:rsidR="00B116B9" w:rsidRDefault="00B116B9">
            <w:pPr>
              <w:widowControl w:val="0"/>
              <w:ind w:firstLine="0"/>
              <w:jc w:val="center"/>
              <w:rPr>
                <w:sz w:val="20"/>
                <w:szCs w:val="20"/>
              </w:rPr>
            </w:pPr>
            <w:r>
              <w:rPr>
                <w:sz w:val="20"/>
                <w:szCs w:val="20"/>
              </w:rPr>
              <w:t>Stabilizace na jedné DK (unilateral standing)</w:t>
            </w:r>
          </w:p>
        </w:tc>
        <w:tc>
          <w:tcPr>
            <w:tcW w:w="1275" w:type="dxa"/>
            <w:tcBorders>
              <w:top w:val="single" w:sz="8" w:space="0" w:color="000000"/>
              <w:left w:val="nil"/>
              <w:bottom w:val="nil"/>
              <w:right w:val="nil"/>
            </w:tcBorders>
            <w:shd w:val="clear" w:color="auto" w:fill="auto"/>
            <w:tcMar>
              <w:top w:w="100" w:type="dxa"/>
              <w:left w:w="100" w:type="dxa"/>
              <w:bottom w:w="100" w:type="dxa"/>
              <w:right w:w="100" w:type="dxa"/>
            </w:tcMar>
          </w:tcPr>
          <w:p w14:paraId="7883AA9D" w14:textId="7300A40B" w:rsidR="00B116B9" w:rsidRDefault="00E54DE1">
            <w:pPr>
              <w:widowControl w:val="0"/>
              <w:ind w:firstLine="0"/>
              <w:jc w:val="center"/>
              <w:rPr>
                <w:sz w:val="20"/>
                <w:szCs w:val="20"/>
              </w:rPr>
            </w:pPr>
            <w:r>
              <w:rPr>
                <w:sz w:val="20"/>
                <w:szCs w:val="20"/>
              </w:rPr>
              <w:t>30 s</w:t>
            </w:r>
          </w:p>
        </w:tc>
        <w:tc>
          <w:tcPr>
            <w:tcW w:w="704" w:type="dxa"/>
            <w:tcBorders>
              <w:top w:val="single" w:sz="8" w:space="0" w:color="000000"/>
              <w:left w:val="nil"/>
              <w:bottom w:val="nil"/>
              <w:right w:val="nil"/>
            </w:tcBorders>
            <w:shd w:val="clear" w:color="auto" w:fill="auto"/>
            <w:tcMar>
              <w:top w:w="100" w:type="dxa"/>
              <w:left w:w="100" w:type="dxa"/>
              <w:bottom w:w="100" w:type="dxa"/>
              <w:right w:w="100" w:type="dxa"/>
            </w:tcMar>
          </w:tcPr>
          <w:p w14:paraId="6E353BD3" w14:textId="77777777" w:rsidR="00B116B9" w:rsidRDefault="00B116B9">
            <w:pPr>
              <w:widowControl w:val="0"/>
              <w:ind w:firstLine="0"/>
              <w:jc w:val="center"/>
              <w:rPr>
                <w:sz w:val="20"/>
                <w:szCs w:val="20"/>
              </w:rPr>
            </w:pPr>
            <w:r>
              <w:rPr>
                <w:sz w:val="20"/>
                <w:szCs w:val="20"/>
              </w:rPr>
              <w:t>2</w:t>
            </w:r>
          </w:p>
        </w:tc>
        <w:tc>
          <w:tcPr>
            <w:tcW w:w="992" w:type="dxa"/>
            <w:tcBorders>
              <w:top w:val="single" w:sz="8" w:space="0" w:color="000000"/>
              <w:left w:val="nil"/>
              <w:bottom w:val="nil"/>
              <w:right w:val="nil"/>
            </w:tcBorders>
            <w:shd w:val="clear" w:color="auto" w:fill="auto"/>
            <w:tcMar>
              <w:top w:w="100" w:type="dxa"/>
              <w:left w:w="100" w:type="dxa"/>
              <w:bottom w:w="100" w:type="dxa"/>
              <w:right w:w="100" w:type="dxa"/>
            </w:tcMar>
          </w:tcPr>
          <w:p w14:paraId="0B44F1FC" w14:textId="77777777" w:rsidR="00B116B9" w:rsidRDefault="00B116B9">
            <w:pPr>
              <w:widowControl w:val="0"/>
              <w:ind w:firstLine="0"/>
              <w:jc w:val="center"/>
              <w:rPr>
                <w:sz w:val="20"/>
                <w:szCs w:val="20"/>
              </w:rPr>
            </w:pPr>
            <w:r>
              <w:rPr>
                <w:sz w:val="20"/>
                <w:szCs w:val="20"/>
              </w:rPr>
              <w:t>X</w:t>
            </w:r>
          </w:p>
        </w:tc>
        <w:tc>
          <w:tcPr>
            <w:tcW w:w="784" w:type="dxa"/>
            <w:tcBorders>
              <w:top w:val="single" w:sz="8" w:space="0" w:color="000000"/>
              <w:left w:val="nil"/>
              <w:bottom w:val="nil"/>
              <w:right w:val="nil"/>
            </w:tcBorders>
            <w:shd w:val="clear" w:color="auto" w:fill="auto"/>
            <w:tcMar>
              <w:top w:w="100" w:type="dxa"/>
              <w:left w:w="100" w:type="dxa"/>
              <w:bottom w:w="100" w:type="dxa"/>
              <w:right w:w="100" w:type="dxa"/>
            </w:tcMar>
          </w:tcPr>
          <w:p w14:paraId="6F040C69" w14:textId="77777777" w:rsidR="00B116B9" w:rsidRDefault="00B116B9">
            <w:pPr>
              <w:widowControl w:val="0"/>
              <w:ind w:firstLine="0"/>
              <w:jc w:val="center"/>
              <w:rPr>
                <w:sz w:val="20"/>
                <w:szCs w:val="20"/>
              </w:rPr>
            </w:pPr>
            <w:r>
              <w:rPr>
                <w:sz w:val="20"/>
                <w:szCs w:val="20"/>
              </w:rPr>
              <w:t>X</w:t>
            </w:r>
          </w:p>
        </w:tc>
        <w:tc>
          <w:tcPr>
            <w:tcW w:w="2056" w:type="dxa"/>
            <w:tcBorders>
              <w:top w:val="single" w:sz="8" w:space="0" w:color="000000"/>
              <w:left w:val="nil"/>
              <w:bottom w:val="nil"/>
              <w:right w:val="nil"/>
            </w:tcBorders>
            <w:shd w:val="clear" w:color="auto" w:fill="auto"/>
            <w:tcMar>
              <w:top w:w="100" w:type="dxa"/>
              <w:left w:w="100" w:type="dxa"/>
              <w:bottom w:w="100" w:type="dxa"/>
              <w:right w:w="100" w:type="dxa"/>
            </w:tcMar>
          </w:tcPr>
          <w:p w14:paraId="095D1D5F" w14:textId="77777777" w:rsidR="00B116B9" w:rsidRDefault="00B116B9">
            <w:pPr>
              <w:widowControl w:val="0"/>
              <w:ind w:firstLine="0"/>
              <w:jc w:val="center"/>
              <w:rPr>
                <w:sz w:val="20"/>
                <w:szCs w:val="20"/>
              </w:rPr>
            </w:pPr>
            <w:r>
              <w:rPr>
                <w:sz w:val="20"/>
                <w:szCs w:val="20"/>
              </w:rPr>
              <w:t>Mezi sériemi nácvik rozdechnutí do oblasti břicha vleže na zádech pro aktivaci HSS</w:t>
            </w:r>
          </w:p>
        </w:tc>
      </w:tr>
      <w:tr w:rsidR="00B116B9" w14:paraId="2FEEA6B4" w14:textId="77777777" w:rsidTr="00B116B9">
        <w:tc>
          <w:tcPr>
            <w:tcW w:w="998" w:type="dxa"/>
            <w:tcBorders>
              <w:top w:val="nil"/>
              <w:left w:val="nil"/>
              <w:bottom w:val="nil"/>
              <w:right w:val="nil"/>
            </w:tcBorders>
            <w:shd w:val="clear" w:color="auto" w:fill="auto"/>
            <w:tcMar>
              <w:top w:w="100" w:type="dxa"/>
              <w:left w:w="100" w:type="dxa"/>
              <w:bottom w:w="100" w:type="dxa"/>
              <w:right w:w="100" w:type="dxa"/>
            </w:tcMar>
          </w:tcPr>
          <w:p w14:paraId="2EC0D62B" w14:textId="77777777" w:rsidR="00B116B9" w:rsidRDefault="00B116B9">
            <w:pPr>
              <w:widowControl w:val="0"/>
              <w:ind w:firstLine="0"/>
              <w:jc w:val="left"/>
              <w:rPr>
                <w:sz w:val="20"/>
                <w:szCs w:val="20"/>
              </w:rPr>
            </w:pPr>
            <w:r>
              <w:rPr>
                <w:sz w:val="20"/>
                <w:szCs w:val="20"/>
              </w:rPr>
              <w:t>Rozehřátí HSS</w:t>
            </w:r>
          </w:p>
        </w:tc>
        <w:tc>
          <w:tcPr>
            <w:tcW w:w="2268" w:type="dxa"/>
            <w:tcBorders>
              <w:top w:val="nil"/>
              <w:left w:val="nil"/>
              <w:bottom w:val="nil"/>
              <w:right w:val="nil"/>
            </w:tcBorders>
            <w:shd w:val="clear" w:color="auto" w:fill="auto"/>
            <w:tcMar>
              <w:top w:w="100" w:type="dxa"/>
              <w:left w:w="100" w:type="dxa"/>
              <w:bottom w:w="100" w:type="dxa"/>
              <w:right w:w="100" w:type="dxa"/>
            </w:tcMar>
          </w:tcPr>
          <w:p w14:paraId="0C71FC7D" w14:textId="77777777" w:rsidR="00B116B9" w:rsidRDefault="00B116B9">
            <w:pPr>
              <w:widowControl w:val="0"/>
              <w:ind w:firstLine="0"/>
              <w:jc w:val="center"/>
              <w:rPr>
                <w:sz w:val="20"/>
                <w:szCs w:val="20"/>
              </w:rPr>
            </w:pPr>
            <w:r>
              <w:rPr>
                <w:sz w:val="20"/>
                <w:szCs w:val="20"/>
              </w:rPr>
              <w:t>Pozice na čtyřech (quadruped position)</w:t>
            </w:r>
          </w:p>
        </w:tc>
        <w:tc>
          <w:tcPr>
            <w:tcW w:w="1275" w:type="dxa"/>
            <w:tcBorders>
              <w:top w:val="nil"/>
              <w:left w:val="nil"/>
              <w:bottom w:val="nil"/>
              <w:right w:val="nil"/>
            </w:tcBorders>
            <w:shd w:val="clear" w:color="auto" w:fill="auto"/>
            <w:tcMar>
              <w:top w:w="100" w:type="dxa"/>
              <w:left w:w="100" w:type="dxa"/>
              <w:bottom w:w="100" w:type="dxa"/>
              <w:right w:w="100" w:type="dxa"/>
            </w:tcMar>
          </w:tcPr>
          <w:p w14:paraId="0BF00CDF" w14:textId="2A41ECC6" w:rsidR="00B116B9" w:rsidRDefault="00E54DE1">
            <w:pPr>
              <w:widowControl w:val="0"/>
              <w:ind w:firstLine="0"/>
              <w:jc w:val="center"/>
              <w:rPr>
                <w:sz w:val="20"/>
                <w:szCs w:val="20"/>
              </w:rPr>
            </w:pPr>
            <w:r>
              <w:rPr>
                <w:sz w:val="20"/>
                <w:szCs w:val="20"/>
              </w:rPr>
              <w:t>20 s</w:t>
            </w:r>
          </w:p>
        </w:tc>
        <w:tc>
          <w:tcPr>
            <w:tcW w:w="704" w:type="dxa"/>
            <w:tcBorders>
              <w:top w:val="nil"/>
              <w:left w:val="nil"/>
              <w:bottom w:val="nil"/>
              <w:right w:val="nil"/>
            </w:tcBorders>
            <w:shd w:val="clear" w:color="auto" w:fill="auto"/>
            <w:tcMar>
              <w:top w:w="100" w:type="dxa"/>
              <w:left w:w="100" w:type="dxa"/>
              <w:bottom w:w="100" w:type="dxa"/>
              <w:right w:w="100" w:type="dxa"/>
            </w:tcMar>
          </w:tcPr>
          <w:p w14:paraId="132A891A" w14:textId="77777777" w:rsidR="00B116B9" w:rsidRDefault="00B116B9">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61DA65DD" w14:textId="1E01F0CC" w:rsidR="00B116B9" w:rsidRDefault="00E54DE1">
            <w:pPr>
              <w:widowControl w:val="0"/>
              <w:ind w:firstLine="0"/>
              <w:jc w:val="center"/>
              <w:rPr>
                <w:sz w:val="20"/>
                <w:szCs w:val="20"/>
              </w:rPr>
            </w:pPr>
            <w:r>
              <w:rPr>
                <w:sz w:val="20"/>
                <w:szCs w:val="20"/>
              </w:rPr>
              <w:t>30 s</w:t>
            </w:r>
          </w:p>
        </w:tc>
        <w:tc>
          <w:tcPr>
            <w:tcW w:w="784" w:type="dxa"/>
            <w:tcBorders>
              <w:top w:val="nil"/>
              <w:left w:val="nil"/>
              <w:bottom w:val="nil"/>
              <w:right w:val="nil"/>
            </w:tcBorders>
            <w:shd w:val="clear" w:color="auto" w:fill="auto"/>
            <w:tcMar>
              <w:top w:w="100" w:type="dxa"/>
              <w:left w:w="100" w:type="dxa"/>
              <w:bottom w:w="100" w:type="dxa"/>
              <w:right w:w="100" w:type="dxa"/>
            </w:tcMar>
          </w:tcPr>
          <w:p w14:paraId="1282AAB3" w14:textId="77777777" w:rsidR="00B116B9" w:rsidRDefault="00B116B9">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39DB5F95" w14:textId="77777777" w:rsidR="00B116B9" w:rsidRDefault="00B116B9">
            <w:pPr>
              <w:widowControl w:val="0"/>
              <w:ind w:firstLine="0"/>
              <w:jc w:val="center"/>
              <w:rPr>
                <w:sz w:val="20"/>
                <w:szCs w:val="20"/>
              </w:rPr>
            </w:pPr>
            <w:r>
              <w:rPr>
                <w:sz w:val="20"/>
                <w:szCs w:val="20"/>
              </w:rPr>
              <w:t>V průběhu pauzy dynamický strečink/protažení potřebných partií</w:t>
            </w:r>
          </w:p>
        </w:tc>
      </w:tr>
      <w:tr w:rsidR="00B116B9" w14:paraId="380A1F3F" w14:textId="77777777" w:rsidTr="00B116B9">
        <w:tc>
          <w:tcPr>
            <w:tcW w:w="998" w:type="dxa"/>
            <w:tcBorders>
              <w:top w:val="nil"/>
              <w:left w:val="nil"/>
              <w:bottom w:val="nil"/>
              <w:right w:val="nil"/>
            </w:tcBorders>
            <w:shd w:val="clear" w:color="auto" w:fill="auto"/>
            <w:tcMar>
              <w:top w:w="100" w:type="dxa"/>
              <w:left w:w="100" w:type="dxa"/>
              <w:bottom w:w="100" w:type="dxa"/>
              <w:right w:w="100" w:type="dxa"/>
            </w:tcMar>
          </w:tcPr>
          <w:p w14:paraId="717E1D7B" w14:textId="77777777" w:rsidR="00B116B9" w:rsidRDefault="00B116B9">
            <w:pPr>
              <w:widowControl w:val="0"/>
              <w:ind w:firstLine="0"/>
              <w:jc w:val="left"/>
              <w:rPr>
                <w:sz w:val="20"/>
                <w:szCs w:val="20"/>
              </w:rPr>
            </w:pPr>
            <w:r>
              <w:rPr>
                <w:sz w:val="20"/>
                <w:szCs w:val="20"/>
              </w:rPr>
              <w:t>Dopady/ odrazy</w:t>
            </w:r>
          </w:p>
        </w:tc>
        <w:tc>
          <w:tcPr>
            <w:tcW w:w="2268" w:type="dxa"/>
            <w:tcBorders>
              <w:top w:val="nil"/>
              <w:left w:val="nil"/>
              <w:bottom w:val="nil"/>
              <w:right w:val="nil"/>
            </w:tcBorders>
            <w:shd w:val="clear" w:color="auto" w:fill="auto"/>
            <w:tcMar>
              <w:top w:w="100" w:type="dxa"/>
              <w:left w:w="100" w:type="dxa"/>
              <w:bottom w:w="100" w:type="dxa"/>
              <w:right w:w="100" w:type="dxa"/>
            </w:tcMar>
          </w:tcPr>
          <w:p w14:paraId="78A984A9" w14:textId="77777777" w:rsidR="00B116B9" w:rsidRDefault="00B116B9">
            <w:pPr>
              <w:widowControl w:val="0"/>
              <w:ind w:firstLine="0"/>
              <w:jc w:val="center"/>
              <w:rPr>
                <w:sz w:val="20"/>
                <w:szCs w:val="20"/>
              </w:rPr>
            </w:pPr>
            <w:r>
              <w:rPr>
                <w:sz w:val="20"/>
                <w:szCs w:val="20"/>
              </w:rPr>
              <w:t>Krátké skoky (short range ankle hops)</w:t>
            </w:r>
          </w:p>
        </w:tc>
        <w:tc>
          <w:tcPr>
            <w:tcW w:w="1275" w:type="dxa"/>
            <w:tcBorders>
              <w:top w:val="nil"/>
              <w:left w:val="nil"/>
              <w:bottom w:val="nil"/>
              <w:right w:val="nil"/>
            </w:tcBorders>
            <w:shd w:val="clear" w:color="auto" w:fill="auto"/>
            <w:tcMar>
              <w:top w:w="100" w:type="dxa"/>
              <w:left w:w="100" w:type="dxa"/>
              <w:bottom w:w="100" w:type="dxa"/>
              <w:right w:w="100" w:type="dxa"/>
            </w:tcMar>
          </w:tcPr>
          <w:p w14:paraId="1A534F9E" w14:textId="57076F96" w:rsidR="00B116B9" w:rsidRDefault="00E54DE1">
            <w:pPr>
              <w:widowControl w:val="0"/>
              <w:ind w:firstLine="0"/>
              <w:jc w:val="center"/>
              <w:rPr>
                <w:sz w:val="20"/>
                <w:szCs w:val="20"/>
              </w:rPr>
            </w:pPr>
            <w:r>
              <w:rPr>
                <w:sz w:val="20"/>
                <w:szCs w:val="20"/>
              </w:rPr>
              <w:t>30 s</w:t>
            </w:r>
          </w:p>
        </w:tc>
        <w:tc>
          <w:tcPr>
            <w:tcW w:w="704" w:type="dxa"/>
            <w:tcBorders>
              <w:top w:val="nil"/>
              <w:left w:val="nil"/>
              <w:bottom w:val="nil"/>
              <w:right w:val="nil"/>
            </w:tcBorders>
            <w:shd w:val="clear" w:color="auto" w:fill="auto"/>
            <w:tcMar>
              <w:top w:w="100" w:type="dxa"/>
              <w:left w:w="100" w:type="dxa"/>
              <w:bottom w:w="100" w:type="dxa"/>
              <w:right w:w="100" w:type="dxa"/>
            </w:tcMar>
          </w:tcPr>
          <w:p w14:paraId="09221C92" w14:textId="77777777" w:rsidR="00B116B9" w:rsidRDefault="00B116B9">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7CAEBB0B" w14:textId="4921568E" w:rsidR="00B116B9" w:rsidRDefault="00E54DE1">
            <w:pPr>
              <w:widowControl w:val="0"/>
              <w:ind w:firstLine="0"/>
              <w:jc w:val="center"/>
              <w:rPr>
                <w:sz w:val="20"/>
                <w:szCs w:val="20"/>
              </w:rPr>
            </w:pPr>
            <w:r>
              <w:rPr>
                <w:sz w:val="20"/>
                <w:szCs w:val="20"/>
              </w:rPr>
              <w:t>30 s</w:t>
            </w:r>
          </w:p>
        </w:tc>
        <w:tc>
          <w:tcPr>
            <w:tcW w:w="784" w:type="dxa"/>
            <w:tcBorders>
              <w:top w:val="nil"/>
              <w:left w:val="nil"/>
              <w:bottom w:val="nil"/>
              <w:right w:val="nil"/>
            </w:tcBorders>
            <w:shd w:val="clear" w:color="auto" w:fill="auto"/>
            <w:tcMar>
              <w:top w:w="100" w:type="dxa"/>
              <w:left w:w="100" w:type="dxa"/>
              <w:bottom w:w="100" w:type="dxa"/>
              <w:right w:w="100" w:type="dxa"/>
            </w:tcMar>
          </w:tcPr>
          <w:p w14:paraId="564A8311" w14:textId="77777777" w:rsidR="00B116B9" w:rsidRDefault="00B116B9">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0392F693" w14:textId="77777777" w:rsidR="00B116B9" w:rsidRDefault="00B116B9">
            <w:pPr>
              <w:widowControl w:val="0"/>
              <w:ind w:firstLine="0"/>
              <w:jc w:val="center"/>
              <w:rPr>
                <w:sz w:val="20"/>
                <w:szCs w:val="20"/>
              </w:rPr>
            </w:pPr>
            <w:r>
              <w:rPr>
                <w:sz w:val="20"/>
                <w:szCs w:val="20"/>
              </w:rPr>
              <w:t>Dopředu a zpět, obě nohy</w:t>
            </w:r>
          </w:p>
        </w:tc>
      </w:tr>
      <w:tr w:rsidR="00B116B9" w14:paraId="243BE932" w14:textId="77777777" w:rsidTr="00B116B9">
        <w:tc>
          <w:tcPr>
            <w:tcW w:w="998" w:type="dxa"/>
            <w:tcBorders>
              <w:top w:val="nil"/>
              <w:left w:val="nil"/>
              <w:bottom w:val="nil"/>
              <w:right w:val="nil"/>
            </w:tcBorders>
            <w:shd w:val="clear" w:color="auto" w:fill="auto"/>
            <w:tcMar>
              <w:top w:w="100" w:type="dxa"/>
              <w:left w:w="100" w:type="dxa"/>
              <w:bottom w:w="100" w:type="dxa"/>
              <w:right w:w="100" w:type="dxa"/>
            </w:tcMar>
          </w:tcPr>
          <w:p w14:paraId="775D966A" w14:textId="77777777" w:rsidR="00B116B9" w:rsidRDefault="00B116B9">
            <w:pPr>
              <w:widowControl w:val="0"/>
              <w:ind w:firstLine="0"/>
              <w:jc w:val="left"/>
              <w:rPr>
                <w:sz w:val="20"/>
                <w:szCs w:val="20"/>
              </w:rPr>
            </w:pPr>
            <w:r>
              <w:rPr>
                <w:sz w:val="20"/>
                <w:szCs w:val="20"/>
              </w:rPr>
              <w:t>Hlavní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77992160" w14:textId="77777777" w:rsidR="00B116B9" w:rsidRDefault="00B116B9">
            <w:pPr>
              <w:widowControl w:val="0"/>
              <w:ind w:firstLine="0"/>
              <w:jc w:val="center"/>
              <w:rPr>
                <w:sz w:val="20"/>
                <w:szCs w:val="20"/>
              </w:rPr>
            </w:pPr>
            <w:r>
              <w:rPr>
                <w:sz w:val="20"/>
                <w:szCs w:val="20"/>
              </w:rPr>
              <w:t>Podřep rozkročný (split-squat)</w:t>
            </w:r>
          </w:p>
        </w:tc>
        <w:tc>
          <w:tcPr>
            <w:tcW w:w="1275" w:type="dxa"/>
            <w:tcBorders>
              <w:top w:val="nil"/>
              <w:left w:val="nil"/>
              <w:bottom w:val="nil"/>
              <w:right w:val="nil"/>
            </w:tcBorders>
            <w:shd w:val="clear" w:color="auto" w:fill="auto"/>
            <w:tcMar>
              <w:top w:w="100" w:type="dxa"/>
              <w:left w:w="100" w:type="dxa"/>
              <w:bottom w:w="100" w:type="dxa"/>
              <w:right w:w="100" w:type="dxa"/>
            </w:tcMar>
          </w:tcPr>
          <w:p w14:paraId="48A2677F" w14:textId="77777777" w:rsidR="00B116B9" w:rsidRDefault="00B116B9">
            <w:pPr>
              <w:widowControl w:val="0"/>
              <w:ind w:firstLine="0"/>
              <w:jc w:val="center"/>
              <w:rPr>
                <w:sz w:val="20"/>
                <w:szCs w:val="20"/>
              </w:rPr>
            </w:pPr>
            <w:r>
              <w:rPr>
                <w:sz w:val="20"/>
                <w:szCs w:val="20"/>
              </w:rPr>
              <w:t>8</w:t>
            </w:r>
          </w:p>
        </w:tc>
        <w:tc>
          <w:tcPr>
            <w:tcW w:w="704" w:type="dxa"/>
            <w:tcBorders>
              <w:top w:val="nil"/>
              <w:left w:val="nil"/>
              <w:bottom w:val="nil"/>
              <w:right w:val="nil"/>
            </w:tcBorders>
            <w:shd w:val="clear" w:color="auto" w:fill="auto"/>
            <w:tcMar>
              <w:top w:w="100" w:type="dxa"/>
              <w:left w:w="100" w:type="dxa"/>
              <w:bottom w:w="100" w:type="dxa"/>
              <w:right w:w="100" w:type="dxa"/>
            </w:tcMar>
          </w:tcPr>
          <w:p w14:paraId="19694449" w14:textId="77777777" w:rsidR="00B116B9" w:rsidRDefault="00B116B9">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766D737E" w14:textId="369225A5" w:rsidR="00B116B9" w:rsidRDefault="00E54DE1">
            <w:pPr>
              <w:widowControl w:val="0"/>
              <w:ind w:firstLine="0"/>
              <w:jc w:val="center"/>
              <w:rPr>
                <w:sz w:val="20"/>
                <w:szCs w:val="20"/>
              </w:rPr>
            </w:pPr>
            <w:r>
              <w:rPr>
                <w:sz w:val="20"/>
                <w:szCs w:val="20"/>
              </w:rPr>
              <w:t>30 s</w:t>
            </w:r>
          </w:p>
        </w:tc>
        <w:tc>
          <w:tcPr>
            <w:tcW w:w="784" w:type="dxa"/>
            <w:tcBorders>
              <w:top w:val="nil"/>
              <w:left w:val="nil"/>
              <w:bottom w:val="nil"/>
              <w:right w:val="nil"/>
            </w:tcBorders>
            <w:shd w:val="clear" w:color="auto" w:fill="auto"/>
            <w:tcMar>
              <w:top w:w="100" w:type="dxa"/>
              <w:left w:w="100" w:type="dxa"/>
              <w:bottom w:w="100" w:type="dxa"/>
              <w:right w:w="100" w:type="dxa"/>
            </w:tcMar>
          </w:tcPr>
          <w:p w14:paraId="5FF493D8" w14:textId="70014476" w:rsidR="00B116B9" w:rsidRDefault="00B116B9">
            <w:pPr>
              <w:widowControl w:val="0"/>
              <w:ind w:firstLine="0"/>
              <w:jc w:val="center"/>
              <w:rPr>
                <w:sz w:val="20"/>
                <w:szCs w:val="20"/>
              </w:rPr>
            </w:pPr>
            <w:r>
              <w:rPr>
                <w:sz w:val="20"/>
                <w:szCs w:val="20"/>
              </w:rPr>
              <w:t>70-80</w:t>
            </w:r>
            <w:r w:rsidR="00E54DE1">
              <w:rPr>
                <w:sz w:val="20"/>
                <w:szCs w:val="20"/>
              </w:rPr>
              <w:t xml:space="preserve"> </w:t>
            </w:r>
            <w:r>
              <w:rPr>
                <w:sz w:val="20"/>
                <w:szCs w:val="20"/>
              </w:rPr>
              <w:t>%</w:t>
            </w:r>
          </w:p>
          <w:p w14:paraId="44D8B509" w14:textId="77777777" w:rsidR="00B116B9" w:rsidRDefault="00B116B9">
            <w:pPr>
              <w:widowControl w:val="0"/>
              <w:ind w:firstLine="0"/>
              <w:jc w:val="center"/>
              <w:rPr>
                <w:sz w:val="20"/>
                <w:szCs w:val="20"/>
              </w:rPr>
            </w:pPr>
            <w:r>
              <w:rPr>
                <w:sz w:val="20"/>
                <w:szCs w:val="20"/>
              </w:rPr>
              <w:t>8OM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48A605DE" w14:textId="7EE93F13" w:rsidR="00B116B9" w:rsidRDefault="00B116B9">
            <w:pPr>
              <w:widowControl w:val="0"/>
              <w:ind w:firstLine="0"/>
              <w:jc w:val="center"/>
              <w:rPr>
                <w:sz w:val="20"/>
                <w:szCs w:val="20"/>
              </w:rPr>
            </w:pPr>
            <w:r>
              <w:rPr>
                <w:sz w:val="20"/>
                <w:szCs w:val="20"/>
              </w:rPr>
              <w:t xml:space="preserve">5-0-0 (brzdivá fáze </w:t>
            </w:r>
            <w:r w:rsidR="00E54DE1">
              <w:rPr>
                <w:sz w:val="20"/>
                <w:szCs w:val="20"/>
              </w:rPr>
              <w:t>5 s</w:t>
            </w:r>
            <w:r>
              <w:rPr>
                <w:sz w:val="20"/>
                <w:szCs w:val="20"/>
              </w:rPr>
              <w:t>)</w:t>
            </w:r>
          </w:p>
        </w:tc>
      </w:tr>
      <w:tr w:rsidR="00B116B9" w14:paraId="2DC5A9FB" w14:textId="77777777" w:rsidTr="00B116B9">
        <w:tc>
          <w:tcPr>
            <w:tcW w:w="998" w:type="dxa"/>
            <w:tcBorders>
              <w:top w:val="nil"/>
              <w:left w:val="nil"/>
              <w:bottom w:val="nil"/>
              <w:right w:val="nil"/>
            </w:tcBorders>
            <w:shd w:val="clear" w:color="auto" w:fill="auto"/>
            <w:tcMar>
              <w:top w:w="100" w:type="dxa"/>
              <w:left w:w="100" w:type="dxa"/>
              <w:bottom w:w="100" w:type="dxa"/>
              <w:right w:w="100" w:type="dxa"/>
            </w:tcMar>
          </w:tcPr>
          <w:p w14:paraId="296DEAF2" w14:textId="77777777" w:rsidR="00B116B9" w:rsidRDefault="00B116B9">
            <w:pPr>
              <w:widowControl w:val="0"/>
              <w:ind w:firstLine="0"/>
              <w:jc w:val="left"/>
              <w:rPr>
                <w:sz w:val="20"/>
                <w:szCs w:val="20"/>
              </w:rPr>
            </w:pPr>
            <w:r>
              <w:rPr>
                <w:sz w:val="20"/>
                <w:szCs w:val="20"/>
              </w:rPr>
              <w:t>Vedlejší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096F4003" w14:textId="77777777" w:rsidR="00B116B9" w:rsidRDefault="00B116B9">
            <w:pPr>
              <w:widowControl w:val="0"/>
              <w:ind w:firstLine="0"/>
              <w:jc w:val="center"/>
              <w:rPr>
                <w:sz w:val="20"/>
                <w:szCs w:val="20"/>
              </w:rPr>
            </w:pPr>
            <w:r>
              <w:rPr>
                <w:sz w:val="20"/>
                <w:szCs w:val="20"/>
              </w:rPr>
              <w:t>Tlak jednoručky na zádech na zemi</w:t>
            </w:r>
          </w:p>
          <w:p w14:paraId="0BF773C2" w14:textId="77777777" w:rsidR="00B116B9" w:rsidRDefault="00B116B9">
            <w:pPr>
              <w:widowControl w:val="0"/>
              <w:ind w:firstLine="0"/>
              <w:jc w:val="center"/>
              <w:rPr>
                <w:sz w:val="20"/>
                <w:szCs w:val="20"/>
              </w:rPr>
            </w:pPr>
            <w:r>
              <w:rPr>
                <w:sz w:val="20"/>
                <w:szCs w:val="20"/>
              </w:rPr>
              <w:t>(dumbbell floor press)</w:t>
            </w:r>
          </w:p>
          <w:p w14:paraId="2F208396" w14:textId="77777777" w:rsidR="00B116B9" w:rsidRDefault="00B116B9">
            <w:pPr>
              <w:widowControl w:val="0"/>
              <w:ind w:firstLine="0"/>
              <w:jc w:val="center"/>
              <w:rPr>
                <w:sz w:val="20"/>
                <w:szCs w:val="20"/>
              </w:rPr>
            </w:pPr>
          </w:p>
        </w:tc>
        <w:tc>
          <w:tcPr>
            <w:tcW w:w="1275" w:type="dxa"/>
            <w:tcBorders>
              <w:top w:val="nil"/>
              <w:left w:val="nil"/>
              <w:bottom w:val="nil"/>
              <w:right w:val="nil"/>
            </w:tcBorders>
            <w:shd w:val="clear" w:color="auto" w:fill="auto"/>
            <w:tcMar>
              <w:top w:w="100" w:type="dxa"/>
              <w:left w:w="100" w:type="dxa"/>
              <w:bottom w:w="100" w:type="dxa"/>
              <w:right w:w="100" w:type="dxa"/>
            </w:tcMar>
          </w:tcPr>
          <w:p w14:paraId="0D64EE7B" w14:textId="77777777" w:rsidR="00B116B9" w:rsidRDefault="00B116B9">
            <w:pPr>
              <w:widowControl w:val="0"/>
              <w:ind w:firstLine="0"/>
              <w:jc w:val="center"/>
              <w:rPr>
                <w:sz w:val="20"/>
                <w:szCs w:val="20"/>
              </w:rPr>
            </w:pPr>
            <w:r>
              <w:rPr>
                <w:sz w:val="20"/>
                <w:szCs w:val="20"/>
              </w:rPr>
              <w:t>8</w:t>
            </w:r>
          </w:p>
        </w:tc>
        <w:tc>
          <w:tcPr>
            <w:tcW w:w="704" w:type="dxa"/>
            <w:tcBorders>
              <w:top w:val="nil"/>
              <w:left w:val="nil"/>
              <w:bottom w:val="nil"/>
              <w:right w:val="nil"/>
            </w:tcBorders>
            <w:shd w:val="clear" w:color="auto" w:fill="auto"/>
            <w:tcMar>
              <w:top w:w="100" w:type="dxa"/>
              <w:left w:w="100" w:type="dxa"/>
              <w:bottom w:w="100" w:type="dxa"/>
              <w:right w:w="100" w:type="dxa"/>
            </w:tcMar>
          </w:tcPr>
          <w:p w14:paraId="741DA81E" w14:textId="77777777" w:rsidR="00B116B9" w:rsidRDefault="00B116B9">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30C77305" w14:textId="4B4BD8CC" w:rsidR="00B116B9" w:rsidRDefault="00E54DE1">
            <w:pPr>
              <w:widowControl w:val="0"/>
              <w:ind w:firstLine="0"/>
              <w:jc w:val="center"/>
              <w:rPr>
                <w:sz w:val="20"/>
                <w:szCs w:val="20"/>
              </w:rPr>
            </w:pPr>
            <w:r>
              <w:rPr>
                <w:sz w:val="20"/>
                <w:szCs w:val="20"/>
              </w:rPr>
              <w:t>30 s</w:t>
            </w:r>
          </w:p>
        </w:tc>
        <w:tc>
          <w:tcPr>
            <w:tcW w:w="784" w:type="dxa"/>
            <w:tcBorders>
              <w:top w:val="nil"/>
              <w:left w:val="nil"/>
              <w:bottom w:val="nil"/>
              <w:right w:val="nil"/>
            </w:tcBorders>
            <w:shd w:val="clear" w:color="auto" w:fill="auto"/>
            <w:tcMar>
              <w:top w:w="100" w:type="dxa"/>
              <w:left w:w="100" w:type="dxa"/>
              <w:bottom w:w="100" w:type="dxa"/>
              <w:right w:w="100" w:type="dxa"/>
            </w:tcMar>
          </w:tcPr>
          <w:p w14:paraId="6E9464D9" w14:textId="6B24709E" w:rsidR="00B116B9" w:rsidRDefault="00B116B9">
            <w:pPr>
              <w:widowControl w:val="0"/>
              <w:ind w:firstLine="0"/>
              <w:jc w:val="center"/>
              <w:rPr>
                <w:sz w:val="20"/>
                <w:szCs w:val="20"/>
              </w:rPr>
            </w:pPr>
            <w:r>
              <w:rPr>
                <w:sz w:val="20"/>
                <w:szCs w:val="20"/>
              </w:rPr>
              <w:t>70-</w:t>
            </w:r>
            <w:r w:rsidR="00E54DE1">
              <w:rPr>
                <w:sz w:val="20"/>
                <w:szCs w:val="20"/>
              </w:rPr>
              <w:t>80 %</w:t>
            </w:r>
            <w:r>
              <w:rPr>
                <w:sz w:val="20"/>
                <w:szCs w:val="20"/>
              </w:rPr>
              <w:t xml:space="preserve"> 8OM</w:t>
            </w:r>
          </w:p>
          <w:p w14:paraId="4DEDD776" w14:textId="77777777" w:rsidR="00B116B9" w:rsidRDefault="00B116B9">
            <w:pPr>
              <w:widowControl w:val="0"/>
              <w:ind w:firstLine="0"/>
              <w:jc w:val="center"/>
              <w:rPr>
                <w:sz w:val="20"/>
                <w:szCs w:val="20"/>
              </w:rPr>
            </w:pPr>
          </w:p>
        </w:tc>
        <w:tc>
          <w:tcPr>
            <w:tcW w:w="2056" w:type="dxa"/>
            <w:tcBorders>
              <w:top w:val="nil"/>
              <w:left w:val="nil"/>
              <w:bottom w:val="nil"/>
              <w:right w:val="nil"/>
            </w:tcBorders>
            <w:shd w:val="clear" w:color="auto" w:fill="auto"/>
            <w:tcMar>
              <w:top w:w="100" w:type="dxa"/>
              <w:left w:w="100" w:type="dxa"/>
              <w:bottom w:w="100" w:type="dxa"/>
              <w:right w:w="100" w:type="dxa"/>
            </w:tcMar>
          </w:tcPr>
          <w:p w14:paraId="386FA2CF" w14:textId="3FD59ECE" w:rsidR="00B116B9" w:rsidRDefault="00B116B9">
            <w:pPr>
              <w:widowControl w:val="0"/>
              <w:ind w:firstLine="0"/>
              <w:jc w:val="center"/>
              <w:rPr>
                <w:sz w:val="20"/>
                <w:szCs w:val="20"/>
              </w:rPr>
            </w:pPr>
            <w:r>
              <w:rPr>
                <w:sz w:val="20"/>
                <w:szCs w:val="20"/>
              </w:rPr>
              <w:t xml:space="preserve">5-0-0 (brzdivá fáze </w:t>
            </w:r>
            <w:r w:rsidR="00E54DE1">
              <w:rPr>
                <w:sz w:val="20"/>
                <w:szCs w:val="20"/>
              </w:rPr>
              <w:t>5 s</w:t>
            </w:r>
            <w:r>
              <w:rPr>
                <w:sz w:val="20"/>
                <w:szCs w:val="20"/>
              </w:rPr>
              <w:t>)</w:t>
            </w:r>
          </w:p>
        </w:tc>
      </w:tr>
      <w:tr w:rsidR="00B116B9" w14:paraId="09E0F651" w14:textId="77777777" w:rsidTr="00B116B9">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1316C04D" w14:textId="77777777" w:rsidR="00B116B9" w:rsidRDefault="00B116B9">
            <w:pPr>
              <w:widowControl w:val="0"/>
              <w:ind w:firstLine="0"/>
              <w:jc w:val="left"/>
              <w:rPr>
                <w:sz w:val="20"/>
                <w:szCs w:val="20"/>
              </w:rPr>
            </w:pPr>
            <w:r>
              <w:rPr>
                <w:sz w:val="20"/>
                <w:szCs w:val="20"/>
              </w:rPr>
              <w:t>Den 2</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17ECB00B" w14:textId="77777777" w:rsidR="00B116B9" w:rsidRDefault="00B116B9">
            <w:pPr>
              <w:widowControl w:val="0"/>
              <w:ind w:firstLine="0"/>
              <w:jc w:val="center"/>
              <w:rPr>
                <w:sz w:val="20"/>
                <w:szCs w:val="20"/>
              </w:rPr>
            </w:pP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6E2A4CC4" w14:textId="77777777" w:rsidR="00B116B9" w:rsidRDefault="00B116B9">
            <w:pPr>
              <w:widowControl w:val="0"/>
              <w:ind w:firstLine="0"/>
              <w:jc w:val="center"/>
              <w:rPr>
                <w:sz w:val="20"/>
                <w:szCs w:val="20"/>
              </w:rPr>
            </w:pP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67CFF2F0" w14:textId="77777777" w:rsidR="00B116B9" w:rsidRDefault="00B116B9">
            <w:pPr>
              <w:widowControl w:val="0"/>
              <w:ind w:firstLine="0"/>
              <w:jc w:val="center"/>
              <w:rPr>
                <w:sz w:val="20"/>
                <w:szCs w:val="20"/>
              </w:rPr>
            </w:pP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2FA7C538" w14:textId="77777777" w:rsidR="00B116B9" w:rsidRDefault="00B116B9">
            <w:pPr>
              <w:widowControl w:val="0"/>
              <w:ind w:firstLine="0"/>
              <w:jc w:val="center"/>
              <w:rPr>
                <w:sz w:val="20"/>
                <w:szCs w:val="20"/>
              </w:rPr>
            </w:pP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5245BBA0" w14:textId="77777777" w:rsidR="00B116B9" w:rsidRDefault="00B116B9">
            <w:pPr>
              <w:widowControl w:val="0"/>
              <w:ind w:firstLine="0"/>
              <w:jc w:val="center"/>
              <w:rPr>
                <w:sz w:val="20"/>
                <w:szCs w:val="20"/>
              </w:rPr>
            </w:pP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583BD180" w14:textId="77777777" w:rsidR="00B116B9" w:rsidRDefault="00B116B9">
            <w:pPr>
              <w:widowControl w:val="0"/>
              <w:ind w:firstLine="0"/>
              <w:jc w:val="center"/>
              <w:rPr>
                <w:sz w:val="20"/>
                <w:szCs w:val="20"/>
              </w:rPr>
            </w:pPr>
          </w:p>
        </w:tc>
      </w:tr>
      <w:tr w:rsidR="00B116B9" w14:paraId="4FCB0A48" w14:textId="77777777" w:rsidTr="00B116B9">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16563A99" w14:textId="77777777" w:rsidR="00B116B9" w:rsidRDefault="00B116B9">
            <w:pPr>
              <w:widowControl w:val="0"/>
              <w:ind w:firstLine="0"/>
              <w:jc w:val="left"/>
              <w:rPr>
                <w:sz w:val="20"/>
                <w:szCs w:val="20"/>
              </w:rPr>
            </w:pPr>
            <w:r>
              <w:rPr>
                <w:sz w:val="20"/>
                <w:szCs w:val="20"/>
              </w:rPr>
              <w:t>Zaměření</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3CD310F0" w14:textId="77777777" w:rsidR="00B116B9" w:rsidRDefault="00B116B9">
            <w:pPr>
              <w:widowControl w:val="0"/>
              <w:ind w:firstLine="0"/>
              <w:jc w:val="center"/>
              <w:rPr>
                <w:sz w:val="20"/>
                <w:szCs w:val="20"/>
              </w:rPr>
            </w:pPr>
            <w:r>
              <w:rPr>
                <w:sz w:val="20"/>
                <w:szCs w:val="20"/>
              </w:rPr>
              <w:t>Název</w:t>
            </w: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083D8B87" w14:textId="77777777" w:rsidR="00B116B9" w:rsidRDefault="00B116B9">
            <w:pPr>
              <w:widowControl w:val="0"/>
              <w:ind w:firstLine="0"/>
              <w:jc w:val="center"/>
              <w:rPr>
                <w:sz w:val="20"/>
                <w:szCs w:val="20"/>
              </w:rPr>
            </w:pPr>
            <w:r>
              <w:rPr>
                <w:sz w:val="20"/>
                <w:szCs w:val="20"/>
              </w:rPr>
              <w:t>Opakování</w:t>
            </w: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3C1E6055" w14:textId="77777777" w:rsidR="00B116B9" w:rsidRDefault="00B116B9">
            <w:pPr>
              <w:widowControl w:val="0"/>
              <w:ind w:firstLine="0"/>
              <w:jc w:val="center"/>
              <w:rPr>
                <w:sz w:val="20"/>
                <w:szCs w:val="20"/>
              </w:rPr>
            </w:pPr>
            <w:r>
              <w:rPr>
                <w:sz w:val="20"/>
                <w:szCs w:val="20"/>
              </w:rPr>
              <w:t>Série</w:t>
            </w: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74626FBF" w14:textId="77777777" w:rsidR="00B116B9" w:rsidRDefault="00B116B9">
            <w:pPr>
              <w:widowControl w:val="0"/>
              <w:ind w:firstLine="0"/>
              <w:jc w:val="center"/>
              <w:rPr>
                <w:sz w:val="20"/>
                <w:szCs w:val="20"/>
              </w:rPr>
            </w:pPr>
            <w:r>
              <w:rPr>
                <w:sz w:val="20"/>
                <w:szCs w:val="20"/>
              </w:rPr>
              <w:t>Pauza</w:t>
            </w: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7F65EE8A" w14:textId="77777777" w:rsidR="00B116B9" w:rsidRDefault="00B116B9">
            <w:pPr>
              <w:widowControl w:val="0"/>
              <w:ind w:firstLine="0"/>
              <w:jc w:val="center"/>
              <w:rPr>
                <w:sz w:val="20"/>
                <w:szCs w:val="20"/>
              </w:rPr>
            </w:pPr>
            <w:r>
              <w:rPr>
                <w:sz w:val="20"/>
                <w:szCs w:val="20"/>
              </w:rPr>
              <w:t>Odpor</w:t>
            </w: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047D2397" w14:textId="77777777" w:rsidR="00B116B9" w:rsidRDefault="00B116B9">
            <w:pPr>
              <w:widowControl w:val="0"/>
              <w:ind w:firstLine="0"/>
              <w:jc w:val="center"/>
              <w:rPr>
                <w:sz w:val="20"/>
                <w:szCs w:val="20"/>
              </w:rPr>
            </w:pPr>
            <w:r>
              <w:rPr>
                <w:sz w:val="20"/>
                <w:szCs w:val="20"/>
              </w:rPr>
              <w:t>Poznámka</w:t>
            </w:r>
          </w:p>
        </w:tc>
      </w:tr>
      <w:tr w:rsidR="00B116B9" w14:paraId="372BAC56" w14:textId="77777777" w:rsidTr="00B116B9">
        <w:trPr>
          <w:trHeight w:val="1349"/>
        </w:trPr>
        <w:tc>
          <w:tcPr>
            <w:tcW w:w="998" w:type="dxa"/>
            <w:tcBorders>
              <w:top w:val="single" w:sz="8" w:space="0" w:color="000000"/>
              <w:left w:val="nil"/>
              <w:bottom w:val="nil"/>
              <w:right w:val="nil"/>
            </w:tcBorders>
            <w:shd w:val="clear" w:color="auto" w:fill="auto"/>
            <w:tcMar>
              <w:top w:w="100" w:type="dxa"/>
              <w:left w:w="100" w:type="dxa"/>
              <w:bottom w:w="100" w:type="dxa"/>
              <w:right w:w="100" w:type="dxa"/>
            </w:tcMar>
          </w:tcPr>
          <w:p w14:paraId="3B564F5D" w14:textId="77777777" w:rsidR="00B116B9" w:rsidRDefault="00B116B9">
            <w:pPr>
              <w:widowControl w:val="0"/>
              <w:ind w:firstLine="0"/>
              <w:jc w:val="left"/>
              <w:rPr>
                <w:sz w:val="20"/>
                <w:szCs w:val="20"/>
              </w:rPr>
            </w:pPr>
            <w:r>
              <w:rPr>
                <w:sz w:val="20"/>
                <w:szCs w:val="20"/>
              </w:rPr>
              <w:t>Stabilita</w:t>
            </w:r>
          </w:p>
        </w:tc>
        <w:tc>
          <w:tcPr>
            <w:tcW w:w="2268" w:type="dxa"/>
            <w:tcBorders>
              <w:top w:val="single" w:sz="8" w:space="0" w:color="000000"/>
              <w:left w:val="nil"/>
              <w:bottom w:val="nil"/>
              <w:right w:val="nil"/>
            </w:tcBorders>
            <w:shd w:val="clear" w:color="auto" w:fill="auto"/>
            <w:tcMar>
              <w:top w:w="100" w:type="dxa"/>
              <w:left w:w="100" w:type="dxa"/>
              <w:bottom w:w="100" w:type="dxa"/>
              <w:right w:w="100" w:type="dxa"/>
            </w:tcMar>
          </w:tcPr>
          <w:p w14:paraId="2AE1796C" w14:textId="77777777" w:rsidR="00B116B9" w:rsidRDefault="00B116B9">
            <w:pPr>
              <w:widowControl w:val="0"/>
              <w:ind w:firstLine="0"/>
              <w:jc w:val="center"/>
              <w:rPr>
                <w:sz w:val="20"/>
                <w:szCs w:val="20"/>
              </w:rPr>
            </w:pPr>
            <w:r>
              <w:rPr>
                <w:sz w:val="20"/>
                <w:szCs w:val="20"/>
              </w:rPr>
              <w:t>Stabilizace na dvou nohách, na přední části chodidel (bilateral standing, front part of feet)</w:t>
            </w:r>
          </w:p>
        </w:tc>
        <w:tc>
          <w:tcPr>
            <w:tcW w:w="1275" w:type="dxa"/>
            <w:tcBorders>
              <w:top w:val="single" w:sz="8" w:space="0" w:color="000000"/>
              <w:left w:val="nil"/>
              <w:bottom w:val="nil"/>
              <w:right w:val="nil"/>
            </w:tcBorders>
            <w:shd w:val="clear" w:color="auto" w:fill="auto"/>
            <w:tcMar>
              <w:top w:w="100" w:type="dxa"/>
              <w:left w:w="100" w:type="dxa"/>
              <w:bottom w:w="100" w:type="dxa"/>
              <w:right w:w="100" w:type="dxa"/>
            </w:tcMar>
          </w:tcPr>
          <w:p w14:paraId="26FBFB14" w14:textId="7BAC4A0A" w:rsidR="00B116B9" w:rsidRDefault="00B116B9">
            <w:pPr>
              <w:widowControl w:val="0"/>
              <w:ind w:firstLine="0"/>
              <w:jc w:val="center"/>
              <w:rPr>
                <w:sz w:val="20"/>
                <w:szCs w:val="20"/>
              </w:rPr>
            </w:pPr>
            <w:r>
              <w:rPr>
                <w:sz w:val="20"/>
                <w:szCs w:val="20"/>
              </w:rPr>
              <w:t>30</w:t>
            </w:r>
            <w:r w:rsidR="00E54DE1">
              <w:rPr>
                <w:sz w:val="20"/>
                <w:szCs w:val="20"/>
              </w:rPr>
              <w:t xml:space="preserve"> </w:t>
            </w:r>
            <w:r>
              <w:rPr>
                <w:sz w:val="20"/>
                <w:szCs w:val="20"/>
              </w:rPr>
              <w:t>s</w:t>
            </w:r>
          </w:p>
        </w:tc>
        <w:tc>
          <w:tcPr>
            <w:tcW w:w="704" w:type="dxa"/>
            <w:tcBorders>
              <w:top w:val="single" w:sz="8" w:space="0" w:color="000000"/>
              <w:left w:val="nil"/>
              <w:bottom w:val="nil"/>
              <w:right w:val="nil"/>
            </w:tcBorders>
            <w:shd w:val="clear" w:color="auto" w:fill="auto"/>
            <w:tcMar>
              <w:top w:w="100" w:type="dxa"/>
              <w:left w:w="100" w:type="dxa"/>
              <w:bottom w:w="100" w:type="dxa"/>
              <w:right w:w="100" w:type="dxa"/>
            </w:tcMar>
          </w:tcPr>
          <w:p w14:paraId="2BDBF5C0" w14:textId="77777777" w:rsidR="00B116B9" w:rsidRDefault="00B116B9">
            <w:pPr>
              <w:widowControl w:val="0"/>
              <w:ind w:firstLine="0"/>
              <w:jc w:val="center"/>
              <w:rPr>
                <w:sz w:val="20"/>
                <w:szCs w:val="20"/>
              </w:rPr>
            </w:pPr>
            <w:r>
              <w:rPr>
                <w:sz w:val="20"/>
                <w:szCs w:val="20"/>
              </w:rPr>
              <w:t>3</w:t>
            </w:r>
          </w:p>
        </w:tc>
        <w:tc>
          <w:tcPr>
            <w:tcW w:w="992" w:type="dxa"/>
            <w:tcBorders>
              <w:top w:val="single" w:sz="8" w:space="0" w:color="000000"/>
              <w:left w:val="nil"/>
              <w:bottom w:val="nil"/>
              <w:right w:val="nil"/>
            </w:tcBorders>
            <w:shd w:val="clear" w:color="auto" w:fill="auto"/>
            <w:tcMar>
              <w:top w:w="100" w:type="dxa"/>
              <w:left w:w="100" w:type="dxa"/>
              <w:bottom w:w="100" w:type="dxa"/>
              <w:right w:w="100" w:type="dxa"/>
            </w:tcMar>
          </w:tcPr>
          <w:p w14:paraId="306F852B" w14:textId="77777777" w:rsidR="00B116B9" w:rsidRDefault="00B116B9">
            <w:pPr>
              <w:widowControl w:val="0"/>
              <w:ind w:firstLine="0"/>
              <w:jc w:val="center"/>
              <w:rPr>
                <w:sz w:val="20"/>
                <w:szCs w:val="20"/>
              </w:rPr>
            </w:pPr>
            <w:r>
              <w:rPr>
                <w:sz w:val="20"/>
                <w:szCs w:val="20"/>
              </w:rPr>
              <w:t>X</w:t>
            </w:r>
          </w:p>
        </w:tc>
        <w:tc>
          <w:tcPr>
            <w:tcW w:w="784" w:type="dxa"/>
            <w:tcBorders>
              <w:top w:val="single" w:sz="8" w:space="0" w:color="000000"/>
              <w:left w:val="nil"/>
              <w:bottom w:val="nil"/>
              <w:right w:val="nil"/>
            </w:tcBorders>
            <w:shd w:val="clear" w:color="auto" w:fill="auto"/>
            <w:tcMar>
              <w:top w:w="100" w:type="dxa"/>
              <w:left w:w="100" w:type="dxa"/>
              <w:bottom w:w="100" w:type="dxa"/>
              <w:right w:w="100" w:type="dxa"/>
            </w:tcMar>
          </w:tcPr>
          <w:p w14:paraId="415481DC" w14:textId="77777777" w:rsidR="00B116B9" w:rsidRDefault="00B116B9">
            <w:pPr>
              <w:widowControl w:val="0"/>
              <w:ind w:firstLine="0"/>
              <w:jc w:val="center"/>
              <w:rPr>
                <w:sz w:val="20"/>
                <w:szCs w:val="20"/>
              </w:rPr>
            </w:pPr>
            <w:r>
              <w:rPr>
                <w:sz w:val="20"/>
                <w:szCs w:val="20"/>
              </w:rPr>
              <w:t>X</w:t>
            </w:r>
          </w:p>
        </w:tc>
        <w:tc>
          <w:tcPr>
            <w:tcW w:w="2056" w:type="dxa"/>
            <w:tcBorders>
              <w:top w:val="single" w:sz="8" w:space="0" w:color="000000"/>
              <w:left w:val="nil"/>
              <w:bottom w:val="nil"/>
              <w:right w:val="nil"/>
            </w:tcBorders>
            <w:shd w:val="clear" w:color="auto" w:fill="auto"/>
            <w:tcMar>
              <w:top w:w="100" w:type="dxa"/>
              <w:left w:w="100" w:type="dxa"/>
              <w:bottom w:w="100" w:type="dxa"/>
              <w:right w:w="100" w:type="dxa"/>
            </w:tcMar>
          </w:tcPr>
          <w:p w14:paraId="6206BA73" w14:textId="77777777" w:rsidR="00B116B9" w:rsidRDefault="00B116B9">
            <w:pPr>
              <w:widowControl w:val="0"/>
              <w:ind w:firstLine="0"/>
              <w:jc w:val="center"/>
              <w:rPr>
                <w:sz w:val="20"/>
                <w:szCs w:val="20"/>
              </w:rPr>
            </w:pPr>
            <w:r>
              <w:rPr>
                <w:sz w:val="20"/>
                <w:szCs w:val="20"/>
              </w:rPr>
              <w:t>Mezi sériemi nácvik rozdechnutí do oblasti břicha vleže na zádech pro aktivaci HSS</w:t>
            </w:r>
          </w:p>
        </w:tc>
      </w:tr>
      <w:tr w:rsidR="00B116B9" w14:paraId="11BCA345" w14:textId="77777777" w:rsidTr="00B116B9">
        <w:tc>
          <w:tcPr>
            <w:tcW w:w="998" w:type="dxa"/>
            <w:tcBorders>
              <w:top w:val="nil"/>
              <w:left w:val="nil"/>
              <w:bottom w:val="nil"/>
              <w:right w:val="nil"/>
            </w:tcBorders>
            <w:shd w:val="clear" w:color="auto" w:fill="auto"/>
            <w:tcMar>
              <w:top w:w="100" w:type="dxa"/>
              <w:left w:w="100" w:type="dxa"/>
              <w:bottom w:w="100" w:type="dxa"/>
              <w:right w:w="100" w:type="dxa"/>
            </w:tcMar>
          </w:tcPr>
          <w:p w14:paraId="217F41ED" w14:textId="77777777" w:rsidR="00B116B9" w:rsidRDefault="00B116B9">
            <w:pPr>
              <w:widowControl w:val="0"/>
              <w:ind w:firstLine="0"/>
              <w:jc w:val="left"/>
              <w:rPr>
                <w:sz w:val="20"/>
                <w:szCs w:val="20"/>
              </w:rPr>
            </w:pPr>
            <w:r>
              <w:rPr>
                <w:sz w:val="20"/>
                <w:szCs w:val="20"/>
              </w:rPr>
              <w:t>Rozehřátí HSS</w:t>
            </w:r>
          </w:p>
        </w:tc>
        <w:tc>
          <w:tcPr>
            <w:tcW w:w="2268" w:type="dxa"/>
            <w:tcBorders>
              <w:top w:val="nil"/>
              <w:left w:val="nil"/>
              <w:bottom w:val="nil"/>
              <w:right w:val="nil"/>
            </w:tcBorders>
            <w:shd w:val="clear" w:color="auto" w:fill="auto"/>
            <w:tcMar>
              <w:top w:w="100" w:type="dxa"/>
              <w:left w:w="100" w:type="dxa"/>
              <w:bottom w:w="100" w:type="dxa"/>
              <w:right w:w="100" w:type="dxa"/>
            </w:tcMar>
          </w:tcPr>
          <w:p w14:paraId="63FCAE75" w14:textId="77777777" w:rsidR="00B116B9" w:rsidRDefault="00B116B9">
            <w:pPr>
              <w:widowControl w:val="0"/>
              <w:ind w:firstLine="0"/>
              <w:jc w:val="center"/>
              <w:rPr>
                <w:sz w:val="20"/>
                <w:szCs w:val="20"/>
              </w:rPr>
            </w:pPr>
            <w:r>
              <w:rPr>
                <w:sz w:val="20"/>
                <w:szCs w:val="20"/>
              </w:rPr>
              <w:t xml:space="preserve">“Mrtvý </w:t>
            </w:r>
            <w:proofErr w:type="gramStart"/>
            <w:r>
              <w:rPr>
                <w:sz w:val="20"/>
                <w:szCs w:val="20"/>
              </w:rPr>
              <w:t>brouk - pohyb</w:t>
            </w:r>
            <w:proofErr w:type="gramEnd"/>
            <w:r>
              <w:rPr>
                <w:sz w:val="20"/>
                <w:szCs w:val="20"/>
              </w:rPr>
              <w:t xml:space="preserve"> protilehlých končetin”</w:t>
            </w:r>
          </w:p>
          <w:p w14:paraId="6FBDB8EF" w14:textId="77777777" w:rsidR="00B116B9" w:rsidRDefault="00B116B9">
            <w:pPr>
              <w:widowControl w:val="0"/>
              <w:ind w:firstLine="0"/>
              <w:jc w:val="center"/>
              <w:rPr>
                <w:sz w:val="20"/>
                <w:szCs w:val="20"/>
              </w:rPr>
            </w:pPr>
            <w:r>
              <w:rPr>
                <w:sz w:val="20"/>
                <w:szCs w:val="20"/>
              </w:rPr>
              <w:t>(dead bug)</w:t>
            </w:r>
          </w:p>
        </w:tc>
        <w:tc>
          <w:tcPr>
            <w:tcW w:w="1275" w:type="dxa"/>
            <w:tcBorders>
              <w:top w:val="nil"/>
              <w:left w:val="nil"/>
              <w:bottom w:val="nil"/>
              <w:right w:val="nil"/>
            </w:tcBorders>
            <w:shd w:val="clear" w:color="auto" w:fill="auto"/>
            <w:tcMar>
              <w:top w:w="100" w:type="dxa"/>
              <w:left w:w="100" w:type="dxa"/>
              <w:bottom w:w="100" w:type="dxa"/>
              <w:right w:w="100" w:type="dxa"/>
            </w:tcMar>
          </w:tcPr>
          <w:p w14:paraId="5C6CA162" w14:textId="1BA1667C" w:rsidR="00B116B9" w:rsidRDefault="00B116B9">
            <w:pPr>
              <w:widowControl w:val="0"/>
              <w:ind w:firstLine="0"/>
              <w:jc w:val="center"/>
              <w:rPr>
                <w:sz w:val="20"/>
                <w:szCs w:val="20"/>
              </w:rPr>
            </w:pPr>
            <w:r>
              <w:rPr>
                <w:sz w:val="20"/>
                <w:szCs w:val="20"/>
              </w:rPr>
              <w:t>20</w:t>
            </w:r>
            <w:r w:rsidR="00E54DE1">
              <w:rPr>
                <w:sz w:val="20"/>
                <w:szCs w:val="20"/>
              </w:rPr>
              <w:t xml:space="preserve"> </w:t>
            </w:r>
            <w:r>
              <w:rPr>
                <w:sz w:val="20"/>
                <w:szCs w:val="20"/>
              </w:rPr>
              <w:t>s</w:t>
            </w:r>
          </w:p>
        </w:tc>
        <w:tc>
          <w:tcPr>
            <w:tcW w:w="704" w:type="dxa"/>
            <w:tcBorders>
              <w:top w:val="nil"/>
              <w:left w:val="nil"/>
              <w:bottom w:val="nil"/>
              <w:right w:val="nil"/>
            </w:tcBorders>
            <w:shd w:val="clear" w:color="auto" w:fill="auto"/>
            <w:tcMar>
              <w:top w:w="100" w:type="dxa"/>
              <w:left w:w="100" w:type="dxa"/>
              <w:bottom w:w="100" w:type="dxa"/>
              <w:right w:w="100" w:type="dxa"/>
            </w:tcMar>
          </w:tcPr>
          <w:p w14:paraId="4E78107B" w14:textId="77777777" w:rsidR="00B116B9" w:rsidRDefault="00B116B9">
            <w:pPr>
              <w:widowControl w:val="0"/>
              <w:ind w:firstLine="0"/>
              <w:jc w:val="center"/>
              <w:rPr>
                <w:sz w:val="20"/>
                <w:szCs w:val="20"/>
              </w:rPr>
            </w:pPr>
            <w:r>
              <w:rPr>
                <w:sz w:val="20"/>
                <w:szCs w:val="20"/>
              </w:rPr>
              <w:t>3</w:t>
            </w:r>
          </w:p>
        </w:tc>
        <w:tc>
          <w:tcPr>
            <w:tcW w:w="992" w:type="dxa"/>
            <w:tcBorders>
              <w:top w:val="nil"/>
              <w:left w:val="nil"/>
              <w:bottom w:val="nil"/>
              <w:right w:val="nil"/>
            </w:tcBorders>
            <w:shd w:val="clear" w:color="auto" w:fill="auto"/>
            <w:tcMar>
              <w:top w:w="100" w:type="dxa"/>
              <w:left w:w="100" w:type="dxa"/>
              <w:bottom w:w="100" w:type="dxa"/>
              <w:right w:w="100" w:type="dxa"/>
            </w:tcMar>
          </w:tcPr>
          <w:p w14:paraId="6F1D1D64" w14:textId="0E7FE0FE" w:rsidR="00B116B9" w:rsidRDefault="00B116B9">
            <w:pPr>
              <w:widowControl w:val="0"/>
              <w:ind w:firstLine="0"/>
              <w:jc w:val="center"/>
              <w:rPr>
                <w:sz w:val="20"/>
                <w:szCs w:val="20"/>
              </w:rPr>
            </w:pPr>
            <w:r>
              <w:rPr>
                <w:sz w:val="20"/>
                <w:szCs w:val="20"/>
              </w:rPr>
              <w:t>30</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4AFD75F2" w14:textId="77777777" w:rsidR="00B116B9" w:rsidRDefault="00B116B9">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78A29F0D" w14:textId="77777777" w:rsidR="00B116B9" w:rsidRDefault="00B116B9">
            <w:pPr>
              <w:widowControl w:val="0"/>
              <w:ind w:firstLine="0"/>
              <w:jc w:val="center"/>
              <w:rPr>
                <w:sz w:val="20"/>
                <w:szCs w:val="20"/>
              </w:rPr>
            </w:pPr>
            <w:r>
              <w:rPr>
                <w:sz w:val="20"/>
                <w:szCs w:val="20"/>
              </w:rPr>
              <w:t>V průběhu pauzy dynamický strečink/protažení potřebných partií</w:t>
            </w:r>
          </w:p>
        </w:tc>
      </w:tr>
      <w:tr w:rsidR="00B116B9" w14:paraId="3B29AA7D" w14:textId="77777777" w:rsidTr="00B116B9">
        <w:tc>
          <w:tcPr>
            <w:tcW w:w="998" w:type="dxa"/>
            <w:tcBorders>
              <w:top w:val="nil"/>
              <w:left w:val="nil"/>
              <w:bottom w:val="nil"/>
              <w:right w:val="nil"/>
            </w:tcBorders>
            <w:shd w:val="clear" w:color="auto" w:fill="auto"/>
            <w:tcMar>
              <w:top w:w="100" w:type="dxa"/>
              <w:left w:w="100" w:type="dxa"/>
              <w:bottom w:w="100" w:type="dxa"/>
              <w:right w:w="100" w:type="dxa"/>
            </w:tcMar>
          </w:tcPr>
          <w:p w14:paraId="0CD05720" w14:textId="77777777" w:rsidR="00B116B9" w:rsidRDefault="00B116B9">
            <w:pPr>
              <w:widowControl w:val="0"/>
              <w:ind w:firstLine="0"/>
              <w:jc w:val="left"/>
              <w:rPr>
                <w:sz w:val="20"/>
                <w:szCs w:val="20"/>
              </w:rPr>
            </w:pPr>
            <w:r>
              <w:rPr>
                <w:sz w:val="20"/>
                <w:szCs w:val="20"/>
              </w:rPr>
              <w:t>Dopady/odrazy</w:t>
            </w:r>
          </w:p>
        </w:tc>
        <w:tc>
          <w:tcPr>
            <w:tcW w:w="2268" w:type="dxa"/>
            <w:tcBorders>
              <w:top w:val="nil"/>
              <w:left w:val="nil"/>
              <w:bottom w:val="nil"/>
              <w:right w:val="nil"/>
            </w:tcBorders>
            <w:shd w:val="clear" w:color="auto" w:fill="auto"/>
            <w:tcMar>
              <w:top w:w="100" w:type="dxa"/>
              <w:left w:w="100" w:type="dxa"/>
              <w:bottom w:w="100" w:type="dxa"/>
              <w:right w:w="100" w:type="dxa"/>
            </w:tcMar>
          </w:tcPr>
          <w:p w14:paraId="52A7C285" w14:textId="77777777" w:rsidR="00B116B9" w:rsidRDefault="00B116B9">
            <w:pPr>
              <w:widowControl w:val="0"/>
              <w:ind w:firstLine="0"/>
              <w:jc w:val="center"/>
              <w:rPr>
                <w:sz w:val="20"/>
                <w:szCs w:val="20"/>
              </w:rPr>
            </w:pPr>
            <w:r>
              <w:rPr>
                <w:sz w:val="20"/>
                <w:szCs w:val="20"/>
              </w:rPr>
              <w:t>Krátké skoky (ankle hops)</w:t>
            </w:r>
          </w:p>
        </w:tc>
        <w:tc>
          <w:tcPr>
            <w:tcW w:w="1275" w:type="dxa"/>
            <w:tcBorders>
              <w:top w:val="nil"/>
              <w:left w:val="nil"/>
              <w:bottom w:val="nil"/>
              <w:right w:val="nil"/>
            </w:tcBorders>
            <w:shd w:val="clear" w:color="auto" w:fill="auto"/>
            <w:tcMar>
              <w:top w:w="100" w:type="dxa"/>
              <w:left w:w="100" w:type="dxa"/>
              <w:bottom w:w="100" w:type="dxa"/>
              <w:right w:w="100" w:type="dxa"/>
            </w:tcMar>
          </w:tcPr>
          <w:p w14:paraId="08DE55B7" w14:textId="19E55879" w:rsidR="00B116B9" w:rsidRDefault="00B116B9">
            <w:pPr>
              <w:widowControl w:val="0"/>
              <w:ind w:firstLine="0"/>
              <w:jc w:val="center"/>
              <w:rPr>
                <w:sz w:val="20"/>
                <w:szCs w:val="20"/>
              </w:rPr>
            </w:pPr>
            <w:r>
              <w:rPr>
                <w:sz w:val="20"/>
                <w:szCs w:val="20"/>
              </w:rPr>
              <w:t>30</w:t>
            </w:r>
            <w:r w:rsidR="00E54DE1">
              <w:rPr>
                <w:sz w:val="20"/>
                <w:szCs w:val="20"/>
              </w:rPr>
              <w:t xml:space="preserve"> </w:t>
            </w:r>
            <w:r>
              <w:rPr>
                <w:sz w:val="20"/>
                <w:szCs w:val="20"/>
              </w:rPr>
              <w:t>s</w:t>
            </w:r>
          </w:p>
        </w:tc>
        <w:tc>
          <w:tcPr>
            <w:tcW w:w="704" w:type="dxa"/>
            <w:tcBorders>
              <w:top w:val="nil"/>
              <w:left w:val="nil"/>
              <w:bottom w:val="nil"/>
              <w:right w:val="nil"/>
            </w:tcBorders>
            <w:shd w:val="clear" w:color="auto" w:fill="auto"/>
            <w:tcMar>
              <w:top w:w="100" w:type="dxa"/>
              <w:left w:w="100" w:type="dxa"/>
              <w:bottom w:w="100" w:type="dxa"/>
              <w:right w:w="100" w:type="dxa"/>
            </w:tcMar>
          </w:tcPr>
          <w:p w14:paraId="548B0873" w14:textId="77777777" w:rsidR="00B116B9" w:rsidRDefault="00B116B9">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74CFFBBE" w14:textId="5AE72B3E" w:rsidR="00B116B9" w:rsidRDefault="00B116B9">
            <w:pPr>
              <w:widowControl w:val="0"/>
              <w:ind w:firstLine="0"/>
              <w:jc w:val="center"/>
              <w:rPr>
                <w:sz w:val="20"/>
                <w:szCs w:val="20"/>
              </w:rPr>
            </w:pPr>
            <w:r>
              <w:rPr>
                <w:sz w:val="20"/>
                <w:szCs w:val="20"/>
              </w:rPr>
              <w:t>30</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69F98B4D" w14:textId="77777777" w:rsidR="00B116B9" w:rsidRDefault="00B116B9">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2561FCBD" w14:textId="77777777" w:rsidR="00B116B9" w:rsidRDefault="00B116B9">
            <w:pPr>
              <w:widowControl w:val="0"/>
              <w:ind w:firstLine="0"/>
              <w:jc w:val="center"/>
              <w:rPr>
                <w:sz w:val="20"/>
                <w:szCs w:val="20"/>
              </w:rPr>
            </w:pPr>
            <w:r>
              <w:rPr>
                <w:sz w:val="20"/>
                <w:szCs w:val="20"/>
              </w:rPr>
              <w:t>Do boku a zpět, obě nohy</w:t>
            </w:r>
          </w:p>
        </w:tc>
      </w:tr>
      <w:tr w:rsidR="00B116B9" w14:paraId="7CD2D7AB" w14:textId="77777777" w:rsidTr="00B116B9">
        <w:tc>
          <w:tcPr>
            <w:tcW w:w="998" w:type="dxa"/>
            <w:tcBorders>
              <w:top w:val="nil"/>
              <w:left w:val="nil"/>
              <w:bottom w:val="nil"/>
              <w:right w:val="nil"/>
            </w:tcBorders>
            <w:shd w:val="clear" w:color="auto" w:fill="auto"/>
            <w:tcMar>
              <w:top w:w="100" w:type="dxa"/>
              <w:left w:w="100" w:type="dxa"/>
              <w:bottom w:w="100" w:type="dxa"/>
              <w:right w:w="100" w:type="dxa"/>
            </w:tcMar>
          </w:tcPr>
          <w:p w14:paraId="487E505B" w14:textId="77777777" w:rsidR="00B116B9" w:rsidRDefault="00B116B9">
            <w:pPr>
              <w:widowControl w:val="0"/>
              <w:ind w:firstLine="0"/>
              <w:jc w:val="left"/>
              <w:rPr>
                <w:sz w:val="20"/>
                <w:szCs w:val="20"/>
              </w:rPr>
            </w:pPr>
            <w:r>
              <w:rPr>
                <w:sz w:val="20"/>
                <w:szCs w:val="20"/>
              </w:rPr>
              <w:t>Hlavní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3EE3402F" w14:textId="77777777" w:rsidR="00B116B9" w:rsidRDefault="00B116B9">
            <w:pPr>
              <w:widowControl w:val="0"/>
              <w:ind w:firstLine="0"/>
              <w:jc w:val="center"/>
              <w:rPr>
                <w:sz w:val="20"/>
                <w:szCs w:val="20"/>
              </w:rPr>
            </w:pPr>
            <w:r>
              <w:rPr>
                <w:sz w:val="20"/>
                <w:szCs w:val="20"/>
              </w:rPr>
              <w:t>Kyčelní ohyb (jedna noha)</w:t>
            </w:r>
          </w:p>
          <w:p w14:paraId="2F221D32" w14:textId="77777777" w:rsidR="00B116B9" w:rsidRDefault="00B116B9">
            <w:pPr>
              <w:widowControl w:val="0"/>
              <w:ind w:firstLine="0"/>
              <w:jc w:val="center"/>
              <w:rPr>
                <w:sz w:val="20"/>
                <w:szCs w:val="20"/>
              </w:rPr>
            </w:pPr>
            <w:r>
              <w:rPr>
                <w:sz w:val="20"/>
                <w:szCs w:val="20"/>
              </w:rPr>
              <w:t>(hip hinge/single leg RDL)</w:t>
            </w:r>
          </w:p>
        </w:tc>
        <w:tc>
          <w:tcPr>
            <w:tcW w:w="1275" w:type="dxa"/>
            <w:tcBorders>
              <w:top w:val="nil"/>
              <w:left w:val="nil"/>
              <w:bottom w:val="nil"/>
              <w:right w:val="nil"/>
            </w:tcBorders>
            <w:shd w:val="clear" w:color="auto" w:fill="auto"/>
            <w:tcMar>
              <w:top w:w="100" w:type="dxa"/>
              <w:left w:w="100" w:type="dxa"/>
              <w:bottom w:w="100" w:type="dxa"/>
              <w:right w:w="100" w:type="dxa"/>
            </w:tcMar>
          </w:tcPr>
          <w:p w14:paraId="4AC6E400" w14:textId="77777777" w:rsidR="00B116B9" w:rsidRDefault="00B116B9">
            <w:pPr>
              <w:widowControl w:val="0"/>
              <w:ind w:firstLine="0"/>
              <w:jc w:val="center"/>
              <w:rPr>
                <w:sz w:val="20"/>
                <w:szCs w:val="20"/>
              </w:rPr>
            </w:pPr>
            <w:r>
              <w:rPr>
                <w:sz w:val="20"/>
                <w:szCs w:val="20"/>
              </w:rPr>
              <w:t>8</w:t>
            </w:r>
          </w:p>
        </w:tc>
        <w:tc>
          <w:tcPr>
            <w:tcW w:w="704" w:type="dxa"/>
            <w:tcBorders>
              <w:top w:val="nil"/>
              <w:left w:val="nil"/>
              <w:bottom w:val="nil"/>
              <w:right w:val="nil"/>
            </w:tcBorders>
            <w:shd w:val="clear" w:color="auto" w:fill="auto"/>
            <w:tcMar>
              <w:top w:w="100" w:type="dxa"/>
              <w:left w:w="100" w:type="dxa"/>
              <w:bottom w:w="100" w:type="dxa"/>
              <w:right w:w="100" w:type="dxa"/>
            </w:tcMar>
          </w:tcPr>
          <w:p w14:paraId="4B25AFDD" w14:textId="77777777" w:rsidR="00B116B9" w:rsidRDefault="00B116B9">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7FD87F48" w14:textId="7172C17D" w:rsidR="00B116B9" w:rsidRDefault="00B116B9">
            <w:pPr>
              <w:widowControl w:val="0"/>
              <w:ind w:firstLine="0"/>
              <w:jc w:val="center"/>
              <w:rPr>
                <w:sz w:val="20"/>
                <w:szCs w:val="20"/>
              </w:rPr>
            </w:pPr>
            <w:r>
              <w:rPr>
                <w:sz w:val="20"/>
                <w:szCs w:val="20"/>
              </w:rPr>
              <w:t>30</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2F97F0BB" w14:textId="06519A4B" w:rsidR="00B116B9" w:rsidRDefault="00B116B9">
            <w:pPr>
              <w:widowControl w:val="0"/>
              <w:ind w:firstLine="0"/>
              <w:jc w:val="center"/>
              <w:rPr>
                <w:sz w:val="20"/>
                <w:szCs w:val="20"/>
              </w:rPr>
            </w:pPr>
            <w:r>
              <w:rPr>
                <w:sz w:val="20"/>
                <w:szCs w:val="20"/>
              </w:rPr>
              <w:t>70-80</w:t>
            </w:r>
            <w:r w:rsidR="00E54DE1">
              <w:rPr>
                <w:sz w:val="20"/>
                <w:szCs w:val="20"/>
              </w:rPr>
              <w:t xml:space="preserve"> </w:t>
            </w:r>
            <w:r>
              <w:rPr>
                <w:sz w:val="20"/>
                <w:szCs w:val="20"/>
              </w:rPr>
              <w:t>%</w:t>
            </w:r>
          </w:p>
          <w:p w14:paraId="72FB0E45" w14:textId="77777777" w:rsidR="00B116B9" w:rsidRDefault="00B116B9">
            <w:pPr>
              <w:widowControl w:val="0"/>
              <w:ind w:firstLine="0"/>
              <w:jc w:val="center"/>
              <w:rPr>
                <w:sz w:val="20"/>
                <w:szCs w:val="20"/>
              </w:rPr>
            </w:pPr>
            <w:r>
              <w:rPr>
                <w:sz w:val="20"/>
                <w:szCs w:val="20"/>
              </w:rPr>
              <w:t>8OM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245F7331" w14:textId="1BAEBFD6" w:rsidR="00B116B9" w:rsidRDefault="00B116B9">
            <w:pPr>
              <w:widowControl w:val="0"/>
              <w:ind w:firstLine="0"/>
              <w:jc w:val="center"/>
              <w:rPr>
                <w:sz w:val="20"/>
                <w:szCs w:val="20"/>
              </w:rPr>
            </w:pPr>
            <w:r>
              <w:rPr>
                <w:sz w:val="20"/>
                <w:szCs w:val="20"/>
              </w:rPr>
              <w:t>5-0-0 (brzdivá fáze 5</w:t>
            </w:r>
            <w:r w:rsidR="00E54DE1">
              <w:rPr>
                <w:sz w:val="20"/>
                <w:szCs w:val="20"/>
              </w:rPr>
              <w:t xml:space="preserve"> </w:t>
            </w:r>
            <w:r>
              <w:rPr>
                <w:sz w:val="20"/>
                <w:szCs w:val="20"/>
              </w:rPr>
              <w:t>s)</w:t>
            </w:r>
          </w:p>
        </w:tc>
      </w:tr>
      <w:tr w:rsidR="00B116B9" w14:paraId="67D08468" w14:textId="77777777" w:rsidTr="00B116B9">
        <w:tc>
          <w:tcPr>
            <w:tcW w:w="998" w:type="dxa"/>
            <w:tcBorders>
              <w:top w:val="nil"/>
              <w:left w:val="nil"/>
              <w:bottom w:val="nil"/>
              <w:right w:val="nil"/>
            </w:tcBorders>
            <w:shd w:val="clear" w:color="auto" w:fill="auto"/>
            <w:tcMar>
              <w:top w:w="100" w:type="dxa"/>
              <w:left w:w="100" w:type="dxa"/>
              <w:bottom w:w="100" w:type="dxa"/>
              <w:right w:w="100" w:type="dxa"/>
            </w:tcMar>
          </w:tcPr>
          <w:p w14:paraId="3FA8B627" w14:textId="77777777" w:rsidR="00B116B9" w:rsidRDefault="00B116B9">
            <w:pPr>
              <w:widowControl w:val="0"/>
              <w:ind w:firstLine="0"/>
              <w:jc w:val="left"/>
              <w:rPr>
                <w:sz w:val="20"/>
                <w:szCs w:val="20"/>
              </w:rPr>
            </w:pPr>
            <w:r>
              <w:rPr>
                <w:sz w:val="20"/>
                <w:szCs w:val="20"/>
              </w:rPr>
              <w:t>Vedlejší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0C941D55" w14:textId="77777777" w:rsidR="00B116B9" w:rsidRDefault="00B116B9">
            <w:pPr>
              <w:widowControl w:val="0"/>
              <w:ind w:firstLine="0"/>
              <w:jc w:val="center"/>
              <w:rPr>
                <w:sz w:val="20"/>
                <w:szCs w:val="20"/>
              </w:rPr>
            </w:pPr>
            <w:r>
              <w:rPr>
                <w:sz w:val="20"/>
                <w:szCs w:val="20"/>
              </w:rPr>
              <w:t>Tah expandéru v kleku na jedné noze</w:t>
            </w:r>
          </w:p>
          <w:p w14:paraId="2935F203" w14:textId="77777777" w:rsidR="00B116B9" w:rsidRDefault="00B116B9">
            <w:pPr>
              <w:widowControl w:val="0"/>
              <w:ind w:firstLine="0"/>
              <w:jc w:val="center"/>
              <w:rPr>
                <w:sz w:val="20"/>
                <w:szCs w:val="20"/>
              </w:rPr>
            </w:pPr>
            <w:r>
              <w:rPr>
                <w:sz w:val="20"/>
                <w:szCs w:val="20"/>
              </w:rPr>
              <w:t>(kneeling band pulls)</w:t>
            </w:r>
          </w:p>
        </w:tc>
        <w:tc>
          <w:tcPr>
            <w:tcW w:w="1275" w:type="dxa"/>
            <w:tcBorders>
              <w:top w:val="nil"/>
              <w:left w:val="nil"/>
              <w:bottom w:val="nil"/>
              <w:right w:val="nil"/>
            </w:tcBorders>
            <w:shd w:val="clear" w:color="auto" w:fill="auto"/>
            <w:tcMar>
              <w:top w:w="100" w:type="dxa"/>
              <w:left w:w="100" w:type="dxa"/>
              <w:bottom w:w="100" w:type="dxa"/>
              <w:right w:w="100" w:type="dxa"/>
            </w:tcMar>
          </w:tcPr>
          <w:p w14:paraId="15923668" w14:textId="77777777" w:rsidR="00B116B9" w:rsidRDefault="00B116B9">
            <w:pPr>
              <w:widowControl w:val="0"/>
              <w:ind w:firstLine="0"/>
              <w:jc w:val="center"/>
              <w:rPr>
                <w:sz w:val="20"/>
                <w:szCs w:val="20"/>
              </w:rPr>
            </w:pPr>
            <w:r>
              <w:rPr>
                <w:sz w:val="20"/>
                <w:szCs w:val="20"/>
              </w:rPr>
              <w:t>8</w:t>
            </w:r>
          </w:p>
        </w:tc>
        <w:tc>
          <w:tcPr>
            <w:tcW w:w="704" w:type="dxa"/>
            <w:tcBorders>
              <w:top w:val="nil"/>
              <w:left w:val="nil"/>
              <w:bottom w:val="nil"/>
              <w:right w:val="nil"/>
            </w:tcBorders>
            <w:shd w:val="clear" w:color="auto" w:fill="auto"/>
            <w:tcMar>
              <w:top w:w="100" w:type="dxa"/>
              <w:left w:w="100" w:type="dxa"/>
              <w:bottom w:w="100" w:type="dxa"/>
              <w:right w:w="100" w:type="dxa"/>
            </w:tcMar>
          </w:tcPr>
          <w:p w14:paraId="253DFB0A" w14:textId="77777777" w:rsidR="00B116B9" w:rsidRDefault="00B116B9">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55D47E81" w14:textId="5A75BBB0" w:rsidR="00B116B9" w:rsidRDefault="00B116B9">
            <w:pPr>
              <w:widowControl w:val="0"/>
              <w:ind w:firstLine="0"/>
              <w:jc w:val="center"/>
              <w:rPr>
                <w:sz w:val="20"/>
                <w:szCs w:val="20"/>
              </w:rPr>
            </w:pPr>
            <w:r>
              <w:rPr>
                <w:sz w:val="20"/>
                <w:szCs w:val="20"/>
              </w:rPr>
              <w:t>30</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54060CD4" w14:textId="0398E5A6" w:rsidR="00B116B9" w:rsidRDefault="00B116B9">
            <w:pPr>
              <w:widowControl w:val="0"/>
              <w:ind w:firstLine="0"/>
              <w:jc w:val="center"/>
              <w:rPr>
                <w:sz w:val="20"/>
                <w:szCs w:val="20"/>
              </w:rPr>
            </w:pPr>
            <w:r>
              <w:rPr>
                <w:sz w:val="20"/>
                <w:szCs w:val="20"/>
              </w:rPr>
              <w:t>70-80</w:t>
            </w:r>
            <w:r w:rsidR="00E54DE1">
              <w:rPr>
                <w:sz w:val="20"/>
                <w:szCs w:val="20"/>
              </w:rPr>
              <w:t xml:space="preserve"> </w:t>
            </w:r>
            <w:r>
              <w:rPr>
                <w:sz w:val="20"/>
                <w:szCs w:val="20"/>
              </w:rPr>
              <w:t>% 8OM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0727056C" w14:textId="1A0246DE" w:rsidR="00B116B9" w:rsidRDefault="00B116B9">
            <w:pPr>
              <w:widowControl w:val="0"/>
              <w:ind w:firstLine="0"/>
              <w:jc w:val="center"/>
              <w:rPr>
                <w:sz w:val="20"/>
                <w:szCs w:val="20"/>
              </w:rPr>
            </w:pPr>
            <w:r>
              <w:rPr>
                <w:sz w:val="20"/>
                <w:szCs w:val="20"/>
              </w:rPr>
              <w:t>5-0-0 (brzdivá fáze 5</w:t>
            </w:r>
            <w:r w:rsidR="00E54DE1">
              <w:rPr>
                <w:sz w:val="20"/>
                <w:szCs w:val="20"/>
              </w:rPr>
              <w:t xml:space="preserve"> </w:t>
            </w:r>
            <w:r>
              <w:rPr>
                <w:sz w:val="20"/>
                <w:szCs w:val="20"/>
              </w:rPr>
              <w:t>s)</w:t>
            </w:r>
          </w:p>
          <w:p w14:paraId="7F07C2FE" w14:textId="77777777" w:rsidR="00B116B9" w:rsidRDefault="00B116B9">
            <w:pPr>
              <w:widowControl w:val="0"/>
              <w:ind w:firstLine="0"/>
              <w:jc w:val="center"/>
              <w:rPr>
                <w:sz w:val="20"/>
                <w:szCs w:val="20"/>
              </w:rPr>
            </w:pPr>
          </w:p>
        </w:tc>
      </w:tr>
    </w:tbl>
    <w:p w14:paraId="4574669E" w14:textId="77777777" w:rsidR="00CA7A17" w:rsidRDefault="00CA7A17">
      <w:pPr>
        <w:ind w:firstLine="0"/>
        <w:rPr>
          <w:sz w:val="20"/>
          <w:szCs w:val="20"/>
        </w:rPr>
      </w:pPr>
    </w:p>
    <w:p w14:paraId="102543FB" w14:textId="1B3C8BD5" w:rsidR="003314A6" w:rsidRDefault="003314A6" w:rsidP="003314A6">
      <w:pPr>
        <w:pStyle w:val="Caption"/>
        <w:keepNext/>
        <w:ind w:firstLine="0"/>
      </w:pPr>
      <w:bookmarkStart w:id="49" w:name="_heading=h.338fx5o" w:colFirst="0" w:colLast="0"/>
      <w:bookmarkStart w:id="50" w:name="_Toc164441224"/>
      <w:bookmarkEnd w:id="49"/>
      <w:r>
        <w:lastRenderedPageBreak/>
        <w:t xml:space="preserve">Tabulka </w:t>
      </w:r>
      <w:r>
        <w:fldChar w:fldCharType="begin"/>
      </w:r>
      <w:r>
        <w:instrText xml:space="preserve"> SEQ Tabulka \* ARABIC </w:instrText>
      </w:r>
      <w:r>
        <w:fldChar w:fldCharType="separate"/>
      </w:r>
      <w:r>
        <w:rPr>
          <w:noProof/>
        </w:rPr>
        <w:t>3</w:t>
      </w:r>
      <w:bookmarkEnd w:id="50"/>
      <w:r>
        <w:fldChar w:fldCharType="end"/>
      </w:r>
    </w:p>
    <w:p w14:paraId="5770286F" w14:textId="24CDCE25" w:rsidR="003314A6" w:rsidRPr="003314A6" w:rsidRDefault="003314A6" w:rsidP="003314A6">
      <w:pPr>
        <w:spacing w:line="240" w:lineRule="auto"/>
        <w:ind w:firstLine="0"/>
        <w:rPr>
          <w:rFonts w:ascii="Times New Roman" w:eastAsia="Times New Roman" w:hAnsi="Times New Roman" w:cs="Times New Roman"/>
          <w:sz w:val="24"/>
          <w:szCs w:val="24"/>
        </w:rPr>
      </w:pPr>
      <w:r>
        <w:rPr>
          <w:i/>
        </w:rPr>
        <w:t>Týden 2 – den 1 + den 2</w:t>
      </w:r>
    </w:p>
    <w:tbl>
      <w:tblPr>
        <w:tblStyle w:val="aff1"/>
        <w:tblW w:w="9077"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8"/>
        <w:gridCol w:w="2268"/>
        <w:gridCol w:w="1275"/>
        <w:gridCol w:w="704"/>
        <w:gridCol w:w="992"/>
        <w:gridCol w:w="784"/>
        <w:gridCol w:w="2056"/>
      </w:tblGrid>
      <w:tr w:rsidR="00CA7A17" w14:paraId="4360DC2C"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3340EDD1" w14:textId="77777777" w:rsidR="00CA7A17" w:rsidRDefault="00000000">
            <w:pPr>
              <w:widowControl w:val="0"/>
              <w:ind w:firstLine="0"/>
              <w:jc w:val="left"/>
              <w:rPr>
                <w:sz w:val="20"/>
                <w:szCs w:val="20"/>
              </w:rPr>
            </w:pPr>
            <w:r>
              <w:rPr>
                <w:sz w:val="20"/>
                <w:szCs w:val="20"/>
              </w:rPr>
              <w:t>Den 1</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5CF04344" w14:textId="77777777" w:rsidR="00CA7A17" w:rsidRDefault="00CA7A17">
            <w:pPr>
              <w:widowControl w:val="0"/>
              <w:ind w:firstLine="0"/>
              <w:jc w:val="center"/>
              <w:rPr>
                <w:sz w:val="20"/>
                <w:szCs w:val="20"/>
              </w:rPr>
            </w:pP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08516777" w14:textId="77777777" w:rsidR="00CA7A17" w:rsidRDefault="00CA7A17">
            <w:pPr>
              <w:widowControl w:val="0"/>
              <w:ind w:firstLine="0"/>
              <w:jc w:val="center"/>
              <w:rPr>
                <w:sz w:val="20"/>
                <w:szCs w:val="20"/>
              </w:rPr>
            </w:pP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35FAF8F4" w14:textId="77777777" w:rsidR="00CA7A17" w:rsidRDefault="00CA7A17">
            <w:pPr>
              <w:widowControl w:val="0"/>
              <w:ind w:firstLine="0"/>
              <w:jc w:val="center"/>
              <w:rPr>
                <w:sz w:val="20"/>
                <w:szCs w:val="20"/>
              </w:rPr>
            </w:pP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782D6F5F" w14:textId="77777777" w:rsidR="00CA7A17" w:rsidRDefault="00CA7A17">
            <w:pPr>
              <w:widowControl w:val="0"/>
              <w:ind w:firstLine="0"/>
              <w:jc w:val="center"/>
              <w:rPr>
                <w:sz w:val="20"/>
                <w:szCs w:val="20"/>
              </w:rPr>
            </w:pP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02167B56" w14:textId="77777777" w:rsidR="00CA7A17" w:rsidRDefault="00CA7A17">
            <w:pPr>
              <w:widowControl w:val="0"/>
              <w:ind w:firstLine="0"/>
              <w:jc w:val="center"/>
              <w:rPr>
                <w:sz w:val="20"/>
                <w:szCs w:val="20"/>
              </w:rPr>
            </w:pP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33865468" w14:textId="77777777" w:rsidR="00CA7A17" w:rsidRDefault="00CA7A17">
            <w:pPr>
              <w:widowControl w:val="0"/>
              <w:ind w:firstLine="0"/>
              <w:jc w:val="center"/>
              <w:rPr>
                <w:sz w:val="20"/>
                <w:szCs w:val="20"/>
              </w:rPr>
            </w:pPr>
          </w:p>
        </w:tc>
      </w:tr>
      <w:tr w:rsidR="00CA7A17" w14:paraId="1176CF01"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75EB4BEA" w14:textId="77777777" w:rsidR="00CA7A17" w:rsidRDefault="00000000">
            <w:pPr>
              <w:widowControl w:val="0"/>
              <w:ind w:firstLine="0"/>
              <w:jc w:val="left"/>
              <w:rPr>
                <w:sz w:val="20"/>
                <w:szCs w:val="20"/>
              </w:rPr>
            </w:pPr>
            <w:r>
              <w:rPr>
                <w:sz w:val="20"/>
                <w:szCs w:val="20"/>
              </w:rPr>
              <w:t>Zaměření</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5ECC383B" w14:textId="77777777" w:rsidR="00CA7A17" w:rsidRDefault="00000000">
            <w:pPr>
              <w:widowControl w:val="0"/>
              <w:ind w:firstLine="0"/>
              <w:jc w:val="center"/>
              <w:rPr>
                <w:sz w:val="20"/>
                <w:szCs w:val="20"/>
              </w:rPr>
            </w:pPr>
            <w:r>
              <w:rPr>
                <w:sz w:val="20"/>
                <w:szCs w:val="20"/>
              </w:rPr>
              <w:t>Název</w:t>
            </w: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5B9622BF" w14:textId="77777777" w:rsidR="00CA7A17" w:rsidRDefault="00000000">
            <w:pPr>
              <w:widowControl w:val="0"/>
              <w:ind w:firstLine="0"/>
              <w:jc w:val="center"/>
              <w:rPr>
                <w:sz w:val="20"/>
                <w:szCs w:val="20"/>
              </w:rPr>
            </w:pPr>
            <w:r>
              <w:rPr>
                <w:sz w:val="20"/>
                <w:szCs w:val="20"/>
              </w:rPr>
              <w:t>Opakování</w:t>
            </w: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29BFE822" w14:textId="77777777" w:rsidR="00CA7A17" w:rsidRDefault="00000000">
            <w:pPr>
              <w:widowControl w:val="0"/>
              <w:ind w:firstLine="0"/>
              <w:jc w:val="center"/>
              <w:rPr>
                <w:sz w:val="20"/>
                <w:szCs w:val="20"/>
              </w:rPr>
            </w:pPr>
            <w:r>
              <w:rPr>
                <w:sz w:val="20"/>
                <w:szCs w:val="20"/>
              </w:rPr>
              <w:t>Série</w:t>
            </w: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423925A9" w14:textId="77777777" w:rsidR="00CA7A17" w:rsidRDefault="00000000">
            <w:pPr>
              <w:widowControl w:val="0"/>
              <w:ind w:firstLine="0"/>
              <w:jc w:val="center"/>
              <w:rPr>
                <w:sz w:val="20"/>
                <w:szCs w:val="20"/>
              </w:rPr>
            </w:pPr>
            <w:r>
              <w:rPr>
                <w:sz w:val="20"/>
                <w:szCs w:val="20"/>
              </w:rPr>
              <w:t>Pauza</w:t>
            </w: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25669EE9" w14:textId="77777777" w:rsidR="00CA7A17" w:rsidRDefault="00000000">
            <w:pPr>
              <w:widowControl w:val="0"/>
              <w:ind w:firstLine="0"/>
              <w:jc w:val="center"/>
              <w:rPr>
                <w:sz w:val="20"/>
                <w:szCs w:val="20"/>
              </w:rPr>
            </w:pPr>
            <w:r>
              <w:rPr>
                <w:sz w:val="20"/>
                <w:szCs w:val="20"/>
              </w:rPr>
              <w:t>Odpor</w:t>
            </w: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6CEB144D" w14:textId="77777777" w:rsidR="00CA7A17" w:rsidRDefault="00000000">
            <w:pPr>
              <w:widowControl w:val="0"/>
              <w:ind w:firstLine="0"/>
              <w:jc w:val="center"/>
              <w:rPr>
                <w:sz w:val="20"/>
                <w:szCs w:val="20"/>
              </w:rPr>
            </w:pPr>
            <w:r>
              <w:rPr>
                <w:sz w:val="20"/>
                <w:szCs w:val="20"/>
              </w:rPr>
              <w:t>Poznámka</w:t>
            </w:r>
          </w:p>
        </w:tc>
      </w:tr>
      <w:tr w:rsidR="00CA7A17" w14:paraId="6A7AABCF" w14:textId="77777777">
        <w:trPr>
          <w:trHeight w:val="941"/>
        </w:trPr>
        <w:tc>
          <w:tcPr>
            <w:tcW w:w="998" w:type="dxa"/>
            <w:tcBorders>
              <w:top w:val="single" w:sz="8" w:space="0" w:color="000000"/>
              <w:left w:val="nil"/>
              <w:bottom w:val="nil"/>
              <w:right w:val="nil"/>
            </w:tcBorders>
            <w:shd w:val="clear" w:color="auto" w:fill="auto"/>
            <w:tcMar>
              <w:top w:w="100" w:type="dxa"/>
              <w:left w:w="100" w:type="dxa"/>
              <w:bottom w:w="100" w:type="dxa"/>
              <w:right w:w="100" w:type="dxa"/>
            </w:tcMar>
          </w:tcPr>
          <w:p w14:paraId="15F004C0" w14:textId="77777777" w:rsidR="00CA7A17" w:rsidRDefault="00000000">
            <w:pPr>
              <w:widowControl w:val="0"/>
              <w:ind w:firstLine="0"/>
              <w:jc w:val="left"/>
              <w:rPr>
                <w:sz w:val="20"/>
                <w:szCs w:val="20"/>
              </w:rPr>
            </w:pPr>
            <w:r>
              <w:rPr>
                <w:sz w:val="20"/>
                <w:szCs w:val="20"/>
              </w:rPr>
              <w:t>Stabilita</w:t>
            </w:r>
          </w:p>
        </w:tc>
        <w:tc>
          <w:tcPr>
            <w:tcW w:w="2268" w:type="dxa"/>
            <w:tcBorders>
              <w:top w:val="single" w:sz="8" w:space="0" w:color="000000"/>
              <w:left w:val="nil"/>
              <w:bottom w:val="nil"/>
              <w:right w:val="nil"/>
            </w:tcBorders>
            <w:shd w:val="clear" w:color="auto" w:fill="auto"/>
            <w:tcMar>
              <w:top w:w="100" w:type="dxa"/>
              <w:left w:w="100" w:type="dxa"/>
              <w:bottom w:w="100" w:type="dxa"/>
              <w:right w:w="100" w:type="dxa"/>
            </w:tcMar>
          </w:tcPr>
          <w:p w14:paraId="33F2F3BF" w14:textId="77777777" w:rsidR="00CA7A17" w:rsidRDefault="00000000">
            <w:pPr>
              <w:widowControl w:val="0"/>
              <w:ind w:firstLine="0"/>
              <w:jc w:val="center"/>
              <w:rPr>
                <w:sz w:val="20"/>
                <w:szCs w:val="20"/>
              </w:rPr>
            </w:pPr>
            <w:r>
              <w:rPr>
                <w:sz w:val="20"/>
                <w:szCs w:val="20"/>
              </w:rPr>
              <w:t>Stabilizace na jedné DK (unilateral standing)</w:t>
            </w:r>
          </w:p>
        </w:tc>
        <w:tc>
          <w:tcPr>
            <w:tcW w:w="1275" w:type="dxa"/>
            <w:tcBorders>
              <w:top w:val="single" w:sz="8" w:space="0" w:color="000000"/>
              <w:left w:val="nil"/>
              <w:bottom w:val="nil"/>
              <w:right w:val="nil"/>
            </w:tcBorders>
            <w:shd w:val="clear" w:color="auto" w:fill="auto"/>
            <w:tcMar>
              <w:top w:w="100" w:type="dxa"/>
              <w:left w:w="100" w:type="dxa"/>
              <w:bottom w:w="100" w:type="dxa"/>
              <w:right w:w="100" w:type="dxa"/>
            </w:tcMar>
          </w:tcPr>
          <w:p w14:paraId="0A7DB07F" w14:textId="6465691F" w:rsidR="00CA7A17" w:rsidRDefault="00000000">
            <w:pPr>
              <w:widowControl w:val="0"/>
              <w:ind w:firstLine="0"/>
              <w:jc w:val="center"/>
              <w:rPr>
                <w:sz w:val="20"/>
                <w:szCs w:val="20"/>
              </w:rPr>
            </w:pPr>
            <w:r>
              <w:rPr>
                <w:sz w:val="20"/>
                <w:szCs w:val="20"/>
              </w:rPr>
              <w:t>40</w:t>
            </w:r>
            <w:r w:rsidR="00E54DE1">
              <w:rPr>
                <w:sz w:val="20"/>
                <w:szCs w:val="20"/>
              </w:rPr>
              <w:t xml:space="preserve"> </w:t>
            </w:r>
            <w:r>
              <w:rPr>
                <w:sz w:val="20"/>
                <w:szCs w:val="20"/>
              </w:rPr>
              <w:t>s</w:t>
            </w:r>
          </w:p>
        </w:tc>
        <w:tc>
          <w:tcPr>
            <w:tcW w:w="704" w:type="dxa"/>
            <w:tcBorders>
              <w:top w:val="single" w:sz="8" w:space="0" w:color="000000"/>
              <w:left w:val="nil"/>
              <w:bottom w:val="nil"/>
              <w:right w:val="nil"/>
            </w:tcBorders>
            <w:shd w:val="clear" w:color="auto" w:fill="auto"/>
            <w:tcMar>
              <w:top w:w="100" w:type="dxa"/>
              <w:left w:w="100" w:type="dxa"/>
              <w:bottom w:w="100" w:type="dxa"/>
              <w:right w:w="100" w:type="dxa"/>
            </w:tcMar>
          </w:tcPr>
          <w:p w14:paraId="12E89DE7" w14:textId="77777777" w:rsidR="00CA7A17" w:rsidRDefault="00000000">
            <w:pPr>
              <w:widowControl w:val="0"/>
              <w:ind w:firstLine="0"/>
              <w:jc w:val="center"/>
              <w:rPr>
                <w:sz w:val="20"/>
                <w:szCs w:val="20"/>
              </w:rPr>
            </w:pPr>
            <w:r>
              <w:rPr>
                <w:sz w:val="20"/>
                <w:szCs w:val="20"/>
              </w:rPr>
              <w:t>2</w:t>
            </w:r>
          </w:p>
        </w:tc>
        <w:tc>
          <w:tcPr>
            <w:tcW w:w="992" w:type="dxa"/>
            <w:tcBorders>
              <w:top w:val="single" w:sz="8" w:space="0" w:color="000000"/>
              <w:left w:val="nil"/>
              <w:bottom w:val="nil"/>
              <w:right w:val="nil"/>
            </w:tcBorders>
            <w:shd w:val="clear" w:color="auto" w:fill="auto"/>
            <w:tcMar>
              <w:top w:w="100" w:type="dxa"/>
              <w:left w:w="100" w:type="dxa"/>
              <w:bottom w:w="100" w:type="dxa"/>
              <w:right w:w="100" w:type="dxa"/>
            </w:tcMar>
          </w:tcPr>
          <w:p w14:paraId="00FE6F61" w14:textId="77777777" w:rsidR="00CA7A17" w:rsidRDefault="00000000">
            <w:pPr>
              <w:widowControl w:val="0"/>
              <w:ind w:firstLine="0"/>
              <w:jc w:val="center"/>
              <w:rPr>
                <w:sz w:val="20"/>
                <w:szCs w:val="20"/>
              </w:rPr>
            </w:pPr>
            <w:r>
              <w:rPr>
                <w:sz w:val="20"/>
                <w:szCs w:val="20"/>
              </w:rPr>
              <w:t>X</w:t>
            </w:r>
          </w:p>
        </w:tc>
        <w:tc>
          <w:tcPr>
            <w:tcW w:w="784" w:type="dxa"/>
            <w:tcBorders>
              <w:top w:val="single" w:sz="8" w:space="0" w:color="000000"/>
              <w:left w:val="nil"/>
              <w:bottom w:val="nil"/>
              <w:right w:val="nil"/>
            </w:tcBorders>
            <w:shd w:val="clear" w:color="auto" w:fill="auto"/>
            <w:tcMar>
              <w:top w:w="100" w:type="dxa"/>
              <w:left w:w="100" w:type="dxa"/>
              <w:bottom w:w="100" w:type="dxa"/>
              <w:right w:w="100" w:type="dxa"/>
            </w:tcMar>
          </w:tcPr>
          <w:p w14:paraId="3C038227" w14:textId="77777777" w:rsidR="00CA7A17" w:rsidRDefault="00000000">
            <w:pPr>
              <w:widowControl w:val="0"/>
              <w:ind w:firstLine="0"/>
              <w:jc w:val="center"/>
              <w:rPr>
                <w:sz w:val="20"/>
                <w:szCs w:val="20"/>
              </w:rPr>
            </w:pPr>
            <w:r>
              <w:rPr>
                <w:sz w:val="20"/>
                <w:szCs w:val="20"/>
              </w:rPr>
              <w:t>X</w:t>
            </w:r>
          </w:p>
        </w:tc>
        <w:tc>
          <w:tcPr>
            <w:tcW w:w="2056" w:type="dxa"/>
            <w:tcBorders>
              <w:top w:val="single" w:sz="8" w:space="0" w:color="000000"/>
              <w:left w:val="nil"/>
              <w:bottom w:val="nil"/>
              <w:right w:val="nil"/>
            </w:tcBorders>
            <w:shd w:val="clear" w:color="auto" w:fill="auto"/>
            <w:tcMar>
              <w:top w:w="100" w:type="dxa"/>
              <w:left w:w="100" w:type="dxa"/>
              <w:bottom w:w="100" w:type="dxa"/>
              <w:right w:w="100" w:type="dxa"/>
            </w:tcMar>
          </w:tcPr>
          <w:p w14:paraId="6DA4E88F" w14:textId="77CB231E" w:rsidR="00CA7A17" w:rsidRDefault="00000000">
            <w:pPr>
              <w:widowControl w:val="0"/>
              <w:ind w:firstLine="0"/>
              <w:jc w:val="center"/>
              <w:rPr>
                <w:sz w:val="20"/>
                <w:szCs w:val="20"/>
              </w:rPr>
            </w:pPr>
            <w:r>
              <w:rPr>
                <w:sz w:val="20"/>
                <w:szCs w:val="20"/>
              </w:rPr>
              <w:t>Mezi sériemi nácvik rozdechnutí do oblasti břicha vleže na zádech pro aktivaci HSS</w:t>
            </w:r>
          </w:p>
        </w:tc>
      </w:tr>
      <w:tr w:rsidR="00CA7A17" w14:paraId="247307DA"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7F1E19C2" w14:textId="77777777" w:rsidR="00CA7A17" w:rsidRDefault="00000000">
            <w:pPr>
              <w:widowControl w:val="0"/>
              <w:ind w:firstLine="0"/>
              <w:jc w:val="left"/>
              <w:rPr>
                <w:sz w:val="20"/>
                <w:szCs w:val="20"/>
              </w:rPr>
            </w:pPr>
            <w:r>
              <w:rPr>
                <w:sz w:val="20"/>
                <w:szCs w:val="20"/>
              </w:rPr>
              <w:t>Rozehřátí HSS</w:t>
            </w:r>
          </w:p>
        </w:tc>
        <w:tc>
          <w:tcPr>
            <w:tcW w:w="2268" w:type="dxa"/>
            <w:tcBorders>
              <w:top w:val="nil"/>
              <w:left w:val="nil"/>
              <w:bottom w:val="nil"/>
              <w:right w:val="nil"/>
            </w:tcBorders>
            <w:shd w:val="clear" w:color="auto" w:fill="auto"/>
            <w:tcMar>
              <w:top w:w="100" w:type="dxa"/>
              <w:left w:w="100" w:type="dxa"/>
              <w:bottom w:w="100" w:type="dxa"/>
              <w:right w:w="100" w:type="dxa"/>
            </w:tcMar>
          </w:tcPr>
          <w:p w14:paraId="40CF2774" w14:textId="77777777" w:rsidR="00CA7A17" w:rsidRDefault="00000000">
            <w:pPr>
              <w:widowControl w:val="0"/>
              <w:ind w:firstLine="0"/>
              <w:jc w:val="center"/>
              <w:rPr>
                <w:sz w:val="20"/>
                <w:szCs w:val="20"/>
              </w:rPr>
            </w:pPr>
            <w:r>
              <w:rPr>
                <w:sz w:val="20"/>
                <w:szCs w:val="20"/>
              </w:rPr>
              <w:t>Pozice na čtyřech (quadruped position)</w:t>
            </w:r>
          </w:p>
        </w:tc>
        <w:tc>
          <w:tcPr>
            <w:tcW w:w="1275" w:type="dxa"/>
            <w:tcBorders>
              <w:top w:val="nil"/>
              <w:left w:val="nil"/>
              <w:bottom w:val="nil"/>
              <w:right w:val="nil"/>
            </w:tcBorders>
            <w:shd w:val="clear" w:color="auto" w:fill="auto"/>
            <w:tcMar>
              <w:top w:w="100" w:type="dxa"/>
              <w:left w:w="100" w:type="dxa"/>
              <w:bottom w:w="100" w:type="dxa"/>
              <w:right w:w="100" w:type="dxa"/>
            </w:tcMar>
          </w:tcPr>
          <w:p w14:paraId="66297045" w14:textId="217EA620" w:rsidR="00CA7A17" w:rsidRDefault="00000000">
            <w:pPr>
              <w:widowControl w:val="0"/>
              <w:ind w:firstLine="0"/>
              <w:jc w:val="center"/>
              <w:rPr>
                <w:sz w:val="20"/>
                <w:szCs w:val="20"/>
              </w:rPr>
            </w:pPr>
            <w:r>
              <w:rPr>
                <w:sz w:val="20"/>
                <w:szCs w:val="20"/>
              </w:rPr>
              <w:t>30</w:t>
            </w:r>
            <w:r w:rsidR="00E54DE1">
              <w:rPr>
                <w:sz w:val="20"/>
                <w:szCs w:val="20"/>
              </w:rPr>
              <w:t xml:space="preserve"> </w:t>
            </w:r>
            <w:r>
              <w:rPr>
                <w:sz w:val="20"/>
                <w:szCs w:val="20"/>
              </w:rPr>
              <w:t>s</w:t>
            </w:r>
          </w:p>
        </w:tc>
        <w:tc>
          <w:tcPr>
            <w:tcW w:w="704" w:type="dxa"/>
            <w:tcBorders>
              <w:top w:val="nil"/>
              <w:left w:val="nil"/>
              <w:bottom w:val="nil"/>
              <w:right w:val="nil"/>
            </w:tcBorders>
            <w:shd w:val="clear" w:color="auto" w:fill="auto"/>
            <w:tcMar>
              <w:top w:w="100" w:type="dxa"/>
              <w:left w:w="100" w:type="dxa"/>
              <w:bottom w:w="100" w:type="dxa"/>
              <w:right w:w="100" w:type="dxa"/>
            </w:tcMar>
          </w:tcPr>
          <w:p w14:paraId="5EC4ECD1" w14:textId="77777777" w:rsidR="00CA7A17" w:rsidRDefault="00000000">
            <w:pPr>
              <w:widowControl w:val="0"/>
              <w:ind w:firstLine="0"/>
              <w:jc w:val="center"/>
              <w:rPr>
                <w:sz w:val="20"/>
                <w:szCs w:val="20"/>
              </w:rPr>
            </w:pPr>
            <w:r>
              <w:rPr>
                <w:sz w:val="20"/>
                <w:szCs w:val="20"/>
              </w:rPr>
              <w:t>3</w:t>
            </w:r>
          </w:p>
        </w:tc>
        <w:tc>
          <w:tcPr>
            <w:tcW w:w="992" w:type="dxa"/>
            <w:tcBorders>
              <w:top w:val="nil"/>
              <w:left w:val="nil"/>
              <w:bottom w:val="nil"/>
              <w:right w:val="nil"/>
            </w:tcBorders>
            <w:shd w:val="clear" w:color="auto" w:fill="auto"/>
            <w:tcMar>
              <w:top w:w="100" w:type="dxa"/>
              <w:left w:w="100" w:type="dxa"/>
              <w:bottom w:w="100" w:type="dxa"/>
              <w:right w:w="100" w:type="dxa"/>
            </w:tcMar>
          </w:tcPr>
          <w:p w14:paraId="43BE0164" w14:textId="343DC256" w:rsidR="00CA7A17" w:rsidRDefault="00000000">
            <w:pPr>
              <w:widowControl w:val="0"/>
              <w:ind w:firstLine="0"/>
              <w:jc w:val="center"/>
              <w:rPr>
                <w:sz w:val="20"/>
                <w:szCs w:val="20"/>
              </w:rPr>
            </w:pPr>
            <w:r>
              <w:rPr>
                <w:sz w:val="20"/>
                <w:szCs w:val="20"/>
              </w:rPr>
              <w:t>20</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6B482FA5"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4B58B05F" w14:textId="77777777" w:rsidR="00CA7A17" w:rsidRDefault="00000000">
            <w:pPr>
              <w:widowControl w:val="0"/>
              <w:ind w:firstLine="0"/>
              <w:jc w:val="center"/>
              <w:rPr>
                <w:sz w:val="20"/>
                <w:szCs w:val="20"/>
              </w:rPr>
            </w:pPr>
            <w:r>
              <w:rPr>
                <w:sz w:val="20"/>
                <w:szCs w:val="20"/>
              </w:rPr>
              <w:t>V průběhu pauzy dynamický strečink/protažení potřebných partií</w:t>
            </w:r>
          </w:p>
        </w:tc>
      </w:tr>
      <w:tr w:rsidR="00CA7A17" w14:paraId="3950C142"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6C00F9C7" w14:textId="77777777" w:rsidR="00CA7A17" w:rsidRDefault="00000000">
            <w:pPr>
              <w:widowControl w:val="0"/>
              <w:ind w:firstLine="0"/>
              <w:jc w:val="left"/>
              <w:rPr>
                <w:sz w:val="20"/>
                <w:szCs w:val="20"/>
              </w:rPr>
            </w:pPr>
            <w:r>
              <w:rPr>
                <w:sz w:val="20"/>
                <w:szCs w:val="20"/>
              </w:rPr>
              <w:t>Dopady/ odrazy</w:t>
            </w:r>
          </w:p>
        </w:tc>
        <w:tc>
          <w:tcPr>
            <w:tcW w:w="2268" w:type="dxa"/>
            <w:tcBorders>
              <w:top w:val="nil"/>
              <w:left w:val="nil"/>
              <w:bottom w:val="nil"/>
              <w:right w:val="nil"/>
            </w:tcBorders>
            <w:shd w:val="clear" w:color="auto" w:fill="auto"/>
            <w:tcMar>
              <w:top w:w="100" w:type="dxa"/>
              <w:left w:w="100" w:type="dxa"/>
              <w:bottom w:w="100" w:type="dxa"/>
              <w:right w:w="100" w:type="dxa"/>
            </w:tcMar>
          </w:tcPr>
          <w:p w14:paraId="7C7B4159" w14:textId="77777777" w:rsidR="00CA7A17" w:rsidRDefault="00000000">
            <w:pPr>
              <w:widowControl w:val="0"/>
              <w:ind w:firstLine="0"/>
              <w:jc w:val="center"/>
              <w:rPr>
                <w:sz w:val="20"/>
                <w:szCs w:val="20"/>
              </w:rPr>
            </w:pPr>
            <w:r>
              <w:rPr>
                <w:sz w:val="20"/>
                <w:szCs w:val="20"/>
              </w:rPr>
              <w:t>Krátké skoky (short range ankle hops)</w:t>
            </w:r>
          </w:p>
        </w:tc>
        <w:tc>
          <w:tcPr>
            <w:tcW w:w="1275" w:type="dxa"/>
            <w:tcBorders>
              <w:top w:val="nil"/>
              <w:left w:val="nil"/>
              <w:bottom w:val="nil"/>
              <w:right w:val="nil"/>
            </w:tcBorders>
            <w:shd w:val="clear" w:color="auto" w:fill="auto"/>
            <w:tcMar>
              <w:top w:w="100" w:type="dxa"/>
              <w:left w:w="100" w:type="dxa"/>
              <w:bottom w:w="100" w:type="dxa"/>
              <w:right w:w="100" w:type="dxa"/>
            </w:tcMar>
          </w:tcPr>
          <w:p w14:paraId="1F86EF7E" w14:textId="12B7E7A1" w:rsidR="00CA7A17" w:rsidRDefault="00000000">
            <w:pPr>
              <w:widowControl w:val="0"/>
              <w:ind w:firstLine="0"/>
              <w:jc w:val="center"/>
              <w:rPr>
                <w:sz w:val="20"/>
                <w:szCs w:val="20"/>
              </w:rPr>
            </w:pPr>
            <w:r>
              <w:rPr>
                <w:sz w:val="20"/>
                <w:szCs w:val="20"/>
              </w:rPr>
              <w:t>40</w:t>
            </w:r>
            <w:r w:rsidR="00E54DE1">
              <w:rPr>
                <w:sz w:val="20"/>
                <w:szCs w:val="20"/>
              </w:rPr>
              <w:t xml:space="preserve"> </w:t>
            </w:r>
            <w:r>
              <w:rPr>
                <w:sz w:val="20"/>
                <w:szCs w:val="20"/>
              </w:rPr>
              <w:t>s</w:t>
            </w:r>
          </w:p>
        </w:tc>
        <w:tc>
          <w:tcPr>
            <w:tcW w:w="704" w:type="dxa"/>
            <w:tcBorders>
              <w:top w:val="nil"/>
              <w:left w:val="nil"/>
              <w:bottom w:val="nil"/>
              <w:right w:val="nil"/>
            </w:tcBorders>
            <w:shd w:val="clear" w:color="auto" w:fill="auto"/>
            <w:tcMar>
              <w:top w:w="100" w:type="dxa"/>
              <w:left w:w="100" w:type="dxa"/>
              <w:bottom w:w="100" w:type="dxa"/>
              <w:right w:w="100" w:type="dxa"/>
            </w:tcMar>
          </w:tcPr>
          <w:p w14:paraId="169E6781"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55F57237" w14:textId="40553595" w:rsidR="00CA7A17" w:rsidRDefault="00000000">
            <w:pPr>
              <w:widowControl w:val="0"/>
              <w:ind w:firstLine="0"/>
              <w:jc w:val="center"/>
              <w:rPr>
                <w:sz w:val="20"/>
                <w:szCs w:val="20"/>
              </w:rPr>
            </w:pPr>
            <w:r>
              <w:rPr>
                <w:sz w:val="20"/>
                <w:szCs w:val="20"/>
              </w:rPr>
              <w:t>25</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442B8438"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547C22D2" w14:textId="77777777" w:rsidR="00CA7A17" w:rsidRDefault="00000000">
            <w:pPr>
              <w:widowControl w:val="0"/>
              <w:ind w:firstLine="0"/>
              <w:jc w:val="center"/>
              <w:rPr>
                <w:sz w:val="20"/>
                <w:szCs w:val="20"/>
              </w:rPr>
            </w:pPr>
            <w:r>
              <w:rPr>
                <w:sz w:val="20"/>
                <w:szCs w:val="20"/>
              </w:rPr>
              <w:t>Dopředu a zpět, obě nohy</w:t>
            </w:r>
          </w:p>
        </w:tc>
      </w:tr>
      <w:tr w:rsidR="00CA7A17" w14:paraId="78CCBCAB"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6A12DB30" w14:textId="77777777" w:rsidR="00CA7A17" w:rsidRDefault="00000000">
            <w:pPr>
              <w:widowControl w:val="0"/>
              <w:ind w:firstLine="0"/>
              <w:jc w:val="left"/>
              <w:rPr>
                <w:sz w:val="20"/>
                <w:szCs w:val="20"/>
              </w:rPr>
            </w:pPr>
            <w:r>
              <w:rPr>
                <w:sz w:val="20"/>
                <w:szCs w:val="20"/>
              </w:rPr>
              <w:t>Hlavní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706FB4F3" w14:textId="77777777" w:rsidR="00CA7A17" w:rsidRDefault="00000000">
            <w:pPr>
              <w:widowControl w:val="0"/>
              <w:ind w:firstLine="0"/>
              <w:jc w:val="center"/>
              <w:rPr>
                <w:sz w:val="20"/>
                <w:szCs w:val="20"/>
              </w:rPr>
            </w:pPr>
            <w:r>
              <w:rPr>
                <w:sz w:val="20"/>
                <w:szCs w:val="20"/>
              </w:rPr>
              <w:t>Podřep rozkročný (split-squat)</w:t>
            </w:r>
          </w:p>
        </w:tc>
        <w:tc>
          <w:tcPr>
            <w:tcW w:w="1275" w:type="dxa"/>
            <w:tcBorders>
              <w:top w:val="nil"/>
              <w:left w:val="nil"/>
              <w:bottom w:val="nil"/>
              <w:right w:val="nil"/>
            </w:tcBorders>
            <w:shd w:val="clear" w:color="auto" w:fill="auto"/>
            <w:tcMar>
              <w:top w:w="100" w:type="dxa"/>
              <w:left w:w="100" w:type="dxa"/>
              <w:bottom w:w="100" w:type="dxa"/>
              <w:right w:w="100" w:type="dxa"/>
            </w:tcMar>
          </w:tcPr>
          <w:p w14:paraId="087DB96E" w14:textId="77777777" w:rsidR="00CA7A17" w:rsidRDefault="00000000">
            <w:pPr>
              <w:widowControl w:val="0"/>
              <w:ind w:firstLine="0"/>
              <w:jc w:val="center"/>
              <w:rPr>
                <w:sz w:val="20"/>
                <w:szCs w:val="20"/>
              </w:rPr>
            </w:pPr>
            <w:r>
              <w:rPr>
                <w:sz w:val="20"/>
                <w:szCs w:val="20"/>
              </w:rPr>
              <w:t>8</w:t>
            </w:r>
          </w:p>
        </w:tc>
        <w:tc>
          <w:tcPr>
            <w:tcW w:w="704" w:type="dxa"/>
            <w:tcBorders>
              <w:top w:val="nil"/>
              <w:left w:val="nil"/>
              <w:bottom w:val="nil"/>
              <w:right w:val="nil"/>
            </w:tcBorders>
            <w:shd w:val="clear" w:color="auto" w:fill="auto"/>
            <w:tcMar>
              <w:top w:w="100" w:type="dxa"/>
              <w:left w:w="100" w:type="dxa"/>
              <w:bottom w:w="100" w:type="dxa"/>
              <w:right w:w="100" w:type="dxa"/>
            </w:tcMar>
          </w:tcPr>
          <w:p w14:paraId="5A3F5AD8"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4B8CFEEA" w14:textId="1FF574E4" w:rsidR="00CA7A17" w:rsidRDefault="00000000">
            <w:pPr>
              <w:widowControl w:val="0"/>
              <w:ind w:firstLine="0"/>
              <w:jc w:val="center"/>
              <w:rPr>
                <w:sz w:val="20"/>
                <w:szCs w:val="20"/>
              </w:rPr>
            </w:pPr>
            <w:r>
              <w:rPr>
                <w:sz w:val="20"/>
                <w:szCs w:val="20"/>
              </w:rPr>
              <w:t>25</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7B1C26CE" w14:textId="14272CAE" w:rsidR="00CA7A17" w:rsidRDefault="00000000">
            <w:pPr>
              <w:widowControl w:val="0"/>
              <w:ind w:firstLine="0"/>
              <w:jc w:val="center"/>
              <w:rPr>
                <w:sz w:val="20"/>
                <w:szCs w:val="20"/>
              </w:rPr>
            </w:pPr>
            <w:r>
              <w:rPr>
                <w:sz w:val="20"/>
                <w:szCs w:val="20"/>
              </w:rPr>
              <w:t>70-80</w:t>
            </w:r>
            <w:r w:rsidR="00E54DE1">
              <w:rPr>
                <w:sz w:val="20"/>
                <w:szCs w:val="20"/>
              </w:rPr>
              <w:t xml:space="preserve"> </w:t>
            </w:r>
            <w:r>
              <w:rPr>
                <w:sz w:val="20"/>
                <w:szCs w:val="20"/>
              </w:rPr>
              <w:t>%</w:t>
            </w:r>
          </w:p>
          <w:p w14:paraId="020997D6" w14:textId="77777777" w:rsidR="00CA7A17" w:rsidRDefault="00000000">
            <w:pPr>
              <w:widowControl w:val="0"/>
              <w:ind w:firstLine="0"/>
              <w:jc w:val="center"/>
              <w:rPr>
                <w:sz w:val="20"/>
                <w:szCs w:val="20"/>
              </w:rPr>
            </w:pPr>
            <w:r>
              <w:rPr>
                <w:sz w:val="20"/>
                <w:szCs w:val="20"/>
              </w:rPr>
              <w:t>8OM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4512AEE7" w14:textId="4B3872F4" w:rsidR="00CA7A17" w:rsidRDefault="00000000">
            <w:pPr>
              <w:widowControl w:val="0"/>
              <w:ind w:firstLine="0"/>
              <w:jc w:val="center"/>
              <w:rPr>
                <w:sz w:val="20"/>
                <w:szCs w:val="20"/>
              </w:rPr>
            </w:pPr>
            <w:r>
              <w:rPr>
                <w:sz w:val="20"/>
                <w:szCs w:val="20"/>
              </w:rPr>
              <w:t>0-5-0 (ve spodní pozici držet 5</w:t>
            </w:r>
            <w:r w:rsidR="00E54DE1">
              <w:rPr>
                <w:sz w:val="20"/>
                <w:szCs w:val="20"/>
              </w:rPr>
              <w:t xml:space="preserve"> </w:t>
            </w:r>
            <w:r>
              <w:rPr>
                <w:sz w:val="20"/>
                <w:szCs w:val="20"/>
              </w:rPr>
              <w:t>s)</w:t>
            </w:r>
          </w:p>
        </w:tc>
      </w:tr>
      <w:tr w:rsidR="00CA7A17" w14:paraId="642E1E68"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616EDA6A" w14:textId="77777777" w:rsidR="00CA7A17" w:rsidRDefault="00000000">
            <w:pPr>
              <w:widowControl w:val="0"/>
              <w:ind w:firstLine="0"/>
              <w:jc w:val="left"/>
              <w:rPr>
                <w:sz w:val="20"/>
                <w:szCs w:val="20"/>
              </w:rPr>
            </w:pPr>
            <w:r>
              <w:rPr>
                <w:sz w:val="20"/>
                <w:szCs w:val="20"/>
              </w:rPr>
              <w:t>Vedlejší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74BDFCBB" w14:textId="77777777" w:rsidR="00CA7A17" w:rsidRDefault="00000000">
            <w:pPr>
              <w:widowControl w:val="0"/>
              <w:ind w:firstLine="0"/>
              <w:jc w:val="center"/>
              <w:rPr>
                <w:sz w:val="20"/>
                <w:szCs w:val="20"/>
              </w:rPr>
            </w:pPr>
            <w:r>
              <w:rPr>
                <w:sz w:val="20"/>
                <w:szCs w:val="20"/>
              </w:rPr>
              <w:t>Tlak jednoručky na zádech na zemi</w:t>
            </w:r>
          </w:p>
          <w:p w14:paraId="3795852D" w14:textId="77777777" w:rsidR="00CA7A17" w:rsidRDefault="00000000">
            <w:pPr>
              <w:widowControl w:val="0"/>
              <w:ind w:firstLine="0"/>
              <w:jc w:val="center"/>
              <w:rPr>
                <w:sz w:val="20"/>
                <w:szCs w:val="20"/>
              </w:rPr>
            </w:pPr>
            <w:r>
              <w:rPr>
                <w:sz w:val="20"/>
                <w:szCs w:val="20"/>
              </w:rPr>
              <w:t>(dumbbell floor press)</w:t>
            </w:r>
          </w:p>
          <w:p w14:paraId="7E22D0E8" w14:textId="77777777" w:rsidR="00CA7A17" w:rsidRDefault="00CA7A17">
            <w:pPr>
              <w:widowControl w:val="0"/>
              <w:ind w:firstLine="0"/>
              <w:jc w:val="center"/>
              <w:rPr>
                <w:sz w:val="20"/>
                <w:szCs w:val="20"/>
              </w:rPr>
            </w:pPr>
          </w:p>
        </w:tc>
        <w:tc>
          <w:tcPr>
            <w:tcW w:w="1275" w:type="dxa"/>
            <w:tcBorders>
              <w:top w:val="nil"/>
              <w:left w:val="nil"/>
              <w:bottom w:val="nil"/>
              <w:right w:val="nil"/>
            </w:tcBorders>
            <w:shd w:val="clear" w:color="auto" w:fill="auto"/>
            <w:tcMar>
              <w:top w:w="100" w:type="dxa"/>
              <w:left w:w="100" w:type="dxa"/>
              <w:bottom w:w="100" w:type="dxa"/>
              <w:right w:w="100" w:type="dxa"/>
            </w:tcMar>
          </w:tcPr>
          <w:p w14:paraId="18B55203" w14:textId="77777777" w:rsidR="00CA7A17" w:rsidRDefault="00000000">
            <w:pPr>
              <w:widowControl w:val="0"/>
              <w:ind w:firstLine="0"/>
              <w:jc w:val="center"/>
              <w:rPr>
                <w:sz w:val="20"/>
                <w:szCs w:val="20"/>
              </w:rPr>
            </w:pPr>
            <w:r>
              <w:rPr>
                <w:sz w:val="20"/>
                <w:szCs w:val="20"/>
              </w:rPr>
              <w:t>8</w:t>
            </w:r>
          </w:p>
        </w:tc>
        <w:tc>
          <w:tcPr>
            <w:tcW w:w="704" w:type="dxa"/>
            <w:tcBorders>
              <w:top w:val="nil"/>
              <w:left w:val="nil"/>
              <w:bottom w:val="nil"/>
              <w:right w:val="nil"/>
            </w:tcBorders>
            <w:shd w:val="clear" w:color="auto" w:fill="auto"/>
            <w:tcMar>
              <w:top w:w="100" w:type="dxa"/>
              <w:left w:w="100" w:type="dxa"/>
              <w:bottom w:w="100" w:type="dxa"/>
              <w:right w:w="100" w:type="dxa"/>
            </w:tcMar>
          </w:tcPr>
          <w:p w14:paraId="7F180F22"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59098795" w14:textId="2692078D" w:rsidR="00CA7A17" w:rsidRDefault="00000000">
            <w:pPr>
              <w:widowControl w:val="0"/>
              <w:ind w:firstLine="0"/>
              <w:jc w:val="center"/>
              <w:rPr>
                <w:sz w:val="20"/>
                <w:szCs w:val="20"/>
              </w:rPr>
            </w:pPr>
            <w:r>
              <w:rPr>
                <w:sz w:val="20"/>
                <w:szCs w:val="20"/>
              </w:rPr>
              <w:t>25</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5DA33F43" w14:textId="7733AAAA" w:rsidR="00CA7A17" w:rsidRDefault="00000000">
            <w:pPr>
              <w:widowControl w:val="0"/>
              <w:ind w:firstLine="0"/>
              <w:jc w:val="center"/>
              <w:rPr>
                <w:sz w:val="20"/>
                <w:szCs w:val="20"/>
              </w:rPr>
            </w:pPr>
            <w:r>
              <w:rPr>
                <w:sz w:val="20"/>
                <w:szCs w:val="20"/>
              </w:rPr>
              <w:t>70-80</w:t>
            </w:r>
            <w:r w:rsidR="00E54DE1">
              <w:rPr>
                <w:sz w:val="20"/>
                <w:szCs w:val="20"/>
              </w:rPr>
              <w:t xml:space="preserve"> </w:t>
            </w:r>
            <w:r>
              <w:rPr>
                <w:sz w:val="20"/>
                <w:szCs w:val="20"/>
              </w:rPr>
              <w:t>% 8OM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5ABEC8E7" w14:textId="4F9EE676" w:rsidR="00CA7A17" w:rsidRDefault="00000000">
            <w:pPr>
              <w:widowControl w:val="0"/>
              <w:ind w:firstLine="0"/>
              <w:jc w:val="center"/>
              <w:rPr>
                <w:sz w:val="20"/>
                <w:szCs w:val="20"/>
              </w:rPr>
            </w:pPr>
            <w:r>
              <w:rPr>
                <w:sz w:val="20"/>
                <w:szCs w:val="20"/>
              </w:rPr>
              <w:t>0-5-0 (ve spodní pozici držet 5</w:t>
            </w:r>
            <w:r w:rsidR="00E54DE1">
              <w:rPr>
                <w:sz w:val="20"/>
                <w:szCs w:val="20"/>
              </w:rPr>
              <w:t xml:space="preserve"> </w:t>
            </w:r>
            <w:r>
              <w:rPr>
                <w:sz w:val="20"/>
                <w:szCs w:val="20"/>
              </w:rPr>
              <w:t>s)</w:t>
            </w:r>
          </w:p>
        </w:tc>
      </w:tr>
      <w:tr w:rsidR="00CA7A17" w14:paraId="2BC24513"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5851697A" w14:textId="77777777" w:rsidR="00CA7A17" w:rsidRDefault="00000000">
            <w:pPr>
              <w:widowControl w:val="0"/>
              <w:ind w:firstLine="0"/>
              <w:jc w:val="left"/>
              <w:rPr>
                <w:sz w:val="20"/>
                <w:szCs w:val="20"/>
              </w:rPr>
            </w:pPr>
            <w:r>
              <w:rPr>
                <w:sz w:val="20"/>
                <w:szCs w:val="20"/>
              </w:rPr>
              <w:t>Den 2</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4648442A" w14:textId="77777777" w:rsidR="00CA7A17" w:rsidRDefault="00CA7A17">
            <w:pPr>
              <w:widowControl w:val="0"/>
              <w:ind w:firstLine="0"/>
              <w:jc w:val="center"/>
              <w:rPr>
                <w:sz w:val="20"/>
                <w:szCs w:val="20"/>
              </w:rPr>
            </w:pP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5D6BC6BD" w14:textId="77777777" w:rsidR="00CA7A17" w:rsidRDefault="00CA7A17">
            <w:pPr>
              <w:widowControl w:val="0"/>
              <w:ind w:firstLine="0"/>
              <w:jc w:val="center"/>
              <w:rPr>
                <w:sz w:val="20"/>
                <w:szCs w:val="20"/>
              </w:rPr>
            </w:pP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0AB42571" w14:textId="77777777" w:rsidR="00CA7A17" w:rsidRDefault="00CA7A17">
            <w:pPr>
              <w:widowControl w:val="0"/>
              <w:ind w:firstLine="0"/>
              <w:jc w:val="center"/>
              <w:rPr>
                <w:sz w:val="20"/>
                <w:szCs w:val="20"/>
              </w:rPr>
            </w:pP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3C0D1F4A" w14:textId="77777777" w:rsidR="00CA7A17" w:rsidRDefault="00CA7A17">
            <w:pPr>
              <w:widowControl w:val="0"/>
              <w:ind w:firstLine="0"/>
              <w:jc w:val="center"/>
              <w:rPr>
                <w:sz w:val="20"/>
                <w:szCs w:val="20"/>
              </w:rPr>
            </w:pP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5E763F69" w14:textId="77777777" w:rsidR="00CA7A17" w:rsidRDefault="00CA7A17">
            <w:pPr>
              <w:widowControl w:val="0"/>
              <w:ind w:firstLine="0"/>
              <w:jc w:val="center"/>
              <w:rPr>
                <w:sz w:val="20"/>
                <w:szCs w:val="20"/>
              </w:rPr>
            </w:pP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796B7DB3" w14:textId="77777777" w:rsidR="00CA7A17" w:rsidRDefault="00CA7A17">
            <w:pPr>
              <w:widowControl w:val="0"/>
              <w:ind w:firstLine="0"/>
              <w:jc w:val="center"/>
              <w:rPr>
                <w:sz w:val="20"/>
                <w:szCs w:val="20"/>
              </w:rPr>
            </w:pPr>
          </w:p>
        </w:tc>
      </w:tr>
      <w:tr w:rsidR="00CA7A17" w14:paraId="65ED34D8"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56E0A5EB" w14:textId="77777777" w:rsidR="00CA7A17" w:rsidRDefault="00000000">
            <w:pPr>
              <w:widowControl w:val="0"/>
              <w:ind w:firstLine="0"/>
              <w:jc w:val="left"/>
              <w:rPr>
                <w:sz w:val="20"/>
                <w:szCs w:val="20"/>
              </w:rPr>
            </w:pPr>
            <w:r>
              <w:rPr>
                <w:sz w:val="20"/>
                <w:szCs w:val="20"/>
              </w:rPr>
              <w:t>Zaměření</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034A152C" w14:textId="77777777" w:rsidR="00CA7A17" w:rsidRDefault="00000000">
            <w:pPr>
              <w:widowControl w:val="0"/>
              <w:ind w:firstLine="0"/>
              <w:jc w:val="center"/>
              <w:rPr>
                <w:sz w:val="20"/>
                <w:szCs w:val="20"/>
              </w:rPr>
            </w:pPr>
            <w:r>
              <w:rPr>
                <w:sz w:val="20"/>
                <w:szCs w:val="20"/>
              </w:rPr>
              <w:t>Název</w:t>
            </w: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4C1AE292" w14:textId="77777777" w:rsidR="00CA7A17" w:rsidRDefault="00000000">
            <w:pPr>
              <w:widowControl w:val="0"/>
              <w:ind w:firstLine="0"/>
              <w:jc w:val="center"/>
              <w:rPr>
                <w:sz w:val="20"/>
                <w:szCs w:val="20"/>
              </w:rPr>
            </w:pPr>
            <w:r>
              <w:rPr>
                <w:sz w:val="20"/>
                <w:szCs w:val="20"/>
              </w:rPr>
              <w:t>Opakování</w:t>
            </w: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3E72CD9D" w14:textId="77777777" w:rsidR="00CA7A17" w:rsidRDefault="00000000">
            <w:pPr>
              <w:widowControl w:val="0"/>
              <w:ind w:firstLine="0"/>
              <w:jc w:val="center"/>
              <w:rPr>
                <w:sz w:val="20"/>
                <w:szCs w:val="20"/>
              </w:rPr>
            </w:pPr>
            <w:r>
              <w:rPr>
                <w:sz w:val="20"/>
                <w:szCs w:val="20"/>
              </w:rPr>
              <w:t>Série</w:t>
            </w: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5546D0F5" w14:textId="77777777" w:rsidR="00CA7A17" w:rsidRDefault="00000000">
            <w:pPr>
              <w:widowControl w:val="0"/>
              <w:ind w:firstLine="0"/>
              <w:jc w:val="center"/>
              <w:rPr>
                <w:sz w:val="20"/>
                <w:szCs w:val="20"/>
              </w:rPr>
            </w:pPr>
            <w:r>
              <w:rPr>
                <w:sz w:val="20"/>
                <w:szCs w:val="20"/>
              </w:rPr>
              <w:t>Pauza</w:t>
            </w: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18CB2770" w14:textId="77777777" w:rsidR="00CA7A17" w:rsidRDefault="00000000">
            <w:pPr>
              <w:widowControl w:val="0"/>
              <w:ind w:firstLine="0"/>
              <w:jc w:val="center"/>
              <w:rPr>
                <w:sz w:val="20"/>
                <w:szCs w:val="20"/>
              </w:rPr>
            </w:pPr>
            <w:r>
              <w:rPr>
                <w:sz w:val="20"/>
                <w:szCs w:val="20"/>
              </w:rPr>
              <w:t>Odpor</w:t>
            </w: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44B4C4C3" w14:textId="77777777" w:rsidR="00CA7A17" w:rsidRDefault="00000000">
            <w:pPr>
              <w:widowControl w:val="0"/>
              <w:ind w:firstLine="0"/>
              <w:jc w:val="center"/>
              <w:rPr>
                <w:sz w:val="20"/>
                <w:szCs w:val="20"/>
              </w:rPr>
            </w:pPr>
            <w:r>
              <w:rPr>
                <w:sz w:val="20"/>
                <w:szCs w:val="20"/>
              </w:rPr>
              <w:t>Poznámka</w:t>
            </w:r>
          </w:p>
        </w:tc>
      </w:tr>
      <w:tr w:rsidR="00CA7A17" w14:paraId="3A0763F9" w14:textId="77777777">
        <w:trPr>
          <w:trHeight w:val="1066"/>
        </w:trPr>
        <w:tc>
          <w:tcPr>
            <w:tcW w:w="998" w:type="dxa"/>
            <w:tcBorders>
              <w:top w:val="single" w:sz="8" w:space="0" w:color="000000"/>
              <w:left w:val="nil"/>
              <w:bottom w:val="nil"/>
              <w:right w:val="nil"/>
            </w:tcBorders>
            <w:shd w:val="clear" w:color="auto" w:fill="auto"/>
            <w:tcMar>
              <w:top w:w="100" w:type="dxa"/>
              <w:left w:w="100" w:type="dxa"/>
              <w:bottom w:w="100" w:type="dxa"/>
              <w:right w:w="100" w:type="dxa"/>
            </w:tcMar>
          </w:tcPr>
          <w:p w14:paraId="581131A9" w14:textId="77777777" w:rsidR="00CA7A17" w:rsidRDefault="00000000">
            <w:pPr>
              <w:widowControl w:val="0"/>
              <w:ind w:firstLine="0"/>
              <w:jc w:val="left"/>
              <w:rPr>
                <w:sz w:val="20"/>
                <w:szCs w:val="20"/>
              </w:rPr>
            </w:pPr>
            <w:r>
              <w:rPr>
                <w:sz w:val="20"/>
                <w:szCs w:val="20"/>
              </w:rPr>
              <w:t>Stabilita</w:t>
            </w:r>
          </w:p>
        </w:tc>
        <w:tc>
          <w:tcPr>
            <w:tcW w:w="2268" w:type="dxa"/>
            <w:tcBorders>
              <w:top w:val="single" w:sz="8" w:space="0" w:color="000000"/>
              <w:left w:val="nil"/>
              <w:bottom w:val="nil"/>
              <w:right w:val="nil"/>
            </w:tcBorders>
            <w:shd w:val="clear" w:color="auto" w:fill="auto"/>
            <w:tcMar>
              <w:top w:w="100" w:type="dxa"/>
              <w:left w:w="100" w:type="dxa"/>
              <w:bottom w:w="100" w:type="dxa"/>
              <w:right w:w="100" w:type="dxa"/>
            </w:tcMar>
          </w:tcPr>
          <w:p w14:paraId="26AB0F84" w14:textId="77777777" w:rsidR="00CA7A17" w:rsidRDefault="00000000">
            <w:pPr>
              <w:widowControl w:val="0"/>
              <w:ind w:firstLine="0"/>
              <w:jc w:val="center"/>
              <w:rPr>
                <w:sz w:val="20"/>
                <w:szCs w:val="20"/>
              </w:rPr>
            </w:pPr>
            <w:r>
              <w:rPr>
                <w:sz w:val="20"/>
                <w:szCs w:val="20"/>
              </w:rPr>
              <w:t>Stabilizace na dvou nohách, na přední části chodidel (bilateral standing, front part of feet)</w:t>
            </w:r>
          </w:p>
        </w:tc>
        <w:tc>
          <w:tcPr>
            <w:tcW w:w="1275" w:type="dxa"/>
            <w:tcBorders>
              <w:top w:val="single" w:sz="8" w:space="0" w:color="000000"/>
              <w:left w:val="nil"/>
              <w:bottom w:val="nil"/>
              <w:right w:val="nil"/>
            </w:tcBorders>
            <w:shd w:val="clear" w:color="auto" w:fill="auto"/>
            <w:tcMar>
              <w:top w:w="100" w:type="dxa"/>
              <w:left w:w="100" w:type="dxa"/>
              <w:bottom w:w="100" w:type="dxa"/>
              <w:right w:w="100" w:type="dxa"/>
            </w:tcMar>
          </w:tcPr>
          <w:p w14:paraId="0B7EFCBE" w14:textId="3DE9B87F" w:rsidR="00CA7A17" w:rsidRDefault="00000000">
            <w:pPr>
              <w:widowControl w:val="0"/>
              <w:ind w:firstLine="0"/>
              <w:jc w:val="center"/>
              <w:rPr>
                <w:sz w:val="20"/>
                <w:szCs w:val="20"/>
              </w:rPr>
            </w:pPr>
            <w:r>
              <w:rPr>
                <w:sz w:val="20"/>
                <w:szCs w:val="20"/>
              </w:rPr>
              <w:t>30</w:t>
            </w:r>
            <w:r w:rsidR="00E54DE1">
              <w:rPr>
                <w:sz w:val="20"/>
                <w:szCs w:val="20"/>
              </w:rPr>
              <w:t xml:space="preserve"> </w:t>
            </w:r>
            <w:r>
              <w:rPr>
                <w:sz w:val="20"/>
                <w:szCs w:val="20"/>
              </w:rPr>
              <w:t>s</w:t>
            </w:r>
          </w:p>
        </w:tc>
        <w:tc>
          <w:tcPr>
            <w:tcW w:w="704" w:type="dxa"/>
            <w:tcBorders>
              <w:top w:val="single" w:sz="8" w:space="0" w:color="000000"/>
              <w:left w:val="nil"/>
              <w:bottom w:val="nil"/>
              <w:right w:val="nil"/>
            </w:tcBorders>
            <w:shd w:val="clear" w:color="auto" w:fill="auto"/>
            <w:tcMar>
              <w:top w:w="100" w:type="dxa"/>
              <w:left w:w="100" w:type="dxa"/>
              <w:bottom w:w="100" w:type="dxa"/>
              <w:right w:w="100" w:type="dxa"/>
            </w:tcMar>
          </w:tcPr>
          <w:p w14:paraId="21B2CAEF" w14:textId="77777777" w:rsidR="00CA7A17" w:rsidRDefault="00000000">
            <w:pPr>
              <w:widowControl w:val="0"/>
              <w:ind w:firstLine="0"/>
              <w:jc w:val="center"/>
              <w:rPr>
                <w:sz w:val="20"/>
                <w:szCs w:val="20"/>
              </w:rPr>
            </w:pPr>
            <w:r>
              <w:rPr>
                <w:sz w:val="20"/>
                <w:szCs w:val="20"/>
              </w:rPr>
              <w:t>3</w:t>
            </w:r>
          </w:p>
        </w:tc>
        <w:tc>
          <w:tcPr>
            <w:tcW w:w="992" w:type="dxa"/>
            <w:tcBorders>
              <w:top w:val="single" w:sz="8" w:space="0" w:color="000000"/>
              <w:left w:val="nil"/>
              <w:bottom w:val="nil"/>
              <w:right w:val="nil"/>
            </w:tcBorders>
            <w:shd w:val="clear" w:color="auto" w:fill="auto"/>
            <w:tcMar>
              <w:top w:w="100" w:type="dxa"/>
              <w:left w:w="100" w:type="dxa"/>
              <w:bottom w:w="100" w:type="dxa"/>
              <w:right w:w="100" w:type="dxa"/>
            </w:tcMar>
          </w:tcPr>
          <w:p w14:paraId="631FF85B" w14:textId="77777777" w:rsidR="00CA7A17" w:rsidRDefault="00000000">
            <w:pPr>
              <w:widowControl w:val="0"/>
              <w:ind w:firstLine="0"/>
              <w:jc w:val="center"/>
              <w:rPr>
                <w:sz w:val="20"/>
                <w:szCs w:val="20"/>
              </w:rPr>
            </w:pPr>
            <w:r>
              <w:rPr>
                <w:sz w:val="20"/>
                <w:szCs w:val="20"/>
              </w:rPr>
              <w:t>X</w:t>
            </w:r>
          </w:p>
        </w:tc>
        <w:tc>
          <w:tcPr>
            <w:tcW w:w="784" w:type="dxa"/>
            <w:tcBorders>
              <w:top w:val="single" w:sz="8" w:space="0" w:color="000000"/>
              <w:left w:val="nil"/>
              <w:bottom w:val="nil"/>
              <w:right w:val="nil"/>
            </w:tcBorders>
            <w:shd w:val="clear" w:color="auto" w:fill="auto"/>
            <w:tcMar>
              <w:top w:w="100" w:type="dxa"/>
              <w:left w:w="100" w:type="dxa"/>
              <w:bottom w:w="100" w:type="dxa"/>
              <w:right w:w="100" w:type="dxa"/>
            </w:tcMar>
          </w:tcPr>
          <w:p w14:paraId="5C87AA7A" w14:textId="77777777" w:rsidR="00CA7A17" w:rsidRDefault="00000000">
            <w:pPr>
              <w:widowControl w:val="0"/>
              <w:ind w:firstLine="0"/>
              <w:jc w:val="center"/>
              <w:rPr>
                <w:sz w:val="20"/>
                <w:szCs w:val="20"/>
              </w:rPr>
            </w:pPr>
            <w:r>
              <w:rPr>
                <w:sz w:val="20"/>
                <w:szCs w:val="20"/>
              </w:rPr>
              <w:t>X</w:t>
            </w:r>
          </w:p>
        </w:tc>
        <w:tc>
          <w:tcPr>
            <w:tcW w:w="2056" w:type="dxa"/>
            <w:tcBorders>
              <w:top w:val="single" w:sz="8" w:space="0" w:color="000000"/>
              <w:left w:val="nil"/>
              <w:bottom w:val="nil"/>
              <w:right w:val="nil"/>
            </w:tcBorders>
            <w:shd w:val="clear" w:color="auto" w:fill="auto"/>
            <w:tcMar>
              <w:top w:w="100" w:type="dxa"/>
              <w:left w:w="100" w:type="dxa"/>
              <w:bottom w:w="100" w:type="dxa"/>
              <w:right w:w="100" w:type="dxa"/>
            </w:tcMar>
          </w:tcPr>
          <w:p w14:paraId="5BA3E7FB" w14:textId="77777777" w:rsidR="00CA7A17" w:rsidRDefault="00000000">
            <w:pPr>
              <w:widowControl w:val="0"/>
              <w:ind w:firstLine="0"/>
              <w:jc w:val="center"/>
              <w:rPr>
                <w:sz w:val="20"/>
                <w:szCs w:val="20"/>
              </w:rPr>
            </w:pPr>
            <w:r>
              <w:rPr>
                <w:sz w:val="20"/>
                <w:szCs w:val="20"/>
              </w:rPr>
              <w:t>Mezi sériemi nácvik rozdechnutí do oblasti břicha pro aktivaci HSS</w:t>
            </w:r>
          </w:p>
        </w:tc>
      </w:tr>
      <w:tr w:rsidR="00CA7A17" w14:paraId="1E73A267"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48930E7D" w14:textId="77777777" w:rsidR="00CA7A17" w:rsidRDefault="00000000">
            <w:pPr>
              <w:widowControl w:val="0"/>
              <w:ind w:firstLine="0"/>
              <w:jc w:val="left"/>
              <w:rPr>
                <w:sz w:val="20"/>
                <w:szCs w:val="20"/>
              </w:rPr>
            </w:pPr>
            <w:r>
              <w:rPr>
                <w:sz w:val="20"/>
                <w:szCs w:val="20"/>
              </w:rPr>
              <w:t>Rozehřátí HSS</w:t>
            </w:r>
          </w:p>
        </w:tc>
        <w:tc>
          <w:tcPr>
            <w:tcW w:w="2268" w:type="dxa"/>
            <w:tcBorders>
              <w:top w:val="nil"/>
              <w:left w:val="nil"/>
              <w:bottom w:val="nil"/>
              <w:right w:val="nil"/>
            </w:tcBorders>
            <w:shd w:val="clear" w:color="auto" w:fill="auto"/>
            <w:tcMar>
              <w:top w:w="100" w:type="dxa"/>
              <w:left w:w="100" w:type="dxa"/>
              <w:bottom w:w="100" w:type="dxa"/>
              <w:right w:w="100" w:type="dxa"/>
            </w:tcMar>
          </w:tcPr>
          <w:p w14:paraId="4C9FB2BE" w14:textId="77777777" w:rsidR="00CA7A17" w:rsidRDefault="00000000">
            <w:pPr>
              <w:widowControl w:val="0"/>
              <w:ind w:firstLine="0"/>
              <w:jc w:val="center"/>
              <w:rPr>
                <w:sz w:val="20"/>
                <w:szCs w:val="20"/>
              </w:rPr>
            </w:pPr>
            <w:r>
              <w:rPr>
                <w:sz w:val="20"/>
                <w:szCs w:val="20"/>
              </w:rPr>
              <w:t xml:space="preserve">“Mrtvý </w:t>
            </w:r>
            <w:proofErr w:type="gramStart"/>
            <w:r>
              <w:rPr>
                <w:sz w:val="20"/>
                <w:szCs w:val="20"/>
              </w:rPr>
              <w:t>brouk - pohyb</w:t>
            </w:r>
            <w:proofErr w:type="gramEnd"/>
            <w:r>
              <w:rPr>
                <w:sz w:val="20"/>
                <w:szCs w:val="20"/>
              </w:rPr>
              <w:t xml:space="preserve"> protilehlých končetin”</w:t>
            </w:r>
          </w:p>
          <w:p w14:paraId="2598FAFE" w14:textId="77777777" w:rsidR="00CA7A17" w:rsidRDefault="00000000">
            <w:pPr>
              <w:widowControl w:val="0"/>
              <w:ind w:firstLine="0"/>
              <w:jc w:val="center"/>
              <w:rPr>
                <w:sz w:val="20"/>
                <w:szCs w:val="20"/>
              </w:rPr>
            </w:pPr>
            <w:r>
              <w:rPr>
                <w:sz w:val="20"/>
                <w:szCs w:val="20"/>
              </w:rPr>
              <w:t>(dead bug)</w:t>
            </w:r>
          </w:p>
        </w:tc>
        <w:tc>
          <w:tcPr>
            <w:tcW w:w="1275" w:type="dxa"/>
            <w:tcBorders>
              <w:top w:val="nil"/>
              <w:left w:val="nil"/>
              <w:bottom w:val="nil"/>
              <w:right w:val="nil"/>
            </w:tcBorders>
            <w:shd w:val="clear" w:color="auto" w:fill="auto"/>
            <w:tcMar>
              <w:top w:w="100" w:type="dxa"/>
              <w:left w:w="100" w:type="dxa"/>
              <w:bottom w:w="100" w:type="dxa"/>
              <w:right w:w="100" w:type="dxa"/>
            </w:tcMar>
          </w:tcPr>
          <w:p w14:paraId="78E19F30" w14:textId="4A57BD33" w:rsidR="00CA7A17" w:rsidRDefault="00000000">
            <w:pPr>
              <w:widowControl w:val="0"/>
              <w:ind w:firstLine="0"/>
              <w:jc w:val="center"/>
              <w:rPr>
                <w:sz w:val="20"/>
                <w:szCs w:val="20"/>
              </w:rPr>
            </w:pPr>
            <w:r>
              <w:rPr>
                <w:sz w:val="20"/>
                <w:szCs w:val="20"/>
              </w:rPr>
              <w:t>20</w:t>
            </w:r>
            <w:r w:rsidR="00E54DE1">
              <w:rPr>
                <w:sz w:val="20"/>
                <w:szCs w:val="20"/>
              </w:rPr>
              <w:t xml:space="preserve"> </w:t>
            </w:r>
            <w:r>
              <w:rPr>
                <w:sz w:val="20"/>
                <w:szCs w:val="20"/>
              </w:rPr>
              <w:t>s</w:t>
            </w:r>
          </w:p>
        </w:tc>
        <w:tc>
          <w:tcPr>
            <w:tcW w:w="704" w:type="dxa"/>
            <w:tcBorders>
              <w:top w:val="nil"/>
              <w:left w:val="nil"/>
              <w:bottom w:val="nil"/>
              <w:right w:val="nil"/>
            </w:tcBorders>
            <w:shd w:val="clear" w:color="auto" w:fill="auto"/>
            <w:tcMar>
              <w:top w:w="100" w:type="dxa"/>
              <w:left w:w="100" w:type="dxa"/>
              <w:bottom w:w="100" w:type="dxa"/>
              <w:right w:w="100" w:type="dxa"/>
            </w:tcMar>
          </w:tcPr>
          <w:p w14:paraId="02A4E821" w14:textId="77777777" w:rsidR="00CA7A17" w:rsidRDefault="00000000">
            <w:pPr>
              <w:widowControl w:val="0"/>
              <w:ind w:firstLine="0"/>
              <w:jc w:val="center"/>
              <w:rPr>
                <w:sz w:val="20"/>
                <w:szCs w:val="20"/>
              </w:rPr>
            </w:pPr>
            <w:r>
              <w:rPr>
                <w:sz w:val="20"/>
                <w:szCs w:val="20"/>
              </w:rPr>
              <w:t>3</w:t>
            </w:r>
          </w:p>
        </w:tc>
        <w:tc>
          <w:tcPr>
            <w:tcW w:w="992" w:type="dxa"/>
            <w:tcBorders>
              <w:top w:val="nil"/>
              <w:left w:val="nil"/>
              <w:bottom w:val="nil"/>
              <w:right w:val="nil"/>
            </w:tcBorders>
            <w:shd w:val="clear" w:color="auto" w:fill="auto"/>
            <w:tcMar>
              <w:top w:w="100" w:type="dxa"/>
              <w:left w:w="100" w:type="dxa"/>
              <w:bottom w:w="100" w:type="dxa"/>
              <w:right w:w="100" w:type="dxa"/>
            </w:tcMar>
          </w:tcPr>
          <w:p w14:paraId="0B69FEDA" w14:textId="225CED77" w:rsidR="00CA7A17" w:rsidRDefault="00000000">
            <w:pPr>
              <w:widowControl w:val="0"/>
              <w:ind w:firstLine="0"/>
              <w:jc w:val="center"/>
              <w:rPr>
                <w:sz w:val="20"/>
                <w:szCs w:val="20"/>
              </w:rPr>
            </w:pPr>
            <w:r>
              <w:rPr>
                <w:sz w:val="20"/>
                <w:szCs w:val="20"/>
              </w:rPr>
              <w:t>20</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7C62A1E6"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6EE9E7EF" w14:textId="77777777" w:rsidR="00CA7A17" w:rsidRDefault="00000000">
            <w:pPr>
              <w:widowControl w:val="0"/>
              <w:ind w:firstLine="0"/>
              <w:jc w:val="center"/>
              <w:rPr>
                <w:sz w:val="20"/>
                <w:szCs w:val="20"/>
              </w:rPr>
            </w:pPr>
            <w:r>
              <w:rPr>
                <w:sz w:val="20"/>
                <w:szCs w:val="20"/>
              </w:rPr>
              <w:t>V průběhu pauzy dynamický strečink/protažení potřebných partií</w:t>
            </w:r>
          </w:p>
        </w:tc>
      </w:tr>
      <w:tr w:rsidR="00CA7A17" w14:paraId="31DD9AE5"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552A1685" w14:textId="77777777" w:rsidR="00CA7A17" w:rsidRDefault="00000000">
            <w:pPr>
              <w:widowControl w:val="0"/>
              <w:ind w:firstLine="0"/>
              <w:jc w:val="left"/>
              <w:rPr>
                <w:sz w:val="20"/>
                <w:szCs w:val="20"/>
              </w:rPr>
            </w:pPr>
            <w:r>
              <w:rPr>
                <w:sz w:val="20"/>
                <w:szCs w:val="20"/>
              </w:rPr>
              <w:t>Dopady/odrazy</w:t>
            </w:r>
          </w:p>
        </w:tc>
        <w:tc>
          <w:tcPr>
            <w:tcW w:w="2268" w:type="dxa"/>
            <w:tcBorders>
              <w:top w:val="nil"/>
              <w:left w:val="nil"/>
              <w:bottom w:val="nil"/>
              <w:right w:val="nil"/>
            </w:tcBorders>
            <w:shd w:val="clear" w:color="auto" w:fill="auto"/>
            <w:tcMar>
              <w:top w:w="100" w:type="dxa"/>
              <w:left w:w="100" w:type="dxa"/>
              <w:bottom w:w="100" w:type="dxa"/>
              <w:right w:w="100" w:type="dxa"/>
            </w:tcMar>
          </w:tcPr>
          <w:p w14:paraId="4AAEC2A2" w14:textId="77777777" w:rsidR="00CA7A17" w:rsidRDefault="00000000">
            <w:pPr>
              <w:widowControl w:val="0"/>
              <w:ind w:firstLine="0"/>
              <w:jc w:val="center"/>
              <w:rPr>
                <w:sz w:val="20"/>
                <w:szCs w:val="20"/>
              </w:rPr>
            </w:pPr>
            <w:r>
              <w:rPr>
                <w:sz w:val="20"/>
                <w:szCs w:val="20"/>
              </w:rPr>
              <w:t>Krátké skoky (short range ankle hops)</w:t>
            </w:r>
          </w:p>
        </w:tc>
        <w:tc>
          <w:tcPr>
            <w:tcW w:w="1275" w:type="dxa"/>
            <w:tcBorders>
              <w:top w:val="nil"/>
              <w:left w:val="nil"/>
              <w:bottom w:val="nil"/>
              <w:right w:val="nil"/>
            </w:tcBorders>
            <w:shd w:val="clear" w:color="auto" w:fill="auto"/>
            <w:tcMar>
              <w:top w:w="100" w:type="dxa"/>
              <w:left w:w="100" w:type="dxa"/>
              <w:bottom w:w="100" w:type="dxa"/>
              <w:right w:w="100" w:type="dxa"/>
            </w:tcMar>
          </w:tcPr>
          <w:p w14:paraId="2D6DA448" w14:textId="230217EF" w:rsidR="00CA7A17" w:rsidRDefault="00000000">
            <w:pPr>
              <w:widowControl w:val="0"/>
              <w:ind w:firstLine="0"/>
              <w:jc w:val="center"/>
              <w:rPr>
                <w:sz w:val="20"/>
                <w:szCs w:val="20"/>
              </w:rPr>
            </w:pPr>
            <w:r>
              <w:rPr>
                <w:sz w:val="20"/>
                <w:szCs w:val="20"/>
              </w:rPr>
              <w:t>40</w:t>
            </w:r>
            <w:r w:rsidR="00E54DE1">
              <w:rPr>
                <w:sz w:val="20"/>
                <w:szCs w:val="20"/>
              </w:rPr>
              <w:t xml:space="preserve"> </w:t>
            </w:r>
            <w:r>
              <w:rPr>
                <w:sz w:val="20"/>
                <w:szCs w:val="20"/>
              </w:rPr>
              <w:t>s</w:t>
            </w:r>
          </w:p>
        </w:tc>
        <w:tc>
          <w:tcPr>
            <w:tcW w:w="704" w:type="dxa"/>
            <w:tcBorders>
              <w:top w:val="nil"/>
              <w:left w:val="nil"/>
              <w:bottom w:val="nil"/>
              <w:right w:val="nil"/>
            </w:tcBorders>
            <w:shd w:val="clear" w:color="auto" w:fill="auto"/>
            <w:tcMar>
              <w:top w:w="100" w:type="dxa"/>
              <w:left w:w="100" w:type="dxa"/>
              <w:bottom w:w="100" w:type="dxa"/>
              <w:right w:w="100" w:type="dxa"/>
            </w:tcMar>
          </w:tcPr>
          <w:p w14:paraId="6244396B"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6E5BA0D9" w14:textId="620EA633" w:rsidR="00CA7A17" w:rsidRDefault="00000000">
            <w:pPr>
              <w:widowControl w:val="0"/>
              <w:ind w:firstLine="0"/>
              <w:jc w:val="center"/>
              <w:rPr>
                <w:sz w:val="20"/>
                <w:szCs w:val="20"/>
              </w:rPr>
            </w:pPr>
            <w:r>
              <w:rPr>
                <w:sz w:val="20"/>
                <w:szCs w:val="20"/>
              </w:rPr>
              <w:t>25</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4C36A303"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67187F6E" w14:textId="77777777" w:rsidR="00CA7A17" w:rsidRDefault="00000000">
            <w:pPr>
              <w:widowControl w:val="0"/>
              <w:ind w:firstLine="0"/>
              <w:jc w:val="center"/>
              <w:rPr>
                <w:sz w:val="20"/>
                <w:szCs w:val="20"/>
              </w:rPr>
            </w:pPr>
            <w:r>
              <w:rPr>
                <w:sz w:val="20"/>
                <w:szCs w:val="20"/>
              </w:rPr>
              <w:t>Do boku a zpět, obě nohy</w:t>
            </w:r>
          </w:p>
        </w:tc>
      </w:tr>
      <w:tr w:rsidR="00CA7A17" w14:paraId="40373342"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1D8C074E" w14:textId="77777777" w:rsidR="00CA7A17" w:rsidRDefault="00000000">
            <w:pPr>
              <w:widowControl w:val="0"/>
              <w:ind w:firstLine="0"/>
              <w:jc w:val="left"/>
              <w:rPr>
                <w:sz w:val="20"/>
                <w:szCs w:val="20"/>
              </w:rPr>
            </w:pPr>
            <w:r>
              <w:rPr>
                <w:sz w:val="20"/>
                <w:szCs w:val="20"/>
              </w:rPr>
              <w:t>Hlavní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2000F316" w14:textId="77777777" w:rsidR="00CA7A17" w:rsidRDefault="00000000">
            <w:pPr>
              <w:widowControl w:val="0"/>
              <w:ind w:firstLine="0"/>
              <w:jc w:val="center"/>
              <w:rPr>
                <w:sz w:val="20"/>
                <w:szCs w:val="20"/>
              </w:rPr>
            </w:pPr>
            <w:r>
              <w:rPr>
                <w:sz w:val="20"/>
                <w:szCs w:val="20"/>
              </w:rPr>
              <w:t>Kyčelní ohyb (jedna DK)</w:t>
            </w:r>
          </w:p>
          <w:p w14:paraId="5F7A4BDC" w14:textId="77777777" w:rsidR="00CA7A17" w:rsidRDefault="00000000">
            <w:pPr>
              <w:widowControl w:val="0"/>
              <w:ind w:firstLine="0"/>
              <w:jc w:val="center"/>
              <w:rPr>
                <w:sz w:val="20"/>
                <w:szCs w:val="20"/>
              </w:rPr>
            </w:pPr>
            <w:r>
              <w:rPr>
                <w:sz w:val="20"/>
                <w:szCs w:val="20"/>
              </w:rPr>
              <w:t>(hip hinge/single leg RDL)</w:t>
            </w:r>
          </w:p>
        </w:tc>
        <w:tc>
          <w:tcPr>
            <w:tcW w:w="1275" w:type="dxa"/>
            <w:tcBorders>
              <w:top w:val="nil"/>
              <w:left w:val="nil"/>
              <w:bottom w:val="nil"/>
              <w:right w:val="nil"/>
            </w:tcBorders>
            <w:shd w:val="clear" w:color="auto" w:fill="auto"/>
            <w:tcMar>
              <w:top w:w="100" w:type="dxa"/>
              <w:left w:w="100" w:type="dxa"/>
              <w:bottom w:w="100" w:type="dxa"/>
              <w:right w:w="100" w:type="dxa"/>
            </w:tcMar>
          </w:tcPr>
          <w:p w14:paraId="71BD31F4" w14:textId="77777777" w:rsidR="00CA7A17" w:rsidRDefault="00000000">
            <w:pPr>
              <w:widowControl w:val="0"/>
              <w:ind w:firstLine="0"/>
              <w:jc w:val="center"/>
              <w:rPr>
                <w:sz w:val="20"/>
                <w:szCs w:val="20"/>
              </w:rPr>
            </w:pPr>
            <w:r>
              <w:rPr>
                <w:sz w:val="20"/>
                <w:szCs w:val="20"/>
              </w:rPr>
              <w:t>8</w:t>
            </w:r>
          </w:p>
        </w:tc>
        <w:tc>
          <w:tcPr>
            <w:tcW w:w="704" w:type="dxa"/>
            <w:tcBorders>
              <w:top w:val="nil"/>
              <w:left w:val="nil"/>
              <w:bottom w:val="nil"/>
              <w:right w:val="nil"/>
            </w:tcBorders>
            <w:shd w:val="clear" w:color="auto" w:fill="auto"/>
            <w:tcMar>
              <w:top w:w="100" w:type="dxa"/>
              <w:left w:w="100" w:type="dxa"/>
              <w:bottom w:w="100" w:type="dxa"/>
              <w:right w:w="100" w:type="dxa"/>
            </w:tcMar>
          </w:tcPr>
          <w:p w14:paraId="02324139"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5CFCEA9E" w14:textId="670AE6AA" w:rsidR="00CA7A17" w:rsidRDefault="00000000">
            <w:pPr>
              <w:widowControl w:val="0"/>
              <w:ind w:firstLine="0"/>
              <w:jc w:val="center"/>
              <w:rPr>
                <w:sz w:val="20"/>
                <w:szCs w:val="20"/>
              </w:rPr>
            </w:pPr>
            <w:r>
              <w:rPr>
                <w:sz w:val="20"/>
                <w:szCs w:val="20"/>
              </w:rPr>
              <w:t>25</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6DC1911B" w14:textId="38DD984D" w:rsidR="00CA7A17" w:rsidRDefault="00000000">
            <w:pPr>
              <w:widowControl w:val="0"/>
              <w:ind w:firstLine="0"/>
              <w:jc w:val="center"/>
              <w:rPr>
                <w:sz w:val="20"/>
                <w:szCs w:val="20"/>
              </w:rPr>
            </w:pPr>
            <w:r>
              <w:rPr>
                <w:sz w:val="20"/>
                <w:szCs w:val="20"/>
              </w:rPr>
              <w:t>70-80</w:t>
            </w:r>
            <w:r w:rsidR="00E54DE1">
              <w:rPr>
                <w:sz w:val="20"/>
                <w:szCs w:val="20"/>
              </w:rPr>
              <w:t xml:space="preserve"> </w:t>
            </w:r>
            <w:r>
              <w:rPr>
                <w:sz w:val="20"/>
                <w:szCs w:val="20"/>
              </w:rPr>
              <w:t>%</w:t>
            </w:r>
          </w:p>
          <w:p w14:paraId="35E8A442" w14:textId="77777777" w:rsidR="00CA7A17" w:rsidRDefault="00000000">
            <w:pPr>
              <w:widowControl w:val="0"/>
              <w:ind w:firstLine="0"/>
              <w:jc w:val="center"/>
              <w:rPr>
                <w:sz w:val="20"/>
                <w:szCs w:val="20"/>
              </w:rPr>
            </w:pPr>
            <w:r>
              <w:rPr>
                <w:sz w:val="20"/>
                <w:szCs w:val="20"/>
              </w:rPr>
              <w:t>8OM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38F23DBC" w14:textId="39A643F5" w:rsidR="00CA7A17" w:rsidRDefault="00000000">
            <w:pPr>
              <w:widowControl w:val="0"/>
              <w:ind w:firstLine="0"/>
              <w:jc w:val="center"/>
              <w:rPr>
                <w:sz w:val="20"/>
                <w:szCs w:val="20"/>
              </w:rPr>
            </w:pPr>
            <w:r>
              <w:rPr>
                <w:sz w:val="20"/>
                <w:szCs w:val="20"/>
              </w:rPr>
              <w:t>0-5-0 (ve spodní pozici držet 5</w:t>
            </w:r>
            <w:r w:rsidR="00E54DE1">
              <w:rPr>
                <w:sz w:val="20"/>
                <w:szCs w:val="20"/>
              </w:rPr>
              <w:t xml:space="preserve"> </w:t>
            </w:r>
            <w:r>
              <w:rPr>
                <w:sz w:val="20"/>
                <w:szCs w:val="20"/>
              </w:rPr>
              <w:t>s)</w:t>
            </w:r>
          </w:p>
        </w:tc>
      </w:tr>
      <w:tr w:rsidR="00CA7A17" w14:paraId="30535F31"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20B63C47" w14:textId="77777777" w:rsidR="00CA7A17" w:rsidRDefault="00000000">
            <w:pPr>
              <w:widowControl w:val="0"/>
              <w:ind w:firstLine="0"/>
              <w:jc w:val="left"/>
              <w:rPr>
                <w:sz w:val="20"/>
                <w:szCs w:val="20"/>
              </w:rPr>
            </w:pPr>
            <w:r>
              <w:rPr>
                <w:sz w:val="20"/>
                <w:szCs w:val="20"/>
              </w:rPr>
              <w:t>Vedlejší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0A332658" w14:textId="77777777" w:rsidR="00CA7A17" w:rsidRDefault="00000000">
            <w:pPr>
              <w:widowControl w:val="0"/>
              <w:ind w:firstLine="0"/>
              <w:jc w:val="center"/>
              <w:rPr>
                <w:sz w:val="20"/>
                <w:szCs w:val="20"/>
              </w:rPr>
            </w:pPr>
            <w:r>
              <w:rPr>
                <w:sz w:val="20"/>
                <w:szCs w:val="20"/>
              </w:rPr>
              <w:t>Tah expandéru v kleku na jedné DK (kneeling band pull)</w:t>
            </w:r>
          </w:p>
        </w:tc>
        <w:tc>
          <w:tcPr>
            <w:tcW w:w="1275" w:type="dxa"/>
            <w:tcBorders>
              <w:top w:val="nil"/>
              <w:left w:val="nil"/>
              <w:bottom w:val="nil"/>
              <w:right w:val="nil"/>
            </w:tcBorders>
            <w:shd w:val="clear" w:color="auto" w:fill="auto"/>
            <w:tcMar>
              <w:top w:w="100" w:type="dxa"/>
              <w:left w:w="100" w:type="dxa"/>
              <w:bottom w:w="100" w:type="dxa"/>
              <w:right w:w="100" w:type="dxa"/>
            </w:tcMar>
          </w:tcPr>
          <w:p w14:paraId="6752BA6F" w14:textId="77777777" w:rsidR="00CA7A17" w:rsidRDefault="00000000">
            <w:pPr>
              <w:widowControl w:val="0"/>
              <w:ind w:firstLine="0"/>
              <w:jc w:val="center"/>
              <w:rPr>
                <w:sz w:val="20"/>
                <w:szCs w:val="20"/>
              </w:rPr>
            </w:pPr>
            <w:r>
              <w:rPr>
                <w:sz w:val="20"/>
                <w:szCs w:val="20"/>
              </w:rPr>
              <w:t>8</w:t>
            </w:r>
          </w:p>
        </w:tc>
        <w:tc>
          <w:tcPr>
            <w:tcW w:w="704" w:type="dxa"/>
            <w:tcBorders>
              <w:top w:val="nil"/>
              <w:left w:val="nil"/>
              <w:bottom w:val="nil"/>
              <w:right w:val="nil"/>
            </w:tcBorders>
            <w:shd w:val="clear" w:color="auto" w:fill="auto"/>
            <w:tcMar>
              <w:top w:w="100" w:type="dxa"/>
              <w:left w:w="100" w:type="dxa"/>
              <w:bottom w:w="100" w:type="dxa"/>
              <w:right w:w="100" w:type="dxa"/>
            </w:tcMar>
          </w:tcPr>
          <w:p w14:paraId="6BC72490"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51D2AC43" w14:textId="283FF66E" w:rsidR="00CA7A17" w:rsidRDefault="00000000">
            <w:pPr>
              <w:widowControl w:val="0"/>
              <w:ind w:firstLine="0"/>
              <w:jc w:val="center"/>
              <w:rPr>
                <w:sz w:val="20"/>
                <w:szCs w:val="20"/>
              </w:rPr>
            </w:pPr>
            <w:r>
              <w:rPr>
                <w:sz w:val="20"/>
                <w:szCs w:val="20"/>
              </w:rPr>
              <w:t>25</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1A275B3C" w14:textId="2828A09C" w:rsidR="00CA7A17" w:rsidRDefault="00000000">
            <w:pPr>
              <w:widowControl w:val="0"/>
              <w:ind w:firstLine="0"/>
              <w:jc w:val="center"/>
              <w:rPr>
                <w:sz w:val="20"/>
                <w:szCs w:val="20"/>
              </w:rPr>
            </w:pPr>
            <w:r>
              <w:rPr>
                <w:sz w:val="20"/>
                <w:szCs w:val="20"/>
              </w:rPr>
              <w:t>70-80</w:t>
            </w:r>
            <w:r w:rsidR="00E54DE1">
              <w:rPr>
                <w:sz w:val="20"/>
                <w:szCs w:val="20"/>
              </w:rPr>
              <w:t xml:space="preserve"> </w:t>
            </w:r>
            <w:r>
              <w:rPr>
                <w:sz w:val="20"/>
                <w:szCs w:val="20"/>
              </w:rPr>
              <w:t>% 8OM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72E3DEEA" w14:textId="3A89EC30" w:rsidR="00CA7A17" w:rsidRDefault="00000000">
            <w:pPr>
              <w:widowControl w:val="0"/>
              <w:ind w:firstLine="0"/>
              <w:jc w:val="center"/>
              <w:rPr>
                <w:sz w:val="20"/>
                <w:szCs w:val="20"/>
              </w:rPr>
            </w:pPr>
            <w:r>
              <w:rPr>
                <w:sz w:val="20"/>
                <w:szCs w:val="20"/>
              </w:rPr>
              <w:t>0-5-0 (ve spodní pozici držet 5</w:t>
            </w:r>
            <w:r w:rsidR="00E54DE1">
              <w:rPr>
                <w:sz w:val="20"/>
                <w:szCs w:val="20"/>
              </w:rPr>
              <w:t xml:space="preserve"> </w:t>
            </w:r>
            <w:r>
              <w:rPr>
                <w:sz w:val="20"/>
                <w:szCs w:val="20"/>
              </w:rPr>
              <w:t>s)</w:t>
            </w:r>
          </w:p>
          <w:p w14:paraId="2AEBBA35" w14:textId="77777777" w:rsidR="00CA7A17" w:rsidRDefault="00CA7A17">
            <w:pPr>
              <w:widowControl w:val="0"/>
              <w:ind w:firstLine="0"/>
              <w:jc w:val="center"/>
              <w:rPr>
                <w:sz w:val="20"/>
                <w:szCs w:val="20"/>
              </w:rPr>
            </w:pPr>
          </w:p>
        </w:tc>
      </w:tr>
    </w:tbl>
    <w:p w14:paraId="0977AFC6" w14:textId="4AFC0741" w:rsidR="00CA7A17" w:rsidRDefault="00CA7A17">
      <w:pPr>
        <w:pBdr>
          <w:top w:val="nil"/>
          <w:left w:val="nil"/>
          <w:bottom w:val="nil"/>
          <w:right w:val="nil"/>
          <w:between w:val="nil"/>
        </w:pBdr>
        <w:spacing w:before="240" w:after="40"/>
        <w:ind w:firstLine="0"/>
        <w:rPr>
          <w:b/>
          <w:color w:val="000000"/>
        </w:rPr>
      </w:pPr>
      <w:bookmarkStart w:id="51" w:name="_heading=h.1idq7dh" w:colFirst="0" w:colLast="0"/>
      <w:bookmarkEnd w:id="51"/>
    </w:p>
    <w:p w14:paraId="6F95FF24" w14:textId="192A9416" w:rsidR="003314A6" w:rsidRDefault="003314A6" w:rsidP="003314A6">
      <w:pPr>
        <w:pStyle w:val="Caption"/>
        <w:keepNext/>
        <w:ind w:firstLine="0"/>
      </w:pPr>
      <w:bookmarkStart w:id="52" w:name="_Toc164441225"/>
      <w:r>
        <w:lastRenderedPageBreak/>
        <w:t xml:space="preserve">Tabulka </w:t>
      </w:r>
      <w:r>
        <w:fldChar w:fldCharType="begin"/>
      </w:r>
      <w:r>
        <w:instrText xml:space="preserve"> SEQ Tabulka \* ARABIC </w:instrText>
      </w:r>
      <w:r>
        <w:fldChar w:fldCharType="separate"/>
      </w:r>
      <w:r>
        <w:rPr>
          <w:noProof/>
        </w:rPr>
        <w:t>4</w:t>
      </w:r>
      <w:bookmarkEnd w:id="52"/>
      <w:r>
        <w:fldChar w:fldCharType="end"/>
      </w:r>
    </w:p>
    <w:p w14:paraId="3C50FD51" w14:textId="11C53421" w:rsidR="003314A6" w:rsidRPr="003314A6" w:rsidRDefault="003314A6" w:rsidP="003314A6">
      <w:pPr>
        <w:ind w:firstLine="0"/>
        <w:rPr>
          <w:rFonts w:ascii="Times New Roman" w:eastAsia="Times New Roman" w:hAnsi="Times New Roman" w:cs="Times New Roman"/>
          <w:sz w:val="24"/>
          <w:szCs w:val="24"/>
        </w:rPr>
      </w:pPr>
      <w:r>
        <w:t>Týden 3 – den 1 + den 2</w:t>
      </w:r>
    </w:p>
    <w:tbl>
      <w:tblPr>
        <w:tblStyle w:val="aff2"/>
        <w:tblW w:w="9077"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8"/>
        <w:gridCol w:w="2268"/>
        <w:gridCol w:w="1275"/>
        <w:gridCol w:w="704"/>
        <w:gridCol w:w="992"/>
        <w:gridCol w:w="784"/>
        <w:gridCol w:w="2056"/>
      </w:tblGrid>
      <w:tr w:rsidR="00CA7A17" w14:paraId="080FFDDB"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1FA992C0" w14:textId="77777777" w:rsidR="00CA7A17" w:rsidRDefault="00000000">
            <w:pPr>
              <w:widowControl w:val="0"/>
              <w:ind w:firstLine="0"/>
              <w:jc w:val="center"/>
              <w:rPr>
                <w:sz w:val="20"/>
                <w:szCs w:val="20"/>
              </w:rPr>
            </w:pPr>
            <w:r>
              <w:rPr>
                <w:sz w:val="20"/>
                <w:szCs w:val="20"/>
              </w:rPr>
              <w:t>Den 1</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476F85A0" w14:textId="77777777" w:rsidR="00CA7A17" w:rsidRDefault="00CA7A17">
            <w:pPr>
              <w:widowControl w:val="0"/>
              <w:ind w:firstLine="0"/>
              <w:jc w:val="center"/>
              <w:rPr>
                <w:sz w:val="20"/>
                <w:szCs w:val="20"/>
              </w:rPr>
            </w:pP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1C66159B" w14:textId="77777777" w:rsidR="00CA7A17" w:rsidRDefault="00CA7A17">
            <w:pPr>
              <w:widowControl w:val="0"/>
              <w:ind w:firstLine="0"/>
              <w:jc w:val="center"/>
              <w:rPr>
                <w:sz w:val="20"/>
                <w:szCs w:val="20"/>
              </w:rPr>
            </w:pP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1357A3EB" w14:textId="77777777" w:rsidR="00CA7A17" w:rsidRDefault="00CA7A17">
            <w:pPr>
              <w:widowControl w:val="0"/>
              <w:ind w:firstLine="0"/>
              <w:jc w:val="center"/>
              <w:rPr>
                <w:sz w:val="20"/>
                <w:szCs w:val="20"/>
              </w:rPr>
            </w:pP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24382239" w14:textId="77777777" w:rsidR="00CA7A17" w:rsidRDefault="00CA7A17">
            <w:pPr>
              <w:widowControl w:val="0"/>
              <w:ind w:firstLine="0"/>
              <w:jc w:val="center"/>
              <w:rPr>
                <w:sz w:val="20"/>
                <w:szCs w:val="20"/>
              </w:rPr>
            </w:pP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1885B2DC" w14:textId="77777777" w:rsidR="00CA7A17" w:rsidRDefault="00CA7A17">
            <w:pPr>
              <w:widowControl w:val="0"/>
              <w:ind w:firstLine="0"/>
              <w:jc w:val="center"/>
              <w:rPr>
                <w:sz w:val="20"/>
                <w:szCs w:val="20"/>
              </w:rPr>
            </w:pP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5C2B66B4" w14:textId="77777777" w:rsidR="00CA7A17" w:rsidRDefault="00CA7A17">
            <w:pPr>
              <w:widowControl w:val="0"/>
              <w:ind w:firstLine="0"/>
              <w:jc w:val="center"/>
              <w:rPr>
                <w:sz w:val="20"/>
                <w:szCs w:val="20"/>
              </w:rPr>
            </w:pPr>
          </w:p>
        </w:tc>
      </w:tr>
      <w:tr w:rsidR="00CA7A17" w14:paraId="3333194D"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688A74B3" w14:textId="77777777" w:rsidR="00CA7A17" w:rsidRDefault="00000000">
            <w:pPr>
              <w:widowControl w:val="0"/>
              <w:ind w:firstLine="0"/>
              <w:jc w:val="center"/>
              <w:rPr>
                <w:sz w:val="20"/>
                <w:szCs w:val="20"/>
              </w:rPr>
            </w:pPr>
            <w:r>
              <w:rPr>
                <w:sz w:val="20"/>
                <w:szCs w:val="20"/>
              </w:rPr>
              <w:t>Zaměření</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22ABF56F" w14:textId="77777777" w:rsidR="00CA7A17" w:rsidRDefault="00000000">
            <w:pPr>
              <w:widowControl w:val="0"/>
              <w:ind w:firstLine="0"/>
              <w:jc w:val="center"/>
              <w:rPr>
                <w:sz w:val="20"/>
                <w:szCs w:val="20"/>
              </w:rPr>
            </w:pPr>
            <w:r>
              <w:rPr>
                <w:sz w:val="20"/>
                <w:szCs w:val="20"/>
              </w:rPr>
              <w:t>Název</w:t>
            </w: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39F36736" w14:textId="77777777" w:rsidR="00CA7A17" w:rsidRDefault="00000000">
            <w:pPr>
              <w:widowControl w:val="0"/>
              <w:ind w:firstLine="0"/>
              <w:jc w:val="center"/>
              <w:rPr>
                <w:sz w:val="20"/>
                <w:szCs w:val="20"/>
              </w:rPr>
            </w:pPr>
            <w:r>
              <w:rPr>
                <w:sz w:val="20"/>
                <w:szCs w:val="20"/>
              </w:rPr>
              <w:t>Opakování</w:t>
            </w: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49CB4BD2" w14:textId="77777777" w:rsidR="00CA7A17" w:rsidRDefault="00000000">
            <w:pPr>
              <w:widowControl w:val="0"/>
              <w:ind w:firstLine="0"/>
              <w:jc w:val="center"/>
              <w:rPr>
                <w:sz w:val="20"/>
                <w:szCs w:val="20"/>
              </w:rPr>
            </w:pPr>
            <w:r>
              <w:rPr>
                <w:sz w:val="20"/>
                <w:szCs w:val="20"/>
              </w:rPr>
              <w:t>Série</w:t>
            </w: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1728A2E4" w14:textId="77777777" w:rsidR="00CA7A17" w:rsidRDefault="00000000">
            <w:pPr>
              <w:widowControl w:val="0"/>
              <w:ind w:firstLine="0"/>
              <w:jc w:val="center"/>
              <w:rPr>
                <w:sz w:val="20"/>
                <w:szCs w:val="20"/>
              </w:rPr>
            </w:pPr>
            <w:r>
              <w:rPr>
                <w:sz w:val="20"/>
                <w:szCs w:val="20"/>
              </w:rPr>
              <w:t>Pauza</w:t>
            </w: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0CFDB203" w14:textId="77777777" w:rsidR="00CA7A17" w:rsidRDefault="00000000">
            <w:pPr>
              <w:widowControl w:val="0"/>
              <w:ind w:firstLine="0"/>
              <w:jc w:val="center"/>
              <w:rPr>
                <w:sz w:val="20"/>
                <w:szCs w:val="20"/>
              </w:rPr>
            </w:pPr>
            <w:r>
              <w:rPr>
                <w:sz w:val="20"/>
                <w:szCs w:val="20"/>
              </w:rPr>
              <w:t>Odpor</w:t>
            </w: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7BA2E4DE" w14:textId="77777777" w:rsidR="00CA7A17" w:rsidRDefault="00000000">
            <w:pPr>
              <w:widowControl w:val="0"/>
              <w:ind w:firstLine="0"/>
              <w:jc w:val="center"/>
              <w:rPr>
                <w:sz w:val="20"/>
                <w:szCs w:val="20"/>
              </w:rPr>
            </w:pPr>
            <w:r>
              <w:rPr>
                <w:sz w:val="20"/>
                <w:szCs w:val="20"/>
              </w:rPr>
              <w:t>Poznámka</w:t>
            </w:r>
          </w:p>
        </w:tc>
      </w:tr>
      <w:tr w:rsidR="00CA7A17" w14:paraId="40792661" w14:textId="77777777">
        <w:trPr>
          <w:trHeight w:val="941"/>
        </w:trPr>
        <w:tc>
          <w:tcPr>
            <w:tcW w:w="998" w:type="dxa"/>
            <w:tcBorders>
              <w:top w:val="single" w:sz="8" w:space="0" w:color="000000"/>
              <w:left w:val="nil"/>
              <w:bottom w:val="nil"/>
              <w:right w:val="nil"/>
            </w:tcBorders>
            <w:shd w:val="clear" w:color="auto" w:fill="auto"/>
            <w:tcMar>
              <w:top w:w="100" w:type="dxa"/>
              <w:left w:w="100" w:type="dxa"/>
              <w:bottom w:w="100" w:type="dxa"/>
              <w:right w:w="100" w:type="dxa"/>
            </w:tcMar>
          </w:tcPr>
          <w:p w14:paraId="4A5E742A" w14:textId="77777777" w:rsidR="00CA7A17" w:rsidRDefault="00000000">
            <w:pPr>
              <w:widowControl w:val="0"/>
              <w:ind w:firstLine="0"/>
              <w:jc w:val="center"/>
              <w:rPr>
                <w:sz w:val="20"/>
                <w:szCs w:val="20"/>
              </w:rPr>
            </w:pPr>
            <w:r>
              <w:rPr>
                <w:sz w:val="20"/>
                <w:szCs w:val="20"/>
              </w:rPr>
              <w:t>Stabilita</w:t>
            </w:r>
          </w:p>
        </w:tc>
        <w:tc>
          <w:tcPr>
            <w:tcW w:w="2268" w:type="dxa"/>
            <w:tcBorders>
              <w:top w:val="single" w:sz="8" w:space="0" w:color="000000"/>
              <w:left w:val="nil"/>
              <w:bottom w:val="nil"/>
              <w:right w:val="nil"/>
            </w:tcBorders>
            <w:shd w:val="clear" w:color="auto" w:fill="auto"/>
            <w:tcMar>
              <w:top w:w="100" w:type="dxa"/>
              <w:left w:w="100" w:type="dxa"/>
              <w:bottom w:w="100" w:type="dxa"/>
              <w:right w:w="100" w:type="dxa"/>
            </w:tcMar>
          </w:tcPr>
          <w:p w14:paraId="249B5D41" w14:textId="77777777" w:rsidR="00CA7A17" w:rsidRDefault="00000000">
            <w:pPr>
              <w:widowControl w:val="0"/>
              <w:ind w:firstLine="0"/>
              <w:jc w:val="center"/>
              <w:rPr>
                <w:sz w:val="20"/>
                <w:szCs w:val="20"/>
              </w:rPr>
            </w:pPr>
            <w:r>
              <w:rPr>
                <w:sz w:val="20"/>
                <w:szCs w:val="20"/>
              </w:rPr>
              <w:t>Stabilizace na jedné DK (unilateral standing)</w:t>
            </w:r>
          </w:p>
        </w:tc>
        <w:tc>
          <w:tcPr>
            <w:tcW w:w="1275" w:type="dxa"/>
            <w:tcBorders>
              <w:top w:val="single" w:sz="8" w:space="0" w:color="000000"/>
              <w:left w:val="nil"/>
              <w:bottom w:val="nil"/>
              <w:right w:val="nil"/>
            </w:tcBorders>
            <w:shd w:val="clear" w:color="auto" w:fill="auto"/>
            <w:tcMar>
              <w:top w:w="100" w:type="dxa"/>
              <w:left w:w="100" w:type="dxa"/>
              <w:bottom w:w="100" w:type="dxa"/>
              <w:right w:w="100" w:type="dxa"/>
            </w:tcMar>
          </w:tcPr>
          <w:p w14:paraId="775552F6" w14:textId="5836D3A3" w:rsidR="00CA7A17" w:rsidRDefault="00000000">
            <w:pPr>
              <w:widowControl w:val="0"/>
              <w:ind w:firstLine="0"/>
              <w:jc w:val="center"/>
              <w:rPr>
                <w:sz w:val="20"/>
                <w:szCs w:val="20"/>
              </w:rPr>
            </w:pPr>
            <w:r>
              <w:rPr>
                <w:sz w:val="20"/>
                <w:szCs w:val="20"/>
              </w:rPr>
              <w:t>40</w:t>
            </w:r>
            <w:r w:rsidR="00E54DE1">
              <w:rPr>
                <w:sz w:val="20"/>
                <w:szCs w:val="20"/>
              </w:rPr>
              <w:t xml:space="preserve"> </w:t>
            </w:r>
            <w:r>
              <w:rPr>
                <w:sz w:val="20"/>
                <w:szCs w:val="20"/>
              </w:rPr>
              <w:t>s</w:t>
            </w:r>
          </w:p>
        </w:tc>
        <w:tc>
          <w:tcPr>
            <w:tcW w:w="704" w:type="dxa"/>
            <w:tcBorders>
              <w:top w:val="single" w:sz="8" w:space="0" w:color="000000"/>
              <w:left w:val="nil"/>
              <w:bottom w:val="nil"/>
              <w:right w:val="nil"/>
            </w:tcBorders>
            <w:shd w:val="clear" w:color="auto" w:fill="auto"/>
            <w:tcMar>
              <w:top w:w="100" w:type="dxa"/>
              <w:left w:w="100" w:type="dxa"/>
              <w:bottom w:w="100" w:type="dxa"/>
              <w:right w:w="100" w:type="dxa"/>
            </w:tcMar>
          </w:tcPr>
          <w:p w14:paraId="1F5CAB18" w14:textId="77777777" w:rsidR="00CA7A17" w:rsidRDefault="00000000">
            <w:pPr>
              <w:widowControl w:val="0"/>
              <w:ind w:firstLine="0"/>
              <w:jc w:val="center"/>
              <w:rPr>
                <w:sz w:val="20"/>
                <w:szCs w:val="20"/>
              </w:rPr>
            </w:pPr>
            <w:r>
              <w:rPr>
                <w:sz w:val="20"/>
                <w:szCs w:val="20"/>
              </w:rPr>
              <w:t>2</w:t>
            </w:r>
          </w:p>
        </w:tc>
        <w:tc>
          <w:tcPr>
            <w:tcW w:w="992" w:type="dxa"/>
            <w:tcBorders>
              <w:top w:val="single" w:sz="8" w:space="0" w:color="000000"/>
              <w:left w:val="nil"/>
              <w:bottom w:val="nil"/>
              <w:right w:val="nil"/>
            </w:tcBorders>
            <w:shd w:val="clear" w:color="auto" w:fill="auto"/>
            <w:tcMar>
              <w:top w:w="100" w:type="dxa"/>
              <w:left w:w="100" w:type="dxa"/>
              <w:bottom w:w="100" w:type="dxa"/>
              <w:right w:w="100" w:type="dxa"/>
            </w:tcMar>
          </w:tcPr>
          <w:p w14:paraId="411C77C8" w14:textId="77777777" w:rsidR="00CA7A17" w:rsidRDefault="00000000">
            <w:pPr>
              <w:widowControl w:val="0"/>
              <w:ind w:firstLine="0"/>
              <w:jc w:val="center"/>
              <w:rPr>
                <w:sz w:val="20"/>
                <w:szCs w:val="20"/>
              </w:rPr>
            </w:pPr>
            <w:r>
              <w:rPr>
                <w:sz w:val="20"/>
                <w:szCs w:val="20"/>
              </w:rPr>
              <w:t>X</w:t>
            </w:r>
          </w:p>
        </w:tc>
        <w:tc>
          <w:tcPr>
            <w:tcW w:w="784" w:type="dxa"/>
            <w:tcBorders>
              <w:top w:val="single" w:sz="8" w:space="0" w:color="000000"/>
              <w:left w:val="nil"/>
              <w:bottom w:val="nil"/>
              <w:right w:val="nil"/>
            </w:tcBorders>
            <w:shd w:val="clear" w:color="auto" w:fill="auto"/>
            <w:tcMar>
              <w:top w:w="100" w:type="dxa"/>
              <w:left w:w="100" w:type="dxa"/>
              <w:bottom w:w="100" w:type="dxa"/>
              <w:right w:w="100" w:type="dxa"/>
            </w:tcMar>
          </w:tcPr>
          <w:p w14:paraId="7C2C191B" w14:textId="77777777" w:rsidR="00CA7A17" w:rsidRDefault="00000000">
            <w:pPr>
              <w:widowControl w:val="0"/>
              <w:ind w:firstLine="0"/>
              <w:jc w:val="center"/>
              <w:rPr>
                <w:sz w:val="20"/>
                <w:szCs w:val="20"/>
              </w:rPr>
            </w:pPr>
            <w:r>
              <w:rPr>
                <w:sz w:val="20"/>
                <w:szCs w:val="20"/>
              </w:rPr>
              <w:t>X</w:t>
            </w:r>
          </w:p>
        </w:tc>
        <w:tc>
          <w:tcPr>
            <w:tcW w:w="2056" w:type="dxa"/>
            <w:tcBorders>
              <w:top w:val="single" w:sz="8" w:space="0" w:color="000000"/>
              <w:left w:val="nil"/>
              <w:bottom w:val="nil"/>
              <w:right w:val="nil"/>
            </w:tcBorders>
            <w:shd w:val="clear" w:color="auto" w:fill="auto"/>
            <w:tcMar>
              <w:top w:w="100" w:type="dxa"/>
              <w:left w:w="100" w:type="dxa"/>
              <w:bottom w:w="100" w:type="dxa"/>
              <w:right w:w="100" w:type="dxa"/>
            </w:tcMar>
          </w:tcPr>
          <w:p w14:paraId="42CC1EC3" w14:textId="77777777" w:rsidR="00CA7A17" w:rsidRDefault="00000000">
            <w:pPr>
              <w:widowControl w:val="0"/>
              <w:ind w:firstLine="0"/>
              <w:jc w:val="center"/>
              <w:rPr>
                <w:sz w:val="20"/>
                <w:szCs w:val="20"/>
              </w:rPr>
            </w:pPr>
            <w:r>
              <w:rPr>
                <w:sz w:val="20"/>
                <w:szCs w:val="20"/>
              </w:rPr>
              <w:t>Mezi sériemi nácvik rozdechnutí do oblasti břicha vleže na zádech pro aktivaci HSS.</w:t>
            </w:r>
          </w:p>
          <w:p w14:paraId="2BC505B8" w14:textId="77777777" w:rsidR="00CA7A17" w:rsidRDefault="00000000">
            <w:pPr>
              <w:widowControl w:val="0"/>
              <w:ind w:firstLine="0"/>
              <w:jc w:val="center"/>
              <w:rPr>
                <w:sz w:val="20"/>
                <w:szCs w:val="20"/>
              </w:rPr>
            </w:pPr>
            <w:r>
              <w:rPr>
                <w:sz w:val="20"/>
                <w:szCs w:val="20"/>
              </w:rPr>
              <w:t>Stoj na jedné lze zkusit pouze na přední části chodidla.</w:t>
            </w:r>
          </w:p>
        </w:tc>
      </w:tr>
      <w:tr w:rsidR="00CA7A17" w14:paraId="1FC13D6D"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02C23C78" w14:textId="77777777" w:rsidR="00CA7A17" w:rsidRDefault="00000000">
            <w:pPr>
              <w:widowControl w:val="0"/>
              <w:ind w:firstLine="0"/>
              <w:jc w:val="center"/>
              <w:rPr>
                <w:sz w:val="20"/>
                <w:szCs w:val="20"/>
              </w:rPr>
            </w:pPr>
            <w:r>
              <w:rPr>
                <w:sz w:val="20"/>
                <w:szCs w:val="20"/>
              </w:rPr>
              <w:t>Rozehřátí HSS</w:t>
            </w:r>
          </w:p>
        </w:tc>
        <w:tc>
          <w:tcPr>
            <w:tcW w:w="2268" w:type="dxa"/>
            <w:tcBorders>
              <w:top w:val="nil"/>
              <w:left w:val="nil"/>
              <w:bottom w:val="nil"/>
              <w:right w:val="nil"/>
            </w:tcBorders>
            <w:shd w:val="clear" w:color="auto" w:fill="auto"/>
            <w:tcMar>
              <w:top w:w="100" w:type="dxa"/>
              <w:left w:w="100" w:type="dxa"/>
              <w:bottom w:w="100" w:type="dxa"/>
              <w:right w:w="100" w:type="dxa"/>
            </w:tcMar>
          </w:tcPr>
          <w:p w14:paraId="70968A47" w14:textId="77777777" w:rsidR="00CA7A17" w:rsidRDefault="00000000">
            <w:pPr>
              <w:widowControl w:val="0"/>
              <w:ind w:firstLine="0"/>
              <w:jc w:val="center"/>
              <w:rPr>
                <w:sz w:val="20"/>
                <w:szCs w:val="20"/>
              </w:rPr>
            </w:pPr>
            <w:r>
              <w:rPr>
                <w:sz w:val="20"/>
                <w:szCs w:val="20"/>
              </w:rPr>
              <w:t>Pozice na čtyřech (quadruped position)</w:t>
            </w:r>
          </w:p>
        </w:tc>
        <w:tc>
          <w:tcPr>
            <w:tcW w:w="1275" w:type="dxa"/>
            <w:tcBorders>
              <w:top w:val="nil"/>
              <w:left w:val="nil"/>
              <w:bottom w:val="nil"/>
              <w:right w:val="nil"/>
            </w:tcBorders>
            <w:shd w:val="clear" w:color="auto" w:fill="auto"/>
            <w:tcMar>
              <w:top w:w="100" w:type="dxa"/>
              <w:left w:w="100" w:type="dxa"/>
              <w:bottom w:w="100" w:type="dxa"/>
              <w:right w:w="100" w:type="dxa"/>
            </w:tcMar>
          </w:tcPr>
          <w:p w14:paraId="5A43B8F5" w14:textId="4A620B20" w:rsidR="00CA7A17" w:rsidRDefault="00000000">
            <w:pPr>
              <w:widowControl w:val="0"/>
              <w:ind w:firstLine="0"/>
              <w:jc w:val="center"/>
              <w:rPr>
                <w:sz w:val="20"/>
                <w:szCs w:val="20"/>
              </w:rPr>
            </w:pPr>
            <w:r>
              <w:rPr>
                <w:sz w:val="20"/>
                <w:szCs w:val="20"/>
              </w:rPr>
              <w:t>30</w:t>
            </w:r>
            <w:r w:rsidR="00E54DE1">
              <w:rPr>
                <w:sz w:val="20"/>
                <w:szCs w:val="20"/>
              </w:rPr>
              <w:t xml:space="preserve"> </w:t>
            </w:r>
            <w:r>
              <w:rPr>
                <w:sz w:val="20"/>
                <w:szCs w:val="20"/>
              </w:rPr>
              <w:t>s</w:t>
            </w:r>
          </w:p>
        </w:tc>
        <w:tc>
          <w:tcPr>
            <w:tcW w:w="704" w:type="dxa"/>
            <w:tcBorders>
              <w:top w:val="nil"/>
              <w:left w:val="nil"/>
              <w:bottom w:val="nil"/>
              <w:right w:val="nil"/>
            </w:tcBorders>
            <w:shd w:val="clear" w:color="auto" w:fill="auto"/>
            <w:tcMar>
              <w:top w:w="100" w:type="dxa"/>
              <w:left w:w="100" w:type="dxa"/>
              <w:bottom w:w="100" w:type="dxa"/>
              <w:right w:w="100" w:type="dxa"/>
            </w:tcMar>
          </w:tcPr>
          <w:p w14:paraId="731B86D0" w14:textId="77777777" w:rsidR="00CA7A17" w:rsidRDefault="00000000">
            <w:pPr>
              <w:widowControl w:val="0"/>
              <w:ind w:firstLine="0"/>
              <w:jc w:val="center"/>
              <w:rPr>
                <w:sz w:val="20"/>
                <w:szCs w:val="20"/>
              </w:rPr>
            </w:pPr>
            <w:r>
              <w:rPr>
                <w:sz w:val="20"/>
                <w:szCs w:val="20"/>
              </w:rPr>
              <w:t>3</w:t>
            </w:r>
          </w:p>
        </w:tc>
        <w:tc>
          <w:tcPr>
            <w:tcW w:w="992" w:type="dxa"/>
            <w:tcBorders>
              <w:top w:val="nil"/>
              <w:left w:val="nil"/>
              <w:bottom w:val="nil"/>
              <w:right w:val="nil"/>
            </w:tcBorders>
            <w:shd w:val="clear" w:color="auto" w:fill="auto"/>
            <w:tcMar>
              <w:top w:w="100" w:type="dxa"/>
              <w:left w:w="100" w:type="dxa"/>
              <w:bottom w:w="100" w:type="dxa"/>
              <w:right w:w="100" w:type="dxa"/>
            </w:tcMar>
          </w:tcPr>
          <w:p w14:paraId="020FC46A" w14:textId="2E51AE95" w:rsidR="00CA7A17" w:rsidRDefault="00000000">
            <w:pPr>
              <w:widowControl w:val="0"/>
              <w:ind w:firstLine="0"/>
              <w:jc w:val="center"/>
              <w:rPr>
                <w:sz w:val="20"/>
                <w:szCs w:val="20"/>
              </w:rPr>
            </w:pPr>
            <w:r>
              <w:rPr>
                <w:sz w:val="20"/>
                <w:szCs w:val="20"/>
              </w:rPr>
              <w:t>10</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31EECAE2"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30EA18AC" w14:textId="77777777" w:rsidR="00CA7A17" w:rsidRDefault="00000000">
            <w:pPr>
              <w:widowControl w:val="0"/>
              <w:ind w:firstLine="0"/>
              <w:jc w:val="center"/>
              <w:rPr>
                <w:sz w:val="20"/>
                <w:szCs w:val="20"/>
              </w:rPr>
            </w:pPr>
            <w:r>
              <w:rPr>
                <w:sz w:val="20"/>
                <w:szCs w:val="20"/>
              </w:rPr>
              <w:t>V průběhu pauzy dynamický strečink/protažení potřebných partií</w:t>
            </w:r>
          </w:p>
        </w:tc>
      </w:tr>
      <w:tr w:rsidR="00CA7A17" w14:paraId="20BE1735"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535E4840" w14:textId="77777777" w:rsidR="00CA7A17" w:rsidRDefault="00000000">
            <w:pPr>
              <w:widowControl w:val="0"/>
              <w:ind w:firstLine="0"/>
              <w:jc w:val="center"/>
              <w:rPr>
                <w:sz w:val="20"/>
                <w:szCs w:val="20"/>
              </w:rPr>
            </w:pPr>
            <w:r>
              <w:rPr>
                <w:sz w:val="20"/>
                <w:szCs w:val="20"/>
              </w:rPr>
              <w:t>Dopady/ odrazy</w:t>
            </w:r>
          </w:p>
        </w:tc>
        <w:tc>
          <w:tcPr>
            <w:tcW w:w="2268" w:type="dxa"/>
            <w:tcBorders>
              <w:top w:val="nil"/>
              <w:left w:val="nil"/>
              <w:bottom w:val="nil"/>
              <w:right w:val="nil"/>
            </w:tcBorders>
            <w:shd w:val="clear" w:color="auto" w:fill="auto"/>
            <w:tcMar>
              <w:top w:w="100" w:type="dxa"/>
              <w:left w:w="100" w:type="dxa"/>
              <w:bottom w:w="100" w:type="dxa"/>
              <w:right w:w="100" w:type="dxa"/>
            </w:tcMar>
          </w:tcPr>
          <w:p w14:paraId="6306AE4B" w14:textId="77777777" w:rsidR="00CA7A17" w:rsidRDefault="00000000">
            <w:pPr>
              <w:widowControl w:val="0"/>
              <w:ind w:firstLine="0"/>
              <w:jc w:val="center"/>
              <w:rPr>
                <w:sz w:val="20"/>
                <w:szCs w:val="20"/>
              </w:rPr>
            </w:pPr>
            <w:r>
              <w:rPr>
                <w:sz w:val="20"/>
                <w:szCs w:val="20"/>
              </w:rPr>
              <w:t>Krátké skoky (short range ankle hops)</w:t>
            </w:r>
          </w:p>
        </w:tc>
        <w:tc>
          <w:tcPr>
            <w:tcW w:w="1275" w:type="dxa"/>
            <w:tcBorders>
              <w:top w:val="nil"/>
              <w:left w:val="nil"/>
              <w:bottom w:val="nil"/>
              <w:right w:val="nil"/>
            </w:tcBorders>
            <w:shd w:val="clear" w:color="auto" w:fill="auto"/>
            <w:tcMar>
              <w:top w:w="100" w:type="dxa"/>
              <w:left w:w="100" w:type="dxa"/>
              <w:bottom w:w="100" w:type="dxa"/>
              <w:right w:w="100" w:type="dxa"/>
            </w:tcMar>
          </w:tcPr>
          <w:p w14:paraId="1259546E" w14:textId="0EA34972" w:rsidR="00CA7A17" w:rsidRDefault="00000000">
            <w:pPr>
              <w:widowControl w:val="0"/>
              <w:ind w:firstLine="0"/>
              <w:jc w:val="center"/>
              <w:rPr>
                <w:sz w:val="20"/>
                <w:szCs w:val="20"/>
              </w:rPr>
            </w:pPr>
            <w:r>
              <w:rPr>
                <w:sz w:val="20"/>
                <w:szCs w:val="20"/>
              </w:rPr>
              <w:t>40</w:t>
            </w:r>
            <w:r w:rsidR="00E54DE1">
              <w:rPr>
                <w:sz w:val="20"/>
                <w:szCs w:val="20"/>
              </w:rPr>
              <w:t xml:space="preserve"> </w:t>
            </w:r>
            <w:r>
              <w:rPr>
                <w:sz w:val="20"/>
                <w:szCs w:val="20"/>
              </w:rPr>
              <w:t>s</w:t>
            </w:r>
          </w:p>
        </w:tc>
        <w:tc>
          <w:tcPr>
            <w:tcW w:w="704" w:type="dxa"/>
            <w:tcBorders>
              <w:top w:val="nil"/>
              <w:left w:val="nil"/>
              <w:bottom w:val="nil"/>
              <w:right w:val="nil"/>
            </w:tcBorders>
            <w:shd w:val="clear" w:color="auto" w:fill="auto"/>
            <w:tcMar>
              <w:top w:w="100" w:type="dxa"/>
              <w:left w:w="100" w:type="dxa"/>
              <w:bottom w:w="100" w:type="dxa"/>
              <w:right w:w="100" w:type="dxa"/>
            </w:tcMar>
          </w:tcPr>
          <w:p w14:paraId="0808C9FE"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5439DA6E" w14:textId="2945608C" w:rsidR="00CA7A17" w:rsidRDefault="00000000">
            <w:pPr>
              <w:widowControl w:val="0"/>
              <w:ind w:firstLine="0"/>
              <w:jc w:val="center"/>
              <w:rPr>
                <w:sz w:val="20"/>
                <w:szCs w:val="20"/>
              </w:rPr>
            </w:pPr>
            <w:r>
              <w:rPr>
                <w:sz w:val="20"/>
                <w:szCs w:val="20"/>
              </w:rPr>
              <w:t>25</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4A7DA0E7"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509289D2" w14:textId="77777777" w:rsidR="00CA7A17" w:rsidRDefault="00000000">
            <w:pPr>
              <w:widowControl w:val="0"/>
              <w:ind w:firstLine="0"/>
              <w:jc w:val="center"/>
              <w:rPr>
                <w:sz w:val="20"/>
                <w:szCs w:val="20"/>
              </w:rPr>
            </w:pPr>
            <w:r>
              <w:rPr>
                <w:sz w:val="20"/>
                <w:szCs w:val="20"/>
              </w:rPr>
              <w:t>Dopředu a zpět, jedna noha</w:t>
            </w:r>
          </w:p>
        </w:tc>
      </w:tr>
      <w:tr w:rsidR="00CA7A17" w14:paraId="5CB20443"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378CFE88" w14:textId="77777777" w:rsidR="00CA7A17" w:rsidRDefault="00000000">
            <w:pPr>
              <w:widowControl w:val="0"/>
              <w:ind w:firstLine="0"/>
              <w:jc w:val="center"/>
              <w:rPr>
                <w:sz w:val="20"/>
                <w:szCs w:val="20"/>
              </w:rPr>
            </w:pPr>
            <w:r>
              <w:rPr>
                <w:sz w:val="20"/>
                <w:szCs w:val="20"/>
              </w:rPr>
              <w:t>Hlavní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370D7CAD" w14:textId="77777777" w:rsidR="00CA7A17" w:rsidRDefault="00000000">
            <w:pPr>
              <w:widowControl w:val="0"/>
              <w:ind w:firstLine="0"/>
              <w:jc w:val="center"/>
              <w:rPr>
                <w:sz w:val="20"/>
                <w:szCs w:val="20"/>
              </w:rPr>
            </w:pPr>
            <w:r>
              <w:rPr>
                <w:sz w:val="20"/>
                <w:szCs w:val="20"/>
              </w:rPr>
              <w:t>Podřep rozkročný (split-squat)</w:t>
            </w:r>
          </w:p>
        </w:tc>
        <w:tc>
          <w:tcPr>
            <w:tcW w:w="1275" w:type="dxa"/>
            <w:tcBorders>
              <w:top w:val="nil"/>
              <w:left w:val="nil"/>
              <w:bottom w:val="nil"/>
              <w:right w:val="nil"/>
            </w:tcBorders>
            <w:shd w:val="clear" w:color="auto" w:fill="auto"/>
            <w:tcMar>
              <w:top w:w="100" w:type="dxa"/>
              <w:left w:w="100" w:type="dxa"/>
              <w:bottom w:w="100" w:type="dxa"/>
              <w:right w:w="100" w:type="dxa"/>
            </w:tcMar>
          </w:tcPr>
          <w:p w14:paraId="1B74C773" w14:textId="77777777" w:rsidR="00CA7A17" w:rsidRDefault="00000000">
            <w:pPr>
              <w:widowControl w:val="0"/>
              <w:ind w:firstLine="0"/>
              <w:jc w:val="center"/>
              <w:rPr>
                <w:sz w:val="20"/>
                <w:szCs w:val="20"/>
              </w:rPr>
            </w:pPr>
            <w:r>
              <w:rPr>
                <w:sz w:val="20"/>
                <w:szCs w:val="20"/>
              </w:rPr>
              <w:t>8</w:t>
            </w:r>
          </w:p>
        </w:tc>
        <w:tc>
          <w:tcPr>
            <w:tcW w:w="704" w:type="dxa"/>
            <w:tcBorders>
              <w:top w:val="nil"/>
              <w:left w:val="nil"/>
              <w:bottom w:val="nil"/>
              <w:right w:val="nil"/>
            </w:tcBorders>
            <w:shd w:val="clear" w:color="auto" w:fill="auto"/>
            <w:tcMar>
              <w:top w:w="100" w:type="dxa"/>
              <w:left w:w="100" w:type="dxa"/>
              <w:bottom w:w="100" w:type="dxa"/>
              <w:right w:w="100" w:type="dxa"/>
            </w:tcMar>
          </w:tcPr>
          <w:p w14:paraId="6A144F02"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2827DD77" w14:textId="6595B54C" w:rsidR="00CA7A17" w:rsidRDefault="00000000">
            <w:pPr>
              <w:widowControl w:val="0"/>
              <w:ind w:firstLine="0"/>
              <w:jc w:val="center"/>
              <w:rPr>
                <w:sz w:val="20"/>
                <w:szCs w:val="20"/>
              </w:rPr>
            </w:pPr>
            <w:r>
              <w:rPr>
                <w:sz w:val="20"/>
                <w:szCs w:val="20"/>
              </w:rPr>
              <w:t>20</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1C67DAA0" w14:textId="77777777" w:rsidR="00CA7A17" w:rsidRDefault="00000000">
            <w:pPr>
              <w:widowControl w:val="0"/>
              <w:ind w:firstLine="0"/>
              <w:jc w:val="center"/>
              <w:rPr>
                <w:sz w:val="20"/>
                <w:szCs w:val="20"/>
              </w:rPr>
            </w:pPr>
            <w:r>
              <w:rPr>
                <w:sz w:val="20"/>
                <w:szCs w:val="20"/>
              </w:rPr>
              <w:t>70-80%</w:t>
            </w:r>
          </w:p>
          <w:p w14:paraId="573AEF09" w14:textId="77777777" w:rsidR="00CA7A17" w:rsidRDefault="00000000">
            <w:pPr>
              <w:widowControl w:val="0"/>
              <w:ind w:firstLine="0"/>
              <w:jc w:val="center"/>
              <w:rPr>
                <w:sz w:val="20"/>
                <w:szCs w:val="20"/>
              </w:rPr>
            </w:pPr>
            <w:r>
              <w:rPr>
                <w:sz w:val="20"/>
                <w:szCs w:val="20"/>
              </w:rPr>
              <w:t>8OM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0AF10DFB" w14:textId="77777777" w:rsidR="00CA7A17" w:rsidRDefault="00000000">
            <w:pPr>
              <w:widowControl w:val="0"/>
              <w:ind w:firstLine="0"/>
              <w:jc w:val="center"/>
              <w:rPr>
                <w:sz w:val="20"/>
                <w:szCs w:val="20"/>
              </w:rPr>
            </w:pPr>
            <w:r>
              <w:rPr>
                <w:sz w:val="20"/>
                <w:szCs w:val="20"/>
              </w:rPr>
              <w:t>0-0-0 (tempo pohybu bez zastavování)</w:t>
            </w:r>
          </w:p>
        </w:tc>
      </w:tr>
      <w:tr w:rsidR="00CA7A17" w14:paraId="4F8A263B"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345A7361" w14:textId="77777777" w:rsidR="00CA7A17" w:rsidRDefault="00000000">
            <w:pPr>
              <w:widowControl w:val="0"/>
              <w:ind w:firstLine="0"/>
              <w:jc w:val="center"/>
              <w:rPr>
                <w:sz w:val="20"/>
                <w:szCs w:val="20"/>
              </w:rPr>
            </w:pPr>
            <w:r>
              <w:rPr>
                <w:sz w:val="20"/>
                <w:szCs w:val="20"/>
              </w:rPr>
              <w:t>Vedlejší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0D091F71" w14:textId="77777777" w:rsidR="00CA7A17" w:rsidRDefault="00000000">
            <w:pPr>
              <w:widowControl w:val="0"/>
              <w:ind w:firstLine="0"/>
              <w:jc w:val="center"/>
              <w:rPr>
                <w:sz w:val="20"/>
                <w:szCs w:val="20"/>
              </w:rPr>
            </w:pPr>
            <w:r>
              <w:rPr>
                <w:sz w:val="20"/>
                <w:szCs w:val="20"/>
              </w:rPr>
              <w:t>Tlak jednoručky na zádech na zemi</w:t>
            </w:r>
          </w:p>
          <w:p w14:paraId="3207E54E" w14:textId="77777777" w:rsidR="00CA7A17" w:rsidRDefault="00000000">
            <w:pPr>
              <w:widowControl w:val="0"/>
              <w:ind w:firstLine="0"/>
              <w:jc w:val="center"/>
              <w:rPr>
                <w:sz w:val="20"/>
                <w:szCs w:val="20"/>
              </w:rPr>
            </w:pPr>
            <w:r>
              <w:rPr>
                <w:sz w:val="20"/>
                <w:szCs w:val="20"/>
              </w:rPr>
              <w:t>(dumbbell floor press)</w:t>
            </w:r>
          </w:p>
        </w:tc>
        <w:tc>
          <w:tcPr>
            <w:tcW w:w="1275" w:type="dxa"/>
            <w:tcBorders>
              <w:top w:val="nil"/>
              <w:left w:val="nil"/>
              <w:bottom w:val="nil"/>
              <w:right w:val="nil"/>
            </w:tcBorders>
            <w:shd w:val="clear" w:color="auto" w:fill="auto"/>
            <w:tcMar>
              <w:top w:w="100" w:type="dxa"/>
              <w:left w:w="100" w:type="dxa"/>
              <w:bottom w:w="100" w:type="dxa"/>
              <w:right w:w="100" w:type="dxa"/>
            </w:tcMar>
          </w:tcPr>
          <w:p w14:paraId="73F49E1A" w14:textId="77777777" w:rsidR="00CA7A17" w:rsidRDefault="00000000">
            <w:pPr>
              <w:widowControl w:val="0"/>
              <w:ind w:firstLine="0"/>
              <w:jc w:val="center"/>
              <w:rPr>
                <w:sz w:val="20"/>
                <w:szCs w:val="20"/>
              </w:rPr>
            </w:pPr>
            <w:r>
              <w:rPr>
                <w:sz w:val="20"/>
                <w:szCs w:val="20"/>
              </w:rPr>
              <w:t>8</w:t>
            </w:r>
          </w:p>
        </w:tc>
        <w:tc>
          <w:tcPr>
            <w:tcW w:w="704" w:type="dxa"/>
            <w:tcBorders>
              <w:top w:val="nil"/>
              <w:left w:val="nil"/>
              <w:bottom w:val="nil"/>
              <w:right w:val="nil"/>
            </w:tcBorders>
            <w:shd w:val="clear" w:color="auto" w:fill="auto"/>
            <w:tcMar>
              <w:top w:w="100" w:type="dxa"/>
              <w:left w:w="100" w:type="dxa"/>
              <w:bottom w:w="100" w:type="dxa"/>
              <w:right w:w="100" w:type="dxa"/>
            </w:tcMar>
          </w:tcPr>
          <w:p w14:paraId="0A623134"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74063EC7" w14:textId="3B5907AA" w:rsidR="00CA7A17" w:rsidRDefault="00000000">
            <w:pPr>
              <w:widowControl w:val="0"/>
              <w:ind w:firstLine="0"/>
              <w:jc w:val="center"/>
              <w:rPr>
                <w:sz w:val="20"/>
                <w:szCs w:val="20"/>
              </w:rPr>
            </w:pPr>
            <w:r>
              <w:rPr>
                <w:sz w:val="20"/>
                <w:szCs w:val="20"/>
              </w:rPr>
              <w:t>20</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2EA33C8C" w14:textId="6187E38A" w:rsidR="00CA7A17" w:rsidRDefault="00000000">
            <w:pPr>
              <w:widowControl w:val="0"/>
              <w:ind w:firstLine="0"/>
              <w:jc w:val="center"/>
              <w:rPr>
                <w:sz w:val="20"/>
                <w:szCs w:val="20"/>
              </w:rPr>
            </w:pPr>
            <w:r>
              <w:rPr>
                <w:sz w:val="20"/>
                <w:szCs w:val="20"/>
              </w:rPr>
              <w:t>70-80</w:t>
            </w:r>
            <w:r w:rsidR="00E54DE1">
              <w:rPr>
                <w:sz w:val="20"/>
                <w:szCs w:val="20"/>
              </w:rPr>
              <w:t xml:space="preserve"> </w:t>
            </w:r>
            <w:r>
              <w:rPr>
                <w:sz w:val="20"/>
                <w:szCs w:val="20"/>
              </w:rPr>
              <w:t>% 8OM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4756A232" w14:textId="77777777" w:rsidR="00CA7A17" w:rsidRDefault="00000000">
            <w:pPr>
              <w:widowControl w:val="0"/>
              <w:ind w:firstLine="0"/>
              <w:jc w:val="center"/>
              <w:rPr>
                <w:sz w:val="20"/>
                <w:szCs w:val="20"/>
              </w:rPr>
            </w:pPr>
            <w:r>
              <w:rPr>
                <w:sz w:val="20"/>
                <w:szCs w:val="20"/>
              </w:rPr>
              <w:t>0-0-0 (tempo pohybu bez zastavování)</w:t>
            </w:r>
          </w:p>
          <w:p w14:paraId="6199421C" w14:textId="77777777" w:rsidR="00CA7A17" w:rsidRDefault="00CA7A17">
            <w:pPr>
              <w:widowControl w:val="0"/>
              <w:ind w:firstLine="0"/>
              <w:jc w:val="center"/>
              <w:rPr>
                <w:sz w:val="20"/>
                <w:szCs w:val="20"/>
              </w:rPr>
            </w:pPr>
          </w:p>
        </w:tc>
      </w:tr>
      <w:tr w:rsidR="00CA7A17" w14:paraId="42832F08"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01E97B28" w14:textId="77777777" w:rsidR="00CA7A17" w:rsidRDefault="00000000">
            <w:pPr>
              <w:widowControl w:val="0"/>
              <w:ind w:firstLine="0"/>
              <w:jc w:val="center"/>
              <w:rPr>
                <w:sz w:val="20"/>
                <w:szCs w:val="20"/>
              </w:rPr>
            </w:pPr>
            <w:r>
              <w:rPr>
                <w:sz w:val="20"/>
                <w:szCs w:val="20"/>
              </w:rPr>
              <w:t>Den 2</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75265936" w14:textId="77777777" w:rsidR="00CA7A17" w:rsidRDefault="00CA7A17">
            <w:pPr>
              <w:widowControl w:val="0"/>
              <w:ind w:firstLine="0"/>
              <w:jc w:val="center"/>
              <w:rPr>
                <w:sz w:val="20"/>
                <w:szCs w:val="20"/>
              </w:rPr>
            </w:pP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5B3968D9" w14:textId="77777777" w:rsidR="00CA7A17" w:rsidRDefault="00CA7A17">
            <w:pPr>
              <w:widowControl w:val="0"/>
              <w:ind w:firstLine="0"/>
              <w:jc w:val="center"/>
              <w:rPr>
                <w:sz w:val="20"/>
                <w:szCs w:val="20"/>
              </w:rPr>
            </w:pP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447843E5" w14:textId="77777777" w:rsidR="00CA7A17" w:rsidRDefault="00CA7A17">
            <w:pPr>
              <w:widowControl w:val="0"/>
              <w:ind w:firstLine="0"/>
              <w:jc w:val="center"/>
              <w:rPr>
                <w:sz w:val="20"/>
                <w:szCs w:val="20"/>
              </w:rPr>
            </w:pP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54D173B8" w14:textId="77777777" w:rsidR="00CA7A17" w:rsidRDefault="00CA7A17">
            <w:pPr>
              <w:widowControl w:val="0"/>
              <w:ind w:firstLine="0"/>
              <w:jc w:val="center"/>
              <w:rPr>
                <w:sz w:val="20"/>
                <w:szCs w:val="20"/>
              </w:rPr>
            </w:pP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02513749" w14:textId="77777777" w:rsidR="00CA7A17" w:rsidRDefault="00CA7A17">
            <w:pPr>
              <w:widowControl w:val="0"/>
              <w:ind w:firstLine="0"/>
              <w:jc w:val="center"/>
              <w:rPr>
                <w:sz w:val="20"/>
                <w:szCs w:val="20"/>
              </w:rPr>
            </w:pP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00C28C0B" w14:textId="77777777" w:rsidR="00CA7A17" w:rsidRDefault="00CA7A17">
            <w:pPr>
              <w:widowControl w:val="0"/>
              <w:ind w:firstLine="0"/>
              <w:jc w:val="center"/>
              <w:rPr>
                <w:sz w:val="20"/>
                <w:szCs w:val="20"/>
              </w:rPr>
            </w:pPr>
          </w:p>
        </w:tc>
      </w:tr>
      <w:tr w:rsidR="00CA7A17" w14:paraId="4A764409"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3DB016C0" w14:textId="77777777" w:rsidR="00CA7A17" w:rsidRDefault="00000000">
            <w:pPr>
              <w:widowControl w:val="0"/>
              <w:ind w:firstLine="0"/>
              <w:jc w:val="center"/>
              <w:rPr>
                <w:sz w:val="20"/>
                <w:szCs w:val="20"/>
              </w:rPr>
            </w:pPr>
            <w:r>
              <w:rPr>
                <w:sz w:val="20"/>
                <w:szCs w:val="20"/>
              </w:rPr>
              <w:t>Zaměření</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27658A1C" w14:textId="77777777" w:rsidR="00CA7A17" w:rsidRDefault="00000000">
            <w:pPr>
              <w:widowControl w:val="0"/>
              <w:ind w:firstLine="0"/>
              <w:jc w:val="center"/>
              <w:rPr>
                <w:sz w:val="20"/>
                <w:szCs w:val="20"/>
              </w:rPr>
            </w:pPr>
            <w:r>
              <w:rPr>
                <w:sz w:val="20"/>
                <w:szCs w:val="20"/>
              </w:rPr>
              <w:t>Název</w:t>
            </w: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7D701D26" w14:textId="77777777" w:rsidR="00CA7A17" w:rsidRDefault="00000000">
            <w:pPr>
              <w:widowControl w:val="0"/>
              <w:ind w:firstLine="0"/>
              <w:jc w:val="center"/>
              <w:rPr>
                <w:sz w:val="20"/>
                <w:szCs w:val="20"/>
              </w:rPr>
            </w:pPr>
            <w:r>
              <w:rPr>
                <w:sz w:val="20"/>
                <w:szCs w:val="20"/>
              </w:rPr>
              <w:t>Opakování</w:t>
            </w: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511B37DC" w14:textId="77777777" w:rsidR="00CA7A17" w:rsidRDefault="00000000">
            <w:pPr>
              <w:widowControl w:val="0"/>
              <w:ind w:firstLine="0"/>
              <w:jc w:val="center"/>
              <w:rPr>
                <w:sz w:val="20"/>
                <w:szCs w:val="20"/>
              </w:rPr>
            </w:pPr>
            <w:r>
              <w:rPr>
                <w:sz w:val="20"/>
                <w:szCs w:val="20"/>
              </w:rPr>
              <w:t>Série</w:t>
            </w: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1C3AD2E8" w14:textId="77777777" w:rsidR="00CA7A17" w:rsidRDefault="00000000">
            <w:pPr>
              <w:widowControl w:val="0"/>
              <w:ind w:firstLine="0"/>
              <w:jc w:val="center"/>
              <w:rPr>
                <w:sz w:val="20"/>
                <w:szCs w:val="20"/>
              </w:rPr>
            </w:pPr>
            <w:r>
              <w:rPr>
                <w:sz w:val="20"/>
                <w:szCs w:val="20"/>
              </w:rPr>
              <w:t>Pauza</w:t>
            </w: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17B9DBE9" w14:textId="77777777" w:rsidR="00CA7A17" w:rsidRDefault="00000000">
            <w:pPr>
              <w:widowControl w:val="0"/>
              <w:ind w:firstLine="0"/>
              <w:jc w:val="center"/>
              <w:rPr>
                <w:sz w:val="20"/>
                <w:szCs w:val="20"/>
              </w:rPr>
            </w:pPr>
            <w:r>
              <w:rPr>
                <w:sz w:val="20"/>
                <w:szCs w:val="20"/>
              </w:rPr>
              <w:t>Odpor</w:t>
            </w: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50363403" w14:textId="77777777" w:rsidR="00CA7A17" w:rsidRDefault="00000000">
            <w:pPr>
              <w:widowControl w:val="0"/>
              <w:ind w:firstLine="0"/>
              <w:jc w:val="center"/>
              <w:rPr>
                <w:sz w:val="20"/>
                <w:szCs w:val="20"/>
              </w:rPr>
            </w:pPr>
            <w:r>
              <w:rPr>
                <w:sz w:val="20"/>
                <w:szCs w:val="20"/>
              </w:rPr>
              <w:t>Poznámka</w:t>
            </w:r>
          </w:p>
        </w:tc>
      </w:tr>
      <w:tr w:rsidR="00CA7A17" w14:paraId="0335AA72" w14:textId="77777777">
        <w:trPr>
          <w:trHeight w:val="1253"/>
        </w:trPr>
        <w:tc>
          <w:tcPr>
            <w:tcW w:w="998" w:type="dxa"/>
            <w:tcBorders>
              <w:top w:val="single" w:sz="8" w:space="0" w:color="000000"/>
              <w:left w:val="nil"/>
              <w:bottom w:val="nil"/>
              <w:right w:val="nil"/>
            </w:tcBorders>
            <w:shd w:val="clear" w:color="auto" w:fill="auto"/>
            <w:tcMar>
              <w:top w:w="100" w:type="dxa"/>
              <w:left w:w="100" w:type="dxa"/>
              <w:bottom w:w="100" w:type="dxa"/>
              <w:right w:w="100" w:type="dxa"/>
            </w:tcMar>
          </w:tcPr>
          <w:p w14:paraId="361CEB28" w14:textId="77777777" w:rsidR="00CA7A17" w:rsidRDefault="00000000">
            <w:pPr>
              <w:widowControl w:val="0"/>
              <w:ind w:firstLine="0"/>
              <w:jc w:val="center"/>
              <w:rPr>
                <w:sz w:val="20"/>
                <w:szCs w:val="20"/>
              </w:rPr>
            </w:pPr>
            <w:r>
              <w:rPr>
                <w:sz w:val="20"/>
                <w:szCs w:val="20"/>
              </w:rPr>
              <w:t>Stabilita</w:t>
            </w:r>
          </w:p>
        </w:tc>
        <w:tc>
          <w:tcPr>
            <w:tcW w:w="2268" w:type="dxa"/>
            <w:tcBorders>
              <w:top w:val="single" w:sz="8" w:space="0" w:color="000000"/>
              <w:left w:val="nil"/>
              <w:bottom w:val="nil"/>
              <w:right w:val="nil"/>
            </w:tcBorders>
            <w:shd w:val="clear" w:color="auto" w:fill="auto"/>
            <w:tcMar>
              <w:top w:w="100" w:type="dxa"/>
              <w:left w:w="100" w:type="dxa"/>
              <w:bottom w:w="100" w:type="dxa"/>
              <w:right w:w="100" w:type="dxa"/>
            </w:tcMar>
          </w:tcPr>
          <w:p w14:paraId="0E7627DD" w14:textId="77777777" w:rsidR="00CA7A17" w:rsidRDefault="00000000">
            <w:pPr>
              <w:widowControl w:val="0"/>
              <w:ind w:firstLine="0"/>
              <w:jc w:val="center"/>
              <w:rPr>
                <w:sz w:val="20"/>
                <w:szCs w:val="20"/>
              </w:rPr>
            </w:pPr>
            <w:r>
              <w:rPr>
                <w:sz w:val="20"/>
                <w:szCs w:val="20"/>
              </w:rPr>
              <w:t>Stabilizace na DK, na přední části chodidel (bilateral standing, front part of feet)</w:t>
            </w:r>
          </w:p>
        </w:tc>
        <w:tc>
          <w:tcPr>
            <w:tcW w:w="1275" w:type="dxa"/>
            <w:tcBorders>
              <w:top w:val="single" w:sz="8" w:space="0" w:color="000000"/>
              <w:left w:val="nil"/>
              <w:bottom w:val="nil"/>
              <w:right w:val="nil"/>
            </w:tcBorders>
            <w:shd w:val="clear" w:color="auto" w:fill="auto"/>
            <w:tcMar>
              <w:top w:w="100" w:type="dxa"/>
              <w:left w:w="100" w:type="dxa"/>
              <w:bottom w:w="100" w:type="dxa"/>
              <w:right w:w="100" w:type="dxa"/>
            </w:tcMar>
          </w:tcPr>
          <w:p w14:paraId="65E403F4" w14:textId="35311CB8" w:rsidR="00CA7A17" w:rsidRDefault="00000000">
            <w:pPr>
              <w:widowControl w:val="0"/>
              <w:ind w:firstLine="0"/>
              <w:jc w:val="center"/>
              <w:rPr>
                <w:sz w:val="20"/>
                <w:szCs w:val="20"/>
              </w:rPr>
            </w:pPr>
            <w:r>
              <w:rPr>
                <w:sz w:val="20"/>
                <w:szCs w:val="20"/>
              </w:rPr>
              <w:t>30</w:t>
            </w:r>
            <w:r w:rsidR="00E54DE1">
              <w:rPr>
                <w:sz w:val="20"/>
                <w:szCs w:val="20"/>
              </w:rPr>
              <w:t xml:space="preserve"> </w:t>
            </w:r>
            <w:r>
              <w:rPr>
                <w:sz w:val="20"/>
                <w:szCs w:val="20"/>
              </w:rPr>
              <w:t>s</w:t>
            </w:r>
          </w:p>
        </w:tc>
        <w:tc>
          <w:tcPr>
            <w:tcW w:w="704" w:type="dxa"/>
            <w:tcBorders>
              <w:top w:val="single" w:sz="8" w:space="0" w:color="000000"/>
              <w:left w:val="nil"/>
              <w:bottom w:val="nil"/>
              <w:right w:val="nil"/>
            </w:tcBorders>
            <w:shd w:val="clear" w:color="auto" w:fill="auto"/>
            <w:tcMar>
              <w:top w:w="100" w:type="dxa"/>
              <w:left w:w="100" w:type="dxa"/>
              <w:bottom w:w="100" w:type="dxa"/>
              <w:right w:w="100" w:type="dxa"/>
            </w:tcMar>
          </w:tcPr>
          <w:p w14:paraId="77788A18" w14:textId="77777777" w:rsidR="00CA7A17" w:rsidRDefault="00000000">
            <w:pPr>
              <w:widowControl w:val="0"/>
              <w:ind w:firstLine="0"/>
              <w:jc w:val="center"/>
              <w:rPr>
                <w:sz w:val="20"/>
                <w:szCs w:val="20"/>
              </w:rPr>
            </w:pPr>
            <w:r>
              <w:rPr>
                <w:sz w:val="20"/>
                <w:szCs w:val="20"/>
              </w:rPr>
              <w:t>3</w:t>
            </w:r>
          </w:p>
        </w:tc>
        <w:tc>
          <w:tcPr>
            <w:tcW w:w="992" w:type="dxa"/>
            <w:tcBorders>
              <w:top w:val="single" w:sz="8" w:space="0" w:color="000000"/>
              <w:left w:val="nil"/>
              <w:bottom w:val="nil"/>
              <w:right w:val="nil"/>
            </w:tcBorders>
            <w:shd w:val="clear" w:color="auto" w:fill="auto"/>
            <w:tcMar>
              <w:top w:w="100" w:type="dxa"/>
              <w:left w:w="100" w:type="dxa"/>
              <w:bottom w:w="100" w:type="dxa"/>
              <w:right w:w="100" w:type="dxa"/>
            </w:tcMar>
          </w:tcPr>
          <w:p w14:paraId="6656AE7B" w14:textId="77777777" w:rsidR="00CA7A17" w:rsidRDefault="00000000">
            <w:pPr>
              <w:widowControl w:val="0"/>
              <w:ind w:firstLine="0"/>
              <w:jc w:val="center"/>
              <w:rPr>
                <w:sz w:val="20"/>
                <w:szCs w:val="20"/>
              </w:rPr>
            </w:pPr>
            <w:r>
              <w:rPr>
                <w:sz w:val="20"/>
                <w:szCs w:val="20"/>
              </w:rPr>
              <w:t>X</w:t>
            </w:r>
          </w:p>
        </w:tc>
        <w:tc>
          <w:tcPr>
            <w:tcW w:w="784" w:type="dxa"/>
            <w:tcBorders>
              <w:top w:val="single" w:sz="8" w:space="0" w:color="000000"/>
              <w:left w:val="nil"/>
              <w:bottom w:val="nil"/>
              <w:right w:val="nil"/>
            </w:tcBorders>
            <w:shd w:val="clear" w:color="auto" w:fill="auto"/>
            <w:tcMar>
              <w:top w:w="100" w:type="dxa"/>
              <w:left w:w="100" w:type="dxa"/>
              <w:bottom w:w="100" w:type="dxa"/>
              <w:right w:w="100" w:type="dxa"/>
            </w:tcMar>
          </w:tcPr>
          <w:p w14:paraId="267096F3" w14:textId="77777777" w:rsidR="00CA7A17" w:rsidRDefault="00000000">
            <w:pPr>
              <w:widowControl w:val="0"/>
              <w:ind w:firstLine="0"/>
              <w:jc w:val="center"/>
              <w:rPr>
                <w:sz w:val="20"/>
                <w:szCs w:val="20"/>
              </w:rPr>
            </w:pPr>
            <w:r>
              <w:rPr>
                <w:sz w:val="20"/>
                <w:szCs w:val="20"/>
              </w:rPr>
              <w:t>X</w:t>
            </w:r>
          </w:p>
        </w:tc>
        <w:tc>
          <w:tcPr>
            <w:tcW w:w="2056" w:type="dxa"/>
            <w:tcBorders>
              <w:top w:val="single" w:sz="8" w:space="0" w:color="000000"/>
              <w:left w:val="nil"/>
              <w:bottom w:val="nil"/>
              <w:right w:val="nil"/>
            </w:tcBorders>
            <w:shd w:val="clear" w:color="auto" w:fill="auto"/>
            <w:tcMar>
              <w:top w:w="100" w:type="dxa"/>
              <w:left w:w="100" w:type="dxa"/>
              <w:bottom w:w="100" w:type="dxa"/>
              <w:right w:w="100" w:type="dxa"/>
            </w:tcMar>
          </w:tcPr>
          <w:p w14:paraId="485BC231" w14:textId="77777777" w:rsidR="00CA7A17" w:rsidRDefault="00000000">
            <w:pPr>
              <w:widowControl w:val="0"/>
              <w:ind w:firstLine="0"/>
              <w:jc w:val="center"/>
              <w:rPr>
                <w:sz w:val="20"/>
                <w:szCs w:val="20"/>
              </w:rPr>
            </w:pPr>
            <w:r>
              <w:rPr>
                <w:sz w:val="20"/>
                <w:szCs w:val="20"/>
              </w:rPr>
              <w:t>Mezi sériemi nácvik rozdechnutí do oblasti břicha pro aktivaci HSS</w:t>
            </w:r>
          </w:p>
        </w:tc>
      </w:tr>
      <w:tr w:rsidR="00CA7A17" w14:paraId="186E2B92"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3CD88652" w14:textId="77777777" w:rsidR="00CA7A17" w:rsidRDefault="00000000">
            <w:pPr>
              <w:widowControl w:val="0"/>
              <w:ind w:firstLine="0"/>
              <w:jc w:val="center"/>
              <w:rPr>
                <w:sz w:val="20"/>
                <w:szCs w:val="20"/>
              </w:rPr>
            </w:pPr>
            <w:r>
              <w:rPr>
                <w:sz w:val="20"/>
                <w:szCs w:val="20"/>
              </w:rPr>
              <w:t>Rozehřátí HSS</w:t>
            </w:r>
          </w:p>
        </w:tc>
        <w:tc>
          <w:tcPr>
            <w:tcW w:w="2268" w:type="dxa"/>
            <w:tcBorders>
              <w:top w:val="nil"/>
              <w:left w:val="nil"/>
              <w:bottom w:val="nil"/>
              <w:right w:val="nil"/>
            </w:tcBorders>
            <w:shd w:val="clear" w:color="auto" w:fill="auto"/>
            <w:tcMar>
              <w:top w:w="100" w:type="dxa"/>
              <w:left w:w="100" w:type="dxa"/>
              <w:bottom w:w="100" w:type="dxa"/>
              <w:right w:w="100" w:type="dxa"/>
            </w:tcMar>
          </w:tcPr>
          <w:p w14:paraId="59A5C664" w14:textId="77777777" w:rsidR="00CA7A17" w:rsidRDefault="00000000">
            <w:pPr>
              <w:widowControl w:val="0"/>
              <w:ind w:firstLine="0"/>
              <w:jc w:val="center"/>
              <w:rPr>
                <w:sz w:val="20"/>
                <w:szCs w:val="20"/>
              </w:rPr>
            </w:pPr>
            <w:r>
              <w:rPr>
                <w:sz w:val="20"/>
                <w:szCs w:val="20"/>
              </w:rPr>
              <w:t xml:space="preserve">“Mrtvý </w:t>
            </w:r>
            <w:proofErr w:type="gramStart"/>
            <w:r>
              <w:rPr>
                <w:sz w:val="20"/>
                <w:szCs w:val="20"/>
              </w:rPr>
              <w:t>brouk - pohyb</w:t>
            </w:r>
            <w:proofErr w:type="gramEnd"/>
            <w:r>
              <w:rPr>
                <w:sz w:val="20"/>
                <w:szCs w:val="20"/>
              </w:rPr>
              <w:t xml:space="preserve"> protilehlých končetin”</w:t>
            </w:r>
          </w:p>
          <w:p w14:paraId="47B8C990" w14:textId="77777777" w:rsidR="00CA7A17" w:rsidRDefault="00000000">
            <w:pPr>
              <w:widowControl w:val="0"/>
              <w:ind w:firstLine="0"/>
              <w:jc w:val="center"/>
              <w:rPr>
                <w:sz w:val="20"/>
                <w:szCs w:val="20"/>
              </w:rPr>
            </w:pPr>
            <w:r>
              <w:rPr>
                <w:sz w:val="20"/>
                <w:szCs w:val="20"/>
              </w:rPr>
              <w:t>(dead bug)</w:t>
            </w:r>
          </w:p>
        </w:tc>
        <w:tc>
          <w:tcPr>
            <w:tcW w:w="1275" w:type="dxa"/>
            <w:tcBorders>
              <w:top w:val="nil"/>
              <w:left w:val="nil"/>
              <w:bottom w:val="nil"/>
              <w:right w:val="nil"/>
            </w:tcBorders>
            <w:shd w:val="clear" w:color="auto" w:fill="auto"/>
            <w:tcMar>
              <w:top w:w="100" w:type="dxa"/>
              <w:left w:w="100" w:type="dxa"/>
              <w:bottom w:w="100" w:type="dxa"/>
              <w:right w:w="100" w:type="dxa"/>
            </w:tcMar>
          </w:tcPr>
          <w:p w14:paraId="17196DFC" w14:textId="382794CA" w:rsidR="00CA7A17" w:rsidRDefault="00000000">
            <w:pPr>
              <w:widowControl w:val="0"/>
              <w:ind w:firstLine="0"/>
              <w:jc w:val="center"/>
              <w:rPr>
                <w:sz w:val="20"/>
                <w:szCs w:val="20"/>
              </w:rPr>
            </w:pPr>
            <w:r>
              <w:rPr>
                <w:sz w:val="20"/>
                <w:szCs w:val="20"/>
              </w:rPr>
              <w:t>20</w:t>
            </w:r>
            <w:r w:rsidR="00E54DE1">
              <w:rPr>
                <w:sz w:val="20"/>
                <w:szCs w:val="20"/>
              </w:rPr>
              <w:t xml:space="preserve"> </w:t>
            </w:r>
            <w:r>
              <w:rPr>
                <w:sz w:val="20"/>
                <w:szCs w:val="20"/>
              </w:rPr>
              <w:t>s</w:t>
            </w:r>
          </w:p>
        </w:tc>
        <w:tc>
          <w:tcPr>
            <w:tcW w:w="704" w:type="dxa"/>
            <w:tcBorders>
              <w:top w:val="nil"/>
              <w:left w:val="nil"/>
              <w:bottom w:val="nil"/>
              <w:right w:val="nil"/>
            </w:tcBorders>
            <w:shd w:val="clear" w:color="auto" w:fill="auto"/>
            <w:tcMar>
              <w:top w:w="100" w:type="dxa"/>
              <w:left w:w="100" w:type="dxa"/>
              <w:bottom w:w="100" w:type="dxa"/>
              <w:right w:w="100" w:type="dxa"/>
            </w:tcMar>
          </w:tcPr>
          <w:p w14:paraId="459D19C3" w14:textId="77777777" w:rsidR="00CA7A17" w:rsidRDefault="00000000">
            <w:pPr>
              <w:widowControl w:val="0"/>
              <w:ind w:firstLine="0"/>
              <w:jc w:val="center"/>
              <w:rPr>
                <w:sz w:val="20"/>
                <w:szCs w:val="20"/>
              </w:rPr>
            </w:pPr>
            <w:r>
              <w:rPr>
                <w:sz w:val="20"/>
                <w:szCs w:val="20"/>
              </w:rPr>
              <w:t>3</w:t>
            </w:r>
          </w:p>
        </w:tc>
        <w:tc>
          <w:tcPr>
            <w:tcW w:w="992" w:type="dxa"/>
            <w:tcBorders>
              <w:top w:val="nil"/>
              <w:left w:val="nil"/>
              <w:bottom w:val="nil"/>
              <w:right w:val="nil"/>
            </w:tcBorders>
            <w:shd w:val="clear" w:color="auto" w:fill="auto"/>
            <w:tcMar>
              <w:top w:w="100" w:type="dxa"/>
              <w:left w:w="100" w:type="dxa"/>
              <w:bottom w:w="100" w:type="dxa"/>
              <w:right w:w="100" w:type="dxa"/>
            </w:tcMar>
          </w:tcPr>
          <w:p w14:paraId="36F2370A" w14:textId="17E81EF7" w:rsidR="00CA7A17" w:rsidRDefault="00000000">
            <w:pPr>
              <w:widowControl w:val="0"/>
              <w:ind w:firstLine="0"/>
              <w:jc w:val="center"/>
              <w:rPr>
                <w:sz w:val="20"/>
                <w:szCs w:val="20"/>
              </w:rPr>
            </w:pPr>
            <w:r>
              <w:rPr>
                <w:sz w:val="20"/>
                <w:szCs w:val="20"/>
              </w:rPr>
              <w:t>10</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05365560"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1075F615" w14:textId="77777777" w:rsidR="00CA7A17" w:rsidRDefault="00000000">
            <w:pPr>
              <w:widowControl w:val="0"/>
              <w:ind w:firstLine="0"/>
              <w:jc w:val="center"/>
              <w:rPr>
                <w:sz w:val="20"/>
                <w:szCs w:val="20"/>
              </w:rPr>
            </w:pPr>
            <w:r>
              <w:rPr>
                <w:sz w:val="20"/>
                <w:szCs w:val="20"/>
              </w:rPr>
              <w:t>V průběhu pauzy dynamický strečink/protažení potřebných partií</w:t>
            </w:r>
          </w:p>
        </w:tc>
      </w:tr>
      <w:tr w:rsidR="00CA7A17" w14:paraId="0F5AF78B"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558A2C65" w14:textId="77777777" w:rsidR="00CA7A17" w:rsidRDefault="00000000">
            <w:pPr>
              <w:widowControl w:val="0"/>
              <w:ind w:firstLine="0"/>
              <w:jc w:val="center"/>
              <w:rPr>
                <w:sz w:val="20"/>
                <w:szCs w:val="20"/>
              </w:rPr>
            </w:pPr>
            <w:r>
              <w:rPr>
                <w:sz w:val="20"/>
                <w:szCs w:val="20"/>
              </w:rPr>
              <w:t>Dopady/odrazy</w:t>
            </w:r>
          </w:p>
        </w:tc>
        <w:tc>
          <w:tcPr>
            <w:tcW w:w="2268" w:type="dxa"/>
            <w:tcBorders>
              <w:top w:val="nil"/>
              <w:left w:val="nil"/>
              <w:bottom w:val="nil"/>
              <w:right w:val="nil"/>
            </w:tcBorders>
            <w:shd w:val="clear" w:color="auto" w:fill="auto"/>
            <w:tcMar>
              <w:top w:w="100" w:type="dxa"/>
              <w:left w:w="100" w:type="dxa"/>
              <w:bottom w:w="100" w:type="dxa"/>
              <w:right w:w="100" w:type="dxa"/>
            </w:tcMar>
          </w:tcPr>
          <w:p w14:paraId="30D60CEA" w14:textId="77777777" w:rsidR="00CA7A17" w:rsidRDefault="00000000">
            <w:pPr>
              <w:widowControl w:val="0"/>
              <w:ind w:firstLine="0"/>
              <w:jc w:val="center"/>
              <w:rPr>
                <w:sz w:val="20"/>
                <w:szCs w:val="20"/>
              </w:rPr>
            </w:pPr>
            <w:r>
              <w:rPr>
                <w:sz w:val="20"/>
                <w:szCs w:val="20"/>
              </w:rPr>
              <w:t>Krátké skoky (short range ankle hops)</w:t>
            </w:r>
          </w:p>
        </w:tc>
        <w:tc>
          <w:tcPr>
            <w:tcW w:w="1275" w:type="dxa"/>
            <w:tcBorders>
              <w:top w:val="nil"/>
              <w:left w:val="nil"/>
              <w:bottom w:val="nil"/>
              <w:right w:val="nil"/>
            </w:tcBorders>
            <w:shd w:val="clear" w:color="auto" w:fill="auto"/>
            <w:tcMar>
              <w:top w:w="100" w:type="dxa"/>
              <w:left w:w="100" w:type="dxa"/>
              <w:bottom w:w="100" w:type="dxa"/>
              <w:right w:w="100" w:type="dxa"/>
            </w:tcMar>
          </w:tcPr>
          <w:p w14:paraId="1EBA27E7" w14:textId="6183C9F8" w:rsidR="00CA7A17" w:rsidRDefault="00000000">
            <w:pPr>
              <w:widowControl w:val="0"/>
              <w:ind w:firstLine="0"/>
              <w:jc w:val="center"/>
              <w:rPr>
                <w:sz w:val="20"/>
                <w:szCs w:val="20"/>
              </w:rPr>
            </w:pPr>
            <w:r>
              <w:rPr>
                <w:sz w:val="20"/>
                <w:szCs w:val="20"/>
              </w:rPr>
              <w:t>40</w:t>
            </w:r>
            <w:r w:rsidR="00E54DE1">
              <w:rPr>
                <w:sz w:val="20"/>
                <w:szCs w:val="20"/>
              </w:rPr>
              <w:t xml:space="preserve"> </w:t>
            </w:r>
            <w:r>
              <w:rPr>
                <w:sz w:val="20"/>
                <w:szCs w:val="20"/>
              </w:rPr>
              <w:t>s</w:t>
            </w:r>
          </w:p>
        </w:tc>
        <w:tc>
          <w:tcPr>
            <w:tcW w:w="704" w:type="dxa"/>
            <w:tcBorders>
              <w:top w:val="nil"/>
              <w:left w:val="nil"/>
              <w:bottom w:val="nil"/>
              <w:right w:val="nil"/>
            </w:tcBorders>
            <w:shd w:val="clear" w:color="auto" w:fill="auto"/>
            <w:tcMar>
              <w:top w:w="100" w:type="dxa"/>
              <w:left w:w="100" w:type="dxa"/>
              <w:bottom w:w="100" w:type="dxa"/>
              <w:right w:w="100" w:type="dxa"/>
            </w:tcMar>
          </w:tcPr>
          <w:p w14:paraId="669999EA"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2DB28D69" w14:textId="3EF8A47A" w:rsidR="00CA7A17" w:rsidRDefault="00000000">
            <w:pPr>
              <w:widowControl w:val="0"/>
              <w:ind w:firstLine="0"/>
              <w:jc w:val="center"/>
              <w:rPr>
                <w:sz w:val="20"/>
                <w:szCs w:val="20"/>
              </w:rPr>
            </w:pPr>
            <w:r>
              <w:rPr>
                <w:sz w:val="20"/>
                <w:szCs w:val="20"/>
              </w:rPr>
              <w:t>25</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35E7C219"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170E0177" w14:textId="77777777" w:rsidR="00CA7A17" w:rsidRDefault="00000000">
            <w:pPr>
              <w:widowControl w:val="0"/>
              <w:ind w:firstLine="0"/>
              <w:jc w:val="center"/>
              <w:rPr>
                <w:sz w:val="20"/>
                <w:szCs w:val="20"/>
              </w:rPr>
            </w:pPr>
            <w:r>
              <w:rPr>
                <w:sz w:val="20"/>
                <w:szCs w:val="20"/>
              </w:rPr>
              <w:t>Do boku a zpět, jedna noha</w:t>
            </w:r>
          </w:p>
        </w:tc>
      </w:tr>
      <w:tr w:rsidR="00CA7A17" w14:paraId="1B121EAF"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2FD743A6" w14:textId="77777777" w:rsidR="00CA7A17" w:rsidRDefault="00000000">
            <w:pPr>
              <w:widowControl w:val="0"/>
              <w:ind w:firstLine="0"/>
              <w:jc w:val="center"/>
              <w:rPr>
                <w:sz w:val="20"/>
                <w:szCs w:val="20"/>
              </w:rPr>
            </w:pPr>
            <w:r>
              <w:rPr>
                <w:sz w:val="20"/>
                <w:szCs w:val="20"/>
              </w:rPr>
              <w:t>Hlavní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704AFAF6" w14:textId="77777777" w:rsidR="00CA7A17" w:rsidRDefault="00000000">
            <w:pPr>
              <w:widowControl w:val="0"/>
              <w:ind w:firstLine="0"/>
              <w:jc w:val="center"/>
              <w:rPr>
                <w:sz w:val="20"/>
                <w:szCs w:val="20"/>
              </w:rPr>
            </w:pPr>
            <w:r>
              <w:rPr>
                <w:sz w:val="20"/>
                <w:szCs w:val="20"/>
              </w:rPr>
              <w:t>Kyčelní ohyb (jedna DK)</w:t>
            </w:r>
          </w:p>
          <w:p w14:paraId="078AB066" w14:textId="77777777" w:rsidR="00CA7A17" w:rsidRDefault="00000000">
            <w:pPr>
              <w:widowControl w:val="0"/>
              <w:ind w:firstLine="0"/>
              <w:jc w:val="center"/>
              <w:rPr>
                <w:sz w:val="20"/>
                <w:szCs w:val="20"/>
              </w:rPr>
            </w:pPr>
            <w:r>
              <w:rPr>
                <w:sz w:val="20"/>
                <w:szCs w:val="20"/>
              </w:rPr>
              <w:t>(hip hinge/single leg RDL)</w:t>
            </w:r>
          </w:p>
        </w:tc>
        <w:tc>
          <w:tcPr>
            <w:tcW w:w="1275" w:type="dxa"/>
            <w:tcBorders>
              <w:top w:val="nil"/>
              <w:left w:val="nil"/>
              <w:bottom w:val="nil"/>
              <w:right w:val="nil"/>
            </w:tcBorders>
            <w:shd w:val="clear" w:color="auto" w:fill="auto"/>
            <w:tcMar>
              <w:top w:w="100" w:type="dxa"/>
              <w:left w:w="100" w:type="dxa"/>
              <w:bottom w:w="100" w:type="dxa"/>
              <w:right w:w="100" w:type="dxa"/>
            </w:tcMar>
          </w:tcPr>
          <w:p w14:paraId="6E9DE470" w14:textId="77777777" w:rsidR="00CA7A17" w:rsidRDefault="00000000">
            <w:pPr>
              <w:widowControl w:val="0"/>
              <w:ind w:firstLine="0"/>
              <w:jc w:val="center"/>
              <w:rPr>
                <w:sz w:val="20"/>
                <w:szCs w:val="20"/>
              </w:rPr>
            </w:pPr>
            <w:r>
              <w:rPr>
                <w:sz w:val="20"/>
                <w:szCs w:val="20"/>
              </w:rPr>
              <w:t>8</w:t>
            </w:r>
          </w:p>
        </w:tc>
        <w:tc>
          <w:tcPr>
            <w:tcW w:w="704" w:type="dxa"/>
            <w:tcBorders>
              <w:top w:val="nil"/>
              <w:left w:val="nil"/>
              <w:bottom w:val="nil"/>
              <w:right w:val="nil"/>
            </w:tcBorders>
            <w:shd w:val="clear" w:color="auto" w:fill="auto"/>
            <w:tcMar>
              <w:top w:w="100" w:type="dxa"/>
              <w:left w:w="100" w:type="dxa"/>
              <w:bottom w:w="100" w:type="dxa"/>
              <w:right w:w="100" w:type="dxa"/>
            </w:tcMar>
          </w:tcPr>
          <w:p w14:paraId="3A517D0C"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6336FF9D" w14:textId="63CA9F61" w:rsidR="00CA7A17" w:rsidRDefault="00000000">
            <w:pPr>
              <w:widowControl w:val="0"/>
              <w:ind w:firstLine="0"/>
              <w:jc w:val="center"/>
              <w:rPr>
                <w:sz w:val="20"/>
                <w:szCs w:val="20"/>
              </w:rPr>
            </w:pPr>
            <w:r>
              <w:rPr>
                <w:sz w:val="20"/>
                <w:szCs w:val="20"/>
              </w:rPr>
              <w:t>20</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4FF90419" w14:textId="4C9E94D6" w:rsidR="00CA7A17" w:rsidRDefault="00000000">
            <w:pPr>
              <w:widowControl w:val="0"/>
              <w:ind w:firstLine="0"/>
              <w:jc w:val="center"/>
              <w:rPr>
                <w:sz w:val="20"/>
                <w:szCs w:val="20"/>
              </w:rPr>
            </w:pPr>
            <w:r>
              <w:rPr>
                <w:sz w:val="20"/>
                <w:szCs w:val="20"/>
              </w:rPr>
              <w:t>70-80</w:t>
            </w:r>
            <w:r w:rsidR="00E54DE1">
              <w:rPr>
                <w:sz w:val="20"/>
                <w:szCs w:val="20"/>
              </w:rPr>
              <w:t xml:space="preserve"> </w:t>
            </w:r>
            <w:r>
              <w:rPr>
                <w:sz w:val="20"/>
                <w:szCs w:val="20"/>
              </w:rPr>
              <w:t>%</w:t>
            </w:r>
          </w:p>
          <w:p w14:paraId="1F1F19A9" w14:textId="77777777" w:rsidR="00CA7A17" w:rsidRDefault="00000000">
            <w:pPr>
              <w:widowControl w:val="0"/>
              <w:ind w:firstLine="0"/>
              <w:jc w:val="center"/>
              <w:rPr>
                <w:sz w:val="20"/>
                <w:szCs w:val="20"/>
              </w:rPr>
            </w:pPr>
            <w:r>
              <w:rPr>
                <w:sz w:val="20"/>
                <w:szCs w:val="20"/>
              </w:rPr>
              <w:t>8OM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0728356D" w14:textId="77777777" w:rsidR="00CA7A17" w:rsidRDefault="00000000">
            <w:pPr>
              <w:widowControl w:val="0"/>
              <w:ind w:firstLine="0"/>
              <w:jc w:val="center"/>
              <w:rPr>
                <w:sz w:val="20"/>
                <w:szCs w:val="20"/>
              </w:rPr>
            </w:pPr>
            <w:r>
              <w:rPr>
                <w:sz w:val="20"/>
                <w:szCs w:val="20"/>
              </w:rPr>
              <w:t>0-0-0 (tempo pohybu bez zastavování)</w:t>
            </w:r>
          </w:p>
          <w:p w14:paraId="2C963F96" w14:textId="77777777" w:rsidR="00CA7A17" w:rsidRDefault="00CA7A17">
            <w:pPr>
              <w:widowControl w:val="0"/>
              <w:ind w:firstLine="0"/>
              <w:jc w:val="center"/>
              <w:rPr>
                <w:sz w:val="20"/>
                <w:szCs w:val="20"/>
              </w:rPr>
            </w:pPr>
          </w:p>
        </w:tc>
      </w:tr>
      <w:tr w:rsidR="00CA7A17" w14:paraId="24D48F82"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212FD41A" w14:textId="77777777" w:rsidR="00CA7A17" w:rsidRDefault="00000000">
            <w:pPr>
              <w:widowControl w:val="0"/>
              <w:ind w:firstLine="0"/>
              <w:jc w:val="center"/>
              <w:rPr>
                <w:sz w:val="20"/>
                <w:szCs w:val="20"/>
              </w:rPr>
            </w:pPr>
            <w:r>
              <w:rPr>
                <w:sz w:val="20"/>
                <w:szCs w:val="20"/>
              </w:rPr>
              <w:t>Vedlejší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42E8A996" w14:textId="77777777" w:rsidR="00CA7A17" w:rsidRDefault="00000000">
            <w:pPr>
              <w:widowControl w:val="0"/>
              <w:ind w:firstLine="0"/>
              <w:jc w:val="center"/>
              <w:rPr>
                <w:sz w:val="20"/>
                <w:szCs w:val="20"/>
              </w:rPr>
            </w:pPr>
            <w:r>
              <w:rPr>
                <w:sz w:val="20"/>
                <w:szCs w:val="20"/>
              </w:rPr>
              <w:t>Tah expandéru v kleku na jedné DK</w:t>
            </w:r>
          </w:p>
          <w:p w14:paraId="72BEA58C" w14:textId="77777777" w:rsidR="00CA7A17" w:rsidRDefault="00000000">
            <w:pPr>
              <w:widowControl w:val="0"/>
              <w:ind w:firstLine="0"/>
              <w:jc w:val="center"/>
              <w:rPr>
                <w:sz w:val="20"/>
                <w:szCs w:val="20"/>
              </w:rPr>
            </w:pPr>
            <w:r>
              <w:rPr>
                <w:sz w:val="20"/>
                <w:szCs w:val="20"/>
              </w:rPr>
              <w:t>(kneeling band pull)</w:t>
            </w:r>
          </w:p>
        </w:tc>
        <w:tc>
          <w:tcPr>
            <w:tcW w:w="1275" w:type="dxa"/>
            <w:tcBorders>
              <w:top w:val="nil"/>
              <w:left w:val="nil"/>
              <w:bottom w:val="nil"/>
              <w:right w:val="nil"/>
            </w:tcBorders>
            <w:shd w:val="clear" w:color="auto" w:fill="auto"/>
            <w:tcMar>
              <w:top w:w="100" w:type="dxa"/>
              <w:left w:w="100" w:type="dxa"/>
              <w:bottom w:w="100" w:type="dxa"/>
              <w:right w:w="100" w:type="dxa"/>
            </w:tcMar>
          </w:tcPr>
          <w:p w14:paraId="16E1E5B2" w14:textId="77777777" w:rsidR="00CA7A17" w:rsidRDefault="00000000">
            <w:pPr>
              <w:widowControl w:val="0"/>
              <w:ind w:firstLine="0"/>
              <w:jc w:val="center"/>
              <w:rPr>
                <w:sz w:val="20"/>
                <w:szCs w:val="20"/>
              </w:rPr>
            </w:pPr>
            <w:r>
              <w:rPr>
                <w:sz w:val="20"/>
                <w:szCs w:val="20"/>
              </w:rPr>
              <w:t>8</w:t>
            </w:r>
          </w:p>
        </w:tc>
        <w:tc>
          <w:tcPr>
            <w:tcW w:w="704" w:type="dxa"/>
            <w:tcBorders>
              <w:top w:val="nil"/>
              <w:left w:val="nil"/>
              <w:bottom w:val="nil"/>
              <w:right w:val="nil"/>
            </w:tcBorders>
            <w:shd w:val="clear" w:color="auto" w:fill="auto"/>
            <w:tcMar>
              <w:top w:w="100" w:type="dxa"/>
              <w:left w:w="100" w:type="dxa"/>
              <w:bottom w:w="100" w:type="dxa"/>
              <w:right w:w="100" w:type="dxa"/>
            </w:tcMar>
          </w:tcPr>
          <w:p w14:paraId="73359EA0"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6B134C78" w14:textId="6F513BE1" w:rsidR="00CA7A17" w:rsidRDefault="00000000">
            <w:pPr>
              <w:widowControl w:val="0"/>
              <w:ind w:firstLine="0"/>
              <w:jc w:val="center"/>
              <w:rPr>
                <w:sz w:val="20"/>
                <w:szCs w:val="20"/>
              </w:rPr>
            </w:pPr>
            <w:r>
              <w:rPr>
                <w:sz w:val="20"/>
                <w:szCs w:val="20"/>
              </w:rPr>
              <w:t>20</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5E698A9B" w14:textId="1A73194E" w:rsidR="00CA7A17" w:rsidRDefault="00000000">
            <w:pPr>
              <w:widowControl w:val="0"/>
              <w:ind w:firstLine="0"/>
              <w:jc w:val="center"/>
              <w:rPr>
                <w:sz w:val="20"/>
                <w:szCs w:val="20"/>
              </w:rPr>
            </w:pPr>
            <w:r>
              <w:rPr>
                <w:sz w:val="20"/>
                <w:szCs w:val="20"/>
              </w:rPr>
              <w:t>70-80</w:t>
            </w:r>
            <w:r w:rsidR="00E54DE1">
              <w:rPr>
                <w:sz w:val="20"/>
                <w:szCs w:val="20"/>
              </w:rPr>
              <w:t xml:space="preserve"> </w:t>
            </w:r>
            <w:r>
              <w:rPr>
                <w:sz w:val="20"/>
                <w:szCs w:val="20"/>
              </w:rPr>
              <w:t>% 8OM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11F7559F" w14:textId="77777777" w:rsidR="00CA7A17" w:rsidRDefault="00000000">
            <w:pPr>
              <w:widowControl w:val="0"/>
              <w:ind w:firstLine="0"/>
              <w:jc w:val="center"/>
              <w:rPr>
                <w:sz w:val="20"/>
                <w:szCs w:val="20"/>
              </w:rPr>
            </w:pPr>
            <w:r>
              <w:rPr>
                <w:sz w:val="20"/>
                <w:szCs w:val="20"/>
              </w:rPr>
              <w:t>0-0-0 (tempo pohybu bez zastavování)</w:t>
            </w:r>
          </w:p>
          <w:p w14:paraId="589C6B29" w14:textId="77777777" w:rsidR="00CA7A17" w:rsidRDefault="00CA7A17">
            <w:pPr>
              <w:widowControl w:val="0"/>
              <w:ind w:firstLine="0"/>
              <w:jc w:val="center"/>
              <w:rPr>
                <w:sz w:val="20"/>
                <w:szCs w:val="20"/>
              </w:rPr>
            </w:pPr>
          </w:p>
          <w:p w14:paraId="03C7D8CB" w14:textId="77777777" w:rsidR="00CA7A17" w:rsidRDefault="00CA7A17">
            <w:pPr>
              <w:widowControl w:val="0"/>
              <w:ind w:firstLine="0"/>
              <w:jc w:val="center"/>
              <w:rPr>
                <w:sz w:val="20"/>
                <w:szCs w:val="20"/>
              </w:rPr>
            </w:pPr>
          </w:p>
        </w:tc>
      </w:tr>
    </w:tbl>
    <w:p w14:paraId="099224B4" w14:textId="77777777" w:rsidR="00CA7A17" w:rsidRDefault="00CA7A17">
      <w:pPr>
        <w:ind w:firstLine="0"/>
      </w:pPr>
    </w:p>
    <w:p w14:paraId="4696C2E4" w14:textId="77777777" w:rsidR="00CA7A17" w:rsidRDefault="00000000">
      <w:pPr>
        <w:pStyle w:val="Heading3"/>
      </w:pPr>
      <w:bookmarkStart w:id="53" w:name="_Toc164504936"/>
      <w:r>
        <w:t>5.4.2 Obecná kondiční příprava II.</w:t>
      </w:r>
      <w:bookmarkEnd w:id="53"/>
    </w:p>
    <w:p w14:paraId="20BF72D5" w14:textId="77777777" w:rsidR="00CA7A17" w:rsidRDefault="00000000">
      <w:r>
        <w:t xml:space="preserve">V této části je cílem zlepšit relativní sílu hráče, tedy zvýšit možnou maximální sílu, kterou může vykonat, ve vztahu ke své hmotnosti. Dále je cílem připravit hráče na více intenzivní dopady, odrazy či odhody. Toho je docíleno cviky plyometrické povahy, ale nízké intenzity. Jednotlivé týdny směřují od vyšších počtů opakování k nižším, přičemž se zvyšuje intenzita odporu. Tím postupně získává hráč maximálně a relativně silové adaptace, které následně uplatní v poslední části plánu. </w:t>
      </w:r>
    </w:p>
    <w:p w14:paraId="060E197C" w14:textId="6D77EF1E" w:rsidR="003314A6" w:rsidRDefault="003314A6" w:rsidP="003314A6">
      <w:pPr>
        <w:pStyle w:val="Caption"/>
        <w:keepNext/>
        <w:ind w:firstLine="0"/>
      </w:pPr>
      <w:bookmarkStart w:id="54" w:name="_heading=h.2hio093" w:colFirst="0" w:colLast="0"/>
      <w:bookmarkStart w:id="55" w:name="_Toc164441226"/>
      <w:bookmarkEnd w:id="54"/>
      <w:r>
        <w:t xml:space="preserve">Tabulka </w:t>
      </w:r>
      <w:r>
        <w:fldChar w:fldCharType="begin"/>
      </w:r>
      <w:r>
        <w:instrText xml:space="preserve"> SEQ Tabulka \* ARABIC </w:instrText>
      </w:r>
      <w:r>
        <w:fldChar w:fldCharType="separate"/>
      </w:r>
      <w:r>
        <w:rPr>
          <w:noProof/>
        </w:rPr>
        <w:t>5</w:t>
      </w:r>
      <w:bookmarkEnd w:id="55"/>
      <w:r>
        <w:fldChar w:fldCharType="end"/>
      </w:r>
    </w:p>
    <w:p w14:paraId="0B1027D0" w14:textId="3546B423" w:rsidR="003314A6" w:rsidRPr="003314A6" w:rsidRDefault="003314A6" w:rsidP="003314A6">
      <w:pPr>
        <w:spacing w:line="240" w:lineRule="auto"/>
        <w:ind w:firstLine="0"/>
        <w:rPr>
          <w:rFonts w:ascii="Times New Roman" w:eastAsia="Times New Roman" w:hAnsi="Times New Roman" w:cs="Times New Roman"/>
          <w:sz w:val="24"/>
          <w:szCs w:val="24"/>
        </w:rPr>
      </w:pPr>
      <w:r>
        <w:rPr>
          <w:i/>
        </w:rPr>
        <w:t>Týden 4 – den 1 + den 2</w:t>
      </w:r>
    </w:p>
    <w:tbl>
      <w:tblPr>
        <w:tblStyle w:val="aff3"/>
        <w:tblW w:w="9077"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8"/>
        <w:gridCol w:w="2268"/>
        <w:gridCol w:w="1275"/>
        <w:gridCol w:w="704"/>
        <w:gridCol w:w="992"/>
        <w:gridCol w:w="784"/>
        <w:gridCol w:w="2056"/>
      </w:tblGrid>
      <w:tr w:rsidR="00CA7A17" w14:paraId="2D1DD3BE"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76B7CCFA" w14:textId="77777777" w:rsidR="00CA7A17" w:rsidRDefault="00000000">
            <w:pPr>
              <w:widowControl w:val="0"/>
              <w:ind w:firstLine="0"/>
              <w:jc w:val="left"/>
              <w:rPr>
                <w:sz w:val="20"/>
                <w:szCs w:val="20"/>
              </w:rPr>
            </w:pPr>
            <w:r>
              <w:rPr>
                <w:sz w:val="20"/>
                <w:szCs w:val="20"/>
              </w:rPr>
              <w:t xml:space="preserve">Den 1 </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043F78E0" w14:textId="77777777" w:rsidR="00CA7A17" w:rsidRDefault="00CA7A17">
            <w:pPr>
              <w:widowControl w:val="0"/>
              <w:ind w:firstLine="0"/>
              <w:jc w:val="center"/>
              <w:rPr>
                <w:sz w:val="20"/>
                <w:szCs w:val="20"/>
              </w:rPr>
            </w:pP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120CEC24" w14:textId="77777777" w:rsidR="00CA7A17" w:rsidRDefault="00CA7A17">
            <w:pPr>
              <w:widowControl w:val="0"/>
              <w:ind w:firstLine="0"/>
              <w:jc w:val="center"/>
              <w:rPr>
                <w:sz w:val="20"/>
                <w:szCs w:val="20"/>
              </w:rPr>
            </w:pP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14CBCE7D" w14:textId="77777777" w:rsidR="00CA7A17" w:rsidRDefault="00CA7A17">
            <w:pPr>
              <w:widowControl w:val="0"/>
              <w:ind w:firstLine="0"/>
              <w:jc w:val="center"/>
              <w:rPr>
                <w:sz w:val="20"/>
                <w:szCs w:val="20"/>
              </w:rPr>
            </w:pP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69BD47BB" w14:textId="77777777" w:rsidR="00CA7A17" w:rsidRDefault="00CA7A17">
            <w:pPr>
              <w:widowControl w:val="0"/>
              <w:ind w:firstLine="0"/>
              <w:jc w:val="center"/>
              <w:rPr>
                <w:sz w:val="20"/>
                <w:szCs w:val="20"/>
              </w:rPr>
            </w:pP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1D75C53A" w14:textId="77777777" w:rsidR="00CA7A17" w:rsidRDefault="00CA7A17">
            <w:pPr>
              <w:widowControl w:val="0"/>
              <w:ind w:firstLine="0"/>
              <w:jc w:val="center"/>
              <w:rPr>
                <w:sz w:val="20"/>
                <w:szCs w:val="20"/>
              </w:rPr>
            </w:pP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4A1BF1F3" w14:textId="77777777" w:rsidR="00CA7A17" w:rsidRDefault="00CA7A17">
            <w:pPr>
              <w:widowControl w:val="0"/>
              <w:ind w:firstLine="0"/>
              <w:jc w:val="center"/>
              <w:rPr>
                <w:sz w:val="20"/>
                <w:szCs w:val="20"/>
              </w:rPr>
            </w:pPr>
          </w:p>
        </w:tc>
      </w:tr>
      <w:tr w:rsidR="00CA7A17" w14:paraId="26FEDA96"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6C50D90B" w14:textId="77777777" w:rsidR="00CA7A17" w:rsidRDefault="00000000">
            <w:pPr>
              <w:widowControl w:val="0"/>
              <w:ind w:firstLine="0"/>
              <w:jc w:val="left"/>
              <w:rPr>
                <w:sz w:val="20"/>
                <w:szCs w:val="20"/>
              </w:rPr>
            </w:pPr>
            <w:r>
              <w:rPr>
                <w:sz w:val="20"/>
                <w:szCs w:val="20"/>
              </w:rPr>
              <w:t>Zaměření</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74A35D99" w14:textId="77777777" w:rsidR="00CA7A17" w:rsidRDefault="00000000">
            <w:pPr>
              <w:widowControl w:val="0"/>
              <w:ind w:firstLine="0"/>
              <w:jc w:val="center"/>
              <w:rPr>
                <w:sz w:val="20"/>
                <w:szCs w:val="20"/>
              </w:rPr>
            </w:pPr>
            <w:r>
              <w:rPr>
                <w:sz w:val="20"/>
                <w:szCs w:val="20"/>
              </w:rPr>
              <w:t>Název</w:t>
            </w: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3A4AB849" w14:textId="77777777" w:rsidR="00CA7A17" w:rsidRDefault="00000000">
            <w:pPr>
              <w:widowControl w:val="0"/>
              <w:ind w:firstLine="0"/>
              <w:jc w:val="center"/>
              <w:rPr>
                <w:sz w:val="20"/>
                <w:szCs w:val="20"/>
              </w:rPr>
            </w:pPr>
            <w:r>
              <w:rPr>
                <w:sz w:val="20"/>
                <w:szCs w:val="20"/>
              </w:rPr>
              <w:t>Opakování</w:t>
            </w: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5F8C8C2E" w14:textId="77777777" w:rsidR="00CA7A17" w:rsidRDefault="00000000">
            <w:pPr>
              <w:widowControl w:val="0"/>
              <w:ind w:firstLine="0"/>
              <w:jc w:val="center"/>
              <w:rPr>
                <w:sz w:val="20"/>
                <w:szCs w:val="20"/>
              </w:rPr>
            </w:pPr>
            <w:r>
              <w:rPr>
                <w:sz w:val="20"/>
                <w:szCs w:val="20"/>
              </w:rPr>
              <w:t>Série</w:t>
            </w: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2DEA9B60" w14:textId="77777777" w:rsidR="00CA7A17" w:rsidRDefault="00000000">
            <w:pPr>
              <w:widowControl w:val="0"/>
              <w:ind w:firstLine="0"/>
              <w:jc w:val="center"/>
              <w:rPr>
                <w:sz w:val="20"/>
                <w:szCs w:val="20"/>
              </w:rPr>
            </w:pPr>
            <w:r>
              <w:rPr>
                <w:sz w:val="20"/>
                <w:szCs w:val="20"/>
              </w:rPr>
              <w:t>Pauza</w:t>
            </w: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1C578379" w14:textId="77777777" w:rsidR="00CA7A17" w:rsidRDefault="00000000">
            <w:pPr>
              <w:widowControl w:val="0"/>
              <w:ind w:firstLine="0"/>
              <w:jc w:val="center"/>
              <w:rPr>
                <w:sz w:val="20"/>
                <w:szCs w:val="20"/>
              </w:rPr>
            </w:pPr>
            <w:r>
              <w:rPr>
                <w:sz w:val="20"/>
                <w:szCs w:val="20"/>
              </w:rPr>
              <w:t>Odpor</w:t>
            </w: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645B8B60" w14:textId="77777777" w:rsidR="00CA7A17" w:rsidRDefault="00000000">
            <w:pPr>
              <w:widowControl w:val="0"/>
              <w:ind w:firstLine="0"/>
              <w:jc w:val="center"/>
              <w:rPr>
                <w:sz w:val="20"/>
                <w:szCs w:val="20"/>
              </w:rPr>
            </w:pPr>
            <w:r>
              <w:rPr>
                <w:sz w:val="20"/>
                <w:szCs w:val="20"/>
              </w:rPr>
              <w:t>Poznámka</w:t>
            </w:r>
          </w:p>
        </w:tc>
      </w:tr>
      <w:tr w:rsidR="00CA7A17" w14:paraId="46CEB8E6" w14:textId="77777777">
        <w:trPr>
          <w:trHeight w:val="941"/>
        </w:trPr>
        <w:tc>
          <w:tcPr>
            <w:tcW w:w="998" w:type="dxa"/>
            <w:tcBorders>
              <w:top w:val="single" w:sz="8" w:space="0" w:color="000000"/>
              <w:left w:val="nil"/>
              <w:bottom w:val="nil"/>
              <w:right w:val="nil"/>
            </w:tcBorders>
            <w:shd w:val="clear" w:color="auto" w:fill="auto"/>
            <w:tcMar>
              <w:top w:w="100" w:type="dxa"/>
              <w:left w:w="100" w:type="dxa"/>
              <w:bottom w:w="100" w:type="dxa"/>
              <w:right w:w="100" w:type="dxa"/>
            </w:tcMar>
          </w:tcPr>
          <w:p w14:paraId="1A1477DF" w14:textId="77777777" w:rsidR="00CA7A17" w:rsidRDefault="00000000">
            <w:pPr>
              <w:widowControl w:val="0"/>
              <w:ind w:firstLine="0"/>
              <w:jc w:val="left"/>
              <w:rPr>
                <w:sz w:val="20"/>
                <w:szCs w:val="20"/>
              </w:rPr>
            </w:pPr>
            <w:r>
              <w:rPr>
                <w:sz w:val="20"/>
                <w:szCs w:val="20"/>
              </w:rPr>
              <w:t>Stabilita</w:t>
            </w:r>
          </w:p>
        </w:tc>
        <w:tc>
          <w:tcPr>
            <w:tcW w:w="2268" w:type="dxa"/>
            <w:tcBorders>
              <w:top w:val="single" w:sz="8" w:space="0" w:color="000000"/>
              <w:left w:val="nil"/>
              <w:bottom w:val="nil"/>
              <w:right w:val="nil"/>
            </w:tcBorders>
            <w:shd w:val="clear" w:color="auto" w:fill="auto"/>
            <w:tcMar>
              <w:top w:w="100" w:type="dxa"/>
              <w:left w:w="100" w:type="dxa"/>
              <w:bottom w:w="100" w:type="dxa"/>
              <w:right w:w="100" w:type="dxa"/>
            </w:tcMar>
          </w:tcPr>
          <w:p w14:paraId="1E477583" w14:textId="77777777" w:rsidR="00CA7A17" w:rsidRDefault="00000000">
            <w:pPr>
              <w:widowControl w:val="0"/>
              <w:ind w:firstLine="0"/>
              <w:jc w:val="center"/>
              <w:rPr>
                <w:sz w:val="20"/>
                <w:szCs w:val="20"/>
              </w:rPr>
            </w:pPr>
            <w:r>
              <w:rPr>
                <w:sz w:val="20"/>
                <w:szCs w:val="20"/>
              </w:rPr>
              <w:t>Chůze vpřed s kettlebellem (kettlebell walks)</w:t>
            </w:r>
          </w:p>
          <w:p w14:paraId="3673F1B7" w14:textId="77777777" w:rsidR="00CA7A17" w:rsidRDefault="00CA7A17">
            <w:pPr>
              <w:widowControl w:val="0"/>
              <w:ind w:firstLine="0"/>
              <w:jc w:val="center"/>
              <w:rPr>
                <w:sz w:val="20"/>
                <w:szCs w:val="20"/>
              </w:rPr>
            </w:pPr>
          </w:p>
        </w:tc>
        <w:tc>
          <w:tcPr>
            <w:tcW w:w="1275" w:type="dxa"/>
            <w:tcBorders>
              <w:top w:val="single" w:sz="8" w:space="0" w:color="000000"/>
              <w:left w:val="nil"/>
              <w:bottom w:val="nil"/>
              <w:right w:val="nil"/>
            </w:tcBorders>
            <w:shd w:val="clear" w:color="auto" w:fill="auto"/>
            <w:tcMar>
              <w:top w:w="100" w:type="dxa"/>
              <w:left w:w="100" w:type="dxa"/>
              <w:bottom w:w="100" w:type="dxa"/>
              <w:right w:w="100" w:type="dxa"/>
            </w:tcMar>
          </w:tcPr>
          <w:p w14:paraId="190CCC21" w14:textId="77777777" w:rsidR="00CA7A17" w:rsidRDefault="00000000">
            <w:pPr>
              <w:widowControl w:val="0"/>
              <w:ind w:firstLine="0"/>
              <w:jc w:val="center"/>
              <w:rPr>
                <w:sz w:val="20"/>
                <w:szCs w:val="20"/>
              </w:rPr>
            </w:pPr>
            <w:r>
              <w:rPr>
                <w:sz w:val="20"/>
                <w:szCs w:val="20"/>
              </w:rPr>
              <w:t>10 kroků</w:t>
            </w:r>
          </w:p>
        </w:tc>
        <w:tc>
          <w:tcPr>
            <w:tcW w:w="704" w:type="dxa"/>
            <w:tcBorders>
              <w:top w:val="single" w:sz="8" w:space="0" w:color="000000"/>
              <w:left w:val="nil"/>
              <w:bottom w:val="nil"/>
              <w:right w:val="nil"/>
            </w:tcBorders>
            <w:shd w:val="clear" w:color="auto" w:fill="auto"/>
            <w:tcMar>
              <w:top w:w="100" w:type="dxa"/>
              <w:left w:w="100" w:type="dxa"/>
              <w:bottom w:w="100" w:type="dxa"/>
              <w:right w:w="100" w:type="dxa"/>
            </w:tcMar>
          </w:tcPr>
          <w:p w14:paraId="1AFFCEE1" w14:textId="77777777" w:rsidR="00CA7A17" w:rsidRDefault="00000000">
            <w:pPr>
              <w:widowControl w:val="0"/>
              <w:ind w:firstLine="0"/>
              <w:jc w:val="center"/>
              <w:rPr>
                <w:sz w:val="20"/>
                <w:szCs w:val="20"/>
              </w:rPr>
            </w:pPr>
            <w:r>
              <w:rPr>
                <w:sz w:val="20"/>
                <w:szCs w:val="20"/>
              </w:rPr>
              <w:t>3</w:t>
            </w:r>
          </w:p>
        </w:tc>
        <w:tc>
          <w:tcPr>
            <w:tcW w:w="992" w:type="dxa"/>
            <w:tcBorders>
              <w:top w:val="single" w:sz="8" w:space="0" w:color="000000"/>
              <w:left w:val="nil"/>
              <w:bottom w:val="nil"/>
              <w:right w:val="nil"/>
            </w:tcBorders>
            <w:shd w:val="clear" w:color="auto" w:fill="auto"/>
            <w:tcMar>
              <w:top w:w="100" w:type="dxa"/>
              <w:left w:w="100" w:type="dxa"/>
              <w:bottom w:w="100" w:type="dxa"/>
              <w:right w:w="100" w:type="dxa"/>
            </w:tcMar>
          </w:tcPr>
          <w:p w14:paraId="62B04CC0" w14:textId="7AC0A4DD" w:rsidR="00CA7A17" w:rsidRDefault="00000000">
            <w:pPr>
              <w:widowControl w:val="0"/>
              <w:ind w:firstLine="0"/>
              <w:jc w:val="center"/>
              <w:rPr>
                <w:sz w:val="20"/>
                <w:szCs w:val="20"/>
              </w:rPr>
            </w:pPr>
            <w:r>
              <w:rPr>
                <w:sz w:val="20"/>
                <w:szCs w:val="20"/>
              </w:rPr>
              <w:t>30</w:t>
            </w:r>
            <w:r w:rsidR="00E54DE1">
              <w:rPr>
                <w:sz w:val="20"/>
                <w:szCs w:val="20"/>
              </w:rPr>
              <w:t xml:space="preserve"> </w:t>
            </w:r>
            <w:r>
              <w:rPr>
                <w:sz w:val="20"/>
                <w:szCs w:val="20"/>
              </w:rPr>
              <w:t>s</w:t>
            </w:r>
          </w:p>
        </w:tc>
        <w:tc>
          <w:tcPr>
            <w:tcW w:w="784" w:type="dxa"/>
            <w:tcBorders>
              <w:top w:val="single" w:sz="8" w:space="0" w:color="000000"/>
              <w:left w:val="nil"/>
              <w:bottom w:val="nil"/>
              <w:right w:val="nil"/>
            </w:tcBorders>
            <w:shd w:val="clear" w:color="auto" w:fill="auto"/>
            <w:tcMar>
              <w:top w:w="100" w:type="dxa"/>
              <w:left w:w="100" w:type="dxa"/>
              <w:bottom w:w="100" w:type="dxa"/>
              <w:right w:w="100" w:type="dxa"/>
            </w:tcMar>
          </w:tcPr>
          <w:p w14:paraId="207D58BD" w14:textId="48954392" w:rsidR="00CA7A17" w:rsidRDefault="00000000">
            <w:pPr>
              <w:widowControl w:val="0"/>
              <w:ind w:firstLine="0"/>
              <w:jc w:val="center"/>
              <w:rPr>
                <w:sz w:val="20"/>
                <w:szCs w:val="20"/>
              </w:rPr>
            </w:pPr>
            <w:r>
              <w:rPr>
                <w:sz w:val="20"/>
                <w:szCs w:val="20"/>
              </w:rPr>
              <w:t>Kettlebell do 10</w:t>
            </w:r>
            <w:r w:rsidR="00E54DE1">
              <w:rPr>
                <w:sz w:val="20"/>
                <w:szCs w:val="20"/>
              </w:rPr>
              <w:t xml:space="preserve"> </w:t>
            </w:r>
            <w:r>
              <w:rPr>
                <w:sz w:val="20"/>
                <w:szCs w:val="20"/>
              </w:rPr>
              <w:t>kg</w:t>
            </w:r>
          </w:p>
        </w:tc>
        <w:tc>
          <w:tcPr>
            <w:tcW w:w="2056" w:type="dxa"/>
            <w:tcBorders>
              <w:top w:val="single" w:sz="8" w:space="0" w:color="000000"/>
              <w:left w:val="nil"/>
              <w:bottom w:val="nil"/>
              <w:right w:val="nil"/>
            </w:tcBorders>
            <w:shd w:val="clear" w:color="auto" w:fill="auto"/>
            <w:tcMar>
              <w:top w:w="100" w:type="dxa"/>
              <w:left w:w="100" w:type="dxa"/>
              <w:bottom w:w="100" w:type="dxa"/>
              <w:right w:w="100" w:type="dxa"/>
            </w:tcMar>
          </w:tcPr>
          <w:p w14:paraId="03C20F39" w14:textId="77777777" w:rsidR="00CA7A17" w:rsidRDefault="00000000">
            <w:pPr>
              <w:widowControl w:val="0"/>
              <w:ind w:firstLine="0"/>
              <w:jc w:val="center"/>
              <w:rPr>
                <w:sz w:val="20"/>
                <w:szCs w:val="20"/>
              </w:rPr>
            </w:pPr>
            <w:r>
              <w:rPr>
                <w:sz w:val="20"/>
                <w:szCs w:val="20"/>
              </w:rPr>
              <w:t>Mezi sériemi nácvik rozdechnutí do oblasti břicha pro aktivaci HSS v rozkročném dřepu.</w:t>
            </w:r>
          </w:p>
        </w:tc>
      </w:tr>
      <w:tr w:rsidR="00CA7A17" w14:paraId="67C37E68"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03983C6E" w14:textId="77777777" w:rsidR="00CA7A17" w:rsidRDefault="00000000">
            <w:pPr>
              <w:widowControl w:val="0"/>
              <w:ind w:firstLine="0"/>
              <w:jc w:val="left"/>
              <w:rPr>
                <w:sz w:val="20"/>
                <w:szCs w:val="20"/>
              </w:rPr>
            </w:pPr>
            <w:r>
              <w:rPr>
                <w:sz w:val="20"/>
                <w:szCs w:val="20"/>
              </w:rPr>
              <w:t>Rozehřátí HSS</w:t>
            </w:r>
          </w:p>
        </w:tc>
        <w:tc>
          <w:tcPr>
            <w:tcW w:w="2268" w:type="dxa"/>
            <w:tcBorders>
              <w:top w:val="nil"/>
              <w:left w:val="nil"/>
              <w:bottom w:val="nil"/>
              <w:right w:val="nil"/>
            </w:tcBorders>
            <w:shd w:val="clear" w:color="auto" w:fill="auto"/>
            <w:tcMar>
              <w:top w:w="100" w:type="dxa"/>
              <w:left w:w="100" w:type="dxa"/>
              <w:bottom w:w="100" w:type="dxa"/>
              <w:right w:w="100" w:type="dxa"/>
            </w:tcMar>
          </w:tcPr>
          <w:p w14:paraId="0252F885" w14:textId="77777777" w:rsidR="00CA7A17" w:rsidRDefault="00000000">
            <w:pPr>
              <w:widowControl w:val="0"/>
              <w:ind w:firstLine="0"/>
              <w:jc w:val="center"/>
              <w:rPr>
                <w:sz w:val="20"/>
                <w:szCs w:val="20"/>
              </w:rPr>
            </w:pPr>
            <w:r>
              <w:rPr>
                <w:sz w:val="20"/>
                <w:szCs w:val="20"/>
              </w:rPr>
              <w:t>Pozice na čtyřech (quadruped position) - boční pohyb</w:t>
            </w:r>
          </w:p>
        </w:tc>
        <w:tc>
          <w:tcPr>
            <w:tcW w:w="1275" w:type="dxa"/>
            <w:tcBorders>
              <w:top w:val="nil"/>
              <w:left w:val="nil"/>
              <w:bottom w:val="nil"/>
              <w:right w:val="nil"/>
            </w:tcBorders>
            <w:shd w:val="clear" w:color="auto" w:fill="auto"/>
            <w:tcMar>
              <w:top w:w="100" w:type="dxa"/>
              <w:left w:w="100" w:type="dxa"/>
              <w:bottom w:w="100" w:type="dxa"/>
              <w:right w:w="100" w:type="dxa"/>
            </w:tcMar>
          </w:tcPr>
          <w:p w14:paraId="4414AE67" w14:textId="77777777" w:rsidR="00CA7A17" w:rsidRDefault="00000000">
            <w:pPr>
              <w:widowControl w:val="0"/>
              <w:ind w:firstLine="0"/>
              <w:jc w:val="center"/>
              <w:rPr>
                <w:sz w:val="20"/>
                <w:szCs w:val="20"/>
              </w:rPr>
            </w:pPr>
            <w:r>
              <w:rPr>
                <w:sz w:val="20"/>
                <w:szCs w:val="20"/>
              </w:rPr>
              <w:t>10</w:t>
            </w:r>
          </w:p>
        </w:tc>
        <w:tc>
          <w:tcPr>
            <w:tcW w:w="704" w:type="dxa"/>
            <w:tcBorders>
              <w:top w:val="nil"/>
              <w:left w:val="nil"/>
              <w:bottom w:val="nil"/>
              <w:right w:val="nil"/>
            </w:tcBorders>
            <w:shd w:val="clear" w:color="auto" w:fill="auto"/>
            <w:tcMar>
              <w:top w:w="100" w:type="dxa"/>
              <w:left w:w="100" w:type="dxa"/>
              <w:bottom w:w="100" w:type="dxa"/>
              <w:right w:w="100" w:type="dxa"/>
            </w:tcMar>
          </w:tcPr>
          <w:p w14:paraId="68738613" w14:textId="77777777" w:rsidR="00CA7A17" w:rsidRDefault="00000000">
            <w:pPr>
              <w:widowControl w:val="0"/>
              <w:ind w:firstLine="0"/>
              <w:jc w:val="center"/>
              <w:rPr>
                <w:sz w:val="20"/>
                <w:szCs w:val="20"/>
              </w:rPr>
            </w:pPr>
            <w:r>
              <w:rPr>
                <w:sz w:val="20"/>
                <w:szCs w:val="20"/>
              </w:rPr>
              <w:t>3</w:t>
            </w:r>
          </w:p>
        </w:tc>
        <w:tc>
          <w:tcPr>
            <w:tcW w:w="992" w:type="dxa"/>
            <w:tcBorders>
              <w:top w:val="nil"/>
              <w:left w:val="nil"/>
              <w:bottom w:val="nil"/>
              <w:right w:val="nil"/>
            </w:tcBorders>
            <w:shd w:val="clear" w:color="auto" w:fill="auto"/>
            <w:tcMar>
              <w:top w:w="100" w:type="dxa"/>
              <w:left w:w="100" w:type="dxa"/>
              <w:bottom w:w="100" w:type="dxa"/>
              <w:right w:w="100" w:type="dxa"/>
            </w:tcMar>
          </w:tcPr>
          <w:p w14:paraId="32EB83E2" w14:textId="4B81AB4B" w:rsidR="00CA7A17" w:rsidRDefault="00000000">
            <w:pPr>
              <w:widowControl w:val="0"/>
              <w:ind w:firstLine="0"/>
              <w:jc w:val="center"/>
              <w:rPr>
                <w:sz w:val="20"/>
                <w:szCs w:val="20"/>
              </w:rPr>
            </w:pPr>
            <w:r>
              <w:rPr>
                <w:sz w:val="20"/>
                <w:szCs w:val="20"/>
              </w:rPr>
              <w:t>30</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102F4E0B"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01D1C6C7" w14:textId="77777777" w:rsidR="00CA7A17" w:rsidRDefault="00000000">
            <w:pPr>
              <w:widowControl w:val="0"/>
              <w:ind w:firstLine="0"/>
              <w:jc w:val="center"/>
              <w:rPr>
                <w:sz w:val="20"/>
                <w:szCs w:val="20"/>
              </w:rPr>
            </w:pPr>
            <w:r>
              <w:rPr>
                <w:sz w:val="20"/>
                <w:szCs w:val="20"/>
              </w:rPr>
              <w:t>V průběhu pauzy dynamický strečink/protažení potřebných partií</w:t>
            </w:r>
          </w:p>
        </w:tc>
      </w:tr>
      <w:tr w:rsidR="00CA7A17" w14:paraId="582C8966"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51D54BE0" w14:textId="77777777" w:rsidR="00CA7A17" w:rsidRDefault="00000000">
            <w:pPr>
              <w:widowControl w:val="0"/>
              <w:ind w:firstLine="0"/>
              <w:jc w:val="left"/>
              <w:rPr>
                <w:sz w:val="20"/>
                <w:szCs w:val="20"/>
              </w:rPr>
            </w:pPr>
            <w:r>
              <w:rPr>
                <w:sz w:val="20"/>
                <w:szCs w:val="20"/>
              </w:rPr>
              <w:t>Dopady/ odrazy</w:t>
            </w:r>
          </w:p>
        </w:tc>
        <w:tc>
          <w:tcPr>
            <w:tcW w:w="2268" w:type="dxa"/>
            <w:tcBorders>
              <w:top w:val="nil"/>
              <w:left w:val="nil"/>
              <w:bottom w:val="nil"/>
              <w:right w:val="nil"/>
            </w:tcBorders>
            <w:shd w:val="clear" w:color="auto" w:fill="auto"/>
            <w:tcMar>
              <w:top w:w="100" w:type="dxa"/>
              <w:left w:w="100" w:type="dxa"/>
              <w:bottom w:w="100" w:type="dxa"/>
              <w:right w:w="100" w:type="dxa"/>
            </w:tcMar>
          </w:tcPr>
          <w:p w14:paraId="7ECCB706" w14:textId="77777777" w:rsidR="00CA7A17" w:rsidRDefault="00000000">
            <w:pPr>
              <w:widowControl w:val="0"/>
              <w:ind w:firstLine="0"/>
              <w:jc w:val="center"/>
              <w:rPr>
                <w:sz w:val="20"/>
                <w:szCs w:val="20"/>
              </w:rPr>
            </w:pPr>
            <w:r>
              <w:rPr>
                <w:sz w:val="20"/>
                <w:szCs w:val="20"/>
              </w:rPr>
              <w:t>Kotníkové odrazy (ankle hops)</w:t>
            </w:r>
          </w:p>
        </w:tc>
        <w:tc>
          <w:tcPr>
            <w:tcW w:w="1275" w:type="dxa"/>
            <w:tcBorders>
              <w:top w:val="nil"/>
              <w:left w:val="nil"/>
              <w:bottom w:val="nil"/>
              <w:right w:val="nil"/>
            </w:tcBorders>
            <w:shd w:val="clear" w:color="auto" w:fill="auto"/>
            <w:tcMar>
              <w:top w:w="100" w:type="dxa"/>
              <w:left w:w="100" w:type="dxa"/>
              <w:bottom w:w="100" w:type="dxa"/>
              <w:right w:w="100" w:type="dxa"/>
            </w:tcMar>
          </w:tcPr>
          <w:p w14:paraId="0E965B8A" w14:textId="77777777" w:rsidR="00CA7A17" w:rsidRDefault="00000000">
            <w:pPr>
              <w:widowControl w:val="0"/>
              <w:ind w:firstLine="0"/>
              <w:jc w:val="center"/>
              <w:rPr>
                <w:sz w:val="20"/>
                <w:szCs w:val="20"/>
              </w:rPr>
            </w:pPr>
            <w:r>
              <w:rPr>
                <w:sz w:val="20"/>
                <w:szCs w:val="20"/>
              </w:rPr>
              <w:t>5-6</w:t>
            </w:r>
          </w:p>
        </w:tc>
        <w:tc>
          <w:tcPr>
            <w:tcW w:w="704" w:type="dxa"/>
            <w:tcBorders>
              <w:top w:val="nil"/>
              <w:left w:val="nil"/>
              <w:bottom w:val="nil"/>
              <w:right w:val="nil"/>
            </w:tcBorders>
            <w:shd w:val="clear" w:color="auto" w:fill="auto"/>
            <w:tcMar>
              <w:top w:w="100" w:type="dxa"/>
              <w:left w:w="100" w:type="dxa"/>
              <w:bottom w:w="100" w:type="dxa"/>
              <w:right w:w="100" w:type="dxa"/>
            </w:tcMar>
          </w:tcPr>
          <w:p w14:paraId="39428870" w14:textId="77777777" w:rsidR="00CA7A17" w:rsidRDefault="00000000">
            <w:pPr>
              <w:widowControl w:val="0"/>
              <w:ind w:firstLine="0"/>
              <w:jc w:val="center"/>
              <w:rPr>
                <w:sz w:val="20"/>
                <w:szCs w:val="20"/>
              </w:rPr>
            </w:pPr>
            <w:r>
              <w:rPr>
                <w:sz w:val="20"/>
                <w:szCs w:val="20"/>
              </w:rPr>
              <w:t>3</w:t>
            </w:r>
          </w:p>
        </w:tc>
        <w:tc>
          <w:tcPr>
            <w:tcW w:w="992" w:type="dxa"/>
            <w:tcBorders>
              <w:top w:val="nil"/>
              <w:left w:val="nil"/>
              <w:bottom w:val="nil"/>
              <w:right w:val="nil"/>
            </w:tcBorders>
            <w:shd w:val="clear" w:color="auto" w:fill="auto"/>
            <w:tcMar>
              <w:top w:w="100" w:type="dxa"/>
              <w:left w:w="100" w:type="dxa"/>
              <w:bottom w:w="100" w:type="dxa"/>
              <w:right w:w="100" w:type="dxa"/>
            </w:tcMar>
          </w:tcPr>
          <w:p w14:paraId="4878F938" w14:textId="214E2463" w:rsidR="00CA7A17" w:rsidRDefault="00000000">
            <w:pPr>
              <w:widowControl w:val="0"/>
              <w:ind w:firstLine="0"/>
              <w:jc w:val="center"/>
              <w:rPr>
                <w:sz w:val="20"/>
                <w:szCs w:val="20"/>
              </w:rPr>
            </w:pPr>
            <w:r>
              <w:rPr>
                <w:sz w:val="20"/>
                <w:szCs w:val="20"/>
              </w:rPr>
              <w:t>60</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63FDAC96"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15D2EF21" w14:textId="77777777" w:rsidR="00CA7A17" w:rsidRDefault="00000000">
            <w:pPr>
              <w:widowControl w:val="0"/>
              <w:ind w:firstLine="0"/>
              <w:jc w:val="center"/>
              <w:rPr>
                <w:sz w:val="20"/>
                <w:szCs w:val="20"/>
              </w:rPr>
            </w:pPr>
            <w:r>
              <w:rPr>
                <w:sz w:val="20"/>
                <w:szCs w:val="20"/>
              </w:rPr>
              <w:t>Obě chodidla. Dopředu. V pauze stoj na jedné noze.</w:t>
            </w:r>
          </w:p>
        </w:tc>
      </w:tr>
      <w:tr w:rsidR="00CA7A17" w14:paraId="618FD809"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3F9FE1AD" w14:textId="77777777" w:rsidR="00CA7A17" w:rsidRDefault="00000000">
            <w:pPr>
              <w:widowControl w:val="0"/>
              <w:ind w:firstLine="0"/>
              <w:jc w:val="left"/>
              <w:rPr>
                <w:sz w:val="20"/>
                <w:szCs w:val="20"/>
              </w:rPr>
            </w:pPr>
            <w:r>
              <w:rPr>
                <w:sz w:val="20"/>
                <w:szCs w:val="20"/>
              </w:rPr>
              <w:t>Hlavní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73A17898" w14:textId="77777777" w:rsidR="00CA7A17" w:rsidRDefault="00000000">
            <w:pPr>
              <w:widowControl w:val="0"/>
              <w:ind w:firstLine="0"/>
              <w:jc w:val="center"/>
              <w:rPr>
                <w:sz w:val="20"/>
                <w:szCs w:val="20"/>
              </w:rPr>
            </w:pPr>
            <w:r>
              <w:rPr>
                <w:sz w:val="20"/>
                <w:szCs w:val="20"/>
              </w:rPr>
              <w:t>Podřep rozkročný (split-squat)</w:t>
            </w:r>
          </w:p>
        </w:tc>
        <w:tc>
          <w:tcPr>
            <w:tcW w:w="1275" w:type="dxa"/>
            <w:tcBorders>
              <w:top w:val="nil"/>
              <w:left w:val="nil"/>
              <w:bottom w:val="nil"/>
              <w:right w:val="nil"/>
            </w:tcBorders>
            <w:shd w:val="clear" w:color="auto" w:fill="auto"/>
            <w:tcMar>
              <w:top w:w="100" w:type="dxa"/>
              <w:left w:w="100" w:type="dxa"/>
              <w:bottom w:w="100" w:type="dxa"/>
              <w:right w:w="100" w:type="dxa"/>
            </w:tcMar>
          </w:tcPr>
          <w:p w14:paraId="149C5BC1" w14:textId="77777777" w:rsidR="00CA7A17" w:rsidRDefault="00000000">
            <w:pPr>
              <w:widowControl w:val="0"/>
              <w:ind w:firstLine="0"/>
              <w:jc w:val="center"/>
              <w:rPr>
                <w:sz w:val="20"/>
                <w:szCs w:val="20"/>
              </w:rPr>
            </w:pPr>
            <w:r>
              <w:rPr>
                <w:sz w:val="20"/>
                <w:szCs w:val="20"/>
              </w:rPr>
              <w:t>5</w:t>
            </w:r>
          </w:p>
        </w:tc>
        <w:tc>
          <w:tcPr>
            <w:tcW w:w="704" w:type="dxa"/>
            <w:tcBorders>
              <w:top w:val="nil"/>
              <w:left w:val="nil"/>
              <w:bottom w:val="nil"/>
              <w:right w:val="nil"/>
            </w:tcBorders>
            <w:shd w:val="clear" w:color="auto" w:fill="auto"/>
            <w:tcMar>
              <w:top w:w="100" w:type="dxa"/>
              <w:left w:w="100" w:type="dxa"/>
              <w:bottom w:w="100" w:type="dxa"/>
              <w:right w:w="100" w:type="dxa"/>
            </w:tcMar>
          </w:tcPr>
          <w:p w14:paraId="4D78AA64"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292DAFC5" w14:textId="77777777" w:rsidR="00CA7A17" w:rsidRDefault="00000000">
            <w:pPr>
              <w:widowControl w:val="0"/>
              <w:ind w:firstLine="0"/>
              <w:jc w:val="center"/>
              <w:rPr>
                <w:sz w:val="20"/>
                <w:szCs w:val="20"/>
              </w:rPr>
            </w:pPr>
            <w:r>
              <w:rPr>
                <w:sz w:val="20"/>
                <w:szCs w:val="20"/>
              </w:rPr>
              <w:t>1-2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58BCF28E" w14:textId="77777777" w:rsidR="00CA7A17" w:rsidRDefault="00000000">
            <w:pPr>
              <w:widowControl w:val="0"/>
              <w:ind w:firstLine="0"/>
              <w:jc w:val="center"/>
              <w:rPr>
                <w:sz w:val="20"/>
                <w:szCs w:val="20"/>
              </w:rPr>
            </w:pPr>
            <w:r>
              <w:rPr>
                <w:sz w:val="20"/>
                <w:szCs w:val="20"/>
              </w:rPr>
              <w:t>85-95%</w:t>
            </w:r>
          </w:p>
          <w:p w14:paraId="63B21131" w14:textId="77777777" w:rsidR="00CA7A17" w:rsidRDefault="00000000">
            <w:pPr>
              <w:widowControl w:val="0"/>
              <w:ind w:firstLine="0"/>
              <w:jc w:val="center"/>
              <w:rPr>
                <w:sz w:val="20"/>
                <w:szCs w:val="20"/>
              </w:rPr>
            </w:pPr>
            <w:r>
              <w:rPr>
                <w:sz w:val="20"/>
                <w:szCs w:val="20"/>
              </w:rPr>
              <w:t>5OM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414A7C50" w14:textId="77777777" w:rsidR="00CA7A17" w:rsidRDefault="00CA7A17">
            <w:pPr>
              <w:widowControl w:val="0"/>
              <w:ind w:firstLine="0"/>
              <w:jc w:val="center"/>
              <w:rPr>
                <w:sz w:val="20"/>
                <w:szCs w:val="20"/>
              </w:rPr>
            </w:pPr>
          </w:p>
        </w:tc>
      </w:tr>
      <w:tr w:rsidR="00CA7A17" w14:paraId="3FA9BCE4"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665FBC57" w14:textId="77777777" w:rsidR="00CA7A17" w:rsidRDefault="00000000">
            <w:pPr>
              <w:widowControl w:val="0"/>
              <w:ind w:firstLine="0"/>
              <w:jc w:val="left"/>
              <w:rPr>
                <w:sz w:val="20"/>
                <w:szCs w:val="20"/>
              </w:rPr>
            </w:pPr>
            <w:r>
              <w:rPr>
                <w:sz w:val="20"/>
                <w:szCs w:val="20"/>
              </w:rPr>
              <w:t>Vedlejší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01C9451A" w14:textId="77777777" w:rsidR="00CA7A17" w:rsidRDefault="00000000">
            <w:pPr>
              <w:widowControl w:val="0"/>
              <w:ind w:firstLine="0"/>
              <w:jc w:val="center"/>
              <w:rPr>
                <w:sz w:val="20"/>
                <w:szCs w:val="20"/>
              </w:rPr>
            </w:pPr>
            <w:r>
              <w:rPr>
                <w:sz w:val="20"/>
                <w:szCs w:val="20"/>
              </w:rPr>
              <w:t>Horizontální tlak velké činky na zádech (bench press)</w:t>
            </w:r>
          </w:p>
        </w:tc>
        <w:tc>
          <w:tcPr>
            <w:tcW w:w="1275" w:type="dxa"/>
            <w:tcBorders>
              <w:top w:val="nil"/>
              <w:left w:val="nil"/>
              <w:bottom w:val="nil"/>
              <w:right w:val="nil"/>
            </w:tcBorders>
            <w:shd w:val="clear" w:color="auto" w:fill="auto"/>
            <w:tcMar>
              <w:top w:w="100" w:type="dxa"/>
              <w:left w:w="100" w:type="dxa"/>
              <w:bottom w:w="100" w:type="dxa"/>
              <w:right w:w="100" w:type="dxa"/>
            </w:tcMar>
          </w:tcPr>
          <w:p w14:paraId="216CB4B7" w14:textId="77777777" w:rsidR="00CA7A17" w:rsidRDefault="00000000">
            <w:pPr>
              <w:widowControl w:val="0"/>
              <w:ind w:firstLine="0"/>
              <w:jc w:val="center"/>
              <w:rPr>
                <w:sz w:val="20"/>
                <w:szCs w:val="20"/>
              </w:rPr>
            </w:pPr>
            <w:r>
              <w:rPr>
                <w:sz w:val="20"/>
                <w:szCs w:val="20"/>
              </w:rPr>
              <w:t>5</w:t>
            </w:r>
          </w:p>
        </w:tc>
        <w:tc>
          <w:tcPr>
            <w:tcW w:w="704" w:type="dxa"/>
            <w:tcBorders>
              <w:top w:val="nil"/>
              <w:left w:val="nil"/>
              <w:bottom w:val="nil"/>
              <w:right w:val="nil"/>
            </w:tcBorders>
            <w:shd w:val="clear" w:color="auto" w:fill="auto"/>
            <w:tcMar>
              <w:top w:w="100" w:type="dxa"/>
              <w:left w:w="100" w:type="dxa"/>
              <w:bottom w:w="100" w:type="dxa"/>
              <w:right w:w="100" w:type="dxa"/>
            </w:tcMar>
          </w:tcPr>
          <w:p w14:paraId="625D81C9"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3848DA6E" w14:textId="77777777" w:rsidR="00CA7A17" w:rsidRDefault="00000000">
            <w:pPr>
              <w:widowControl w:val="0"/>
              <w:ind w:firstLine="0"/>
              <w:jc w:val="center"/>
              <w:rPr>
                <w:sz w:val="20"/>
                <w:szCs w:val="20"/>
              </w:rPr>
            </w:pPr>
            <w:r>
              <w:rPr>
                <w:sz w:val="20"/>
                <w:szCs w:val="20"/>
              </w:rPr>
              <w:t>1-2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5DF082B4" w14:textId="77777777" w:rsidR="00CA7A17" w:rsidRDefault="00000000">
            <w:pPr>
              <w:widowControl w:val="0"/>
              <w:ind w:firstLine="0"/>
              <w:jc w:val="center"/>
              <w:rPr>
                <w:sz w:val="20"/>
                <w:szCs w:val="20"/>
              </w:rPr>
            </w:pPr>
            <w:r>
              <w:rPr>
                <w:sz w:val="20"/>
                <w:szCs w:val="20"/>
              </w:rPr>
              <w:t>85-95%</w:t>
            </w:r>
          </w:p>
          <w:p w14:paraId="6ED31DF0" w14:textId="77777777" w:rsidR="00CA7A17" w:rsidRDefault="00000000">
            <w:pPr>
              <w:widowControl w:val="0"/>
              <w:ind w:firstLine="0"/>
              <w:jc w:val="center"/>
              <w:rPr>
                <w:sz w:val="20"/>
                <w:szCs w:val="20"/>
              </w:rPr>
            </w:pPr>
            <w:r>
              <w:rPr>
                <w:sz w:val="20"/>
                <w:szCs w:val="20"/>
              </w:rPr>
              <w:t>5OM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34306544" w14:textId="77777777" w:rsidR="00CA7A17" w:rsidRDefault="00CA7A17">
            <w:pPr>
              <w:widowControl w:val="0"/>
              <w:ind w:firstLine="0"/>
              <w:jc w:val="center"/>
              <w:rPr>
                <w:sz w:val="20"/>
                <w:szCs w:val="20"/>
              </w:rPr>
            </w:pPr>
          </w:p>
        </w:tc>
      </w:tr>
      <w:tr w:rsidR="00CA7A17" w14:paraId="73B9668A"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6DC052D6" w14:textId="77777777" w:rsidR="00CA7A17" w:rsidRDefault="00000000">
            <w:pPr>
              <w:widowControl w:val="0"/>
              <w:ind w:firstLine="0"/>
              <w:jc w:val="left"/>
              <w:rPr>
                <w:sz w:val="20"/>
                <w:szCs w:val="20"/>
              </w:rPr>
            </w:pPr>
            <w:r>
              <w:rPr>
                <w:sz w:val="20"/>
                <w:szCs w:val="20"/>
              </w:rPr>
              <w:t xml:space="preserve">Den 2 </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0636DE0C" w14:textId="77777777" w:rsidR="00CA7A17" w:rsidRDefault="00CA7A17">
            <w:pPr>
              <w:widowControl w:val="0"/>
              <w:ind w:firstLine="0"/>
              <w:jc w:val="center"/>
              <w:rPr>
                <w:sz w:val="20"/>
                <w:szCs w:val="20"/>
              </w:rPr>
            </w:pP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01F1210B" w14:textId="77777777" w:rsidR="00CA7A17" w:rsidRDefault="00CA7A17">
            <w:pPr>
              <w:widowControl w:val="0"/>
              <w:ind w:firstLine="0"/>
              <w:jc w:val="center"/>
              <w:rPr>
                <w:sz w:val="20"/>
                <w:szCs w:val="20"/>
              </w:rPr>
            </w:pP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1A8D5CB2" w14:textId="77777777" w:rsidR="00CA7A17" w:rsidRDefault="00CA7A17">
            <w:pPr>
              <w:widowControl w:val="0"/>
              <w:ind w:firstLine="0"/>
              <w:jc w:val="center"/>
              <w:rPr>
                <w:sz w:val="20"/>
                <w:szCs w:val="20"/>
              </w:rPr>
            </w:pP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3C29C6E6" w14:textId="77777777" w:rsidR="00CA7A17" w:rsidRDefault="00CA7A17">
            <w:pPr>
              <w:widowControl w:val="0"/>
              <w:ind w:firstLine="0"/>
              <w:jc w:val="center"/>
              <w:rPr>
                <w:sz w:val="20"/>
                <w:szCs w:val="20"/>
              </w:rPr>
            </w:pP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29C032CF" w14:textId="77777777" w:rsidR="00CA7A17" w:rsidRDefault="00CA7A17">
            <w:pPr>
              <w:widowControl w:val="0"/>
              <w:ind w:firstLine="0"/>
              <w:jc w:val="center"/>
              <w:rPr>
                <w:sz w:val="20"/>
                <w:szCs w:val="20"/>
              </w:rPr>
            </w:pP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4D69ED17" w14:textId="77777777" w:rsidR="00CA7A17" w:rsidRDefault="00CA7A17">
            <w:pPr>
              <w:widowControl w:val="0"/>
              <w:ind w:firstLine="0"/>
              <w:jc w:val="center"/>
              <w:rPr>
                <w:sz w:val="20"/>
                <w:szCs w:val="20"/>
              </w:rPr>
            </w:pPr>
          </w:p>
        </w:tc>
      </w:tr>
      <w:tr w:rsidR="00CA7A17" w14:paraId="193C1170"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2A9FBE82" w14:textId="77777777" w:rsidR="00CA7A17" w:rsidRDefault="00000000">
            <w:pPr>
              <w:widowControl w:val="0"/>
              <w:ind w:firstLine="0"/>
              <w:jc w:val="left"/>
              <w:rPr>
                <w:sz w:val="20"/>
                <w:szCs w:val="20"/>
              </w:rPr>
            </w:pPr>
            <w:r>
              <w:rPr>
                <w:sz w:val="20"/>
                <w:szCs w:val="20"/>
              </w:rPr>
              <w:t>Zaměření</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4D5C5D2A" w14:textId="77777777" w:rsidR="00CA7A17" w:rsidRDefault="00000000">
            <w:pPr>
              <w:widowControl w:val="0"/>
              <w:ind w:firstLine="0"/>
              <w:jc w:val="center"/>
              <w:rPr>
                <w:sz w:val="20"/>
                <w:szCs w:val="20"/>
              </w:rPr>
            </w:pPr>
            <w:r>
              <w:rPr>
                <w:sz w:val="20"/>
                <w:szCs w:val="20"/>
              </w:rPr>
              <w:t>Název</w:t>
            </w: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6B6EE939" w14:textId="77777777" w:rsidR="00CA7A17" w:rsidRDefault="00000000">
            <w:pPr>
              <w:widowControl w:val="0"/>
              <w:ind w:firstLine="0"/>
              <w:jc w:val="center"/>
              <w:rPr>
                <w:sz w:val="20"/>
                <w:szCs w:val="20"/>
              </w:rPr>
            </w:pPr>
            <w:r>
              <w:rPr>
                <w:sz w:val="20"/>
                <w:szCs w:val="20"/>
              </w:rPr>
              <w:t>Opakování</w:t>
            </w: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18F62F2A" w14:textId="77777777" w:rsidR="00CA7A17" w:rsidRDefault="00000000">
            <w:pPr>
              <w:widowControl w:val="0"/>
              <w:ind w:firstLine="0"/>
              <w:jc w:val="center"/>
              <w:rPr>
                <w:sz w:val="20"/>
                <w:szCs w:val="20"/>
              </w:rPr>
            </w:pPr>
            <w:r>
              <w:rPr>
                <w:sz w:val="20"/>
                <w:szCs w:val="20"/>
              </w:rPr>
              <w:t>Série</w:t>
            </w: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377C10AF" w14:textId="77777777" w:rsidR="00CA7A17" w:rsidRDefault="00000000">
            <w:pPr>
              <w:widowControl w:val="0"/>
              <w:ind w:firstLine="0"/>
              <w:jc w:val="center"/>
              <w:rPr>
                <w:sz w:val="20"/>
                <w:szCs w:val="20"/>
              </w:rPr>
            </w:pPr>
            <w:r>
              <w:rPr>
                <w:sz w:val="20"/>
                <w:szCs w:val="20"/>
              </w:rPr>
              <w:t>Pauza</w:t>
            </w: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2D98ECC8" w14:textId="77777777" w:rsidR="00CA7A17" w:rsidRDefault="00000000">
            <w:pPr>
              <w:widowControl w:val="0"/>
              <w:ind w:firstLine="0"/>
              <w:jc w:val="center"/>
              <w:rPr>
                <w:sz w:val="20"/>
                <w:szCs w:val="20"/>
              </w:rPr>
            </w:pPr>
            <w:r>
              <w:rPr>
                <w:sz w:val="20"/>
                <w:szCs w:val="20"/>
              </w:rPr>
              <w:t>Odpor</w:t>
            </w: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5EC07B03" w14:textId="77777777" w:rsidR="00CA7A17" w:rsidRDefault="00000000">
            <w:pPr>
              <w:widowControl w:val="0"/>
              <w:ind w:firstLine="0"/>
              <w:jc w:val="center"/>
              <w:rPr>
                <w:sz w:val="20"/>
                <w:szCs w:val="20"/>
              </w:rPr>
            </w:pPr>
            <w:r>
              <w:rPr>
                <w:sz w:val="20"/>
                <w:szCs w:val="20"/>
              </w:rPr>
              <w:t>Poznámka</w:t>
            </w:r>
          </w:p>
        </w:tc>
      </w:tr>
      <w:tr w:rsidR="00CA7A17" w14:paraId="2138A515" w14:textId="77777777">
        <w:trPr>
          <w:trHeight w:val="752"/>
        </w:trPr>
        <w:tc>
          <w:tcPr>
            <w:tcW w:w="998" w:type="dxa"/>
            <w:tcBorders>
              <w:top w:val="single" w:sz="8" w:space="0" w:color="000000"/>
              <w:left w:val="nil"/>
              <w:bottom w:val="nil"/>
              <w:right w:val="nil"/>
            </w:tcBorders>
            <w:shd w:val="clear" w:color="auto" w:fill="auto"/>
            <w:tcMar>
              <w:top w:w="100" w:type="dxa"/>
              <w:left w:w="100" w:type="dxa"/>
              <w:bottom w:w="100" w:type="dxa"/>
              <w:right w:w="100" w:type="dxa"/>
            </w:tcMar>
          </w:tcPr>
          <w:p w14:paraId="3075A604" w14:textId="77777777" w:rsidR="00CA7A17" w:rsidRDefault="00000000">
            <w:pPr>
              <w:widowControl w:val="0"/>
              <w:ind w:firstLine="0"/>
              <w:jc w:val="left"/>
              <w:rPr>
                <w:sz w:val="20"/>
                <w:szCs w:val="20"/>
              </w:rPr>
            </w:pPr>
            <w:r>
              <w:rPr>
                <w:sz w:val="20"/>
                <w:szCs w:val="20"/>
              </w:rPr>
              <w:t>Stabilita</w:t>
            </w:r>
          </w:p>
        </w:tc>
        <w:tc>
          <w:tcPr>
            <w:tcW w:w="2268" w:type="dxa"/>
            <w:tcBorders>
              <w:top w:val="single" w:sz="8" w:space="0" w:color="000000"/>
              <w:left w:val="nil"/>
              <w:bottom w:val="nil"/>
              <w:right w:val="nil"/>
            </w:tcBorders>
            <w:shd w:val="clear" w:color="auto" w:fill="auto"/>
            <w:tcMar>
              <w:top w:w="100" w:type="dxa"/>
              <w:left w:w="100" w:type="dxa"/>
              <w:bottom w:w="100" w:type="dxa"/>
              <w:right w:w="100" w:type="dxa"/>
            </w:tcMar>
          </w:tcPr>
          <w:p w14:paraId="2C6EC75D" w14:textId="77777777" w:rsidR="00CA7A17" w:rsidRDefault="00000000">
            <w:pPr>
              <w:widowControl w:val="0"/>
              <w:ind w:firstLine="0"/>
              <w:jc w:val="center"/>
              <w:rPr>
                <w:sz w:val="20"/>
                <w:szCs w:val="20"/>
              </w:rPr>
            </w:pPr>
            <w:r>
              <w:rPr>
                <w:sz w:val="20"/>
                <w:szCs w:val="20"/>
              </w:rPr>
              <w:t>Chůze po špičkách (tip toe walks)</w:t>
            </w:r>
          </w:p>
        </w:tc>
        <w:tc>
          <w:tcPr>
            <w:tcW w:w="1275" w:type="dxa"/>
            <w:tcBorders>
              <w:top w:val="single" w:sz="8" w:space="0" w:color="000000"/>
              <w:left w:val="nil"/>
              <w:bottom w:val="nil"/>
              <w:right w:val="nil"/>
            </w:tcBorders>
            <w:shd w:val="clear" w:color="auto" w:fill="auto"/>
            <w:tcMar>
              <w:top w:w="100" w:type="dxa"/>
              <w:left w:w="100" w:type="dxa"/>
              <w:bottom w:w="100" w:type="dxa"/>
              <w:right w:w="100" w:type="dxa"/>
            </w:tcMar>
          </w:tcPr>
          <w:p w14:paraId="30E30172" w14:textId="77777777" w:rsidR="00CA7A17" w:rsidRDefault="00000000">
            <w:pPr>
              <w:widowControl w:val="0"/>
              <w:ind w:firstLine="0"/>
              <w:jc w:val="center"/>
              <w:rPr>
                <w:sz w:val="20"/>
                <w:szCs w:val="20"/>
              </w:rPr>
            </w:pPr>
            <w:r>
              <w:rPr>
                <w:sz w:val="20"/>
                <w:szCs w:val="20"/>
              </w:rPr>
              <w:t>10 kroků</w:t>
            </w:r>
          </w:p>
        </w:tc>
        <w:tc>
          <w:tcPr>
            <w:tcW w:w="704" w:type="dxa"/>
            <w:tcBorders>
              <w:top w:val="single" w:sz="8" w:space="0" w:color="000000"/>
              <w:left w:val="nil"/>
              <w:bottom w:val="nil"/>
              <w:right w:val="nil"/>
            </w:tcBorders>
            <w:shd w:val="clear" w:color="auto" w:fill="auto"/>
            <w:tcMar>
              <w:top w:w="100" w:type="dxa"/>
              <w:left w:w="100" w:type="dxa"/>
              <w:bottom w:w="100" w:type="dxa"/>
              <w:right w:w="100" w:type="dxa"/>
            </w:tcMar>
          </w:tcPr>
          <w:p w14:paraId="0FBB30E8" w14:textId="77777777" w:rsidR="00CA7A17" w:rsidRDefault="00000000">
            <w:pPr>
              <w:widowControl w:val="0"/>
              <w:ind w:firstLine="0"/>
              <w:jc w:val="center"/>
              <w:rPr>
                <w:sz w:val="20"/>
                <w:szCs w:val="20"/>
              </w:rPr>
            </w:pPr>
            <w:r>
              <w:rPr>
                <w:sz w:val="20"/>
                <w:szCs w:val="20"/>
              </w:rPr>
              <w:t>3</w:t>
            </w:r>
          </w:p>
        </w:tc>
        <w:tc>
          <w:tcPr>
            <w:tcW w:w="992" w:type="dxa"/>
            <w:tcBorders>
              <w:top w:val="single" w:sz="8" w:space="0" w:color="000000"/>
              <w:left w:val="nil"/>
              <w:bottom w:val="nil"/>
              <w:right w:val="nil"/>
            </w:tcBorders>
            <w:shd w:val="clear" w:color="auto" w:fill="auto"/>
            <w:tcMar>
              <w:top w:w="100" w:type="dxa"/>
              <w:left w:w="100" w:type="dxa"/>
              <w:bottom w:w="100" w:type="dxa"/>
              <w:right w:w="100" w:type="dxa"/>
            </w:tcMar>
          </w:tcPr>
          <w:p w14:paraId="1B4FFA7E" w14:textId="4DD6B677" w:rsidR="00CA7A17" w:rsidRDefault="00000000">
            <w:pPr>
              <w:widowControl w:val="0"/>
              <w:ind w:firstLine="0"/>
              <w:jc w:val="center"/>
              <w:rPr>
                <w:sz w:val="20"/>
                <w:szCs w:val="20"/>
              </w:rPr>
            </w:pPr>
            <w:r>
              <w:rPr>
                <w:sz w:val="20"/>
                <w:szCs w:val="20"/>
              </w:rPr>
              <w:t>15</w:t>
            </w:r>
            <w:r w:rsidR="00E54DE1">
              <w:rPr>
                <w:sz w:val="20"/>
                <w:szCs w:val="20"/>
              </w:rPr>
              <w:t xml:space="preserve"> </w:t>
            </w:r>
            <w:r>
              <w:rPr>
                <w:sz w:val="20"/>
                <w:szCs w:val="20"/>
              </w:rPr>
              <w:t>s</w:t>
            </w:r>
          </w:p>
        </w:tc>
        <w:tc>
          <w:tcPr>
            <w:tcW w:w="784" w:type="dxa"/>
            <w:tcBorders>
              <w:top w:val="single" w:sz="8" w:space="0" w:color="000000"/>
              <w:left w:val="nil"/>
              <w:bottom w:val="nil"/>
              <w:right w:val="nil"/>
            </w:tcBorders>
            <w:shd w:val="clear" w:color="auto" w:fill="auto"/>
            <w:tcMar>
              <w:top w:w="100" w:type="dxa"/>
              <w:left w:w="100" w:type="dxa"/>
              <w:bottom w:w="100" w:type="dxa"/>
              <w:right w:w="100" w:type="dxa"/>
            </w:tcMar>
          </w:tcPr>
          <w:p w14:paraId="66496ED1" w14:textId="77777777" w:rsidR="00CA7A17" w:rsidRDefault="00000000">
            <w:pPr>
              <w:widowControl w:val="0"/>
              <w:ind w:firstLine="0"/>
              <w:jc w:val="center"/>
              <w:rPr>
                <w:sz w:val="20"/>
                <w:szCs w:val="20"/>
              </w:rPr>
            </w:pPr>
            <w:r>
              <w:rPr>
                <w:sz w:val="20"/>
                <w:szCs w:val="20"/>
              </w:rPr>
              <w:t>X</w:t>
            </w:r>
          </w:p>
        </w:tc>
        <w:tc>
          <w:tcPr>
            <w:tcW w:w="2056" w:type="dxa"/>
            <w:tcBorders>
              <w:top w:val="single" w:sz="8" w:space="0" w:color="000000"/>
              <w:left w:val="nil"/>
              <w:bottom w:val="nil"/>
              <w:right w:val="nil"/>
            </w:tcBorders>
            <w:shd w:val="clear" w:color="auto" w:fill="auto"/>
            <w:tcMar>
              <w:top w:w="100" w:type="dxa"/>
              <w:left w:w="100" w:type="dxa"/>
              <w:bottom w:w="100" w:type="dxa"/>
              <w:right w:w="100" w:type="dxa"/>
            </w:tcMar>
          </w:tcPr>
          <w:p w14:paraId="2A2D26DD" w14:textId="77777777" w:rsidR="00CA7A17" w:rsidRDefault="00CA7A17">
            <w:pPr>
              <w:widowControl w:val="0"/>
              <w:ind w:firstLine="0"/>
              <w:jc w:val="center"/>
              <w:rPr>
                <w:sz w:val="20"/>
                <w:szCs w:val="20"/>
              </w:rPr>
            </w:pPr>
          </w:p>
        </w:tc>
      </w:tr>
      <w:tr w:rsidR="00CA7A17" w14:paraId="0BC3095C"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1521E455" w14:textId="77777777" w:rsidR="00CA7A17" w:rsidRDefault="00000000">
            <w:pPr>
              <w:widowControl w:val="0"/>
              <w:ind w:firstLine="0"/>
              <w:jc w:val="left"/>
              <w:rPr>
                <w:sz w:val="20"/>
                <w:szCs w:val="20"/>
              </w:rPr>
            </w:pPr>
            <w:r>
              <w:rPr>
                <w:sz w:val="20"/>
                <w:szCs w:val="20"/>
              </w:rPr>
              <w:t xml:space="preserve">Rozehřátí </w:t>
            </w:r>
            <w:r>
              <w:rPr>
                <w:sz w:val="20"/>
                <w:szCs w:val="20"/>
              </w:rPr>
              <w:lastRenderedPageBreak/>
              <w:t>HSS</w:t>
            </w:r>
          </w:p>
        </w:tc>
        <w:tc>
          <w:tcPr>
            <w:tcW w:w="2268" w:type="dxa"/>
            <w:tcBorders>
              <w:top w:val="nil"/>
              <w:left w:val="nil"/>
              <w:bottom w:val="nil"/>
              <w:right w:val="nil"/>
            </w:tcBorders>
            <w:shd w:val="clear" w:color="auto" w:fill="auto"/>
            <w:tcMar>
              <w:top w:w="100" w:type="dxa"/>
              <w:left w:w="100" w:type="dxa"/>
              <w:bottom w:w="100" w:type="dxa"/>
              <w:right w:w="100" w:type="dxa"/>
            </w:tcMar>
          </w:tcPr>
          <w:p w14:paraId="50415237" w14:textId="77777777" w:rsidR="00CA7A17" w:rsidRDefault="00000000">
            <w:pPr>
              <w:widowControl w:val="0"/>
              <w:ind w:firstLine="0"/>
              <w:jc w:val="center"/>
              <w:rPr>
                <w:sz w:val="20"/>
                <w:szCs w:val="20"/>
              </w:rPr>
            </w:pPr>
            <w:r>
              <w:rPr>
                <w:sz w:val="20"/>
                <w:szCs w:val="20"/>
              </w:rPr>
              <w:lastRenderedPageBreak/>
              <w:t xml:space="preserve">Horizontální tlaky </w:t>
            </w:r>
            <w:r>
              <w:rPr>
                <w:sz w:val="20"/>
                <w:szCs w:val="20"/>
              </w:rPr>
              <w:lastRenderedPageBreak/>
              <w:t>expandéru v horní pozici rozkročného dřepu (Paloff press)</w:t>
            </w:r>
          </w:p>
        </w:tc>
        <w:tc>
          <w:tcPr>
            <w:tcW w:w="1275" w:type="dxa"/>
            <w:tcBorders>
              <w:top w:val="nil"/>
              <w:left w:val="nil"/>
              <w:bottom w:val="nil"/>
              <w:right w:val="nil"/>
            </w:tcBorders>
            <w:shd w:val="clear" w:color="auto" w:fill="auto"/>
            <w:tcMar>
              <w:top w:w="100" w:type="dxa"/>
              <w:left w:w="100" w:type="dxa"/>
              <w:bottom w:w="100" w:type="dxa"/>
              <w:right w:w="100" w:type="dxa"/>
            </w:tcMar>
          </w:tcPr>
          <w:p w14:paraId="74FBF0CD" w14:textId="77777777" w:rsidR="00CA7A17" w:rsidRDefault="00000000">
            <w:pPr>
              <w:widowControl w:val="0"/>
              <w:ind w:firstLine="0"/>
              <w:jc w:val="center"/>
              <w:rPr>
                <w:sz w:val="20"/>
                <w:szCs w:val="20"/>
              </w:rPr>
            </w:pPr>
            <w:r>
              <w:rPr>
                <w:sz w:val="20"/>
                <w:szCs w:val="20"/>
              </w:rPr>
              <w:lastRenderedPageBreak/>
              <w:t>10</w:t>
            </w:r>
          </w:p>
        </w:tc>
        <w:tc>
          <w:tcPr>
            <w:tcW w:w="704" w:type="dxa"/>
            <w:tcBorders>
              <w:top w:val="nil"/>
              <w:left w:val="nil"/>
              <w:bottom w:val="nil"/>
              <w:right w:val="nil"/>
            </w:tcBorders>
            <w:shd w:val="clear" w:color="auto" w:fill="auto"/>
            <w:tcMar>
              <w:top w:w="100" w:type="dxa"/>
              <w:left w:w="100" w:type="dxa"/>
              <w:bottom w:w="100" w:type="dxa"/>
              <w:right w:w="100" w:type="dxa"/>
            </w:tcMar>
          </w:tcPr>
          <w:p w14:paraId="0051ED1A"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62019F0A" w14:textId="4122DE87" w:rsidR="00CA7A17" w:rsidRDefault="00000000">
            <w:pPr>
              <w:widowControl w:val="0"/>
              <w:ind w:firstLine="0"/>
              <w:jc w:val="center"/>
              <w:rPr>
                <w:sz w:val="20"/>
                <w:szCs w:val="20"/>
              </w:rPr>
            </w:pPr>
            <w:r>
              <w:rPr>
                <w:sz w:val="20"/>
                <w:szCs w:val="20"/>
              </w:rPr>
              <w:t>30</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733F1CFF"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57484D1C" w14:textId="77777777" w:rsidR="00CA7A17" w:rsidRDefault="00000000">
            <w:pPr>
              <w:widowControl w:val="0"/>
              <w:ind w:firstLine="0"/>
              <w:jc w:val="center"/>
              <w:rPr>
                <w:sz w:val="20"/>
                <w:szCs w:val="20"/>
              </w:rPr>
            </w:pPr>
            <w:r>
              <w:rPr>
                <w:sz w:val="20"/>
                <w:szCs w:val="20"/>
              </w:rPr>
              <w:t xml:space="preserve">V průběhu pauzy </w:t>
            </w:r>
            <w:r>
              <w:rPr>
                <w:sz w:val="20"/>
                <w:szCs w:val="20"/>
              </w:rPr>
              <w:lastRenderedPageBreak/>
              <w:t>dynamický strečink/protažení potřebných partií</w:t>
            </w:r>
          </w:p>
        </w:tc>
      </w:tr>
      <w:tr w:rsidR="00CA7A17" w14:paraId="034ED3CB"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544ACE43" w14:textId="77777777" w:rsidR="00CA7A17" w:rsidRDefault="00000000">
            <w:pPr>
              <w:widowControl w:val="0"/>
              <w:ind w:firstLine="0"/>
              <w:jc w:val="left"/>
              <w:rPr>
                <w:sz w:val="20"/>
                <w:szCs w:val="20"/>
              </w:rPr>
            </w:pPr>
            <w:r>
              <w:rPr>
                <w:sz w:val="20"/>
                <w:szCs w:val="20"/>
              </w:rPr>
              <w:lastRenderedPageBreak/>
              <w:t>Dopady/odrazy</w:t>
            </w:r>
          </w:p>
        </w:tc>
        <w:tc>
          <w:tcPr>
            <w:tcW w:w="2268" w:type="dxa"/>
            <w:tcBorders>
              <w:top w:val="nil"/>
              <w:left w:val="nil"/>
              <w:bottom w:val="nil"/>
              <w:right w:val="nil"/>
            </w:tcBorders>
            <w:shd w:val="clear" w:color="auto" w:fill="auto"/>
            <w:tcMar>
              <w:top w:w="100" w:type="dxa"/>
              <w:left w:w="100" w:type="dxa"/>
              <w:bottom w:w="100" w:type="dxa"/>
              <w:right w:w="100" w:type="dxa"/>
            </w:tcMar>
          </w:tcPr>
          <w:p w14:paraId="54D7B0E3" w14:textId="77777777" w:rsidR="00CA7A17" w:rsidRDefault="00000000">
            <w:pPr>
              <w:widowControl w:val="0"/>
              <w:ind w:firstLine="0"/>
              <w:jc w:val="center"/>
              <w:rPr>
                <w:sz w:val="20"/>
                <w:szCs w:val="20"/>
              </w:rPr>
            </w:pPr>
            <w:r>
              <w:rPr>
                <w:sz w:val="20"/>
                <w:szCs w:val="20"/>
              </w:rPr>
              <w:t>Kotníkové odrazy (ankle hops)</w:t>
            </w:r>
          </w:p>
        </w:tc>
        <w:tc>
          <w:tcPr>
            <w:tcW w:w="1275" w:type="dxa"/>
            <w:tcBorders>
              <w:top w:val="nil"/>
              <w:left w:val="nil"/>
              <w:bottom w:val="nil"/>
              <w:right w:val="nil"/>
            </w:tcBorders>
            <w:shd w:val="clear" w:color="auto" w:fill="auto"/>
            <w:tcMar>
              <w:top w:w="100" w:type="dxa"/>
              <w:left w:w="100" w:type="dxa"/>
              <w:bottom w:w="100" w:type="dxa"/>
              <w:right w:w="100" w:type="dxa"/>
            </w:tcMar>
          </w:tcPr>
          <w:p w14:paraId="71A9D86B" w14:textId="77777777" w:rsidR="00CA7A17" w:rsidRDefault="00000000">
            <w:pPr>
              <w:widowControl w:val="0"/>
              <w:ind w:firstLine="0"/>
              <w:jc w:val="center"/>
              <w:rPr>
                <w:sz w:val="20"/>
                <w:szCs w:val="20"/>
              </w:rPr>
            </w:pPr>
            <w:r>
              <w:rPr>
                <w:sz w:val="20"/>
                <w:szCs w:val="20"/>
              </w:rPr>
              <w:t>5-6</w:t>
            </w:r>
          </w:p>
        </w:tc>
        <w:tc>
          <w:tcPr>
            <w:tcW w:w="704" w:type="dxa"/>
            <w:tcBorders>
              <w:top w:val="nil"/>
              <w:left w:val="nil"/>
              <w:bottom w:val="nil"/>
              <w:right w:val="nil"/>
            </w:tcBorders>
            <w:shd w:val="clear" w:color="auto" w:fill="auto"/>
            <w:tcMar>
              <w:top w:w="100" w:type="dxa"/>
              <w:left w:w="100" w:type="dxa"/>
              <w:bottom w:w="100" w:type="dxa"/>
              <w:right w:w="100" w:type="dxa"/>
            </w:tcMar>
          </w:tcPr>
          <w:p w14:paraId="1BE0668D"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0ACAF56F" w14:textId="71BFBF13" w:rsidR="00CA7A17" w:rsidRDefault="00000000">
            <w:pPr>
              <w:widowControl w:val="0"/>
              <w:ind w:firstLine="0"/>
              <w:jc w:val="center"/>
              <w:rPr>
                <w:sz w:val="20"/>
                <w:szCs w:val="20"/>
              </w:rPr>
            </w:pPr>
            <w:r>
              <w:rPr>
                <w:sz w:val="20"/>
                <w:szCs w:val="20"/>
              </w:rPr>
              <w:t>60</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27365E5F"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6BCF1B15" w14:textId="77777777" w:rsidR="00CA7A17" w:rsidRDefault="00000000">
            <w:pPr>
              <w:widowControl w:val="0"/>
              <w:ind w:firstLine="0"/>
              <w:jc w:val="center"/>
              <w:rPr>
                <w:sz w:val="20"/>
                <w:szCs w:val="20"/>
              </w:rPr>
            </w:pPr>
            <w:r>
              <w:rPr>
                <w:sz w:val="20"/>
                <w:szCs w:val="20"/>
              </w:rPr>
              <w:t>Obě chodidla. Do boku. V pauze stoj na jedné noze.</w:t>
            </w:r>
          </w:p>
        </w:tc>
      </w:tr>
      <w:tr w:rsidR="00CA7A17" w14:paraId="3E32C40D"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021FBA3D" w14:textId="77777777" w:rsidR="00CA7A17" w:rsidRDefault="00000000">
            <w:pPr>
              <w:widowControl w:val="0"/>
              <w:ind w:firstLine="0"/>
              <w:jc w:val="left"/>
              <w:rPr>
                <w:sz w:val="20"/>
                <w:szCs w:val="20"/>
              </w:rPr>
            </w:pPr>
            <w:r>
              <w:rPr>
                <w:sz w:val="20"/>
                <w:szCs w:val="20"/>
              </w:rPr>
              <w:t>Hlavní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16385F14" w14:textId="77777777" w:rsidR="00CA7A17" w:rsidRDefault="00000000">
            <w:pPr>
              <w:widowControl w:val="0"/>
              <w:ind w:firstLine="0"/>
              <w:jc w:val="center"/>
              <w:rPr>
                <w:sz w:val="20"/>
                <w:szCs w:val="20"/>
              </w:rPr>
            </w:pPr>
            <w:r>
              <w:rPr>
                <w:sz w:val="20"/>
                <w:szCs w:val="20"/>
              </w:rPr>
              <w:t>Kyčelní ohyb (hip hinge/RDL)</w:t>
            </w:r>
          </w:p>
        </w:tc>
        <w:tc>
          <w:tcPr>
            <w:tcW w:w="1275" w:type="dxa"/>
            <w:tcBorders>
              <w:top w:val="nil"/>
              <w:left w:val="nil"/>
              <w:bottom w:val="nil"/>
              <w:right w:val="nil"/>
            </w:tcBorders>
            <w:shd w:val="clear" w:color="auto" w:fill="auto"/>
            <w:tcMar>
              <w:top w:w="100" w:type="dxa"/>
              <w:left w:w="100" w:type="dxa"/>
              <w:bottom w:w="100" w:type="dxa"/>
              <w:right w:w="100" w:type="dxa"/>
            </w:tcMar>
          </w:tcPr>
          <w:p w14:paraId="0BA42D20" w14:textId="77777777" w:rsidR="00CA7A17" w:rsidRDefault="00000000">
            <w:pPr>
              <w:widowControl w:val="0"/>
              <w:ind w:firstLine="0"/>
              <w:jc w:val="center"/>
              <w:rPr>
                <w:sz w:val="20"/>
                <w:szCs w:val="20"/>
              </w:rPr>
            </w:pPr>
            <w:r>
              <w:rPr>
                <w:sz w:val="20"/>
                <w:szCs w:val="20"/>
              </w:rPr>
              <w:t>5</w:t>
            </w:r>
          </w:p>
        </w:tc>
        <w:tc>
          <w:tcPr>
            <w:tcW w:w="704" w:type="dxa"/>
            <w:tcBorders>
              <w:top w:val="nil"/>
              <w:left w:val="nil"/>
              <w:bottom w:val="nil"/>
              <w:right w:val="nil"/>
            </w:tcBorders>
            <w:shd w:val="clear" w:color="auto" w:fill="auto"/>
            <w:tcMar>
              <w:top w:w="100" w:type="dxa"/>
              <w:left w:w="100" w:type="dxa"/>
              <w:bottom w:w="100" w:type="dxa"/>
              <w:right w:w="100" w:type="dxa"/>
            </w:tcMar>
          </w:tcPr>
          <w:p w14:paraId="3463CC95"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73AC3B00" w14:textId="77777777" w:rsidR="00CA7A17" w:rsidRDefault="00000000">
            <w:pPr>
              <w:widowControl w:val="0"/>
              <w:ind w:firstLine="0"/>
              <w:jc w:val="center"/>
              <w:rPr>
                <w:sz w:val="20"/>
                <w:szCs w:val="20"/>
              </w:rPr>
            </w:pPr>
            <w:r>
              <w:rPr>
                <w:sz w:val="20"/>
                <w:szCs w:val="20"/>
              </w:rPr>
              <w:t>1-2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31605295" w14:textId="77777777" w:rsidR="00CA7A17" w:rsidRDefault="00000000">
            <w:pPr>
              <w:widowControl w:val="0"/>
              <w:ind w:firstLine="0"/>
              <w:jc w:val="center"/>
              <w:rPr>
                <w:sz w:val="20"/>
                <w:szCs w:val="20"/>
              </w:rPr>
            </w:pPr>
            <w:r>
              <w:rPr>
                <w:sz w:val="20"/>
                <w:szCs w:val="20"/>
              </w:rPr>
              <w:t>85-95%</w:t>
            </w:r>
          </w:p>
          <w:p w14:paraId="574CE10A" w14:textId="77777777" w:rsidR="00CA7A17" w:rsidRDefault="00000000">
            <w:pPr>
              <w:widowControl w:val="0"/>
              <w:ind w:firstLine="0"/>
              <w:jc w:val="center"/>
              <w:rPr>
                <w:sz w:val="20"/>
                <w:szCs w:val="20"/>
              </w:rPr>
            </w:pPr>
            <w:r>
              <w:rPr>
                <w:sz w:val="20"/>
                <w:szCs w:val="20"/>
              </w:rPr>
              <w:t>5OM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3B621E57" w14:textId="77777777" w:rsidR="00CA7A17" w:rsidRDefault="00CA7A17">
            <w:pPr>
              <w:widowControl w:val="0"/>
              <w:ind w:firstLine="0"/>
              <w:jc w:val="center"/>
              <w:rPr>
                <w:sz w:val="20"/>
                <w:szCs w:val="20"/>
              </w:rPr>
            </w:pPr>
          </w:p>
        </w:tc>
      </w:tr>
      <w:tr w:rsidR="00CA7A17" w14:paraId="3E1ADF30"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3C97F566" w14:textId="77777777" w:rsidR="00CA7A17" w:rsidRDefault="00000000">
            <w:pPr>
              <w:widowControl w:val="0"/>
              <w:ind w:firstLine="0"/>
              <w:jc w:val="left"/>
              <w:rPr>
                <w:sz w:val="20"/>
                <w:szCs w:val="20"/>
              </w:rPr>
            </w:pPr>
            <w:r>
              <w:rPr>
                <w:sz w:val="20"/>
                <w:szCs w:val="20"/>
              </w:rPr>
              <w:t>Vedlejší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2CAE1941" w14:textId="77777777" w:rsidR="00CA7A17" w:rsidRDefault="00000000">
            <w:pPr>
              <w:widowControl w:val="0"/>
              <w:ind w:firstLine="0"/>
              <w:jc w:val="center"/>
              <w:rPr>
                <w:sz w:val="20"/>
                <w:szCs w:val="20"/>
              </w:rPr>
            </w:pPr>
            <w:r>
              <w:rPr>
                <w:sz w:val="20"/>
                <w:szCs w:val="20"/>
              </w:rPr>
              <w:t>Tah jednoručky v kyčelním ohybu na jedné DK (dumbbell pulls in unilateral RDL)</w:t>
            </w:r>
          </w:p>
        </w:tc>
        <w:tc>
          <w:tcPr>
            <w:tcW w:w="1275" w:type="dxa"/>
            <w:tcBorders>
              <w:top w:val="nil"/>
              <w:left w:val="nil"/>
              <w:bottom w:val="nil"/>
              <w:right w:val="nil"/>
            </w:tcBorders>
            <w:shd w:val="clear" w:color="auto" w:fill="auto"/>
            <w:tcMar>
              <w:top w:w="100" w:type="dxa"/>
              <w:left w:w="100" w:type="dxa"/>
              <w:bottom w:w="100" w:type="dxa"/>
              <w:right w:w="100" w:type="dxa"/>
            </w:tcMar>
          </w:tcPr>
          <w:p w14:paraId="2E0BAC3B" w14:textId="77777777" w:rsidR="00CA7A17" w:rsidRDefault="00000000">
            <w:pPr>
              <w:widowControl w:val="0"/>
              <w:ind w:firstLine="0"/>
              <w:jc w:val="center"/>
              <w:rPr>
                <w:sz w:val="20"/>
                <w:szCs w:val="20"/>
              </w:rPr>
            </w:pPr>
            <w:r>
              <w:rPr>
                <w:sz w:val="20"/>
                <w:szCs w:val="20"/>
              </w:rPr>
              <w:t>5</w:t>
            </w:r>
          </w:p>
        </w:tc>
        <w:tc>
          <w:tcPr>
            <w:tcW w:w="704" w:type="dxa"/>
            <w:tcBorders>
              <w:top w:val="nil"/>
              <w:left w:val="nil"/>
              <w:bottom w:val="nil"/>
              <w:right w:val="nil"/>
            </w:tcBorders>
            <w:shd w:val="clear" w:color="auto" w:fill="auto"/>
            <w:tcMar>
              <w:top w:w="100" w:type="dxa"/>
              <w:left w:w="100" w:type="dxa"/>
              <w:bottom w:w="100" w:type="dxa"/>
              <w:right w:w="100" w:type="dxa"/>
            </w:tcMar>
          </w:tcPr>
          <w:p w14:paraId="10DB1034"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3F095A48" w14:textId="77777777" w:rsidR="00CA7A17" w:rsidRDefault="00000000">
            <w:pPr>
              <w:widowControl w:val="0"/>
              <w:ind w:firstLine="0"/>
              <w:jc w:val="center"/>
              <w:rPr>
                <w:sz w:val="20"/>
                <w:szCs w:val="20"/>
              </w:rPr>
            </w:pPr>
            <w:r>
              <w:rPr>
                <w:sz w:val="20"/>
                <w:szCs w:val="20"/>
              </w:rPr>
              <w:t>1-2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64D94941" w14:textId="77777777" w:rsidR="00CA7A17" w:rsidRDefault="00000000">
            <w:pPr>
              <w:widowControl w:val="0"/>
              <w:ind w:firstLine="0"/>
              <w:jc w:val="center"/>
              <w:rPr>
                <w:sz w:val="20"/>
                <w:szCs w:val="20"/>
              </w:rPr>
            </w:pPr>
            <w:r>
              <w:rPr>
                <w:sz w:val="20"/>
                <w:szCs w:val="20"/>
              </w:rPr>
              <w:t>85-95%</w:t>
            </w:r>
          </w:p>
          <w:p w14:paraId="7EDC3F4A" w14:textId="77777777" w:rsidR="00CA7A17" w:rsidRDefault="00000000">
            <w:pPr>
              <w:widowControl w:val="0"/>
              <w:ind w:firstLine="0"/>
              <w:jc w:val="center"/>
              <w:rPr>
                <w:sz w:val="20"/>
                <w:szCs w:val="20"/>
              </w:rPr>
            </w:pPr>
            <w:r>
              <w:rPr>
                <w:sz w:val="20"/>
                <w:szCs w:val="20"/>
              </w:rPr>
              <w:t>5OM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627503AD" w14:textId="77777777" w:rsidR="00CA7A17" w:rsidRDefault="00CA7A17">
            <w:pPr>
              <w:widowControl w:val="0"/>
              <w:ind w:firstLine="0"/>
              <w:jc w:val="center"/>
              <w:rPr>
                <w:sz w:val="20"/>
                <w:szCs w:val="20"/>
              </w:rPr>
            </w:pPr>
          </w:p>
        </w:tc>
      </w:tr>
    </w:tbl>
    <w:p w14:paraId="27F0F806" w14:textId="77777777" w:rsidR="00CA7A17" w:rsidRDefault="00CA7A17">
      <w:pPr>
        <w:spacing w:after="0"/>
        <w:ind w:firstLine="0"/>
      </w:pPr>
    </w:p>
    <w:p w14:paraId="5CA94070" w14:textId="740BB0DF" w:rsidR="003314A6" w:rsidRDefault="003314A6" w:rsidP="003314A6">
      <w:pPr>
        <w:pStyle w:val="Caption"/>
        <w:keepNext/>
        <w:ind w:firstLine="0"/>
      </w:pPr>
      <w:bookmarkStart w:id="56" w:name="_heading=h.wnyagw" w:colFirst="0" w:colLast="0"/>
      <w:bookmarkStart w:id="57" w:name="_Toc164441227"/>
      <w:bookmarkEnd w:id="56"/>
      <w:r>
        <w:t xml:space="preserve">Tabulka </w:t>
      </w:r>
      <w:r>
        <w:fldChar w:fldCharType="begin"/>
      </w:r>
      <w:r>
        <w:instrText xml:space="preserve"> SEQ Tabulka \* ARABIC </w:instrText>
      </w:r>
      <w:r>
        <w:fldChar w:fldCharType="separate"/>
      </w:r>
      <w:r>
        <w:rPr>
          <w:noProof/>
        </w:rPr>
        <w:t>6</w:t>
      </w:r>
      <w:bookmarkEnd w:id="57"/>
      <w:r>
        <w:fldChar w:fldCharType="end"/>
      </w:r>
    </w:p>
    <w:p w14:paraId="037C8490" w14:textId="31E7F6FF" w:rsidR="003314A6" w:rsidRPr="003314A6" w:rsidRDefault="003314A6" w:rsidP="003314A6">
      <w:pPr>
        <w:spacing w:line="240" w:lineRule="auto"/>
        <w:ind w:firstLine="0"/>
        <w:rPr>
          <w:rFonts w:ascii="Times New Roman" w:eastAsia="Times New Roman" w:hAnsi="Times New Roman" w:cs="Times New Roman"/>
          <w:sz w:val="24"/>
          <w:szCs w:val="24"/>
        </w:rPr>
      </w:pPr>
      <w:r>
        <w:rPr>
          <w:i/>
        </w:rPr>
        <w:t>Týden 5 – den 1 + den 2</w:t>
      </w:r>
    </w:p>
    <w:tbl>
      <w:tblPr>
        <w:tblStyle w:val="aff4"/>
        <w:tblW w:w="9077"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8"/>
        <w:gridCol w:w="2268"/>
        <w:gridCol w:w="1275"/>
        <w:gridCol w:w="704"/>
        <w:gridCol w:w="992"/>
        <w:gridCol w:w="784"/>
        <w:gridCol w:w="2056"/>
      </w:tblGrid>
      <w:tr w:rsidR="00CA7A17" w14:paraId="4FAB07E0"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3605EEC4" w14:textId="77777777" w:rsidR="00CA7A17" w:rsidRDefault="00000000">
            <w:pPr>
              <w:widowControl w:val="0"/>
              <w:ind w:firstLine="0"/>
              <w:jc w:val="left"/>
              <w:rPr>
                <w:sz w:val="20"/>
                <w:szCs w:val="20"/>
              </w:rPr>
            </w:pPr>
            <w:r>
              <w:rPr>
                <w:sz w:val="20"/>
                <w:szCs w:val="20"/>
              </w:rPr>
              <w:t xml:space="preserve">Den 1 </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1CA5AB13" w14:textId="77777777" w:rsidR="00CA7A17" w:rsidRDefault="00CA7A17">
            <w:pPr>
              <w:widowControl w:val="0"/>
              <w:ind w:firstLine="0"/>
              <w:jc w:val="center"/>
              <w:rPr>
                <w:sz w:val="20"/>
                <w:szCs w:val="20"/>
              </w:rPr>
            </w:pP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1AA0B186" w14:textId="77777777" w:rsidR="00CA7A17" w:rsidRDefault="00CA7A17">
            <w:pPr>
              <w:widowControl w:val="0"/>
              <w:ind w:firstLine="0"/>
              <w:jc w:val="center"/>
              <w:rPr>
                <w:sz w:val="20"/>
                <w:szCs w:val="20"/>
              </w:rPr>
            </w:pP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21C72F4F" w14:textId="77777777" w:rsidR="00CA7A17" w:rsidRDefault="00CA7A17">
            <w:pPr>
              <w:widowControl w:val="0"/>
              <w:ind w:firstLine="0"/>
              <w:jc w:val="center"/>
              <w:rPr>
                <w:sz w:val="20"/>
                <w:szCs w:val="20"/>
              </w:rPr>
            </w:pP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716EA411" w14:textId="77777777" w:rsidR="00CA7A17" w:rsidRDefault="00CA7A17">
            <w:pPr>
              <w:widowControl w:val="0"/>
              <w:ind w:firstLine="0"/>
              <w:jc w:val="center"/>
              <w:rPr>
                <w:sz w:val="20"/>
                <w:szCs w:val="20"/>
              </w:rPr>
            </w:pP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3C990D1F" w14:textId="77777777" w:rsidR="00CA7A17" w:rsidRDefault="00CA7A17">
            <w:pPr>
              <w:widowControl w:val="0"/>
              <w:ind w:firstLine="0"/>
              <w:jc w:val="center"/>
              <w:rPr>
                <w:sz w:val="20"/>
                <w:szCs w:val="20"/>
              </w:rPr>
            </w:pP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56993C4C" w14:textId="77777777" w:rsidR="00CA7A17" w:rsidRDefault="00CA7A17">
            <w:pPr>
              <w:widowControl w:val="0"/>
              <w:ind w:firstLine="0"/>
              <w:jc w:val="center"/>
              <w:rPr>
                <w:sz w:val="20"/>
                <w:szCs w:val="20"/>
              </w:rPr>
            </w:pPr>
          </w:p>
        </w:tc>
      </w:tr>
      <w:tr w:rsidR="00CA7A17" w14:paraId="15898467"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6F59F52A" w14:textId="77777777" w:rsidR="00CA7A17" w:rsidRDefault="00000000">
            <w:pPr>
              <w:widowControl w:val="0"/>
              <w:ind w:firstLine="0"/>
              <w:jc w:val="left"/>
              <w:rPr>
                <w:sz w:val="20"/>
                <w:szCs w:val="20"/>
              </w:rPr>
            </w:pPr>
            <w:r>
              <w:rPr>
                <w:sz w:val="20"/>
                <w:szCs w:val="20"/>
              </w:rPr>
              <w:t>Zaměření</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691F2F76" w14:textId="77777777" w:rsidR="00CA7A17" w:rsidRDefault="00000000">
            <w:pPr>
              <w:widowControl w:val="0"/>
              <w:ind w:firstLine="0"/>
              <w:jc w:val="center"/>
              <w:rPr>
                <w:sz w:val="20"/>
                <w:szCs w:val="20"/>
              </w:rPr>
            </w:pPr>
            <w:r>
              <w:rPr>
                <w:sz w:val="20"/>
                <w:szCs w:val="20"/>
              </w:rPr>
              <w:t>Název</w:t>
            </w: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6C6CAE96" w14:textId="77777777" w:rsidR="00CA7A17" w:rsidRDefault="00000000">
            <w:pPr>
              <w:widowControl w:val="0"/>
              <w:ind w:firstLine="0"/>
              <w:jc w:val="center"/>
              <w:rPr>
                <w:sz w:val="20"/>
                <w:szCs w:val="20"/>
              </w:rPr>
            </w:pPr>
            <w:r>
              <w:rPr>
                <w:sz w:val="20"/>
                <w:szCs w:val="20"/>
              </w:rPr>
              <w:t>Opakování</w:t>
            </w: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20729FD7" w14:textId="77777777" w:rsidR="00CA7A17" w:rsidRDefault="00000000">
            <w:pPr>
              <w:widowControl w:val="0"/>
              <w:ind w:firstLine="0"/>
              <w:jc w:val="center"/>
              <w:rPr>
                <w:sz w:val="20"/>
                <w:szCs w:val="20"/>
              </w:rPr>
            </w:pPr>
            <w:r>
              <w:rPr>
                <w:sz w:val="20"/>
                <w:szCs w:val="20"/>
              </w:rPr>
              <w:t>Série</w:t>
            </w: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686AAB95" w14:textId="77777777" w:rsidR="00CA7A17" w:rsidRDefault="00000000">
            <w:pPr>
              <w:widowControl w:val="0"/>
              <w:ind w:firstLine="0"/>
              <w:jc w:val="center"/>
              <w:rPr>
                <w:sz w:val="20"/>
                <w:szCs w:val="20"/>
              </w:rPr>
            </w:pPr>
            <w:r>
              <w:rPr>
                <w:sz w:val="20"/>
                <w:szCs w:val="20"/>
              </w:rPr>
              <w:t>Pauza</w:t>
            </w: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5F4560F9" w14:textId="77777777" w:rsidR="00CA7A17" w:rsidRDefault="00000000">
            <w:pPr>
              <w:widowControl w:val="0"/>
              <w:ind w:firstLine="0"/>
              <w:jc w:val="center"/>
              <w:rPr>
                <w:sz w:val="20"/>
                <w:szCs w:val="20"/>
              </w:rPr>
            </w:pPr>
            <w:r>
              <w:rPr>
                <w:sz w:val="20"/>
                <w:szCs w:val="20"/>
              </w:rPr>
              <w:t>Odpor</w:t>
            </w: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03A6153D" w14:textId="77777777" w:rsidR="00CA7A17" w:rsidRDefault="00000000">
            <w:pPr>
              <w:widowControl w:val="0"/>
              <w:ind w:firstLine="0"/>
              <w:jc w:val="center"/>
              <w:rPr>
                <w:sz w:val="20"/>
                <w:szCs w:val="20"/>
              </w:rPr>
            </w:pPr>
            <w:r>
              <w:rPr>
                <w:sz w:val="20"/>
                <w:szCs w:val="20"/>
              </w:rPr>
              <w:t>Poznámka</w:t>
            </w:r>
          </w:p>
        </w:tc>
      </w:tr>
      <w:tr w:rsidR="00CA7A17" w14:paraId="15ED1933" w14:textId="77777777">
        <w:trPr>
          <w:trHeight w:val="941"/>
        </w:trPr>
        <w:tc>
          <w:tcPr>
            <w:tcW w:w="998" w:type="dxa"/>
            <w:tcBorders>
              <w:top w:val="single" w:sz="8" w:space="0" w:color="000000"/>
              <w:left w:val="nil"/>
              <w:bottom w:val="nil"/>
              <w:right w:val="nil"/>
            </w:tcBorders>
            <w:shd w:val="clear" w:color="auto" w:fill="auto"/>
            <w:tcMar>
              <w:top w:w="100" w:type="dxa"/>
              <w:left w:w="100" w:type="dxa"/>
              <w:bottom w:w="100" w:type="dxa"/>
              <w:right w:w="100" w:type="dxa"/>
            </w:tcMar>
          </w:tcPr>
          <w:p w14:paraId="57A92295" w14:textId="77777777" w:rsidR="00CA7A17" w:rsidRDefault="00000000">
            <w:pPr>
              <w:widowControl w:val="0"/>
              <w:ind w:firstLine="0"/>
              <w:jc w:val="left"/>
              <w:rPr>
                <w:sz w:val="20"/>
                <w:szCs w:val="20"/>
              </w:rPr>
            </w:pPr>
            <w:r>
              <w:rPr>
                <w:sz w:val="20"/>
                <w:szCs w:val="20"/>
              </w:rPr>
              <w:t>Stabilita</w:t>
            </w:r>
          </w:p>
        </w:tc>
        <w:tc>
          <w:tcPr>
            <w:tcW w:w="2268" w:type="dxa"/>
            <w:tcBorders>
              <w:top w:val="single" w:sz="8" w:space="0" w:color="000000"/>
              <w:left w:val="nil"/>
              <w:bottom w:val="nil"/>
              <w:right w:val="nil"/>
            </w:tcBorders>
            <w:shd w:val="clear" w:color="auto" w:fill="auto"/>
            <w:tcMar>
              <w:top w:w="100" w:type="dxa"/>
              <w:left w:w="100" w:type="dxa"/>
              <w:bottom w:w="100" w:type="dxa"/>
              <w:right w:w="100" w:type="dxa"/>
            </w:tcMar>
          </w:tcPr>
          <w:p w14:paraId="0EA08CB1" w14:textId="77777777" w:rsidR="00CA7A17" w:rsidRDefault="00000000">
            <w:pPr>
              <w:widowControl w:val="0"/>
              <w:ind w:firstLine="0"/>
              <w:jc w:val="center"/>
              <w:rPr>
                <w:sz w:val="20"/>
                <w:szCs w:val="20"/>
              </w:rPr>
            </w:pPr>
            <w:r>
              <w:rPr>
                <w:sz w:val="20"/>
                <w:szCs w:val="20"/>
              </w:rPr>
              <w:t>Chůze vpřed s kettlebellem (kettlebell walks)</w:t>
            </w:r>
          </w:p>
        </w:tc>
        <w:tc>
          <w:tcPr>
            <w:tcW w:w="1275" w:type="dxa"/>
            <w:tcBorders>
              <w:top w:val="single" w:sz="8" w:space="0" w:color="000000"/>
              <w:left w:val="nil"/>
              <w:bottom w:val="nil"/>
              <w:right w:val="nil"/>
            </w:tcBorders>
            <w:shd w:val="clear" w:color="auto" w:fill="auto"/>
            <w:tcMar>
              <w:top w:w="100" w:type="dxa"/>
              <w:left w:w="100" w:type="dxa"/>
              <w:bottom w:w="100" w:type="dxa"/>
              <w:right w:w="100" w:type="dxa"/>
            </w:tcMar>
          </w:tcPr>
          <w:p w14:paraId="40421E9E" w14:textId="77777777" w:rsidR="00CA7A17" w:rsidRDefault="00000000">
            <w:pPr>
              <w:widowControl w:val="0"/>
              <w:ind w:firstLine="0"/>
              <w:jc w:val="center"/>
              <w:rPr>
                <w:sz w:val="20"/>
                <w:szCs w:val="20"/>
              </w:rPr>
            </w:pPr>
            <w:r>
              <w:rPr>
                <w:sz w:val="20"/>
                <w:szCs w:val="20"/>
              </w:rPr>
              <w:t>10 kroků</w:t>
            </w:r>
          </w:p>
        </w:tc>
        <w:tc>
          <w:tcPr>
            <w:tcW w:w="704" w:type="dxa"/>
            <w:tcBorders>
              <w:top w:val="single" w:sz="8" w:space="0" w:color="000000"/>
              <w:left w:val="nil"/>
              <w:bottom w:val="nil"/>
              <w:right w:val="nil"/>
            </w:tcBorders>
            <w:shd w:val="clear" w:color="auto" w:fill="auto"/>
            <w:tcMar>
              <w:top w:w="100" w:type="dxa"/>
              <w:left w:w="100" w:type="dxa"/>
              <w:bottom w:w="100" w:type="dxa"/>
              <w:right w:w="100" w:type="dxa"/>
            </w:tcMar>
          </w:tcPr>
          <w:p w14:paraId="439D75B4" w14:textId="77777777" w:rsidR="00CA7A17" w:rsidRDefault="00000000">
            <w:pPr>
              <w:widowControl w:val="0"/>
              <w:ind w:firstLine="0"/>
              <w:jc w:val="center"/>
              <w:rPr>
                <w:sz w:val="20"/>
                <w:szCs w:val="20"/>
              </w:rPr>
            </w:pPr>
            <w:r>
              <w:rPr>
                <w:sz w:val="20"/>
                <w:szCs w:val="20"/>
              </w:rPr>
              <w:t>3</w:t>
            </w:r>
          </w:p>
        </w:tc>
        <w:tc>
          <w:tcPr>
            <w:tcW w:w="992" w:type="dxa"/>
            <w:tcBorders>
              <w:top w:val="single" w:sz="8" w:space="0" w:color="000000"/>
              <w:left w:val="nil"/>
              <w:bottom w:val="nil"/>
              <w:right w:val="nil"/>
            </w:tcBorders>
            <w:shd w:val="clear" w:color="auto" w:fill="auto"/>
            <w:tcMar>
              <w:top w:w="100" w:type="dxa"/>
              <w:left w:w="100" w:type="dxa"/>
              <w:bottom w:w="100" w:type="dxa"/>
              <w:right w:w="100" w:type="dxa"/>
            </w:tcMar>
          </w:tcPr>
          <w:p w14:paraId="0AB96039" w14:textId="77777777" w:rsidR="00CA7A17" w:rsidRDefault="00000000">
            <w:pPr>
              <w:widowControl w:val="0"/>
              <w:ind w:firstLine="0"/>
              <w:jc w:val="center"/>
              <w:rPr>
                <w:sz w:val="20"/>
                <w:szCs w:val="20"/>
              </w:rPr>
            </w:pPr>
            <w:r>
              <w:rPr>
                <w:sz w:val="20"/>
                <w:szCs w:val="20"/>
              </w:rPr>
              <w:t>X</w:t>
            </w:r>
          </w:p>
        </w:tc>
        <w:tc>
          <w:tcPr>
            <w:tcW w:w="784" w:type="dxa"/>
            <w:tcBorders>
              <w:top w:val="single" w:sz="8" w:space="0" w:color="000000"/>
              <w:left w:val="nil"/>
              <w:bottom w:val="nil"/>
              <w:right w:val="nil"/>
            </w:tcBorders>
            <w:shd w:val="clear" w:color="auto" w:fill="auto"/>
            <w:tcMar>
              <w:top w:w="100" w:type="dxa"/>
              <w:left w:w="100" w:type="dxa"/>
              <w:bottom w:w="100" w:type="dxa"/>
              <w:right w:w="100" w:type="dxa"/>
            </w:tcMar>
          </w:tcPr>
          <w:p w14:paraId="04AD186B" w14:textId="64123A87" w:rsidR="00CA7A17" w:rsidRDefault="00000000">
            <w:pPr>
              <w:widowControl w:val="0"/>
              <w:ind w:firstLine="0"/>
              <w:jc w:val="center"/>
              <w:rPr>
                <w:sz w:val="20"/>
                <w:szCs w:val="20"/>
              </w:rPr>
            </w:pPr>
            <w:r>
              <w:rPr>
                <w:sz w:val="20"/>
                <w:szCs w:val="20"/>
              </w:rPr>
              <w:t>Kettlebell do 15</w:t>
            </w:r>
            <w:r w:rsidR="00E54DE1">
              <w:rPr>
                <w:sz w:val="20"/>
                <w:szCs w:val="20"/>
              </w:rPr>
              <w:t xml:space="preserve"> </w:t>
            </w:r>
            <w:r>
              <w:rPr>
                <w:sz w:val="20"/>
                <w:szCs w:val="20"/>
              </w:rPr>
              <w:t>kg</w:t>
            </w:r>
          </w:p>
        </w:tc>
        <w:tc>
          <w:tcPr>
            <w:tcW w:w="2056" w:type="dxa"/>
            <w:tcBorders>
              <w:top w:val="single" w:sz="8" w:space="0" w:color="000000"/>
              <w:left w:val="nil"/>
              <w:bottom w:val="nil"/>
              <w:right w:val="nil"/>
            </w:tcBorders>
            <w:shd w:val="clear" w:color="auto" w:fill="auto"/>
            <w:tcMar>
              <w:top w:w="100" w:type="dxa"/>
              <w:left w:w="100" w:type="dxa"/>
              <w:bottom w:w="100" w:type="dxa"/>
              <w:right w:w="100" w:type="dxa"/>
            </w:tcMar>
          </w:tcPr>
          <w:p w14:paraId="7F8E6CB3" w14:textId="77777777" w:rsidR="00CA7A17" w:rsidRDefault="00CA7A17">
            <w:pPr>
              <w:widowControl w:val="0"/>
              <w:ind w:firstLine="0"/>
              <w:jc w:val="center"/>
              <w:rPr>
                <w:sz w:val="20"/>
                <w:szCs w:val="20"/>
              </w:rPr>
            </w:pPr>
          </w:p>
        </w:tc>
      </w:tr>
      <w:tr w:rsidR="00CA7A17" w14:paraId="55C183A4"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43EC6AE8" w14:textId="77777777" w:rsidR="00CA7A17" w:rsidRDefault="00000000">
            <w:pPr>
              <w:widowControl w:val="0"/>
              <w:ind w:firstLine="0"/>
              <w:jc w:val="left"/>
              <w:rPr>
                <w:sz w:val="20"/>
                <w:szCs w:val="20"/>
              </w:rPr>
            </w:pPr>
            <w:r>
              <w:rPr>
                <w:sz w:val="20"/>
                <w:szCs w:val="20"/>
              </w:rPr>
              <w:t>Rozehřátí HSS</w:t>
            </w:r>
          </w:p>
        </w:tc>
        <w:tc>
          <w:tcPr>
            <w:tcW w:w="2268" w:type="dxa"/>
            <w:tcBorders>
              <w:top w:val="nil"/>
              <w:left w:val="nil"/>
              <w:bottom w:val="nil"/>
              <w:right w:val="nil"/>
            </w:tcBorders>
            <w:shd w:val="clear" w:color="auto" w:fill="auto"/>
            <w:tcMar>
              <w:top w:w="100" w:type="dxa"/>
              <w:left w:w="100" w:type="dxa"/>
              <w:bottom w:w="100" w:type="dxa"/>
              <w:right w:w="100" w:type="dxa"/>
            </w:tcMar>
          </w:tcPr>
          <w:p w14:paraId="5FCE14A8" w14:textId="77777777" w:rsidR="00CA7A17" w:rsidRDefault="00000000">
            <w:pPr>
              <w:widowControl w:val="0"/>
              <w:ind w:firstLine="0"/>
              <w:jc w:val="center"/>
              <w:rPr>
                <w:sz w:val="20"/>
                <w:szCs w:val="20"/>
              </w:rPr>
            </w:pPr>
            <w:r>
              <w:rPr>
                <w:sz w:val="20"/>
                <w:szCs w:val="20"/>
              </w:rPr>
              <w:t>Pozice na čtyřech (quadruped position) - boční pohyb</w:t>
            </w:r>
          </w:p>
        </w:tc>
        <w:tc>
          <w:tcPr>
            <w:tcW w:w="1275" w:type="dxa"/>
            <w:tcBorders>
              <w:top w:val="nil"/>
              <w:left w:val="nil"/>
              <w:bottom w:val="nil"/>
              <w:right w:val="nil"/>
            </w:tcBorders>
            <w:shd w:val="clear" w:color="auto" w:fill="auto"/>
            <w:tcMar>
              <w:top w:w="100" w:type="dxa"/>
              <w:left w:w="100" w:type="dxa"/>
              <w:bottom w:w="100" w:type="dxa"/>
              <w:right w:w="100" w:type="dxa"/>
            </w:tcMar>
          </w:tcPr>
          <w:p w14:paraId="7FFB4AB8" w14:textId="77777777" w:rsidR="00CA7A17" w:rsidRDefault="00000000">
            <w:pPr>
              <w:widowControl w:val="0"/>
              <w:ind w:firstLine="0"/>
              <w:jc w:val="center"/>
              <w:rPr>
                <w:sz w:val="20"/>
                <w:szCs w:val="20"/>
              </w:rPr>
            </w:pPr>
            <w:r>
              <w:rPr>
                <w:sz w:val="20"/>
                <w:szCs w:val="20"/>
              </w:rPr>
              <w:t>20</w:t>
            </w:r>
          </w:p>
        </w:tc>
        <w:tc>
          <w:tcPr>
            <w:tcW w:w="704" w:type="dxa"/>
            <w:tcBorders>
              <w:top w:val="nil"/>
              <w:left w:val="nil"/>
              <w:bottom w:val="nil"/>
              <w:right w:val="nil"/>
            </w:tcBorders>
            <w:shd w:val="clear" w:color="auto" w:fill="auto"/>
            <w:tcMar>
              <w:top w:w="100" w:type="dxa"/>
              <w:left w:w="100" w:type="dxa"/>
              <w:bottom w:w="100" w:type="dxa"/>
              <w:right w:w="100" w:type="dxa"/>
            </w:tcMar>
          </w:tcPr>
          <w:p w14:paraId="666E5EF1" w14:textId="77777777" w:rsidR="00CA7A17" w:rsidRDefault="00000000">
            <w:pPr>
              <w:widowControl w:val="0"/>
              <w:ind w:firstLine="0"/>
              <w:jc w:val="center"/>
              <w:rPr>
                <w:sz w:val="20"/>
                <w:szCs w:val="20"/>
              </w:rPr>
            </w:pPr>
            <w:r>
              <w:rPr>
                <w:sz w:val="20"/>
                <w:szCs w:val="20"/>
              </w:rPr>
              <w:t>3</w:t>
            </w:r>
          </w:p>
        </w:tc>
        <w:tc>
          <w:tcPr>
            <w:tcW w:w="992" w:type="dxa"/>
            <w:tcBorders>
              <w:top w:val="nil"/>
              <w:left w:val="nil"/>
              <w:bottom w:val="nil"/>
              <w:right w:val="nil"/>
            </w:tcBorders>
            <w:shd w:val="clear" w:color="auto" w:fill="auto"/>
            <w:tcMar>
              <w:top w:w="100" w:type="dxa"/>
              <w:left w:w="100" w:type="dxa"/>
              <w:bottom w:w="100" w:type="dxa"/>
              <w:right w:w="100" w:type="dxa"/>
            </w:tcMar>
          </w:tcPr>
          <w:p w14:paraId="333D252F" w14:textId="77777777" w:rsidR="00CA7A17" w:rsidRDefault="00000000">
            <w:pPr>
              <w:widowControl w:val="0"/>
              <w:ind w:firstLine="0"/>
              <w:jc w:val="center"/>
              <w:rPr>
                <w:sz w:val="20"/>
                <w:szCs w:val="20"/>
              </w:rPr>
            </w:pPr>
            <w:proofErr w:type="gramStart"/>
            <w:r>
              <w:rPr>
                <w:sz w:val="20"/>
                <w:szCs w:val="20"/>
              </w:rPr>
              <w:t>20s</w:t>
            </w:r>
            <w:proofErr w:type="gramEnd"/>
          </w:p>
        </w:tc>
        <w:tc>
          <w:tcPr>
            <w:tcW w:w="784" w:type="dxa"/>
            <w:tcBorders>
              <w:top w:val="nil"/>
              <w:left w:val="nil"/>
              <w:bottom w:val="nil"/>
              <w:right w:val="nil"/>
            </w:tcBorders>
            <w:shd w:val="clear" w:color="auto" w:fill="auto"/>
            <w:tcMar>
              <w:top w:w="100" w:type="dxa"/>
              <w:left w:w="100" w:type="dxa"/>
              <w:bottom w:w="100" w:type="dxa"/>
              <w:right w:w="100" w:type="dxa"/>
            </w:tcMar>
          </w:tcPr>
          <w:p w14:paraId="4BC8498D"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5DBA7904" w14:textId="77777777" w:rsidR="00CA7A17" w:rsidRDefault="00000000">
            <w:pPr>
              <w:widowControl w:val="0"/>
              <w:ind w:firstLine="0"/>
              <w:jc w:val="center"/>
              <w:rPr>
                <w:sz w:val="20"/>
                <w:szCs w:val="20"/>
              </w:rPr>
            </w:pPr>
            <w:r>
              <w:rPr>
                <w:sz w:val="20"/>
                <w:szCs w:val="20"/>
              </w:rPr>
              <w:t>V průběhu pauzy dynamický strečink/protažení potřebných partií</w:t>
            </w:r>
          </w:p>
        </w:tc>
      </w:tr>
      <w:tr w:rsidR="00CA7A17" w14:paraId="37A0A4FC"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7BE407B6" w14:textId="77777777" w:rsidR="00CA7A17" w:rsidRDefault="00000000">
            <w:pPr>
              <w:widowControl w:val="0"/>
              <w:ind w:firstLine="0"/>
              <w:jc w:val="left"/>
              <w:rPr>
                <w:sz w:val="20"/>
                <w:szCs w:val="20"/>
              </w:rPr>
            </w:pPr>
            <w:r>
              <w:rPr>
                <w:sz w:val="20"/>
                <w:szCs w:val="20"/>
              </w:rPr>
              <w:t>Dopady/ odrazy</w:t>
            </w:r>
          </w:p>
        </w:tc>
        <w:tc>
          <w:tcPr>
            <w:tcW w:w="2268" w:type="dxa"/>
            <w:tcBorders>
              <w:top w:val="nil"/>
              <w:left w:val="nil"/>
              <w:bottom w:val="nil"/>
              <w:right w:val="nil"/>
            </w:tcBorders>
            <w:shd w:val="clear" w:color="auto" w:fill="auto"/>
            <w:tcMar>
              <w:top w:w="100" w:type="dxa"/>
              <w:left w:w="100" w:type="dxa"/>
              <w:bottom w:w="100" w:type="dxa"/>
              <w:right w:w="100" w:type="dxa"/>
            </w:tcMar>
          </w:tcPr>
          <w:p w14:paraId="7608C8DA" w14:textId="77777777" w:rsidR="00CA7A17" w:rsidRDefault="00000000">
            <w:pPr>
              <w:widowControl w:val="0"/>
              <w:ind w:firstLine="0"/>
              <w:jc w:val="center"/>
              <w:rPr>
                <w:sz w:val="20"/>
                <w:szCs w:val="20"/>
              </w:rPr>
            </w:pPr>
            <w:r>
              <w:rPr>
                <w:sz w:val="20"/>
                <w:szCs w:val="20"/>
              </w:rPr>
              <w:t>Kotníkové odrazy (ankle hops)</w:t>
            </w:r>
          </w:p>
        </w:tc>
        <w:tc>
          <w:tcPr>
            <w:tcW w:w="1275" w:type="dxa"/>
            <w:tcBorders>
              <w:top w:val="nil"/>
              <w:left w:val="nil"/>
              <w:bottom w:val="nil"/>
              <w:right w:val="nil"/>
            </w:tcBorders>
            <w:shd w:val="clear" w:color="auto" w:fill="auto"/>
            <w:tcMar>
              <w:top w:w="100" w:type="dxa"/>
              <w:left w:w="100" w:type="dxa"/>
              <w:bottom w:w="100" w:type="dxa"/>
              <w:right w:w="100" w:type="dxa"/>
            </w:tcMar>
          </w:tcPr>
          <w:p w14:paraId="4A0E3739" w14:textId="77777777" w:rsidR="00CA7A17" w:rsidRDefault="00000000">
            <w:pPr>
              <w:widowControl w:val="0"/>
              <w:ind w:firstLine="0"/>
              <w:jc w:val="center"/>
              <w:rPr>
                <w:sz w:val="20"/>
                <w:szCs w:val="20"/>
              </w:rPr>
            </w:pPr>
            <w:r>
              <w:rPr>
                <w:sz w:val="20"/>
                <w:szCs w:val="20"/>
              </w:rPr>
              <w:t>5-6</w:t>
            </w:r>
          </w:p>
        </w:tc>
        <w:tc>
          <w:tcPr>
            <w:tcW w:w="704" w:type="dxa"/>
            <w:tcBorders>
              <w:top w:val="nil"/>
              <w:left w:val="nil"/>
              <w:bottom w:val="nil"/>
              <w:right w:val="nil"/>
            </w:tcBorders>
            <w:shd w:val="clear" w:color="auto" w:fill="auto"/>
            <w:tcMar>
              <w:top w:w="100" w:type="dxa"/>
              <w:left w:w="100" w:type="dxa"/>
              <w:bottom w:w="100" w:type="dxa"/>
              <w:right w:w="100" w:type="dxa"/>
            </w:tcMar>
          </w:tcPr>
          <w:p w14:paraId="1E69726E"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4E57AEF1" w14:textId="77777777" w:rsidR="00CA7A17" w:rsidRDefault="00000000">
            <w:pPr>
              <w:widowControl w:val="0"/>
              <w:ind w:firstLine="0"/>
              <w:jc w:val="center"/>
              <w:rPr>
                <w:sz w:val="20"/>
                <w:szCs w:val="20"/>
              </w:rPr>
            </w:pPr>
            <w:proofErr w:type="gramStart"/>
            <w:r>
              <w:rPr>
                <w:sz w:val="20"/>
                <w:szCs w:val="20"/>
              </w:rPr>
              <w:t>60s</w:t>
            </w:r>
            <w:proofErr w:type="gramEnd"/>
          </w:p>
        </w:tc>
        <w:tc>
          <w:tcPr>
            <w:tcW w:w="784" w:type="dxa"/>
            <w:tcBorders>
              <w:top w:val="nil"/>
              <w:left w:val="nil"/>
              <w:bottom w:val="nil"/>
              <w:right w:val="nil"/>
            </w:tcBorders>
            <w:shd w:val="clear" w:color="auto" w:fill="auto"/>
            <w:tcMar>
              <w:top w:w="100" w:type="dxa"/>
              <w:left w:w="100" w:type="dxa"/>
              <w:bottom w:w="100" w:type="dxa"/>
              <w:right w:w="100" w:type="dxa"/>
            </w:tcMar>
          </w:tcPr>
          <w:p w14:paraId="14DF2A3F"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50646C6E" w14:textId="77777777" w:rsidR="00CA7A17" w:rsidRDefault="00000000">
            <w:pPr>
              <w:widowControl w:val="0"/>
              <w:ind w:firstLine="0"/>
              <w:jc w:val="center"/>
              <w:rPr>
                <w:sz w:val="20"/>
                <w:szCs w:val="20"/>
              </w:rPr>
            </w:pPr>
            <w:r>
              <w:rPr>
                <w:sz w:val="20"/>
                <w:szCs w:val="20"/>
              </w:rPr>
              <w:t xml:space="preserve">Obě chodidla. Dopředu. V pauze stoj na jedné noze. </w:t>
            </w:r>
          </w:p>
        </w:tc>
      </w:tr>
      <w:tr w:rsidR="00CA7A17" w14:paraId="53138ED9"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28E6160A" w14:textId="77777777" w:rsidR="00CA7A17" w:rsidRDefault="00000000">
            <w:pPr>
              <w:widowControl w:val="0"/>
              <w:ind w:firstLine="0"/>
              <w:jc w:val="left"/>
              <w:rPr>
                <w:sz w:val="20"/>
                <w:szCs w:val="20"/>
              </w:rPr>
            </w:pPr>
            <w:r>
              <w:rPr>
                <w:sz w:val="20"/>
                <w:szCs w:val="20"/>
              </w:rPr>
              <w:t>Hlavní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1DE843D8" w14:textId="77777777" w:rsidR="00CA7A17" w:rsidRDefault="00000000">
            <w:pPr>
              <w:widowControl w:val="0"/>
              <w:ind w:firstLine="0"/>
              <w:jc w:val="center"/>
              <w:rPr>
                <w:sz w:val="20"/>
                <w:szCs w:val="20"/>
              </w:rPr>
            </w:pPr>
            <w:r>
              <w:rPr>
                <w:sz w:val="20"/>
                <w:szCs w:val="20"/>
              </w:rPr>
              <w:t>Podřep rozkročný (split-squat)</w:t>
            </w:r>
          </w:p>
        </w:tc>
        <w:tc>
          <w:tcPr>
            <w:tcW w:w="1275" w:type="dxa"/>
            <w:tcBorders>
              <w:top w:val="nil"/>
              <w:left w:val="nil"/>
              <w:bottom w:val="nil"/>
              <w:right w:val="nil"/>
            </w:tcBorders>
            <w:shd w:val="clear" w:color="auto" w:fill="auto"/>
            <w:tcMar>
              <w:top w:w="100" w:type="dxa"/>
              <w:left w:w="100" w:type="dxa"/>
              <w:bottom w:w="100" w:type="dxa"/>
              <w:right w:w="100" w:type="dxa"/>
            </w:tcMar>
          </w:tcPr>
          <w:p w14:paraId="727F7082" w14:textId="77777777" w:rsidR="00CA7A17" w:rsidRDefault="00000000">
            <w:pPr>
              <w:widowControl w:val="0"/>
              <w:ind w:firstLine="0"/>
              <w:jc w:val="center"/>
              <w:rPr>
                <w:sz w:val="20"/>
                <w:szCs w:val="20"/>
              </w:rPr>
            </w:pPr>
            <w:r>
              <w:rPr>
                <w:sz w:val="20"/>
                <w:szCs w:val="20"/>
              </w:rPr>
              <w:t>5</w:t>
            </w:r>
          </w:p>
        </w:tc>
        <w:tc>
          <w:tcPr>
            <w:tcW w:w="704" w:type="dxa"/>
            <w:tcBorders>
              <w:top w:val="nil"/>
              <w:left w:val="nil"/>
              <w:bottom w:val="nil"/>
              <w:right w:val="nil"/>
            </w:tcBorders>
            <w:shd w:val="clear" w:color="auto" w:fill="auto"/>
            <w:tcMar>
              <w:top w:w="100" w:type="dxa"/>
              <w:left w:w="100" w:type="dxa"/>
              <w:bottom w:w="100" w:type="dxa"/>
              <w:right w:w="100" w:type="dxa"/>
            </w:tcMar>
          </w:tcPr>
          <w:p w14:paraId="1E0C3087"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54AE63EA" w14:textId="77777777" w:rsidR="00CA7A17" w:rsidRDefault="00000000">
            <w:pPr>
              <w:widowControl w:val="0"/>
              <w:ind w:firstLine="0"/>
              <w:jc w:val="center"/>
              <w:rPr>
                <w:sz w:val="20"/>
                <w:szCs w:val="20"/>
              </w:rPr>
            </w:pPr>
            <w:r>
              <w:rPr>
                <w:sz w:val="20"/>
                <w:szCs w:val="20"/>
              </w:rPr>
              <w:t>1-2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413BDCAD" w14:textId="77777777" w:rsidR="00CA7A17" w:rsidRDefault="00000000">
            <w:pPr>
              <w:widowControl w:val="0"/>
              <w:ind w:firstLine="0"/>
              <w:jc w:val="left"/>
              <w:rPr>
                <w:sz w:val="20"/>
                <w:szCs w:val="20"/>
              </w:rPr>
            </w:pPr>
            <w:r>
              <w:rPr>
                <w:sz w:val="20"/>
                <w:szCs w:val="20"/>
              </w:rPr>
              <w:t>90+%</w:t>
            </w:r>
          </w:p>
          <w:p w14:paraId="308DBC6E" w14:textId="77777777" w:rsidR="00CA7A17" w:rsidRDefault="00000000">
            <w:pPr>
              <w:widowControl w:val="0"/>
              <w:ind w:firstLine="0"/>
              <w:jc w:val="center"/>
              <w:rPr>
                <w:sz w:val="20"/>
                <w:szCs w:val="20"/>
              </w:rPr>
            </w:pPr>
            <w:r>
              <w:rPr>
                <w:sz w:val="20"/>
                <w:szCs w:val="20"/>
              </w:rPr>
              <w:t>5OM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48828ACC" w14:textId="77777777" w:rsidR="00CA7A17" w:rsidRDefault="00CA7A17">
            <w:pPr>
              <w:widowControl w:val="0"/>
              <w:ind w:firstLine="0"/>
              <w:jc w:val="center"/>
              <w:rPr>
                <w:sz w:val="20"/>
                <w:szCs w:val="20"/>
              </w:rPr>
            </w:pPr>
          </w:p>
        </w:tc>
      </w:tr>
      <w:tr w:rsidR="00CA7A17" w14:paraId="33F18209"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305BF366" w14:textId="77777777" w:rsidR="00CA7A17" w:rsidRDefault="00000000">
            <w:pPr>
              <w:widowControl w:val="0"/>
              <w:ind w:firstLine="0"/>
              <w:jc w:val="left"/>
              <w:rPr>
                <w:sz w:val="20"/>
                <w:szCs w:val="20"/>
              </w:rPr>
            </w:pPr>
            <w:r>
              <w:rPr>
                <w:sz w:val="20"/>
                <w:szCs w:val="20"/>
              </w:rPr>
              <w:t>Vedlejší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52955E5B" w14:textId="77777777" w:rsidR="00CA7A17" w:rsidRDefault="00000000">
            <w:pPr>
              <w:widowControl w:val="0"/>
              <w:ind w:firstLine="0"/>
              <w:jc w:val="center"/>
              <w:rPr>
                <w:sz w:val="20"/>
                <w:szCs w:val="20"/>
              </w:rPr>
            </w:pPr>
            <w:r>
              <w:rPr>
                <w:sz w:val="20"/>
                <w:szCs w:val="20"/>
              </w:rPr>
              <w:t>Horizontální tlak velké činky na zádech (bench press)</w:t>
            </w:r>
          </w:p>
        </w:tc>
        <w:tc>
          <w:tcPr>
            <w:tcW w:w="1275" w:type="dxa"/>
            <w:tcBorders>
              <w:top w:val="nil"/>
              <w:left w:val="nil"/>
              <w:bottom w:val="nil"/>
              <w:right w:val="nil"/>
            </w:tcBorders>
            <w:shd w:val="clear" w:color="auto" w:fill="auto"/>
            <w:tcMar>
              <w:top w:w="100" w:type="dxa"/>
              <w:left w:w="100" w:type="dxa"/>
              <w:bottom w:w="100" w:type="dxa"/>
              <w:right w:w="100" w:type="dxa"/>
            </w:tcMar>
          </w:tcPr>
          <w:p w14:paraId="47519BC8" w14:textId="77777777" w:rsidR="00CA7A17" w:rsidRDefault="00000000">
            <w:pPr>
              <w:widowControl w:val="0"/>
              <w:ind w:firstLine="0"/>
              <w:jc w:val="center"/>
              <w:rPr>
                <w:sz w:val="20"/>
                <w:szCs w:val="20"/>
              </w:rPr>
            </w:pPr>
            <w:r>
              <w:rPr>
                <w:sz w:val="20"/>
                <w:szCs w:val="20"/>
              </w:rPr>
              <w:t>5</w:t>
            </w:r>
          </w:p>
        </w:tc>
        <w:tc>
          <w:tcPr>
            <w:tcW w:w="704" w:type="dxa"/>
            <w:tcBorders>
              <w:top w:val="nil"/>
              <w:left w:val="nil"/>
              <w:bottom w:val="nil"/>
              <w:right w:val="nil"/>
            </w:tcBorders>
            <w:shd w:val="clear" w:color="auto" w:fill="auto"/>
            <w:tcMar>
              <w:top w:w="100" w:type="dxa"/>
              <w:left w:w="100" w:type="dxa"/>
              <w:bottom w:w="100" w:type="dxa"/>
              <w:right w:w="100" w:type="dxa"/>
            </w:tcMar>
          </w:tcPr>
          <w:p w14:paraId="20D20F84"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35A9F5D9" w14:textId="77777777" w:rsidR="00CA7A17" w:rsidRDefault="00000000">
            <w:pPr>
              <w:widowControl w:val="0"/>
              <w:ind w:firstLine="0"/>
              <w:jc w:val="center"/>
              <w:rPr>
                <w:sz w:val="20"/>
                <w:szCs w:val="20"/>
              </w:rPr>
            </w:pPr>
            <w:r>
              <w:rPr>
                <w:sz w:val="20"/>
                <w:szCs w:val="20"/>
              </w:rPr>
              <w:t>1-2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544956D4" w14:textId="77777777" w:rsidR="00CA7A17" w:rsidRDefault="00000000">
            <w:pPr>
              <w:widowControl w:val="0"/>
              <w:ind w:firstLine="0"/>
              <w:jc w:val="left"/>
              <w:rPr>
                <w:sz w:val="20"/>
                <w:szCs w:val="20"/>
              </w:rPr>
            </w:pPr>
            <w:r>
              <w:rPr>
                <w:sz w:val="20"/>
                <w:szCs w:val="20"/>
              </w:rPr>
              <w:t>90+%</w:t>
            </w:r>
          </w:p>
          <w:p w14:paraId="1C94EA6B" w14:textId="77777777" w:rsidR="00CA7A17" w:rsidRDefault="00000000">
            <w:pPr>
              <w:widowControl w:val="0"/>
              <w:ind w:firstLine="0"/>
              <w:jc w:val="center"/>
              <w:rPr>
                <w:sz w:val="20"/>
                <w:szCs w:val="20"/>
              </w:rPr>
            </w:pPr>
            <w:r>
              <w:rPr>
                <w:sz w:val="20"/>
                <w:szCs w:val="20"/>
              </w:rPr>
              <w:t>5OM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17F1D7D3" w14:textId="77777777" w:rsidR="00CA7A17" w:rsidRDefault="00CA7A17">
            <w:pPr>
              <w:widowControl w:val="0"/>
              <w:ind w:firstLine="0"/>
              <w:jc w:val="center"/>
              <w:rPr>
                <w:sz w:val="20"/>
                <w:szCs w:val="20"/>
              </w:rPr>
            </w:pPr>
          </w:p>
        </w:tc>
      </w:tr>
      <w:tr w:rsidR="00CA7A17" w14:paraId="49ABAFC6"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53165894" w14:textId="77777777" w:rsidR="00CA7A17" w:rsidRDefault="00000000">
            <w:pPr>
              <w:widowControl w:val="0"/>
              <w:ind w:firstLine="0"/>
              <w:jc w:val="left"/>
              <w:rPr>
                <w:sz w:val="20"/>
                <w:szCs w:val="20"/>
              </w:rPr>
            </w:pPr>
            <w:r>
              <w:rPr>
                <w:sz w:val="20"/>
                <w:szCs w:val="20"/>
              </w:rPr>
              <w:t>Den 2</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1B510048" w14:textId="77777777" w:rsidR="00CA7A17" w:rsidRDefault="00CA7A17">
            <w:pPr>
              <w:widowControl w:val="0"/>
              <w:ind w:firstLine="0"/>
              <w:jc w:val="center"/>
              <w:rPr>
                <w:sz w:val="20"/>
                <w:szCs w:val="20"/>
              </w:rPr>
            </w:pP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0D848DD2" w14:textId="77777777" w:rsidR="00CA7A17" w:rsidRDefault="00CA7A17">
            <w:pPr>
              <w:widowControl w:val="0"/>
              <w:ind w:firstLine="0"/>
              <w:jc w:val="center"/>
              <w:rPr>
                <w:sz w:val="20"/>
                <w:szCs w:val="20"/>
              </w:rPr>
            </w:pP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31416597" w14:textId="77777777" w:rsidR="00CA7A17" w:rsidRDefault="00CA7A17">
            <w:pPr>
              <w:widowControl w:val="0"/>
              <w:ind w:firstLine="0"/>
              <w:jc w:val="center"/>
              <w:rPr>
                <w:sz w:val="20"/>
                <w:szCs w:val="20"/>
              </w:rPr>
            </w:pP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34E32374" w14:textId="77777777" w:rsidR="00CA7A17" w:rsidRDefault="00CA7A17">
            <w:pPr>
              <w:widowControl w:val="0"/>
              <w:ind w:firstLine="0"/>
              <w:jc w:val="center"/>
              <w:rPr>
                <w:sz w:val="20"/>
                <w:szCs w:val="20"/>
              </w:rPr>
            </w:pP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08D3EB91" w14:textId="77777777" w:rsidR="00CA7A17" w:rsidRDefault="00CA7A17">
            <w:pPr>
              <w:widowControl w:val="0"/>
              <w:ind w:firstLine="0"/>
              <w:jc w:val="center"/>
              <w:rPr>
                <w:sz w:val="20"/>
                <w:szCs w:val="20"/>
              </w:rPr>
            </w:pP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4500C5A9" w14:textId="77777777" w:rsidR="00CA7A17" w:rsidRDefault="00CA7A17">
            <w:pPr>
              <w:widowControl w:val="0"/>
              <w:ind w:firstLine="0"/>
              <w:jc w:val="center"/>
              <w:rPr>
                <w:sz w:val="20"/>
                <w:szCs w:val="20"/>
              </w:rPr>
            </w:pPr>
          </w:p>
        </w:tc>
      </w:tr>
      <w:tr w:rsidR="00CA7A17" w14:paraId="3B03A08C"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5A830E6D" w14:textId="77777777" w:rsidR="00CA7A17" w:rsidRDefault="00000000">
            <w:pPr>
              <w:widowControl w:val="0"/>
              <w:ind w:firstLine="0"/>
              <w:jc w:val="left"/>
              <w:rPr>
                <w:sz w:val="20"/>
                <w:szCs w:val="20"/>
              </w:rPr>
            </w:pPr>
            <w:r>
              <w:rPr>
                <w:sz w:val="20"/>
                <w:szCs w:val="20"/>
              </w:rPr>
              <w:t>Zaměření</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70CD6115" w14:textId="77777777" w:rsidR="00CA7A17" w:rsidRDefault="00000000">
            <w:pPr>
              <w:widowControl w:val="0"/>
              <w:ind w:firstLine="0"/>
              <w:jc w:val="center"/>
              <w:rPr>
                <w:sz w:val="20"/>
                <w:szCs w:val="20"/>
              </w:rPr>
            </w:pPr>
            <w:r>
              <w:rPr>
                <w:sz w:val="20"/>
                <w:szCs w:val="20"/>
              </w:rPr>
              <w:t>Název</w:t>
            </w: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12125BA4" w14:textId="77777777" w:rsidR="00CA7A17" w:rsidRDefault="00000000">
            <w:pPr>
              <w:widowControl w:val="0"/>
              <w:ind w:firstLine="0"/>
              <w:jc w:val="center"/>
              <w:rPr>
                <w:sz w:val="20"/>
                <w:szCs w:val="20"/>
              </w:rPr>
            </w:pPr>
            <w:r>
              <w:rPr>
                <w:sz w:val="20"/>
                <w:szCs w:val="20"/>
              </w:rPr>
              <w:t>Opakování</w:t>
            </w: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6552638A" w14:textId="77777777" w:rsidR="00CA7A17" w:rsidRDefault="00000000">
            <w:pPr>
              <w:widowControl w:val="0"/>
              <w:ind w:firstLine="0"/>
              <w:jc w:val="center"/>
              <w:rPr>
                <w:sz w:val="20"/>
                <w:szCs w:val="20"/>
              </w:rPr>
            </w:pPr>
            <w:r>
              <w:rPr>
                <w:sz w:val="20"/>
                <w:szCs w:val="20"/>
              </w:rPr>
              <w:t>Série</w:t>
            </w: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24C1917B" w14:textId="77777777" w:rsidR="00CA7A17" w:rsidRDefault="00000000">
            <w:pPr>
              <w:widowControl w:val="0"/>
              <w:ind w:firstLine="0"/>
              <w:jc w:val="center"/>
              <w:rPr>
                <w:sz w:val="20"/>
                <w:szCs w:val="20"/>
              </w:rPr>
            </w:pPr>
            <w:r>
              <w:rPr>
                <w:sz w:val="20"/>
                <w:szCs w:val="20"/>
              </w:rPr>
              <w:t>Pauza</w:t>
            </w: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30F6E830" w14:textId="77777777" w:rsidR="00CA7A17" w:rsidRDefault="00000000">
            <w:pPr>
              <w:widowControl w:val="0"/>
              <w:ind w:firstLine="0"/>
              <w:jc w:val="center"/>
              <w:rPr>
                <w:sz w:val="20"/>
                <w:szCs w:val="20"/>
              </w:rPr>
            </w:pPr>
            <w:r>
              <w:rPr>
                <w:sz w:val="20"/>
                <w:szCs w:val="20"/>
              </w:rPr>
              <w:t>Odpor</w:t>
            </w: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0B363E60" w14:textId="77777777" w:rsidR="00CA7A17" w:rsidRDefault="00000000">
            <w:pPr>
              <w:widowControl w:val="0"/>
              <w:ind w:firstLine="0"/>
              <w:jc w:val="center"/>
              <w:rPr>
                <w:sz w:val="20"/>
                <w:szCs w:val="20"/>
              </w:rPr>
            </w:pPr>
            <w:r>
              <w:rPr>
                <w:sz w:val="20"/>
                <w:szCs w:val="20"/>
              </w:rPr>
              <w:t>Poznámka</w:t>
            </w:r>
          </w:p>
        </w:tc>
      </w:tr>
      <w:tr w:rsidR="00CA7A17" w14:paraId="2CD84DB5" w14:textId="77777777">
        <w:trPr>
          <w:trHeight w:val="752"/>
        </w:trPr>
        <w:tc>
          <w:tcPr>
            <w:tcW w:w="998" w:type="dxa"/>
            <w:tcBorders>
              <w:top w:val="single" w:sz="8" w:space="0" w:color="000000"/>
              <w:left w:val="nil"/>
              <w:bottom w:val="nil"/>
              <w:right w:val="nil"/>
            </w:tcBorders>
            <w:shd w:val="clear" w:color="auto" w:fill="auto"/>
            <w:tcMar>
              <w:top w:w="100" w:type="dxa"/>
              <w:left w:w="100" w:type="dxa"/>
              <w:bottom w:w="100" w:type="dxa"/>
              <w:right w:w="100" w:type="dxa"/>
            </w:tcMar>
          </w:tcPr>
          <w:p w14:paraId="1532F321" w14:textId="77777777" w:rsidR="00CA7A17" w:rsidRDefault="00000000">
            <w:pPr>
              <w:widowControl w:val="0"/>
              <w:ind w:firstLine="0"/>
              <w:jc w:val="left"/>
              <w:rPr>
                <w:sz w:val="20"/>
                <w:szCs w:val="20"/>
              </w:rPr>
            </w:pPr>
            <w:r>
              <w:rPr>
                <w:sz w:val="20"/>
                <w:szCs w:val="20"/>
              </w:rPr>
              <w:t>Stabilita</w:t>
            </w:r>
          </w:p>
        </w:tc>
        <w:tc>
          <w:tcPr>
            <w:tcW w:w="2268" w:type="dxa"/>
            <w:tcBorders>
              <w:top w:val="single" w:sz="8" w:space="0" w:color="000000"/>
              <w:left w:val="nil"/>
              <w:bottom w:val="nil"/>
              <w:right w:val="nil"/>
            </w:tcBorders>
            <w:shd w:val="clear" w:color="auto" w:fill="auto"/>
            <w:tcMar>
              <w:top w:w="100" w:type="dxa"/>
              <w:left w:w="100" w:type="dxa"/>
              <w:bottom w:w="100" w:type="dxa"/>
              <w:right w:w="100" w:type="dxa"/>
            </w:tcMar>
          </w:tcPr>
          <w:p w14:paraId="5EA5EB6A" w14:textId="77777777" w:rsidR="00CA7A17" w:rsidRDefault="00000000">
            <w:pPr>
              <w:widowControl w:val="0"/>
              <w:ind w:firstLine="0"/>
              <w:jc w:val="center"/>
              <w:rPr>
                <w:sz w:val="20"/>
                <w:szCs w:val="20"/>
              </w:rPr>
            </w:pPr>
            <w:r>
              <w:rPr>
                <w:sz w:val="20"/>
                <w:szCs w:val="20"/>
              </w:rPr>
              <w:t>Chůze po špičkách (tip toe walks)</w:t>
            </w:r>
          </w:p>
        </w:tc>
        <w:tc>
          <w:tcPr>
            <w:tcW w:w="1275" w:type="dxa"/>
            <w:tcBorders>
              <w:top w:val="single" w:sz="8" w:space="0" w:color="000000"/>
              <w:left w:val="nil"/>
              <w:bottom w:val="nil"/>
              <w:right w:val="nil"/>
            </w:tcBorders>
            <w:shd w:val="clear" w:color="auto" w:fill="auto"/>
            <w:tcMar>
              <w:top w:w="100" w:type="dxa"/>
              <w:left w:w="100" w:type="dxa"/>
              <w:bottom w:w="100" w:type="dxa"/>
              <w:right w:w="100" w:type="dxa"/>
            </w:tcMar>
          </w:tcPr>
          <w:p w14:paraId="1E4524B7" w14:textId="77777777" w:rsidR="00CA7A17" w:rsidRDefault="00000000">
            <w:pPr>
              <w:widowControl w:val="0"/>
              <w:ind w:firstLine="0"/>
              <w:jc w:val="center"/>
              <w:rPr>
                <w:sz w:val="20"/>
                <w:szCs w:val="20"/>
              </w:rPr>
            </w:pPr>
            <w:r>
              <w:rPr>
                <w:sz w:val="20"/>
                <w:szCs w:val="20"/>
              </w:rPr>
              <w:t>10 kroků</w:t>
            </w:r>
          </w:p>
        </w:tc>
        <w:tc>
          <w:tcPr>
            <w:tcW w:w="704" w:type="dxa"/>
            <w:tcBorders>
              <w:top w:val="single" w:sz="8" w:space="0" w:color="000000"/>
              <w:left w:val="nil"/>
              <w:bottom w:val="nil"/>
              <w:right w:val="nil"/>
            </w:tcBorders>
            <w:shd w:val="clear" w:color="auto" w:fill="auto"/>
            <w:tcMar>
              <w:top w:w="100" w:type="dxa"/>
              <w:left w:w="100" w:type="dxa"/>
              <w:bottom w:w="100" w:type="dxa"/>
              <w:right w:w="100" w:type="dxa"/>
            </w:tcMar>
          </w:tcPr>
          <w:p w14:paraId="5D9E46D6" w14:textId="77777777" w:rsidR="00CA7A17" w:rsidRDefault="00000000">
            <w:pPr>
              <w:widowControl w:val="0"/>
              <w:ind w:firstLine="0"/>
              <w:jc w:val="center"/>
              <w:rPr>
                <w:sz w:val="20"/>
                <w:szCs w:val="20"/>
              </w:rPr>
            </w:pPr>
            <w:r>
              <w:rPr>
                <w:sz w:val="20"/>
                <w:szCs w:val="20"/>
              </w:rPr>
              <w:t>3</w:t>
            </w:r>
          </w:p>
        </w:tc>
        <w:tc>
          <w:tcPr>
            <w:tcW w:w="992" w:type="dxa"/>
            <w:tcBorders>
              <w:top w:val="single" w:sz="8" w:space="0" w:color="000000"/>
              <w:left w:val="nil"/>
              <w:bottom w:val="nil"/>
              <w:right w:val="nil"/>
            </w:tcBorders>
            <w:shd w:val="clear" w:color="auto" w:fill="auto"/>
            <w:tcMar>
              <w:top w:w="100" w:type="dxa"/>
              <w:left w:w="100" w:type="dxa"/>
              <w:bottom w:w="100" w:type="dxa"/>
              <w:right w:w="100" w:type="dxa"/>
            </w:tcMar>
          </w:tcPr>
          <w:p w14:paraId="1C106F17" w14:textId="2A5C4C59" w:rsidR="00CA7A17" w:rsidRDefault="00000000">
            <w:pPr>
              <w:widowControl w:val="0"/>
              <w:ind w:firstLine="0"/>
              <w:jc w:val="center"/>
              <w:rPr>
                <w:sz w:val="20"/>
                <w:szCs w:val="20"/>
              </w:rPr>
            </w:pPr>
            <w:r>
              <w:rPr>
                <w:sz w:val="20"/>
                <w:szCs w:val="20"/>
              </w:rPr>
              <w:t>15</w:t>
            </w:r>
            <w:r w:rsidR="00E54DE1">
              <w:rPr>
                <w:sz w:val="20"/>
                <w:szCs w:val="20"/>
              </w:rPr>
              <w:t xml:space="preserve"> </w:t>
            </w:r>
            <w:r>
              <w:rPr>
                <w:sz w:val="20"/>
                <w:szCs w:val="20"/>
              </w:rPr>
              <w:t>s</w:t>
            </w:r>
          </w:p>
        </w:tc>
        <w:tc>
          <w:tcPr>
            <w:tcW w:w="784" w:type="dxa"/>
            <w:tcBorders>
              <w:top w:val="single" w:sz="8" w:space="0" w:color="000000"/>
              <w:left w:val="nil"/>
              <w:bottom w:val="nil"/>
              <w:right w:val="nil"/>
            </w:tcBorders>
            <w:shd w:val="clear" w:color="auto" w:fill="auto"/>
            <w:tcMar>
              <w:top w:w="100" w:type="dxa"/>
              <w:left w:w="100" w:type="dxa"/>
              <w:bottom w:w="100" w:type="dxa"/>
              <w:right w:w="100" w:type="dxa"/>
            </w:tcMar>
          </w:tcPr>
          <w:p w14:paraId="3D8275AF" w14:textId="77777777" w:rsidR="00CA7A17" w:rsidRDefault="00000000">
            <w:pPr>
              <w:widowControl w:val="0"/>
              <w:ind w:firstLine="0"/>
              <w:jc w:val="center"/>
              <w:rPr>
                <w:sz w:val="20"/>
                <w:szCs w:val="20"/>
              </w:rPr>
            </w:pPr>
            <w:r>
              <w:rPr>
                <w:sz w:val="20"/>
                <w:szCs w:val="20"/>
              </w:rPr>
              <w:t>X</w:t>
            </w:r>
          </w:p>
        </w:tc>
        <w:tc>
          <w:tcPr>
            <w:tcW w:w="2056" w:type="dxa"/>
            <w:tcBorders>
              <w:top w:val="single" w:sz="8" w:space="0" w:color="000000"/>
              <w:left w:val="nil"/>
              <w:bottom w:val="nil"/>
              <w:right w:val="nil"/>
            </w:tcBorders>
            <w:shd w:val="clear" w:color="auto" w:fill="auto"/>
            <w:tcMar>
              <w:top w:w="100" w:type="dxa"/>
              <w:left w:w="100" w:type="dxa"/>
              <w:bottom w:w="100" w:type="dxa"/>
              <w:right w:w="100" w:type="dxa"/>
            </w:tcMar>
          </w:tcPr>
          <w:p w14:paraId="50E99A7B" w14:textId="77777777" w:rsidR="00CA7A17" w:rsidRDefault="00CA7A17">
            <w:pPr>
              <w:widowControl w:val="0"/>
              <w:ind w:firstLine="0"/>
              <w:jc w:val="center"/>
              <w:rPr>
                <w:sz w:val="20"/>
                <w:szCs w:val="20"/>
              </w:rPr>
            </w:pPr>
          </w:p>
        </w:tc>
      </w:tr>
      <w:tr w:rsidR="00CA7A17" w14:paraId="7ABCF29C"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0129D740" w14:textId="77777777" w:rsidR="00CA7A17" w:rsidRDefault="00000000">
            <w:pPr>
              <w:widowControl w:val="0"/>
              <w:ind w:firstLine="0"/>
              <w:jc w:val="left"/>
              <w:rPr>
                <w:sz w:val="20"/>
                <w:szCs w:val="20"/>
              </w:rPr>
            </w:pPr>
            <w:r>
              <w:rPr>
                <w:sz w:val="20"/>
                <w:szCs w:val="20"/>
              </w:rPr>
              <w:t xml:space="preserve">Rozehřátí </w:t>
            </w:r>
            <w:r>
              <w:rPr>
                <w:sz w:val="20"/>
                <w:szCs w:val="20"/>
              </w:rPr>
              <w:lastRenderedPageBreak/>
              <w:t>HSS</w:t>
            </w:r>
          </w:p>
        </w:tc>
        <w:tc>
          <w:tcPr>
            <w:tcW w:w="2268" w:type="dxa"/>
            <w:tcBorders>
              <w:top w:val="nil"/>
              <w:left w:val="nil"/>
              <w:bottom w:val="nil"/>
              <w:right w:val="nil"/>
            </w:tcBorders>
            <w:shd w:val="clear" w:color="auto" w:fill="auto"/>
            <w:tcMar>
              <w:top w:w="100" w:type="dxa"/>
              <w:left w:w="100" w:type="dxa"/>
              <w:bottom w:w="100" w:type="dxa"/>
              <w:right w:w="100" w:type="dxa"/>
            </w:tcMar>
          </w:tcPr>
          <w:p w14:paraId="3D335218" w14:textId="77777777" w:rsidR="00CA7A17" w:rsidRDefault="00000000">
            <w:pPr>
              <w:widowControl w:val="0"/>
              <w:ind w:firstLine="0"/>
              <w:jc w:val="center"/>
              <w:rPr>
                <w:sz w:val="20"/>
                <w:szCs w:val="20"/>
              </w:rPr>
            </w:pPr>
            <w:r>
              <w:rPr>
                <w:sz w:val="20"/>
                <w:szCs w:val="20"/>
              </w:rPr>
              <w:lastRenderedPageBreak/>
              <w:t xml:space="preserve">Horizontální tlaky </w:t>
            </w:r>
            <w:r>
              <w:rPr>
                <w:sz w:val="20"/>
                <w:szCs w:val="20"/>
              </w:rPr>
              <w:lastRenderedPageBreak/>
              <w:t>expandéru v horní pozici rozkročného dřepu</w:t>
            </w:r>
          </w:p>
        </w:tc>
        <w:tc>
          <w:tcPr>
            <w:tcW w:w="1275" w:type="dxa"/>
            <w:tcBorders>
              <w:top w:val="nil"/>
              <w:left w:val="nil"/>
              <w:bottom w:val="nil"/>
              <w:right w:val="nil"/>
            </w:tcBorders>
            <w:shd w:val="clear" w:color="auto" w:fill="auto"/>
            <w:tcMar>
              <w:top w:w="100" w:type="dxa"/>
              <w:left w:w="100" w:type="dxa"/>
              <w:bottom w:w="100" w:type="dxa"/>
              <w:right w:w="100" w:type="dxa"/>
            </w:tcMar>
          </w:tcPr>
          <w:p w14:paraId="74E14420" w14:textId="77777777" w:rsidR="00CA7A17" w:rsidRDefault="00000000">
            <w:pPr>
              <w:widowControl w:val="0"/>
              <w:ind w:firstLine="0"/>
              <w:jc w:val="center"/>
              <w:rPr>
                <w:sz w:val="20"/>
                <w:szCs w:val="20"/>
              </w:rPr>
            </w:pPr>
            <w:r>
              <w:rPr>
                <w:sz w:val="20"/>
                <w:szCs w:val="20"/>
              </w:rPr>
              <w:lastRenderedPageBreak/>
              <w:t>10</w:t>
            </w:r>
          </w:p>
        </w:tc>
        <w:tc>
          <w:tcPr>
            <w:tcW w:w="704" w:type="dxa"/>
            <w:tcBorders>
              <w:top w:val="nil"/>
              <w:left w:val="nil"/>
              <w:bottom w:val="nil"/>
              <w:right w:val="nil"/>
            </w:tcBorders>
            <w:shd w:val="clear" w:color="auto" w:fill="auto"/>
            <w:tcMar>
              <w:top w:w="100" w:type="dxa"/>
              <w:left w:w="100" w:type="dxa"/>
              <w:bottom w:w="100" w:type="dxa"/>
              <w:right w:w="100" w:type="dxa"/>
            </w:tcMar>
          </w:tcPr>
          <w:p w14:paraId="00FF6A07"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61933F52" w14:textId="31E9BD1D" w:rsidR="00CA7A17" w:rsidRDefault="00000000">
            <w:pPr>
              <w:widowControl w:val="0"/>
              <w:ind w:firstLine="0"/>
              <w:jc w:val="center"/>
              <w:rPr>
                <w:sz w:val="20"/>
                <w:szCs w:val="20"/>
              </w:rPr>
            </w:pPr>
            <w:r>
              <w:rPr>
                <w:sz w:val="20"/>
                <w:szCs w:val="20"/>
              </w:rPr>
              <w:t>20</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68F11025"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03053B34" w14:textId="77777777" w:rsidR="00CA7A17" w:rsidRDefault="00000000">
            <w:pPr>
              <w:widowControl w:val="0"/>
              <w:ind w:firstLine="0"/>
              <w:jc w:val="center"/>
              <w:rPr>
                <w:sz w:val="20"/>
                <w:szCs w:val="20"/>
              </w:rPr>
            </w:pPr>
            <w:r>
              <w:rPr>
                <w:sz w:val="20"/>
                <w:szCs w:val="20"/>
              </w:rPr>
              <w:t xml:space="preserve">V průběhu pauzy </w:t>
            </w:r>
            <w:r>
              <w:rPr>
                <w:sz w:val="20"/>
                <w:szCs w:val="20"/>
              </w:rPr>
              <w:lastRenderedPageBreak/>
              <w:t>dynamický strečink/protažení potřebných partií</w:t>
            </w:r>
          </w:p>
        </w:tc>
      </w:tr>
      <w:tr w:rsidR="00CA7A17" w14:paraId="2D2F61F7"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3DB437C5" w14:textId="77777777" w:rsidR="00CA7A17" w:rsidRDefault="00000000">
            <w:pPr>
              <w:widowControl w:val="0"/>
              <w:ind w:firstLine="0"/>
              <w:jc w:val="left"/>
              <w:rPr>
                <w:sz w:val="20"/>
                <w:szCs w:val="20"/>
              </w:rPr>
            </w:pPr>
            <w:r>
              <w:rPr>
                <w:sz w:val="20"/>
                <w:szCs w:val="20"/>
              </w:rPr>
              <w:lastRenderedPageBreak/>
              <w:t>Dopady/odrazy</w:t>
            </w:r>
          </w:p>
        </w:tc>
        <w:tc>
          <w:tcPr>
            <w:tcW w:w="2268" w:type="dxa"/>
            <w:tcBorders>
              <w:top w:val="nil"/>
              <w:left w:val="nil"/>
              <w:bottom w:val="nil"/>
              <w:right w:val="nil"/>
            </w:tcBorders>
            <w:shd w:val="clear" w:color="auto" w:fill="auto"/>
            <w:tcMar>
              <w:top w:w="100" w:type="dxa"/>
              <w:left w:w="100" w:type="dxa"/>
              <w:bottom w:w="100" w:type="dxa"/>
              <w:right w:w="100" w:type="dxa"/>
            </w:tcMar>
          </w:tcPr>
          <w:p w14:paraId="45CC5D1A" w14:textId="77777777" w:rsidR="00CA7A17" w:rsidRDefault="00000000">
            <w:pPr>
              <w:widowControl w:val="0"/>
              <w:ind w:firstLine="0"/>
              <w:jc w:val="center"/>
              <w:rPr>
                <w:sz w:val="20"/>
                <w:szCs w:val="20"/>
              </w:rPr>
            </w:pPr>
            <w:r>
              <w:rPr>
                <w:sz w:val="20"/>
                <w:szCs w:val="20"/>
              </w:rPr>
              <w:t>Kotníkové odrazy (ankle hops)</w:t>
            </w:r>
          </w:p>
        </w:tc>
        <w:tc>
          <w:tcPr>
            <w:tcW w:w="1275" w:type="dxa"/>
            <w:tcBorders>
              <w:top w:val="nil"/>
              <w:left w:val="nil"/>
              <w:bottom w:val="nil"/>
              <w:right w:val="nil"/>
            </w:tcBorders>
            <w:shd w:val="clear" w:color="auto" w:fill="auto"/>
            <w:tcMar>
              <w:top w:w="100" w:type="dxa"/>
              <w:left w:w="100" w:type="dxa"/>
              <w:bottom w:w="100" w:type="dxa"/>
              <w:right w:w="100" w:type="dxa"/>
            </w:tcMar>
          </w:tcPr>
          <w:p w14:paraId="4C1C94CC" w14:textId="77777777" w:rsidR="00CA7A17" w:rsidRDefault="00000000">
            <w:pPr>
              <w:widowControl w:val="0"/>
              <w:ind w:firstLine="0"/>
              <w:jc w:val="center"/>
              <w:rPr>
                <w:sz w:val="20"/>
                <w:szCs w:val="20"/>
              </w:rPr>
            </w:pPr>
            <w:r>
              <w:rPr>
                <w:sz w:val="20"/>
                <w:szCs w:val="20"/>
              </w:rPr>
              <w:t>5-6</w:t>
            </w:r>
          </w:p>
        </w:tc>
        <w:tc>
          <w:tcPr>
            <w:tcW w:w="704" w:type="dxa"/>
            <w:tcBorders>
              <w:top w:val="nil"/>
              <w:left w:val="nil"/>
              <w:bottom w:val="nil"/>
              <w:right w:val="nil"/>
            </w:tcBorders>
            <w:shd w:val="clear" w:color="auto" w:fill="auto"/>
            <w:tcMar>
              <w:top w:w="100" w:type="dxa"/>
              <w:left w:w="100" w:type="dxa"/>
              <w:bottom w:w="100" w:type="dxa"/>
              <w:right w:w="100" w:type="dxa"/>
            </w:tcMar>
          </w:tcPr>
          <w:p w14:paraId="7F853497"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343F86EF" w14:textId="6F08BFA6" w:rsidR="00CA7A17" w:rsidRDefault="00000000">
            <w:pPr>
              <w:widowControl w:val="0"/>
              <w:ind w:firstLine="0"/>
              <w:jc w:val="center"/>
              <w:rPr>
                <w:sz w:val="20"/>
                <w:szCs w:val="20"/>
              </w:rPr>
            </w:pPr>
            <w:r>
              <w:rPr>
                <w:sz w:val="20"/>
                <w:szCs w:val="20"/>
              </w:rPr>
              <w:t>60</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04283EE4"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17016FEC" w14:textId="77777777" w:rsidR="00CA7A17" w:rsidRDefault="00000000">
            <w:pPr>
              <w:widowControl w:val="0"/>
              <w:ind w:firstLine="0"/>
              <w:jc w:val="center"/>
              <w:rPr>
                <w:sz w:val="20"/>
                <w:szCs w:val="20"/>
              </w:rPr>
            </w:pPr>
            <w:r>
              <w:rPr>
                <w:sz w:val="20"/>
                <w:szCs w:val="20"/>
              </w:rPr>
              <w:t>Obě chodidla. Do boku. V pauze stoj na jedné noze.</w:t>
            </w:r>
          </w:p>
        </w:tc>
      </w:tr>
      <w:tr w:rsidR="00CA7A17" w14:paraId="66429F28"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0DCE012C" w14:textId="77777777" w:rsidR="00CA7A17" w:rsidRDefault="00000000">
            <w:pPr>
              <w:widowControl w:val="0"/>
              <w:ind w:firstLine="0"/>
              <w:jc w:val="left"/>
              <w:rPr>
                <w:sz w:val="20"/>
                <w:szCs w:val="20"/>
              </w:rPr>
            </w:pPr>
            <w:r>
              <w:rPr>
                <w:sz w:val="20"/>
                <w:szCs w:val="20"/>
              </w:rPr>
              <w:t>Hlavní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330FB08E" w14:textId="77777777" w:rsidR="00CA7A17" w:rsidRDefault="00000000">
            <w:pPr>
              <w:widowControl w:val="0"/>
              <w:ind w:firstLine="0"/>
              <w:jc w:val="center"/>
              <w:rPr>
                <w:sz w:val="20"/>
                <w:szCs w:val="20"/>
              </w:rPr>
            </w:pPr>
            <w:r>
              <w:rPr>
                <w:sz w:val="20"/>
                <w:szCs w:val="20"/>
              </w:rPr>
              <w:t>Kyčelní ohyb</w:t>
            </w:r>
          </w:p>
        </w:tc>
        <w:tc>
          <w:tcPr>
            <w:tcW w:w="1275" w:type="dxa"/>
            <w:tcBorders>
              <w:top w:val="nil"/>
              <w:left w:val="nil"/>
              <w:bottom w:val="nil"/>
              <w:right w:val="nil"/>
            </w:tcBorders>
            <w:shd w:val="clear" w:color="auto" w:fill="auto"/>
            <w:tcMar>
              <w:top w:w="100" w:type="dxa"/>
              <w:left w:w="100" w:type="dxa"/>
              <w:bottom w:w="100" w:type="dxa"/>
              <w:right w:w="100" w:type="dxa"/>
            </w:tcMar>
          </w:tcPr>
          <w:p w14:paraId="7BF4FA92" w14:textId="77777777" w:rsidR="00CA7A17" w:rsidRDefault="00000000">
            <w:pPr>
              <w:widowControl w:val="0"/>
              <w:ind w:firstLine="0"/>
              <w:jc w:val="center"/>
              <w:rPr>
                <w:sz w:val="20"/>
                <w:szCs w:val="20"/>
              </w:rPr>
            </w:pPr>
            <w:r>
              <w:rPr>
                <w:sz w:val="20"/>
                <w:szCs w:val="20"/>
              </w:rPr>
              <w:t>5</w:t>
            </w:r>
          </w:p>
        </w:tc>
        <w:tc>
          <w:tcPr>
            <w:tcW w:w="704" w:type="dxa"/>
            <w:tcBorders>
              <w:top w:val="nil"/>
              <w:left w:val="nil"/>
              <w:bottom w:val="nil"/>
              <w:right w:val="nil"/>
            </w:tcBorders>
            <w:shd w:val="clear" w:color="auto" w:fill="auto"/>
            <w:tcMar>
              <w:top w:w="100" w:type="dxa"/>
              <w:left w:w="100" w:type="dxa"/>
              <w:bottom w:w="100" w:type="dxa"/>
              <w:right w:w="100" w:type="dxa"/>
            </w:tcMar>
          </w:tcPr>
          <w:p w14:paraId="003D9BB8"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568B8BE1" w14:textId="77777777" w:rsidR="00CA7A17" w:rsidRDefault="00000000">
            <w:pPr>
              <w:widowControl w:val="0"/>
              <w:ind w:firstLine="0"/>
              <w:jc w:val="center"/>
              <w:rPr>
                <w:sz w:val="20"/>
                <w:szCs w:val="20"/>
              </w:rPr>
            </w:pPr>
            <w:r>
              <w:rPr>
                <w:sz w:val="20"/>
                <w:szCs w:val="20"/>
              </w:rPr>
              <w:t>2-3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42820CC2" w14:textId="77777777" w:rsidR="00CA7A17" w:rsidRDefault="00000000">
            <w:pPr>
              <w:widowControl w:val="0"/>
              <w:ind w:firstLine="0"/>
              <w:jc w:val="center"/>
              <w:rPr>
                <w:sz w:val="20"/>
                <w:szCs w:val="20"/>
              </w:rPr>
            </w:pPr>
            <w:r>
              <w:rPr>
                <w:sz w:val="20"/>
                <w:szCs w:val="20"/>
              </w:rPr>
              <w:t>90+%</w:t>
            </w:r>
          </w:p>
          <w:p w14:paraId="1230446C" w14:textId="77777777" w:rsidR="00CA7A17" w:rsidRDefault="00000000">
            <w:pPr>
              <w:widowControl w:val="0"/>
              <w:ind w:firstLine="0"/>
              <w:jc w:val="center"/>
              <w:rPr>
                <w:sz w:val="20"/>
                <w:szCs w:val="20"/>
              </w:rPr>
            </w:pPr>
            <w:r>
              <w:rPr>
                <w:sz w:val="20"/>
                <w:szCs w:val="20"/>
              </w:rPr>
              <w:t>5OM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60BDA3D2" w14:textId="77777777" w:rsidR="00CA7A17" w:rsidRDefault="00CA7A17">
            <w:pPr>
              <w:widowControl w:val="0"/>
              <w:ind w:firstLine="0"/>
              <w:jc w:val="center"/>
              <w:rPr>
                <w:sz w:val="20"/>
                <w:szCs w:val="20"/>
              </w:rPr>
            </w:pPr>
          </w:p>
        </w:tc>
      </w:tr>
      <w:tr w:rsidR="00CA7A17" w14:paraId="629EB58F"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24E0A2A4" w14:textId="77777777" w:rsidR="00CA7A17" w:rsidRDefault="00000000">
            <w:pPr>
              <w:widowControl w:val="0"/>
              <w:ind w:firstLine="0"/>
              <w:jc w:val="left"/>
              <w:rPr>
                <w:sz w:val="20"/>
                <w:szCs w:val="20"/>
              </w:rPr>
            </w:pPr>
            <w:r>
              <w:rPr>
                <w:sz w:val="20"/>
                <w:szCs w:val="20"/>
              </w:rPr>
              <w:t>Vedlejší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58CC30A3" w14:textId="77777777" w:rsidR="00CA7A17" w:rsidRDefault="00000000">
            <w:pPr>
              <w:widowControl w:val="0"/>
              <w:ind w:firstLine="0"/>
              <w:jc w:val="center"/>
              <w:rPr>
                <w:sz w:val="20"/>
                <w:szCs w:val="20"/>
              </w:rPr>
            </w:pPr>
            <w:r>
              <w:rPr>
                <w:sz w:val="20"/>
                <w:szCs w:val="20"/>
              </w:rPr>
              <w:t>Tah jednoručky v kyčelním ohybu na jedné DK (dumbbell pulls in unilateral RDL)</w:t>
            </w:r>
          </w:p>
        </w:tc>
        <w:tc>
          <w:tcPr>
            <w:tcW w:w="1275" w:type="dxa"/>
            <w:tcBorders>
              <w:top w:val="nil"/>
              <w:left w:val="nil"/>
              <w:bottom w:val="nil"/>
              <w:right w:val="nil"/>
            </w:tcBorders>
            <w:shd w:val="clear" w:color="auto" w:fill="auto"/>
            <w:tcMar>
              <w:top w:w="100" w:type="dxa"/>
              <w:left w:w="100" w:type="dxa"/>
              <w:bottom w:w="100" w:type="dxa"/>
              <w:right w:w="100" w:type="dxa"/>
            </w:tcMar>
          </w:tcPr>
          <w:p w14:paraId="2C72CCDC" w14:textId="77777777" w:rsidR="00CA7A17" w:rsidRDefault="00000000">
            <w:pPr>
              <w:widowControl w:val="0"/>
              <w:ind w:firstLine="0"/>
              <w:jc w:val="center"/>
              <w:rPr>
                <w:sz w:val="20"/>
                <w:szCs w:val="20"/>
              </w:rPr>
            </w:pPr>
            <w:r>
              <w:rPr>
                <w:sz w:val="20"/>
                <w:szCs w:val="20"/>
              </w:rPr>
              <w:t>5</w:t>
            </w:r>
          </w:p>
        </w:tc>
        <w:tc>
          <w:tcPr>
            <w:tcW w:w="704" w:type="dxa"/>
            <w:tcBorders>
              <w:top w:val="nil"/>
              <w:left w:val="nil"/>
              <w:bottom w:val="nil"/>
              <w:right w:val="nil"/>
            </w:tcBorders>
            <w:shd w:val="clear" w:color="auto" w:fill="auto"/>
            <w:tcMar>
              <w:top w:w="100" w:type="dxa"/>
              <w:left w:w="100" w:type="dxa"/>
              <w:bottom w:w="100" w:type="dxa"/>
              <w:right w:w="100" w:type="dxa"/>
            </w:tcMar>
          </w:tcPr>
          <w:p w14:paraId="4B29E020"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2087FB0D" w14:textId="77777777" w:rsidR="00CA7A17" w:rsidRDefault="00000000">
            <w:pPr>
              <w:widowControl w:val="0"/>
              <w:ind w:firstLine="0"/>
              <w:jc w:val="center"/>
              <w:rPr>
                <w:sz w:val="20"/>
                <w:szCs w:val="20"/>
              </w:rPr>
            </w:pPr>
            <w:r>
              <w:rPr>
                <w:sz w:val="20"/>
                <w:szCs w:val="20"/>
              </w:rPr>
              <w:t>2-3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1BB6E9E2" w14:textId="77777777" w:rsidR="00CA7A17" w:rsidRDefault="00000000">
            <w:pPr>
              <w:widowControl w:val="0"/>
              <w:ind w:firstLine="0"/>
              <w:jc w:val="center"/>
              <w:rPr>
                <w:sz w:val="20"/>
                <w:szCs w:val="20"/>
              </w:rPr>
            </w:pPr>
            <w:r>
              <w:rPr>
                <w:sz w:val="20"/>
                <w:szCs w:val="20"/>
              </w:rPr>
              <w:t>90+%</w:t>
            </w:r>
          </w:p>
          <w:p w14:paraId="53373381" w14:textId="77777777" w:rsidR="00CA7A17" w:rsidRDefault="00000000">
            <w:pPr>
              <w:widowControl w:val="0"/>
              <w:ind w:firstLine="0"/>
              <w:jc w:val="center"/>
              <w:rPr>
                <w:sz w:val="20"/>
                <w:szCs w:val="20"/>
              </w:rPr>
            </w:pPr>
            <w:r>
              <w:rPr>
                <w:sz w:val="20"/>
                <w:szCs w:val="20"/>
              </w:rPr>
              <w:t>5OM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07BFC2BE" w14:textId="77777777" w:rsidR="00CA7A17" w:rsidRDefault="00CA7A17">
            <w:pPr>
              <w:widowControl w:val="0"/>
              <w:ind w:firstLine="0"/>
              <w:jc w:val="center"/>
              <w:rPr>
                <w:sz w:val="20"/>
                <w:szCs w:val="20"/>
              </w:rPr>
            </w:pPr>
          </w:p>
        </w:tc>
      </w:tr>
    </w:tbl>
    <w:p w14:paraId="7DA8142D" w14:textId="77777777" w:rsidR="00CA7A17" w:rsidRDefault="00CA7A17">
      <w:pPr>
        <w:spacing w:line="240" w:lineRule="auto"/>
        <w:ind w:firstLine="0"/>
        <w:rPr>
          <w:rFonts w:ascii="Times New Roman" w:eastAsia="Times New Roman" w:hAnsi="Times New Roman" w:cs="Times New Roman"/>
          <w:sz w:val="24"/>
          <w:szCs w:val="24"/>
        </w:rPr>
      </w:pPr>
    </w:p>
    <w:p w14:paraId="54B3183F" w14:textId="0BB7523A" w:rsidR="003314A6" w:rsidRDefault="003314A6" w:rsidP="003314A6">
      <w:pPr>
        <w:pStyle w:val="Caption"/>
        <w:keepNext/>
        <w:ind w:firstLine="0"/>
      </w:pPr>
      <w:bookmarkStart w:id="58" w:name="_heading=h.3gnlt4p" w:colFirst="0" w:colLast="0"/>
      <w:bookmarkStart w:id="59" w:name="_Toc164441228"/>
      <w:bookmarkEnd w:id="58"/>
      <w:r>
        <w:t xml:space="preserve">Tabulka </w:t>
      </w:r>
      <w:r>
        <w:fldChar w:fldCharType="begin"/>
      </w:r>
      <w:r>
        <w:instrText xml:space="preserve"> SEQ Tabulka \* ARABIC </w:instrText>
      </w:r>
      <w:r>
        <w:fldChar w:fldCharType="separate"/>
      </w:r>
      <w:r>
        <w:rPr>
          <w:noProof/>
        </w:rPr>
        <w:t>7</w:t>
      </w:r>
      <w:bookmarkEnd w:id="59"/>
      <w:r>
        <w:fldChar w:fldCharType="end"/>
      </w:r>
    </w:p>
    <w:p w14:paraId="7A811FAC" w14:textId="5C41C990" w:rsidR="003314A6" w:rsidRPr="003314A6" w:rsidRDefault="003314A6" w:rsidP="003314A6">
      <w:pPr>
        <w:spacing w:line="240" w:lineRule="auto"/>
        <w:ind w:firstLine="0"/>
        <w:rPr>
          <w:rFonts w:ascii="Times New Roman" w:eastAsia="Times New Roman" w:hAnsi="Times New Roman" w:cs="Times New Roman"/>
          <w:sz w:val="24"/>
          <w:szCs w:val="24"/>
        </w:rPr>
      </w:pPr>
      <w:r>
        <w:rPr>
          <w:i/>
        </w:rPr>
        <w:t>Týden 6 – den 1 + den 2</w:t>
      </w:r>
    </w:p>
    <w:tbl>
      <w:tblPr>
        <w:tblStyle w:val="aff5"/>
        <w:tblW w:w="9077"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8"/>
        <w:gridCol w:w="2268"/>
        <w:gridCol w:w="1275"/>
        <w:gridCol w:w="704"/>
        <w:gridCol w:w="992"/>
        <w:gridCol w:w="784"/>
        <w:gridCol w:w="2056"/>
      </w:tblGrid>
      <w:tr w:rsidR="00CA7A17" w14:paraId="7C0D4837"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3D26961C" w14:textId="77777777" w:rsidR="00CA7A17" w:rsidRDefault="00000000">
            <w:pPr>
              <w:widowControl w:val="0"/>
              <w:ind w:firstLine="0"/>
              <w:jc w:val="left"/>
              <w:rPr>
                <w:sz w:val="20"/>
                <w:szCs w:val="20"/>
              </w:rPr>
            </w:pPr>
            <w:r>
              <w:rPr>
                <w:sz w:val="20"/>
                <w:szCs w:val="20"/>
              </w:rPr>
              <w:t>Den 1</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0C59757C" w14:textId="77777777" w:rsidR="00CA7A17" w:rsidRDefault="00CA7A17">
            <w:pPr>
              <w:widowControl w:val="0"/>
              <w:ind w:firstLine="0"/>
              <w:jc w:val="center"/>
              <w:rPr>
                <w:sz w:val="20"/>
                <w:szCs w:val="20"/>
              </w:rPr>
            </w:pP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5EFCCA32" w14:textId="77777777" w:rsidR="00CA7A17" w:rsidRDefault="00CA7A17">
            <w:pPr>
              <w:widowControl w:val="0"/>
              <w:ind w:firstLine="0"/>
              <w:jc w:val="center"/>
              <w:rPr>
                <w:sz w:val="20"/>
                <w:szCs w:val="20"/>
              </w:rPr>
            </w:pP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22E5CA31" w14:textId="77777777" w:rsidR="00CA7A17" w:rsidRDefault="00CA7A17">
            <w:pPr>
              <w:widowControl w:val="0"/>
              <w:ind w:firstLine="0"/>
              <w:jc w:val="center"/>
              <w:rPr>
                <w:sz w:val="20"/>
                <w:szCs w:val="20"/>
              </w:rPr>
            </w:pP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648A6E19" w14:textId="77777777" w:rsidR="00CA7A17" w:rsidRDefault="00CA7A17">
            <w:pPr>
              <w:widowControl w:val="0"/>
              <w:ind w:firstLine="0"/>
              <w:jc w:val="center"/>
              <w:rPr>
                <w:sz w:val="20"/>
                <w:szCs w:val="20"/>
              </w:rPr>
            </w:pP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2DAEAD0B" w14:textId="77777777" w:rsidR="00CA7A17" w:rsidRDefault="00CA7A17">
            <w:pPr>
              <w:widowControl w:val="0"/>
              <w:ind w:firstLine="0"/>
              <w:jc w:val="center"/>
              <w:rPr>
                <w:sz w:val="20"/>
                <w:szCs w:val="20"/>
              </w:rPr>
            </w:pP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2131516B" w14:textId="77777777" w:rsidR="00CA7A17" w:rsidRDefault="00CA7A17">
            <w:pPr>
              <w:widowControl w:val="0"/>
              <w:ind w:firstLine="0"/>
              <w:jc w:val="center"/>
              <w:rPr>
                <w:sz w:val="20"/>
                <w:szCs w:val="20"/>
              </w:rPr>
            </w:pPr>
          </w:p>
        </w:tc>
      </w:tr>
      <w:tr w:rsidR="00CA7A17" w14:paraId="5FD13269"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249857B9" w14:textId="77777777" w:rsidR="00CA7A17" w:rsidRDefault="00000000">
            <w:pPr>
              <w:widowControl w:val="0"/>
              <w:ind w:firstLine="0"/>
              <w:jc w:val="left"/>
              <w:rPr>
                <w:sz w:val="20"/>
                <w:szCs w:val="20"/>
              </w:rPr>
            </w:pPr>
            <w:r>
              <w:rPr>
                <w:sz w:val="20"/>
                <w:szCs w:val="20"/>
              </w:rPr>
              <w:t>Zaměření</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036A23DC" w14:textId="77777777" w:rsidR="00CA7A17" w:rsidRDefault="00000000">
            <w:pPr>
              <w:widowControl w:val="0"/>
              <w:ind w:firstLine="0"/>
              <w:jc w:val="center"/>
              <w:rPr>
                <w:sz w:val="20"/>
                <w:szCs w:val="20"/>
              </w:rPr>
            </w:pPr>
            <w:r>
              <w:rPr>
                <w:sz w:val="20"/>
                <w:szCs w:val="20"/>
              </w:rPr>
              <w:t>Název</w:t>
            </w: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19EE659F" w14:textId="77777777" w:rsidR="00CA7A17" w:rsidRDefault="00000000">
            <w:pPr>
              <w:widowControl w:val="0"/>
              <w:ind w:firstLine="0"/>
              <w:jc w:val="center"/>
              <w:rPr>
                <w:sz w:val="20"/>
                <w:szCs w:val="20"/>
              </w:rPr>
            </w:pPr>
            <w:r>
              <w:rPr>
                <w:sz w:val="20"/>
                <w:szCs w:val="20"/>
              </w:rPr>
              <w:t>Opakování</w:t>
            </w: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69BD4F2A" w14:textId="77777777" w:rsidR="00CA7A17" w:rsidRDefault="00000000">
            <w:pPr>
              <w:widowControl w:val="0"/>
              <w:ind w:firstLine="0"/>
              <w:jc w:val="center"/>
              <w:rPr>
                <w:sz w:val="20"/>
                <w:szCs w:val="20"/>
              </w:rPr>
            </w:pPr>
            <w:r>
              <w:rPr>
                <w:sz w:val="20"/>
                <w:szCs w:val="20"/>
              </w:rPr>
              <w:t>Série</w:t>
            </w: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1E92E643" w14:textId="77777777" w:rsidR="00CA7A17" w:rsidRDefault="00000000">
            <w:pPr>
              <w:widowControl w:val="0"/>
              <w:ind w:firstLine="0"/>
              <w:jc w:val="center"/>
              <w:rPr>
                <w:sz w:val="20"/>
                <w:szCs w:val="20"/>
              </w:rPr>
            </w:pPr>
            <w:r>
              <w:rPr>
                <w:sz w:val="20"/>
                <w:szCs w:val="20"/>
              </w:rPr>
              <w:t>Pauza</w:t>
            </w: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04985051" w14:textId="77777777" w:rsidR="00CA7A17" w:rsidRDefault="00000000">
            <w:pPr>
              <w:widowControl w:val="0"/>
              <w:ind w:firstLine="0"/>
              <w:jc w:val="center"/>
              <w:rPr>
                <w:sz w:val="20"/>
                <w:szCs w:val="20"/>
              </w:rPr>
            </w:pPr>
            <w:r>
              <w:rPr>
                <w:sz w:val="20"/>
                <w:szCs w:val="20"/>
              </w:rPr>
              <w:t>Odpor</w:t>
            </w: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624DDAD6" w14:textId="77777777" w:rsidR="00CA7A17" w:rsidRDefault="00000000">
            <w:pPr>
              <w:widowControl w:val="0"/>
              <w:ind w:firstLine="0"/>
              <w:jc w:val="center"/>
              <w:rPr>
                <w:sz w:val="20"/>
                <w:szCs w:val="20"/>
              </w:rPr>
            </w:pPr>
            <w:r>
              <w:rPr>
                <w:sz w:val="20"/>
                <w:szCs w:val="20"/>
              </w:rPr>
              <w:t>Poznámka</w:t>
            </w:r>
          </w:p>
        </w:tc>
      </w:tr>
      <w:tr w:rsidR="00CA7A17" w14:paraId="2EB60AE6" w14:textId="77777777">
        <w:trPr>
          <w:trHeight w:val="941"/>
        </w:trPr>
        <w:tc>
          <w:tcPr>
            <w:tcW w:w="998" w:type="dxa"/>
            <w:tcBorders>
              <w:top w:val="single" w:sz="8" w:space="0" w:color="000000"/>
              <w:left w:val="nil"/>
              <w:bottom w:val="nil"/>
              <w:right w:val="nil"/>
            </w:tcBorders>
            <w:shd w:val="clear" w:color="auto" w:fill="auto"/>
            <w:tcMar>
              <w:top w:w="100" w:type="dxa"/>
              <w:left w:w="100" w:type="dxa"/>
              <w:bottom w:w="100" w:type="dxa"/>
              <w:right w:w="100" w:type="dxa"/>
            </w:tcMar>
          </w:tcPr>
          <w:p w14:paraId="7787CAD8" w14:textId="77777777" w:rsidR="00CA7A17" w:rsidRDefault="00000000">
            <w:pPr>
              <w:widowControl w:val="0"/>
              <w:ind w:firstLine="0"/>
              <w:jc w:val="left"/>
              <w:rPr>
                <w:sz w:val="20"/>
                <w:szCs w:val="20"/>
              </w:rPr>
            </w:pPr>
            <w:r>
              <w:rPr>
                <w:sz w:val="20"/>
                <w:szCs w:val="20"/>
              </w:rPr>
              <w:t>Stabilita</w:t>
            </w:r>
          </w:p>
        </w:tc>
        <w:tc>
          <w:tcPr>
            <w:tcW w:w="2268" w:type="dxa"/>
            <w:tcBorders>
              <w:top w:val="single" w:sz="8" w:space="0" w:color="000000"/>
              <w:left w:val="nil"/>
              <w:bottom w:val="nil"/>
              <w:right w:val="nil"/>
            </w:tcBorders>
            <w:shd w:val="clear" w:color="auto" w:fill="auto"/>
            <w:tcMar>
              <w:top w:w="100" w:type="dxa"/>
              <w:left w:w="100" w:type="dxa"/>
              <w:bottom w:w="100" w:type="dxa"/>
              <w:right w:w="100" w:type="dxa"/>
            </w:tcMar>
          </w:tcPr>
          <w:p w14:paraId="2F7DC578" w14:textId="77777777" w:rsidR="00CA7A17" w:rsidRDefault="00000000">
            <w:pPr>
              <w:widowControl w:val="0"/>
              <w:ind w:firstLine="0"/>
              <w:jc w:val="center"/>
              <w:rPr>
                <w:sz w:val="20"/>
                <w:szCs w:val="20"/>
              </w:rPr>
            </w:pPr>
            <w:r>
              <w:rPr>
                <w:sz w:val="20"/>
                <w:szCs w:val="20"/>
              </w:rPr>
              <w:t>Chůze vpřed s kettlebellem (kettlebell walks)</w:t>
            </w:r>
          </w:p>
          <w:p w14:paraId="070D4FF5" w14:textId="77777777" w:rsidR="00CA7A17" w:rsidRDefault="00CA7A17">
            <w:pPr>
              <w:widowControl w:val="0"/>
              <w:ind w:firstLine="0"/>
              <w:jc w:val="center"/>
              <w:rPr>
                <w:sz w:val="20"/>
                <w:szCs w:val="20"/>
              </w:rPr>
            </w:pPr>
          </w:p>
        </w:tc>
        <w:tc>
          <w:tcPr>
            <w:tcW w:w="1275" w:type="dxa"/>
            <w:tcBorders>
              <w:top w:val="single" w:sz="8" w:space="0" w:color="000000"/>
              <w:left w:val="nil"/>
              <w:bottom w:val="nil"/>
              <w:right w:val="nil"/>
            </w:tcBorders>
            <w:shd w:val="clear" w:color="auto" w:fill="auto"/>
            <w:tcMar>
              <w:top w:w="100" w:type="dxa"/>
              <w:left w:w="100" w:type="dxa"/>
              <w:bottom w:w="100" w:type="dxa"/>
              <w:right w:w="100" w:type="dxa"/>
            </w:tcMar>
          </w:tcPr>
          <w:p w14:paraId="24C128CC" w14:textId="77777777" w:rsidR="00CA7A17" w:rsidRDefault="00000000">
            <w:pPr>
              <w:widowControl w:val="0"/>
              <w:ind w:firstLine="0"/>
              <w:jc w:val="center"/>
              <w:rPr>
                <w:sz w:val="20"/>
                <w:szCs w:val="20"/>
              </w:rPr>
            </w:pPr>
            <w:r>
              <w:rPr>
                <w:sz w:val="20"/>
                <w:szCs w:val="20"/>
              </w:rPr>
              <w:t>10 kroků</w:t>
            </w:r>
          </w:p>
        </w:tc>
        <w:tc>
          <w:tcPr>
            <w:tcW w:w="704" w:type="dxa"/>
            <w:tcBorders>
              <w:top w:val="single" w:sz="8" w:space="0" w:color="000000"/>
              <w:left w:val="nil"/>
              <w:bottom w:val="nil"/>
              <w:right w:val="nil"/>
            </w:tcBorders>
            <w:shd w:val="clear" w:color="auto" w:fill="auto"/>
            <w:tcMar>
              <w:top w:w="100" w:type="dxa"/>
              <w:left w:w="100" w:type="dxa"/>
              <w:bottom w:w="100" w:type="dxa"/>
              <w:right w:w="100" w:type="dxa"/>
            </w:tcMar>
          </w:tcPr>
          <w:p w14:paraId="2146D5D4" w14:textId="77777777" w:rsidR="00CA7A17" w:rsidRDefault="00000000">
            <w:pPr>
              <w:widowControl w:val="0"/>
              <w:ind w:firstLine="0"/>
              <w:jc w:val="center"/>
              <w:rPr>
                <w:sz w:val="20"/>
                <w:szCs w:val="20"/>
              </w:rPr>
            </w:pPr>
            <w:r>
              <w:rPr>
                <w:sz w:val="20"/>
                <w:szCs w:val="20"/>
              </w:rPr>
              <w:t>3</w:t>
            </w:r>
          </w:p>
        </w:tc>
        <w:tc>
          <w:tcPr>
            <w:tcW w:w="992" w:type="dxa"/>
            <w:tcBorders>
              <w:top w:val="single" w:sz="8" w:space="0" w:color="000000"/>
              <w:left w:val="nil"/>
              <w:bottom w:val="nil"/>
              <w:right w:val="nil"/>
            </w:tcBorders>
            <w:shd w:val="clear" w:color="auto" w:fill="auto"/>
            <w:tcMar>
              <w:top w:w="100" w:type="dxa"/>
              <w:left w:w="100" w:type="dxa"/>
              <w:bottom w:w="100" w:type="dxa"/>
              <w:right w:w="100" w:type="dxa"/>
            </w:tcMar>
          </w:tcPr>
          <w:p w14:paraId="3585F6F0" w14:textId="77777777" w:rsidR="00CA7A17" w:rsidRDefault="00000000">
            <w:pPr>
              <w:widowControl w:val="0"/>
              <w:ind w:firstLine="0"/>
              <w:jc w:val="center"/>
              <w:rPr>
                <w:sz w:val="20"/>
                <w:szCs w:val="20"/>
              </w:rPr>
            </w:pPr>
            <w:r>
              <w:rPr>
                <w:sz w:val="20"/>
                <w:szCs w:val="20"/>
              </w:rPr>
              <w:t>X</w:t>
            </w:r>
          </w:p>
        </w:tc>
        <w:tc>
          <w:tcPr>
            <w:tcW w:w="784" w:type="dxa"/>
            <w:tcBorders>
              <w:top w:val="single" w:sz="8" w:space="0" w:color="000000"/>
              <w:left w:val="nil"/>
              <w:bottom w:val="nil"/>
              <w:right w:val="nil"/>
            </w:tcBorders>
            <w:shd w:val="clear" w:color="auto" w:fill="auto"/>
            <w:tcMar>
              <w:top w:w="100" w:type="dxa"/>
              <w:left w:w="100" w:type="dxa"/>
              <w:bottom w:w="100" w:type="dxa"/>
              <w:right w:w="100" w:type="dxa"/>
            </w:tcMar>
          </w:tcPr>
          <w:p w14:paraId="6F5F359E" w14:textId="78909973" w:rsidR="00CA7A17" w:rsidRDefault="00000000">
            <w:pPr>
              <w:widowControl w:val="0"/>
              <w:ind w:firstLine="0"/>
              <w:jc w:val="center"/>
              <w:rPr>
                <w:sz w:val="20"/>
                <w:szCs w:val="20"/>
              </w:rPr>
            </w:pPr>
            <w:r>
              <w:rPr>
                <w:sz w:val="20"/>
                <w:szCs w:val="20"/>
              </w:rPr>
              <w:t>Kettlebell do 20</w:t>
            </w:r>
            <w:r w:rsidR="00E54DE1">
              <w:rPr>
                <w:sz w:val="20"/>
                <w:szCs w:val="20"/>
              </w:rPr>
              <w:t xml:space="preserve"> </w:t>
            </w:r>
            <w:r>
              <w:rPr>
                <w:sz w:val="20"/>
                <w:szCs w:val="20"/>
              </w:rPr>
              <w:t>kg</w:t>
            </w:r>
          </w:p>
        </w:tc>
        <w:tc>
          <w:tcPr>
            <w:tcW w:w="2056" w:type="dxa"/>
            <w:tcBorders>
              <w:top w:val="single" w:sz="8" w:space="0" w:color="000000"/>
              <w:left w:val="nil"/>
              <w:bottom w:val="nil"/>
              <w:right w:val="nil"/>
            </w:tcBorders>
            <w:shd w:val="clear" w:color="auto" w:fill="auto"/>
            <w:tcMar>
              <w:top w:w="100" w:type="dxa"/>
              <w:left w:w="100" w:type="dxa"/>
              <w:bottom w:w="100" w:type="dxa"/>
              <w:right w:w="100" w:type="dxa"/>
            </w:tcMar>
          </w:tcPr>
          <w:p w14:paraId="3298E5D6" w14:textId="77777777" w:rsidR="00CA7A17" w:rsidRDefault="00CA7A17">
            <w:pPr>
              <w:widowControl w:val="0"/>
              <w:ind w:firstLine="0"/>
              <w:jc w:val="center"/>
              <w:rPr>
                <w:sz w:val="20"/>
                <w:szCs w:val="20"/>
              </w:rPr>
            </w:pPr>
          </w:p>
        </w:tc>
      </w:tr>
      <w:tr w:rsidR="00CA7A17" w14:paraId="7BD99DD7"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18CCF053" w14:textId="77777777" w:rsidR="00CA7A17" w:rsidRDefault="00000000">
            <w:pPr>
              <w:widowControl w:val="0"/>
              <w:ind w:firstLine="0"/>
              <w:jc w:val="left"/>
              <w:rPr>
                <w:sz w:val="20"/>
                <w:szCs w:val="20"/>
              </w:rPr>
            </w:pPr>
            <w:r>
              <w:rPr>
                <w:sz w:val="20"/>
                <w:szCs w:val="20"/>
              </w:rPr>
              <w:t>Rozehřátí HSS</w:t>
            </w:r>
          </w:p>
        </w:tc>
        <w:tc>
          <w:tcPr>
            <w:tcW w:w="2268" w:type="dxa"/>
            <w:tcBorders>
              <w:top w:val="nil"/>
              <w:left w:val="nil"/>
              <w:bottom w:val="nil"/>
              <w:right w:val="nil"/>
            </w:tcBorders>
            <w:shd w:val="clear" w:color="auto" w:fill="auto"/>
            <w:tcMar>
              <w:top w:w="100" w:type="dxa"/>
              <w:left w:w="100" w:type="dxa"/>
              <w:bottom w:w="100" w:type="dxa"/>
              <w:right w:w="100" w:type="dxa"/>
            </w:tcMar>
          </w:tcPr>
          <w:p w14:paraId="092C60AB" w14:textId="77777777" w:rsidR="00CA7A17" w:rsidRDefault="00000000">
            <w:pPr>
              <w:widowControl w:val="0"/>
              <w:ind w:firstLine="0"/>
              <w:jc w:val="center"/>
              <w:rPr>
                <w:sz w:val="20"/>
                <w:szCs w:val="20"/>
              </w:rPr>
            </w:pPr>
            <w:r>
              <w:rPr>
                <w:sz w:val="20"/>
                <w:szCs w:val="20"/>
              </w:rPr>
              <w:t>Pozice na čtyřech (quadruped position) - boční pohyb</w:t>
            </w:r>
          </w:p>
        </w:tc>
        <w:tc>
          <w:tcPr>
            <w:tcW w:w="1275" w:type="dxa"/>
            <w:tcBorders>
              <w:top w:val="nil"/>
              <w:left w:val="nil"/>
              <w:bottom w:val="nil"/>
              <w:right w:val="nil"/>
            </w:tcBorders>
            <w:shd w:val="clear" w:color="auto" w:fill="auto"/>
            <w:tcMar>
              <w:top w:w="100" w:type="dxa"/>
              <w:left w:w="100" w:type="dxa"/>
              <w:bottom w:w="100" w:type="dxa"/>
              <w:right w:w="100" w:type="dxa"/>
            </w:tcMar>
          </w:tcPr>
          <w:p w14:paraId="068542A9" w14:textId="77777777" w:rsidR="00CA7A17" w:rsidRDefault="00000000">
            <w:pPr>
              <w:widowControl w:val="0"/>
              <w:ind w:firstLine="0"/>
              <w:jc w:val="center"/>
              <w:rPr>
                <w:sz w:val="20"/>
                <w:szCs w:val="20"/>
              </w:rPr>
            </w:pPr>
            <w:r>
              <w:rPr>
                <w:sz w:val="20"/>
                <w:szCs w:val="20"/>
              </w:rPr>
              <w:t>10</w:t>
            </w:r>
          </w:p>
        </w:tc>
        <w:tc>
          <w:tcPr>
            <w:tcW w:w="704" w:type="dxa"/>
            <w:tcBorders>
              <w:top w:val="nil"/>
              <w:left w:val="nil"/>
              <w:bottom w:val="nil"/>
              <w:right w:val="nil"/>
            </w:tcBorders>
            <w:shd w:val="clear" w:color="auto" w:fill="auto"/>
            <w:tcMar>
              <w:top w:w="100" w:type="dxa"/>
              <w:left w:w="100" w:type="dxa"/>
              <w:bottom w:w="100" w:type="dxa"/>
              <w:right w:w="100" w:type="dxa"/>
            </w:tcMar>
          </w:tcPr>
          <w:p w14:paraId="415B0C42" w14:textId="77777777" w:rsidR="00CA7A17" w:rsidRDefault="00000000">
            <w:pPr>
              <w:widowControl w:val="0"/>
              <w:ind w:firstLine="0"/>
              <w:jc w:val="center"/>
              <w:rPr>
                <w:sz w:val="20"/>
                <w:szCs w:val="20"/>
              </w:rPr>
            </w:pPr>
            <w:r>
              <w:rPr>
                <w:sz w:val="20"/>
                <w:szCs w:val="20"/>
              </w:rPr>
              <w:t>3</w:t>
            </w:r>
          </w:p>
        </w:tc>
        <w:tc>
          <w:tcPr>
            <w:tcW w:w="992" w:type="dxa"/>
            <w:tcBorders>
              <w:top w:val="nil"/>
              <w:left w:val="nil"/>
              <w:bottom w:val="nil"/>
              <w:right w:val="nil"/>
            </w:tcBorders>
            <w:shd w:val="clear" w:color="auto" w:fill="auto"/>
            <w:tcMar>
              <w:top w:w="100" w:type="dxa"/>
              <w:left w:w="100" w:type="dxa"/>
              <w:bottom w:w="100" w:type="dxa"/>
              <w:right w:w="100" w:type="dxa"/>
            </w:tcMar>
          </w:tcPr>
          <w:p w14:paraId="5CF22906" w14:textId="3DAD3366" w:rsidR="00CA7A17" w:rsidRDefault="00000000">
            <w:pPr>
              <w:widowControl w:val="0"/>
              <w:ind w:firstLine="0"/>
              <w:jc w:val="center"/>
              <w:rPr>
                <w:sz w:val="20"/>
                <w:szCs w:val="20"/>
              </w:rPr>
            </w:pPr>
            <w:r>
              <w:rPr>
                <w:sz w:val="20"/>
                <w:szCs w:val="20"/>
              </w:rPr>
              <w:t>15</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511CBE58"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56BF16C6" w14:textId="77777777" w:rsidR="00CA7A17" w:rsidRDefault="00000000">
            <w:pPr>
              <w:widowControl w:val="0"/>
              <w:ind w:firstLine="0"/>
              <w:jc w:val="center"/>
              <w:rPr>
                <w:sz w:val="20"/>
                <w:szCs w:val="20"/>
              </w:rPr>
            </w:pPr>
            <w:r>
              <w:rPr>
                <w:sz w:val="20"/>
                <w:szCs w:val="20"/>
              </w:rPr>
              <w:t>V průběhu pauzy dynamický strečink/protažení potřebných partií</w:t>
            </w:r>
          </w:p>
        </w:tc>
      </w:tr>
      <w:tr w:rsidR="00CA7A17" w14:paraId="17F3BD46"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6689413B" w14:textId="77777777" w:rsidR="00CA7A17" w:rsidRDefault="00000000">
            <w:pPr>
              <w:widowControl w:val="0"/>
              <w:ind w:firstLine="0"/>
              <w:jc w:val="left"/>
              <w:rPr>
                <w:sz w:val="20"/>
                <w:szCs w:val="20"/>
              </w:rPr>
            </w:pPr>
            <w:r>
              <w:rPr>
                <w:sz w:val="20"/>
                <w:szCs w:val="20"/>
              </w:rPr>
              <w:t>Dopady/ odrazy</w:t>
            </w:r>
          </w:p>
        </w:tc>
        <w:tc>
          <w:tcPr>
            <w:tcW w:w="2268" w:type="dxa"/>
            <w:tcBorders>
              <w:top w:val="nil"/>
              <w:left w:val="nil"/>
              <w:bottom w:val="nil"/>
              <w:right w:val="nil"/>
            </w:tcBorders>
            <w:shd w:val="clear" w:color="auto" w:fill="auto"/>
            <w:tcMar>
              <w:top w:w="100" w:type="dxa"/>
              <w:left w:w="100" w:type="dxa"/>
              <w:bottom w:w="100" w:type="dxa"/>
              <w:right w:w="100" w:type="dxa"/>
            </w:tcMar>
          </w:tcPr>
          <w:p w14:paraId="3A9865A7" w14:textId="77777777" w:rsidR="00CA7A17" w:rsidRDefault="00000000">
            <w:pPr>
              <w:widowControl w:val="0"/>
              <w:ind w:firstLine="0"/>
              <w:jc w:val="center"/>
              <w:rPr>
                <w:sz w:val="20"/>
                <w:szCs w:val="20"/>
              </w:rPr>
            </w:pPr>
            <w:r>
              <w:rPr>
                <w:sz w:val="20"/>
                <w:szCs w:val="20"/>
              </w:rPr>
              <w:t>Kotníkové odrazy (ankle hops)</w:t>
            </w:r>
          </w:p>
        </w:tc>
        <w:tc>
          <w:tcPr>
            <w:tcW w:w="1275" w:type="dxa"/>
            <w:tcBorders>
              <w:top w:val="nil"/>
              <w:left w:val="nil"/>
              <w:bottom w:val="nil"/>
              <w:right w:val="nil"/>
            </w:tcBorders>
            <w:shd w:val="clear" w:color="auto" w:fill="auto"/>
            <w:tcMar>
              <w:top w:w="100" w:type="dxa"/>
              <w:left w:w="100" w:type="dxa"/>
              <w:bottom w:w="100" w:type="dxa"/>
              <w:right w:w="100" w:type="dxa"/>
            </w:tcMar>
          </w:tcPr>
          <w:p w14:paraId="03807CC2" w14:textId="77777777" w:rsidR="00CA7A17" w:rsidRDefault="00000000">
            <w:pPr>
              <w:widowControl w:val="0"/>
              <w:ind w:firstLine="0"/>
              <w:jc w:val="center"/>
              <w:rPr>
                <w:sz w:val="20"/>
                <w:szCs w:val="20"/>
              </w:rPr>
            </w:pPr>
            <w:r>
              <w:rPr>
                <w:sz w:val="20"/>
                <w:szCs w:val="20"/>
              </w:rPr>
              <w:t>5-6</w:t>
            </w:r>
          </w:p>
        </w:tc>
        <w:tc>
          <w:tcPr>
            <w:tcW w:w="704" w:type="dxa"/>
            <w:tcBorders>
              <w:top w:val="nil"/>
              <w:left w:val="nil"/>
              <w:bottom w:val="nil"/>
              <w:right w:val="nil"/>
            </w:tcBorders>
            <w:shd w:val="clear" w:color="auto" w:fill="auto"/>
            <w:tcMar>
              <w:top w:w="100" w:type="dxa"/>
              <w:left w:w="100" w:type="dxa"/>
              <w:bottom w:w="100" w:type="dxa"/>
              <w:right w:w="100" w:type="dxa"/>
            </w:tcMar>
          </w:tcPr>
          <w:p w14:paraId="733EBDB8"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4901323B" w14:textId="38999FB4" w:rsidR="00CA7A17" w:rsidRDefault="00000000">
            <w:pPr>
              <w:widowControl w:val="0"/>
              <w:ind w:firstLine="0"/>
              <w:jc w:val="center"/>
              <w:rPr>
                <w:sz w:val="20"/>
                <w:szCs w:val="20"/>
              </w:rPr>
            </w:pPr>
            <w:r>
              <w:rPr>
                <w:sz w:val="20"/>
                <w:szCs w:val="20"/>
              </w:rPr>
              <w:t>60</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4DF0DAF9"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2C0D5E9F" w14:textId="77777777" w:rsidR="00CA7A17" w:rsidRDefault="00000000">
            <w:pPr>
              <w:widowControl w:val="0"/>
              <w:ind w:firstLine="0"/>
              <w:jc w:val="center"/>
              <w:rPr>
                <w:sz w:val="20"/>
                <w:szCs w:val="20"/>
              </w:rPr>
            </w:pPr>
            <w:r>
              <w:rPr>
                <w:sz w:val="20"/>
                <w:szCs w:val="20"/>
              </w:rPr>
              <w:t>Obě chodidla. Dopředu. V pauze stoj na jedné noze.</w:t>
            </w:r>
          </w:p>
        </w:tc>
      </w:tr>
      <w:tr w:rsidR="00CA7A17" w14:paraId="5BB98B6E"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7CB0F327" w14:textId="77777777" w:rsidR="00CA7A17" w:rsidRDefault="00000000">
            <w:pPr>
              <w:widowControl w:val="0"/>
              <w:ind w:firstLine="0"/>
              <w:jc w:val="left"/>
              <w:rPr>
                <w:sz w:val="20"/>
                <w:szCs w:val="20"/>
              </w:rPr>
            </w:pPr>
            <w:r>
              <w:rPr>
                <w:sz w:val="20"/>
                <w:szCs w:val="20"/>
              </w:rPr>
              <w:t>Hlavní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2B6D1F5F" w14:textId="77777777" w:rsidR="00CA7A17" w:rsidRDefault="00000000">
            <w:pPr>
              <w:widowControl w:val="0"/>
              <w:ind w:firstLine="0"/>
              <w:jc w:val="center"/>
              <w:rPr>
                <w:sz w:val="20"/>
                <w:szCs w:val="20"/>
              </w:rPr>
            </w:pPr>
            <w:r>
              <w:rPr>
                <w:sz w:val="20"/>
                <w:szCs w:val="20"/>
              </w:rPr>
              <w:t>Podřep rozkročný (split-squat)</w:t>
            </w:r>
          </w:p>
        </w:tc>
        <w:tc>
          <w:tcPr>
            <w:tcW w:w="1275" w:type="dxa"/>
            <w:tcBorders>
              <w:top w:val="nil"/>
              <w:left w:val="nil"/>
              <w:bottom w:val="nil"/>
              <w:right w:val="nil"/>
            </w:tcBorders>
            <w:shd w:val="clear" w:color="auto" w:fill="auto"/>
            <w:tcMar>
              <w:top w:w="100" w:type="dxa"/>
              <w:left w:w="100" w:type="dxa"/>
              <w:bottom w:w="100" w:type="dxa"/>
              <w:right w:w="100" w:type="dxa"/>
            </w:tcMar>
          </w:tcPr>
          <w:p w14:paraId="14595143" w14:textId="77777777" w:rsidR="00CA7A17" w:rsidRDefault="00000000">
            <w:pPr>
              <w:widowControl w:val="0"/>
              <w:ind w:firstLine="0"/>
              <w:jc w:val="center"/>
              <w:rPr>
                <w:sz w:val="20"/>
                <w:szCs w:val="20"/>
              </w:rPr>
            </w:pPr>
            <w:r>
              <w:rPr>
                <w:sz w:val="20"/>
                <w:szCs w:val="20"/>
              </w:rPr>
              <w:t>5</w:t>
            </w:r>
          </w:p>
        </w:tc>
        <w:tc>
          <w:tcPr>
            <w:tcW w:w="704" w:type="dxa"/>
            <w:tcBorders>
              <w:top w:val="nil"/>
              <w:left w:val="nil"/>
              <w:bottom w:val="nil"/>
              <w:right w:val="nil"/>
            </w:tcBorders>
            <w:shd w:val="clear" w:color="auto" w:fill="auto"/>
            <w:tcMar>
              <w:top w:w="100" w:type="dxa"/>
              <w:left w:w="100" w:type="dxa"/>
              <w:bottom w:w="100" w:type="dxa"/>
              <w:right w:w="100" w:type="dxa"/>
            </w:tcMar>
          </w:tcPr>
          <w:p w14:paraId="418F3156"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2D647A59" w14:textId="77777777" w:rsidR="00CA7A17" w:rsidRDefault="00000000">
            <w:pPr>
              <w:widowControl w:val="0"/>
              <w:ind w:firstLine="0"/>
              <w:jc w:val="center"/>
              <w:rPr>
                <w:sz w:val="20"/>
                <w:szCs w:val="20"/>
              </w:rPr>
            </w:pPr>
            <w:r>
              <w:rPr>
                <w:sz w:val="20"/>
                <w:szCs w:val="20"/>
              </w:rPr>
              <w:t>1-2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02B67477" w14:textId="5E5BC18B" w:rsidR="00CA7A17" w:rsidRDefault="00000000">
            <w:pPr>
              <w:widowControl w:val="0"/>
              <w:ind w:firstLine="0"/>
              <w:jc w:val="center"/>
              <w:rPr>
                <w:sz w:val="20"/>
                <w:szCs w:val="20"/>
              </w:rPr>
            </w:pPr>
            <w:r>
              <w:rPr>
                <w:sz w:val="20"/>
                <w:szCs w:val="20"/>
              </w:rPr>
              <w:t>90, 95, 100</w:t>
            </w:r>
            <w:r w:rsidR="00E54DE1">
              <w:rPr>
                <w:sz w:val="20"/>
                <w:szCs w:val="20"/>
              </w:rPr>
              <w:t xml:space="preserve"> </w:t>
            </w:r>
            <w:r>
              <w:rPr>
                <w:sz w:val="20"/>
                <w:szCs w:val="20"/>
              </w:rPr>
              <w:t>% 3OM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2C9E9B53" w14:textId="77777777" w:rsidR="00CA7A17" w:rsidRDefault="00CA7A17">
            <w:pPr>
              <w:widowControl w:val="0"/>
              <w:ind w:firstLine="0"/>
              <w:jc w:val="center"/>
              <w:rPr>
                <w:sz w:val="20"/>
                <w:szCs w:val="20"/>
              </w:rPr>
            </w:pPr>
          </w:p>
        </w:tc>
      </w:tr>
      <w:tr w:rsidR="00CA7A17" w14:paraId="3BAC750F"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7826E85A" w14:textId="77777777" w:rsidR="00CA7A17" w:rsidRDefault="00000000">
            <w:pPr>
              <w:widowControl w:val="0"/>
              <w:ind w:firstLine="0"/>
              <w:jc w:val="left"/>
              <w:rPr>
                <w:sz w:val="20"/>
                <w:szCs w:val="20"/>
              </w:rPr>
            </w:pPr>
            <w:r>
              <w:rPr>
                <w:sz w:val="20"/>
                <w:szCs w:val="20"/>
              </w:rPr>
              <w:t>Vedlejší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07ACCC65" w14:textId="77777777" w:rsidR="00CA7A17" w:rsidRDefault="00000000">
            <w:pPr>
              <w:widowControl w:val="0"/>
              <w:ind w:firstLine="0"/>
              <w:jc w:val="center"/>
              <w:rPr>
                <w:sz w:val="20"/>
                <w:szCs w:val="20"/>
              </w:rPr>
            </w:pPr>
            <w:r>
              <w:rPr>
                <w:sz w:val="20"/>
                <w:szCs w:val="20"/>
              </w:rPr>
              <w:t>Horizontální tlak velké činky na zádech (bench press)</w:t>
            </w:r>
          </w:p>
        </w:tc>
        <w:tc>
          <w:tcPr>
            <w:tcW w:w="1275" w:type="dxa"/>
            <w:tcBorders>
              <w:top w:val="nil"/>
              <w:left w:val="nil"/>
              <w:bottom w:val="nil"/>
              <w:right w:val="nil"/>
            </w:tcBorders>
            <w:shd w:val="clear" w:color="auto" w:fill="auto"/>
            <w:tcMar>
              <w:top w:w="100" w:type="dxa"/>
              <w:left w:w="100" w:type="dxa"/>
              <w:bottom w:w="100" w:type="dxa"/>
              <w:right w:w="100" w:type="dxa"/>
            </w:tcMar>
          </w:tcPr>
          <w:p w14:paraId="0B29F05F" w14:textId="77777777" w:rsidR="00CA7A17" w:rsidRDefault="00000000">
            <w:pPr>
              <w:widowControl w:val="0"/>
              <w:ind w:firstLine="0"/>
              <w:jc w:val="center"/>
              <w:rPr>
                <w:sz w:val="20"/>
                <w:szCs w:val="20"/>
              </w:rPr>
            </w:pPr>
            <w:r>
              <w:rPr>
                <w:sz w:val="20"/>
                <w:szCs w:val="20"/>
              </w:rPr>
              <w:t>5</w:t>
            </w:r>
          </w:p>
        </w:tc>
        <w:tc>
          <w:tcPr>
            <w:tcW w:w="704" w:type="dxa"/>
            <w:tcBorders>
              <w:top w:val="nil"/>
              <w:left w:val="nil"/>
              <w:bottom w:val="nil"/>
              <w:right w:val="nil"/>
            </w:tcBorders>
            <w:shd w:val="clear" w:color="auto" w:fill="auto"/>
            <w:tcMar>
              <w:top w:w="100" w:type="dxa"/>
              <w:left w:w="100" w:type="dxa"/>
              <w:bottom w:w="100" w:type="dxa"/>
              <w:right w:w="100" w:type="dxa"/>
            </w:tcMar>
          </w:tcPr>
          <w:p w14:paraId="62F73065"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40088243" w14:textId="77777777" w:rsidR="00CA7A17" w:rsidRDefault="00000000">
            <w:pPr>
              <w:widowControl w:val="0"/>
              <w:ind w:firstLine="0"/>
              <w:jc w:val="center"/>
              <w:rPr>
                <w:sz w:val="20"/>
                <w:szCs w:val="20"/>
              </w:rPr>
            </w:pPr>
            <w:r>
              <w:rPr>
                <w:sz w:val="20"/>
                <w:szCs w:val="20"/>
              </w:rPr>
              <w:t>1-2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217A0993" w14:textId="011CD993" w:rsidR="00CA7A17" w:rsidRDefault="00000000">
            <w:pPr>
              <w:widowControl w:val="0"/>
              <w:ind w:firstLine="0"/>
              <w:jc w:val="center"/>
              <w:rPr>
                <w:sz w:val="20"/>
                <w:szCs w:val="20"/>
              </w:rPr>
            </w:pPr>
            <w:r>
              <w:rPr>
                <w:sz w:val="20"/>
                <w:szCs w:val="20"/>
              </w:rPr>
              <w:t>90, 95, 100</w:t>
            </w:r>
            <w:r w:rsidR="00E54DE1">
              <w:rPr>
                <w:sz w:val="20"/>
                <w:szCs w:val="20"/>
              </w:rPr>
              <w:t xml:space="preserve"> </w:t>
            </w:r>
            <w:r>
              <w:rPr>
                <w:sz w:val="20"/>
                <w:szCs w:val="20"/>
              </w:rPr>
              <w:t>% 3OM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61CE1FF2" w14:textId="77777777" w:rsidR="00CA7A17" w:rsidRDefault="00CA7A17">
            <w:pPr>
              <w:widowControl w:val="0"/>
              <w:ind w:firstLine="0"/>
              <w:jc w:val="center"/>
              <w:rPr>
                <w:sz w:val="20"/>
                <w:szCs w:val="20"/>
              </w:rPr>
            </w:pPr>
          </w:p>
        </w:tc>
      </w:tr>
      <w:tr w:rsidR="00CA7A17" w14:paraId="3A1F596C"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62139ABC" w14:textId="77777777" w:rsidR="00CA7A17" w:rsidRDefault="00000000">
            <w:pPr>
              <w:widowControl w:val="0"/>
              <w:ind w:firstLine="0"/>
              <w:jc w:val="left"/>
              <w:rPr>
                <w:sz w:val="20"/>
                <w:szCs w:val="20"/>
              </w:rPr>
            </w:pPr>
            <w:r>
              <w:rPr>
                <w:sz w:val="20"/>
                <w:szCs w:val="20"/>
              </w:rPr>
              <w:t>Den 2</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252419C8" w14:textId="77777777" w:rsidR="00CA7A17" w:rsidRDefault="00CA7A17">
            <w:pPr>
              <w:widowControl w:val="0"/>
              <w:ind w:firstLine="0"/>
              <w:jc w:val="center"/>
              <w:rPr>
                <w:sz w:val="20"/>
                <w:szCs w:val="20"/>
              </w:rPr>
            </w:pP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74FDCE51" w14:textId="77777777" w:rsidR="00CA7A17" w:rsidRDefault="00CA7A17">
            <w:pPr>
              <w:widowControl w:val="0"/>
              <w:ind w:firstLine="0"/>
              <w:jc w:val="center"/>
              <w:rPr>
                <w:sz w:val="20"/>
                <w:szCs w:val="20"/>
              </w:rPr>
            </w:pP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47E0F043" w14:textId="77777777" w:rsidR="00CA7A17" w:rsidRDefault="00CA7A17">
            <w:pPr>
              <w:widowControl w:val="0"/>
              <w:ind w:firstLine="0"/>
              <w:jc w:val="center"/>
              <w:rPr>
                <w:sz w:val="20"/>
                <w:szCs w:val="20"/>
              </w:rPr>
            </w:pP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1B6E177A" w14:textId="77777777" w:rsidR="00CA7A17" w:rsidRDefault="00CA7A17">
            <w:pPr>
              <w:widowControl w:val="0"/>
              <w:ind w:firstLine="0"/>
              <w:jc w:val="center"/>
              <w:rPr>
                <w:sz w:val="20"/>
                <w:szCs w:val="20"/>
              </w:rPr>
            </w:pP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698774B1" w14:textId="77777777" w:rsidR="00CA7A17" w:rsidRDefault="00CA7A17">
            <w:pPr>
              <w:widowControl w:val="0"/>
              <w:ind w:firstLine="0"/>
              <w:jc w:val="center"/>
              <w:rPr>
                <w:sz w:val="20"/>
                <w:szCs w:val="20"/>
              </w:rPr>
            </w:pP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0C948E2F" w14:textId="77777777" w:rsidR="00CA7A17" w:rsidRDefault="00CA7A17">
            <w:pPr>
              <w:widowControl w:val="0"/>
              <w:ind w:firstLine="0"/>
              <w:jc w:val="center"/>
              <w:rPr>
                <w:sz w:val="20"/>
                <w:szCs w:val="20"/>
              </w:rPr>
            </w:pPr>
          </w:p>
        </w:tc>
      </w:tr>
      <w:tr w:rsidR="00CA7A17" w14:paraId="19521955"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5FB64E7D" w14:textId="77777777" w:rsidR="00CA7A17" w:rsidRDefault="00000000">
            <w:pPr>
              <w:widowControl w:val="0"/>
              <w:ind w:firstLine="0"/>
              <w:jc w:val="left"/>
              <w:rPr>
                <w:sz w:val="20"/>
                <w:szCs w:val="20"/>
              </w:rPr>
            </w:pPr>
            <w:r>
              <w:rPr>
                <w:sz w:val="20"/>
                <w:szCs w:val="20"/>
              </w:rPr>
              <w:t>Zaměření</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6FEDEB79" w14:textId="77777777" w:rsidR="00CA7A17" w:rsidRDefault="00000000">
            <w:pPr>
              <w:widowControl w:val="0"/>
              <w:ind w:firstLine="0"/>
              <w:jc w:val="center"/>
              <w:rPr>
                <w:sz w:val="20"/>
                <w:szCs w:val="20"/>
              </w:rPr>
            </w:pPr>
            <w:r>
              <w:rPr>
                <w:sz w:val="20"/>
                <w:szCs w:val="20"/>
              </w:rPr>
              <w:t>Název</w:t>
            </w: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156F6789" w14:textId="77777777" w:rsidR="00CA7A17" w:rsidRDefault="00000000">
            <w:pPr>
              <w:widowControl w:val="0"/>
              <w:ind w:firstLine="0"/>
              <w:jc w:val="center"/>
              <w:rPr>
                <w:sz w:val="20"/>
                <w:szCs w:val="20"/>
              </w:rPr>
            </w:pPr>
            <w:r>
              <w:rPr>
                <w:sz w:val="20"/>
                <w:szCs w:val="20"/>
              </w:rPr>
              <w:t>Opakování</w:t>
            </w: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6DE3BFDE" w14:textId="77777777" w:rsidR="00CA7A17" w:rsidRDefault="00000000">
            <w:pPr>
              <w:widowControl w:val="0"/>
              <w:ind w:firstLine="0"/>
              <w:jc w:val="center"/>
              <w:rPr>
                <w:sz w:val="20"/>
                <w:szCs w:val="20"/>
              </w:rPr>
            </w:pPr>
            <w:r>
              <w:rPr>
                <w:sz w:val="20"/>
                <w:szCs w:val="20"/>
              </w:rPr>
              <w:t>Série</w:t>
            </w: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5544A454" w14:textId="77777777" w:rsidR="00CA7A17" w:rsidRDefault="00000000">
            <w:pPr>
              <w:widowControl w:val="0"/>
              <w:ind w:firstLine="0"/>
              <w:jc w:val="center"/>
              <w:rPr>
                <w:sz w:val="20"/>
                <w:szCs w:val="20"/>
              </w:rPr>
            </w:pPr>
            <w:r>
              <w:rPr>
                <w:sz w:val="20"/>
                <w:szCs w:val="20"/>
              </w:rPr>
              <w:t>Pauza</w:t>
            </w: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45610DF2" w14:textId="77777777" w:rsidR="00CA7A17" w:rsidRDefault="00000000">
            <w:pPr>
              <w:widowControl w:val="0"/>
              <w:ind w:firstLine="0"/>
              <w:jc w:val="center"/>
              <w:rPr>
                <w:sz w:val="20"/>
                <w:szCs w:val="20"/>
              </w:rPr>
            </w:pPr>
            <w:r>
              <w:rPr>
                <w:sz w:val="20"/>
                <w:szCs w:val="20"/>
              </w:rPr>
              <w:t>Odpor</w:t>
            </w: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3760D82D" w14:textId="77777777" w:rsidR="00CA7A17" w:rsidRDefault="00000000">
            <w:pPr>
              <w:widowControl w:val="0"/>
              <w:ind w:firstLine="0"/>
              <w:jc w:val="center"/>
              <w:rPr>
                <w:sz w:val="20"/>
                <w:szCs w:val="20"/>
              </w:rPr>
            </w:pPr>
            <w:r>
              <w:rPr>
                <w:sz w:val="20"/>
                <w:szCs w:val="20"/>
              </w:rPr>
              <w:t>Poznámka</w:t>
            </w:r>
          </w:p>
        </w:tc>
      </w:tr>
      <w:tr w:rsidR="00CA7A17" w14:paraId="6DAB38DA" w14:textId="77777777">
        <w:trPr>
          <w:trHeight w:val="752"/>
        </w:trPr>
        <w:tc>
          <w:tcPr>
            <w:tcW w:w="998" w:type="dxa"/>
            <w:tcBorders>
              <w:top w:val="single" w:sz="8" w:space="0" w:color="000000"/>
              <w:left w:val="nil"/>
              <w:bottom w:val="nil"/>
              <w:right w:val="nil"/>
            </w:tcBorders>
            <w:shd w:val="clear" w:color="auto" w:fill="auto"/>
            <w:tcMar>
              <w:top w:w="100" w:type="dxa"/>
              <w:left w:w="100" w:type="dxa"/>
              <w:bottom w:w="100" w:type="dxa"/>
              <w:right w:w="100" w:type="dxa"/>
            </w:tcMar>
          </w:tcPr>
          <w:p w14:paraId="7DA28354" w14:textId="77777777" w:rsidR="00CA7A17" w:rsidRDefault="00000000">
            <w:pPr>
              <w:widowControl w:val="0"/>
              <w:ind w:firstLine="0"/>
              <w:jc w:val="left"/>
              <w:rPr>
                <w:sz w:val="20"/>
                <w:szCs w:val="20"/>
              </w:rPr>
            </w:pPr>
            <w:r>
              <w:rPr>
                <w:sz w:val="20"/>
                <w:szCs w:val="20"/>
              </w:rPr>
              <w:t>Stabilita</w:t>
            </w:r>
          </w:p>
        </w:tc>
        <w:tc>
          <w:tcPr>
            <w:tcW w:w="2268" w:type="dxa"/>
            <w:tcBorders>
              <w:top w:val="single" w:sz="8" w:space="0" w:color="000000"/>
              <w:left w:val="nil"/>
              <w:bottom w:val="nil"/>
              <w:right w:val="nil"/>
            </w:tcBorders>
            <w:shd w:val="clear" w:color="auto" w:fill="auto"/>
            <w:tcMar>
              <w:top w:w="100" w:type="dxa"/>
              <w:left w:w="100" w:type="dxa"/>
              <w:bottom w:w="100" w:type="dxa"/>
              <w:right w:w="100" w:type="dxa"/>
            </w:tcMar>
          </w:tcPr>
          <w:p w14:paraId="5E952938" w14:textId="77777777" w:rsidR="00CA7A17" w:rsidRDefault="00000000">
            <w:pPr>
              <w:widowControl w:val="0"/>
              <w:ind w:firstLine="0"/>
              <w:jc w:val="center"/>
              <w:rPr>
                <w:sz w:val="20"/>
                <w:szCs w:val="20"/>
              </w:rPr>
            </w:pPr>
            <w:r>
              <w:rPr>
                <w:sz w:val="20"/>
                <w:szCs w:val="20"/>
              </w:rPr>
              <w:t>Chůze po špičkách (tip toe walks)</w:t>
            </w:r>
          </w:p>
        </w:tc>
        <w:tc>
          <w:tcPr>
            <w:tcW w:w="1275" w:type="dxa"/>
            <w:tcBorders>
              <w:top w:val="single" w:sz="8" w:space="0" w:color="000000"/>
              <w:left w:val="nil"/>
              <w:bottom w:val="nil"/>
              <w:right w:val="nil"/>
            </w:tcBorders>
            <w:shd w:val="clear" w:color="auto" w:fill="auto"/>
            <w:tcMar>
              <w:top w:w="100" w:type="dxa"/>
              <w:left w:w="100" w:type="dxa"/>
              <w:bottom w:w="100" w:type="dxa"/>
              <w:right w:w="100" w:type="dxa"/>
            </w:tcMar>
          </w:tcPr>
          <w:p w14:paraId="1B5B455A" w14:textId="77777777" w:rsidR="00CA7A17" w:rsidRDefault="00000000">
            <w:pPr>
              <w:widowControl w:val="0"/>
              <w:ind w:firstLine="0"/>
              <w:jc w:val="center"/>
              <w:rPr>
                <w:sz w:val="20"/>
                <w:szCs w:val="20"/>
              </w:rPr>
            </w:pPr>
            <w:r>
              <w:rPr>
                <w:sz w:val="20"/>
                <w:szCs w:val="20"/>
              </w:rPr>
              <w:t>10 kroků</w:t>
            </w:r>
          </w:p>
        </w:tc>
        <w:tc>
          <w:tcPr>
            <w:tcW w:w="704" w:type="dxa"/>
            <w:tcBorders>
              <w:top w:val="single" w:sz="8" w:space="0" w:color="000000"/>
              <w:left w:val="nil"/>
              <w:bottom w:val="nil"/>
              <w:right w:val="nil"/>
            </w:tcBorders>
            <w:shd w:val="clear" w:color="auto" w:fill="auto"/>
            <w:tcMar>
              <w:top w:w="100" w:type="dxa"/>
              <w:left w:w="100" w:type="dxa"/>
              <w:bottom w:w="100" w:type="dxa"/>
              <w:right w:w="100" w:type="dxa"/>
            </w:tcMar>
          </w:tcPr>
          <w:p w14:paraId="178058C7" w14:textId="77777777" w:rsidR="00CA7A17" w:rsidRDefault="00000000">
            <w:pPr>
              <w:widowControl w:val="0"/>
              <w:ind w:firstLine="0"/>
              <w:jc w:val="center"/>
              <w:rPr>
                <w:sz w:val="20"/>
                <w:szCs w:val="20"/>
              </w:rPr>
            </w:pPr>
            <w:r>
              <w:rPr>
                <w:sz w:val="20"/>
                <w:szCs w:val="20"/>
              </w:rPr>
              <w:t>3</w:t>
            </w:r>
          </w:p>
        </w:tc>
        <w:tc>
          <w:tcPr>
            <w:tcW w:w="992" w:type="dxa"/>
            <w:tcBorders>
              <w:top w:val="single" w:sz="8" w:space="0" w:color="000000"/>
              <w:left w:val="nil"/>
              <w:bottom w:val="nil"/>
              <w:right w:val="nil"/>
            </w:tcBorders>
            <w:shd w:val="clear" w:color="auto" w:fill="auto"/>
            <w:tcMar>
              <w:top w:w="100" w:type="dxa"/>
              <w:left w:w="100" w:type="dxa"/>
              <w:bottom w:w="100" w:type="dxa"/>
              <w:right w:w="100" w:type="dxa"/>
            </w:tcMar>
          </w:tcPr>
          <w:p w14:paraId="31DA7DEB" w14:textId="4AD39B57" w:rsidR="00CA7A17" w:rsidRDefault="00000000">
            <w:pPr>
              <w:widowControl w:val="0"/>
              <w:ind w:firstLine="0"/>
              <w:jc w:val="center"/>
              <w:rPr>
                <w:sz w:val="20"/>
                <w:szCs w:val="20"/>
              </w:rPr>
            </w:pPr>
            <w:r>
              <w:rPr>
                <w:sz w:val="20"/>
                <w:szCs w:val="20"/>
              </w:rPr>
              <w:t>15</w:t>
            </w:r>
            <w:r w:rsidR="00E54DE1">
              <w:rPr>
                <w:sz w:val="20"/>
                <w:szCs w:val="20"/>
              </w:rPr>
              <w:t xml:space="preserve"> </w:t>
            </w:r>
            <w:r>
              <w:rPr>
                <w:sz w:val="20"/>
                <w:szCs w:val="20"/>
              </w:rPr>
              <w:t>s</w:t>
            </w:r>
          </w:p>
        </w:tc>
        <w:tc>
          <w:tcPr>
            <w:tcW w:w="784" w:type="dxa"/>
            <w:tcBorders>
              <w:top w:val="single" w:sz="8" w:space="0" w:color="000000"/>
              <w:left w:val="nil"/>
              <w:bottom w:val="nil"/>
              <w:right w:val="nil"/>
            </w:tcBorders>
            <w:shd w:val="clear" w:color="auto" w:fill="auto"/>
            <w:tcMar>
              <w:top w:w="100" w:type="dxa"/>
              <w:left w:w="100" w:type="dxa"/>
              <w:bottom w:w="100" w:type="dxa"/>
              <w:right w:w="100" w:type="dxa"/>
            </w:tcMar>
          </w:tcPr>
          <w:p w14:paraId="261D7FFB" w14:textId="77777777" w:rsidR="00CA7A17" w:rsidRDefault="00000000">
            <w:pPr>
              <w:widowControl w:val="0"/>
              <w:ind w:firstLine="0"/>
              <w:jc w:val="center"/>
              <w:rPr>
                <w:sz w:val="20"/>
                <w:szCs w:val="20"/>
              </w:rPr>
            </w:pPr>
            <w:r>
              <w:rPr>
                <w:sz w:val="20"/>
                <w:szCs w:val="20"/>
              </w:rPr>
              <w:t>X</w:t>
            </w:r>
          </w:p>
        </w:tc>
        <w:tc>
          <w:tcPr>
            <w:tcW w:w="2056" w:type="dxa"/>
            <w:tcBorders>
              <w:top w:val="single" w:sz="8" w:space="0" w:color="000000"/>
              <w:left w:val="nil"/>
              <w:bottom w:val="nil"/>
              <w:right w:val="nil"/>
            </w:tcBorders>
            <w:shd w:val="clear" w:color="auto" w:fill="auto"/>
            <w:tcMar>
              <w:top w:w="100" w:type="dxa"/>
              <w:left w:w="100" w:type="dxa"/>
              <w:bottom w:w="100" w:type="dxa"/>
              <w:right w:w="100" w:type="dxa"/>
            </w:tcMar>
          </w:tcPr>
          <w:p w14:paraId="54C39154" w14:textId="77777777" w:rsidR="00CA7A17" w:rsidRDefault="00000000">
            <w:pPr>
              <w:widowControl w:val="0"/>
              <w:ind w:firstLine="0"/>
              <w:jc w:val="center"/>
              <w:rPr>
                <w:sz w:val="20"/>
                <w:szCs w:val="20"/>
              </w:rPr>
            </w:pPr>
            <w:r>
              <w:rPr>
                <w:sz w:val="20"/>
                <w:szCs w:val="20"/>
              </w:rPr>
              <w:t>Možnost držet kettlebell pro vyšší obtížnost</w:t>
            </w:r>
          </w:p>
        </w:tc>
      </w:tr>
      <w:tr w:rsidR="00CA7A17" w14:paraId="6955127B"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5CB0EE44" w14:textId="77777777" w:rsidR="00CA7A17" w:rsidRDefault="00000000">
            <w:pPr>
              <w:widowControl w:val="0"/>
              <w:ind w:firstLine="0"/>
              <w:jc w:val="left"/>
              <w:rPr>
                <w:sz w:val="20"/>
                <w:szCs w:val="20"/>
              </w:rPr>
            </w:pPr>
            <w:r>
              <w:rPr>
                <w:sz w:val="20"/>
                <w:szCs w:val="20"/>
              </w:rPr>
              <w:t xml:space="preserve">Rozehřátí </w:t>
            </w:r>
            <w:r>
              <w:rPr>
                <w:sz w:val="20"/>
                <w:szCs w:val="20"/>
              </w:rPr>
              <w:lastRenderedPageBreak/>
              <w:t>HSS</w:t>
            </w:r>
          </w:p>
        </w:tc>
        <w:tc>
          <w:tcPr>
            <w:tcW w:w="2268" w:type="dxa"/>
            <w:tcBorders>
              <w:top w:val="nil"/>
              <w:left w:val="nil"/>
              <w:bottom w:val="nil"/>
              <w:right w:val="nil"/>
            </w:tcBorders>
            <w:shd w:val="clear" w:color="auto" w:fill="auto"/>
            <w:tcMar>
              <w:top w:w="100" w:type="dxa"/>
              <w:left w:w="100" w:type="dxa"/>
              <w:bottom w:w="100" w:type="dxa"/>
              <w:right w:w="100" w:type="dxa"/>
            </w:tcMar>
          </w:tcPr>
          <w:p w14:paraId="0AB19646" w14:textId="77777777" w:rsidR="00CA7A17" w:rsidRDefault="00000000">
            <w:pPr>
              <w:widowControl w:val="0"/>
              <w:ind w:firstLine="0"/>
              <w:jc w:val="center"/>
              <w:rPr>
                <w:sz w:val="20"/>
                <w:szCs w:val="20"/>
              </w:rPr>
            </w:pPr>
            <w:r>
              <w:rPr>
                <w:sz w:val="20"/>
                <w:szCs w:val="20"/>
              </w:rPr>
              <w:lastRenderedPageBreak/>
              <w:t xml:space="preserve">Horizontální tlaky </w:t>
            </w:r>
            <w:r>
              <w:rPr>
                <w:sz w:val="20"/>
                <w:szCs w:val="20"/>
              </w:rPr>
              <w:lastRenderedPageBreak/>
              <w:t>expandéru v horní pozici rozkročného dřepu (standing band press)</w:t>
            </w:r>
          </w:p>
        </w:tc>
        <w:tc>
          <w:tcPr>
            <w:tcW w:w="1275" w:type="dxa"/>
            <w:tcBorders>
              <w:top w:val="nil"/>
              <w:left w:val="nil"/>
              <w:bottom w:val="nil"/>
              <w:right w:val="nil"/>
            </w:tcBorders>
            <w:shd w:val="clear" w:color="auto" w:fill="auto"/>
            <w:tcMar>
              <w:top w:w="100" w:type="dxa"/>
              <w:left w:w="100" w:type="dxa"/>
              <w:bottom w:w="100" w:type="dxa"/>
              <w:right w:w="100" w:type="dxa"/>
            </w:tcMar>
          </w:tcPr>
          <w:p w14:paraId="59DEC0AA" w14:textId="77777777" w:rsidR="00CA7A17" w:rsidRDefault="00000000">
            <w:pPr>
              <w:widowControl w:val="0"/>
              <w:ind w:firstLine="0"/>
              <w:jc w:val="center"/>
              <w:rPr>
                <w:sz w:val="20"/>
                <w:szCs w:val="20"/>
              </w:rPr>
            </w:pPr>
            <w:r>
              <w:rPr>
                <w:sz w:val="20"/>
                <w:szCs w:val="20"/>
              </w:rPr>
              <w:lastRenderedPageBreak/>
              <w:t>10</w:t>
            </w:r>
          </w:p>
        </w:tc>
        <w:tc>
          <w:tcPr>
            <w:tcW w:w="704" w:type="dxa"/>
            <w:tcBorders>
              <w:top w:val="nil"/>
              <w:left w:val="nil"/>
              <w:bottom w:val="nil"/>
              <w:right w:val="nil"/>
            </w:tcBorders>
            <w:shd w:val="clear" w:color="auto" w:fill="auto"/>
            <w:tcMar>
              <w:top w:w="100" w:type="dxa"/>
              <w:left w:w="100" w:type="dxa"/>
              <w:bottom w:w="100" w:type="dxa"/>
              <w:right w:w="100" w:type="dxa"/>
            </w:tcMar>
          </w:tcPr>
          <w:p w14:paraId="51920D4D"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6B15311D" w14:textId="32FB48A0" w:rsidR="00CA7A17" w:rsidRDefault="00000000">
            <w:pPr>
              <w:widowControl w:val="0"/>
              <w:ind w:firstLine="0"/>
              <w:jc w:val="center"/>
              <w:rPr>
                <w:sz w:val="20"/>
                <w:szCs w:val="20"/>
              </w:rPr>
            </w:pPr>
            <w:r>
              <w:rPr>
                <w:sz w:val="20"/>
                <w:szCs w:val="20"/>
              </w:rPr>
              <w:t>15</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270A2630"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4B67D4A1" w14:textId="77777777" w:rsidR="00CA7A17" w:rsidRDefault="00000000">
            <w:pPr>
              <w:widowControl w:val="0"/>
              <w:ind w:firstLine="0"/>
              <w:jc w:val="center"/>
              <w:rPr>
                <w:sz w:val="20"/>
                <w:szCs w:val="20"/>
              </w:rPr>
            </w:pPr>
            <w:r>
              <w:rPr>
                <w:sz w:val="20"/>
                <w:szCs w:val="20"/>
              </w:rPr>
              <w:t xml:space="preserve">V průběhu pauzy </w:t>
            </w:r>
            <w:r>
              <w:rPr>
                <w:sz w:val="20"/>
                <w:szCs w:val="20"/>
              </w:rPr>
              <w:lastRenderedPageBreak/>
              <w:t>dynamický strečink/protažení potřebných partií</w:t>
            </w:r>
          </w:p>
        </w:tc>
      </w:tr>
      <w:tr w:rsidR="00CA7A17" w14:paraId="24B394C2"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7FB2EB65" w14:textId="77777777" w:rsidR="00CA7A17" w:rsidRDefault="00000000">
            <w:pPr>
              <w:widowControl w:val="0"/>
              <w:ind w:firstLine="0"/>
              <w:jc w:val="left"/>
              <w:rPr>
                <w:sz w:val="20"/>
                <w:szCs w:val="20"/>
              </w:rPr>
            </w:pPr>
            <w:r>
              <w:rPr>
                <w:sz w:val="20"/>
                <w:szCs w:val="20"/>
              </w:rPr>
              <w:lastRenderedPageBreak/>
              <w:t>Dopady/odrazy</w:t>
            </w:r>
          </w:p>
        </w:tc>
        <w:tc>
          <w:tcPr>
            <w:tcW w:w="2268" w:type="dxa"/>
            <w:tcBorders>
              <w:top w:val="nil"/>
              <w:left w:val="nil"/>
              <w:bottom w:val="nil"/>
              <w:right w:val="nil"/>
            </w:tcBorders>
            <w:shd w:val="clear" w:color="auto" w:fill="auto"/>
            <w:tcMar>
              <w:top w:w="100" w:type="dxa"/>
              <w:left w:w="100" w:type="dxa"/>
              <w:bottom w:w="100" w:type="dxa"/>
              <w:right w:w="100" w:type="dxa"/>
            </w:tcMar>
          </w:tcPr>
          <w:p w14:paraId="0DFD856B" w14:textId="77777777" w:rsidR="00CA7A17" w:rsidRDefault="00000000">
            <w:pPr>
              <w:widowControl w:val="0"/>
              <w:ind w:firstLine="0"/>
              <w:jc w:val="center"/>
              <w:rPr>
                <w:sz w:val="20"/>
                <w:szCs w:val="20"/>
              </w:rPr>
            </w:pPr>
            <w:r>
              <w:rPr>
                <w:sz w:val="20"/>
                <w:szCs w:val="20"/>
              </w:rPr>
              <w:t>Kotníkové odrazy (ankle hops)</w:t>
            </w:r>
          </w:p>
        </w:tc>
        <w:tc>
          <w:tcPr>
            <w:tcW w:w="1275" w:type="dxa"/>
            <w:tcBorders>
              <w:top w:val="nil"/>
              <w:left w:val="nil"/>
              <w:bottom w:val="nil"/>
              <w:right w:val="nil"/>
            </w:tcBorders>
            <w:shd w:val="clear" w:color="auto" w:fill="auto"/>
            <w:tcMar>
              <w:top w:w="100" w:type="dxa"/>
              <w:left w:w="100" w:type="dxa"/>
              <w:bottom w:w="100" w:type="dxa"/>
              <w:right w:w="100" w:type="dxa"/>
            </w:tcMar>
          </w:tcPr>
          <w:p w14:paraId="51F419EF" w14:textId="77777777" w:rsidR="00CA7A17" w:rsidRDefault="00000000">
            <w:pPr>
              <w:widowControl w:val="0"/>
              <w:ind w:firstLine="0"/>
              <w:jc w:val="center"/>
              <w:rPr>
                <w:sz w:val="20"/>
                <w:szCs w:val="20"/>
              </w:rPr>
            </w:pPr>
            <w:r>
              <w:rPr>
                <w:sz w:val="20"/>
                <w:szCs w:val="20"/>
              </w:rPr>
              <w:t>5-6</w:t>
            </w:r>
          </w:p>
        </w:tc>
        <w:tc>
          <w:tcPr>
            <w:tcW w:w="704" w:type="dxa"/>
            <w:tcBorders>
              <w:top w:val="nil"/>
              <w:left w:val="nil"/>
              <w:bottom w:val="nil"/>
              <w:right w:val="nil"/>
            </w:tcBorders>
            <w:shd w:val="clear" w:color="auto" w:fill="auto"/>
            <w:tcMar>
              <w:top w:w="100" w:type="dxa"/>
              <w:left w:w="100" w:type="dxa"/>
              <w:bottom w:w="100" w:type="dxa"/>
              <w:right w:w="100" w:type="dxa"/>
            </w:tcMar>
          </w:tcPr>
          <w:p w14:paraId="1C93CB48"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6CEA3A62" w14:textId="6D1DF644" w:rsidR="00CA7A17" w:rsidRDefault="00000000">
            <w:pPr>
              <w:widowControl w:val="0"/>
              <w:ind w:firstLine="0"/>
              <w:jc w:val="center"/>
              <w:rPr>
                <w:sz w:val="20"/>
                <w:szCs w:val="20"/>
              </w:rPr>
            </w:pPr>
            <w:r>
              <w:rPr>
                <w:sz w:val="20"/>
                <w:szCs w:val="20"/>
              </w:rPr>
              <w:t>60</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70CEA867"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431F5959" w14:textId="77777777" w:rsidR="00CA7A17" w:rsidRDefault="00000000">
            <w:pPr>
              <w:widowControl w:val="0"/>
              <w:ind w:firstLine="0"/>
              <w:jc w:val="center"/>
              <w:rPr>
                <w:sz w:val="20"/>
                <w:szCs w:val="20"/>
              </w:rPr>
            </w:pPr>
            <w:r>
              <w:rPr>
                <w:sz w:val="20"/>
                <w:szCs w:val="20"/>
              </w:rPr>
              <w:t>Obě chodidla. Do boku. V pauze stoj na jedné noze.</w:t>
            </w:r>
          </w:p>
        </w:tc>
      </w:tr>
      <w:tr w:rsidR="00CA7A17" w14:paraId="5FB14A11"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185E9FC2" w14:textId="77777777" w:rsidR="00CA7A17" w:rsidRDefault="00000000">
            <w:pPr>
              <w:widowControl w:val="0"/>
              <w:ind w:firstLine="0"/>
              <w:jc w:val="left"/>
              <w:rPr>
                <w:sz w:val="20"/>
                <w:szCs w:val="20"/>
              </w:rPr>
            </w:pPr>
            <w:r>
              <w:rPr>
                <w:sz w:val="20"/>
                <w:szCs w:val="20"/>
              </w:rPr>
              <w:t>Hlavní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0123A1AF" w14:textId="77777777" w:rsidR="00CA7A17" w:rsidRDefault="00000000">
            <w:pPr>
              <w:widowControl w:val="0"/>
              <w:ind w:firstLine="0"/>
              <w:jc w:val="center"/>
              <w:rPr>
                <w:sz w:val="20"/>
                <w:szCs w:val="20"/>
              </w:rPr>
            </w:pPr>
            <w:r>
              <w:rPr>
                <w:sz w:val="20"/>
                <w:szCs w:val="20"/>
              </w:rPr>
              <w:t>Kyčelní ohyb (hip hinge/RDL)</w:t>
            </w:r>
          </w:p>
        </w:tc>
        <w:tc>
          <w:tcPr>
            <w:tcW w:w="1275" w:type="dxa"/>
            <w:tcBorders>
              <w:top w:val="nil"/>
              <w:left w:val="nil"/>
              <w:bottom w:val="nil"/>
              <w:right w:val="nil"/>
            </w:tcBorders>
            <w:shd w:val="clear" w:color="auto" w:fill="auto"/>
            <w:tcMar>
              <w:top w:w="100" w:type="dxa"/>
              <w:left w:w="100" w:type="dxa"/>
              <w:bottom w:w="100" w:type="dxa"/>
              <w:right w:w="100" w:type="dxa"/>
            </w:tcMar>
          </w:tcPr>
          <w:p w14:paraId="4EFE5FA2" w14:textId="77777777" w:rsidR="00CA7A17" w:rsidRDefault="00000000">
            <w:pPr>
              <w:widowControl w:val="0"/>
              <w:ind w:firstLine="0"/>
              <w:jc w:val="center"/>
              <w:rPr>
                <w:sz w:val="20"/>
                <w:szCs w:val="20"/>
              </w:rPr>
            </w:pPr>
            <w:r>
              <w:rPr>
                <w:sz w:val="20"/>
                <w:szCs w:val="20"/>
              </w:rPr>
              <w:t>5</w:t>
            </w:r>
          </w:p>
        </w:tc>
        <w:tc>
          <w:tcPr>
            <w:tcW w:w="704" w:type="dxa"/>
            <w:tcBorders>
              <w:top w:val="nil"/>
              <w:left w:val="nil"/>
              <w:bottom w:val="nil"/>
              <w:right w:val="nil"/>
            </w:tcBorders>
            <w:shd w:val="clear" w:color="auto" w:fill="auto"/>
            <w:tcMar>
              <w:top w:w="100" w:type="dxa"/>
              <w:left w:w="100" w:type="dxa"/>
              <w:bottom w:w="100" w:type="dxa"/>
              <w:right w:w="100" w:type="dxa"/>
            </w:tcMar>
          </w:tcPr>
          <w:p w14:paraId="0FA7B860"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3058F6BE" w14:textId="77777777" w:rsidR="00CA7A17" w:rsidRDefault="00000000">
            <w:pPr>
              <w:widowControl w:val="0"/>
              <w:ind w:firstLine="0"/>
              <w:jc w:val="center"/>
              <w:rPr>
                <w:sz w:val="20"/>
                <w:szCs w:val="20"/>
              </w:rPr>
            </w:pPr>
            <w:r>
              <w:rPr>
                <w:sz w:val="20"/>
                <w:szCs w:val="20"/>
              </w:rPr>
              <w:t>1-2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5FFEB5E2" w14:textId="317D8E3B" w:rsidR="00CA7A17" w:rsidRDefault="00000000">
            <w:pPr>
              <w:widowControl w:val="0"/>
              <w:ind w:firstLine="0"/>
              <w:jc w:val="center"/>
              <w:rPr>
                <w:sz w:val="20"/>
                <w:szCs w:val="20"/>
              </w:rPr>
            </w:pPr>
            <w:r>
              <w:rPr>
                <w:sz w:val="20"/>
                <w:szCs w:val="20"/>
              </w:rPr>
              <w:t>90, 95, 100</w:t>
            </w:r>
            <w:r w:rsidR="00E54DE1">
              <w:rPr>
                <w:sz w:val="20"/>
                <w:szCs w:val="20"/>
              </w:rPr>
              <w:t xml:space="preserve"> </w:t>
            </w:r>
            <w:r>
              <w:rPr>
                <w:sz w:val="20"/>
                <w:szCs w:val="20"/>
              </w:rPr>
              <w:t>% 3OM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4994774B" w14:textId="77777777" w:rsidR="00CA7A17" w:rsidRDefault="00CA7A17">
            <w:pPr>
              <w:widowControl w:val="0"/>
              <w:ind w:firstLine="0"/>
              <w:jc w:val="center"/>
              <w:rPr>
                <w:sz w:val="20"/>
                <w:szCs w:val="20"/>
              </w:rPr>
            </w:pPr>
          </w:p>
        </w:tc>
      </w:tr>
      <w:tr w:rsidR="00CA7A17" w14:paraId="4544BF43"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2F735581" w14:textId="77777777" w:rsidR="00CA7A17" w:rsidRDefault="00000000">
            <w:pPr>
              <w:widowControl w:val="0"/>
              <w:ind w:firstLine="0"/>
              <w:jc w:val="left"/>
              <w:rPr>
                <w:sz w:val="20"/>
                <w:szCs w:val="20"/>
              </w:rPr>
            </w:pPr>
            <w:r>
              <w:rPr>
                <w:sz w:val="20"/>
                <w:szCs w:val="20"/>
              </w:rPr>
              <w:t>Vedlejší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76A3FBD8" w14:textId="77777777" w:rsidR="00CA7A17" w:rsidRDefault="00000000">
            <w:pPr>
              <w:widowControl w:val="0"/>
              <w:ind w:firstLine="0"/>
              <w:jc w:val="center"/>
              <w:rPr>
                <w:sz w:val="20"/>
                <w:szCs w:val="20"/>
              </w:rPr>
            </w:pPr>
            <w:r>
              <w:rPr>
                <w:sz w:val="20"/>
                <w:szCs w:val="20"/>
              </w:rPr>
              <w:t>Tah jednoručky v kyčelním ohybu na jedné DK (dumbbell pulls in unilateral RDL)</w:t>
            </w:r>
          </w:p>
        </w:tc>
        <w:tc>
          <w:tcPr>
            <w:tcW w:w="1275" w:type="dxa"/>
            <w:tcBorders>
              <w:top w:val="nil"/>
              <w:left w:val="nil"/>
              <w:bottom w:val="nil"/>
              <w:right w:val="nil"/>
            </w:tcBorders>
            <w:shd w:val="clear" w:color="auto" w:fill="auto"/>
            <w:tcMar>
              <w:top w:w="100" w:type="dxa"/>
              <w:left w:w="100" w:type="dxa"/>
              <w:bottom w:w="100" w:type="dxa"/>
              <w:right w:w="100" w:type="dxa"/>
            </w:tcMar>
          </w:tcPr>
          <w:p w14:paraId="0C018056" w14:textId="77777777" w:rsidR="00CA7A17" w:rsidRDefault="00000000">
            <w:pPr>
              <w:widowControl w:val="0"/>
              <w:ind w:firstLine="0"/>
              <w:jc w:val="center"/>
              <w:rPr>
                <w:sz w:val="20"/>
                <w:szCs w:val="20"/>
              </w:rPr>
            </w:pPr>
            <w:r>
              <w:rPr>
                <w:sz w:val="20"/>
                <w:szCs w:val="20"/>
              </w:rPr>
              <w:t>5</w:t>
            </w:r>
          </w:p>
        </w:tc>
        <w:tc>
          <w:tcPr>
            <w:tcW w:w="704" w:type="dxa"/>
            <w:tcBorders>
              <w:top w:val="nil"/>
              <w:left w:val="nil"/>
              <w:bottom w:val="nil"/>
              <w:right w:val="nil"/>
            </w:tcBorders>
            <w:shd w:val="clear" w:color="auto" w:fill="auto"/>
            <w:tcMar>
              <w:top w:w="100" w:type="dxa"/>
              <w:left w:w="100" w:type="dxa"/>
              <w:bottom w:w="100" w:type="dxa"/>
              <w:right w:w="100" w:type="dxa"/>
            </w:tcMar>
          </w:tcPr>
          <w:p w14:paraId="30A52841"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4B060441" w14:textId="77777777" w:rsidR="00CA7A17" w:rsidRDefault="00000000">
            <w:pPr>
              <w:widowControl w:val="0"/>
              <w:ind w:firstLine="0"/>
              <w:jc w:val="center"/>
              <w:rPr>
                <w:sz w:val="20"/>
                <w:szCs w:val="20"/>
              </w:rPr>
            </w:pPr>
            <w:r>
              <w:rPr>
                <w:sz w:val="20"/>
                <w:szCs w:val="20"/>
              </w:rPr>
              <w:t>1-2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40DE05C2" w14:textId="38C64D45" w:rsidR="00CA7A17" w:rsidRDefault="00000000">
            <w:pPr>
              <w:widowControl w:val="0"/>
              <w:ind w:firstLine="0"/>
              <w:jc w:val="center"/>
              <w:rPr>
                <w:sz w:val="20"/>
                <w:szCs w:val="20"/>
              </w:rPr>
            </w:pPr>
            <w:r>
              <w:rPr>
                <w:sz w:val="20"/>
                <w:szCs w:val="20"/>
              </w:rPr>
              <w:t>90, 95, 100</w:t>
            </w:r>
            <w:r w:rsidR="00E54DE1">
              <w:rPr>
                <w:sz w:val="20"/>
                <w:szCs w:val="20"/>
              </w:rPr>
              <w:t xml:space="preserve"> </w:t>
            </w:r>
            <w:r>
              <w:rPr>
                <w:sz w:val="20"/>
                <w:szCs w:val="20"/>
              </w:rPr>
              <w:t>% 3OM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208FBCA5" w14:textId="77777777" w:rsidR="00CA7A17" w:rsidRDefault="00CA7A17">
            <w:pPr>
              <w:widowControl w:val="0"/>
              <w:ind w:firstLine="0"/>
              <w:jc w:val="center"/>
              <w:rPr>
                <w:sz w:val="20"/>
                <w:szCs w:val="20"/>
              </w:rPr>
            </w:pPr>
          </w:p>
        </w:tc>
      </w:tr>
    </w:tbl>
    <w:p w14:paraId="796A4574" w14:textId="77777777" w:rsidR="00CA7A17" w:rsidRDefault="00CA7A17">
      <w:pPr>
        <w:ind w:firstLine="0"/>
      </w:pPr>
    </w:p>
    <w:p w14:paraId="7CF7645B" w14:textId="77777777" w:rsidR="00CA7A17" w:rsidRDefault="00000000">
      <w:pPr>
        <w:pStyle w:val="Heading3"/>
      </w:pPr>
      <w:r>
        <w:t xml:space="preserve"> </w:t>
      </w:r>
      <w:bookmarkStart w:id="60" w:name="_Toc164504937"/>
      <w:r>
        <w:t>5.4.3 Specifická kondiční příprava</w:t>
      </w:r>
      <w:bookmarkEnd w:id="60"/>
    </w:p>
    <w:p w14:paraId="39D1E295" w14:textId="77777777" w:rsidR="00CA7A17" w:rsidRDefault="00000000">
      <w:r>
        <w:t xml:space="preserve">V této části je cílem uplatnit získanou relativní sílu z předchozí části tak, aby hráč zvládl produkovat co nejvíce síly během krátkého časového úseku. Zde je uplatňována především startovní a explozivní síla. První dva týdny připravují hráče na intenzivní kontrastní metodu, která je v třetím týdnu a její použití se vyhrazuje pouze pro pokročilé cvičence silového tréninku. </w:t>
      </w:r>
    </w:p>
    <w:p w14:paraId="78CE56A2" w14:textId="13B0A4B5" w:rsidR="003314A6" w:rsidRDefault="003314A6" w:rsidP="003314A6">
      <w:pPr>
        <w:pStyle w:val="Caption"/>
        <w:keepNext/>
        <w:ind w:firstLine="0"/>
      </w:pPr>
      <w:bookmarkStart w:id="61" w:name="_heading=h.4fsjm0b" w:colFirst="0" w:colLast="0"/>
      <w:bookmarkStart w:id="62" w:name="_Toc164441229"/>
      <w:bookmarkEnd w:id="61"/>
      <w:r>
        <w:t xml:space="preserve">Tabulka </w:t>
      </w:r>
      <w:r>
        <w:fldChar w:fldCharType="begin"/>
      </w:r>
      <w:r>
        <w:instrText xml:space="preserve"> SEQ Tabulka \* ARABIC </w:instrText>
      </w:r>
      <w:r>
        <w:fldChar w:fldCharType="separate"/>
      </w:r>
      <w:r>
        <w:rPr>
          <w:noProof/>
        </w:rPr>
        <w:t>8</w:t>
      </w:r>
      <w:bookmarkEnd w:id="62"/>
      <w:r>
        <w:fldChar w:fldCharType="end"/>
      </w:r>
    </w:p>
    <w:p w14:paraId="5AFD49DE" w14:textId="39E1268A" w:rsidR="003314A6" w:rsidRPr="003314A6" w:rsidRDefault="003314A6" w:rsidP="003314A6">
      <w:pPr>
        <w:spacing w:line="240" w:lineRule="auto"/>
        <w:ind w:firstLine="0"/>
        <w:rPr>
          <w:rFonts w:ascii="Times New Roman" w:eastAsia="Times New Roman" w:hAnsi="Times New Roman" w:cs="Times New Roman"/>
          <w:sz w:val="24"/>
          <w:szCs w:val="24"/>
        </w:rPr>
      </w:pPr>
      <w:r>
        <w:rPr>
          <w:i/>
        </w:rPr>
        <w:t>Týden 7 – den 1 + den 2</w:t>
      </w:r>
    </w:p>
    <w:tbl>
      <w:tblPr>
        <w:tblStyle w:val="aff6"/>
        <w:tblW w:w="9077"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8"/>
        <w:gridCol w:w="2268"/>
        <w:gridCol w:w="1275"/>
        <w:gridCol w:w="704"/>
        <w:gridCol w:w="992"/>
        <w:gridCol w:w="784"/>
        <w:gridCol w:w="2056"/>
      </w:tblGrid>
      <w:tr w:rsidR="00CA7A17" w14:paraId="7D5EFC77"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50AC59D6" w14:textId="77777777" w:rsidR="00CA7A17" w:rsidRDefault="00000000">
            <w:pPr>
              <w:widowControl w:val="0"/>
              <w:ind w:firstLine="0"/>
              <w:jc w:val="center"/>
              <w:rPr>
                <w:sz w:val="20"/>
                <w:szCs w:val="20"/>
              </w:rPr>
            </w:pPr>
            <w:r>
              <w:rPr>
                <w:sz w:val="20"/>
                <w:szCs w:val="20"/>
              </w:rPr>
              <w:t>Den 1</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7EFF3FC1" w14:textId="77777777" w:rsidR="00CA7A17" w:rsidRDefault="00CA7A17">
            <w:pPr>
              <w:widowControl w:val="0"/>
              <w:ind w:firstLine="0"/>
              <w:jc w:val="center"/>
              <w:rPr>
                <w:sz w:val="20"/>
                <w:szCs w:val="20"/>
              </w:rPr>
            </w:pP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213DC73A" w14:textId="77777777" w:rsidR="00CA7A17" w:rsidRDefault="00CA7A17">
            <w:pPr>
              <w:widowControl w:val="0"/>
              <w:ind w:firstLine="0"/>
              <w:jc w:val="center"/>
              <w:rPr>
                <w:sz w:val="20"/>
                <w:szCs w:val="20"/>
              </w:rPr>
            </w:pP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5A10B623" w14:textId="77777777" w:rsidR="00CA7A17" w:rsidRDefault="00CA7A17">
            <w:pPr>
              <w:widowControl w:val="0"/>
              <w:ind w:firstLine="0"/>
              <w:jc w:val="center"/>
              <w:rPr>
                <w:sz w:val="20"/>
                <w:szCs w:val="20"/>
              </w:rPr>
            </w:pP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4E285426" w14:textId="77777777" w:rsidR="00CA7A17" w:rsidRDefault="00CA7A17">
            <w:pPr>
              <w:widowControl w:val="0"/>
              <w:ind w:firstLine="0"/>
              <w:jc w:val="center"/>
              <w:rPr>
                <w:sz w:val="20"/>
                <w:szCs w:val="20"/>
              </w:rPr>
            </w:pP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7C31242C" w14:textId="77777777" w:rsidR="00CA7A17" w:rsidRDefault="00CA7A17">
            <w:pPr>
              <w:widowControl w:val="0"/>
              <w:ind w:firstLine="0"/>
              <w:jc w:val="center"/>
              <w:rPr>
                <w:sz w:val="20"/>
                <w:szCs w:val="20"/>
              </w:rPr>
            </w:pP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04459B2F" w14:textId="77777777" w:rsidR="00CA7A17" w:rsidRDefault="00CA7A17">
            <w:pPr>
              <w:widowControl w:val="0"/>
              <w:ind w:firstLine="0"/>
              <w:jc w:val="center"/>
              <w:rPr>
                <w:sz w:val="20"/>
                <w:szCs w:val="20"/>
              </w:rPr>
            </w:pPr>
          </w:p>
        </w:tc>
      </w:tr>
      <w:tr w:rsidR="00CA7A17" w14:paraId="06B318A8"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40084962" w14:textId="77777777" w:rsidR="00CA7A17" w:rsidRDefault="00000000">
            <w:pPr>
              <w:widowControl w:val="0"/>
              <w:ind w:firstLine="0"/>
              <w:jc w:val="center"/>
              <w:rPr>
                <w:sz w:val="20"/>
                <w:szCs w:val="20"/>
              </w:rPr>
            </w:pPr>
            <w:r>
              <w:rPr>
                <w:sz w:val="20"/>
                <w:szCs w:val="20"/>
              </w:rPr>
              <w:t>Zaměření</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18F3FAAA" w14:textId="77777777" w:rsidR="00CA7A17" w:rsidRDefault="00000000">
            <w:pPr>
              <w:widowControl w:val="0"/>
              <w:ind w:firstLine="0"/>
              <w:jc w:val="center"/>
              <w:rPr>
                <w:sz w:val="20"/>
                <w:szCs w:val="20"/>
              </w:rPr>
            </w:pPr>
            <w:r>
              <w:rPr>
                <w:sz w:val="20"/>
                <w:szCs w:val="20"/>
              </w:rPr>
              <w:t>Název</w:t>
            </w: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62E3F8DD" w14:textId="77777777" w:rsidR="00CA7A17" w:rsidRDefault="00000000">
            <w:pPr>
              <w:widowControl w:val="0"/>
              <w:ind w:firstLine="0"/>
              <w:jc w:val="center"/>
              <w:rPr>
                <w:sz w:val="20"/>
                <w:szCs w:val="20"/>
              </w:rPr>
            </w:pPr>
            <w:r>
              <w:rPr>
                <w:sz w:val="20"/>
                <w:szCs w:val="20"/>
              </w:rPr>
              <w:t>Opakování</w:t>
            </w: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5ECF1D76" w14:textId="77777777" w:rsidR="00CA7A17" w:rsidRDefault="00000000">
            <w:pPr>
              <w:widowControl w:val="0"/>
              <w:ind w:firstLine="0"/>
              <w:jc w:val="center"/>
              <w:rPr>
                <w:sz w:val="20"/>
                <w:szCs w:val="20"/>
              </w:rPr>
            </w:pPr>
            <w:r>
              <w:rPr>
                <w:sz w:val="20"/>
                <w:szCs w:val="20"/>
              </w:rPr>
              <w:t>Série</w:t>
            </w: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4AAA1647" w14:textId="77777777" w:rsidR="00CA7A17" w:rsidRDefault="00000000">
            <w:pPr>
              <w:widowControl w:val="0"/>
              <w:ind w:firstLine="0"/>
              <w:jc w:val="center"/>
              <w:rPr>
                <w:sz w:val="20"/>
                <w:szCs w:val="20"/>
              </w:rPr>
            </w:pPr>
            <w:r>
              <w:rPr>
                <w:sz w:val="20"/>
                <w:szCs w:val="20"/>
              </w:rPr>
              <w:t>Pauza</w:t>
            </w: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7A257689" w14:textId="77777777" w:rsidR="00CA7A17" w:rsidRDefault="00000000">
            <w:pPr>
              <w:widowControl w:val="0"/>
              <w:ind w:firstLine="0"/>
              <w:jc w:val="center"/>
              <w:rPr>
                <w:sz w:val="20"/>
                <w:szCs w:val="20"/>
              </w:rPr>
            </w:pPr>
            <w:r>
              <w:rPr>
                <w:sz w:val="20"/>
                <w:szCs w:val="20"/>
              </w:rPr>
              <w:t>Odpor</w:t>
            </w: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0A415052" w14:textId="77777777" w:rsidR="00CA7A17" w:rsidRDefault="00000000">
            <w:pPr>
              <w:widowControl w:val="0"/>
              <w:ind w:firstLine="0"/>
              <w:jc w:val="center"/>
              <w:rPr>
                <w:sz w:val="20"/>
                <w:szCs w:val="20"/>
              </w:rPr>
            </w:pPr>
            <w:r>
              <w:rPr>
                <w:sz w:val="20"/>
                <w:szCs w:val="20"/>
              </w:rPr>
              <w:t>Poznámka</w:t>
            </w:r>
          </w:p>
        </w:tc>
      </w:tr>
      <w:tr w:rsidR="00CA7A17" w14:paraId="0AF03DBE" w14:textId="77777777">
        <w:trPr>
          <w:trHeight w:val="941"/>
        </w:trPr>
        <w:tc>
          <w:tcPr>
            <w:tcW w:w="998" w:type="dxa"/>
            <w:tcBorders>
              <w:top w:val="single" w:sz="8" w:space="0" w:color="000000"/>
              <w:left w:val="nil"/>
              <w:bottom w:val="nil"/>
              <w:right w:val="nil"/>
            </w:tcBorders>
            <w:shd w:val="clear" w:color="auto" w:fill="auto"/>
            <w:tcMar>
              <w:top w:w="100" w:type="dxa"/>
              <w:left w:w="100" w:type="dxa"/>
              <w:bottom w:w="100" w:type="dxa"/>
              <w:right w:w="100" w:type="dxa"/>
            </w:tcMar>
          </w:tcPr>
          <w:p w14:paraId="1FC5A7B8" w14:textId="77777777" w:rsidR="00CA7A17" w:rsidRDefault="00000000">
            <w:pPr>
              <w:widowControl w:val="0"/>
              <w:ind w:firstLine="0"/>
              <w:jc w:val="left"/>
              <w:rPr>
                <w:sz w:val="20"/>
                <w:szCs w:val="20"/>
              </w:rPr>
            </w:pPr>
            <w:r>
              <w:rPr>
                <w:sz w:val="20"/>
                <w:szCs w:val="20"/>
              </w:rPr>
              <w:t>Stabilita</w:t>
            </w:r>
          </w:p>
        </w:tc>
        <w:tc>
          <w:tcPr>
            <w:tcW w:w="2268" w:type="dxa"/>
            <w:tcBorders>
              <w:top w:val="single" w:sz="8" w:space="0" w:color="000000"/>
              <w:left w:val="nil"/>
              <w:bottom w:val="nil"/>
              <w:right w:val="nil"/>
            </w:tcBorders>
            <w:shd w:val="clear" w:color="auto" w:fill="auto"/>
            <w:tcMar>
              <w:top w:w="100" w:type="dxa"/>
              <w:left w:w="100" w:type="dxa"/>
              <w:bottom w:w="100" w:type="dxa"/>
              <w:right w:w="100" w:type="dxa"/>
            </w:tcMar>
          </w:tcPr>
          <w:p w14:paraId="7CC00AA4" w14:textId="77777777" w:rsidR="00CA7A17" w:rsidRDefault="00000000">
            <w:pPr>
              <w:widowControl w:val="0"/>
              <w:ind w:firstLine="0"/>
              <w:jc w:val="center"/>
              <w:rPr>
                <w:sz w:val="20"/>
                <w:szCs w:val="20"/>
              </w:rPr>
            </w:pPr>
            <w:r>
              <w:rPr>
                <w:sz w:val="20"/>
                <w:szCs w:val="20"/>
              </w:rPr>
              <w:t>Chůze vpřed + Chůze do boku s kettlebellem (Kettlebell forward/side walks)</w:t>
            </w:r>
          </w:p>
        </w:tc>
        <w:tc>
          <w:tcPr>
            <w:tcW w:w="1275" w:type="dxa"/>
            <w:tcBorders>
              <w:top w:val="single" w:sz="8" w:space="0" w:color="000000"/>
              <w:left w:val="nil"/>
              <w:bottom w:val="nil"/>
              <w:right w:val="nil"/>
            </w:tcBorders>
            <w:shd w:val="clear" w:color="auto" w:fill="auto"/>
            <w:tcMar>
              <w:top w:w="100" w:type="dxa"/>
              <w:left w:w="100" w:type="dxa"/>
              <w:bottom w:w="100" w:type="dxa"/>
              <w:right w:w="100" w:type="dxa"/>
            </w:tcMar>
          </w:tcPr>
          <w:p w14:paraId="6E653CBF" w14:textId="77777777" w:rsidR="00CA7A17" w:rsidRDefault="00000000">
            <w:pPr>
              <w:widowControl w:val="0"/>
              <w:ind w:firstLine="0"/>
              <w:jc w:val="center"/>
              <w:rPr>
                <w:sz w:val="20"/>
                <w:szCs w:val="20"/>
              </w:rPr>
            </w:pPr>
            <w:r>
              <w:rPr>
                <w:sz w:val="20"/>
                <w:szCs w:val="20"/>
              </w:rPr>
              <w:t>10+10 kroků</w:t>
            </w:r>
          </w:p>
        </w:tc>
        <w:tc>
          <w:tcPr>
            <w:tcW w:w="704" w:type="dxa"/>
            <w:tcBorders>
              <w:top w:val="single" w:sz="8" w:space="0" w:color="000000"/>
              <w:left w:val="nil"/>
              <w:bottom w:val="nil"/>
              <w:right w:val="nil"/>
            </w:tcBorders>
            <w:shd w:val="clear" w:color="auto" w:fill="auto"/>
            <w:tcMar>
              <w:top w:w="100" w:type="dxa"/>
              <w:left w:w="100" w:type="dxa"/>
              <w:bottom w:w="100" w:type="dxa"/>
              <w:right w:w="100" w:type="dxa"/>
            </w:tcMar>
          </w:tcPr>
          <w:p w14:paraId="3CD85F4D" w14:textId="77777777" w:rsidR="00CA7A17" w:rsidRDefault="00000000">
            <w:pPr>
              <w:widowControl w:val="0"/>
              <w:ind w:firstLine="0"/>
              <w:jc w:val="center"/>
              <w:rPr>
                <w:sz w:val="20"/>
                <w:szCs w:val="20"/>
              </w:rPr>
            </w:pPr>
            <w:r>
              <w:rPr>
                <w:sz w:val="20"/>
                <w:szCs w:val="20"/>
              </w:rPr>
              <w:t>3</w:t>
            </w:r>
          </w:p>
        </w:tc>
        <w:tc>
          <w:tcPr>
            <w:tcW w:w="992" w:type="dxa"/>
            <w:tcBorders>
              <w:top w:val="single" w:sz="8" w:space="0" w:color="000000"/>
              <w:left w:val="nil"/>
              <w:bottom w:val="nil"/>
              <w:right w:val="nil"/>
            </w:tcBorders>
            <w:shd w:val="clear" w:color="auto" w:fill="auto"/>
            <w:tcMar>
              <w:top w:w="100" w:type="dxa"/>
              <w:left w:w="100" w:type="dxa"/>
              <w:bottom w:w="100" w:type="dxa"/>
              <w:right w:w="100" w:type="dxa"/>
            </w:tcMar>
          </w:tcPr>
          <w:p w14:paraId="53CCE6D0" w14:textId="77777777" w:rsidR="00CA7A17" w:rsidRDefault="00000000">
            <w:pPr>
              <w:widowControl w:val="0"/>
              <w:ind w:firstLine="0"/>
              <w:jc w:val="center"/>
              <w:rPr>
                <w:sz w:val="20"/>
                <w:szCs w:val="20"/>
              </w:rPr>
            </w:pPr>
            <w:r>
              <w:rPr>
                <w:sz w:val="20"/>
                <w:szCs w:val="20"/>
              </w:rPr>
              <w:t>X</w:t>
            </w:r>
          </w:p>
        </w:tc>
        <w:tc>
          <w:tcPr>
            <w:tcW w:w="784" w:type="dxa"/>
            <w:tcBorders>
              <w:top w:val="single" w:sz="8" w:space="0" w:color="000000"/>
              <w:left w:val="nil"/>
              <w:bottom w:val="nil"/>
              <w:right w:val="nil"/>
            </w:tcBorders>
            <w:shd w:val="clear" w:color="auto" w:fill="auto"/>
            <w:tcMar>
              <w:top w:w="100" w:type="dxa"/>
              <w:left w:w="100" w:type="dxa"/>
              <w:bottom w:w="100" w:type="dxa"/>
              <w:right w:w="100" w:type="dxa"/>
            </w:tcMar>
          </w:tcPr>
          <w:p w14:paraId="76BF8B3B" w14:textId="4D5C4816" w:rsidR="00CA7A17" w:rsidRDefault="00000000">
            <w:pPr>
              <w:widowControl w:val="0"/>
              <w:ind w:firstLine="0"/>
              <w:jc w:val="center"/>
              <w:rPr>
                <w:sz w:val="20"/>
                <w:szCs w:val="20"/>
              </w:rPr>
            </w:pPr>
            <w:r>
              <w:rPr>
                <w:sz w:val="20"/>
                <w:szCs w:val="20"/>
              </w:rPr>
              <w:t>Kettlebell do 10</w:t>
            </w:r>
            <w:r w:rsidR="00E54DE1">
              <w:rPr>
                <w:sz w:val="20"/>
                <w:szCs w:val="20"/>
              </w:rPr>
              <w:t xml:space="preserve"> </w:t>
            </w:r>
            <w:r>
              <w:rPr>
                <w:sz w:val="20"/>
                <w:szCs w:val="20"/>
              </w:rPr>
              <w:t>kg</w:t>
            </w:r>
          </w:p>
        </w:tc>
        <w:tc>
          <w:tcPr>
            <w:tcW w:w="2056" w:type="dxa"/>
            <w:tcBorders>
              <w:top w:val="single" w:sz="8" w:space="0" w:color="000000"/>
              <w:left w:val="nil"/>
              <w:bottom w:val="nil"/>
              <w:right w:val="nil"/>
            </w:tcBorders>
            <w:shd w:val="clear" w:color="auto" w:fill="auto"/>
            <w:tcMar>
              <w:top w:w="100" w:type="dxa"/>
              <w:left w:w="100" w:type="dxa"/>
              <w:bottom w:w="100" w:type="dxa"/>
              <w:right w:w="100" w:type="dxa"/>
            </w:tcMar>
          </w:tcPr>
          <w:p w14:paraId="2D4D5630" w14:textId="77777777" w:rsidR="00CA7A17" w:rsidRDefault="00CA7A17">
            <w:pPr>
              <w:widowControl w:val="0"/>
              <w:ind w:firstLine="0"/>
              <w:jc w:val="center"/>
              <w:rPr>
                <w:sz w:val="20"/>
                <w:szCs w:val="20"/>
              </w:rPr>
            </w:pPr>
          </w:p>
        </w:tc>
      </w:tr>
      <w:tr w:rsidR="00CA7A17" w14:paraId="77C98535"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3D7D4E62" w14:textId="77777777" w:rsidR="00CA7A17" w:rsidRDefault="00000000">
            <w:pPr>
              <w:widowControl w:val="0"/>
              <w:ind w:firstLine="0"/>
              <w:jc w:val="left"/>
              <w:rPr>
                <w:sz w:val="20"/>
                <w:szCs w:val="20"/>
              </w:rPr>
            </w:pPr>
            <w:r>
              <w:rPr>
                <w:sz w:val="20"/>
                <w:szCs w:val="20"/>
              </w:rPr>
              <w:t>Rozehřátí HSS</w:t>
            </w:r>
          </w:p>
        </w:tc>
        <w:tc>
          <w:tcPr>
            <w:tcW w:w="2268" w:type="dxa"/>
            <w:tcBorders>
              <w:top w:val="nil"/>
              <w:left w:val="nil"/>
              <w:bottom w:val="nil"/>
              <w:right w:val="nil"/>
            </w:tcBorders>
            <w:shd w:val="clear" w:color="auto" w:fill="auto"/>
            <w:tcMar>
              <w:top w:w="100" w:type="dxa"/>
              <w:left w:w="100" w:type="dxa"/>
              <w:bottom w:w="100" w:type="dxa"/>
              <w:right w:w="100" w:type="dxa"/>
            </w:tcMar>
          </w:tcPr>
          <w:p w14:paraId="0B34CD76" w14:textId="77777777" w:rsidR="00CA7A17" w:rsidRDefault="00000000">
            <w:pPr>
              <w:widowControl w:val="0"/>
              <w:ind w:firstLine="0"/>
              <w:jc w:val="center"/>
              <w:rPr>
                <w:sz w:val="20"/>
                <w:szCs w:val="20"/>
              </w:rPr>
            </w:pPr>
            <w:r>
              <w:rPr>
                <w:sz w:val="20"/>
                <w:szCs w:val="20"/>
              </w:rPr>
              <w:t>Pozice na čtyřech, zvedání protilehlých končetin (Quadruped position opposite limbs raising)</w:t>
            </w:r>
          </w:p>
        </w:tc>
        <w:tc>
          <w:tcPr>
            <w:tcW w:w="1275" w:type="dxa"/>
            <w:tcBorders>
              <w:top w:val="nil"/>
              <w:left w:val="nil"/>
              <w:bottom w:val="nil"/>
              <w:right w:val="nil"/>
            </w:tcBorders>
            <w:shd w:val="clear" w:color="auto" w:fill="auto"/>
            <w:tcMar>
              <w:top w:w="100" w:type="dxa"/>
              <w:left w:w="100" w:type="dxa"/>
              <w:bottom w:w="100" w:type="dxa"/>
              <w:right w:w="100" w:type="dxa"/>
            </w:tcMar>
          </w:tcPr>
          <w:p w14:paraId="03BAE2C4" w14:textId="77777777" w:rsidR="00CA7A17" w:rsidRDefault="00000000">
            <w:pPr>
              <w:widowControl w:val="0"/>
              <w:ind w:firstLine="0"/>
              <w:jc w:val="center"/>
              <w:rPr>
                <w:sz w:val="20"/>
                <w:szCs w:val="20"/>
              </w:rPr>
            </w:pPr>
            <w:r>
              <w:rPr>
                <w:sz w:val="20"/>
                <w:szCs w:val="20"/>
              </w:rPr>
              <w:t>10</w:t>
            </w:r>
          </w:p>
        </w:tc>
        <w:tc>
          <w:tcPr>
            <w:tcW w:w="704" w:type="dxa"/>
            <w:tcBorders>
              <w:top w:val="nil"/>
              <w:left w:val="nil"/>
              <w:bottom w:val="nil"/>
              <w:right w:val="nil"/>
            </w:tcBorders>
            <w:shd w:val="clear" w:color="auto" w:fill="auto"/>
            <w:tcMar>
              <w:top w:w="100" w:type="dxa"/>
              <w:left w:w="100" w:type="dxa"/>
              <w:bottom w:w="100" w:type="dxa"/>
              <w:right w:w="100" w:type="dxa"/>
            </w:tcMar>
          </w:tcPr>
          <w:p w14:paraId="339A23D7" w14:textId="77777777" w:rsidR="00CA7A17" w:rsidRDefault="00000000">
            <w:pPr>
              <w:widowControl w:val="0"/>
              <w:ind w:firstLine="0"/>
              <w:jc w:val="center"/>
              <w:rPr>
                <w:sz w:val="20"/>
                <w:szCs w:val="20"/>
              </w:rPr>
            </w:pPr>
            <w:r>
              <w:rPr>
                <w:sz w:val="20"/>
                <w:szCs w:val="20"/>
              </w:rPr>
              <w:t>3</w:t>
            </w:r>
          </w:p>
        </w:tc>
        <w:tc>
          <w:tcPr>
            <w:tcW w:w="992" w:type="dxa"/>
            <w:tcBorders>
              <w:top w:val="nil"/>
              <w:left w:val="nil"/>
              <w:bottom w:val="nil"/>
              <w:right w:val="nil"/>
            </w:tcBorders>
            <w:shd w:val="clear" w:color="auto" w:fill="auto"/>
            <w:tcMar>
              <w:top w:w="100" w:type="dxa"/>
              <w:left w:w="100" w:type="dxa"/>
              <w:bottom w:w="100" w:type="dxa"/>
              <w:right w:w="100" w:type="dxa"/>
            </w:tcMar>
          </w:tcPr>
          <w:p w14:paraId="3B5DB025" w14:textId="2A8F0FC2" w:rsidR="00CA7A17" w:rsidRDefault="00000000">
            <w:pPr>
              <w:widowControl w:val="0"/>
              <w:ind w:firstLine="0"/>
              <w:jc w:val="center"/>
              <w:rPr>
                <w:sz w:val="20"/>
                <w:szCs w:val="20"/>
              </w:rPr>
            </w:pPr>
            <w:r>
              <w:rPr>
                <w:sz w:val="20"/>
                <w:szCs w:val="20"/>
              </w:rPr>
              <w:t>15-20</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143B4865"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41551313" w14:textId="77777777" w:rsidR="00CA7A17" w:rsidRDefault="00CA7A17">
            <w:pPr>
              <w:widowControl w:val="0"/>
              <w:ind w:firstLine="0"/>
              <w:jc w:val="center"/>
              <w:rPr>
                <w:sz w:val="20"/>
                <w:szCs w:val="20"/>
              </w:rPr>
            </w:pPr>
          </w:p>
        </w:tc>
      </w:tr>
      <w:tr w:rsidR="00CA7A17" w14:paraId="35405C30"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09084322" w14:textId="77777777" w:rsidR="00CA7A17" w:rsidRDefault="00000000">
            <w:pPr>
              <w:widowControl w:val="0"/>
              <w:ind w:firstLine="0"/>
              <w:jc w:val="left"/>
              <w:rPr>
                <w:sz w:val="20"/>
                <w:szCs w:val="20"/>
              </w:rPr>
            </w:pPr>
            <w:r>
              <w:rPr>
                <w:sz w:val="20"/>
                <w:szCs w:val="20"/>
              </w:rPr>
              <w:t>Dopady/ odrazy</w:t>
            </w:r>
          </w:p>
        </w:tc>
        <w:tc>
          <w:tcPr>
            <w:tcW w:w="2268" w:type="dxa"/>
            <w:tcBorders>
              <w:top w:val="nil"/>
              <w:left w:val="nil"/>
              <w:bottom w:val="nil"/>
              <w:right w:val="nil"/>
            </w:tcBorders>
            <w:shd w:val="clear" w:color="auto" w:fill="auto"/>
            <w:tcMar>
              <w:top w:w="100" w:type="dxa"/>
              <w:left w:w="100" w:type="dxa"/>
              <w:bottom w:w="100" w:type="dxa"/>
              <w:right w:w="100" w:type="dxa"/>
            </w:tcMar>
          </w:tcPr>
          <w:p w14:paraId="1D043304" w14:textId="77777777" w:rsidR="00CA7A17" w:rsidRDefault="00000000">
            <w:pPr>
              <w:widowControl w:val="0"/>
              <w:ind w:firstLine="0"/>
              <w:jc w:val="center"/>
              <w:rPr>
                <w:sz w:val="20"/>
                <w:szCs w:val="20"/>
              </w:rPr>
            </w:pPr>
            <w:r>
              <w:rPr>
                <w:sz w:val="20"/>
                <w:szCs w:val="20"/>
              </w:rPr>
              <w:t>Dopady z lavičky na jednu nohu (unilateral vertical landings)</w:t>
            </w:r>
          </w:p>
        </w:tc>
        <w:tc>
          <w:tcPr>
            <w:tcW w:w="1275" w:type="dxa"/>
            <w:tcBorders>
              <w:top w:val="nil"/>
              <w:left w:val="nil"/>
              <w:bottom w:val="nil"/>
              <w:right w:val="nil"/>
            </w:tcBorders>
            <w:shd w:val="clear" w:color="auto" w:fill="auto"/>
            <w:tcMar>
              <w:top w:w="100" w:type="dxa"/>
              <w:left w:w="100" w:type="dxa"/>
              <w:bottom w:w="100" w:type="dxa"/>
              <w:right w:w="100" w:type="dxa"/>
            </w:tcMar>
          </w:tcPr>
          <w:p w14:paraId="4525D4C1" w14:textId="77777777" w:rsidR="00CA7A17" w:rsidRDefault="00000000">
            <w:pPr>
              <w:widowControl w:val="0"/>
              <w:ind w:firstLine="0"/>
              <w:jc w:val="center"/>
              <w:rPr>
                <w:sz w:val="20"/>
                <w:szCs w:val="20"/>
              </w:rPr>
            </w:pPr>
            <w:r>
              <w:rPr>
                <w:sz w:val="20"/>
                <w:szCs w:val="20"/>
              </w:rPr>
              <w:t>4</w:t>
            </w:r>
          </w:p>
        </w:tc>
        <w:tc>
          <w:tcPr>
            <w:tcW w:w="704" w:type="dxa"/>
            <w:tcBorders>
              <w:top w:val="nil"/>
              <w:left w:val="nil"/>
              <w:bottom w:val="nil"/>
              <w:right w:val="nil"/>
            </w:tcBorders>
            <w:shd w:val="clear" w:color="auto" w:fill="auto"/>
            <w:tcMar>
              <w:top w:w="100" w:type="dxa"/>
              <w:left w:w="100" w:type="dxa"/>
              <w:bottom w:w="100" w:type="dxa"/>
              <w:right w:w="100" w:type="dxa"/>
            </w:tcMar>
          </w:tcPr>
          <w:p w14:paraId="575FC1B6" w14:textId="77777777" w:rsidR="00CA7A17" w:rsidRDefault="00000000">
            <w:pPr>
              <w:widowControl w:val="0"/>
              <w:ind w:firstLine="0"/>
              <w:jc w:val="center"/>
              <w:rPr>
                <w:sz w:val="20"/>
                <w:szCs w:val="20"/>
              </w:rPr>
            </w:pPr>
            <w:r>
              <w:rPr>
                <w:sz w:val="20"/>
                <w:szCs w:val="20"/>
              </w:rPr>
              <w:t>3</w:t>
            </w:r>
          </w:p>
        </w:tc>
        <w:tc>
          <w:tcPr>
            <w:tcW w:w="992" w:type="dxa"/>
            <w:tcBorders>
              <w:top w:val="nil"/>
              <w:left w:val="nil"/>
              <w:bottom w:val="nil"/>
              <w:right w:val="nil"/>
            </w:tcBorders>
            <w:shd w:val="clear" w:color="auto" w:fill="auto"/>
            <w:tcMar>
              <w:top w:w="100" w:type="dxa"/>
              <w:left w:w="100" w:type="dxa"/>
              <w:bottom w:w="100" w:type="dxa"/>
              <w:right w:w="100" w:type="dxa"/>
            </w:tcMar>
          </w:tcPr>
          <w:p w14:paraId="0F97358B" w14:textId="77777777" w:rsidR="00CA7A17" w:rsidRDefault="00000000">
            <w:pPr>
              <w:widowControl w:val="0"/>
              <w:ind w:firstLine="0"/>
              <w:jc w:val="center"/>
              <w:rPr>
                <w:sz w:val="20"/>
                <w:szCs w:val="20"/>
              </w:rPr>
            </w:pPr>
            <w:r>
              <w:rPr>
                <w:sz w:val="20"/>
                <w:szCs w:val="20"/>
              </w:rPr>
              <w:t>1-2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36EDC17B" w14:textId="77777777" w:rsidR="00CA7A17" w:rsidRDefault="00CA7A17">
            <w:pPr>
              <w:widowControl w:val="0"/>
              <w:ind w:firstLine="0"/>
              <w:jc w:val="center"/>
              <w:rPr>
                <w:sz w:val="20"/>
                <w:szCs w:val="20"/>
              </w:rPr>
            </w:pPr>
          </w:p>
        </w:tc>
        <w:tc>
          <w:tcPr>
            <w:tcW w:w="2056" w:type="dxa"/>
            <w:tcBorders>
              <w:top w:val="nil"/>
              <w:left w:val="nil"/>
              <w:bottom w:val="nil"/>
              <w:right w:val="nil"/>
            </w:tcBorders>
            <w:shd w:val="clear" w:color="auto" w:fill="auto"/>
            <w:tcMar>
              <w:top w:w="100" w:type="dxa"/>
              <w:left w:w="100" w:type="dxa"/>
              <w:bottom w:w="100" w:type="dxa"/>
              <w:right w:w="100" w:type="dxa"/>
            </w:tcMar>
          </w:tcPr>
          <w:p w14:paraId="5A24570F" w14:textId="77777777" w:rsidR="00CA7A17" w:rsidRDefault="00000000">
            <w:pPr>
              <w:widowControl w:val="0"/>
              <w:ind w:firstLine="0"/>
              <w:jc w:val="center"/>
              <w:rPr>
                <w:sz w:val="20"/>
                <w:szCs w:val="20"/>
              </w:rPr>
            </w:pPr>
            <w:r>
              <w:rPr>
                <w:sz w:val="20"/>
                <w:szCs w:val="20"/>
              </w:rPr>
              <w:t>Mezi sériemi stoj na přední části chodidla.</w:t>
            </w:r>
          </w:p>
          <w:p w14:paraId="3F2CD050" w14:textId="77777777" w:rsidR="00CA7A17" w:rsidRDefault="00CA7A17">
            <w:pPr>
              <w:widowControl w:val="0"/>
              <w:ind w:firstLine="0"/>
              <w:jc w:val="center"/>
              <w:rPr>
                <w:sz w:val="20"/>
                <w:szCs w:val="20"/>
              </w:rPr>
            </w:pPr>
          </w:p>
        </w:tc>
      </w:tr>
      <w:tr w:rsidR="00CA7A17" w14:paraId="5F360E45"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011D7016" w14:textId="77777777" w:rsidR="00CA7A17" w:rsidRDefault="00000000">
            <w:pPr>
              <w:widowControl w:val="0"/>
              <w:ind w:firstLine="0"/>
              <w:jc w:val="left"/>
              <w:rPr>
                <w:sz w:val="20"/>
                <w:szCs w:val="20"/>
              </w:rPr>
            </w:pPr>
            <w:r>
              <w:rPr>
                <w:sz w:val="20"/>
                <w:szCs w:val="20"/>
              </w:rPr>
              <w:t>Hlavní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6161BCE1" w14:textId="77777777" w:rsidR="00CA7A17" w:rsidRDefault="00000000">
            <w:pPr>
              <w:widowControl w:val="0"/>
              <w:ind w:firstLine="0"/>
              <w:jc w:val="center"/>
              <w:rPr>
                <w:sz w:val="20"/>
                <w:szCs w:val="20"/>
              </w:rPr>
            </w:pPr>
            <w:r>
              <w:rPr>
                <w:sz w:val="20"/>
                <w:szCs w:val="20"/>
              </w:rPr>
              <w:t>Podřep rozkročný (split-squat)</w:t>
            </w:r>
          </w:p>
        </w:tc>
        <w:tc>
          <w:tcPr>
            <w:tcW w:w="1275" w:type="dxa"/>
            <w:tcBorders>
              <w:top w:val="nil"/>
              <w:left w:val="nil"/>
              <w:bottom w:val="nil"/>
              <w:right w:val="nil"/>
            </w:tcBorders>
            <w:shd w:val="clear" w:color="auto" w:fill="auto"/>
            <w:tcMar>
              <w:top w:w="100" w:type="dxa"/>
              <w:left w:w="100" w:type="dxa"/>
              <w:bottom w:w="100" w:type="dxa"/>
              <w:right w:w="100" w:type="dxa"/>
            </w:tcMar>
          </w:tcPr>
          <w:p w14:paraId="7D97E91D" w14:textId="77777777" w:rsidR="00CA7A17" w:rsidRDefault="00000000">
            <w:pPr>
              <w:widowControl w:val="0"/>
              <w:ind w:firstLine="0"/>
              <w:jc w:val="center"/>
              <w:rPr>
                <w:sz w:val="20"/>
                <w:szCs w:val="20"/>
              </w:rPr>
            </w:pPr>
            <w:r>
              <w:rPr>
                <w:sz w:val="20"/>
                <w:szCs w:val="20"/>
              </w:rPr>
              <w:t>5</w:t>
            </w:r>
          </w:p>
        </w:tc>
        <w:tc>
          <w:tcPr>
            <w:tcW w:w="704" w:type="dxa"/>
            <w:tcBorders>
              <w:top w:val="nil"/>
              <w:left w:val="nil"/>
              <w:bottom w:val="nil"/>
              <w:right w:val="nil"/>
            </w:tcBorders>
            <w:shd w:val="clear" w:color="auto" w:fill="auto"/>
            <w:tcMar>
              <w:top w:w="100" w:type="dxa"/>
              <w:left w:w="100" w:type="dxa"/>
              <w:bottom w:w="100" w:type="dxa"/>
              <w:right w:w="100" w:type="dxa"/>
            </w:tcMar>
          </w:tcPr>
          <w:p w14:paraId="47D6FFFC"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1E274988" w14:textId="77777777" w:rsidR="00CA7A17" w:rsidRDefault="00000000">
            <w:pPr>
              <w:widowControl w:val="0"/>
              <w:ind w:firstLine="0"/>
              <w:jc w:val="center"/>
              <w:rPr>
                <w:sz w:val="20"/>
                <w:szCs w:val="20"/>
              </w:rPr>
            </w:pPr>
            <w:r>
              <w:rPr>
                <w:sz w:val="20"/>
                <w:szCs w:val="20"/>
              </w:rPr>
              <w:t>2-3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643C97DB" w14:textId="68466030" w:rsidR="00CA7A17" w:rsidRDefault="00000000">
            <w:pPr>
              <w:widowControl w:val="0"/>
              <w:ind w:firstLine="0"/>
              <w:jc w:val="center"/>
              <w:rPr>
                <w:sz w:val="20"/>
                <w:szCs w:val="20"/>
              </w:rPr>
            </w:pPr>
            <w:r>
              <w:rPr>
                <w:sz w:val="20"/>
                <w:szCs w:val="20"/>
              </w:rPr>
              <w:t>80</w:t>
            </w:r>
            <w:r w:rsidR="00E54DE1">
              <w:rPr>
                <w:sz w:val="20"/>
                <w:szCs w:val="20"/>
              </w:rPr>
              <w:t xml:space="preserve"> </w:t>
            </w:r>
            <w:r>
              <w:rPr>
                <w:sz w:val="20"/>
                <w:szCs w:val="20"/>
              </w:rPr>
              <w:t>% 5OM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039AA845" w14:textId="77777777" w:rsidR="00CA7A17" w:rsidRDefault="00000000">
            <w:pPr>
              <w:widowControl w:val="0"/>
              <w:ind w:firstLine="0"/>
              <w:jc w:val="center"/>
              <w:rPr>
                <w:sz w:val="20"/>
                <w:szCs w:val="20"/>
              </w:rPr>
            </w:pPr>
            <w:r>
              <w:rPr>
                <w:sz w:val="20"/>
                <w:szCs w:val="20"/>
              </w:rPr>
              <w:t xml:space="preserve">Zaměřit se na co nejrychlejší provedení pohybu s daným odporem. Zakončit </w:t>
            </w:r>
            <w:r>
              <w:rPr>
                <w:sz w:val="20"/>
                <w:szCs w:val="20"/>
              </w:rPr>
              <w:lastRenderedPageBreak/>
              <w:t>pohyb stojem na přední části chodidla. V závěrečné fázi pohybu stále zrychlovat.</w:t>
            </w:r>
          </w:p>
        </w:tc>
      </w:tr>
      <w:tr w:rsidR="00CA7A17" w14:paraId="58E2777A"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37CE578A" w14:textId="77777777" w:rsidR="00CA7A17" w:rsidRDefault="00000000">
            <w:pPr>
              <w:widowControl w:val="0"/>
              <w:ind w:firstLine="0"/>
              <w:jc w:val="left"/>
              <w:rPr>
                <w:sz w:val="20"/>
                <w:szCs w:val="20"/>
              </w:rPr>
            </w:pPr>
            <w:r>
              <w:rPr>
                <w:sz w:val="20"/>
                <w:szCs w:val="20"/>
              </w:rPr>
              <w:lastRenderedPageBreak/>
              <w:t>Vedlejší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0201273F" w14:textId="77777777" w:rsidR="00CA7A17" w:rsidRDefault="00000000">
            <w:pPr>
              <w:widowControl w:val="0"/>
              <w:ind w:firstLine="0"/>
              <w:jc w:val="center"/>
              <w:rPr>
                <w:sz w:val="20"/>
                <w:szCs w:val="20"/>
              </w:rPr>
            </w:pPr>
            <w:r>
              <w:rPr>
                <w:sz w:val="20"/>
                <w:szCs w:val="20"/>
              </w:rPr>
              <w:t>Tlak osy ve stoji rozkročném (split stance landmine press, one knee)</w:t>
            </w:r>
          </w:p>
        </w:tc>
        <w:tc>
          <w:tcPr>
            <w:tcW w:w="1275" w:type="dxa"/>
            <w:tcBorders>
              <w:top w:val="nil"/>
              <w:left w:val="nil"/>
              <w:bottom w:val="nil"/>
              <w:right w:val="nil"/>
            </w:tcBorders>
            <w:shd w:val="clear" w:color="auto" w:fill="auto"/>
            <w:tcMar>
              <w:top w:w="100" w:type="dxa"/>
              <w:left w:w="100" w:type="dxa"/>
              <w:bottom w:w="100" w:type="dxa"/>
              <w:right w:w="100" w:type="dxa"/>
            </w:tcMar>
          </w:tcPr>
          <w:p w14:paraId="014B54C3" w14:textId="77777777" w:rsidR="00CA7A17" w:rsidRDefault="00000000">
            <w:pPr>
              <w:widowControl w:val="0"/>
              <w:ind w:firstLine="0"/>
              <w:jc w:val="center"/>
              <w:rPr>
                <w:sz w:val="20"/>
                <w:szCs w:val="20"/>
              </w:rPr>
            </w:pPr>
            <w:r>
              <w:rPr>
                <w:sz w:val="20"/>
                <w:szCs w:val="20"/>
              </w:rPr>
              <w:t>5</w:t>
            </w:r>
          </w:p>
        </w:tc>
        <w:tc>
          <w:tcPr>
            <w:tcW w:w="704" w:type="dxa"/>
            <w:tcBorders>
              <w:top w:val="nil"/>
              <w:left w:val="nil"/>
              <w:bottom w:val="nil"/>
              <w:right w:val="nil"/>
            </w:tcBorders>
            <w:shd w:val="clear" w:color="auto" w:fill="auto"/>
            <w:tcMar>
              <w:top w:w="100" w:type="dxa"/>
              <w:left w:w="100" w:type="dxa"/>
              <w:bottom w:w="100" w:type="dxa"/>
              <w:right w:w="100" w:type="dxa"/>
            </w:tcMar>
          </w:tcPr>
          <w:p w14:paraId="41FF6B26"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7EBE6504" w14:textId="77777777" w:rsidR="00CA7A17" w:rsidRDefault="00000000">
            <w:pPr>
              <w:widowControl w:val="0"/>
              <w:ind w:firstLine="0"/>
              <w:jc w:val="center"/>
              <w:rPr>
                <w:sz w:val="20"/>
                <w:szCs w:val="20"/>
              </w:rPr>
            </w:pPr>
            <w:r>
              <w:rPr>
                <w:sz w:val="20"/>
                <w:szCs w:val="20"/>
              </w:rPr>
              <w:t>2-3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69363DD7" w14:textId="6EE4F65D" w:rsidR="00CA7A17" w:rsidRDefault="00000000">
            <w:pPr>
              <w:widowControl w:val="0"/>
              <w:ind w:firstLine="0"/>
              <w:jc w:val="center"/>
              <w:rPr>
                <w:sz w:val="20"/>
                <w:szCs w:val="20"/>
              </w:rPr>
            </w:pPr>
            <w:r>
              <w:rPr>
                <w:sz w:val="20"/>
                <w:szCs w:val="20"/>
              </w:rPr>
              <w:t>80</w:t>
            </w:r>
            <w:r w:rsidR="00E54DE1">
              <w:rPr>
                <w:sz w:val="20"/>
                <w:szCs w:val="20"/>
              </w:rPr>
              <w:t xml:space="preserve"> </w:t>
            </w:r>
            <w:r>
              <w:rPr>
                <w:sz w:val="20"/>
                <w:szCs w:val="20"/>
              </w:rPr>
              <w:t>% 5OM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60EF56D1" w14:textId="77777777" w:rsidR="00CA7A17" w:rsidRDefault="00CA7A17">
            <w:pPr>
              <w:widowControl w:val="0"/>
              <w:ind w:firstLine="0"/>
              <w:jc w:val="center"/>
              <w:rPr>
                <w:sz w:val="20"/>
                <w:szCs w:val="20"/>
              </w:rPr>
            </w:pPr>
          </w:p>
        </w:tc>
      </w:tr>
      <w:tr w:rsidR="00CA7A17" w14:paraId="3DD30030"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030E5E36" w14:textId="77777777" w:rsidR="00CA7A17" w:rsidRDefault="00000000">
            <w:pPr>
              <w:widowControl w:val="0"/>
              <w:ind w:firstLine="0"/>
              <w:jc w:val="left"/>
              <w:rPr>
                <w:sz w:val="20"/>
                <w:szCs w:val="20"/>
              </w:rPr>
            </w:pPr>
            <w:r>
              <w:rPr>
                <w:sz w:val="20"/>
                <w:szCs w:val="20"/>
              </w:rPr>
              <w:t>Den 2</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5940FDC1" w14:textId="77777777" w:rsidR="00CA7A17" w:rsidRDefault="00CA7A17">
            <w:pPr>
              <w:widowControl w:val="0"/>
              <w:ind w:firstLine="0"/>
              <w:jc w:val="center"/>
              <w:rPr>
                <w:sz w:val="20"/>
                <w:szCs w:val="20"/>
              </w:rPr>
            </w:pP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2D53C18A" w14:textId="77777777" w:rsidR="00CA7A17" w:rsidRDefault="00CA7A17">
            <w:pPr>
              <w:widowControl w:val="0"/>
              <w:ind w:firstLine="0"/>
              <w:jc w:val="center"/>
              <w:rPr>
                <w:sz w:val="20"/>
                <w:szCs w:val="20"/>
              </w:rPr>
            </w:pP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01348F3F" w14:textId="77777777" w:rsidR="00CA7A17" w:rsidRDefault="00CA7A17">
            <w:pPr>
              <w:widowControl w:val="0"/>
              <w:ind w:firstLine="0"/>
              <w:jc w:val="center"/>
              <w:rPr>
                <w:sz w:val="20"/>
                <w:szCs w:val="20"/>
              </w:rPr>
            </w:pP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58681BA2" w14:textId="77777777" w:rsidR="00CA7A17" w:rsidRDefault="00CA7A17">
            <w:pPr>
              <w:widowControl w:val="0"/>
              <w:ind w:firstLine="0"/>
              <w:jc w:val="center"/>
              <w:rPr>
                <w:sz w:val="20"/>
                <w:szCs w:val="20"/>
              </w:rPr>
            </w:pP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2CF8F517" w14:textId="77777777" w:rsidR="00CA7A17" w:rsidRDefault="00CA7A17">
            <w:pPr>
              <w:widowControl w:val="0"/>
              <w:ind w:firstLine="0"/>
              <w:jc w:val="center"/>
              <w:rPr>
                <w:sz w:val="20"/>
                <w:szCs w:val="20"/>
              </w:rPr>
            </w:pP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65DF2D20" w14:textId="77777777" w:rsidR="00CA7A17" w:rsidRDefault="00CA7A17">
            <w:pPr>
              <w:widowControl w:val="0"/>
              <w:ind w:firstLine="0"/>
              <w:jc w:val="center"/>
              <w:rPr>
                <w:sz w:val="20"/>
                <w:szCs w:val="20"/>
              </w:rPr>
            </w:pPr>
          </w:p>
        </w:tc>
      </w:tr>
      <w:tr w:rsidR="00CA7A17" w14:paraId="6DC17B04"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62BB09ED" w14:textId="77777777" w:rsidR="00CA7A17" w:rsidRDefault="00000000">
            <w:pPr>
              <w:widowControl w:val="0"/>
              <w:ind w:firstLine="0"/>
              <w:jc w:val="left"/>
              <w:rPr>
                <w:sz w:val="20"/>
                <w:szCs w:val="20"/>
              </w:rPr>
            </w:pPr>
            <w:r>
              <w:rPr>
                <w:sz w:val="20"/>
                <w:szCs w:val="20"/>
              </w:rPr>
              <w:t>Zaměření</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3C78B6CB" w14:textId="77777777" w:rsidR="00CA7A17" w:rsidRDefault="00000000">
            <w:pPr>
              <w:widowControl w:val="0"/>
              <w:ind w:firstLine="0"/>
              <w:jc w:val="center"/>
              <w:rPr>
                <w:sz w:val="20"/>
                <w:szCs w:val="20"/>
              </w:rPr>
            </w:pPr>
            <w:r>
              <w:rPr>
                <w:sz w:val="20"/>
                <w:szCs w:val="20"/>
              </w:rPr>
              <w:t>Název</w:t>
            </w: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7E096096" w14:textId="77777777" w:rsidR="00CA7A17" w:rsidRDefault="00000000">
            <w:pPr>
              <w:widowControl w:val="0"/>
              <w:ind w:firstLine="0"/>
              <w:jc w:val="center"/>
              <w:rPr>
                <w:sz w:val="20"/>
                <w:szCs w:val="20"/>
              </w:rPr>
            </w:pPr>
            <w:r>
              <w:rPr>
                <w:sz w:val="20"/>
                <w:szCs w:val="20"/>
              </w:rPr>
              <w:t>Opakování</w:t>
            </w: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48CB4856" w14:textId="77777777" w:rsidR="00CA7A17" w:rsidRDefault="00000000">
            <w:pPr>
              <w:widowControl w:val="0"/>
              <w:ind w:firstLine="0"/>
              <w:jc w:val="center"/>
              <w:rPr>
                <w:sz w:val="20"/>
                <w:szCs w:val="20"/>
              </w:rPr>
            </w:pPr>
            <w:r>
              <w:rPr>
                <w:sz w:val="20"/>
                <w:szCs w:val="20"/>
              </w:rPr>
              <w:t>Série</w:t>
            </w: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39A2F02C" w14:textId="77777777" w:rsidR="00CA7A17" w:rsidRDefault="00000000">
            <w:pPr>
              <w:widowControl w:val="0"/>
              <w:ind w:firstLine="0"/>
              <w:jc w:val="center"/>
              <w:rPr>
                <w:sz w:val="20"/>
                <w:szCs w:val="20"/>
              </w:rPr>
            </w:pPr>
            <w:r>
              <w:rPr>
                <w:sz w:val="20"/>
                <w:szCs w:val="20"/>
              </w:rPr>
              <w:t>Pauza</w:t>
            </w: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3AE49529" w14:textId="77777777" w:rsidR="00CA7A17" w:rsidRDefault="00000000">
            <w:pPr>
              <w:widowControl w:val="0"/>
              <w:ind w:firstLine="0"/>
              <w:jc w:val="center"/>
              <w:rPr>
                <w:sz w:val="20"/>
                <w:szCs w:val="20"/>
              </w:rPr>
            </w:pPr>
            <w:r>
              <w:rPr>
                <w:sz w:val="20"/>
                <w:szCs w:val="20"/>
              </w:rPr>
              <w:t>Odpor</w:t>
            </w: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6E3B232E" w14:textId="77777777" w:rsidR="00CA7A17" w:rsidRDefault="00000000">
            <w:pPr>
              <w:widowControl w:val="0"/>
              <w:ind w:firstLine="0"/>
              <w:jc w:val="center"/>
              <w:rPr>
                <w:sz w:val="20"/>
                <w:szCs w:val="20"/>
              </w:rPr>
            </w:pPr>
            <w:r>
              <w:rPr>
                <w:sz w:val="20"/>
                <w:szCs w:val="20"/>
              </w:rPr>
              <w:t>Poznámka</w:t>
            </w:r>
          </w:p>
        </w:tc>
      </w:tr>
      <w:tr w:rsidR="00CA7A17" w14:paraId="0E7BF180" w14:textId="77777777">
        <w:trPr>
          <w:trHeight w:val="752"/>
        </w:trPr>
        <w:tc>
          <w:tcPr>
            <w:tcW w:w="998" w:type="dxa"/>
            <w:tcBorders>
              <w:top w:val="single" w:sz="8" w:space="0" w:color="000000"/>
              <w:left w:val="nil"/>
              <w:bottom w:val="nil"/>
              <w:right w:val="nil"/>
            </w:tcBorders>
            <w:shd w:val="clear" w:color="auto" w:fill="auto"/>
            <w:tcMar>
              <w:top w:w="100" w:type="dxa"/>
              <w:left w:w="100" w:type="dxa"/>
              <w:bottom w:w="100" w:type="dxa"/>
              <w:right w:w="100" w:type="dxa"/>
            </w:tcMar>
          </w:tcPr>
          <w:p w14:paraId="32994A74" w14:textId="77777777" w:rsidR="00CA7A17" w:rsidRDefault="00000000">
            <w:pPr>
              <w:widowControl w:val="0"/>
              <w:ind w:firstLine="0"/>
              <w:jc w:val="left"/>
              <w:rPr>
                <w:sz w:val="20"/>
                <w:szCs w:val="20"/>
              </w:rPr>
            </w:pPr>
            <w:r>
              <w:rPr>
                <w:sz w:val="20"/>
                <w:szCs w:val="20"/>
              </w:rPr>
              <w:t>Stabilita</w:t>
            </w:r>
          </w:p>
        </w:tc>
        <w:tc>
          <w:tcPr>
            <w:tcW w:w="2268" w:type="dxa"/>
            <w:tcBorders>
              <w:top w:val="single" w:sz="8" w:space="0" w:color="000000"/>
              <w:left w:val="nil"/>
              <w:bottom w:val="nil"/>
              <w:right w:val="nil"/>
            </w:tcBorders>
            <w:shd w:val="clear" w:color="auto" w:fill="auto"/>
            <w:tcMar>
              <w:top w:w="100" w:type="dxa"/>
              <w:left w:w="100" w:type="dxa"/>
              <w:bottom w:w="100" w:type="dxa"/>
              <w:right w:w="100" w:type="dxa"/>
            </w:tcMar>
          </w:tcPr>
          <w:p w14:paraId="3DCA23AD" w14:textId="77777777" w:rsidR="00CA7A17" w:rsidRDefault="00000000">
            <w:pPr>
              <w:widowControl w:val="0"/>
              <w:ind w:firstLine="0"/>
              <w:jc w:val="center"/>
              <w:rPr>
                <w:sz w:val="20"/>
                <w:szCs w:val="20"/>
              </w:rPr>
            </w:pPr>
            <w:r>
              <w:rPr>
                <w:sz w:val="20"/>
                <w:szCs w:val="20"/>
              </w:rPr>
              <w:t>Výpony v chůzi vpřed (walking calf raises)</w:t>
            </w:r>
          </w:p>
        </w:tc>
        <w:tc>
          <w:tcPr>
            <w:tcW w:w="1275" w:type="dxa"/>
            <w:tcBorders>
              <w:top w:val="single" w:sz="8" w:space="0" w:color="000000"/>
              <w:left w:val="nil"/>
              <w:bottom w:val="nil"/>
              <w:right w:val="nil"/>
            </w:tcBorders>
            <w:shd w:val="clear" w:color="auto" w:fill="auto"/>
            <w:tcMar>
              <w:top w:w="100" w:type="dxa"/>
              <w:left w:w="100" w:type="dxa"/>
              <w:bottom w:w="100" w:type="dxa"/>
              <w:right w:w="100" w:type="dxa"/>
            </w:tcMar>
          </w:tcPr>
          <w:p w14:paraId="0EC76E08" w14:textId="77777777" w:rsidR="00CA7A17" w:rsidRDefault="00000000">
            <w:pPr>
              <w:widowControl w:val="0"/>
              <w:ind w:firstLine="0"/>
              <w:jc w:val="center"/>
              <w:rPr>
                <w:sz w:val="20"/>
                <w:szCs w:val="20"/>
              </w:rPr>
            </w:pPr>
            <w:r>
              <w:rPr>
                <w:sz w:val="20"/>
                <w:szCs w:val="20"/>
              </w:rPr>
              <w:t>10 kroků</w:t>
            </w:r>
          </w:p>
        </w:tc>
        <w:tc>
          <w:tcPr>
            <w:tcW w:w="704" w:type="dxa"/>
            <w:tcBorders>
              <w:top w:val="single" w:sz="8" w:space="0" w:color="000000"/>
              <w:left w:val="nil"/>
              <w:bottom w:val="nil"/>
              <w:right w:val="nil"/>
            </w:tcBorders>
            <w:shd w:val="clear" w:color="auto" w:fill="auto"/>
            <w:tcMar>
              <w:top w:w="100" w:type="dxa"/>
              <w:left w:w="100" w:type="dxa"/>
              <w:bottom w:w="100" w:type="dxa"/>
              <w:right w:w="100" w:type="dxa"/>
            </w:tcMar>
          </w:tcPr>
          <w:p w14:paraId="13D4D5A4" w14:textId="77777777" w:rsidR="00CA7A17" w:rsidRDefault="00000000">
            <w:pPr>
              <w:widowControl w:val="0"/>
              <w:ind w:firstLine="0"/>
              <w:jc w:val="center"/>
              <w:rPr>
                <w:sz w:val="20"/>
                <w:szCs w:val="20"/>
              </w:rPr>
            </w:pPr>
            <w:r>
              <w:rPr>
                <w:sz w:val="20"/>
                <w:szCs w:val="20"/>
              </w:rPr>
              <w:t>3</w:t>
            </w:r>
          </w:p>
        </w:tc>
        <w:tc>
          <w:tcPr>
            <w:tcW w:w="992" w:type="dxa"/>
            <w:tcBorders>
              <w:top w:val="single" w:sz="8" w:space="0" w:color="000000"/>
              <w:left w:val="nil"/>
              <w:bottom w:val="nil"/>
              <w:right w:val="nil"/>
            </w:tcBorders>
            <w:shd w:val="clear" w:color="auto" w:fill="auto"/>
            <w:tcMar>
              <w:top w:w="100" w:type="dxa"/>
              <w:left w:w="100" w:type="dxa"/>
              <w:bottom w:w="100" w:type="dxa"/>
              <w:right w:w="100" w:type="dxa"/>
            </w:tcMar>
          </w:tcPr>
          <w:p w14:paraId="6714B8E9" w14:textId="77777777" w:rsidR="00CA7A17" w:rsidRDefault="00000000">
            <w:pPr>
              <w:widowControl w:val="0"/>
              <w:ind w:firstLine="0"/>
              <w:jc w:val="center"/>
              <w:rPr>
                <w:sz w:val="20"/>
                <w:szCs w:val="20"/>
              </w:rPr>
            </w:pPr>
            <w:r>
              <w:rPr>
                <w:sz w:val="20"/>
                <w:szCs w:val="20"/>
              </w:rPr>
              <w:t>X</w:t>
            </w:r>
          </w:p>
        </w:tc>
        <w:tc>
          <w:tcPr>
            <w:tcW w:w="784" w:type="dxa"/>
            <w:tcBorders>
              <w:top w:val="single" w:sz="8" w:space="0" w:color="000000"/>
              <w:left w:val="nil"/>
              <w:bottom w:val="nil"/>
              <w:right w:val="nil"/>
            </w:tcBorders>
            <w:shd w:val="clear" w:color="auto" w:fill="auto"/>
            <w:tcMar>
              <w:top w:w="100" w:type="dxa"/>
              <w:left w:w="100" w:type="dxa"/>
              <w:bottom w:w="100" w:type="dxa"/>
              <w:right w:w="100" w:type="dxa"/>
            </w:tcMar>
          </w:tcPr>
          <w:p w14:paraId="2106B5A9" w14:textId="77777777" w:rsidR="00CA7A17" w:rsidRDefault="00CA7A17">
            <w:pPr>
              <w:widowControl w:val="0"/>
              <w:ind w:firstLine="0"/>
              <w:jc w:val="center"/>
              <w:rPr>
                <w:sz w:val="20"/>
                <w:szCs w:val="20"/>
              </w:rPr>
            </w:pPr>
          </w:p>
        </w:tc>
        <w:tc>
          <w:tcPr>
            <w:tcW w:w="2056" w:type="dxa"/>
            <w:tcBorders>
              <w:top w:val="single" w:sz="8" w:space="0" w:color="000000"/>
              <w:left w:val="nil"/>
              <w:bottom w:val="nil"/>
              <w:right w:val="nil"/>
            </w:tcBorders>
            <w:shd w:val="clear" w:color="auto" w:fill="auto"/>
            <w:tcMar>
              <w:top w:w="100" w:type="dxa"/>
              <w:left w:w="100" w:type="dxa"/>
              <w:bottom w:w="100" w:type="dxa"/>
              <w:right w:w="100" w:type="dxa"/>
            </w:tcMar>
          </w:tcPr>
          <w:p w14:paraId="1973E745" w14:textId="77777777" w:rsidR="00CA7A17" w:rsidRDefault="00CA7A17">
            <w:pPr>
              <w:widowControl w:val="0"/>
              <w:ind w:firstLine="0"/>
              <w:jc w:val="center"/>
              <w:rPr>
                <w:sz w:val="20"/>
                <w:szCs w:val="20"/>
              </w:rPr>
            </w:pPr>
          </w:p>
        </w:tc>
      </w:tr>
      <w:tr w:rsidR="00CA7A17" w14:paraId="724B9FF2"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43EC6E27" w14:textId="77777777" w:rsidR="00CA7A17" w:rsidRDefault="00000000">
            <w:pPr>
              <w:widowControl w:val="0"/>
              <w:ind w:firstLine="0"/>
              <w:jc w:val="left"/>
              <w:rPr>
                <w:sz w:val="20"/>
                <w:szCs w:val="20"/>
              </w:rPr>
            </w:pPr>
            <w:r>
              <w:rPr>
                <w:sz w:val="20"/>
                <w:szCs w:val="20"/>
              </w:rPr>
              <w:t>Rozehřátí HSS</w:t>
            </w:r>
          </w:p>
        </w:tc>
        <w:tc>
          <w:tcPr>
            <w:tcW w:w="2268" w:type="dxa"/>
            <w:tcBorders>
              <w:top w:val="nil"/>
              <w:left w:val="nil"/>
              <w:bottom w:val="nil"/>
              <w:right w:val="nil"/>
            </w:tcBorders>
            <w:shd w:val="clear" w:color="auto" w:fill="auto"/>
            <w:tcMar>
              <w:top w:w="100" w:type="dxa"/>
              <w:left w:w="100" w:type="dxa"/>
              <w:bottom w:w="100" w:type="dxa"/>
              <w:right w:w="100" w:type="dxa"/>
            </w:tcMar>
          </w:tcPr>
          <w:p w14:paraId="604A9FEA" w14:textId="77777777" w:rsidR="00CA7A17" w:rsidRDefault="00000000">
            <w:pPr>
              <w:widowControl w:val="0"/>
              <w:ind w:firstLine="0"/>
              <w:jc w:val="center"/>
              <w:rPr>
                <w:sz w:val="20"/>
                <w:szCs w:val="20"/>
              </w:rPr>
            </w:pPr>
            <w:r>
              <w:rPr>
                <w:sz w:val="20"/>
                <w:szCs w:val="20"/>
              </w:rPr>
              <w:t>Horizontální tlaky expandéru v horní pozici rozkročného dřepu</w:t>
            </w:r>
          </w:p>
          <w:p w14:paraId="29E5B45E" w14:textId="77777777" w:rsidR="00CA7A17" w:rsidRDefault="00000000">
            <w:pPr>
              <w:widowControl w:val="0"/>
              <w:ind w:firstLine="0"/>
              <w:jc w:val="center"/>
              <w:rPr>
                <w:sz w:val="20"/>
                <w:szCs w:val="20"/>
              </w:rPr>
            </w:pPr>
            <w:r>
              <w:rPr>
                <w:sz w:val="20"/>
                <w:szCs w:val="20"/>
              </w:rPr>
              <w:t>(paloff press)</w:t>
            </w:r>
          </w:p>
        </w:tc>
        <w:tc>
          <w:tcPr>
            <w:tcW w:w="1275" w:type="dxa"/>
            <w:tcBorders>
              <w:top w:val="nil"/>
              <w:left w:val="nil"/>
              <w:bottom w:val="nil"/>
              <w:right w:val="nil"/>
            </w:tcBorders>
            <w:shd w:val="clear" w:color="auto" w:fill="auto"/>
            <w:tcMar>
              <w:top w:w="100" w:type="dxa"/>
              <w:left w:w="100" w:type="dxa"/>
              <w:bottom w:w="100" w:type="dxa"/>
              <w:right w:w="100" w:type="dxa"/>
            </w:tcMar>
          </w:tcPr>
          <w:p w14:paraId="6C454440" w14:textId="77777777" w:rsidR="00CA7A17" w:rsidRDefault="00000000">
            <w:pPr>
              <w:widowControl w:val="0"/>
              <w:ind w:firstLine="0"/>
              <w:jc w:val="center"/>
              <w:rPr>
                <w:sz w:val="20"/>
                <w:szCs w:val="20"/>
              </w:rPr>
            </w:pPr>
            <w:r>
              <w:rPr>
                <w:sz w:val="20"/>
                <w:szCs w:val="20"/>
              </w:rPr>
              <w:t>10</w:t>
            </w:r>
          </w:p>
        </w:tc>
        <w:tc>
          <w:tcPr>
            <w:tcW w:w="704" w:type="dxa"/>
            <w:tcBorders>
              <w:top w:val="nil"/>
              <w:left w:val="nil"/>
              <w:bottom w:val="nil"/>
              <w:right w:val="nil"/>
            </w:tcBorders>
            <w:shd w:val="clear" w:color="auto" w:fill="auto"/>
            <w:tcMar>
              <w:top w:w="100" w:type="dxa"/>
              <w:left w:w="100" w:type="dxa"/>
              <w:bottom w:w="100" w:type="dxa"/>
              <w:right w:w="100" w:type="dxa"/>
            </w:tcMar>
          </w:tcPr>
          <w:p w14:paraId="38583DBE"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2C456A7B" w14:textId="77777777" w:rsidR="00CA7A17" w:rsidRDefault="00000000">
            <w:pPr>
              <w:widowControl w:val="0"/>
              <w:ind w:firstLine="0"/>
              <w:jc w:val="center"/>
              <w:rPr>
                <w:sz w:val="20"/>
                <w:szCs w:val="20"/>
              </w:rPr>
            </w:pPr>
            <w:r>
              <w:rPr>
                <w:sz w:val="20"/>
                <w:szCs w:val="20"/>
              </w:rPr>
              <w:t>X</w:t>
            </w:r>
          </w:p>
        </w:tc>
        <w:tc>
          <w:tcPr>
            <w:tcW w:w="784" w:type="dxa"/>
            <w:tcBorders>
              <w:top w:val="nil"/>
              <w:left w:val="nil"/>
              <w:bottom w:val="nil"/>
              <w:right w:val="nil"/>
            </w:tcBorders>
            <w:shd w:val="clear" w:color="auto" w:fill="auto"/>
            <w:tcMar>
              <w:top w:w="100" w:type="dxa"/>
              <w:left w:w="100" w:type="dxa"/>
              <w:bottom w:w="100" w:type="dxa"/>
              <w:right w:w="100" w:type="dxa"/>
            </w:tcMar>
          </w:tcPr>
          <w:p w14:paraId="7E12BCF5"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2FE7FFC3" w14:textId="77777777" w:rsidR="00CA7A17" w:rsidRDefault="00CA7A17">
            <w:pPr>
              <w:widowControl w:val="0"/>
              <w:ind w:firstLine="0"/>
              <w:jc w:val="center"/>
              <w:rPr>
                <w:sz w:val="20"/>
                <w:szCs w:val="20"/>
              </w:rPr>
            </w:pPr>
          </w:p>
        </w:tc>
      </w:tr>
      <w:tr w:rsidR="00CA7A17" w14:paraId="2004A879"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5A440B63" w14:textId="77777777" w:rsidR="00CA7A17" w:rsidRDefault="00000000">
            <w:pPr>
              <w:widowControl w:val="0"/>
              <w:ind w:firstLine="0"/>
              <w:jc w:val="left"/>
              <w:rPr>
                <w:sz w:val="20"/>
                <w:szCs w:val="20"/>
              </w:rPr>
            </w:pPr>
            <w:r>
              <w:rPr>
                <w:sz w:val="20"/>
                <w:szCs w:val="20"/>
              </w:rPr>
              <w:t>Dopady/odrazy</w:t>
            </w:r>
          </w:p>
        </w:tc>
        <w:tc>
          <w:tcPr>
            <w:tcW w:w="2268" w:type="dxa"/>
            <w:tcBorders>
              <w:top w:val="nil"/>
              <w:left w:val="nil"/>
              <w:bottom w:val="nil"/>
              <w:right w:val="nil"/>
            </w:tcBorders>
            <w:shd w:val="clear" w:color="auto" w:fill="auto"/>
            <w:tcMar>
              <w:top w:w="100" w:type="dxa"/>
              <w:left w:w="100" w:type="dxa"/>
              <w:bottom w:w="100" w:type="dxa"/>
              <w:right w:w="100" w:type="dxa"/>
            </w:tcMar>
          </w:tcPr>
          <w:p w14:paraId="7F75B432" w14:textId="77777777" w:rsidR="00CA7A17" w:rsidRDefault="00000000">
            <w:pPr>
              <w:widowControl w:val="0"/>
              <w:ind w:firstLine="0"/>
              <w:jc w:val="center"/>
              <w:rPr>
                <w:sz w:val="20"/>
                <w:szCs w:val="20"/>
              </w:rPr>
            </w:pPr>
            <w:r>
              <w:rPr>
                <w:sz w:val="20"/>
                <w:szCs w:val="20"/>
              </w:rPr>
              <w:t>Dopad z lavičky na obě nohy (bilateral vertical landings)</w:t>
            </w:r>
          </w:p>
          <w:p w14:paraId="618EDD32" w14:textId="77777777" w:rsidR="00CA7A17" w:rsidRDefault="00CA7A17">
            <w:pPr>
              <w:widowControl w:val="0"/>
              <w:ind w:firstLine="0"/>
              <w:jc w:val="center"/>
              <w:rPr>
                <w:sz w:val="20"/>
                <w:szCs w:val="20"/>
              </w:rPr>
            </w:pPr>
          </w:p>
        </w:tc>
        <w:tc>
          <w:tcPr>
            <w:tcW w:w="1275" w:type="dxa"/>
            <w:tcBorders>
              <w:top w:val="nil"/>
              <w:left w:val="nil"/>
              <w:bottom w:val="nil"/>
              <w:right w:val="nil"/>
            </w:tcBorders>
            <w:shd w:val="clear" w:color="auto" w:fill="auto"/>
            <w:tcMar>
              <w:top w:w="100" w:type="dxa"/>
              <w:left w:w="100" w:type="dxa"/>
              <w:bottom w:w="100" w:type="dxa"/>
              <w:right w:w="100" w:type="dxa"/>
            </w:tcMar>
          </w:tcPr>
          <w:p w14:paraId="40C8AAE5" w14:textId="77777777" w:rsidR="00CA7A17" w:rsidRDefault="00000000">
            <w:pPr>
              <w:widowControl w:val="0"/>
              <w:ind w:firstLine="0"/>
              <w:jc w:val="center"/>
              <w:rPr>
                <w:sz w:val="20"/>
                <w:szCs w:val="20"/>
              </w:rPr>
            </w:pPr>
            <w:r>
              <w:rPr>
                <w:sz w:val="20"/>
                <w:szCs w:val="20"/>
              </w:rPr>
              <w:t>4</w:t>
            </w:r>
          </w:p>
        </w:tc>
        <w:tc>
          <w:tcPr>
            <w:tcW w:w="704" w:type="dxa"/>
            <w:tcBorders>
              <w:top w:val="nil"/>
              <w:left w:val="nil"/>
              <w:bottom w:val="nil"/>
              <w:right w:val="nil"/>
            </w:tcBorders>
            <w:shd w:val="clear" w:color="auto" w:fill="auto"/>
            <w:tcMar>
              <w:top w:w="100" w:type="dxa"/>
              <w:left w:w="100" w:type="dxa"/>
              <w:bottom w:w="100" w:type="dxa"/>
              <w:right w:w="100" w:type="dxa"/>
            </w:tcMar>
          </w:tcPr>
          <w:p w14:paraId="6D50E3F6" w14:textId="77777777" w:rsidR="00CA7A17" w:rsidRDefault="00000000">
            <w:pPr>
              <w:widowControl w:val="0"/>
              <w:ind w:firstLine="0"/>
              <w:jc w:val="center"/>
              <w:rPr>
                <w:sz w:val="20"/>
                <w:szCs w:val="20"/>
              </w:rPr>
            </w:pPr>
            <w:r>
              <w:rPr>
                <w:sz w:val="20"/>
                <w:szCs w:val="20"/>
              </w:rPr>
              <w:t>3</w:t>
            </w:r>
          </w:p>
        </w:tc>
        <w:tc>
          <w:tcPr>
            <w:tcW w:w="992" w:type="dxa"/>
            <w:tcBorders>
              <w:top w:val="nil"/>
              <w:left w:val="nil"/>
              <w:bottom w:val="nil"/>
              <w:right w:val="nil"/>
            </w:tcBorders>
            <w:shd w:val="clear" w:color="auto" w:fill="auto"/>
            <w:tcMar>
              <w:top w:w="100" w:type="dxa"/>
              <w:left w:w="100" w:type="dxa"/>
              <w:bottom w:w="100" w:type="dxa"/>
              <w:right w:w="100" w:type="dxa"/>
            </w:tcMar>
          </w:tcPr>
          <w:p w14:paraId="53464D3A" w14:textId="77777777" w:rsidR="00CA7A17" w:rsidRDefault="00000000">
            <w:pPr>
              <w:widowControl w:val="0"/>
              <w:ind w:firstLine="0"/>
              <w:jc w:val="center"/>
              <w:rPr>
                <w:sz w:val="20"/>
                <w:szCs w:val="20"/>
              </w:rPr>
            </w:pPr>
            <w:r>
              <w:rPr>
                <w:sz w:val="20"/>
                <w:szCs w:val="20"/>
              </w:rPr>
              <w:t>1-2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4B0D8376" w14:textId="77777777" w:rsidR="00CA7A17" w:rsidRDefault="00CA7A17">
            <w:pPr>
              <w:widowControl w:val="0"/>
              <w:ind w:firstLine="0"/>
              <w:jc w:val="center"/>
              <w:rPr>
                <w:sz w:val="20"/>
                <w:szCs w:val="20"/>
              </w:rPr>
            </w:pPr>
          </w:p>
        </w:tc>
        <w:tc>
          <w:tcPr>
            <w:tcW w:w="2056" w:type="dxa"/>
            <w:tcBorders>
              <w:top w:val="nil"/>
              <w:left w:val="nil"/>
              <w:bottom w:val="nil"/>
              <w:right w:val="nil"/>
            </w:tcBorders>
            <w:shd w:val="clear" w:color="auto" w:fill="auto"/>
            <w:tcMar>
              <w:top w:w="100" w:type="dxa"/>
              <w:left w:w="100" w:type="dxa"/>
              <w:bottom w:w="100" w:type="dxa"/>
              <w:right w:w="100" w:type="dxa"/>
            </w:tcMar>
          </w:tcPr>
          <w:p w14:paraId="60791417" w14:textId="77777777" w:rsidR="00CA7A17" w:rsidRDefault="00000000">
            <w:pPr>
              <w:widowControl w:val="0"/>
              <w:ind w:firstLine="0"/>
              <w:jc w:val="center"/>
              <w:rPr>
                <w:sz w:val="20"/>
                <w:szCs w:val="20"/>
              </w:rPr>
            </w:pPr>
            <w:r>
              <w:rPr>
                <w:sz w:val="20"/>
                <w:szCs w:val="20"/>
              </w:rPr>
              <w:t>Mezi sériemi stoj na přední části chodidel, zavřené oči.</w:t>
            </w:r>
          </w:p>
        </w:tc>
      </w:tr>
      <w:tr w:rsidR="00CA7A17" w14:paraId="254BF9ED"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6DBFF5EF" w14:textId="77777777" w:rsidR="00CA7A17" w:rsidRDefault="00000000">
            <w:pPr>
              <w:widowControl w:val="0"/>
              <w:ind w:firstLine="0"/>
              <w:jc w:val="left"/>
              <w:rPr>
                <w:sz w:val="20"/>
                <w:szCs w:val="20"/>
              </w:rPr>
            </w:pPr>
            <w:r>
              <w:rPr>
                <w:sz w:val="20"/>
                <w:szCs w:val="20"/>
              </w:rPr>
              <w:t>Hlavní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784AB2B4" w14:textId="77777777" w:rsidR="00CA7A17" w:rsidRDefault="00000000">
            <w:pPr>
              <w:widowControl w:val="0"/>
              <w:ind w:firstLine="0"/>
              <w:jc w:val="center"/>
              <w:rPr>
                <w:sz w:val="20"/>
                <w:szCs w:val="20"/>
              </w:rPr>
            </w:pPr>
            <w:r>
              <w:rPr>
                <w:sz w:val="20"/>
                <w:szCs w:val="20"/>
              </w:rPr>
              <w:t>Zadní výpad</w:t>
            </w:r>
          </w:p>
          <w:p w14:paraId="64B69E59" w14:textId="77777777" w:rsidR="00CA7A17" w:rsidRDefault="00000000">
            <w:pPr>
              <w:widowControl w:val="0"/>
              <w:ind w:firstLine="0"/>
              <w:jc w:val="center"/>
              <w:rPr>
                <w:sz w:val="20"/>
                <w:szCs w:val="20"/>
              </w:rPr>
            </w:pPr>
            <w:r>
              <w:rPr>
                <w:sz w:val="20"/>
                <w:szCs w:val="20"/>
              </w:rPr>
              <w:t>(back lunge)</w:t>
            </w:r>
          </w:p>
        </w:tc>
        <w:tc>
          <w:tcPr>
            <w:tcW w:w="1275" w:type="dxa"/>
            <w:tcBorders>
              <w:top w:val="nil"/>
              <w:left w:val="nil"/>
              <w:bottom w:val="nil"/>
              <w:right w:val="nil"/>
            </w:tcBorders>
            <w:shd w:val="clear" w:color="auto" w:fill="auto"/>
            <w:tcMar>
              <w:top w:w="100" w:type="dxa"/>
              <w:left w:w="100" w:type="dxa"/>
              <w:bottom w:w="100" w:type="dxa"/>
              <w:right w:w="100" w:type="dxa"/>
            </w:tcMar>
          </w:tcPr>
          <w:p w14:paraId="4CE59905" w14:textId="77777777" w:rsidR="00CA7A17" w:rsidRDefault="00000000">
            <w:pPr>
              <w:widowControl w:val="0"/>
              <w:ind w:firstLine="0"/>
              <w:jc w:val="center"/>
              <w:rPr>
                <w:sz w:val="20"/>
                <w:szCs w:val="20"/>
              </w:rPr>
            </w:pPr>
            <w:r>
              <w:rPr>
                <w:sz w:val="20"/>
                <w:szCs w:val="20"/>
              </w:rPr>
              <w:t>5</w:t>
            </w:r>
          </w:p>
        </w:tc>
        <w:tc>
          <w:tcPr>
            <w:tcW w:w="704" w:type="dxa"/>
            <w:tcBorders>
              <w:top w:val="nil"/>
              <w:left w:val="nil"/>
              <w:bottom w:val="nil"/>
              <w:right w:val="nil"/>
            </w:tcBorders>
            <w:shd w:val="clear" w:color="auto" w:fill="auto"/>
            <w:tcMar>
              <w:top w:w="100" w:type="dxa"/>
              <w:left w:w="100" w:type="dxa"/>
              <w:bottom w:w="100" w:type="dxa"/>
              <w:right w:w="100" w:type="dxa"/>
            </w:tcMar>
          </w:tcPr>
          <w:p w14:paraId="1F2C22BF"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7B3DA943" w14:textId="77777777" w:rsidR="00CA7A17" w:rsidRDefault="00000000">
            <w:pPr>
              <w:widowControl w:val="0"/>
              <w:ind w:firstLine="0"/>
              <w:jc w:val="center"/>
              <w:rPr>
                <w:sz w:val="20"/>
                <w:szCs w:val="20"/>
              </w:rPr>
            </w:pPr>
            <w:r>
              <w:rPr>
                <w:sz w:val="20"/>
                <w:szCs w:val="20"/>
              </w:rPr>
              <w:t>2-3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0793722B" w14:textId="60CC4153" w:rsidR="00CA7A17" w:rsidRDefault="00000000">
            <w:pPr>
              <w:widowControl w:val="0"/>
              <w:ind w:firstLine="0"/>
              <w:jc w:val="center"/>
              <w:rPr>
                <w:sz w:val="20"/>
                <w:szCs w:val="20"/>
              </w:rPr>
            </w:pPr>
            <w:r>
              <w:rPr>
                <w:sz w:val="20"/>
                <w:szCs w:val="20"/>
              </w:rPr>
              <w:t>80</w:t>
            </w:r>
            <w:r w:rsidR="00E54DE1">
              <w:rPr>
                <w:sz w:val="20"/>
                <w:szCs w:val="20"/>
              </w:rPr>
              <w:t xml:space="preserve"> </w:t>
            </w:r>
            <w:r>
              <w:rPr>
                <w:sz w:val="20"/>
                <w:szCs w:val="20"/>
              </w:rPr>
              <w:t>% 5OM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3E8F94CB" w14:textId="77777777" w:rsidR="00CA7A17" w:rsidRDefault="00000000">
            <w:pPr>
              <w:widowControl w:val="0"/>
              <w:ind w:firstLine="0"/>
              <w:jc w:val="center"/>
              <w:rPr>
                <w:sz w:val="20"/>
                <w:szCs w:val="20"/>
              </w:rPr>
            </w:pPr>
            <w:r>
              <w:rPr>
                <w:sz w:val="20"/>
                <w:szCs w:val="20"/>
              </w:rPr>
              <w:t>Zaměřit se na co nejrychlejší provedení pohybu s daným odporem. Zakončit pohyb stojem na přední části chodidla. V závěrečné fázi pohybu stále zrychlovat.</w:t>
            </w:r>
          </w:p>
        </w:tc>
      </w:tr>
      <w:tr w:rsidR="00CA7A17" w14:paraId="64FD54B8"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6EBFCC31" w14:textId="77777777" w:rsidR="00CA7A17" w:rsidRDefault="00000000">
            <w:pPr>
              <w:widowControl w:val="0"/>
              <w:ind w:firstLine="0"/>
              <w:jc w:val="left"/>
              <w:rPr>
                <w:sz w:val="20"/>
                <w:szCs w:val="20"/>
              </w:rPr>
            </w:pPr>
            <w:r>
              <w:rPr>
                <w:sz w:val="20"/>
                <w:szCs w:val="20"/>
              </w:rPr>
              <w:t>Vedlejší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4F095E80" w14:textId="77777777" w:rsidR="00CA7A17" w:rsidRDefault="00000000">
            <w:pPr>
              <w:widowControl w:val="0"/>
              <w:ind w:firstLine="0"/>
              <w:jc w:val="center"/>
              <w:rPr>
                <w:sz w:val="20"/>
                <w:szCs w:val="20"/>
              </w:rPr>
            </w:pPr>
            <w:r>
              <w:rPr>
                <w:sz w:val="20"/>
                <w:szCs w:val="20"/>
              </w:rPr>
              <w:t>Tah jednoručky v spodní pozici kyčelního ohybu na jedné noze</w:t>
            </w:r>
          </w:p>
          <w:p w14:paraId="357B2127" w14:textId="77777777" w:rsidR="00CA7A17" w:rsidRDefault="00000000">
            <w:pPr>
              <w:widowControl w:val="0"/>
              <w:ind w:firstLine="0"/>
              <w:jc w:val="center"/>
              <w:rPr>
                <w:sz w:val="20"/>
                <w:szCs w:val="20"/>
              </w:rPr>
            </w:pPr>
            <w:r>
              <w:rPr>
                <w:sz w:val="20"/>
                <w:szCs w:val="20"/>
              </w:rPr>
              <w:t>(single leg RDL dumbbell pulls)</w:t>
            </w:r>
          </w:p>
        </w:tc>
        <w:tc>
          <w:tcPr>
            <w:tcW w:w="1275" w:type="dxa"/>
            <w:tcBorders>
              <w:top w:val="nil"/>
              <w:left w:val="nil"/>
              <w:bottom w:val="nil"/>
              <w:right w:val="nil"/>
            </w:tcBorders>
            <w:shd w:val="clear" w:color="auto" w:fill="auto"/>
            <w:tcMar>
              <w:top w:w="100" w:type="dxa"/>
              <w:left w:w="100" w:type="dxa"/>
              <w:bottom w:w="100" w:type="dxa"/>
              <w:right w:w="100" w:type="dxa"/>
            </w:tcMar>
          </w:tcPr>
          <w:p w14:paraId="4FB3A80A" w14:textId="77777777" w:rsidR="00CA7A17" w:rsidRDefault="00000000">
            <w:pPr>
              <w:widowControl w:val="0"/>
              <w:ind w:firstLine="0"/>
              <w:jc w:val="center"/>
              <w:rPr>
                <w:sz w:val="20"/>
                <w:szCs w:val="20"/>
              </w:rPr>
            </w:pPr>
            <w:r>
              <w:rPr>
                <w:sz w:val="20"/>
                <w:szCs w:val="20"/>
              </w:rPr>
              <w:t>5</w:t>
            </w:r>
          </w:p>
        </w:tc>
        <w:tc>
          <w:tcPr>
            <w:tcW w:w="704" w:type="dxa"/>
            <w:tcBorders>
              <w:top w:val="nil"/>
              <w:left w:val="nil"/>
              <w:bottom w:val="nil"/>
              <w:right w:val="nil"/>
            </w:tcBorders>
            <w:shd w:val="clear" w:color="auto" w:fill="auto"/>
            <w:tcMar>
              <w:top w:w="100" w:type="dxa"/>
              <w:left w:w="100" w:type="dxa"/>
              <w:bottom w:w="100" w:type="dxa"/>
              <w:right w:w="100" w:type="dxa"/>
            </w:tcMar>
          </w:tcPr>
          <w:p w14:paraId="3A425D6D"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1F06F79D" w14:textId="77777777" w:rsidR="00CA7A17" w:rsidRDefault="00000000">
            <w:pPr>
              <w:widowControl w:val="0"/>
              <w:ind w:firstLine="0"/>
              <w:jc w:val="center"/>
              <w:rPr>
                <w:sz w:val="20"/>
                <w:szCs w:val="20"/>
              </w:rPr>
            </w:pPr>
            <w:r>
              <w:rPr>
                <w:sz w:val="20"/>
                <w:szCs w:val="20"/>
              </w:rPr>
              <w:t>1-2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695613C8" w14:textId="16F2EA97" w:rsidR="00CA7A17" w:rsidRDefault="00000000">
            <w:pPr>
              <w:widowControl w:val="0"/>
              <w:ind w:firstLine="0"/>
              <w:jc w:val="center"/>
              <w:rPr>
                <w:sz w:val="20"/>
                <w:szCs w:val="20"/>
              </w:rPr>
            </w:pPr>
            <w:r>
              <w:rPr>
                <w:sz w:val="20"/>
                <w:szCs w:val="20"/>
              </w:rPr>
              <w:t>80</w:t>
            </w:r>
            <w:r w:rsidR="00E54DE1">
              <w:rPr>
                <w:sz w:val="20"/>
                <w:szCs w:val="20"/>
              </w:rPr>
              <w:t xml:space="preserve"> </w:t>
            </w:r>
            <w:r>
              <w:rPr>
                <w:sz w:val="20"/>
                <w:szCs w:val="20"/>
              </w:rPr>
              <w:t>% 5OM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2641C004" w14:textId="77777777" w:rsidR="00CA7A17" w:rsidRDefault="00CA7A17">
            <w:pPr>
              <w:widowControl w:val="0"/>
              <w:ind w:firstLine="0"/>
              <w:jc w:val="center"/>
              <w:rPr>
                <w:sz w:val="20"/>
                <w:szCs w:val="20"/>
              </w:rPr>
            </w:pPr>
          </w:p>
          <w:p w14:paraId="4370238F" w14:textId="77777777" w:rsidR="00CA7A17" w:rsidRDefault="00000000">
            <w:pPr>
              <w:widowControl w:val="0"/>
              <w:ind w:firstLine="0"/>
              <w:jc w:val="center"/>
              <w:rPr>
                <w:sz w:val="20"/>
                <w:szCs w:val="20"/>
              </w:rPr>
            </w:pPr>
            <w:r>
              <w:rPr>
                <w:sz w:val="20"/>
                <w:szCs w:val="20"/>
              </w:rPr>
              <w:t>V závěrečné fázi pohybu stále zrychlovat.</w:t>
            </w:r>
          </w:p>
          <w:p w14:paraId="4010F114" w14:textId="77777777" w:rsidR="00CA7A17" w:rsidRDefault="00CA7A17">
            <w:pPr>
              <w:widowControl w:val="0"/>
              <w:ind w:firstLine="0"/>
              <w:jc w:val="center"/>
              <w:rPr>
                <w:sz w:val="20"/>
                <w:szCs w:val="20"/>
              </w:rPr>
            </w:pPr>
          </w:p>
        </w:tc>
      </w:tr>
    </w:tbl>
    <w:p w14:paraId="18DB3F0C" w14:textId="2EAB92A1" w:rsidR="003314A6" w:rsidRDefault="003314A6" w:rsidP="003314A6">
      <w:pPr>
        <w:pStyle w:val="Caption"/>
        <w:keepNext/>
        <w:ind w:firstLine="0"/>
      </w:pPr>
      <w:bookmarkStart w:id="63" w:name="_heading=h.2uxtw84" w:colFirst="0" w:colLast="0"/>
      <w:bookmarkStart w:id="64" w:name="_Toc164441230"/>
      <w:bookmarkEnd w:id="63"/>
      <w:r>
        <w:t xml:space="preserve">Tabulka </w:t>
      </w:r>
      <w:r>
        <w:fldChar w:fldCharType="begin"/>
      </w:r>
      <w:r>
        <w:instrText xml:space="preserve"> SEQ Tabulka \* ARABIC </w:instrText>
      </w:r>
      <w:r>
        <w:fldChar w:fldCharType="separate"/>
      </w:r>
      <w:r>
        <w:rPr>
          <w:noProof/>
        </w:rPr>
        <w:t>9</w:t>
      </w:r>
      <w:bookmarkEnd w:id="64"/>
      <w:r>
        <w:fldChar w:fldCharType="end"/>
      </w:r>
    </w:p>
    <w:p w14:paraId="39878D3C" w14:textId="1780A521" w:rsidR="003314A6" w:rsidRPr="003314A6" w:rsidRDefault="003314A6" w:rsidP="003314A6">
      <w:pPr>
        <w:spacing w:line="240" w:lineRule="auto"/>
        <w:ind w:firstLine="0"/>
        <w:rPr>
          <w:rFonts w:ascii="Times New Roman" w:eastAsia="Times New Roman" w:hAnsi="Times New Roman" w:cs="Times New Roman"/>
          <w:sz w:val="24"/>
          <w:szCs w:val="24"/>
        </w:rPr>
      </w:pPr>
      <w:r>
        <w:rPr>
          <w:i/>
        </w:rPr>
        <w:t>Týden 8 – den 1 + den 2</w:t>
      </w:r>
    </w:p>
    <w:tbl>
      <w:tblPr>
        <w:tblStyle w:val="aff7"/>
        <w:tblW w:w="9077"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8"/>
        <w:gridCol w:w="2268"/>
        <w:gridCol w:w="1275"/>
        <w:gridCol w:w="704"/>
        <w:gridCol w:w="992"/>
        <w:gridCol w:w="784"/>
        <w:gridCol w:w="2056"/>
      </w:tblGrid>
      <w:tr w:rsidR="00CA7A17" w14:paraId="36FD23A3"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35FDA316" w14:textId="77777777" w:rsidR="00CA7A17" w:rsidRDefault="00000000">
            <w:pPr>
              <w:widowControl w:val="0"/>
              <w:ind w:firstLine="0"/>
              <w:jc w:val="left"/>
              <w:rPr>
                <w:sz w:val="20"/>
                <w:szCs w:val="20"/>
              </w:rPr>
            </w:pPr>
            <w:r>
              <w:rPr>
                <w:sz w:val="20"/>
                <w:szCs w:val="20"/>
              </w:rPr>
              <w:t>Den 1</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5E665A22" w14:textId="77777777" w:rsidR="00CA7A17" w:rsidRDefault="00CA7A17">
            <w:pPr>
              <w:widowControl w:val="0"/>
              <w:ind w:firstLine="0"/>
              <w:jc w:val="center"/>
              <w:rPr>
                <w:sz w:val="20"/>
                <w:szCs w:val="20"/>
              </w:rPr>
            </w:pP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179CADB6" w14:textId="77777777" w:rsidR="00CA7A17" w:rsidRDefault="00CA7A17">
            <w:pPr>
              <w:widowControl w:val="0"/>
              <w:ind w:firstLine="0"/>
              <w:jc w:val="center"/>
              <w:rPr>
                <w:sz w:val="20"/>
                <w:szCs w:val="20"/>
              </w:rPr>
            </w:pP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70C0CD0C" w14:textId="77777777" w:rsidR="00CA7A17" w:rsidRDefault="00CA7A17">
            <w:pPr>
              <w:widowControl w:val="0"/>
              <w:ind w:firstLine="0"/>
              <w:jc w:val="center"/>
              <w:rPr>
                <w:sz w:val="20"/>
                <w:szCs w:val="20"/>
              </w:rPr>
            </w:pP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2F872C76" w14:textId="77777777" w:rsidR="00CA7A17" w:rsidRDefault="00CA7A17">
            <w:pPr>
              <w:widowControl w:val="0"/>
              <w:ind w:firstLine="0"/>
              <w:jc w:val="center"/>
              <w:rPr>
                <w:sz w:val="20"/>
                <w:szCs w:val="20"/>
              </w:rPr>
            </w:pP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6FC1824E" w14:textId="77777777" w:rsidR="00CA7A17" w:rsidRDefault="00CA7A17">
            <w:pPr>
              <w:widowControl w:val="0"/>
              <w:ind w:firstLine="0"/>
              <w:jc w:val="center"/>
              <w:rPr>
                <w:sz w:val="20"/>
                <w:szCs w:val="20"/>
              </w:rPr>
            </w:pP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6DB0E990" w14:textId="77777777" w:rsidR="00CA7A17" w:rsidRDefault="00CA7A17">
            <w:pPr>
              <w:widowControl w:val="0"/>
              <w:ind w:firstLine="0"/>
              <w:jc w:val="center"/>
              <w:rPr>
                <w:sz w:val="20"/>
                <w:szCs w:val="20"/>
              </w:rPr>
            </w:pPr>
          </w:p>
        </w:tc>
      </w:tr>
      <w:tr w:rsidR="00CA7A17" w14:paraId="4707EEAE"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284CF477" w14:textId="77777777" w:rsidR="00CA7A17" w:rsidRDefault="00000000">
            <w:pPr>
              <w:widowControl w:val="0"/>
              <w:ind w:firstLine="0"/>
              <w:jc w:val="left"/>
              <w:rPr>
                <w:sz w:val="20"/>
                <w:szCs w:val="20"/>
              </w:rPr>
            </w:pPr>
            <w:r>
              <w:rPr>
                <w:sz w:val="20"/>
                <w:szCs w:val="20"/>
              </w:rPr>
              <w:t>Zaměření</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2B4B4150" w14:textId="77777777" w:rsidR="00CA7A17" w:rsidRDefault="00000000">
            <w:pPr>
              <w:widowControl w:val="0"/>
              <w:ind w:firstLine="0"/>
              <w:jc w:val="center"/>
              <w:rPr>
                <w:sz w:val="20"/>
                <w:szCs w:val="20"/>
              </w:rPr>
            </w:pPr>
            <w:r>
              <w:rPr>
                <w:sz w:val="20"/>
                <w:szCs w:val="20"/>
              </w:rPr>
              <w:t>Název</w:t>
            </w: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011569DE" w14:textId="77777777" w:rsidR="00CA7A17" w:rsidRDefault="00000000">
            <w:pPr>
              <w:widowControl w:val="0"/>
              <w:ind w:firstLine="0"/>
              <w:jc w:val="center"/>
              <w:rPr>
                <w:sz w:val="20"/>
                <w:szCs w:val="20"/>
              </w:rPr>
            </w:pPr>
            <w:r>
              <w:rPr>
                <w:sz w:val="20"/>
                <w:szCs w:val="20"/>
              </w:rPr>
              <w:t>Opakování</w:t>
            </w: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2D8B07EC" w14:textId="77777777" w:rsidR="00CA7A17" w:rsidRDefault="00000000">
            <w:pPr>
              <w:widowControl w:val="0"/>
              <w:ind w:firstLine="0"/>
              <w:jc w:val="center"/>
              <w:rPr>
                <w:sz w:val="20"/>
                <w:szCs w:val="20"/>
              </w:rPr>
            </w:pPr>
            <w:r>
              <w:rPr>
                <w:sz w:val="20"/>
                <w:szCs w:val="20"/>
              </w:rPr>
              <w:t>Série</w:t>
            </w: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49BBAAE6" w14:textId="77777777" w:rsidR="00CA7A17" w:rsidRDefault="00000000">
            <w:pPr>
              <w:widowControl w:val="0"/>
              <w:ind w:firstLine="0"/>
              <w:jc w:val="center"/>
              <w:rPr>
                <w:sz w:val="20"/>
                <w:szCs w:val="20"/>
              </w:rPr>
            </w:pPr>
            <w:r>
              <w:rPr>
                <w:sz w:val="20"/>
                <w:szCs w:val="20"/>
              </w:rPr>
              <w:t>Pauza</w:t>
            </w: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3F980771" w14:textId="77777777" w:rsidR="00CA7A17" w:rsidRDefault="00000000">
            <w:pPr>
              <w:widowControl w:val="0"/>
              <w:ind w:firstLine="0"/>
              <w:jc w:val="center"/>
              <w:rPr>
                <w:sz w:val="20"/>
                <w:szCs w:val="20"/>
              </w:rPr>
            </w:pPr>
            <w:r>
              <w:rPr>
                <w:sz w:val="20"/>
                <w:szCs w:val="20"/>
              </w:rPr>
              <w:t>Odpor</w:t>
            </w: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46625FF4" w14:textId="77777777" w:rsidR="00CA7A17" w:rsidRDefault="00000000">
            <w:pPr>
              <w:widowControl w:val="0"/>
              <w:ind w:firstLine="0"/>
              <w:jc w:val="center"/>
              <w:rPr>
                <w:sz w:val="20"/>
                <w:szCs w:val="20"/>
              </w:rPr>
            </w:pPr>
            <w:r>
              <w:rPr>
                <w:sz w:val="20"/>
                <w:szCs w:val="20"/>
              </w:rPr>
              <w:t>Poznámka</w:t>
            </w:r>
          </w:p>
        </w:tc>
      </w:tr>
      <w:tr w:rsidR="00CA7A17" w14:paraId="44F8438C" w14:textId="77777777">
        <w:trPr>
          <w:trHeight w:val="941"/>
        </w:trPr>
        <w:tc>
          <w:tcPr>
            <w:tcW w:w="998" w:type="dxa"/>
            <w:tcBorders>
              <w:top w:val="single" w:sz="8" w:space="0" w:color="000000"/>
              <w:left w:val="nil"/>
              <w:bottom w:val="nil"/>
              <w:right w:val="nil"/>
            </w:tcBorders>
            <w:shd w:val="clear" w:color="auto" w:fill="auto"/>
            <w:tcMar>
              <w:top w:w="100" w:type="dxa"/>
              <w:left w:w="100" w:type="dxa"/>
              <w:bottom w:w="100" w:type="dxa"/>
              <w:right w:w="100" w:type="dxa"/>
            </w:tcMar>
          </w:tcPr>
          <w:p w14:paraId="165C574A" w14:textId="77777777" w:rsidR="00CA7A17" w:rsidRDefault="00000000">
            <w:pPr>
              <w:widowControl w:val="0"/>
              <w:ind w:firstLine="0"/>
              <w:jc w:val="left"/>
              <w:rPr>
                <w:sz w:val="20"/>
                <w:szCs w:val="20"/>
              </w:rPr>
            </w:pPr>
            <w:r>
              <w:rPr>
                <w:sz w:val="20"/>
                <w:szCs w:val="20"/>
              </w:rPr>
              <w:lastRenderedPageBreak/>
              <w:t>Stabilita</w:t>
            </w:r>
          </w:p>
        </w:tc>
        <w:tc>
          <w:tcPr>
            <w:tcW w:w="2268" w:type="dxa"/>
            <w:tcBorders>
              <w:top w:val="single" w:sz="8" w:space="0" w:color="000000"/>
              <w:left w:val="nil"/>
              <w:bottom w:val="nil"/>
              <w:right w:val="nil"/>
            </w:tcBorders>
            <w:shd w:val="clear" w:color="auto" w:fill="auto"/>
            <w:tcMar>
              <w:top w:w="100" w:type="dxa"/>
              <w:left w:w="100" w:type="dxa"/>
              <w:bottom w:w="100" w:type="dxa"/>
              <w:right w:w="100" w:type="dxa"/>
            </w:tcMar>
          </w:tcPr>
          <w:p w14:paraId="6F8D6FB2" w14:textId="77777777" w:rsidR="00CA7A17" w:rsidRDefault="00000000">
            <w:pPr>
              <w:widowControl w:val="0"/>
              <w:ind w:firstLine="0"/>
              <w:jc w:val="center"/>
              <w:rPr>
                <w:sz w:val="20"/>
                <w:szCs w:val="20"/>
              </w:rPr>
            </w:pPr>
            <w:r>
              <w:rPr>
                <w:sz w:val="20"/>
                <w:szCs w:val="20"/>
              </w:rPr>
              <w:t>Chůze vpřed + Chůze do boku s kettlebellem (Kettlebell forward/side walks)</w:t>
            </w:r>
          </w:p>
        </w:tc>
        <w:tc>
          <w:tcPr>
            <w:tcW w:w="1275" w:type="dxa"/>
            <w:tcBorders>
              <w:top w:val="single" w:sz="8" w:space="0" w:color="000000"/>
              <w:left w:val="nil"/>
              <w:bottom w:val="nil"/>
              <w:right w:val="nil"/>
            </w:tcBorders>
            <w:shd w:val="clear" w:color="auto" w:fill="auto"/>
            <w:tcMar>
              <w:top w:w="100" w:type="dxa"/>
              <w:left w:w="100" w:type="dxa"/>
              <w:bottom w:w="100" w:type="dxa"/>
              <w:right w:w="100" w:type="dxa"/>
            </w:tcMar>
          </w:tcPr>
          <w:p w14:paraId="2002FA40" w14:textId="77777777" w:rsidR="00CA7A17" w:rsidRDefault="00000000">
            <w:pPr>
              <w:widowControl w:val="0"/>
              <w:ind w:firstLine="0"/>
              <w:jc w:val="center"/>
              <w:rPr>
                <w:sz w:val="20"/>
                <w:szCs w:val="20"/>
              </w:rPr>
            </w:pPr>
            <w:r>
              <w:rPr>
                <w:sz w:val="20"/>
                <w:szCs w:val="20"/>
              </w:rPr>
              <w:t>10+10 kroků</w:t>
            </w:r>
          </w:p>
        </w:tc>
        <w:tc>
          <w:tcPr>
            <w:tcW w:w="704" w:type="dxa"/>
            <w:tcBorders>
              <w:top w:val="single" w:sz="8" w:space="0" w:color="000000"/>
              <w:left w:val="nil"/>
              <w:bottom w:val="nil"/>
              <w:right w:val="nil"/>
            </w:tcBorders>
            <w:shd w:val="clear" w:color="auto" w:fill="auto"/>
            <w:tcMar>
              <w:top w:w="100" w:type="dxa"/>
              <w:left w:w="100" w:type="dxa"/>
              <w:bottom w:w="100" w:type="dxa"/>
              <w:right w:w="100" w:type="dxa"/>
            </w:tcMar>
          </w:tcPr>
          <w:p w14:paraId="2D472305" w14:textId="77777777" w:rsidR="00CA7A17" w:rsidRDefault="00000000">
            <w:pPr>
              <w:widowControl w:val="0"/>
              <w:ind w:firstLine="0"/>
              <w:jc w:val="center"/>
              <w:rPr>
                <w:sz w:val="20"/>
                <w:szCs w:val="20"/>
              </w:rPr>
            </w:pPr>
            <w:r>
              <w:rPr>
                <w:sz w:val="20"/>
                <w:szCs w:val="20"/>
              </w:rPr>
              <w:t>3</w:t>
            </w:r>
          </w:p>
        </w:tc>
        <w:tc>
          <w:tcPr>
            <w:tcW w:w="992" w:type="dxa"/>
            <w:tcBorders>
              <w:top w:val="single" w:sz="8" w:space="0" w:color="000000"/>
              <w:left w:val="nil"/>
              <w:bottom w:val="nil"/>
              <w:right w:val="nil"/>
            </w:tcBorders>
            <w:shd w:val="clear" w:color="auto" w:fill="auto"/>
            <w:tcMar>
              <w:top w:w="100" w:type="dxa"/>
              <w:left w:w="100" w:type="dxa"/>
              <w:bottom w:w="100" w:type="dxa"/>
              <w:right w:w="100" w:type="dxa"/>
            </w:tcMar>
          </w:tcPr>
          <w:p w14:paraId="1D175262" w14:textId="77777777" w:rsidR="00CA7A17" w:rsidRDefault="00000000">
            <w:pPr>
              <w:widowControl w:val="0"/>
              <w:ind w:firstLine="0"/>
              <w:jc w:val="center"/>
              <w:rPr>
                <w:sz w:val="20"/>
                <w:szCs w:val="20"/>
              </w:rPr>
            </w:pPr>
            <w:r>
              <w:rPr>
                <w:sz w:val="20"/>
                <w:szCs w:val="20"/>
              </w:rPr>
              <w:t>X</w:t>
            </w:r>
          </w:p>
        </w:tc>
        <w:tc>
          <w:tcPr>
            <w:tcW w:w="784" w:type="dxa"/>
            <w:tcBorders>
              <w:top w:val="single" w:sz="8" w:space="0" w:color="000000"/>
              <w:left w:val="nil"/>
              <w:bottom w:val="nil"/>
              <w:right w:val="nil"/>
            </w:tcBorders>
            <w:shd w:val="clear" w:color="auto" w:fill="auto"/>
            <w:tcMar>
              <w:top w:w="100" w:type="dxa"/>
              <w:left w:w="100" w:type="dxa"/>
              <w:bottom w:w="100" w:type="dxa"/>
              <w:right w:w="100" w:type="dxa"/>
            </w:tcMar>
          </w:tcPr>
          <w:p w14:paraId="22C02BBB" w14:textId="001E69BE" w:rsidR="00CA7A17" w:rsidRDefault="00000000">
            <w:pPr>
              <w:widowControl w:val="0"/>
              <w:ind w:firstLine="0"/>
              <w:jc w:val="center"/>
              <w:rPr>
                <w:sz w:val="20"/>
                <w:szCs w:val="20"/>
              </w:rPr>
            </w:pPr>
            <w:r>
              <w:rPr>
                <w:sz w:val="20"/>
                <w:szCs w:val="20"/>
              </w:rPr>
              <w:t>Kettlebell do 15</w:t>
            </w:r>
            <w:r w:rsidR="00E54DE1">
              <w:rPr>
                <w:sz w:val="20"/>
                <w:szCs w:val="20"/>
              </w:rPr>
              <w:t xml:space="preserve"> </w:t>
            </w:r>
            <w:r>
              <w:rPr>
                <w:sz w:val="20"/>
                <w:szCs w:val="20"/>
              </w:rPr>
              <w:t>kg</w:t>
            </w:r>
          </w:p>
        </w:tc>
        <w:tc>
          <w:tcPr>
            <w:tcW w:w="2056" w:type="dxa"/>
            <w:tcBorders>
              <w:top w:val="single" w:sz="8" w:space="0" w:color="000000"/>
              <w:left w:val="nil"/>
              <w:bottom w:val="nil"/>
              <w:right w:val="nil"/>
            </w:tcBorders>
            <w:shd w:val="clear" w:color="auto" w:fill="auto"/>
            <w:tcMar>
              <w:top w:w="100" w:type="dxa"/>
              <w:left w:w="100" w:type="dxa"/>
              <w:bottom w:w="100" w:type="dxa"/>
              <w:right w:w="100" w:type="dxa"/>
            </w:tcMar>
          </w:tcPr>
          <w:p w14:paraId="415A6C44" w14:textId="77777777" w:rsidR="00CA7A17" w:rsidRDefault="00000000">
            <w:pPr>
              <w:widowControl w:val="0"/>
              <w:ind w:firstLine="0"/>
              <w:jc w:val="center"/>
              <w:rPr>
                <w:sz w:val="20"/>
                <w:szCs w:val="20"/>
              </w:rPr>
            </w:pPr>
            <w:r>
              <w:rPr>
                <w:sz w:val="20"/>
                <w:szCs w:val="20"/>
              </w:rPr>
              <w:t>Chůze vpřed + Chůze do boku s kettlebellem (Kettlebell forward/side walks)</w:t>
            </w:r>
          </w:p>
        </w:tc>
      </w:tr>
      <w:tr w:rsidR="00CA7A17" w14:paraId="4965C836"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03441958" w14:textId="77777777" w:rsidR="00CA7A17" w:rsidRDefault="00000000">
            <w:pPr>
              <w:widowControl w:val="0"/>
              <w:ind w:firstLine="0"/>
              <w:jc w:val="left"/>
              <w:rPr>
                <w:sz w:val="20"/>
                <w:szCs w:val="20"/>
              </w:rPr>
            </w:pPr>
            <w:r>
              <w:rPr>
                <w:sz w:val="20"/>
                <w:szCs w:val="20"/>
              </w:rPr>
              <w:t>Rozehřátí HSS</w:t>
            </w:r>
          </w:p>
        </w:tc>
        <w:tc>
          <w:tcPr>
            <w:tcW w:w="2268" w:type="dxa"/>
            <w:tcBorders>
              <w:top w:val="nil"/>
              <w:left w:val="nil"/>
              <w:bottom w:val="nil"/>
              <w:right w:val="nil"/>
            </w:tcBorders>
            <w:shd w:val="clear" w:color="auto" w:fill="auto"/>
            <w:tcMar>
              <w:top w:w="100" w:type="dxa"/>
              <w:left w:w="100" w:type="dxa"/>
              <w:bottom w:w="100" w:type="dxa"/>
              <w:right w:w="100" w:type="dxa"/>
            </w:tcMar>
          </w:tcPr>
          <w:p w14:paraId="668D0362" w14:textId="77777777" w:rsidR="00CA7A17" w:rsidRDefault="00000000">
            <w:pPr>
              <w:widowControl w:val="0"/>
              <w:ind w:firstLine="0"/>
              <w:jc w:val="center"/>
              <w:rPr>
                <w:sz w:val="20"/>
                <w:szCs w:val="20"/>
              </w:rPr>
            </w:pPr>
            <w:r>
              <w:rPr>
                <w:sz w:val="20"/>
                <w:szCs w:val="20"/>
              </w:rPr>
              <w:t>Pozice na čtyřech, zvedání protilehlých končetin (Quadruped position opposite limbs raising)</w:t>
            </w:r>
          </w:p>
        </w:tc>
        <w:tc>
          <w:tcPr>
            <w:tcW w:w="1275" w:type="dxa"/>
            <w:tcBorders>
              <w:top w:val="nil"/>
              <w:left w:val="nil"/>
              <w:bottom w:val="nil"/>
              <w:right w:val="nil"/>
            </w:tcBorders>
            <w:shd w:val="clear" w:color="auto" w:fill="auto"/>
            <w:tcMar>
              <w:top w:w="100" w:type="dxa"/>
              <w:left w:w="100" w:type="dxa"/>
              <w:bottom w:w="100" w:type="dxa"/>
              <w:right w:w="100" w:type="dxa"/>
            </w:tcMar>
          </w:tcPr>
          <w:p w14:paraId="4AC7AC35" w14:textId="77777777" w:rsidR="00CA7A17" w:rsidRDefault="00000000">
            <w:pPr>
              <w:widowControl w:val="0"/>
              <w:ind w:firstLine="0"/>
              <w:jc w:val="center"/>
              <w:rPr>
                <w:sz w:val="20"/>
                <w:szCs w:val="20"/>
              </w:rPr>
            </w:pPr>
            <w:r>
              <w:rPr>
                <w:sz w:val="20"/>
                <w:szCs w:val="20"/>
              </w:rPr>
              <w:t>10</w:t>
            </w:r>
          </w:p>
        </w:tc>
        <w:tc>
          <w:tcPr>
            <w:tcW w:w="704" w:type="dxa"/>
            <w:tcBorders>
              <w:top w:val="nil"/>
              <w:left w:val="nil"/>
              <w:bottom w:val="nil"/>
              <w:right w:val="nil"/>
            </w:tcBorders>
            <w:shd w:val="clear" w:color="auto" w:fill="auto"/>
            <w:tcMar>
              <w:top w:w="100" w:type="dxa"/>
              <w:left w:w="100" w:type="dxa"/>
              <w:bottom w:w="100" w:type="dxa"/>
              <w:right w:w="100" w:type="dxa"/>
            </w:tcMar>
          </w:tcPr>
          <w:p w14:paraId="6926436B" w14:textId="77777777" w:rsidR="00CA7A17" w:rsidRDefault="00000000">
            <w:pPr>
              <w:widowControl w:val="0"/>
              <w:ind w:firstLine="0"/>
              <w:jc w:val="center"/>
              <w:rPr>
                <w:sz w:val="20"/>
                <w:szCs w:val="20"/>
              </w:rPr>
            </w:pPr>
            <w:r>
              <w:rPr>
                <w:sz w:val="20"/>
                <w:szCs w:val="20"/>
              </w:rPr>
              <w:t>3</w:t>
            </w:r>
          </w:p>
        </w:tc>
        <w:tc>
          <w:tcPr>
            <w:tcW w:w="992" w:type="dxa"/>
            <w:tcBorders>
              <w:top w:val="nil"/>
              <w:left w:val="nil"/>
              <w:bottom w:val="nil"/>
              <w:right w:val="nil"/>
            </w:tcBorders>
            <w:shd w:val="clear" w:color="auto" w:fill="auto"/>
            <w:tcMar>
              <w:top w:w="100" w:type="dxa"/>
              <w:left w:w="100" w:type="dxa"/>
              <w:bottom w:w="100" w:type="dxa"/>
              <w:right w:w="100" w:type="dxa"/>
            </w:tcMar>
          </w:tcPr>
          <w:p w14:paraId="7BF55BB9" w14:textId="77777777" w:rsidR="00CA7A17" w:rsidRDefault="00000000">
            <w:pPr>
              <w:widowControl w:val="0"/>
              <w:ind w:firstLine="0"/>
              <w:jc w:val="center"/>
              <w:rPr>
                <w:sz w:val="20"/>
                <w:szCs w:val="20"/>
              </w:rPr>
            </w:pPr>
            <w:r>
              <w:rPr>
                <w:sz w:val="20"/>
                <w:szCs w:val="20"/>
              </w:rPr>
              <w:t>X</w:t>
            </w:r>
          </w:p>
        </w:tc>
        <w:tc>
          <w:tcPr>
            <w:tcW w:w="784" w:type="dxa"/>
            <w:tcBorders>
              <w:top w:val="nil"/>
              <w:left w:val="nil"/>
              <w:bottom w:val="nil"/>
              <w:right w:val="nil"/>
            </w:tcBorders>
            <w:shd w:val="clear" w:color="auto" w:fill="auto"/>
            <w:tcMar>
              <w:top w:w="100" w:type="dxa"/>
              <w:left w:w="100" w:type="dxa"/>
              <w:bottom w:w="100" w:type="dxa"/>
              <w:right w:w="100" w:type="dxa"/>
            </w:tcMar>
          </w:tcPr>
          <w:p w14:paraId="0ECCD214"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62A40522" w14:textId="77777777" w:rsidR="00CA7A17" w:rsidRDefault="00000000">
            <w:pPr>
              <w:widowControl w:val="0"/>
              <w:ind w:firstLine="0"/>
              <w:jc w:val="center"/>
              <w:rPr>
                <w:sz w:val="20"/>
                <w:szCs w:val="20"/>
              </w:rPr>
            </w:pPr>
            <w:r>
              <w:rPr>
                <w:sz w:val="20"/>
                <w:szCs w:val="20"/>
              </w:rPr>
              <w:t>Pozice na čtyřech, zvedání protilehlých končetin (Quadruped position opposite limbs raising)</w:t>
            </w:r>
          </w:p>
        </w:tc>
      </w:tr>
      <w:tr w:rsidR="00CA7A17" w14:paraId="1F1502B3"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60BE97CE" w14:textId="77777777" w:rsidR="00CA7A17" w:rsidRDefault="00000000">
            <w:pPr>
              <w:widowControl w:val="0"/>
              <w:ind w:firstLine="0"/>
              <w:jc w:val="left"/>
              <w:rPr>
                <w:sz w:val="20"/>
                <w:szCs w:val="20"/>
              </w:rPr>
            </w:pPr>
            <w:r>
              <w:rPr>
                <w:sz w:val="20"/>
                <w:szCs w:val="20"/>
              </w:rPr>
              <w:t>Dopady/ odrazy</w:t>
            </w:r>
          </w:p>
        </w:tc>
        <w:tc>
          <w:tcPr>
            <w:tcW w:w="2268" w:type="dxa"/>
            <w:tcBorders>
              <w:top w:val="nil"/>
              <w:left w:val="nil"/>
              <w:bottom w:val="nil"/>
              <w:right w:val="nil"/>
            </w:tcBorders>
            <w:shd w:val="clear" w:color="auto" w:fill="auto"/>
            <w:tcMar>
              <w:top w:w="100" w:type="dxa"/>
              <w:left w:w="100" w:type="dxa"/>
              <w:bottom w:w="100" w:type="dxa"/>
              <w:right w:w="100" w:type="dxa"/>
            </w:tcMar>
          </w:tcPr>
          <w:p w14:paraId="0AD2B206" w14:textId="77777777" w:rsidR="00CA7A17" w:rsidRDefault="00000000">
            <w:pPr>
              <w:widowControl w:val="0"/>
              <w:ind w:firstLine="0"/>
              <w:jc w:val="center"/>
              <w:rPr>
                <w:sz w:val="20"/>
                <w:szCs w:val="20"/>
              </w:rPr>
            </w:pPr>
            <w:r>
              <w:rPr>
                <w:sz w:val="20"/>
                <w:szCs w:val="20"/>
              </w:rPr>
              <w:t>Dopad z lavičky + vertikální odraz z jedné nohy (unilateral depth jumps)</w:t>
            </w:r>
          </w:p>
        </w:tc>
        <w:tc>
          <w:tcPr>
            <w:tcW w:w="1275" w:type="dxa"/>
            <w:tcBorders>
              <w:top w:val="nil"/>
              <w:left w:val="nil"/>
              <w:bottom w:val="nil"/>
              <w:right w:val="nil"/>
            </w:tcBorders>
            <w:shd w:val="clear" w:color="auto" w:fill="auto"/>
            <w:tcMar>
              <w:top w:w="100" w:type="dxa"/>
              <w:left w:w="100" w:type="dxa"/>
              <w:bottom w:w="100" w:type="dxa"/>
              <w:right w:w="100" w:type="dxa"/>
            </w:tcMar>
          </w:tcPr>
          <w:p w14:paraId="50045124" w14:textId="77777777" w:rsidR="00CA7A17" w:rsidRDefault="00000000">
            <w:pPr>
              <w:widowControl w:val="0"/>
              <w:ind w:firstLine="0"/>
              <w:jc w:val="center"/>
              <w:rPr>
                <w:sz w:val="20"/>
                <w:szCs w:val="20"/>
              </w:rPr>
            </w:pPr>
            <w:r>
              <w:rPr>
                <w:sz w:val="20"/>
                <w:szCs w:val="20"/>
              </w:rPr>
              <w:t>4</w:t>
            </w:r>
          </w:p>
        </w:tc>
        <w:tc>
          <w:tcPr>
            <w:tcW w:w="704" w:type="dxa"/>
            <w:tcBorders>
              <w:top w:val="nil"/>
              <w:left w:val="nil"/>
              <w:bottom w:val="nil"/>
              <w:right w:val="nil"/>
            </w:tcBorders>
            <w:shd w:val="clear" w:color="auto" w:fill="auto"/>
            <w:tcMar>
              <w:top w:w="100" w:type="dxa"/>
              <w:left w:w="100" w:type="dxa"/>
              <w:bottom w:w="100" w:type="dxa"/>
              <w:right w:w="100" w:type="dxa"/>
            </w:tcMar>
          </w:tcPr>
          <w:p w14:paraId="50A9BE6C" w14:textId="77777777" w:rsidR="00CA7A17" w:rsidRDefault="00000000">
            <w:pPr>
              <w:widowControl w:val="0"/>
              <w:ind w:firstLine="0"/>
              <w:jc w:val="center"/>
              <w:rPr>
                <w:sz w:val="20"/>
                <w:szCs w:val="20"/>
              </w:rPr>
            </w:pPr>
            <w:r>
              <w:rPr>
                <w:sz w:val="20"/>
                <w:szCs w:val="20"/>
              </w:rPr>
              <w:t>3</w:t>
            </w:r>
          </w:p>
        </w:tc>
        <w:tc>
          <w:tcPr>
            <w:tcW w:w="992" w:type="dxa"/>
            <w:tcBorders>
              <w:top w:val="nil"/>
              <w:left w:val="nil"/>
              <w:bottom w:val="nil"/>
              <w:right w:val="nil"/>
            </w:tcBorders>
            <w:shd w:val="clear" w:color="auto" w:fill="auto"/>
            <w:tcMar>
              <w:top w:w="100" w:type="dxa"/>
              <w:left w:w="100" w:type="dxa"/>
              <w:bottom w:w="100" w:type="dxa"/>
              <w:right w:w="100" w:type="dxa"/>
            </w:tcMar>
          </w:tcPr>
          <w:p w14:paraId="1AFB281A" w14:textId="77777777" w:rsidR="00CA7A17" w:rsidRDefault="00000000">
            <w:pPr>
              <w:widowControl w:val="0"/>
              <w:ind w:firstLine="0"/>
              <w:jc w:val="center"/>
              <w:rPr>
                <w:sz w:val="20"/>
                <w:szCs w:val="20"/>
              </w:rPr>
            </w:pPr>
            <w:r>
              <w:rPr>
                <w:sz w:val="20"/>
                <w:szCs w:val="20"/>
              </w:rPr>
              <w:t>1-2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303E3261" w14:textId="77777777" w:rsidR="00CA7A17" w:rsidRDefault="00CA7A17">
            <w:pPr>
              <w:widowControl w:val="0"/>
              <w:ind w:firstLine="0"/>
              <w:jc w:val="center"/>
              <w:rPr>
                <w:sz w:val="20"/>
                <w:szCs w:val="20"/>
              </w:rPr>
            </w:pPr>
          </w:p>
        </w:tc>
        <w:tc>
          <w:tcPr>
            <w:tcW w:w="2056" w:type="dxa"/>
            <w:tcBorders>
              <w:top w:val="nil"/>
              <w:left w:val="nil"/>
              <w:bottom w:val="nil"/>
              <w:right w:val="nil"/>
            </w:tcBorders>
            <w:shd w:val="clear" w:color="auto" w:fill="auto"/>
            <w:tcMar>
              <w:top w:w="100" w:type="dxa"/>
              <w:left w:w="100" w:type="dxa"/>
              <w:bottom w:w="100" w:type="dxa"/>
              <w:right w:w="100" w:type="dxa"/>
            </w:tcMar>
          </w:tcPr>
          <w:p w14:paraId="5D1F9146" w14:textId="77777777" w:rsidR="00CA7A17" w:rsidRDefault="00000000">
            <w:pPr>
              <w:widowControl w:val="0"/>
              <w:ind w:firstLine="0"/>
              <w:jc w:val="center"/>
              <w:rPr>
                <w:sz w:val="20"/>
                <w:szCs w:val="20"/>
              </w:rPr>
            </w:pPr>
            <w:r>
              <w:rPr>
                <w:sz w:val="20"/>
                <w:szCs w:val="20"/>
              </w:rPr>
              <w:t>Dopad z lavičky + vertikální odraz z jedné nohy (unilateral depth jumps)</w:t>
            </w:r>
          </w:p>
        </w:tc>
      </w:tr>
      <w:tr w:rsidR="00CA7A17" w14:paraId="0D3AD211"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04153F75" w14:textId="77777777" w:rsidR="00CA7A17" w:rsidRDefault="00000000">
            <w:pPr>
              <w:widowControl w:val="0"/>
              <w:ind w:firstLine="0"/>
              <w:jc w:val="left"/>
              <w:rPr>
                <w:sz w:val="20"/>
                <w:szCs w:val="20"/>
              </w:rPr>
            </w:pPr>
            <w:r>
              <w:rPr>
                <w:sz w:val="20"/>
                <w:szCs w:val="20"/>
              </w:rPr>
              <w:t>Hlavní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3E302859" w14:textId="77777777" w:rsidR="00CA7A17" w:rsidRDefault="00000000">
            <w:pPr>
              <w:widowControl w:val="0"/>
              <w:ind w:firstLine="0"/>
              <w:jc w:val="center"/>
              <w:rPr>
                <w:sz w:val="20"/>
                <w:szCs w:val="20"/>
              </w:rPr>
            </w:pPr>
            <w:r>
              <w:rPr>
                <w:sz w:val="20"/>
                <w:szCs w:val="20"/>
              </w:rPr>
              <w:t>Podřep rozkročný s výskokem (split-squat jumps)</w:t>
            </w:r>
          </w:p>
        </w:tc>
        <w:tc>
          <w:tcPr>
            <w:tcW w:w="1275" w:type="dxa"/>
            <w:tcBorders>
              <w:top w:val="nil"/>
              <w:left w:val="nil"/>
              <w:bottom w:val="nil"/>
              <w:right w:val="nil"/>
            </w:tcBorders>
            <w:shd w:val="clear" w:color="auto" w:fill="auto"/>
            <w:tcMar>
              <w:top w:w="100" w:type="dxa"/>
              <w:left w:w="100" w:type="dxa"/>
              <w:bottom w:w="100" w:type="dxa"/>
              <w:right w:w="100" w:type="dxa"/>
            </w:tcMar>
          </w:tcPr>
          <w:p w14:paraId="5888A4B0" w14:textId="77777777" w:rsidR="00CA7A17" w:rsidRDefault="00000000">
            <w:pPr>
              <w:widowControl w:val="0"/>
              <w:ind w:firstLine="0"/>
              <w:jc w:val="center"/>
              <w:rPr>
                <w:sz w:val="20"/>
                <w:szCs w:val="20"/>
              </w:rPr>
            </w:pPr>
            <w:r>
              <w:rPr>
                <w:sz w:val="20"/>
                <w:szCs w:val="20"/>
              </w:rPr>
              <w:t>5</w:t>
            </w:r>
          </w:p>
        </w:tc>
        <w:tc>
          <w:tcPr>
            <w:tcW w:w="704" w:type="dxa"/>
            <w:tcBorders>
              <w:top w:val="nil"/>
              <w:left w:val="nil"/>
              <w:bottom w:val="nil"/>
              <w:right w:val="nil"/>
            </w:tcBorders>
            <w:shd w:val="clear" w:color="auto" w:fill="auto"/>
            <w:tcMar>
              <w:top w:w="100" w:type="dxa"/>
              <w:left w:w="100" w:type="dxa"/>
              <w:bottom w:w="100" w:type="dxa"/>
              <w:right w:w="100" w:type="dxa"/>
            </w:tcMar>
          </w:tcPr>
          <w:p w14:paraId="0D22E349"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0E7617DA" w14:textId="77777777" w:rsidR="00CA7A17" w:rsidRDefault="00000000">
            <w:pPr>
              <w:widowControl w:val="0"/>
              <w:ind w:firstLine="0"/>
              <w:jc w:val="center"/>
              <w:rPr>
                <w:sz w:val="20"/>
                <w:szCs w:val="20"/>
              </w:rPr>
            </w:pPr>
            <w:r>
              <w:rPr>
                <w:sz w:val="20"/>
                <w:szCs w:val="20"/>
              </w:rPr>
              <w:t>2-3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637DBFBD" w14:textId="29CB4B0F" w:rsidR="00CA7A17" w:rsidRDefault="00000000">
            <w:pPr>
              <w:widowControl w:val="0"/>
              <w:ind w:firstLine="0"/>
              <w:jc w:val="center"/>
              <w:rPr>
                <w:sz w:val="20"/>
                <w:szCs w:val="20"/>
              </w:rPr>
            </w:pPr>
            <w:r>
              <w:rPr>
                <w:sz w:val="20"/>
                <w:szCs w:val="20"/>
              </w:rPr>
              <w:t>20-30</w:t>
            </w:r>
            <w:r w:rsidR="00E54DE1">
              <w:rPr>
                <w:sz w:val="20"/>
                <w:szCs w:val="20"/>
              </w:rPr>
              <w:t xml:space="preserve"> </w:t>
            </w:r>
            <w:r>
              <w:rPr>
                <w:sz w:val="20"/>
                <w:szCs w:val="20"/>
              </w:rPr>
              <w:t>% 5OM nebalistiké varianty</w:t>
            </w:r>
          </w:p>
        </w:tc>
        <w:tc>
          <w:tcPr>
            <w:tcW w:w="2056" w:type="dxa"/>
            <w:tcBorders>
              <w:top w:val="nil"/>
              <w:left w:val="nil"/>
              <w:bottom w:val="nil"/>
              <w:right w:val="nil"/>
            </w:tcBorders>
            <w:shd w:val="clear" w:color="auto" w:fill="auto"/>
            <w:tcMar>
              <w:top w:w="100" w:type="dxa"/>
              <w:left w:w="100" w:type="dxa"/>
              <w:bottom w:w="100" w:type="dxa"/>
              <w:right w:w="100" w:type="dxa"/>
            </w:tcMar>
          </w:tcPr>
          <w:p w14:paraId="6A31A2AE" w14:textId="77777777" w:rsidR="00CA7A17" w:rsidRDefault="00000000">
            <w:pPr>
              <w:widowControl w:val="0"/>
              <w:ind w:firstLine="0"/>
              <w:jc w:val="center"/>
              <w:rPr>
                <w:sz w:val="20"/>
                <w:szCs w:val="20"/>
              </w:rPr>
            </w:pPr>
            <w:r>
              <w:rPr>
                <w:sz w:val="20"/>
                <w:szCs w:val="20"/>
              </w:rPr>
              <w:t>Podřep rozkročný s výskokem (split-squat jumps)</w:t>
            </w:r>
          </w:p>
        </w:tc>
      </w:tr>
      <w:tr w:rsidR="00CA7A17" w14:paraId="1F47380D"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24999C63" w14:textId="77777777" w:rsidR="00CA7A17" w:rsidRDefault="00000000">
            <w:pPr>
              <w:widowControl w:val="0"/>
              <w:ind w:firstLine="0"/>
              <w:jc w:val="left"/>
              <w:rPr>
                <w:sz w:val="20"/>
                <w:szCs w:val="20"/>
              </w:rPr>
            </w:pPr>
            <w:r>
              <w:rPr>
                <w:sz w:val="20"/>
                <w:szCs w:val="20"/>
              </w:rPr>
              <w:t>Vedlejší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34113D02" w14:textId="77777777" w:rsidR="00CA7A17" w:rsidRDefault="00000000">
            <w:pPr>
              <w:widowControl w:val="0"/>
              <w:ind w:firstLine="0"/>
              <w:jc w:val="center"/>
              <w:rPr>
                <w:sz w:val="20"/>
                <w:szCs w:val="20"/>
              </w:rPr>
            </w:pPr>
            <w:r>
              <w:rPr>
                <w:sz w:val="20"/>
                <w:szCs w:val="20"/>
              </w:rPr>
              <w:t>Tlak osy ve stoji rozkročném (split stance landmine press, one knee)</w:t>
            </w:r>
          </w:p>
        </w:tc>
        <w:tc>
          <w:tcPr>
            <w:tcW w:w="1275" w:type="dxa"/>
            <w:tcBorders>
              <w:top w:val="nil"/>
              <w:left w:val="nil"/>
              <w:bottom w:val="nil"/>
              <w:right w:val="nil"/>
            </w:tcBorders>
            <w:shd w:val="clear" w:color="auto" w:fill="auto"/>
            <w:tcMar>
              <w:top w:w="100" w:type="dxa"/>
              <w:left w:w="100" w:type="dxa"/>
              <w:bottom w:w="100" w:type="dxa"/>
              <w:right w:w="100" w:type="dxa"/>
            </w:tcMar>
          </w:tcPr>
          <w:p w14:paraId="145E54AA" w14:textId="77777777" w:rsidR="00CA7A17" w:rsidRDefault="00000000">
            <w:pPr>
              <w:widowControl w:val="0"/>
              <w:ind w:firstLine="0"/>
              <w:jc w:val="center"/>
              <w:rPr>
                <w:sz w:val="20"/>
                <w:szCs w:val="20"/>
              </w:rPr>
            </w:pPr>
            <w:r>
              <w:rPr>
                <w:sz w:val="20"/>
                <w:szCs w:val="20"/>
              </w:rPr>
              <w:t>5</w:t>
            </w:r>
          </w:p>
        </w:tc>
        <w:tc>
          <w:tcPr>
            <w:tcW w:w="704" w:type="dxa"/>
            <w:tcBorders>
              <w:top w:val="nil"/>
              <w:left w:val="nil"/>
              <w:bottom w:val="nil"/>
              <w:right w:val="nil"/>
            </w:tcBorders>
            <w:shd w:val="clear" w:color="auto" w:fill="auto"/>
            <w:tcMar>
              <w:top w:w="100" w:type="dxa"/>
              <w:left w:w="100" w:type="dxa"/>
              <w:bottom w:w="100" w:type="dxa"/>
              <w:right w:w="100" w:type="dxa"/>
            </w:tcMar>
          </w:tcPr>
          <w:p w14:paraId="01E2B68F"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71823349" w14:textId="77777777" w:rsidR="00CA7A17" w:rsidRDefault="00000000">
            <w:pPr>
              <w:widowControl w:val="0"/>
              <w:ind w:firstLine="0"/>
              <w:jc w:val="center"/>
              <w:rPr>
                <w:sz w:val="20"/>
                <w:szCs w:val="20"/>
              </w:rPr>
            </w:pPr>
            <w:r>
              <w:rPr>
                <w:sz w:val="20"/>
                <w:szCs w:val="20"/>
              </w:rPr>
              <w:t>2-3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2AF65F39" w14:textId="770B384B" w:rsidR="00CA7A17" w:rsidRDefault="00000000">
            <w:pPr>
              <w:widowControl w:val="0"/>
              <w:ind w:firstLine="0"/>
              <w:jc w:val="center"/>
              <w:rPr>
                <w:sz w:val="20"/>
                <w:szCs w:val="20"/>
              </w:rPr>
            </w:pPr>
            <w:r>
              <w:rPr>
                <w:sz w:val="20"/>
                <w:szCs w:val="20"/>
              </w:rPr>
              <w:t>80</w:t>
            </w:r>
            <w:r w:rsidR="00E54DE1">
              <w:rPr>
                <w:sz w:val="20"/>
                <w:szCs w:val="20"/>
              </w:rPr>
              <w:t xml:space="preserve"> </w:t>
            </w:r>
            <w:r>
              <w:rPr>
                <w:sz w:val="20"/>
                <w:szCs w:val="20"/>
              </w:rPr>
              <w:t>% 5OM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48AFE73F" w14:textId="77777777" w:rsidR="00CA7A17" w:rsidRDefault="00CA7A17">
            <w:pPr>
              <w:widowControl w:val="0"/>
              <w:ind w:firstLine="0"/>
              <w:jc w:val="center"/>
              <w:rPr>
                <w:sz w:val="20"/>
                <w:szCs w:val="20"/>
              </w:rPr>
            </w:pPr>
          </w:p>
        </w:tc>
      </w:tr>
      <w:tr w:rsidR="00CA7A17" w14:paraId="5CAAF28A"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0A3E0E3D" w14:textId="77777777" w:rsidR="00CA7A17" w:rsidRDefault="00000000">
            <w:pPr>
              <w:widowControl w:val="0"/>
              <w:ind w:firstLine="0"/>
              <w:jc w:val="left"/>
              <w:rPr>
                <w:sz w:val="20"/>
                <w:szCs w:val="20"/>
              </w:rPr>
            </w:pPr>
            <w:r>
              <w:rPr>
                <w:sz w:val="20"/>
                <w:szCs w:val="20"/>
              </w:rPr>
              <w:t>Den 2</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09B4E087" w14:textId="77777777" w:rsidR="00CA7A17" w:rsidRDefault="00CA7A17">
            <w:pPr>
              <w:widowControl w:val="0"/>
              <w:ind w:firstLine="0"/>
              <w:jc w:val="center"/>
              <w:rPr>
                <w:sz w:val="20"/>
                <w:szCs w:val="20"/>
              </w:rPr>
            </w:pP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7B164E84" w14:textId="77777777" w:rsidR="00CA7A17" w:rsidRDefault="00CA7A17">
            <w:pPr>
              <w:widowControl w:val="0"/>
              <w:ind w:firstLine="0"/>
              <w:jc w:val="center"/>
              <w:rPr>
                <w:sz w:val="20"/>
                <w:szCs w:val="20"/>
              </w:rPr>
            </w:pP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21CF15FE" w14:textId="77777777" w:rsidR="00CA7A17" w:rsidRDefault="00CA7A17">
            <w:pPr>
              <w:widowControl w:val="0"/>
              <w:ind w:firstLine="0"/>
              <w:jc w:val="center"/>
              <w:rPr>
                <w:sz w:val="20"/>
                <w:szCs w:val="20"/>
              </w:rPr>
            </w:pP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208B6474" w14:textId="77777777" w:rsidR="00CA7A17" w:rsidRDefault="00CA7A17">
            <w:pPr>
              <w:widowControl w:val="0"/>
              <w:ind w:firstLine="0"/>
              <w:jc w:val="center"/>
              <w:rPr>
                <w:sz w:val="20"/>
                <w:szCs w:val="20"/>
              </w:rPr>
            </w:pP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1E996BF1" w14:textId="77777777" w:rsidR="00CA7A17" w:rsidRDefault="00CA7A17">
            <w:pPr>
              <w:widowControl w:val="0"/>
              <w:ind w:firstLine="0"/>
              <w:jc w:val="center"/>
              <w:rPr>
                <w:sz w:val="20"/>
                <w:szCs w:val="20"/>
              </w:rPr>
            </w:pP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7ECEC00F" w14:textId="77777777" w:rsidR="00CA7A17" w:rsidRDefault="00CA7A17">
            <w:pPr>
              <w:widowControl w:val="0"/>
              <w:ind w:firstLine="0"/>
              <w:jc w:val="center"/>
              <w:rPr>
                <w:sz w:val="20"/>
                <w:szCs w:val="20"/>
              </w:rPr>
            </w:pPr>
          </w:p>
        </w:tc>
      </w:tr>
      <w:tr w:rsidR="00CA7A17" w14:paraId="76793533"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252771F9" w14:textId="77777777" w:rsidR="00CA7A17" w:rsidRDefault="00000000">
            <w:pPr>
              <w:widowControl w:val="0"/>
              <w:ind w:firstLine="0"/>
              <w:jc w:val="left"/>
              <w:rPr>
                <w:sz w:val="20"/>
                <w:szCs w:val="20"/>
              </w:rPr>
            </w:pPr>
            <w:r>
              <w:rPr>
                <w:sz w:val="20"/>
                <w:szCs w:val="20"/>
              </w:rPr>
              <w:t>Zaměření</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754C2F20" w14:textId="77777777" w:rsidR="00CA7A17" w:rsidRDefault="00000000">
            <w:pPr>
              <w:widowControl w:val="0"/>
              <w:ind w:firstLine="0"/>
              <w:jc w:val="center"/>
              <w:rPr>
                <w:sz w:val="20"/>
                <w:szCs w:val="20"/>
              </w:rPr>
            </w:pPr>
            <w:r>
              <w:rPr>
                <w:sz w:val="20"/>
                <w:szCs w:val="20"/>
              </w:rPr>
              <w:t>Název</w:t>
            </w: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06B8DE62" w14:textId="77777777" w:rsidR="00CA7A17" w:rsidRDefault="00000000">
            <w:pPr>
              <w:widowControl w:val="0"/>
              <w:ind w:firstLine="0"/>
              <w:jc w:val="center"/>
              <w:rPr>
                <w:sz w:val="20"/>
                <w:szCs w:val="20"/>
              </w:rPr>
            </w:pPr>
            <w:r>
              <w:rPr>
                <w:sz w:val="20"/>
                <w:szCs w:val="20"/>
              </w:rPr>
              <w:t>Opakování</w:t>
            </w: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7D37FD89" w14:textId="77777777" w:rsidR="00CA7A17" w:rsidRDefault="00000000">
            <w:pPr>
              <w:widowControl w:val="0"/>
              <w:ind w:firstLine="0"/>
              <w:jc w:val="center"/>
              <w:rPr>
                <w:sz w:val="20"/>
                <w:szCs w:val="20"/>
              </w:rPr>
            </w:pPr>
            <w:r>
              <w:rPr>
                <w:sz w:val="20"/>
                <w:szCs w:val="20"/>
              </w:rPr>
              <w:t>Série</w:t>
            </w: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680669DA" w14:textId="77777777" w:rsidR="00CA7A17" w:rsidRDefault="00000000">
            <w:pPr>
              <w:widowControl w:val="0"/>
              <w:ind w:firstLine="0"/>
              <w:jc w:val="center"/>
              <w:rPr>
                <w:sz w:val="20"/>
                <w:szCs w:val="20"/>
              </w:rPr>
            </w:pPr>
            <w:r>
              <w:rPr>
                <w:sz w:val="20"/>
                <w:szCs w:val="20"/>
              </w:rPr>
              <w:t>Pauza</w:t>
            </w: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5917BE6A" w14:textId="77777777" w:rsidR="00CA7A17" w:rsidRDefault="00000000">
            <w:pPr>
              <w:widowControl w:val="0"/>
              <w:ind w:firstLine="0"/>
              <w:jc w:val="center"/>
              <w:rPr>
                <w:sz w:val="20"/>
                <w:szCs w:val="20"/>
              </w:rPr>
            </w:pPr>
            <w:r>
              <w:rPr>
                <w:sz w:val="20"/>
                <w:szCs w:val="20"/>
              </w:rPr>
              <w:t>Odpor</w:t>
            </w: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7EF0C9C3" w14:textId="77777777" w:rsidR="00CA7A17" w:rsidRDefault="00000000">
            <w:pPr>
              <w:widowControl w:val="0"/>
              <w:ind w:firstLine="0"/>
              <w:jc w:val="center"/>
              <w:rPr>
                <w:sz w:val="20"/>
                <w:szCs w:val="20"/>
              </w:rPr>
            </w:pPr>
            <w:r>
              <w:rPr>
                <w:sz w:val="20"/>
                <w:szCs w:val="20"/>
              </w:rPr>
              <w:t>Poznámka</w:t>
            </w:r>
          </w:p>
        </w:tc>
      </w:tr>
      <w:tr w:rsidR="00CA7A17" w14:paraId="3215E27B" w14:textId="77777777">
        <w:trPr>
          <w:trHeight w:val="752"/>
        </w:trPr>
        <w:tc>
          <w:tcPr>
            <w:tcW w:w="998" w:type="dxa"/>
            <w:tcBorders>
              <w:top w:val="single" w:sz="8" w:space="0" w:color="000000"/>
              <w:left w:val="nil"/>
              <w:bottom w:val="nil"/>
              <w:right w:val="nil"/>
            </w:tcBorders>
            <w:shd w:val="clear" w:color="auto" w:fill="auto"/>
            <w:tcMar>
              <w:top w:w="100" w:type="dxa"/>
              <w:left w:w="100" w:type="dxa"/>
              <w:bottom w:w="100" w:type="dxa"/>
              <w:right w:w="100" w:type="dxa"/>
            </w:tcMar>
          </w:tcPr>
          <w:p w14:paraId="22FACD01" w14:textId="77777777" w:rsidR="00CA7A17" w:rsidRDefault="00000000">
            <w:pPr>
              <w:widowControl w:val="0"/>
              <w:ind w:firstLine="0"/>
              <w:jc w:val="left"/>
              <w:rPr>
                <w:sz w:val="20"/>
                <w:szCs w:val="20"/>
              </w:rPr>
            </w:pPr>
            <w:r>
              <w:rPr>
                <w:sz w:val="20"/>
                <w:szCs w:val="20"/>
              </w:rPr>
              <w:t>Stabilita</w:t>
            </w:r>
          </w:p>
        </w:tc>
        <w:tc>
          <w:tcPr>
            <w:tcW w:w="2268" w:type="dxa"/>
            <w:tcBorders>
              <w:top w:val="single" w:sz="8" w:space="0" w:color="000000"/>
              <w:left w:val="nil"/>
              <w:bottom w:val="nil"/>
              <w:right w:val="nil"/>
            </w:tcBorders>
            <w:shd w:val="clear" w:color="auto" w:fill="auto"/>
            <w:tcMar>
              <w:top w:w="100" w:type="dxa"/>
              <w:left w:w="100" w:type="dxa"/>
              <w:bottom w:w="100" w:type="dxa"/>
              <w:right w:w="100" w:type="dxa"/>
            </w:tcMar>
          </w:tcPr>
          <w:p w14:paraId="0A97735D" w14:textId="77777777" w:rsidR="00CA7A17" w:rsidRDefault="00000000">
            <w:pPr>
              <w:widowControl w:val="0"/>
              <w:ind w:firstLine="0"/>
              <w:jc w:val="center"/>
              <w:rPr>
                <w:sz w:val="20"/>
                <w:szCs w:val="20"/>
              </w:rPr>
            </w:pPr>
            <w:r>
              <w:rPr>
                <w:sz w:val="20"/>
                <w:szCs w:val="20"/>
              </w:rPr>
              <w:t>Výpony v chůzi vpřed (walking calf raises)</w:t>
            </w:r>
          </w:p>
        </w:tc>
        <w:tc>
          <w:tcPr>
            <w:tcW w:w="1275" w:type="dxa"/>
            <w:tcBorders>
              <w:top w:val="single" w:sz="8" w:space="0" w:color="000000"/>
              <w:left w:val="nil"/>
              <w:bottom w:val="nil"/>
              <w:right w:val="nil"/>
            </w:tcBorders>
            <w:shd w:val="clear" w:color="auto" w:fill="auto"/>
            <w:tcMar>
              <w:top w:w="100" w:type="dxa"/>
              <w:left w:w="100" w:type="dxa"/>
              <w:bottom w:w="100" w:type="dxa"/>
              <w:right w:w="100" w:type="dxa"/>
            </w:tcMar>
          </w:tcPr>
          <w:p w14:paraId="6F315BA6" w14:textId="77777777" w:rsidR="00CA7A17" w:rsidRDefault="00000000">
            <w:pPr>
              <w:widowControl w:val="0"/>
              <w:ind w:firstLine="0"/>
              <w:jc w:val="center"/>
              <w:rPr>
                <w:sz w:val="20"/>
                <w:szCs w:val="20"/>
              </w:rPr>
            </w:pPr>
            <w:r>
              <w:rPr>
                <w:sz w:val="20"/>
                <w:szCs w:val="20"/>
              </w:rPr>
              <w:t>10 kroků</w:t>
            </w:r>
          </w:p>
        </w:tc>
        <w:tc>
          <w:tcPr>
            <w:tcW w:w="704" w:type="dxa"/>
            <w:tcBorders>
              <w:top w:val="single" w:sz="8" w:space="0" w:color="000000"/>
              <w:left w:val="nil"/>
              <w:bottom w:val="nil"/>
              <w:right w:val="nil"/>
            </w:tcBorders>
            <w:shd w:val="clear" w:color="auto" w:fill="auto"/>
            <w:tcMar>
              <w:top w:w="100" w:type="dxa"/>
              <w:left w:w="100" w:type="dxa"/>
              <w:bottom w:w="100" w:type="dxa"/>
              <w:right w:w="100" w:type="dxa"/>
            </w:tcMar>
          </w:tcPr>
          <w:p w14:paraId="5395D73B" w14:textId="77777777" w:rsidR="00CA7A17" w:rsidRDefault="00000000">
            <w:pPr>
              <w:widowControl w:val="0"/>
              <w:ind w:firstLine="0"/>
              <w:jc w:val="center"/>
              <w:rPr>
                <w:sz w:val="20"/>
                <w:szCs w:val="20"/>
              </w:rPr>
            </w:pPr>
            <w:r>
              <w:rPr>
                <w:sz w:val="20"/>
                <w:szCs w:val="20"/>
              </w:rPr>
              <w:t>3</w:t>
            </w:r>
          </w:p>
        </w:tc>
        <w:tc>
          <w:tcPr>
            <w:tcW w:w="992" w:type="dxa"/>
            <w:tcBorders>
              <w:top w:val="single" w:sz="8" w:space="0" w:color="000000"/>
              <w:left w:val="nil"/>
              <w:bottom w:val="nil"/>
              <w:right w:val="nil"/>
            </w:tcBorders>
            <w:shd w:val="clear" w:color="auto" w:fill="auto"/>
            <w:tcMar>
              <w:top w:w="100" w:type="dxa"/>
              <w:left w:w="100" w:type="dxa"/>
              <w:bottom w:w="100" w:type="dxa"/>
              <w:right w:w="100" w:type="dxa"/>
            </w:tcMar>
          </w:tcPr>
          <w:p w14:paraId="366EC9E0" w14:textId="77777777" w:rsidR="00CA7A17" w:rsidRDefault="00000000">
            <w:pPr>
              <w:widowControl w:val="0"/>
              <w:ind w:firstLine="0"/>
              <w:jc w:val="center"/>
              <w:rPr>
                <w:sz w:val="20"/>
                <w:szCs w:val="20"/>
              </w:rPr>
            </w:pPr>
            <w:r>
              <w:rPr>
                <w:sz w:val="20"/>
                <w:szCs w:val="20"/>
              </w:rPr>
              <w:t>X</w:t>
            </w:r>
          </w:p>
        </w:tc>
        <w:tc>
          <w:tcPr>
            <w:tcW w:w="784" w:type="dxa"/>
            <w:tcBorders>
              <w:top w:val="single" w:sz="8" w:space="0" w:color="000000"/>
              <w:left w:val="nil"/>
              <w:bottom w:val="nil"/>
              <w:right w:val="nil"/>
            </w:tcBorders>
            <w:shd w:val="clear" w:color="auto" w:fill="auto"/>
            <w:tcMar>
              <w:top w:w="100" w:type="dxa"/>
              <w:left w:w="100" w:type="dxa"/>
              <w:bottom w:w="100" w:type="dxa"/>
              <w:right w:w="100" w:type="dxa"/>
            </w:tcMar>
          </w:tcPr>
          <w:p w14:paraId="53436F3D" w14:textId="77777777" w:rsidR="00CA7A17" w:rsidRDefault="00CA7A17">
            <w:pPr>
              <w:widowControl w:val="0"/>
              <w:ind w:firstLine="0"/>
              <w:jc w:val="center"/>
              <w:rPr>
                <w:sz w:val="20"/>
                <w:szCs w:val="20"/>
              </w:rPr>
            </w:pPr>
          </w:p>
        </w:tc>
        <w:tc>
          <w:tcPr>
            <w:tcW w:w="2056" w:type="dxa"/>
            <w:tcBorders>
              <w:top w:val="single" w:sz="8" w:space="0" w:color="000000"/>
              <w:left w:val="nil"/>
              <w:bottom w:val="nil"/>
              <w:right w:val="nil"/>
            </w:tcBorders>
            <w:shd w:val="clear" w:color="auto" w:fill="auto"/>
            <w:tcMar>
              <w:top w:w="100" w:type="dxa"/>
              <w:left w:w="100" w:type="dxa"/>
              <w:bottom w:w="100" w:type="dxa"/>
              <w:right w:w="100" w:type="dxa"/>
            </w:tcMar>
          </w:tcPr>
          <w:p w14:paraId="5D0F6155" w14:textId="77777777" w:rsidR="00CA7A17" w:rsidRDefault="00CA7A17">
            <w:pPr>
              <w:widowControl w:val="0"/>
              <w:ind w:firstLine="0"/>
              <w:jc w:val="center"/>
              <w:rPr>
                <w:sz w:val="20"/>
                <w:szCs w:val="20"/>
              </w:rPr>
            </w:pPr>
          </w:p>
        </w:tc>
      </w:tr>
      <w:tr w:rsidR="00CA7A17" w14:paraId="0ED49F62"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0C9E520B" w14:textId="77777777" w:rsidR="00CA7A17" w:rsidRDefault="00000000">
            <w:pPr>
              <w:widowControl w:val="0"/>
              <w:ind w:firstLine="0"/>
              <w:jc w:val="left"/>
              <w:rPr>
                <w:sz w:val="20"/>
                <w:szCs w:val="20"/>
              </w:rPr>
            </w:pPr>
            <w:r>
              <w:rPr>
                <w:sz w:val="20"/>
                <w:szCs w:val="20"/>
              </w:rPr>
              <w:t>Rozehřátí HSS</w:t>
            </w:r>
          </w:p>
        </w:tc>
        <w:tc>
          <w:tcPr>
            <w:tcW w:w="2268" w:type="dxa"/>
            <w:tcBorders>
              <w:top w:val="nil"/>
              <w:left w:val="nil"/>
              <w:bottom w:val="nil"/>
              <w:right w:val="nil"/>
            </w:tcBorders>
            <w:shd w:val="clear" w:color="auto" w:fill="auto"/>
            <w:tcMar>
              <w:top w:w="100" w:type="dxa"/>
              <w:left w:w="100" w:type="dxa"/>
              <w:bottom w:w="100" w:type="dxa"/>
              <w:right w:w="100" w:type="dxa"/>
            </w:tcMar>
          </w:tcPr>
          <w:p w14:paraId="30BE1CCE" w14:textId="77777777" w:rsidR="00CA7A17" w:rsidRDefault="00000000">
            <w:pPr>
              <w:widowControl w:val="0"/>
              <w:ind w:firstLine="0"/>
              <w:jc w:val="center"/>
              <w:rPr>
                <w:sz w:val="20"/>
                <w:szCs w:val="20"/>
              </w:rPr>
            </w:pPr>
            <w:r>
              <w:rPr>
                <w:sz w:val="20"/>
                <w:szCs w:val="20"/>
              </w:rPr>
              <w:t>Horizontální tlaky expandéru v horní pozici rozkročného dřepu</w:t>
            </w:r>
          </w:p>
          <w:p w14:paraId="0863D625" w14:textId="77777777" w:rsidR="00CA7A17" w:rsidRDefault="00000000">
            <w:pPr>
              <w:widowControl w:val="0"/>
              <w:ind w:firstLine="0"/>
              <w:jc w:val="center"/>
              <w:rPr>
                <w:sz w:val="20"/>
                <w:szCs w:val="20"/>
              </w:rPr>
            </w:pPr>
            <w:r>
              <w:rPr>
                <w:sz w:val="20"/>
                <w:szCs w:val="20"/>
              </w:rPr>
              <w:t>(Paloff press)</w:t>
            </w:r>
          </w:p>
        </w:tc>
        <w:tc>
          <w:tcPr>
            <w:tcW w:w="1275" w:type="dxa"/>
            <w:tcBorders>
              <w:top w:val="nil"/>
              <w:left w:val="nil"/>
              <w:bottom w:val="nil"/>
              <w:right w:val="nil"/>
            </w:tcBorders>
            <w:shd w:val="clear" w:color="auto" w:fill="auto"/>
            <w:tcMar>
              <w:top w:w="100" w:type="dxa"/>
              <w:left w:w="100" w:type="dxa"/>
              <w:bottom w:w="100" w:type="dxa"/>
              <w:right w:w="100" w:type="dxa"/>
            </w:tcMar>
          </w:tcPr>
          <w:p w14:paraId="791AEB9B" w14:textId="77777777" w:rsidR="00CA7A17" w:rsidRDefault="00000000">
            <w:pPr>
              <w:widowControl w:val="0"/>
              <w:ind w:firstLine="0"/>
              <w:jc w:val="center"/>
              <w:rPr>
                <w:sz w:val="20"/>
                <w:szCs w:val="20"/>
              </w:rPr>
            </w:pPr>
            <w:r>
              <w:rPr>
                <w:sz w:val="20"/>
                <w:szCs w:val="20"/>
              </w:rPr>
              <w:t>10</w:t>
            </w:r>
          </w:p>
        </w:tc>
        <w:tc>
          <w:tcPr>
            <w:tcW w:w="704" w:type="dxa"/>
            <w:tcBorders>
              <w:top w:val="nil"/>
              <w:left w:val="nil"/>
              <w:bottom w:val="nil"/>
              <w:right w:val="nil"/>
            </w:tcBorders>
            <w:shd w:val="clear" w:color="auto" w:fill="auto"/>
            <w:tcMar>
              <w:top w:w="100" w:type="dxa"/>
              <w:left w:w="100" w:type="dxa"/>
              <w:bottom w:w="100" w:type="dxa"/>
              <w:right w:w="100" w:type="dxa"/>
            </w:tcMar>
          </w:tcPr>
          <w:p w14:paraId="18CD92EC"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218A13B8" w14:textId="77777777" w:rsidR="00CA7A17" w:rsidRDefault="00000000">
            <w:pPr>
              <w:widowControl w:val="0"/>
              <w:ind w:firstLine="0"/>
              <w:jc w:val="center"/>
              <w:rPr>
                <w:sz w:val="20"/>
                <w:szCs w:val="20"/>
              </w:rPr>
            </w:pPr>
            <w:r>
              <w:rPr>
                <w:sz w:val="20"/>
                <w:szCs w:val="20"/>
              </w:rPr>
              <w:t>X</w:t>
            </w:r>
          </w:p>
        </w:tc>
        <w:tc>
          <w:tcPr>
            <w:tcW w:w="784" w:type="dxa"/>
            <w:tcBorders>
              <w:top w:val="nil"/>
              <w:left w:val="nil"/>
              <w:bottom w:val="nil"/>
              <w:right w:val="nil"/>
            </w:tcBorders>
            <w:shd w:val="clear" w:color="auto" w:fill="auto"/>
            <w:tcMar>
              <w:top w:w="100" w:type="dxa"/>
              <w:left w:w="100" w:type="dxa"/>
              <w:bottom w:w="100" w:type="dxa"/>
              <w:right w:w="100" w:type="dxa"/>
            </w:tcMar>
          </w:tcPr>
          <w:p w14:paraId="49234539"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69236B34" w14:textId="77777777" w:rsidR="00CA7A17" w:rsidRDefault="00CA7A17">
            <w:pPr>
              <w:widowControl w:val="0"/>
              <w:ind w:firstLine="0"/>
              <w:jc w:val="center"/>
              <w:rPr>
                <w:sz w:val="20"/>
                <w:szCs w:val="20"/>
              </w:rPr>
            </w:pPr>
          </w:p>
        </w:tc>
      </w:tr>
      <w:tr w:rsidR="00CA7A17" w14:paraId="1FC1A06E"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0DF31EE3" w14:textId="77777777" w:rsidR="00CA7A17" w:rsidRDefault="00000000">
            <w:pPr>
              <w:widowControl w:val="0"/>
              <w:ind w:firstLine="0"/>
              <w:jc w:val="left"/>
              <w:rPr>
                <w:sz w:val="20"/>
                <w:szCs w:val="20"/>
              </w:rPr>
            </w:pPr>
            <w:r>
              <w:rPr>
                <w:sz w:val="20"/>
                <w:szCs w:val="20"/>
              </w:rPr>
              <w:t>Dopady/odrazy</w:t>
            </w:r>
          </w:p>
        </w:tc>
        <w:tc>
          <w:tcPr>
            <w:tcW w:w="2268" w:type="dxa"/>
            <w:tcBorders>
              <w:top w:val="nil"/>
              <w:left w:val="nil"/>
              <w:bottom w:val="nil"/>
              <w:right w:val="nil"/>
            </w:tcBorders>
            <w:shd w:val="clear" w:color="auto" w:fill="auto"/>
            <w:tcMar>
              <w:top w:w="100" w:type="dxa"/>
              <w:left w:w="100" w:type="dxa"/>
              <w:bottom w:w="100" w:type="dxa"/>
              <w:right w:w="100" w:type="dxa"/>
            </w:tcMar>
          </w:tcPr>
          <w:p w14:paraId="42F4AB5A" w14:textId="11D6C8E9" w:rsidR="00CA7A17" w:rsidRDefault="00000000">
            <w:pPr>
              <w:widowControl w:val="0"/>
              <w:ind w:firstLine="0"/>
              <w:jc w:val="center"/>
              <w:rPr>
                <w:sz w:val="20"/>
                <w:szCs w:val="20"/>
              </w:rPr>
            </w:pPr>
            <w:r>
              <w:rPr>
                <w:sz w:val="20"/>
                <w:szCs w:val="20"/>
              </w:rPr>
              <w:t>Dopad z lavičky + horizontální odraz z jedné nohy (unilateral landing into horizontal jump)</w:t>
            </w:r>
          </w:p>
        </w:tc>
        <w:tc>
          <w:tcPr>
            <w:tcW w:w="1275" w:type="dxa"/>
            <w:tcBorders>
              <w:top w:val="nil"/>
              <w:left w:val="nil"/>
              <w:bottom w:val="nil"/>
              <w:right w:val="nil"/>
            </w:tcBorders>
            <w:shd w:val="clear" w:color="auto" w:fill="auto"/>
            <w:tcMar>
              <w:top w:w="100" w:type="dxa"/>
              <w:left w:w="100" w:type="dxa"/>
              <w:bottom w:w="100" w:type="dxa"/>
              <w:right w:w="100" w:type="dxa"/>
            </w:tcMar>
          </w:tcPr>
          <w:p w14:paraId="3F5E8113" w14:textId="77777777" w:rsidR="00CA7A17" w:rsidRDefault="00000000">
            <w:pPr>
              <w:widowControl w:val="0"/>
              <w:ind w:firstLine="0"/>
              <w:jc w:val="center"/>
              <w:rPr>
                <w:sz w:val="20"/>
                <w:szCs w:val="20"/>
              </w:rPr>
            </w:pPr>
            <w:r>
              <w:rPr>
                <w:sz w:val="20"/>
                <w:szCs w:val="20"/>
              </w:rPr>
              <w:t>4</w:t>
            </w:r>
          </w:p>
        </w:tc>
        <w:tc>
          <w:tcPr>
            <w:tcW w:w="704" w:type="dxa"/>
            <w:tcBorders>
              <w:top w:val="nil"/>
              <w:left w:val="nil"/>
              <w:bottom w:val="nil"/>
              <w:right w:val="nil"/>
            </w:tcBorders>
            <w:shd w:val="clear" w:color="auto" w:fill="auto"/>
            <w:tcMar>
              <w:top w:w="100" w:type="dxa"/>
              <w:left w:w="100" w:type="dxa"/>
              <w:bottom w:w="100" w:type="dxa"/>
              <w:right w:w="100" w:type="dxa"/>
            </w:tcMar>
          </w:tcPr>
          <w:p w14:paraId="278A8687" w14:textId="77777777" w:rsidR="00CA7A17" w:rsidRDefault="00000000">
            <w:pPr>
              <w:widowControl w:val="0"/>
              <w:ind w:firstLine="0"/>
              <w:jc w:val="center"/>
              <w:rPr>
                <w:sz w:val="20"/>
                <w:szCs w:val="20"/>
              </w:rPr>
            </w:pPr>
            <w:r>
              <w:rPr>
                <w:sz w:val="20"/>
                <w:szCs w:val="20"/>
              </w:rPr>
              <w:t>3</w:t>
            </w:r>
          </w:p>
        </w:tc>
        <w:tc>
          <w:tcPr>
            <w:tcW w:w="992" w:type="dxa"/>
            <w:tcBorders>
              <w:top w:val="nil"/>
              <w:left w:val="nil"/>
              <w:bottom w:val="nil"/>
              <w:right w:val="nil"/>
            </w:tcBorders>
            <w:shd w:val="clear" w:color="auto" w:fill="auto"/>
            <w:tcMar>
              <w:top w:w="100" w:type="dxa"/>
              <w:left w:w="100" w:type="dxa"/>
              <w:bottom w:w="100" w:type="dxa"/>
              <w:right w:w="100" w:type="dxa"/>
            </w:tcMar>
          </w:tcPr>
          <w:p w14:paraId="0857AD9B" w14:textId="77777777" w:rsidR="00CA7A17" w:rsidRDefault="00000000">
            <w:pPr>
              <w:widowControl w:val="0"/>
              <w:ind w:firstLine="0"/>
              <w:jc w:val="center"/>
              <w:rPr>
                <w:sz w:val="20"/>
                <w:szCs w:val="20"/>
              </w:rPr>
            </w:pPr>
            <w:r>
              <w:rPr>
                <w:sz w:val="20"/>
                <w:szCs w:val="20"/>
              </w:rPr>
              <w:t>1-2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26ABCE81" w14:textId="77777777" w:rsidR="00CA7A17" w:rsidRDefault="00CA7A17">
            <w:pPr>
              <w:widowControl w:val="0"/>
              <w:ind w:firstLine="0"/>
              <w:jc w:val="center"/>
              <w:rPr>
                <w:sz w:val="20"/>
                <w:szCs w:val="20"/>
              </w:rPr>
            </w:pPr>
          </w:p>
        </w:tc>
        <w:tc>
          <w:tcPr>
            <w:tcW w:w="2056" w:type="dxa"/>
            <w:tcBorders>
              <w:top w:val="nil"/>
              <w:left w:val="nil"/>
              <w:bottom w:val="nil"/>
              <w:right w:val="nil"/>
            </w:tcBorders>
            <w:shd w:val="clear" w:color="auto" w:fill="auto"/>
            <w:tcMar>
              <w:top w:w="100" w:type="dxa"/>
              <w:left w:w="100" w:type="dxa"/>
              <w:bottom w:w="100" w:type="dxa"/>
              <w:right w:w="100" w:type="dxa"/>
            </w:tcMar>
          </w:tcPr>
          <w:p w14:paraId="281DF15F" w14:textId="77777777" w:rsidR="00CA7A17" w:rsidRDefault="00000000">
            <w:pPr>
              <w:widowControl w:val="0"/>
              <w:ind w:firstLine="0"/>
              <w:jc w:val="center"/>
              <w:rPr>
                <w:sz w:val="20"/>
                <w:szCs w:val="20"/>
              </w:rPr>
            </w:pPr>
            <w:r>
              <w:rPr>
                <w:sz w:val="20"/>
                <w:szCs w:val="20"/>
              </w:rPr>
              <w:t>Mezi sériemi stoj na přední části chodidel, zavřené oči.</w:t>
            </w:r>
          </w:p>
        </w:tc>
      </w:tr>
      <w:tr w:rsidR="00CA7A17" w14:paraId="47DC7106"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62346A69" w14:textId="77777777" w:rsidR="00CA7A17" w:rsidRDefault="00000000">
            <w:pPr>
              <w:widowControl w:val="0"/>
              <w:ind w:firstLine="0"/>
              <w:jc w:val="left"/>
              <w:rPr>
                <w:sz w:val="20"/>
                <w:szCs w:val="20"/>
              </w:rPr>
            </w:pPr>
            <w:r>
              <w:rPr>
                <w:sz w:val="20"/>
                <w:szCs w:val="20"/>
              </w:rPr>
              <w:t>Hlavní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0FE31ECE" w14:textId="77777777" w:rsidR="00CA7A17" w:rsidRDefault="00000000">
            <w:pPr>
              <w:widowControl w:val="0"/>
              <w:ind w:firstLine="0"/>
              <w:jc w:val="center"/>
              <w:rPr>
                <w:sz w:val="20"/>
                <w:szCs w:val="20"/>
              </w:rPr>
            </w:pPr>
            <w:r>
              <w:rPr>
                <w:sz w:val="20"/>
                <w:szCs w:val="20"/>
              </w:rPr>
              <w:t>Zadní výpad</w:t>
            </w:r>
          </w:p>
          <w:p w14:paraId="17218474" w14:textId="77777777" w:rsidR="00CA7A17" w:rsidRDefault="00000000">
            <w:pPr>
              <w:widowControl w:val="0"/>
              <w:ind w:firstLine="0"/>
              <w:jc w:val="center"/>
              <w:rPr>
                <w:sz w:val="20"/>
                <w:szCs w:val="20"/>
              </w:rPr>
            </w:pPr>
            <w:r>
              <w:rPr>
                <w:sz w:val="20"/>
                <w:szCs w:val="20"/>
              </w:rPr>
              <w:t>(back lunge)</w:t>
            </w:r>
          </w:p>
        </w:tc>
        <w:tc>
          <w:tcPr>
            <w:tcW w:w="1275" w:type="dxa"/>
            <w:tcBorders>
              <w:top w:val="nil"/>
              <w:left w:val="nil"/>
              <w:bottom w:val="nil"/>
              <w:right w:val="nil"/>
            </w:tcBorders>
            <w:shd w:val="clear" w:color="auto" w:fill="auto"/>
            <w:tcMar>
              <w:top w:w="100" w:type="dxa"/>
              <w:left w:w="100" w:type="dxa"/>
              <w:bottom w:w="100" w:type="dxa"/>
              <w:right w:w="100" w:type="dxa"/>
            </w:tcMar>
          </w:tcPr>
          <w:p w14:paraId="7BE311C8" w14:textId="77777777" w:rsidR="00CA7A17" w:rsidRDefault="00000000">
            <w:pPr>
              <w:widowControl w:val="0"/>
              <w:ind w:firstLine="0"/>
              <w:jc w:val="center"/>
              <w:rPr>
                <w:sz w:val="20"/>
                <w:szCs w:val="20"/>
              </w:rPr>
            </w:pPr>
            <w:r>
              <w:rPr>
                <w:sz w:val="20"/>
                <w:szCs w:val="20"/>
              </w:rPr>
              <w:t>5</w:t>
            </w:r>
          </w:p>
        </w:tc>
        <w:tc>
          <w:tcPr>
            <w:tcW w:w="704" w:type="dxa"/>
            <w:tcBorders>
              <w:top w:val="nil"/>
              <w:left w:val="nil"/>
              <w:bottom w:val="nil"/>
              <w:right w:val="nil"/>
            </w:tcBorders>
            <w:shd w:val="clear" w:color="auto" w:fill="auto"/>
            <w:tcMar>
              <w:top w:w="100" w:type="dxa"/>
              <w:left w:w="100" w:type="dxa"/>
              <w:bottom w:w="100" w:type="dxa"/>
              <w:right w:w="100" w:type="dxa"/>
            </w:tcMar>
          </w:tcPr>
          <w:p w14:paraId="512E15F9"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700DD615" w14:textId="77777777" w:rsidR="00CA7A17" w:rsidRDefault="00000000">
            <w:pPr>
              <w:widowControl w:val="0"/>
              <w:ind w:firstLine="0"/>
              <w:jc w:val="center"/>
              <w:rPr>
                <w:sz w:val="20"/>
                <w:szCs w:val="20"/>
              </w:rPr>
            </w:pPr>
            <w:r>
              <w:rPr>
                <w:sz w:val="20"/>
                <w:szCs w:val="20"/>
              </w:rPr>
              <w:t>2-3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5DDAE1A8" w14:textId="047B862B" w:rsidR="00CA7A17" w:rsidRDefault="00000000">
            <w:pPr>
              <w:widowControl w:val="0"/>
              <w:ind w:firstLine="0"/>
              <w:jc w:val="center"/>
              <w:rPr>
                <w:sz w:val="20"/>
                <w:szCs w:val="20"/>
              </w:rPr>
            </w:pPr>
            <w:r>
              <w:rPr>
                <w:sz w:val="20"/>
                <w:szCs w:val="20"/>
              </w:rPr>
              <w:t>20-30</w:t>
            </w:r>
            <w:r w:rsidR="00E54DE1">
              <w:rPr>
                <w:sz w:val="20"/>
                <w:szCs w:val="20"/>
              </w:rPr>
              <w:t xml:space="preserve"> </w:t>
            </w:r>
            <w:r>
              <w:rPr>
                <w:sz w:val="20"/>
                <w:szCs w:val="20"/>
              </w:rPr>
              <w:t>% 5OM nebalistiké varianty.</w:t>
            </w:r>
          </w:p>
        </w:tc>
        <w:tc>
          <w:tcPr>
            <w:tcW w:w="2056" w:type="dxa"/>
            <w:tcBorders>
              <w:top w:val="nil"/>
              <w:left w:val="nil"/>
              <w:bottom w:val="nil"/>
              <w:right w:val="nil"/>
            </w:tcBorders>
            <w:shd w:val="clear" w:color="auto" w:fill="auto"/>
            <w:tcMar>
              <w:top w:w="100" w:type="dxa"/>
              <w:left w:w="100" w:type="dxa"/>
              <w:bottom w:w="100" w:type="dxa"/>
              <w:right w:w="100" w:type="dxa"/>
            </w:tcMar>
          </w:tcPr>
          <w:p w14:paraId="310FD7F4" w14:textId="77777777" w:rsidR="00CA7A17" w:rsidRDefault="00000000">
            <w:pPr>
              <w:widowControl w:val="0"/>
              <w:ind w:firstLine="0"/>
              <w:jc w:val="center"/>
              <w:rPr>
                <w:sz w:val="20"/>
                <w:szCs w:val="20"/>
              </w:rPr>
            </w:pPr>
            <w:r>
              <w:rPr>
                <w:sz w:val="20"/>
                <w:szCs w:val="20"/>
              </w:rPr>
              <w:t xml:space="preserve">Zaměřit se na co nejrychlejší provedení pohybu s daným odporem. Zakončit pohyb stojem na přední části chodidla. V závěrečné fázi pohybu stále </w:t>
            </w:r>
            <w:r>
              <w:rPr>
                <w:sz w:val="20"/>
                <w:szCs w:val="20"/>
              </w:rPr>
              <w:lastRenderedPageBreak/>
              <w:t>zrychlovat.</w:t>
            </w:r>
          </w:p>
        </w:tc>
      </w:tr>
      <w:tr w:rsidR="00CA7A17" w14:paraId="0424A0C4"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6EE8D4A9" w14:textId="77777777" w:rsidR="00CA7A17" w:rsidRDefault="00000000">
            <w:pPr>
              <w:widowControl w:val="0"/>
              <w:ind w:firstLine="0"/>
              <w:jc w:val="left"/>
              <w:rPr>
                <w:sz w:val="20"/>
                <w:szCs w:val="20"/>
              </w:rPr>
            </w:pPr>
            <w:r>
              <w:rPr>
                <w:sz w:val="20"/>
                <w:szCs w:val="20"/>
              </w:rPr>
              <w:lastRenderedPageBreak/>
              <w:t>Vedlejší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75333D4B" w14:textId="77777777" w:rsidR="00CA7A17" w:rsidRDefault="00000000">
            <w:pPr>
              <w:widowControl w:val="0"/>
              <w:ind w:firstLine="0"/>
              <w:jc w:val="center"/>
              <w:rPr>
                <w:sz w:val="20"/>
                <w:szCs w:val="20"/>
              </w:rPr>
            </w:pPr>
            <w:r>
              <w:rPr>
                <w:sz w:val="20"/>
                <w:szCs w:val="20"/>
              </w:rPr>
              <w:t>Tah jednoručky v spodní pozici kyčelního ohybu na jedné noze</w:t>
            </w:r>
          </w:p>
          <w:p w14:paraId="49C367A6" w14:textId="77777777" w:rsidR="00CA7A17" w:rsidRDefault="00000000">
            <w:pPr>
              <w:widowControl w:val="0"/>
              <w:ind w:firstLine="0"/>
              <w:jc w:val="center"/>
              <w:rPr>
                <w:sz w:val="20"/>
                <w:szCs w:val="20"/>
              </w:rPr>
            </w:pPr>
            <w:r>
              <w:rPr>
                <w:sz w:val="20"/>
                <w:szCs w:val="20"/>
              </w:rPr>
              <w:t>(single leg RDL dumbbell pulls)</w:t>
            </w:r>
          </w:p>
        </w:tc>
        <w:tc>
          <w:tcPr>
            <w:tcW w:w="1275" w:type="dxa"/>
            <w:tcBorders>
              <w:top w:val="nil"/>
              <w:left w:val="nil"/>
              <w:bottom w:val="nil"/>
              <w:right w:val="nil"/>
            </w:tcBorders>
            <w:shd w:val="clear" w:color="auto" w:fill="auto"/>
            <w:tcMar>
              <w:top w:w="100" w:type="dxa"/>
              <w:left w:w="100" w:type="dxa"/>
              <w:bottom w:w="100" w:type="dxa"/>
              <w:right w:w="100" w:type="dxa"/>
            </w:tcMar>
          </w:tcPr>
          <w:p w14:paraId="686C1974" w14:textId="77777777" w:rsidR="00CA7A17" w:rsidRDefault="00000000">
            <w:pPr>
              <w:widowControl w:val="0"/>
              <w:ind w:firstLine="0"/>
              <w:jc w:val="center"/>
              <w:rPr>
                <w:sz w:val="20"/>
                <w:szCs w:val="20"/>
              </w:rPr>
            </w:pPr>
            <w:r>
              <w:rPr>
                <w:sz w:val="20"/>
                <w:szCs w:val="20"/>
              </w:rPr>
              <w:t>5</w:t>
            </w:r>
          </w:p>
        </w:tc>
        <w:tc>
          <w:tcPr>
            <w:tcW w:w="704" w:type="dxa"/>
            <w:tcBorders>
              <w:top w:val="nil"/>
              <w:left w:val="nil"/>
              <w:bottom w:val="nil"/>
              <w:right w:val="nil"/>
            </w:tcBorders>
            <w:shd w:val="clear" w:color="auto" w:fill="auto"/>
            <w:tcMar>
              <w:top w:w="100" w:type="dxa"/>
              <w:left w:w="100" w:type="dxa"/>
              <w:bottom w:w="100" w:type="dxa"/>
              <w:right w:w="100" w:type="dxa"/>
            </w:tcMar>
          </w:tcPr>
          <w:p w14:paraId="1619624A"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66DC80FB" w14:textId="77777777" w:rsidR="00CA7A17" w:rsidRDefault="00000000">
            <w:pPr>
              <w:widowControl w:val="0"/>
              <w:ind w:firstLine="0"/>
              <w:jc w:val="center"/>
              <w:rPr>
                <w:sz w:val="20"/>
                <w:szCs w:val="20"/>
              </w:rPr>
            </w:pPr>
            <w:r>
              <w:rPr>
                <w:sz w:val="20"/>
                <w:szCs w:val="20"/>
              </w:rPr>
              <w:t>1-2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344CFDB1" w14:textId="77E64957" w:rsidR="00CA7A17" w:rsidRDefault="00000000">
            <w:pPr>
              <w:widowControl w:val="0"/>
              <w:ind w:firstLine="0"/>
              <w:jc w:val="center"/>
              <w:rPr>
                <w:sz w:val="20"/>
                <w:szCs w:val="20"/>
              </w:rPr>
            </w:pPr>
            <w:r>
              <w:rPr>
                <w:sz w:val="20"/>
                <w:szCs w:val="20"/>
              </w:rPr>
              <w:t>80</w:t>
            </w:r>
            <w:r w:rsidR="00E54DE1">
              <w:rPr>
                <w:sz w:val="20"/>
                <w:szCs w:val="20"/>
              </w:rPr>
              <w:t xml:space="preserve"> </w:t>
            </w:r>
            <w:r>
              <w:rPr>
                <w:sz w:val="20"/>
                <w:szCs w:val="20"/>
              </w:rPr>
              <w:t>% 5OM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08AD4758" w14:textId="77777777" w:rsidR="00CA7A17" w:rsidRDefault="00000000">
            <w:pPr>
              <w:widowControl w:val="0"/>
              <w:ind w:firstLine="0"/>
              <w:jc w:val="center"/>
              <w:rPr>
                <w:sz w:val="20"/>
                <w:szCs w:val="20"/>
              </w:rPr>
            </w:pPr>
            <w:r>
              <w:rPr>
                <w:sz w:val="20"/>
                <w:szCs w:val="20"/>
              </w:rPr>
              <w:t>V závěrečné fázi pohybu stále zrychlovat.</w:t>
            </w:r>
          </w:p>
          <w:p w14:paraId="7A96BEDA" w14:textId="77777777" w:rsidR="00CA7A17" w:rsidRDefault="00CA7A17">
            <w:pPr>
              <w:widowControl w:val="0"/>
              <w:ind w:firstLine="0"/>
              <w:jc w:val="center"/>
              <w:rPr>
                <w:sz w:val="20"/>
                <w:szCs w:val="20"/>
              </w:rPr>
            </w:pPr>
          </w:p>
        </w:tc>
      </w:tr>
    </w:tbl>
    <w:p w14:paraId="3CDB2365" w14:textId="66AF29E7" w:rsidR="003314A6" w:rsidRDefault="003314A6" w:rsidP="003314A6">
      <w:pPr>
        <w:pStyle w:val="Caption"/>
        <w:keepNext/>
        <w:ind w:firstLine="0"/>
      </w:pPr>
      <w:bookmarkStart w:id="65" w:name="_heading=h.1a346fx" w:colFirst="0" w:colLast="0"/>
      <w:bookmarkStart w:id="66" w:name="_Toc164441231"/>
      <w:bookmarkEnd w:id="65"/>
      <w:r>
        <w:t xml:space="preserve">Tabulka </w:t>
      </w:r>
      <w:r>
        <w:fldChar w:fldCharType="begin"/>
      </w:r>
      <w:r>
        <w:instrText xml:space="preserve"> SEQ Tabulka \* ARABIC </w:instrText>
      </w:r>
      <w:r>
        <w:fldChar w:fldCharType="separate"/>
      </w:r>
      <w:r>
        <w:rPr>
          <w:noProof/>
        </w:rPr>
        <w:t>10</w:t>
      </w:r>
      <w:bookmarkEnd w:id="66"/>
      <w:r>
        <w:fldChar w:fldCharType="end"/>
      </w:r>
    </w:p>
    <w:p w14:paraId="5BDF167C" w14:textId="5EC73879" w:rsidR="003314A6" w:rsidRPr="003314A6" w:rsidRDefault="003314A6" w:rsidP="003314A6">
      <w:pPr>
        <w:spacing w:line="240" w:lineRule="auto"/>
        <w:ind w:firstLine="0"/>
        <w:rPr>
          <w:rFonts w:ascii="Times New Roman" w:eastAsia="Times New Roman" w:hAnsi="Times New Roman" w:cs="Times New Roman"/>
          <w:sz w:val="24"/>
          <w:szCs w:val="24"/>
        </w:rPr>
      </w:pPr>
      <w:r>
        <w:rPr>
          <w:i/>
        </w:rPr>
        <w:t>Týden 9 – den 1 + den 2</w:t>
      </w:r>
    </w:p>
    <w:tbl>
      <w:tblPr>
        <w:tblStyle w:val="aff8"/>
        <w:tblW w:w="9077"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8"/>
        <w:gridCol w:w="2268"/>
        <w:gridCol w:w="1275"/>
        <w:gridCol w:w="704"/>
        <w:gridCol w:w="992"/>
        <w:gridCol w:w="784"/>
        <w:gridCol w:w="2056"/>
      </w:tblGrid>
      <w:tr w:rsidR="00CA7A17" w14:paraId="4E9C3406"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26A73F79" w14:textId="77777777" w:rsidR="00CA7A17" w:rsidRDefault="00000000">
            <w:pPr>
              <w:widowControl w:val="0"/>
              <w:ind w:firstLine="0"/>
              <w:jc w:val="left"/>
              <w:rPr>
                <w:sz w:val="20"/>
                <w:szCs w:val="20"/>
              </w:rPr>
            </w:pPr>
            <w:r>
              <w:rPr>
                <w:sz w:val="20"/>
                <w:szCs w:val="20"/>
              </w:rPr>
              <w:t>Den 1</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793AB941" w14:textId="77777777" w:rsidR="00CA7A17" w:rsidRDefault="00CA7A17">
            <w:pPr>
              <w:widowControl w:val="0"/>
              <w:ind w:firstLine="0"/>
              <w:jc w:val="center"/>
              <w:rPr>
                <w:sz w:val="20"/>
                <w:szCs w:val="20"/>
              </w:rPr>
            </w:pP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5CE1EA92" w14:textId="77777777" w:rsidR="00CA7A17" w:rsidRDefault="00CA7A17">
            <w:pPr>
              <w:widowControl w:val="0"/>
              <w:ind w:firstLine="0"/>
              <w:jc w:val="center"/>
              <w:rPr>
                <w:sz w:val="20"/>
                <w:szCs w:val="20"/>
              </w:rPr>
            </w:pP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61F0DBE6" w14:textId="77777777" w:rsidR="00CA7A17" w:rsidRDefault="00CA7A17">
            <w:pPr>
              <w:widowControl w:val="0"/>
              <w:ind w:firstLine="0"/>
              <w:jc w:val="center"/>
              <w:rPr>
                <w:sz w:val="20"/>
                <w:szCs w:val="20"/>
              </w:rPr>
            </w:pP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7030DFDE" w14:textId="77777777" w:rsidR="00CA7A17" w:rsidRDefault="00CA7A17">
            <w:pPr>
              <w:widowControl w:val="0"/>
              <w:ind w:firstLine="0"/>
              <w:jc w:val="center"/>
              <w:rPr>
                <w:sz w:val="20"/>
                <w:szCs w:val="20"/>
              </w:rPr>
            </w:pP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1E093545" w14:textId="77777777" w:rsidR="00CA7A17" w:rsidRDefault="00CA7A17">
            <w:pPr>
              <w:widowControl w:val="0"/>
              <w:ind w:firstLine="0"/>
              <w:jc w:val="center"/>
              <w:rPr>
                <w:sz w:val="20"/>
                <w:szCs w:val="20"/>
              </w:rPr>
            </w:pP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624D6803" w14:textId="77777777" w:rsidR="00CA7A17" w:rsidRDefault="00CA7A17">
            <w:pPr>
              <w:widowControl w:val="0"/>
              <w:ind w:firstLine="0"/>
              <w:jc w:val="center"/>
              <w:rPr>
                <w:sz w:val="20"/>
                <w:szCs w:val="20"/>
              </w:rPr>
            </w:pPr>
          </w:p>
        </w:tc>
      </w:tr>
      <w:tr w:rsidR="00CA7A17" w14:paraId="27334434"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5984AA76" w14:textId="77777777" w:rsidR="00CA7A17" w:rsidRDefault="00000000">
            <w:pPr>
              <w:widowControl w:val="0"/>
              <w:ind w:firstLine="0"/>
              <w:jc w:val="left"/>
              <w:rPr>
                <w:sz w:val="20"/>
                <w:szCs w:val="20"/>
              </w:rPr>
            </w:pPr>
            <w:r>
              <w:rPr>
                <w:sz w:val="20"/>
                <w:szCs w:val="20"/>
              </w:rPr>
              <w:t>Zaměření</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518C5A5E" w14:textId="77777777" w:rsidR="00CA7A17" w:rsidRDefault="00000000">
            <w:pPr>
              <w:widowControl w:val="0"/>
              <w:ind w:firstLine="0"/>
              <w:jc w:val="center"/>
              <w:rPr>
                <w:sz w:val="20"/>
                <w:szCs w:val="20"/>
              </w:rPr>
            </w:pPr>
            <w:r>
              <w:rPr>
                <w:sz w:val="20"/>
                <w:szCs w:val="20"/>
              </w:rPr>
              <w:t>Název</w:t>
            </w: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10739866" w14:textId="77777777" w:rsidR="00CA7A17" w:rsidRDefault="00000000">
            <w:pPr>
              <w:widowControl w:val="0"/>
              <w:ind w:firstLine="0"/>
              <w:jc w:val="center"/>
              <w:rPr>
                <w:sz w:val="20"/>
                <w:szCs w:val="20"/>
              </w:rPr>
            </w:pPr>
            <w:r>
              <w:rPr>
                <w:sz w:val="20"/>
                <w:szCs w:val="20"/>
              </w:rPr>
              <w:t>Opakování</w:t>
            </w: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3DAA4923" w14:textId="77777777" w:rsidR="00CA7A17" w:rsidRDefault="00000000">
            <w:pPr>
              <w:widowControl w:val="0"/>
              <w:ind w:firstLine="0"/>
              <w:jc w:val="center"/>
              <w:rPr>
                <w:sz w:val="20"/>
                <w:szCs w:val="20"/>
              </w:rPr>
            </w:pPr>
            <w:r>
              <w:rPr>
                <w:sz w:val="20"/>
                <w:szCs w:val="20"/>
              </w:rPr>
              <w:t>Série</w:t>
            </w: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48C49383" w14:textId="77777777" w:rsidR="00CA7A17" w:rsidRDefault="00000000">
            <w:pPr>
              <w:widowControl w:val="0"/>
              <w:ind w:firstLine="0"/>
              <w:jc w:val="center"/>
              <w:rPr>
                <w:sz w:val="20"/>
                <w:szCs w:val="20"/>
              </w:rPr>
            </w:pPr>
            <w:r>
              <w:rPr>
                <w:sz w:val="20"/>
                <w:szCs w:val="20"/>
              </w:rPr>
              <w:t>Pauza</w:t>
            </w: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385BF397" w14:textId="77777777" w:rsidR="00CA7A17" w:rsidRDefault="00000000">
            <w:pPr>
              <w:widowControl w:val="0"/>
              <w:ind w:firstLine="0"/>
              <w:jc w:val="center"/>
              <w:rPr>
                <w:sz w:val="20"/>
                <w:szCs w:val="20"/>
              </w:rPr>
            </w:pPr>
            <w:r>
              <w:rPr>
                <w:sz w:val="20"/>
                <w:szCs w:val="20"/>
              </w:rPr>
              <w:t>Odpor</w:t>
            </w: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3A9CAA05" w14:textId="77777777" w:rsidR="00CA7A17" w:rsidRDefault="00000000">
            <w:pPr>
              <w:widowControl w:val="0"/>
              <w:ind w:firstLine="0"/>
              <w:jc w:val="center"/>
              <w:rPr>
                <w:sz w:val="20"/>
                <w:szCs w:val="20"/>
              </w:rPr>
            </w:pPr>
            <w:r>
              <w:rPr>
                <w:sz w:val="20"/>
                <w:szCs w:val="20"/>
              </w:rPr>
              <w:t>Poznámka</w:t>
            </w:r>
          </w:p>
        </w:tc>
      </w:tr>
      <w:tr w:rsidR="00CA7A17" w14:paraId="5680325C" w14:textId="77777777">
        <w:trPr>
          <w:trHeight w:val="941"/>
        </w:trPr>
        <w:tc>
          <w:tcPr>
            <w:tcW w:w="998" w:type="dxa"/>
            <w:tcBorders>
              <w:top w:val="single" w:sz="8" w:space="0" w:color="000000"/>
              <w:left w:val="nil"/>
              <w:bottom w:val="nil"/>
              <w:right w:val="nil"/>
            </w:tcBorders>
            <w:shd w:val="clear" w:color="auto" w:fill="auto"/>
            <w:tcMar>
              <w:top w:w="100" w:type="dxa"/>
              <w:left w:w="100" w:type="dxa"/>
              <w:bottom w:w="100" w:type="dxa"/>
              <w:right w:w="100" w:type="dxa"/>
            </w:tcMar>
          </w:tcPr>
          <w:p w14:paraId="74CC562E" w14:textId="77777777" w:rsidR="00CA7A17" w:rsidRDefault="00000000">
            <w:pPr>
              <w:widowControl w:val="0"/>
              <w:ind w:firstLine="0"/>
              <w:jc w:val="left"/>
              <w:rPr>
                <w:sz w:val="20"/>
                <w:szCs w:val="20"/>
              </w:rPr>
            </w:pPr>
            <w:r>
              <w:rPr>
                <w:sz w:val="20"/>
                <w:szCs w:val="20"/>
              </w:rPr>
              <w:t>Stabilita</w:t>
            </w:r>
          </w:p>
        </w:tc>
        <w:tc>
          <w:tcPr>
            <w:tcW w:w="2268" w:type="dxa"/>
            <w:tcBorders>
              <w:top w:val="single" w:sz="8" w:space="0" w:color="000000"/>
              <w:left w:val="nil"/>
              <w:bottom w:val="nil"/>
              <w:right w:val="nil"/>
            </w:tcBorders>
            <w:shd w:val="clear" w:color="auto" w:fill="auto"/>
            <w:tcMar>
              <w:top w:w="100" w:type="dxa"/>
              <w:left w:w="100" w:type="dxa"/>
              <w:bottom w:w="100" w:type="dxa"/>
              <w:right w:w="100" w:type="dxa"/>
            </w:tcMar>
          </w:tcPr>
          <w:p w14:paraId="5E131400" w14:textId="77777777" w:rsidR="00CA7A17" w:rsidRDefault="00000000">
            <w:pPr>
              <w:widowControl w:val="0"/>
              <w:ind w:firstLine="0"/>
              <w:jc w:val="center"/>
              <w:rPr>
                <w:sz w:val="20"/>
                <w:szCs w:val="20"/>
              </w:rPr>
            </w:pPr>
            <w:r>
              <w:rPr>
                <w:sz w:val="20"/>
                <w:szCs w:val="20"/>
              </w:rPr>
              <w:t>Chůze vpřed + Chůze do boku s kettlebellem (Kettlebell forward/side walks)</w:t>
            </w:r>
          </w:p>
        </w:tc>
        <w:tc>
          <w:tcPr>
            <w:tcW w:w="1275" w:type="dxa"/>
            <w:tcBorders>
              <w:top w:val="single" w:sz="8" w:space="0" w:color="000000"/>
              <w:left w:val="nil"/>
              <w:bottom w:val="nil"/>
              <w:right w:val="nil"/>
            </w:tcBorders>
            <w:shd w:val="clear" w:color="auto" w:fill="auto"/>
            <w:tcMar>
              <w:top w:w="100" w:type="dxa"/>
              <w:left w:w="100" w:type="dxa"/>
              <w:bottom w:w="100" w:type="dxa"/>
              <w:right w:w="100" w:type="dxa"/>
            </w:tcMar>
          </w:tcPr>
          <w:p w14:paraId="1CF3366B" w14:textId="77777777" w:rsidR="00CA7A17" w:rsidRDefault="00000000">
            <w:pPr>
              <w:widowControl w:val="0"/>
              <w:ind w:firstLine="0"/>
              <w:jc w:val="center"/>
              <w:rPr>
                <w:sz w:val="20"/>
                <w:szCs w:val="20"/>
              </w:rPr>
            </w:pPr>
            <w:r>
              <w:rPr>
                <w:sz w:val="20"/>
                <w:szCs w:val="20"/>
              </w:rPr>
              <w:t>10+10 kroků</w:t>
            </w:r>
          </w:p>
        </w:tc>
        <w:tc>
          <w:tcPr>
            <w:tcW w:w="704" w:type="dxa"/>
            <w:tcBorders>
              <w:top w:val="single" w:sz="8" w:space="0" w:color="000000"/>
              <w:left w:val="nil"/>
              <w:bottom w:val="nil"/>
              <w:right w:val="nil"/>
            </w:tcBorders>
            <w:shd w:val="clear" w:color="auto" w:fill="auto"/>
            <w:tcMar>
              <w:top w:w="100" w:type="dxa"/>
              <w:left w:w="100" w:type="dxa"/>
              <w:bottom w:w="100" w:type="dxa"/>
              <w:right w:w="100" w:type="dxa"/>
            </w:tcMar>
          </w:tcPr>
          <w:p w14:paraId="397B685C" w14:textId="77777777" w:rsidR="00CA7A17" w:rsidRDefault="00000000">
            <w:pPr>
              <w:widowControl w:val="0"/>
              <w:ind w:firstLine="0"/>
              <w:jc w:val="center"/>
              <w:rPr>
                <w:sz w:val="20"/>
                <w:szCs w:val="20"/>
              </w:rPr>
            </w:pPr>
            <w:r>
              <w:rPr>
                <w:sz w:val="20"/>
                <w:szCs w:val="20"/>
              </w:rPr>
              <w:t>3</w:t>
            </w:r>
          </w:p>
        </w:tc>
        <w:tc>
          <w:tcPr>
            <w:tcW w:w="992" w:type="dxa"/>
            <w:tcBorders>
              <w:top w:val="single" w:sz="8" w:space="0" w:color="000000"/>
              <w:left w:val="nil"/>
              <w:bottom w:val="nil"/>
              <w:right w:val="nil"/>
            </w:tcBorders>
            <w:shd w:val="clear" w:color="auto" w:fill="auto"/>
            <w:tcMar>
              <w:top w:w="100" w:type="dxa"/>
              <w:left w:w="100" w:type="dxa"/>
              <w:bottom w:w="100" w:type="dxa"/>
              <w:right w:w="100" w:type="dxa"/>
            </w:tcMar>
          </w:tcPr>
          <w:p w14:paraId="4E5F61D2" w14:textId="77777777" w:rsidR="00CA7A17" w:rsidRDefault="00000000">
            <w:pPr>
              <w:widowControl w:val="0"/>
              <w:ind w:firstLine="0"/>
              <w:jc w:val="center"/>
              <w:rPr>
                <w:sz w:val="20"/>
                <w:szCs w:val="20"/>
              </w:rPr>
            </w:pPr>
            <w:r>
              <w:rPr>
                <w:sz w:val="20"/>
                <w:szCs w:val="20"/>
              </w:rPr>
              <w:t>X</w:t>
            </w:r>
          </w:p>
        </w:tc>
        <w:tc>
          <w:tcPr>
            <w:tcW w:w="784" w:type="dxa"/>
            <w:tcBorders>
              <w:top w:val="single" w:sz="8" w:space="0" w:color="000000"/>
              <w:left w:val="nil"/>
              <w:bottom w:val="nil"/>
              <w:right w:val="nil"/>
            </w:tcBorders>
            <w:shd w:val="clear" w:color="auto" w:fill="auto"/>
            <w:tcMar>
              <w:top w:w="100" w:type="dxa"/>
              <w:left w:w="100" w:type="dxa"/>
              <w:bottom w:w="100" w:type="dxa"/>
              <w:right w:w="100" w:type="dxa"/>
            </w:tcMar>
          </w:tcPr>
          <w:p w14:paraId="3C388B4F" w14:textId="61D62ACB" w:rsidR="00CA7A17" w:rsidRDefault="00000000">
            <w:pPr>
              <w:widowControl w:val="0"/>
              <w:ind w:firstLine="0"/>
              <w:jc w:val="center"/>
              <w:rPr>
                <w:sz w:val="20"/>
                <w:szCs w:val="20"/>
              </w:rPr>
            </w:pPr>
            <w:r>
              <w:rPr>
                <w:sz w:val="20"/>
                <w:szCs w:val="20"/>
              </w:rPr>
              <w:t xml:space="preserve">Kettlebell do </w:t>
            </w:r>
            <w:r w:rsidR="00E54DE1">
              <w:rPr>
                <w:sz w:val="20"/>
                <w:szCs w:val="20"/>
              </w:rPr>
              <w:t>20 kg</w:t>
            </w:r>
          </w:p>
        </w:tc>
        <w:tc>
          <w:tcPr>
            <w:tcW w:w="2056" w:type="dxa"/>
            <w:tcBorders>
              <w:top w:val="single" w:sz="8" w:space="0" w:color="000000"/>
              <w:left w:val="nil"/>
              <w:bottom w:val="nil"/>
              <w:right w:val="nil"/>
            </w:tcBorders>
            <w:shd w:val="clear" w:color="auto" w:fill="auto"/>
            <w:tcMar>
              <w:top w:w="100" w:type="dxa"/>
              <w:left w:w="100" w:type="dxa"/>
              <w:bottom w:w="100" w:type="dxa"/>
              <w:right w:w="100" w:type="dxa"/>
            </w:tcMar>
          </w:tcPr>
          <w:p w14:paraId="60451D41" w14:textId="77777777" w:rsidR="00CA7A17" w:rsidRDefault="00CA7A17">
            <w:pPr>
              <w:widowControl w:val="0"/>
              <w:ind w:firstLine="0"/>
              <w:jc w:val="center"/>
              <w:rPr>
                <w:sz w:val="20"/>
                <w:szCs w:val="20"/>
              </w:rPr>
            </w:pPr>
          </w:p>
        </w:tc>
      </w:tr>
      <w:tr w:rsidR="00CA7A17" w14:paraId="030F9723"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0F18D4E8" w14:textId="77777777" w:rsidR="00CA7A17" w:rsidRDefault="00000000">
            <w:pPr>
              <w:widowControl w:val="0"/>
              <w:ind w:firstLine="0"/>
              <w:jc w:val="left"/>
              <w:rPr>
                <w:sz w:val="20"/>
                <w:szCs w:val="20"/>
              </w:rPr>
            </w:pPr>
            <w:r>
              <w:rPr>
                <w:sz w:val="20"/>
                <w:szCs w:val="20"/>
              </w:rPr>
              <w:t>Rozehřátí HSS</w:t>
            </w:r>
          </w:p>
        </w:tc>
        <w:tc>
          <w:tcPr>
            <w:tcW w:w="2268" w:type="dxa"/>
            <w:tcBorders>
              <w:top w:val="nil"/>
              <w:left w:val="nil"/>
              <w:bottom w:val="nil"/>
              <w:right w:val="nil"/>
            </w:tcBorders>
            <w:shd w:val="clear" w:color="auto" w:fill="auto"/>
            <w:tcMar>
              <w:top w:w="100" w:type="dxa"/>
              <w:left w:w="100" w:type="dxa"/>
              <w:bottom w:w="100" w:type="dxa"/>
              <w:right w:w="100" w:type="dxa"/>
            </w:tcMar>
          </w:tcPr>
          <w:p w14:paraId="46AC87D2" w14:textId="77777777" w:rsidR="00CA7A17" w:rsidRDefault="00000000">
            <w:pPr>
              <w:widowControl w:val="0"/>
              <w:ind w:firstLine="0"/>
              <w:jc w:val="center"/>
              <w:rPr>
                <w:sz w:val="20"/>
                <w:szCs w:val="20"/>
              </w:rPr>
            </w:pPr>
            <w:r>
              <w:rPr>
                <w:sz w:val="20"/>
                <w:szCs w:val="20"/>
              </w:rPr>
              <w:t>Pozice na čtyřech, zvedání protilehlých končetin (Quadruped position opposite limbs raising)</w:t>
            </w:r>
          </w:p>
        </w:tc>
        <w:tc>
          <w:tcPr>
            <w:tcW w:w="1275" w:type="dxa"/>
            <w:tcBorders>
              <w:top w:val="nil"/>
              <w:left w:val="nil"/>
              <w:bottom w:val="nil"/>
              <w:right w:val="nil"/>
            </w:tcBorders>
            <w:shd w:val="clear" w:color="auto" w:fill="auto"/>
            <w:tcMar>
              <w:top w:w="100" w:type="dxa"/>
              <w:left w:w="100" w:type="dxa"/>
              <w:bottom w:w="100" w:type="dxa"/>
              <w:right w:w="100" w:type="dxa"/>
            </w:tcMar>
          </w:tcPr>
          <w:p w14:paraId="63E35E53" w14:textId="77777777" w:rsidR="00CA7A17" w:rsidRDefault="00000000">
            <w:pPr>
              <w:widowControl w:val="0"/>
              <w:ind w:firstLine="0"/>
              <w:jc w:val="center"/>
              <w:rPr>
                <w:sz w:val="20"/>
                <w:szCs w:val="20"/>
              </w:rPr>
            </w:pPr>
            <w:r>
              <w:rPr>
                <w:sz w:val="20"/>
                <w:szCs w:val="20"/>
              </w:rPr>
              <w:t>10</w:t>
            </w:r>
          </w:p>
        </w:tc>
        <w:tc>
          <w:tcPr>
            <w:tcW w:w="704" w:type="dxa"/>
            <w:tcBorders>
              <w:top w:val="nil"/>
              <w:left w:val="nil"/>
              <w:bottom w:val="nil"/>
              <w:right w:val="nil"/>
            </w:tcBorders>
            <w:shd w:val="clear" w:color="auto" w:fill="auto"/>
            <w:tcMar>
              <w:top w:w="100" w:type="dxa"/>
              <w:left w:w="100" w:type="dxa"/>
              <w:bottom w:w="100" w:type="dxa"/>
              <w:right w:w="100" w:type="dxa"/>
            </w:tcMar>
          </w:tcPr>
          <w:p w14:paraId="24A68A98" w14:textId="77777777" w:rsidR="00CA7A17" w:rsidRDefault="00000000">
            <w:pPr>
              <w:widowControl w:val="0"/>
              <w:ind w:firstLine="0"/>
              <w:jc w:val="center"/>
              <w:rPr>
                <w:sz w:val="20"/>
                <w:szCs w:val="20"/>
              </w:rPr>
            </w:pPr>
            <w:r>
              <w:rPr>
                <w:sz w:val="20"/>
                <w:szCs w:val="20"/>
              </w:rPr>
              <w:t>3</w:t>
            </w:r>
          </w:p>
        </w:tc>
        <w:tc>
          <w:tcPr>
            <w:tcW w:w="992" w:type="dxa"/>
            <w:tcBorders>
              <w:top w:val="nil"/>
              <w:left w:val="nil"/>
              <w:bottom w:val="nil"/>
              <w:right w:val="nil"/>
            </w:tcBorders>
            <w:shd w:val="clear" w:color="auto" w:fill="auto"/>
            <w:tcMar>
              <w:top w:w="100" w:type="dxa"/>
              <w:left w:w="100" w:type="dxa"/>
              <w:bottom w:w="100" w:type="dxa"/>
              <w:right w:w="100" w:type="dxa"/>
            </w:tcMar>
          </w:tcPr>
          <w:p w14:paraId="241FA709" w14:textId="4F812F6F" w:rsidR="00CA7A17" w:rsidRDefault="00000000">
            <w:pPr>
              <w:widowControl w:val="0"/>
              <w:ind w:firstLine="0"/>
              <w:jc w:val="center"/>
              <w:rPr>
                <w:sz w:val="20"/>
                <w:szCs w:val="20"/>
              </w:rPr>
            </w:pPr>
            <w:r>
              <w:rPr>
                <w:sz w:val="20"/>
                <w:szCs w:val="20"/>
              </w:rPr>
              <w:t>15-20</w:t>
            </w:r>
            <w:r w:rsidR="00E54DE1">
              <w:rPr>
                <w:sz w:val="20"/>
                <w:szCs w:val="20"/>
              </w:rPr>
              <w:t xml:space="preserve"> </w:t>
            </w:r>
            <w:r>
              <w:rPr>
                <w:sz w:val="20"/>
                <w:szCs w:val="20"/>
              </w:rPr>
              <w:t>s</w:t>
            </w:r>
          </w:p>
        </w:tc>
        <w:tc>
          <w:tcPr>
            <w:tcW w:w="784" w:type="dxa"/>
            <w:tcBorders>
              <w:top w:val="nil"/>
              <w:left w:val="nil"/>
              <w:bottom w:val="nil"/>
              <w:right w:val="nil"/>
            </w:tcBorders>
            <w:shd w:val="clear" w:color="auto" w:fill="auto"/>
            <w:tcMar>
              <w:top w:w="100" w:type="dxa"/>
              <w:left w:w="100" w:type="dxa"/>
              <w:bottom w:w="100" w:type="dxa"/>
              <w:right w:w="100" w:type="dxa"/>
            </w:tcMar>
          </w:tcPr>
          <w:p w14:paraId="6D57D87D"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5E19138B" w14:textId="77777777" w:rsidR="00CA7A17" w:rsidRDefault="00CA7A17">
            <w:pPr>
              <w:widowControl w:val="0"/>
              <w:ind w:firstLine="0"/>
              <w:jc w:val="center"/>
              <w:rPr>
                <w:sz w:val="20"/>
                <w:szCs w:val="20"/>
              </w:rPr>
            </w:pPr>
          </w:p>
        </w:tc>
      </w:tr>
      <w:tr w:rsidR="00CA7A17" w14:paraId="7503EBD1"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0825D2D0" w14:textId="77777777" w:rsidR="00CA7A17" w:rsidRDefault="00000000">
            <w:pPr>
              <w:widowControl w:val="0"/>
              <w:ind w:firstLine="0"/>
              <w:jc w:val="left"/>
              <w:rPr>
                <w:sz w:val="20"/>
                <w:szCs w:val="20"/>
              </w:rPr>
            </w:pPr>
            <w:r>
              <w:rPr>
                <w:sz w:val="20"/>
                <w:szCs w:val="20"/>
              </w:rPr>
              <w:t>Dopady/ odrazy</w:t>
            </w:r>
          </w:p>
        </w:tc>
        <w:tc>
          <w:tcPr>
            <w:tcW w:w="2268" w:type="dxa"/>
            <w:tcBorders>
              <w:top w:val="nil"/>
              <w:left w:val="nil"/>
              <w:bottom w:val="nil"/>
              <w:right w:val="nil"/>
            </w:tcBorders>
            <w:shd w:val="clear" w:color="auto" w:fill="auto"/>
            <w:tcMar>
              <w:top w:w="100" w:type="dxa"/>
              <w:left w:w="100" w:type="dxa"/>
              <w:bottom w:w="100" w:type="dxa"/>
              <w:right w:w="100" w:type="dxa"/>
            </w:tcMar>
          </w:tcPr>
          <w:p w14:paraId="2E1538C7" w14:textId="77777777" w:rsidR="00CA7A17" w:rsidRDefault="00000000">
            <w:pPr>
              <w:widowControl w:val="0"/>
              <w:ind w:firstLine="0"/>
              <w:jc w:val="center"/>
              <w:rPr>
                <w:sz w:val="20"/>
                <w:szCs w:val="20"/>
              </w:rPr>
            </w:pPr>
            <w:r>
              <w:rPr>
                <w:sz w:val="20"/>
                <w:szCs w:val="20"/>
              </w:rPr>
              <w:t>Podřep rozkročný s výskokem (split-squat)</w:t>
            </w:r>
          </w:p>
          <w:p w14:paraId="7F2FF223" w14:textId="77777777" w:rsidR="00CA7A17" w:rsidRDefault="00000000">
            <w:pPr>
              <w:widowControl w:val="0"/>
              <w:ind w:firstLine="0"/>
              <w:jc w:val="center"/>
              <w:rPr>
                <w:sz w:val="20"/>
                <w:szCs w:val="20"/>
              </w:rPr>
            </w:pPr>
            <w:r>
              <w:rPr>
                <w:sz w:val="20"/>
                <w:szCs w:val="20"/>
              </w:rPr>
              <w:t>+</w:t>
            </w:r>
          </w:p>
          <w:p w14:paraId="6D692116" w14:textId="77777777" w:rsidR="00CA7A17" w:rsidRDefault="00000000">
            <w:pPr>
              <w:widowControl w:val="0"/>
              <w:ind w:firstLine="0"/>
              <w:jc w:val="center"/>
              <w:rPr>
                <w:sz w:val="20"/>
                <w:szCs w:val="20"/>
              </w:rPr>
            </w:pPr>
            <w:r>
              <w:rPr>
                <w:sz w:val="20"/>
                <w:szCs w:val="20"/>
              </w:rPr>
              <w:t>Dopad z lavičky s odrazem (bilateral depth jump)</w:t>
            </w:r>
          </w:p>
        </w:tc>
        <w:tc>
          <w:tcPr>
            <w:tcW w:w="1275" w:type="dxa"/>
            <w:tcBorders>
              <w:top w:val="nil"/>
              <w:left w:val="nil"/>
              <w:bottom w:val="nil"/>
              <w:right w:val="nil"/>
            </w:tcBorders>
            <w:shd w:val="clear" w:color="auto" w:fill="auto"/>
            <w:tcMar>
              <w:top w:w="100" w:type="dxa"/>
              <w:left w:w="100" w:type="dxa"/>
              <w:bottom w:w="100" w:type="dxa"/>
              <w:right w:w="100" w:type="dxa"/>
            </w:tcMar>
          </w:tcPr>
          <w:p w14:paraId="75272EAB" w14:textId="77777777" w:rsidR="00CA7A17" w:rsidRDefault="00000000">
            <w:pPr>
              <w:widowControl w:val="0"/>
              <w:ind w:firstLine="0"/>
              <w:jc w:val="center"/>
              <w:rPr>
                <w:sz w:val="20"/>
                <w:szCs w:val="20"/>
              </w:rPr>
            </w:pPr>
            <w:r>
              <w:rPr>
                <w:sz w:val="20"/>
                <w:szCs w:val="20"/>
              </w:rPr>
              <w:t>3 + 3</w:t>
            </w:r>
          </w:p>
        </w:tc>
        <w:tc>
          <w:tcPr>
            <w:tcW w:w="704" w:type="dxa"/>
            <w:tcBorders>
              <w:top w:val="nil"/>
              <w:left w:val="nil"/>
              <w:bottom w:val="nil"/>
              <w:right w:val="nil"/>
            </w:tcBorders>
            <w:shd w:val="clear" w:color="auto" w:fill="auto"/>
            <w:tcMar>
              <w:top w:w="100" w:type="dxa"/>
              <w:left w:w="100" w:type="dxa"/>
              <w:bottom w:w="100" w:type="dxa"/>
              <w:right w:w="100" w:type="dxa"/>
            </w:tcMar>
          </w:tcPr>
          <w:p w14:paraId="7B3642B0"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6BA961C8" w14:textId="77777777" w:rsidR="00CA7A17" w:rsidRDefault="00000000">
            <w:pPr>
              <w:widowControl w:val="0"/>
              <w:ind w:firstLine="0"/>
              <w:jc w:val="center"/>
              <w:rPr>
                <w:sz w:val="20"/>
                <w:szCs w:val="20"/>
              </w:rPr>
            </w:pPr>
            <w:r>
              <w:rPr>
                <w:sz w:val="20"/>
                <w:szCs w:val="20"/>
              </w:rPr>
              <w:t>1-2 min mezi cviky, 5 minut mezi sériemi</w:t>
            </w:r>
          </w:p>
        </w:tc>
        <w:tc>
          <w:tcPr>
            <w:tcW w:w="784" w:type="dxa"/>
            <w:tcBorders>
              <w:top w:val="nil"/>
              <w:left w:val="nil"/>
              <w:bottom w:val="nil"/>
              <w:right w:val="nil"/>
            </w:tcBorders>
            <w:shd w:val="clear" w:color="auto" w:fill="auto"/>
            <w:tcMar>
              <w:top w:w="100" w:type="dxa"/>
              <w:left w:w="100" w:type="dxa"/>
              <w:bottom w:w="100" w:type="dxa"/>
              <w:right w:w="100" w:type="dxa"/>
            </w:tcMar>
          </w:tcPr>
          <w:p w14:paraId="5C191BA2" w14:textId="2A058D4B" w:rsidR="00CA7A17" w:rsidRDefault="00000000">
            <w:pPr>
              <w:widowControl w:val="0"/>
              <w:ind w:firstLine="0"/>
              <w:jc w:val="center"/>
              <w:rPr>
                <w:sz w:val="20"/>
                <w:szCs w:val="20"/>
              </w:rPr>
            </w:pPr>
            <w:r>
              <w:rPr>
                <w:sz w:val="20"/>
                <w:szCs w:val="20"/>
              </w:rPr>
              <w:t>20-30</w:t>
            </w:r>
            <w:r w:rsidR="00E54DE1">
              <w:rPr>
                <w:sz w:val="20"/>
                <w:szCs w:val="20"/>
              </w:rPr>
              <w:t xml:space="preserve"> </w:t>
            </w:r>
            <w:r>
              <w:rPr>
                <w:sz w:val="20"/>
                <w:szCs w:val="20"/>
              </w:rPr>
              <w:t>% 5OM nebalistiké varianty</w:t>
            </w:r>
          </w:p>
        </w:tc>
        <w:tc>
          <w:tcPr>
            <w:tcW w:w="2056" w:type="dxa"/>
            <w:tcBorders>
              <w:top w:val="nil"/>
              <w:left w:val="nil"/>
              <w:bottom w:val="nil"/>
              <w:right w:val="nil"/>
            </w:tcBorders>
            <w:shd w:val="clear" w:color="auto" w:fill="auto"/>
            <w:tcMar>
              <w:top w:w="100" w:type="dxa"/>
              <w:left w:w="100" w:type="dxa"/>
              <w:bottom w:w="100" w:type="dxa"/>
              <w:right w:w="100" w:type="dxa"/>
            </w:tcMar>
          </w:tcPr>
          <w:p w14:paraId="4A45F7EF" w14:textId="77777777" w:rsidR="00CA7A17" w:rsidRDefault="00000000">
            <w:pPr>
              <w:widowControl w:val="0"/>
              <w:ind w:firstLine="0"/>
              <w:jc w:val="center"/>
              <w:rPr>
                <w:sz w:val="20"/>
                <w:szCs w:val="20"/>
              </w:rPr>
            </w:pPr>
            <w:r>
              <w:rPr>
                <w:sz w:val="20"/>
                <w:szCs w:val="20"/>
              </w:rPr>
              <w:t>Zaměřit se na co nejrychlejší provedení pohybu s daným odporem. Zakončit pohyb odrazem a dopadem, aniž by se pata dotkla země.</w:t>
            </w:r>
          </w:p>
          <w:p w14:paraId="79455CBE" w14:textId="77777777" w:rsidR="00CA7A17" w:rsidRDefault="00000000">
            <w:pPr>
              <w:widowControl w:val="0"/>
              <w:ind w:firstLine="0"/>
              <w:jc w:val="center"/>
              <w:rPr>
                <w:sz w:val="20"/>
                <w:szCs w:val="20"/>
              </w:rPr>
            </w:pPr>
            <w:r>
              <w:rPr>
                <w:sz w:val="20"/>
                <w:szCs w:val="20"/>
              </w:rPr>
              <w:t>Prvně je proveden cvik s vnějším odporem. Následuje pauza, potom je proveden doskok s odrazem.</w:t>
            </w:r>
          </w:p>
        </w:tc>
      </w:tr>
      <w:tr w:rsidR="00CA7A17" w14:paraId="2C246031"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327AA870" w14:textId="77777777" w:rsidR="00CA7A17" w:rsidRDefault="00000000">
            <w:pPr>
              <w:widowControl w:val="0"/>
              <w:ind w:firstLine="0"/>
              <w:jc w:val="left"/>
              <w:rPr>
                <w:sz w:val="20"/>
                <w:szCs w:val="20"/>
              </w:rPr>
            </w:pPr>
            <w:r>
              <w:rPr>
                <w:sz w:val="20"/>
                <w:szCs w:val="20"/>
              </w:rPr>
              <w:t>Hlavní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269C9FBD" w14:textId="77777777" w:rsidR="00CA7A17" w:rsidRDefault="00000000">
            <w:pPr>
              <w:widowControl w:val="0"/>
              <w:ind w:firstLine="0"/>
              <w:jc w:val="center"/>
              <w:rPr>
                <w:sz w:val="20"/>
                <w:szCs w:val="20"/>
              </w:rPr>
            </w:pPr>
            <w:r>
              <w:rPr>
                <w:sz w:val="20"/>
                <w:szCs w:val="20"/>
              </w:rPr>
              <w:t>Tlak osy ve stoji rozkročném (split stance landmine press, one knee)</w:t>
            </w:r>
          </w:p>
        </w:tc>
        <w:tc>
          <w:tcPr>
            <w:tcW w:w="1275" w:type="dxa"/>
            <w:tcBorders>
              <w:top w:val="nil"/>
              <w:left w:val="nil"/>
              <w:bottom w:val="nil"/>
              <w:right w:val="nil"/>
            </w:tcBorders>
            <w:shd w:val="clear" w:color="auto" w:fill="auto"/>
            <w:tcMar>
              <w:top w:w="100" w:type="dxa"/>
              <w:left w:w="100" w:type="dxa"/>
              <w:bottom w:w="100" w:type="dxa"/>
              <w:right w:w="100" w:type="dxa"/>
            </w:tcMar>
          </w:tcPr>
          <w:p w14:paraId="61A8E156" w14:textId="77777777" w:rsidR="00CA7A17" w:rsidRDefault="00000000">
            <w:pPr>
              <w:widowControl w:val="0"/>
              <w:ind w:firstLine="0"/>
              <w:jc w:val="center"/>
              <w:rPr>
                <w:sz w:val="20"/>
                <w:szCs w:val="20"/>
              </w:rPr>
            </w:pPr>
            <w:r>
              <w:rPr>
                <w:sz w:val="20"/>
                <w:szCs w:val="20"/>
              </w:rPr>
              <w:t>5</w:t>
            </w:r>
          </w:p>
        </w:tc>
        <w:tc>
          <w:tcPr>
            <w:tcW w:w="704" w:type="dxa"/>
            <w:tcBorders>
              <w:top w:val="nil"/>
              <w:left w:val="nil"/>
              <w:bottom w:val="nil"/>
              <w:right w:val="nil"/>
            </w:tcBorders>
            <w:shd w:val="clear" w:color="auto" w:fill="auto"/>
            <w:tcMar>
              <w:top w:w="100" w:type="dxa"/>
              <w:left w:w="100" w:type="dxa"/>
              <w:bottom w:w="100" w:type="dxa"/>
              <w:right w:w="100" w:type="dxa"/>
            </w:tcMar>
          </w:tcPr>
          <w:p w14:paraId="26D98B9E"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02CDEB0B" w14:textId="77777777" w:rsidR="00CA7A17" w:rsidRDefault="00000000">
            <w:pPr>
              <w:widowControl w:val="0"/>
              <w:ind w:firstLine="0"/>
              <w:jc w:val="center"/>
              <w:rPr>
                <w:sz w:val="20"/>
                <w:szCs w:val="20"/>
              </w:rPr>
            </w:pPr>
            <w:r>
              <w:rPr>
                <w:sz w:val="20"/>
                <w:szCs w:val="20"/>
              </w:rPr>
              <w:t>1-2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30BEB2C7" w14:textId="320A332A" w:rsidR="00CA7A17" w:rsidRDefault="00000000">
            <w:pPr>
              <w:widowControl w:val="0"/>
              <w:ind w:firstLine="0"/>
              <w:jc w:val="center"/>
              <w:rPr>
                <w:sz w:val="20"/>
                <w:szCs w:val="20"/>
              </w:rPr>
            </w:pPr>
            <w:r>
              <w:rPr>
                <w:sz w:val="20"/>
                <w:szCs w:val="20"/>
              </w:rPr>
              <w:t>80</w:t>
            </w:r>
            <w:r w:rsidR="00E54DE1">
              <w:rPr>
                <w:sz w:val="20"/>
                <w:szCs w:val="20"/>
              </w:rPr>
              <w:t xml:space="preserve"> </w:t>
            </w:r>
            <w:r>
              <w:rPr>
                <w:sz w:val="20"/>
                <w:szCs w:val="20"/>
              </w:rPr>
              <w:t>% 5OM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1EDD5576" w14:textId="77777777" w:rsidR="00CA7A17" w:rsidRDefault="00000000">
            <w:pPr>
              <w:widowControl w:val="0"/>
              <w:ind w:firstLine="0"/>
              <w:jc w:val="center"/>
              <w:rPr>
                <w:sz w:val="20"/>
                <w:szCs w:val="20"/>
              </w:rPr>
            </w:pPr>
            <w:r>
              <w:rPr>
                <w:sz w:val="20"/>
                <w:szCs w:val="20"/>
              </w:rPr>
              <w:t>Zaměřit se na co nejrychlejší provedení pohybu s daným odporem. V závěrečné fázi pohybu stále zrychlovat.</w:t>
            </w:r>
          </w:p>
        </w:tc>
      </w:tr>
      <w:tr w:rsidR="00CA7A17" w14:paraId="7EF8F6EE"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0A8B06DB" w14:textId="77777777" w:rsidR="00CA7A17" w:rsidRDefault="00000000">
            <w:pPr>
              <w:widowControl w:val="0"/>
              <w:ind w:firstLine="0"/>
              <w:jc w:val="left"/>
              <w:rPr>
                <w:sz w:val="20"/>
                <w:szCs w:val="20"/>
              </w:rPr>
            </w:pPr>
            <w:r>
              <w:rPr>
                <w:sz w:val="20"/>
                <w:szCs w:val="20"/>
              </w:rPr>
              <w:t>Vedlejší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1292A4E0" w14:textId="77777777" w:rsidR="00CA7A17" w:rsidRDefault="00000000">
            <w:pPr>
              <w:widowControl w:val="0"/>
              <w:ind w:firstLine="0"/>
              <w:jc w:val="center"/>
              <w:rPr>
                <w:sz w:val="20"/>
                <w:szCs w:val="20"/>
              </w:rPr>
            </w:pPr>
            <w:r>
              <w:rPr>
                <w:sz w:val="20"/>
                <w:szCs w:val="20"/>
              </w:rPr>
              <w:t>Chůze vpřed + Chůze do boku s kettlebellem (Kettlebell forward/side walks)</w:t>
            </w:r>
          </w:p>
        </w:tc>
        <w:tc>
          <w:tcPr>
            <w:tcW w:w="1275" w:type="dxa"/>
            <w:tcBorders>
              <w:top w:val="nil"/>
              <w:left w:val="nil"/>
              <w:bottom w:val="nil"/>
              <w:right w:val="nil"/>
            </w:tcBorders>
            <w:shd w:val="clear" w:color="auto" w:fill="auto"/>
            <w:tcMar>
              <w:top w:w="100" w:type="dxa"/>
              <w:left w:w="100" w:type="dxa"/>
              <w:bottom w:w="100" w:type="dxa"/>
              <w:right w:w="100" w:type="dxa"/>
            </w:tcMar>
          </w:tcPr>
          <w:p w14:paraId="1ECBEA63" w14:textId="77777777" w:rsidR="00CA7A17" w:rsidRDefault="00000000">
            <w:pPr>
              <w:widowControl w:val="0"/>
              <w:ind w:firstLine="0"/>
              <w:jc w:val="center"/>
              <w:rPr>
                <w:sz w:val="20"/>
                <w:szCs w:val="20"/>
              </w:rPr>
            </w:pPr>
            <w:r>
              <w:rPr>
                <w:sz w:val="20"/>
                <w:szCs w:val="20"/>
              </w:rPr>
              <w:t>10+10 kroků</w:t>
            </w:r>
          </w:p>
        </w:tc>
        <w:tc>
          <w:tcPr>
            <w:tcW w:w="704" w:type="dxa"/>
            <w:tcBorders>
              <w:top w:val="nil"/>
              <w:left w:val="nil"/>
              <w:bottom w:val="nil"/>
              <w:right w:val="nil"/>
            </w:tcBorders>
            <w:shd w:val="clear" w:color="auto" w:fill="auto"/>
            <w:tcMar>
              <w:top w:w="100" w:type="dxa"/>
              <w:left w:w="100" w:type="dxa"/>
              <w:bottom w:w="100" w:type="dxa"/>
              <w:right w:w="100" w:type="dxa"/>
            </w:tcMar>
          </w:tcPr>
          <w:p w14:paraId="0FEB969C" w14:textId="77777777" w:rsidR="00CA7A17" w:rsidRDefault="00000000">
            <w:pPr>
              <w:widowControl w:val="0"/>
              <w:ind w:firstLine="0"/>
              <w:jc w:val="center"/>
              <w:rPr>
                <w:sz w:val="20"/>
                <w:szCs w:val="20"/>
              </w:rPr>
            </w:pPr>
            <w:r>
              <w:rPr>
                <w:sz w:val="20"/>
                <w:szCs w:val="20"/>
              </w:rPr>
              <w:t>3</w:t>
            </w:r>
          </w:p>
        </w:tc>
        <w:tc>
          <w:tcPr>
            <w:tcW w:w="992" w:type="dxa"/>
            <w:tcBorders>
              <w:top w:val="nil"/>
              <w:left w:val="nil"/>
              <w:bottom w:val="nil"/>
              <w:right w:val="nil"/>
            </w:tcBorders>
            <w:shd w:val="clear" w:color="auto" w:fill="auto"/>
            <w:tcMar>
              <w:top w:w="100" w:type="dxa"/>
              <w:left w:w="100" w:type="dxa"/>
              <w:bottom w:w="100" w:type="dxa"/>
              <w:right w:w="100" w:type="dxa"/>
            </w:tcMar>
          </w:tcPr>
          <w:p w14:paraId="5BFD8C74" w14:textId="77777777" w:rsidR="00CA7A17" w:rsidRDefault="00000000">
            <w:pPr>
              <w:widowControl w:val="0"/>
              <w:ind w:firstLine="0"/>
              <w:jc w:val="center"/>
              <w:rPr>
                <w:sz w:val="20"/>
                <w:szCs w:val="20"/>
              </w:rPr>
            </w:pPr>
            <w:r>
              <w:rPr>
                <w:sz w:val="20"/>
                <w:szCs w:val="20"/>
              </w:rPr>
              <w:t>X</w:t>
            </w:r>
          </w:p>
        </w:tc>
        <w:tc>
          <w:tcPr>
            <w:tcW w:w="784" w:type="dxa"/>
            <w:tcBorders>
              <w:top w:val="nil"/>
              <w:left w:val="nil"/>
              <w:bottom w:val="nil"/>
              <w:right w:val="nil"/>
            </w:tcBorders>
            <w:shd w:val="clear" w:color="auto" w:fill="auto"/>
            <w:tcMar>
              <w:top w:w="100" w:type="dxa"/>
              <w:left w:w="100" w:type="dxa"/>
              <w:bottom w:w="100" w:type="dxa"/>
              <w:right w:w="100" w:type="dxa"/>
            </w:tcMar>
          </w:tcPr>
          <w:p w14:paraId="2902174F" w14:textId="4C599F95" w:rsidR="00CA7A17" w:rsidRDefault="00000000">
            <w:pPr>
              <w:widowControl w:val="0"/>
              <w:ind w:firstLine="0"/>
              <w:jc w:val="center"/>
              <w:rPr>
                <w:sz w:val="20"/>
                <w:szCs w:val="20"/>
              </w:rPr>
            </w:pPr>
            <w:r>
              <w:rPr>
                <w:sz w:val="20"/>
                <w:szCs w:val="20"/>
              </w:rPr>
              <w:t>Kettlebell do 20</w:t>
            </w:r>
            <w:r w:rsidR="00E54DE1">
              <w:rPr>
                <w:sz w:val="20"/>
                <w:szCs w:val="20"/>
              </w:rPr>
              <w:t xml:space="preserve"> </w:t>
            </w:r>
            <w:r>
              <w:rPr>
                <w:sz w:val="20"/>
                <w:szCs w:val="20"/>
              </w:rPr>
              <w:t>kg</w:t>
            </w:r>
          </w:p>
        </w:tc>
        <w:tc>
          <w:tcPr>
            <w:tcW w:w="2056" w:type="dxa"/>
            <w:tcBorders>
              <w:top w:val="nil"/>
              <w:left w:val="nil"/>
              <w:bottom w:val="nil"/>
              <w:right w:val="nil"/>
            </w:tcBorders>
            <w:shd w:val="clear" w:color="auto" w:fill="auto"/>
            <w:tcMar>
              <w:top w:w="100" w:type="dxa"/>
              <w:left w:w="100" w:type="dxa"/>
              <w:bottom w:w="100" w:type="dxa"/>
              <w:right w:w="100" w:type="dxa"/>
            </w:tcMar>
          </w:tcPr>
          <w:p w14:paraId="5044EB05" w14:textId="77777777" w:rsidR="00CA7A17" w:rsidRDefault="00CA7A17">
            <w:pPr>
              <w:widowControl w:val="0"/>
              <w:ind w:firstLine="0"/>
              <w:jc w:val="center"/>
              <w:rPr>
                <w:sz w:val="20"/>
                <w:szCs w:val="20"/>
              </w:rPr>
            </w:pPr>
          </w:p>
        </w:tc>
      </w:tr>
      <w:tr w:rsidR="00CA7A17" w14:paraId="6F93E0C1"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3025F9AE" w14:textId="77777777" w:rsidR="00CA7A17" w:rsidRDefault="00000000">
            <w:pPr>
              <w:widowControl w:val="0"/>
              <w:ind w:firstLine="0"/>
              <w:jc w:val="left"/>
              <w:rPr>
                <w:sz w:val="20"/>
                <w:szCs w:val="20"/>
              </w:rPr>
            </w:pPr>
            <w:r>
              <w:rPr>
                <w:sz w:val="20"/>
                <w:szCs w:val="20"/>
              </w:rPr>
              <w:t>Den 2</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3BE84D5F" w14:textId="77777777" w:rsidR="00CA7A17" w:rsidRDefault="00CA7A17">
            <w:pPr>
              <w:widowControl w:val="0"/>
              <w:ind w:firstLine="0"/>
              <w:jc w:val="center"/>
              <w:rPr>
                <w:sz w:val="20"/>
                <w:szCs w:val="20"/>
              </w:rPr>
            </w:pP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59ED0216" w14:textId="77777777" w:rsidR="00CA7A17" w:rsidRDefault="00CA7A17">
            <w:pPr>
              <w:widowControl w:val="0"/>
              <w:ind w:firstLine="0"/>
              <w:jc w:val="center"/>
              <w:rPr>
                <w:sz w:val="20"/>
                <w:szCs w:val="20"/>
              </w:rPr>
            </w:pP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7475F841" w14:textId="77777777" w:rsidR="00CA7A17" w:rsidRDefault="00CA7A17">
            <w:pPr>
              <w:widowControl w:val="0"/>
              <w:ind w:firstLine="0"/>
              <w:jc w:val="center"/>
              <w:rPr>
                <w:sz w:val="20"/>
                <w:szCs w:val="20"/>
              </w:rPr>
            </w:pP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6CC1D5E3" w14:textId="77777777" w:rsidR="00CA7A17" w:rsidRDefault="00CA7A17">
            <w:pPr>
              <w:widowControl w:val="0"/>
              <w:ind w:firstLine="0"/>
              <w:jc w:val="center"/>
              <w:rPr>
                <w:sz w:val="20"/>
                <w:szCs w:val="20"/>
              </w:rPr>
            </w:pP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63376477" w14:textId="77777777" w:rsidR="00CA7A17" w:rsidRDefault="00CA7A17">
            <w:pPr>
              <w:widowControl w:val="0"/>
              <w:ind w:firstLine="0"/>
              <w:jc w:val="center"/>
              <w:rPr>
                <w:sz w:val="20"/>
                <w:szCs w:val="20"/>
              </w:rPr>
            </w:pP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5F1624EF" w14:textId="77777777" w:rsidR="00CA7A17" w:rsidRDefault="00CA7A17">
            <w:pPr>
              <w:widowControl w:val="0"/>
              <w:ind w:firstLine="0"/>
              <w:jc w:val="center"/>
              <w:rPr>
                <w:sz w:val="20"/>
                <w:szCs w:val="20"/>
              </w:rPr>
            </w:pPr>
          </w:p>
        </w:tc>
      </w:tr>
      <w:tr w:rsidR="00CA7A17" w14:paraId="5BB305BF" w14:textId="77777777">
        <w:tc>
          <w:tcPr>
            <w:tcW w:w="998" w:type="dxa"/>
            <w:tcBorders>
              <w:top w:val="nil"/>
              <w:left w:val="nil"/>
              <w:bottom w:val="single" w:sz="8" w:space="0" w:color="000000"/>
              <w:right w:val="nil"/>
            </w:tcBorders>
            <w:shd w:val="clear" w:color="auto" w:fill="auto"/>
            <w:tcMar>
              <w:top w:w="100" w:type="dxa"/>
              <w:left w:w="100" w:type="dxa"/>
              <w:bottom w:w="100" w:type="dxa"/>
              <w:right w:w="100" w:type="dxa"/>
            </w:tcMar>
          </w:tcPr>
          <w:p w14:paraId="17223697" w14:textId="77777777" w:rsidR="00CA7A17" w:rsidRDefault="00000000">
            <w:pPr>
              <w:widowControl w:val="0"/>
              <w:ind w:firstLine="0"/>
              <w:jc w:val="left"/>
              <w:rPr>
                <w:sz w:val="20"/>
                <w:szCs w:val="20"/>
              </w:rPr>
            </w:pPr>
            <w:r>
              <w:rPr>
                <w:sz w:val="20"/>
                <w:szCs w:val="20"/>
              </w:rPr>
              <w:t>Zaměření</w:t>
            </w:r>
          </w:p>
        </w:tc>
        <w:tc>
          <w:tcPr>
            <w:tcW w:w="2268" w:type="dxa"/>
            <w:tcBorders>
              <w:top w:val="nil"/>
              <w:left w:val="nil"/>
              <w:bottom w:val="single" w:sz="8" w:space="0" w:color="000000"/>
              <w:right w:val="nil"/>
            </w:tcBorders>
            <w:shd w:val="clear" w:color="auto" w:fill="auto"/>
            <w:tcMar>
              <w:top w:w="100" w:type="dxa"/>
              <w:left w:w="100" w:type="dxa"/>
              <w:bottom w:w="100" w:type="dxa"/>
              <w:right w:w="100" w:type="dxa"/>
            </w:tcMar>
          </w:tcPr>
          <w:p w14:paraId="1694F6AE" w14:textId="77777777" w:rsidR="00CA7A17" w:rsidRDefault="00000000">
            <w:pPr>
              <w:widowControl w:val="0"/>
              <w:ind w:firstLine="0"/>
              <w:jc w:val="center"/>
              <w:rPr>
                <w:sz w:val="20"/>
                <w:szCs w:val="20"/>
              </w:rPr>
            </w:pPr>
            <w:r>
              <w:rPr>
                <w:sz w:val="20"/>
                <w:szCs w:val="20"/>
              </w:rPr>
              <w:t>Název</w:t>
            </w: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14:paraId="6BC8310C" w14:textId="77777777" w:rsidR="00CA7A17" w:rsidRDefault="00000000">
            <w:pPr>
              <w:widowControl w:val="0"/>
              <w:ind w:firstLine="0"/>
              <w:jc w:val="center"/>
              <w:rPr>
                <w:sz w:val="20"/>
                <w:szCs w:val="20"/>
              </w:rPr>
            </w:pPr>
            <w:r>
              <w:rPr>
                <w:sz w:val="20"/>
                <w:szCs w:val="20"/>
              </w:rPr>
              <w:t>Opakování</w:t>
            </w:r>
          </w:p>
        </w:tc>
        <w:tc>
          <w:tcPr>
            <w:tcW w:w="704" w:type="dxa"/>
            <w:tcBorders>
              <w:top w:val="nil"/>
              <w:left w:val="nil"/>
              <w:bottom w:val="single" w:sz="8" w:space="0" w:color="000000"/>
              <w:right w:val="nil"/>
            </w:tcBorders>
            <w:shd w:val="clear" w:color="auto" w:fill="auto"/>
            <w:tcMar>
              <w:top w:w="100" w:type="dxa"/>
              <w:left w:w="100" w:type="dxa"/>
              <w:bottom w:w="100" w:type="dxa"/>
              <w:right w:w="100" w:type="dxa"/>
            </w:tcMar>
          </w:tcPr>
          <w:p w14:paraId="7A0E9044" w14:textId="77777777" w:rsidR="00CA7A17" w:rsidRDefault="00000000">
            <w:pPr>
              <w:widowControl w:val="0"/>
              <w:ind w:firstLine="0"/>
              <w:jc w:val="center"/>
              <w:rPr>
                <w:sz w:val="20"/>
                <w:szCs w:val="20"/>
              </w:rPr>
            </w:pPr>
            <w:r>
              <w:rPr>
                <w:sz w:val="20"/>
                <w:szCs w:val="20"/>
              </w:rPr>
              <w:t>Série</w:t>
            </w:r>
          </w:p>
        </w:tc>
        <w:tc>
          <w:tcPr>
            <w:tcW w:w="992" w:type="dxa"/>
            <w:tcBorders>
              <w:top w:val="nil"/>
              <w:left w:val="nil"/>
              <w:bottom w:val="single" w:sz="8" w:space="0" w:color="000000"/>
              <w:right w:val="nil"/>
            </w:tcBorders>
            <w:shd w:val="clear" w:color="auto" w:fill="auto"/>
            <w:tcMar>
              <w:top w:w="100" w:type="dxa"/>
              <w:left w:w="100" w:type="dxa"/>
              <w:bottom w:w="100" w:type="dxa"/>
              <w:right w:w="100" w:type="dxa"/>
            </w:tcMar>
          </w:tcPr>
          <w:p w14:paraId="1BC18B19" w14:textId="77777777" w:rsidR="00CA7A17" w:rsidRDefault="00000000">
            <w:pPr>
              <w:widowControl w:val="0"/>
              <w:ind w:firstLine="0"/>
              <w:jc w:val="center"/>
              <w:rPr>
                <w:sz w:val="20"/>
                <w:szCs w:val="20"/>
              </w:rPr>
            </w:pPr>
            <w:r>
              <w:rPr>
                <w:sz w:val="20"/>
                <w:szCs w:val="20"/>
              </w:rPr>
              <w:t>Pauza</w:t>
            </w:r>
          </w:p>
        </w:tc>
        <w:tc>
          <w:tcPr>
            <w:tcW w:w="784" w:type="dxa"/>
            <w:tcBorders>
              <w:top w:val="nil"/>
              <w:left w:val="nil"/>
              <w:bottom w:val="single" w:sz="8" w:space="0" w:color="000000"/>
              <w:right w:val="nil"/>
            </w:tcBorders>
            <w:shd w:val="clear" w:color="auto" w:fill="auto"/>
            <w:tcMar>
              <w:top w:w="100" w:type="dxa"/>
              <w:left w:w="100" w:type="dxa"/>
              <w:bottom w:w="100" w:type="dxa"/>
              <w:right w:w="100" w:type="dxa"/>
            </w:tcMar>
          </w:tcPr>
          <w:p w14:paraId="6B020470" w14:textId="77777777" w:rsidR="00CA7A17" w:rsidRDefault="00000000">
            <w:pPr>
              <w:widowControl w:val="0"/>
              <w:ind w:firstLine="0"/>
              <w:jc w:val="center"/>
              <w:rPr>
                <w:sz w:val="20"/>
                <w:szCs w:val="20"/>
              </w:rPr>
            </w:pPr>
            <w:r>
              <w:rPr>
                <w:sz w:val="20"/>
                <w:szCs w:val="20"/>
              </w:rPr>
              <w:t>Odpor</w:t>
            </w:r>
          </w:p>
        </w:tc>
        <w:tc>
          <w:tcPr>
            <w:tcW w:w="2056" w:type="dxa"/>
            <w:tcBorders>
              <w:top w:val="nil"/>
              <w:left w:val="nil"/>
              <w:bottom w:val="single" w:sz="8" w:space="0" w:color="000000"/>
              <w:right w:val="nil"/>
            </w:tcBorders>
            <w:shd w:val="clear" w:color="auto" w:fill="auto"/>
            <w:tcMar>
              <w:top w:w="100" w:type="dxa"/>
              <w:left w:w="100" w:type="dxa"/>
              <w:bottom w:w="100" w:type="dxa"/>
              <w:right w:w="100" w:type="dxa"/>
            </w:tcMar>
          </w:tcPr>
          <w:p w14:paraId="47712C08" w14:textId="77777777" w:rsidR="00CA7A17" w:rsidRDefault="00000000">
            <w:pPr>
              <w:widowControl w:val="0"/>
              <w:ind w:firstLine="0"/>
              <w:jc w:val="center"/>
              <w:rPr>
                <w:sz w:val="20"/>
                <w:szCs w:val="20"/>
              </w:rPr>
            </w:pPr>
            <w:r>
              <w:rPr>
                <w:sz w:val="20"/>
                <w:szCs w:val="20"/>
              </w:rPr>
              <w:t>Poznámka</w:t>
            </w:r>
          </w:p>
        </w:tc>
      </w:tr>
      <w:tr w:rsidR="00CA7A17" w14:paraId="4E4DC78A" w14:textId="77777777">
        <w:trPr>
          <w:trHeight w:val="752"/>
        </w:trPr>
        <w:tc>
          <w:tcPr>
            <w:tcW w:w="998" w:type="dxa"/>
            <w:tcBorders>
              <w:top w:val="single" w:sz="8" w:space="0" w:color="000000"/>
              <w:left w:val="nil"/>
              <w:bottom w:val="nil"/>
              <w:right w:val="nil"/>
            </w:tcBorders>
            <w:shd w:val="clear" w:color="auto" w:fill="auto"/>
            <w:tcMar>
              <w:top w:w="100" w:type="dxa"/>
              <w:left w:w="100" w:type="dxa"/>
              <w:bottom w:w="100" w:type="dxa"/>
              <w:right w:w="100" w:type="dxa"/>
            </w:tcMar>
          </w:tcPr>
          <w:p w14:paraId="7DF05E3A" w14:textId="77777777" w:rsidR="00CA7A17" w:rsidRDefault="00000000">
            <w:pPr>
              <w:widowControl w:val="0"/>
              <w:ind w:firstLine="0"/>
              <w:jc w:val="left"/>
              <w:rPr>
                <w:sz w:val="20"/>
                <w:szCs w:val="20"/>
              </w:rPr>
            </w:pPr>
            <w:r>
              <w:rPr>
                <w:sz w:val="20"/>
                <w:szCs w:val="20"/>
              </w:rPr>
              <w:lastRenderedPageBreak/>
              <w:t>Stabilita</w:t>
            </w:r>
          </w:p>
        </w:tc>
        <w:tc>
          <w:tcPr>
            <w:tcW w:w="2268" w:type="dxa"/>
            <w:tcBorders>
              <w:top w:val="single" w:sz="8" w:space="0" w:color="000000"/>
              <w:left w:val="nil"/>
              <w:bottom w:val="nil"/>
              <w:right w:val="nil"/>
            </w:tcBorders>
            <w:shd w:val="clear" w:color="auto" w:fill="auto"/>
            <w:tcMar>
              <w:top w:w="100" w:type="dxa"/>
              <w:left w:w="100" w:type="dxa"/>
              <w:bottom w:w="100" w:type="dxa"/>
              <w:right w:w="100" w:type="dxa"/>
            </w:tcMar>
          </w:tcPr>
          <w:p w14:paraId="095BE237" w14:textId="77777777" w:rsidR="00CA7A17" w:rsidRDefault="00000000">
            <w:pPr>
              <w:widowControl w:val="0"/>
              <w:ind w:firstLine="0"/>
              <w:jc w:val="center"/>
              <w:rPr>
                <w:sz w:val="20"/>
                <w:szCs w:val="20"/>
              </w:rPr>
            </w:pPr>
            <w:r>
              <w:rPr>
                <w:sz w:val="20"/>
                <w:szCs w:val="20"/>
              </w:rPr>
              <w:t>Výpony v chůzi vpřed (walking calf raises)</w:t>
            </w:r>
          </w:p>
        </w:tc>
        <w:tc>
          <w:tcPr>
            <w:tcW w:w="1275" w:type="dxa"/>
            <w:tcBorders>
              <w:top w:val="single" w:sz="8" w:space="0" w:color="000000"/>
              <w:left w:val="nil"/>
              <w:bottom w:val="nil"/>
              <w:right w:val="nil"/>
            </w:tcBorders>
            <w:shd w:val="clear" w:color="auto" w:fill="auto"/>
            <w:tcMar>
              <w:top w:w="100" w:type="dxa"/>
              <w:left w:w="100" w:type="dxa"/>
              <w:bottom w:w="100" w:type="dxa"/>
              <w:right w:w="100" w:type="dxa"/>
            </w:tcMar>
          </w:tcPr>
          <w:p w14:paraId="2502174C" w14:textId="77777777" w:rsidR="00CA7A17" w:rsidRDefault="00000000">
            <w:pPr>
              <w:widowControl w:val="0"/>
              <w:ind w:firstLine="0"/>
              <w:jc w:val="center"/>
              <w:rPr>
                <w:sz w:val="20"/>
                <w:szCs w:val="20"/>
              </w:rPr>
            </w:pPr>
            <w:r>
              <w:rPr>
                <w:sz w:val="20"/>
                <w:szCs w:val="20"/>
              </w:rPr>
              <w:t>10 kroků</w:t>
            </w:r>
          </w:p>
        </w:tc>
        <w:tc>
          <w:tcPr>
            <w:tcW w:w="704" w:type="dxa"/>
            <w:tcBorders>
              <w:top w:val="single" w:sz="8" w:space="0" w:color="000000"/>
              <w:left w:val="nil"/>
              <w:bottom w:val="nil"/>
              <w:right w:val="nil"/>
            </w:tcBorders>
            <w:shd w:val="clear" w:color="auto" w:fill="auto"/>
            <w:tcMar>
              <w:top w:w="100" w:type="dxa"/>
              <w:left w:w="100" w:type="dxa"/>
              <w:bottom w:w="100" w:type="dxa"/>
              <w:right w:w="100" w:type="dxa"/>
            </w:tcMar>
          </w:tcPr>
          <w:p w14:paraId="5C4484BE" w14:textId="77777777" w:rsidR="00CA7A17" w:rsidRDefault="00000000">
            <w:pPr>
              <w:widowControl w:val="0"/>
              <w:ind w:firstLine="0"/>
              <w:jc w:val="center"/>
              <w:rPr>
                <w:sz w:val="20"/>
                <w:szCs w:val="20"/>
              </w:rPr>
            </w:pPr>
            <w:r>
              <w:rPr>
                <w:sz w:val="20"/>
                <w:szCs w:val="20"/>
              </w:rPr>
              <w:t>3</w:t>
            </w:r>
          </w:p>
        </w:tc>
        <w:tc>
          <w:tcPr>
            <w:tcW w:w="992" w:type="dxa"/>
            <w:tcBorders>
              <w:top w:val="single" w:sz="8" w:space="0" w:color="000000"/>
              <w:left w:val="nil"/>
              <w:bottom w:val="nil"/>
              <w:right w:val="nil"/>
            </w:tcBorders>
            <w:shd w:val="clear" w:color="auto" w:fill="auto"/>
            <w:tcMar>
              <w:top w:w="100" w:type="dxa"/>
              <w:left w:w="100" w:type="dxa"/>
              <w:bottom w:w="100" w:type="dxa"/>
              <w:right w:w="100" w:type="dxa"/>
            </w:tcMar>
          </w:tcPr>
          <w:p w14:paraId="4BA54776" w14:textId="77777777" w:rsidR="00CA7A17" w:rsidRDefault="00000000">
            <w:pPr>
              <w:widowControl w:val="0"/>
              <w:ind w:firstLine="0"/>
              <w:jc w:val="center"/>
              <w:rPr>
                <w:sz w:val="20"/>
                <w:szCs w:val="20"/>
              </w:rPr>
            </w:pPr>
            <w:r>
              <w:rPr>
                <w:sz w:val="20"/>
                <w:szCs w:val="20"/>
              </w:rPr>
              <w:t>X</w:t>
            </w:r>
          </w:p>
        </w:tc>
        <w:tc>
          <w:tcPr>
            <w:tcW w:w="784" w:type="dxa"/>
            <w:tcBorders>
              <w:top w:val="single" w:sz="8" w:space="0" w:color="000000"/>
              <w:left w:val="nil"/>
              <w:bottom w:val="nil"/>
              <w:right w:val="nil"/>
            </w:tcBorders>
            <w:shd w:val="clear" w:color="auto" w:fill="auto"/>
            <w:tcMar>
              <w:top w:w="100" w:type="dxa"/>
              <w:left w:w="100" w:type="dxa"/>
              <w:bottom w:w="100" w:type="dxa"/>
              <w:right w:w="100" w:type="dxa"/>
            </w:tcMar>
          </w:tcPr>
          <w:p w14:paraId="1EB35CED" w14:textId="77777777" w:rsidR="00CA7A17" w:rsidRDefault="00CA7A17">
            <w:pPr>
              <w:widowControl w:val="0"/>
              <w:ind w:firstLine="0"/>
              <w:jc w:val="center"/>
              <w:rPr>
                <w:sz w:val="20"/>
                <w:szCs w:val="20"/>
              </w:rPr>
            </w:pPr>
          </w:p>
        </w:tc>
        <w:tc>
          <w:tcPr>
            <w:tcW w:w="2056" w:type="dxa"/>
            <w:tcBorders>
              <w:top w:val="single" w:sz="8" w:space="0" w:color="000000"/>
              <w:left w:val="nil"/>
              <w:bottom w:val="nil"/>
              <w:right w:val="nil"/>
            </w:tcBorders>
            <w:shd w:val="clear" w:color="auto" w:fill="auto"/>
            <w:tcMar>
              <w:top w:w="100" w:type="dxa"/>
              <w:left w:w="100" w:type="dxa"/>
              <w:bottom w:w="100" w:type="dxa"/>
              <w:right w:w="100" w:type="dxa"/>
            </w:tcMar>
          </w:tcPr>
          <w:p w14:paraId="6200A884" w14:textId="77777777" w:rsidR="00CA7A17" w:rsidRDefault="00CA7A17">
            <w:pPr>
              <w:widowControl w:val="0"/>
              <w:ind w:firstLine="0"/>
              <w:jc w:val="center"/>
              <w:rPr>
                <w:sz w:val="20"/>
                <w:szCs w:val="20"/>
              </w:rPr>
            </w:pPr>
          </w:p>
        </w:tc>
      </w:tr>
      <w:tr w:rsidR="00CA7A17" w14:paraId="79AFDD88"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18ECCF14" w14:textId="77777777" w:rsidR="00CA7A17" w:rsidRDefault="00000000">
            <w:pPr>
              <w:widowControl w:val="0"/>
              <w:ind w:firstLine="0"/>
              <w:jc w:val="left"/>
              <w:rPr>
                <w:sz w:val="20"/>
                <w:szCs w:val="20"/>
              </w:rPr>
            </w:pPr>
            <w:r>
              <w:rPr>
                <w:sz w:val="20"/>
                <w:szCs w:val="20"/>
              </w:rPr>
              <w:t>Rozehřátí HSS</w:t>
            </w:r>
          </w:p>
        </w:tc>
        <w:tc>
          <w:tcPr>
            <w:tcW w:w="2268" w:type="dxa"/>
            <w:tcBorders>
              <w:top w:val="nil"/>
              <w:left w:val="nil"/>
              <w:bottom w:val="nil"/>
              <w:right w:val="nil"/>
            </w:tcBorders>
            <w:shd w:val="clear" w:color="auto" w:fill="auto"/>
            <w:tcMar>
              <w:top w:w="100" w:type="dxa"/>
              <w:left w:w="100" w:type="dxa"/>
              <w:bottom w:w="100" w:type="dxa"/>
              <w:right w:w="100" w:type="dxa"/>
            </w:tcMar>
          </w:tcPr>
          <w:p w14:paraId="4FD0F2DA" w14:textId="77777777" w:rsidR="00CA7A17" w:rsidRDefault="00000000">
            <w:pPr>
              <w:widowControl w:val="0"/>
              <w:ind w:firstLine="0"/>
              <w:jc w:val="center"/>
              <w:rPr>
                <w:sz w:val="20"/>
                <w:szCs w:val="20"/>
              </w:rPr>
            </w:pPr>
            <w:r>
              <w:rPr>
                <w:sz w:val="20"/>
                <w:szCs w:val="20"/>
              </w:rPr>
              <w:t>Horizontální tlaky expandéru v horní pozici rozkročného dřepu</w:t>
            </w:r>
          </w:p>
          <w:p w14:paraId="1E018511" w14:textId="77777777" w:rsidR="00CA7A17" w:rsidRDefault="00000000">
            <w:pPr>
              <w:widowControl w:val="0"/>
              <w:ind w:firstLine="0"/>
              <w:jc w:val="center"/>
              <w:rPr>
                <w:sz w:val="20"/>
                <w:szCs w:val="20"/>
              </w:rPr>
            </w:pPr>
            <w:r>
              <w:rPr>
                <w:sz w:val="20"/>
                <w:szCs w:val="20"/>
              </w:rPr>
              <w:t>(paloff press)</w:t>
            </w:r>
          </w:p>
        </w:tc>
        <w:tc>
          <w:tcPr>
            <w:tcW w:w="1275" w:type="dxa"/>
            <w:tcBorders>
              <w:top w:val="nil"/>
              <w:left w:val="nil"/>
              <w:bottom w:val="nil"/>
              <w:right w:val="nil"/>
            </w:tcBorders>
            <w:shd w:val="clear" w:color="auto" w:fill="auto"/>
            <w:tcMar>
              <w:top w:w="100" w:type="dxa"/>
              <w:left w:w="100" w:type="dxa"/>
              <w:bottom w:w="100" w:type="dxa"/>
              <w:right w:w="100" w:type="dxa"/>
            </w:tcMar>
          </w:tcPr>
          <w:p w14:paraId="3B5A97EC" w14:textId="77777777" w:rsidR="00CA7A17" w:rsidRDefault="00000000">
            <w:pPr>
              <w:widowControl w:val="0"/>
              <w:ind w:firstLine="0"/>
              <w:jc w:val="center"/>
              <w:rPr>
                <w:sz w:val="20"/>
                <w:szCs w:val="20"/>
              </w:rPr>
            </w:pPr>
            <w:r>
              <w:rPr>
                <w:sz w:val="20"/>
                <w:szCs w:val="20"/>
              </w:rPr>
              <w:t>10</w:t>
            </w:r>
          </w:p>
        </w:tc>
        <w:tc>
          <w:tcPr>
            <w:tcW w:w="704" w:type="dxa"/>
            <w:tcBorders>
              <w:top w:val="nil"/>
              <w:left w:val="nil"/>
              <w:bottom w:val="nil"/>
              <w:right w:val="nil"/>
            </w:tcBorders>
            <w:shd w:val="clear" w:color="auto" w:fill="auto"/>
            <w:tcMar>
              <w:top w:w="100" w:type="dxa"/>
              <w:left w:w="100" w:type="dxa"/>
              <w:bottom w:w="100" w:type="dxa"/>
              <w:right w:w="100" w:type="dxa"/>
            </w:tcMar>
          </w:tcPr>
          <w:p w14:paraId="1D82FBCC"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45028A64" w14:textId="77777777" w:rsidR="00CA7A17" w:rsidRDefault="00000000">
            <w:pPr>
              <w:widowControl w:val="0"/>
              <w:ind w:firstLine="0"/>
              <w:jc w:val="center"/>
              <w:rPr>
                <w:sz w:val="20"/>
                <w:szCs w:val="20"/>
              </w:rPr>
            </w:pPr>
            <w:r>
              <w:rPr>
                <w:sz w:val="20"/>
                <w:szCs w:val="20"/>
              </w:rPr>
              <w:t>X</w:t>
            </w:r>
          </w:p>
        </w:tc>
        <w:tc>
          <w:tcPr>
            <w:tcW w:w="784" w:type="dxa"/>
            <w:tcBorders>
              <w:top w:val="nil"/>
              <w:left w:val="nil"/>
              <w:bottom w:val="nil"/>
              <w:right w:val="nil"/>
            </w:tcBorders>
            <w:shd w:val="clear" w:color="auto" w:fill="auto"/>
            <w:tcMar>
              <w:top w:w="100" w:type="dxa"/>
              <w:left w:w="100" w:type="dxa"/>
              <w:bottom w:w="100" w:type="dxa"/>
              <w:right w:w="100" w:type="dxa"/>
            </w:tcMar>
          </w:tcPr>
          <w:p w14:paraId="0D83EA89"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18C932D5" w14:textId="77777777" w:rsidR="00CA7A17" w:rsidRDefault="00CA7A17">
            <w:pPr>
              <w:widowControl w:val="0"/>
              <w:ind w:firstLine="0"/>
              <w:jc w:val="center"/>
              <w:rPr>
                <w:sz w:val="20"/>
                <w:szCs w:val="20"/>
              </w:rPr>
            </w:pPr>
          </w:p>
        </w:tc>
      </w:tr>
      <w:tr w:rsidR="00CA7A17" w14:paraId="3B0B13D4" w14:textId="77777777">
        <w:tc>
          <w:tcPr>
            <w:tcW w:w="998" w:type="dxa"/>
            <w:tcBorders>
              <w:top w:val="nil"/>
              <w:left w:val="nil"/>
              <w:bottom w:val="nil"/>
              <w:right w:val="nil"/>
            </w:tcBorders>
            <w:shd w:val="clear" w:color="auto" w:fill="auto"/>
            <w:tcMar>
              <w:top w:w="100" w:type="dxa"/>
              <w:left w:w="100" w:type="dxa"/>
              <w:bottom w:w="100" w:type="dxa"/>
              <w:right w:w="100" w:type="dxa"/>
            </w:tcMar>
          </w:tcPr>
          <w:p w14:paraId="6AD2A789" w14:textId="77777777" w:rsidR="00CA7A17" w:rsidRDefault="00000000">
            <w:pPr>
              <w:widowControl w:val="0"/>
              <w:ind w:firstLine="0"/>
              <w:jc w:val="left"/>
              <w:rPr>
                <w:sz w:val="20"/>
                <w:szCs w:val="20"/>
              </w:rPr>
            </w:pPr>
            <w:r>
              <w:rPr>
                <w:sz w:val="20"/>
                <w:szCs w:val="20"/>
              </w:rPr>
              <w:t>Hlavní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2E7219CC" w14:textId="77777777" w:rsidR="00CA7A17" w:rsidRDefault="00000000">
            <w:pPr>
              <w:widowControl w:val="0"/>
              <w:ind w:firstLine="0"/>
              <w:jc w:val="center"/>
              <w:rPr>
                <w:sz w:val="20"/>
                <w:szCs w:val="20"/>
              </w:rPr>
            </w:pPr>
            <w:r>
              <w:rPr>
                <w:sz w:val="20"/>
                <w:szCs w:val="20"/>
              </w:rPr>
              <w:t>Zadní výpad (back lunge) +</w:t>
            </w:r>
          </w:p>
          <w:p w14:paraId="6A5477A8" w14:textId="77777777" w:rsidR="00CA7A17" w:rsidRDefault="00000000">
            <w:pPr>
              <w:widowControl w:val="0"/>
              <w:ind w:firstLine="0"/>
              <w:jc w:val="center"/>
              <w:rPr>
                <w:sz w:val="20"/>
                <w:szCs w:val="20"/>
              </w:rPr>
            </w:pPr>
            <w:r>
              <w:rPr>
                <w:sz w:val="20"/>
                <w:szCs w:val="20"/>
              </w:rPr>
              <w:t>Dopad z lavičky do horizontálního odrazu (unilateral vertical landing into horizontal jump)</w:t>
            </w:r>
          </w:p>
        </w:tc>
        <w:tc>
          <w:tcPr>
            <w:tcW w:w="1275" w:type="dxa"/>
            <w:tcBorders>
              <w:top w:val="nil"/>
              <w:left w:val="nil"/>
              <w:bottom w:val="nil"/>
              <w:right w:val="nil"/>
            </w:tcBorders>
            <w:shd w:val="clear" w:color="auto" w:fill="auto"/>
            <w:tcMar>
              <w:top w:w="100" w:type="dxa"/>
              <w:left w:w="100" w:type="dxa"/>
              <w:bottom w:w="100" w:type="dxa"/>
              <w:right w:w="100" w:type="dxa"/>
            </w:tcMar>
          </w:tcPr>
          <w:p w14:paraId="457F4BFC" w14:textId="77777777" w:rsidR="00CA7A17" w:rsidRDefault="00000000">
            <w:pPr>
              <w:widowControl w:val="0"/>
              <w:ind w:firstLine="0"/>
              <w:jc w:val="center"/>
              <w:rPr>
                <w:sz w:val="20"/>
                <w:szCs w:val="20"/>
              </w:rPr>
            </w:pPr>
            <w:r>
              <w:rPr>
                <w:sz w:val="20"/>
                <w:szCs w:val="20"/>
              </w:rPr>
              <w:t>3 + 3</w:t>
            </w:r>
          </w:p>
        </w:tc>
        <w:tc>
          <w:tcPr>
            <w:tcW w:w="704" w:type="dxa"/>
            <w:tcBorders>
              <w:top w:val="nil"/>
              <w:left w:val="nil"/>
              <w:bottom w:val="nil"/>
              <w:right w:val="nil"/>
            </w:tcBorders>
            <w:shd w:val="clear" w:color="auto" w:fill="auto"/>
            <w:tcMar>
              <w:top w:w="100" w:type="dxa"/>
              <w:left w:w="100" w:type="dxa"/>
              <w:bottom w:w="100" w:type="dxa"/>
              <w:right w:w="100" w:type="dxa"/>
            </w:tcMar>
          </w:tcPr>
          <w:p w14:paraId="3F92E83A"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01E3BF35" w14:textId="77777777" w:rsidR="00CA7A17" w:rsidRDefault="00000000">
            <w:pPr>
              <w:widowControl w:val="0"/>
              <w:ind w:firstLine="0"/>
              <w:jc w:val="center"/>
              <w:rPr>
                <w:sz w:val="20"/>
                <w:szCs w:val="20"/>
              </w:rPr>
            </w:pPr>
            <w:r>
              <w:rPr>
                <w:sz w:val="20"/>
                <w:szCs w:val="20"/>
              </w:rPr>
              <w:t>1-2 min mezi cviky, 5 minut mezi sériemi</w:t>
            </w:r>
          </w:p>
        </w:tc>
        <w:tc>
          <w:tcPr>
            <w:tcW w:w="784" w:type="dxa"/>
            <w:tcBorders>
              <w:top w:val="nil"/>
              <w:left w:val="nil"/>
              <w:bottom w:val="nil"/>
              <w:right w:val="nil"/>
            </w:tcBorders>
            <w:shd w:val="clear" w:color="auto" w:fill="auto"/>
            <w:tcMar>
              <w:top w:w="100" w:type="dxa"/>
              <w:left w:w="100" w:type="dxa"/>
              <w:bottom w:w="100" w:type="dxa"/>
              <w:right w:w="100" w:type="dxa"/>
            </w:tcMar>
          </w:tcPr>
          <w:p w14:paraId="192B0855" w14:textId="254C025A" w:rsidR="00CA7A17" w:rsidRDefault="00000000">
            <w:pPr>
              <w:widowControl w:val="0"/>
              <w:ind w:firstLine="0"/>
              <w:jc w:val="center"/>
              <w:rPr>
                <w:sz w:val="20"/>
                <w:szCs w:val="20"/>
              </w:rPr>
            </w:pPr>
            <w:r>
              <w:rPr>
                <w:sz w:val="20"/>
                <w:szCs w:val="20"/>
              </w:rPr>
              <w:t>20-30</w:t>
            </w:r>
            <w:r w:rsidR="00E54DE1">
              <w:rPr>
                <w:sz w:val="20"/>
                <w:szCs w:val="20"/>
              </w:rPr>
              <w:t xml:space="preserve"> </w:t>
            </w:r>
            <w:r>
              <w:rPr>
                <w:sz w:val="20"/>
                <w:szCs w:val="20"/>
              </w:rPr>
              <w:t>% 5OM nebalistiké varianty</w:t>
            </w:r>
          </w:p>
        </w:tc>
        <w:tc>
          <w:tcPr>
            <w:tcW w:w="2056" w:type="dxa"/>
            <w:tcBorders>
              <w:top w:val="nil"/>
              <w:left w:val="nil"/>
              <w:bottom w:val="nil"/>
              <w:right w:val="nil"/>
            </w:tcBorders>
            <w:shd w:val="clear" w:color="auto" w:fill="auto"/>
            <w:tcMar>
              <w:top w:w="100" w:type="dxa"/>
              <w:left w:w="100" w:type="dxa"/>
              <w:bottom w:w="100" w:type="dxa"/>
              <w:right w:w="100" w:type="dxa"/>
            </w:tcMar>
          </w:tcPr>
          <w:p w14:paraId="22EB6193" w14:textId="77777777" w:rsidR="00CA7A17" w:rsidRDefault="00000000">
            <w:pPr>
              <w:widowControl w:val="0"/>
              <w:ind w:firstLine="0"/>
              <w:jc w:val="center"/>
              <w:rPr>
                <w:sz w:val="20"/>
                <w:szCs w:val="20"/>
              </w:rPr>
            </w:pPr>
            <w:r>
              <w:rPr>
                <w:sz w:val="20"/>
                <w:szCs w:val="20"/>
              </w:rPr>
              <w:t>Zaměřit se na co nejrychlejší provedení pohybu s daným odporem. Zakončit pohyb odrazem vpřed a dopadem na 2 chodidla.</w:t>
            </w:r>
          </w:p>
        </w:tc>
      </w:tr>
      <w:tr w:rsidR="00CA7A17" w14:paraId="41C3623A" w14:textId="77777777">
        <w:trPr>
          <w:trHeight w:val="1768"/>
        </w:trPr>
        <w:tc>
          <w:tcPr>
            <w:tcW w:w="998" w:type="dxa"/>
            <w:tcBorders>
              <w:top w:val="nil"/>
              <w:left w:val="nil"/>
              <w:bottom w:val="nil"/>
              <w:right w:val="nil"/>
            </w:tcBorders>
            <w:shd w:val="clear" w:color="auto" w:fill="auto"/>
            <w:tcMar>
              <w:top w:w="100" w:type="dxa"/>
              <w:left w:w="100" w:type="dxa"/>
              <w:bottom w:w="100" w:type="dxa"/>
              <w:right w:w="100" w:type="dxa"/>
            </w:tcMar>
          </w:tcPr>
          <w:p w14:paraId="3304742C" w14:textId="77777777" w:rsidR="00CA7A17" w:rsidRDefault="00000000">
            <w:pPr>
              <w:widowControl w:val="0"/>
              <w:ind w:firstLine="0"/>
              <w:jc w:val="left"/>
              <w:rPr>
                <w:sz w:val="20"/>
                <w:szCs w:val="20"/>
              </w:rPr>
            </w:pPr>
            <w:r>
              <w:rPr>
                <w:sz w:val="20"/>
                <w:szCs w:val="20"/>
              </w:rPr>
              <w:t>Vedlejší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4CE992C0" w14:textId="77777777" w:rsidR="00CA7A17" w:rsidRDefault="00000000">
            <w:pPr>
              <w:widowControl w:val="0"/>
              <w:ind w:firstLine="0"/>
              <w:jc w:val="center"/>
              <w:rPr>
                <w:sz w:val="20"/>
                <w:szCs w:val="20"/>
              </w:rPr>
            </w:pPr>
            <w:r>
              <w:rPr>
                <w:sz w:val="20"/>
                <w:szCs w:val="20"/>
              </w:rPr>
              <w:t>Tah jednoručky v spodní pozici kyčelního ohybu na jedné noze</w:t>
            </w:r>
          </w:p>
          <w:p w14:paraId="37AFB6A1" w14:textId="77777777" w:rsidR="00CA7A17" w:rsidRDefault="00000000">
            <w:pPr>
              <w:widowControl w:val="0"/>
              <w:ind w:firstLine="0"/>
              <w:jc w:val="center"/>
              <w:rPr>
                <w:sz w:val="20"/>
                <w:szCs w:val="20"/>
              </w:rPr>
            </w:pPr>
            <w:r>
              <w:rPr>
                <w:sz w:val="20"/>
                <w:szCs w:val="20"/>
              </w:rPr>
              <w:t>(single leg RDL dumbbell pulls)</w:t>
            </w:r>
          </w:p>
        </w:tc>
        <w:tc>
          <w:tcPr>
            <w:tcW w:w="1275" w:type="dxa"/>
            <w:tcBorders>
              <w:top w:val="nil"/>
              <w:left w:val="nil"/>
              <w:bottom w:val="nil"/>
              <w:right w:val="nil"/>
            </w:tcBorders>
            <w:shd w:val="clear" w:color="auto" w:fill="auto"/>
            <w:tcMar>
              <w:top w:w="100" w:type="dxa"/>
              <w:left w:w="100" w:type="dxa"/>
              <w:bottom w:w="100" w:type="dxa"/>
              <w:right w:w="100" w:type="dxa"/>
            </w:tcMar>
          </w:tcPr>
          <w:p w14:paraId="6AFE0106" w14:textId="77777777" w:rsidR="00CA7A17" w:rsidRDefault="00000000">
            <w:pPr>
              <w:widowControl w:val="0"/>
              <w:ind w:firstLine="0"/>
              <w:jc w:val="center"/>
              <w:rPr>
                <w:sz w:val="20"/>
                <w:szCs w:val="20"/>
              </w:rPr>
            </w:pPr>
            <w:r>
              <w:rPr>
                <w:sz w:val="20"/>
                <w:szCs w:val="20"/>
              </w:rPr>
              <w:t>5</w:t>
            </w:r>
          </w:p>
        </w:tc>
        <w:tc>
          <w:tcPr>
            <w:tcW w:w="704" w:type="dxa"/>
            <w:tcBorders>
              <w:top w:val="nil"/>
              <w:left w:val="nil"/>
              <w:bottom w:val="nil"/>
              <w:right w:val="nil"/>
            </w:tcBorders>
            <w:shd w:val="clear" w:color="auto" w:fill="auto"/>
            <w:tcMar>
              <w:top w:w="100" w:type="dxa"/>
              <w:left w:w="100" w:type="dxa"/>
              <w:bottom w:w="100" w:type="dxa"/>
              <w:right w:w="100" w:type="dxa"/>
            </w:tcMar>
          </w:tcPr>
          <w:p w14:paraId="2D7A2869" w14:textId="77777777" w:rsidR="00CA7A17" w:rsidRDefault="00000000">
            <w:pPr>
              <w:widowControl w:val="0"/>
              <w:ind w:firstLine="0"/>
              <w:jc w:val="center"/>
              <w:rPr>
                <w:sz w:val="20"/>
                <w:szCs w:val="20"/>
              </w:rPr>
            </w:pPr>
            <w:r>
              <w:rPr>
                <w:sz w:val="20"/>
                <w:szCs w:val="20"/>
              </w:rPr>
              <w:t>4</w:t>
            </w:r>
          </w:p>
        </w:tc>
        <w:tc>
          <w:tcPr>
            <w:tcW w:w="992" w:type="dxa"/>
            <w:tcBorders>
              <w:top w:val="nil"/>
              <w:left w:val="nil"/>
              <w:bottom w:val="nil"/>
              <w:right w:val="nil"/>
            </w:tcBorders>
            <w:shd w:val="clear" w:color="auto" w:fill="auto"/>
            <w:tcMar>
              <w:top w:w="100" w:type="dxa"/>
              <w:left w:w="100" w:type="dxa"/>
              <w:bottom w:w="100" w:type="dxa"/>
              <w:right w:w="100" w:type="dxa"/>
            </w:tcMar>
          </w:tcPr>
          <w:p w14:paraId="426D06E8" w14:textId="77777777" w:rsidR="00CA7A17" w:rsidRDefault="00000000">
            <w:pPr>
              <w:widowControl w:val="0"/>
              <w:ind w:firstLine="0"/>
              <w:jc w:val="center"/>
              <w:rPr>
                <w:sz w:val="20"/>
                <w:szCs w:val="20"/>
              </w:rPr>
            </w:pPr>
            <w:r>
              <w:rPr>
                <w:sz w:val="20"/>
                <w:szCs w:val="20"/>
              </w:rPr>
              <w:t>1-2 min</w:t>
            </w:r>
          </w:p>
        </w:tc>
        <w:tc>
          <w:tcPr>
            <w:tcW w:w="784" w:type="dxa"/>
            <w:tcBorders>
              <w:top w:val="nil"/>
              <w:left w:val="nil"/>
              <w:bottom w:val="nil"/>
              <w:right w:val="nil"/>
            </w:tcBorders>
            <w:shd w:val="clear" w:color="auto" w:fill="auto"/>
            <w:tcMar>
              <w:top w:w="100" w:type="dxa"/>
              <w:left w:w="100" w:type="dxa"/>
              <w:bottom w:w="100" w:type="dxa"/>
              <w:right w:w="100" w:type="dxa"/>
            </w:tcMar>
          </w:tcPr>
          <w:p w14:paraId="6BAEC60C" w14:textId="70030DC2" w:rsidR="00CA7A17" w:rsidRDefault="00000000">
            <w:pPr>
              <w:widowControl w:val="0"/>
              <w:ind w:firstLine="0"/>
              <w:jc w:val="center"/>
              <w:rPr>
                <w:sz w:val="20"/>
                <w:szCs w:val="20"/>
              </w:rPr>
            </w:pPr>
            <w:r>
              <w:rPr>
                <w:sz w:val="20"/>
                <w:szCs w:val="20"/>
              </w:rPr>
              <w:t>80</w:t>
            </w:r>
            <w:r w:rsidR="00E54DE1">
              <w:rPr>
                <w:sz w:val="20"/>
                <w:szCs w:val="20"/>
              </w:rPr>
              <w:t xml:space="preserve"> </w:t>
            </w:r>
            <w:r>
              <w:rPr>
                <w:sz w:val="20"/>
                <w:szCs w:val="20"/>
              </w:rPr>
              <w:t>% 5OM</w:t>
            </w:r>
          </w:p>
        </w:tc>
        <w:tc>
          <w:tcPr>
            <w:tcW w:w="2056" w:type="dxa"/>
            <w:tcBorders>
              <w:top w:val="nil"/>
              <w:left w:val="nil"/>
              <w:bottom w:val="nil"/>
              <w:right w:val="nil"/>
            </w:tcBorders>
            <w:shd w:val="clear" w:color="auto" w:fill="auto"/>
            <w:tcMar>
              <w:top w:w="100" w:type="dxa"/>
              <w:left w:w="100" w:type="dxa"/>
              <w:bottom w:w="100" w:type="dxa"/>
              <w:right w:w="100" w:type="dxa"/>
            </w:tcMar>
          </w:tcPr>
          <w:p w14:paraId="2AF0BD69" w14:textId="77777777" w:rsidR="00CA7A17" w:rsidRDefault="00CA7A17">
            <w:pPr>
              <w:widowControl w:val="0"/>
              <w:ind w:firstLine="0"/>
              <w:jc w:val="center"/>
              <w:rPr>
                <w:sz w:val="20"/>
                <w:szCs w:val="20"/>
              </w:rPr>
            </w:pPr>
          </w:p>
          <w:p w14:paraId="709F3324" w14:textId="77777777" w:rsidR="00CA7A17" w:rsidRDefault="00CA7A17">
            <w:pPr>
              <w:widowControl w:val="0"/>
              <w:ind w:firstLine="0"/>
              <w:jc w:val="center"/>
              <w:rPr>
                <w:sz w:val="20"/>
                <w:szCs w:val="20"/>
              </w:rPr>
            </w:pPr>
          </w:p>
          <w:p w14:paraId="2679EFA7" w14:textId="77777777" w:rsidR="00CA7A17" w:rsidRDefault="00CA7A17">
            <w:pPr>
              <w:widowControl w:val="0"/>
              <w:ind w:firstLine="0"/>
              <w:jc w:val="center"/>
              <w:rPr>
                <w:sz w:val="20"/>
                <w:szCs w:val="20"/>
              </w:rPr>
            </w:pPr>
          </w:p>
          <w:p w14:paraId="2EEBB203" w14:textId="77777777" w:rsidR="00CA7A17" w:rsidRDefault="00CA7A17">
            <w:pPr>
              <w:widowControl w:val="0"/>
              <w:ind w:firstLine="0"/>
              <w:jc w:val="center"/>
              <w:rPr>
                <w:sz w:val="20"/>
                <w:szCs w:val="20"/>
              </w:rPr>
            </w:pPr>
          </w:p>
          <w:p w14:paraId="2318D67D" w14:textId="77777777" w:rsidR="00CA7A17" w:rsidRDefault="00CA7A17">
            <w:pPr>
              <w:widowControl w:val="0"/>
              <w:ind w:firstLine="0"/>
              <w:jc w:val="center"/>
              <w:rPr>
                <w:sz w:val="20"/>
                <w:szCs w:val="20"/>
              </w:rPr>
            </w:pPr>
          </w:p>
          <w:p w14:paraId="0AE93222" w14:textId="77777777" w:rsidR="00CA7A17" w:rsidRDefault="00CA7A17">
            <w:pPr>
              <w:widowControl w:val="0"/>
              <w:ind w:firstLine="0"/>
              <w:jc w:val="center"/>
              <w:rPr>
                <w:sz w:val="20"/>
                <w:szCs w:val="20"/>
              </w:rPr>
            </w:pPr>
          </w:p>
          <w:p w14:paraId="2F350916" w14:textId="77777777" w:rsidR="00CA7A17" w:rsidRDefault="00CA7A17">
            <w:pPr>
              <w:widowControl w:val="0"/>
              <w:ind w:firstLine="0"/>
              <w:jc w:val="center"/>
              <w:rPr>
                <w:sz w:val="20"/>
                <w:szCs w:val="20"/>
              </w:rPr>
            </w:pPr>
          </w:p>
          <w:p w14:paraId="20AA5674" w14:textId="77777777" w:rsidR="00CA7A17" w:rsidRDefault="00CA7A17">
            <w:pPr>
              <w:widowControl w:val="0"/>
              <w:ind w:firstLine="0"/>
              <w:jc w:val="center"/>
              <w:rPr>
                <w:sz w:val="20"/>
                <w:szCs w:val="20"/>
              </w:rPr>
            </w:pPr>
          </w:p>
        </w:tc>
      </w:tr>
      <w:tr w:rsidR="00CA7A17" w14:paraId="5B20B55E" w14:textId="77777777">
        <w:trPr>
          <w:trHeight w:val="750"/>
        </w:trPr>
        <w:tc>
          <w:tcPr>
            <w:tcW w:w="998" w:type="dxa"/>
            <w:tcBorders>
              <w:top w:val="nil"/>
              <w:left w:val="nil"/>
              <w:bottom w:val="nil"/>
              <w:right w:val="nil"/>
            </w:tcBorders>
            <w:shd w:val="clear" w:color="auto" w:fill="auto"/>
            <w:tcMar>
              <w:top w:w="100" w:type="dxa"/>
              <w:left w:w="100" w:type="dxa"/>
              <w:bottom w:w="100" w:type="dxa"/>
              <w:right w:w="100" w:type="dxa"/>
            </w:tcMar>
          </w:tcPr>
          <w:p w14:paraId="7F9C2CD9" w14:textId="77777777" w:rsidR="00CA7A17" w:rsidRDefault="00000000">
            <w:pPr>
              <w:widowControl w:val="0"/>
              <w:ind w:firstLine="0"/>
              <w:jc w:val="left"/>
              <w:rPr>
                <w:sz w:val="20"/>
                <w:szCs w:val="20"/>
              </w:rPr>
            </w:pPr>
            <w:r>
              <w:rPr>
                <w:sz w:val="20"/>
                <w:szCs w:val="20"/>
              </w:rPr>
              <w:t>Vedlejší cvik</w:t>
            </w:r>
          </w:p>
        </w:tc>
        <w:tc>
          <w:tcPr>
            <w:tcW w:w="2268" w:type="dxa"/>
            <w:tcBorders>
              <w:top w:val="nil"/>
              <w:left w:val="nil"/>
              <w:bottom w:val="nil"/>
              <w:right w:val="nil"/>
            </w:tcBorders>
            <w:shd w:val="clear" w:color="auto" w:fill="auto"/>
            <w:tcMar>
              <w:top w:w="100" w:type="dxa"/>
              <w:left w:w="100" w:type="dxa"/>
              <w:bottom w:w="100" w:type="dxa"/>
              <w:right w:w="100" w:type="dxa"/>
            </w:tcMar>
          </w:tcPr>
          <w:p w14:paraId="2571829C" w14:textId="77777777" w:rsidR="00CA7A17" w:rsidRDefault="00000000">
            <w:pPr>
              <w:widowControl w:val="0"/>
              <w:ind w:firstLine="0"/>
              <w:jc w:val="center"/>
              <w:rPr>
                <w:sz w:val="20"/>
                <w:szCs w:val="20"/>
              </w:rPr>
            </w:pPr>
            <w:r>
              <w:rPr>
                <w:sz w:val="20"/>
                <w:szCs w:val="20"/>
              </w:rPr>
              <w:t>Stabilita</w:t>
            </w:r>
          </w:p>
        </w:tc>
        <w:tc>
          <w:tcPr>
            <w:tcW w:w="1275" w:type="dxa"/>
            <w:tcBorders>
              <w:top w:val="nil"/>
              <w:left w:val="nil"/>
              <w:bottom w:val="nil"/>
              <w:right w:val="nil"/>
            </w:tcBorders>
            <w:shd w:val="clear" w:color="auto" w:fill="auto"/>
            <w:tcMar>
              <w:top w:w="100" w:type="dxa"/>
              <w:left w:w="100" w:type="dxa"/>
              <w:bottom w:w="100" w:type="dxa"/>
              <w:right w:w="100" w:type="dxa"/>
            </w:tcMar>
          </w:tcPr>
          <w:p w14:paraId="0EAC653B" w14:textId="77777777" w:rsidR="00CA7A17" w:rsidRDefault="00000000">
            <w:pPr>
              <w:widowControl w:val="0"/>
              <w:ind w:firstLine="0"/>
              <w:jc w:val="center"/>
              <w:rPr>
                <w:sz w:val="20"/>
                <w:szCs w:val="20"/>
              </w:rPr>
            </w:pPr>
            <w:r>
              <w:rPr>
                <w:sz w:val="20"/>
                <w:szCs w:val="20"/>
              </w:rPr>
              <w:t>Chůze po špičkách/patách s kettlebellem (kettlebell tiptoe walks)</w:t>
            </w:r>
          </w:p>
        </w:tc>
        <w:tc>
          <w:tcPr>
            <w:tcW w:w="704" w:type="dxa"/>
            <w:tcBorders>
              <w:top w:val="nil"/>
              <w:left w:val="nil"/>
              <w:bottom w:val="nil"/>
              <w:right w:val="nil"/>
            </w:tcBorders>
            <w:shd w:val="clear" w:color="auto" w:fill="auto"/>
            <w:tcMar>
              <w:top w:w="100" w:type="dxa"/>
              <w:left w:w="100" w:type="dxa"/>
              <w:bottom w:w="100" w:type="dxa"/>
              <w:right w:w="100" w:type="dxa"/>
            </w:tcMar>
          </w:tcPr>
          <w:p w14:paraId="06B431A6" w14:textId="77777777" w:rsidR="00CA7A17" w:rsidRDefault="00000000">
            <w:pPr>
              <w:widowControl w:val="0"/>
              <w:ind w:firstLine="0"/>
              <w:jc w:val="center"/>
              <w:rPr>
                <w:sz w:val="20"/>
                <w:szCs w:val="20"/>
              </w:rPr>
            </w:pPr>
            <w:r>
              <w:rPr>
                <w:sz w:val="20"/>
                <w:szCs w:val="20"/>
              </w:rPr>
              <w:t>10 kroků</w:t>
            </w:r>
          </w:p>
        </w:tc>
        <w:tc>
          <w:tcPr>
            <w:tcW w:w="992" w:type="dxa"/>
            <w:tcBorders>
              <w:top w:val="nil"/>
              <w:left w:val="nil"/>
              <w:bottom w:val="nil"/>
              <w:right w:val="nil"/>
            </w:tcBorders>
            <w:shd w:val="clear" w:color="auto" w:fill="auto"/>
            <w:tcMar>
              <w:top w:w="100" w:type="dxa"/>
              <w:left w:w="100" w:type="dxa"/>
              <w:bottom w:w="100" w:type="dxa"/>
              <w:right w:w="100" w:type="dxa"/>
            </w:tcMar>
          </w:tcPr>
          <w:p w14:paraId="49E15D09" w14:textId="77777777" w:rsidR="00CA7A17" w:rsidRDefault="00000000">
            <w:pPr>
              <w:widowControl w:val="0"/>
              <w:ind w:firstLine="0"/>
              <w:jc w:val="center"/>
              <w:rPr>
                <w:sz w:val="20"/>
                <w:szCs w:val="20"/>
              </w:rPr>
            </w:pPr>
            <w:r>
              <w:rPr>
                <w:sz w:val="20"/>
                <w:szCs w:val="20"/>
              </w:rPr>
              <w:t>3</w:t>
            </w:r>
          </w:p>
        </w:tc>
        <w:tc>
          <w:tcPr>
            <w:tcW w:w="784" w:type="dxa"/>
            <w:tcBorders>
              <w:top w:val="nil"/>
              <w:left w:val="nil"/>
              <w:bottom w:val="nil"/>
              <w:right w:val="nil"/>
            </w:tcBorders>
            <w:shd w:val="clear" w:color="auto" w:fill="auto"/>
            <w:tcMar>
              <w:top w:w="100" w:type="dxa"/>
              <w:left w:w="100" w:type="dxa"/>
              <w:bottom w:w="100" w:type="dxa"/>
              <w:right w:w="100" w:type="dxa"/>
            </w:tcMar>
          </w:tcPr>
          <w:p w14:paraId="65BAF0CB" w14:textId="77777777" w:rsidR="00CA7A17" w:rsidRDefault="00000000">
            <w:pPr>
              <w:widowControl w:val="0"/>
              <w:ind w:firstLine="0"/>
              <w:jc w:val="center"/>
              <w:rPr>
                <w:sz w:val="20"/>
                <w:szCs w:val="20"/>
              </w:rPr>
            </w:pPr>
            <w:r>
              <w:rPr>
                <w:sz w:val="20"/>
                <w:szCs w:val="20"/>
              </w:rPr>
              <w:t>X</w:t>
            </w:r>
          </w:p>
        </w:tc>
        <w:tc>
          <w:tcPr>
            <w:tcW w:w="2056" w:type="dxa"/>
            <w:tcBorders>
              <w:top w:val="nil"/>
              <w:left w:val="nil"/>
              <w:bottom w:val="nil"/>
              <w:right w:val="nil"/>
            </w:tcBorders>
            <w:shd w:val="clear" w:color="auto" w:fill="auto"/>
            <w:tcMar>
              <w:top w:w="100" w:type="dxa"/>
              <w:left w:w="100" w:type="dxa"/>
              <w:bottom w:w="100" w:type="dxa"/>
              <w:right w:w="100" w:type="dxa"/>
            </w:tcMar>
          </w:tcPr>
          <w:p w14:paraId="4FB4835F" w14:textId="77777777" w:rsidR="00CA7A17" w:rsidRDefault="00000000">
            <w:pPr>
              <w:widowControl w:val="0"/>
              <w:ind w:firstLine="0"/>
              <w:jc w:val="center"/>
              <w:rPr>
                <w:sz w:val="20"/>
                <w:szCs w:val="20"/>
              </w:rPr>
            </w:pPr>
            <w:r>
              <w:rPr>
                <w:sz w:val="20"/>
                <w:szCs w:val="20"/>
              </w:rPr>
              <w:t>Kettlebell do 15 kg</w:t>
            </w:r>
          </w:p>
        </w:tc>
      </w:tr>
    </w:tbl>
    <w:p w14:paraId="10DAB988" w14:textId="77777777" w:rsidR="00CA7A17" w:rsidRDefault="00CA7A17">
      <w:pPr>
        <w:ind w:firstLine="0"/>
      </w:pPr>
    </w:p>
    <w:p w14:paraId="320C5CD7" w14:textId="77777777" w:rsidR="00CA7A17" w:rsidRDefault="00000000">
      <w:pPr>
        <w:pStyle w:val="Heading3"/>
        <w:ind w:left="0" w:firstLine="0"/>
      </w:pPr>
      <w:bookmarkStart w:id="67" w:name="_Toc164504938"/>
      <w:r>
        <w:t>5.4.4 Zásobník cviků</w:t>
      </w:r>
      <w:bookmarkEnd w:id="67"/>
    </w:p>
    <w:p w14:paraId="1F52740E" w14:textId="77777777" w:rsidR="00CA7A17" w:rsidRDefault="00000000">
      <w:pPr>
        <w:ind w:firstLine="720"/>
      </w:pPr>
      <w:r>
        <w:t>Níže je uveden zásobník cviků, které se nachází v uvedeném plánu. Ke každému cviku je přiložen obrázek a jsou zmíněny časté chyby, které lze dle současné literatury při cvičení provést. Zásobník je dělen na části, stejně jako tréninkový plán uvedený výše. Každá část zásobníku obsahuje cviky odpovídající příslušné části tréninkového plánu.</w:t>
      </w:r>
    </w:p>
    <w:p w14:paraId="393B0FA8" w14:textId="77777777" w:rsidR="00CA7A17" w:rsidRDefault="00000000">
      <w:pPr>
        <w:ind w:firstLine="0"/>
      </w:pPr>
      <w:r>
        <w:t>Cviky pro část “Obecná kondiční příprava I”</w:t>
      </w:r>
    </w:p>
    <w:p w14:paraId="1CC7001E" w14:textId="01391C39" w:rsidR="00C83216" w:rsidRDefault="00C83216" w:rsidP="006A1E53">
      <w:pPr>
        <w:pStyle w:val="Nzvycvik"/>
      </w:pPr>
      <w:r w:rsidRPr="00C83216">
        <w:t>Stoj na jedné dolní končetině (unilateral standing)</w:t>
      </w:r>
    </w:p>
    <w:p w14:paraId="17BEC073" w14:textId="77777777" w:rsidR="006A19EB" w:rsidRDefault="006A19EB" w:rsidP="006A19EB">
      <w:pPr>
        <w:numPr>
          <w:ilvl w:val="0"/>
          <w:numId w:val="10"/>
        </w:numPr>
        <w:spacing w:after="0"/>
      </w:pPr>
      <w:r>
        <w:t xml:space="preserve">Cílem cviku je aktivace a posílení svalstva chodidla. </w:t>
      </w:r>
    </w:p>
    <w:p w14:paraId="0BE9CAC1" w14:textId="77777777" w:rsidR="006A19EB" w:rsidRPr="00D942CB" w:rsidRDefault="006A19EB" w:rsidP="00D942CB">
      <w:pPr>
        <w:numPr>
          <w:ilvl w:val="0"/>
          <w:numId w:val="10"/>
        </w:numPr>
        <w:spacing w:after="0"/>
        <w:rPr>
          <w:b/>
          <w:bCs/>
        </w:rPr>
      </w:pPr>
      <w:r w:rsidRPr="00D942CB">
        <w:rPr>
          <w:b/>
          <w:bCs/>
        </w:rPr>
        <w:t>Provedení</w:t>
      </w:r>
    </w:p>
    <w:p w14:paraId="231412D3" w14:textId="77777777" w:rsidR="006A19EB" w:rsidRDefault="006A19EB" w:rsidP="00D942CB">
      <w:pPr>
        <w:numPr>
          <w:ilvl w:val="1"/>
          <w:numId w:val="10"/>
        </w:numPr>
        <w:spacing w:after="0"/>
      </w:pPr>
      <w:r>
        <w:t>Stoj na dolní končetině, mírné pokrčení v kolenním i kyčelním kloubu.</w:t>
      </w:r>
    </w:p>
    <w:p w14:paraId="5422F1C8" w14:textId="77777777" w:rsidR="006A19EB" w:rsidRPr="00D942CB" w:rsidRDefault="006A19EB" w:rsidP="00D942CB">
      <w:pPr>
        <w:numPr>
          <w:ilvl w:val="0"/>
          <w:numId w:val="10"/>
        </w:numPr>
        <w:spacing w:after="0"/>
        <w:rPr>
          <w:b/>
          <w:bCs/>
        </w:rPr>
      </w:pPr>
      <w:r w:rsidRPr="00D942CB">
        <w:rPr>
          <w:b/>
          <w:bCs/>
        </w:rPr>
        <w:t>Časté chyby při provedení</w:t>
      </w:r>
    </w:p>
    <w:p w14:paraId="3B8C7DB1" w14:textId="333A21DE" w:rsidR="006A19EB" w:rsidRPr="006A19EB" w:rsidRDefault="006A19EB" w:rsidP="006A19EB">
      <w:pPr>
        <w:numPr>
          <w:ilvl w:val="1"/>
          <w:numId w:val="10"/>
        </w:numPr>
        <w:spacing w:after="0"/>
      </w:pPr>
      <w:r>
        <w:lastRenderedPageBreak/>
        <w:t>Nadměrné přenesení váhy na přední část chodidla působící ztrátu stability.</w:t>
      </w:r>
    </w:p>
    <w:p w14:paraId="6A988C53" w14:textId="2AD48C55" w:rsidR="00C83216" w:rsidRDefault="00C83216" w:rsidP="00C83216">
      <w:pPr>
        <w:pStyle w:val="Caption"/>
        <w:keepNext/>
        <w:ind w:firstLine="0"/>
      </w:pPr>
      <w:bookmarkStart w:id="68" w:name="_Toc164499826"/>
      <w:r>
        <w:t xml:space="preserve">Obrázek </w:t>
      </w:r>
      <w:r>
        <w:fldChar w:fldCharType="begin"/>
      </w:r>
      <w:r>
        <w:instrText xml:space="preserve"> SEQ Obrázek \* ARABIC </w:instrText>
      </w:r>
      <w:r>
        <w:fldChar w:fldCharType="separate"/>
      </w:r>
      <w:r w:rsidR="0011657B">
        <w:rPr>
          <w:noProof/>
        </w:rPr>
        <w:t>1</w:t>
      </w:r>
      <w:bookmarkEnd w:id="68"/>
      <w:r>
        <w:fldChar w:fldCharType="end"/>
      </w:r>
    </w:p>
    <w:p w14:paraId="7166EC73" w14:textId="0CE9BF46" w:rsidR="00C83216" w:rsidRPr="00C83216" w:rsidRDefault="00C83216" w:rsidP="00C83216">
      <w:pPr>
        <w:pBdr>
          <w:top w:val="nil"/>
          <w:left w:val="nil"/>
          <w:bottom w:val="nil"/>
          <w:right w:val="nil"/>
          <w:between w:val="nil"/>
        </w:pBdr>
        <w:ind w:firstLine="0"/>
        <w:rPr>
          <w:i/>
          <w:color w:val="000000"/>
        </w:rPr>
      </w:pPr>
      <w:r>
        <w:rPr>
          <w:i/>
          <w:color w:val="000000"/>
        </w:rPr>
        <w:t>Stoj na jedné dolní končetině (unilateral standing)</w:t>
      </w:r>
    </w:p>
    <w:p w14:paraId="5FAA728F" w14:textId="77777777" w:rsidR="00CA7A17" w:rsidRDefault="00000000">
      <w:pPr>
        <w:keepNext/>
        <w:spacing w:after="0"/>
        <w:ind w:left="2160" w:firstLine="0"/>
        <w:jc w:val="center"/>
      </w:pPr>
      <w:r>
        <w:rPr>
          <w:noProof/>
        </w:rPr>
        <w:drawing>
          <wp:inline distT="114300" distB="114300" distL="114300" distR="114300" wp14:anchorId="4951454A" wp14:editId="4DDC0C70">
            <wp:extent cx="1804109" cy="2919095"/>
            <wp:effectExtent l="0" t="0" r="0" b="0"/>
            <wp:docPr id="213018373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3"/>
                    <a:srcRect/>
                    <a:stretch>
                      <a:fillRect/>
                    </a:stretch>
                  </pic:blipFill>
                  <pic:spPr>
                    <a:xfrm>
                      <a:off x="0" y="0"/>
                      <a:ext cx="1804109" cy="2919095"/>
                    </a:xfrm>
                    <a:prstGeom prst="rect">
                      <a:avLst/>
                    </a:prstGeom>
                    <a:ln/>
                  </pic:spPr>
                </pic:pic>
              </a:graphicData>
            </a:graphic>
          </wp:inline>
        </w:drawing>
      </w:r>
    </w:p>
    <w:p w14:paraId="19E5EF73" w14:textId="77777777" w:rsidR="00CA7A17" w:rsidRDefault="00000000" w:rsidP="006A1E53">
      <w:pPr>
        <w:pStyle w:val="Nzvycvik"/>
      </w:pPr>
      <w:r w:rsidRPr="006A19EB">
        <w:t>Pozice na čtyřech (Quadruped position)</w:t>
      </w:r>
    </w:p>
    <w:p w14:paraId="1B49571F" w14:textId="77777777" w:rsidR="00D942CB" w:rsidRDefault="00D942CB" w:rsidP="00D942CB">
      <w:pPr>
        <w:numPr>
          <w:ilvl w:val="0"/>
          <w:numId w:val="4"/>
        </w:numPr>
        <w:spacing w:after="0"/>
      </w:pPr>
      <w:r>
        <w:t>Cílem cviku je aktivace hlubokého stabilizačního systému.</w:t>
      </w:r>
    </w:p>
    <w:p w14:paraId="67A0136E" w14:textId="77777777" w:rsidR="00D942CB" w:rsidRPr="00D942CB" w:rsidRDefault="00D942CB" w:rsidP="00D942CB">
      <w:pPr>
        <w:numPr>
          <w:ilvl w:val="0"/>
          <w:numId w:val="4"/>
        </w:numPr>
        <w:spacing w:after="0"/>
        <w:rPr>
          <w:b/>
          <w:bCs/>
        </w:rPr>
      </w:pPr>
      <w:r w:rsidRPr="00D942CB">
        <w:rPr>
          <w:b/>
          <w:bCs/>
        </w:rPr>
        <w:t>Provedení</w:t>
      </w:r>
    </w:p>
    <w:p w14:paraId="031654A2" w14:textId="77777777" w:rsidR="00D942CB" w:rsidRDefault="00D942CB" w:rsidP="00D942CB">
      <w:pPr>
        <w:numPr>
          <w:ilvl w:val="1"/>
          <w:numId w:val="4"/>
        </w:numPr>
        <w:spacing w:after="0"/>
      </w:pPr>
      <w:r>
        <w:t>Všechny končetiny ve vzporu klečmo, ramenní klouby se nachází nad zápěstími, kyčelní klouby nad koleny. Hlava je v prodloužení páteře. Před zvednutím kolen z podložky je třeba nadechnout do břišní stěny.</w:t>
      </w:r>
    </w:p>
    <w:p w14:paraId="0AB96D06" w14:textId="77777777" w:rsidR="00D942CB" w:rsidRPr="00D942CB" w:rsidRDefault="00D942CB" w:rsidP="00D942CB">
      <w:pPr>
        <w:numPr>
          <w:ilvl w:val="0"/>
          <w:numId w:val="4"/>
        </w:numPr>
        <w:spacing w:after="0"/>
        <w:rPr>
          <w:b/>
          <w:bCs/>
        </w:rPr>
      </w:pPr>
      <w:r w:rsidRPr="00D942CB">
        <w:rPr>
          <w:b/>
          <w:bCs/>
        </w:rPr>
        <w:t>Časté chyby při provedení</w:t>
      </w:r>
    </w:p>
    <w:p w14:paraId="06982C11" w14:textId="77777777" w:rsidR="00D942CB" w:rsidRPr="006A19EB" w:rsidRDefault="00D942CB" w:rsidP="00D942CB">
      <w:pPr>
        <w:numPr>
          <w:ilvl w:val="1"/>
          <w:numId w:val="4"/>
        </w:numPr>
        <w:spacing w:after="0"/>
      </w:pPr>
      <w:r>
        <w:t>Prohnutí v bederní nebo hrudní páteři. Špatná základní pozice končetin.</w:t>
      </w:r>
    </w:p>
    <w:p w14:paraId="2599E094" w14:textId="77777777" w:rsidR="00D942CB" w:rsidRPr="006A19EB" w:rsidRDefault="00D942CB">
      <w:pPr>
        <w:pBdr>
          <w:top w:val="nil"/>
          <w:left w:val="nil"/>
          <w:bottom w:val="nil"/>
          <w:right w:val="nil"/>
          <w:between w:val="nil"/>
        </w:pBdr>
        <w:ind w:firstLine="0"/>
        <w:rPr>
          <w:iCs/>
          <w:color w:val="000000"/>
        </w:rPr>
      </w:pPr>
    </w:p>
    <w:p w14:paraId="64242778" w14:textId="79091E68" w:rsidR="006A19EB" w:rsidRDefault="006A19EB" w:rsidP="006A19EB">
      <w:pPr>
        <w:pStyle w:val="Caption"/>
        <w:keepNext/>
        <w:ind w:firstLine="0"/>
      </w:pPr>
      <w:bookmarkStart w:id="69" w:name="_Toc164499827"/>
      <w:r>
        <w:t xml:space="preserve">Obrázek </w:t>
      </w:r>
      <w:r>
        <w:fldChar w:fldCharType="begin"/>
      </w:r>
      <w:r>
        <w:instrText xml:space="preserve"> SEQ Obrázek \* ARABIC </w:instrText>
      </w:r>
      <w:r>
        <w:fldChar w:fldCharType="separate"/>
      </w:r>
      <w:r w:rsidR="0011657B">
        <w:rPr>
          <w:noProof/>
        </w:rPr>
        <w:t>2</w:t>
      </w:r>
      <w:bookmarkEnd w:id="69"/>
      <w:r>
        <w:fldChar w:fldCharType="end"/>
      </w:r>
    </w:p>
    <w:p w14:paraId="3D85767C" w14:textId="77777777" w:rsidR="006A19EB" w:rsidRDefault="006A19EB" w:rsidP="006A19EB">
      <w:pPr>
        <w:pBdr>
          <w:top w:val="nil"/>
          <w:left w:val="nil"/>
          <w:bottom w:val="nil"/>
          <w:right w:val="nil"/>
          <w:between w:val="nil"/>
        </w:pBdr>
        <w:ind w:firstLine="0"/>
        <w:rPr>
          <w:i/>
          <w:color w:val="000000"/>
        </w:rPr>
      </w:pPr>
      <w:r>
        <w:rPr>
          <w:i/>
          <w:color w:val="000000"/>
        </w:rPr>
        <w:t>Pozice na čtyřech (Quadruped position)</w:t>
      </w:r>
    </w:p>
    <w:p w14:paraId="251FDAD5" w14:textId="77777777" w:rsidR="00CA7A17" w:rsidRDefault="00000000">
      <w:pPr>
        <w:keepNext/>
        <w:spacing w:after="0"/>
        <w:jc w:val="center"/>
      </w:pPr>
      <w:r>
        <w:rPr>
          <w:noProof/>
        </w:rPr>
        <w:lastRenderedPageBreak/>
        <w:drawing>
          <wp:inline distT="114300" distB="114300" distL="114300" distR="114300" wp14:anchorId="0DD5F563" wp14:editId="49AD669C">
            <wp:extent cx="2809568" cy="2380328"/>
            <wp:effectExtent l="0" t="0" r="0" b="1270"/>
            <wp:docPr id="213018373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4"/>
                    <a:srcRect/>
                    <a:stretch>
                      <a:fillRect/>
                    </a:stretch>
                  </pic:blipFill>
                  <pic:spPr>
                    <a:xfrm>
                      <a:off x="0" y="0"/>
                      <a:ext cx="2816316" cy="2386045"/>
                    </a:xfrm>
                    <a:prstGeom prst="rect">
                      <a:avLst/>
                    </a:prstGeom>
                    <a:ln/>
                  </pic:spPr>
                </pic:pic>
              </a:graphicData>
            </a:graphic>
          </wp:inline>
        </w:drawing>
      </w:r>
    </w:p>
    <w:p w14:paraId="6812BA83" w14:textId="77777777" w:rsidR="00CA7A17" w:rsidRDefault="00000000" w:rsidP="006A1E53">
      <w:pPr>
        <w:pStyle w:val="Nzvycvik"/>
      </w:pPr>
      <w:r w:rsidRPr="006A19EB">
        <w:t>Krátké skoky (short ankle hops)</w:t>
      </w:r>
    </w:p>
    <w:p w14:paraId="12B39AFA" w14:textId="77777777" w:rsidR="006A19EB" w:rsidRDefault="006A19EB" w:rsidP="006A19EB">
      <w:pPr>
        <w:numPr>
          <w:ilvl w:val="0"/>
          <w:numId w:val="14"/>
        </w:numPr>
        <w:pBdr>
          <w:top w:val="nil"/>
          <w:left w:val="nil"/>
          <w:bottom w:val="nil"/>
          <w:right w:val="nil"/>
          <w:between w:val="nil"/>
        </w:pBdr>
        <w:spacing w:after="0"/>
      </w:pPr>
      <w:r>
        <w:rPr>
          <w:color w:val="000000"/>
        </w:rPr>
        <w:t>Cílem je posílení svalstva chodidla. Oproti stoji na dolní končetině je zde potřeba vyvinout dostatek síly během krátkého časového intervalu.</w:t>
      </w:r>
    </w:p>
    <w:p w14:paraId="0F4D11BC" w14:textId="77777777" w:rsidR="006A19EB" w:rsidRPr="00D942CB" w:rsidRDefault="006A19EB" w:rsidP="006A19EB">
      <w:pPr>
        <w:numPr>
          <w:ilvl w:val="0"/>
          <w:numId w:val="14"/>
        </w:numPr>
        <w:pBdr>
          <w:top w:val="nil"/>
          <w:left w:val="nil"/>
          <w:bottom w:val="nil"/>
          <w:right w:val="nil"/>
          <w:between w:val="nil"/>
        </w:pBdr>
        <w:spacing w:after="0"/>
        <w:rPr>
          <w:b/>
          <w:bCs/>
        </w:rPr>
      </w:pPr>
      <w:r w:rsidRPr="00D942CB">
        <w:rPr>
          <w:b/>
          <w:bCs/>
          <w:color w:val="000000"/>
        </w:rPr>
        <w:t>Provedení</w:t>
      </w:r>
    </w:p>
    <w:p w14:paraId="1AAE1385" w14:textId="77777777" w:rsidR="006A19EB" w:rsidRDefault="006A19EB" w:rsidP="006A19EB">
      <w:pPr>
        <w:numPr>
          <w:ilvl w:val="1"/>
          <w:numId w:val="14"/>
        </w:numPr>
        <w:pBdr>
          <w:top w:val="nil"/>
          <w:left w:val="nil"/>
          <w:bottom w:val="nil"/>
          <w:right w:val="nil"/>
          <w:between w:val="nil"/>
        </w:pBdr>
        <w:spacing w:after="0"/>
      </w:pPr>
      <w:r>
        <w:rPr>
          <w:color w:val="000000"/>
        </w:rPr>
        <w:t>Přenesení váhy na přední část chodidla. Pata by se v průběhu neměla dotknout podložky.</w:t>
      </w:r>
    </w:p>
    <w:p w14:paraId="232F8DF7" w14:textId="77777777" w:rsidR="006A19EB" w:rsidRPr="00D942CB" w:rsidRDefault="006A19EB" w:rsidP="006A19EB">
      <w:pPr>
        <w:numPr>
          <w:ilvl w:val="0"/>
          <w:numId w:val="14"/>
        </w:numPr>
        <w:pBdr>
          <w:top w:val="nil"/>
          <w:left w:val="nil"/>
          <w:bottom w:val="nil"/>
          <w:right w:val="nil"/>
          <w:between w:val="nil"/>
        </w:pBdr>
        <w:spacing w:after="0"/>
        <w:rPr>
          <w:b/>
          <w:bCs/>
        </w:rPr>
      </w:pPr>
      <w:r w:rsidRPr="00D942CB">
        <w:rPr>
          <w:b/>
          <w:bCs/>
          <w:color w:val="000000"/>
        </w:rPr>
        <w:t>Časté chyby při provedení</w:t>
      </w:r>
    </w:p>
    <w:p w14:paraId="56F511AA" w14:textId="61ED44E8" w:rsidR="006A19EB" w:rsidRPr="006A19EB" w:rsidRDefault="006A19EB" w:rsidP="006A19EB">
      <w:pPr>
        <w:numPr>
          <w:ilvl w:val="1"/>
          <w:numId w:val="14"/>
        </w:numPr>
        <w:pBdr>
          <w:top w:val="nil"/>
          <w:left w:val="nil"/>
          <w:bottom w:val="nil"/>
          <w:right w:val="nil"/>
          <w:between w:val="nil"/>
        </w:pBdr>
        <w:spacing w:after="0"/>
      </w:pPr>
      <w:r>
        <w:rPr>
          <w:color w:val="000000"/>
        </w:rPr>
        <w:t>Příliš dlouhé skoky zapříčiňující dlouhý kontakt s podložkou.</w:t>
      </w:r>
    </w:p>
    <w:p w14:paraId="3A12A482" w14:textId="520271B0" w:rsidR="006A19EB" w:rsidRDefault="006A19EB" w:rsidP="006A19EB">
      <w:pPr>
        <w:pStyle w:val="Caption"/>
        <w:keepNext/>
        <w:ind w:firstLine="0"/>
      </w:pPr>
      <w:bookmarkStart w:id="70" w:name="_Toc164499828"/>
      <w:r>
        <w:t xml:space="preserve">Obrázek </w:t>
      </w:r>
      <w:r>
        <w:fldChar w:fldCharType="begin"/>
      </w:r>
      <w:r>
        <w:instrText xml:space="preserve"> SEQ Obrázek \* ARABIC </w:instrText>
      </w:r>
      <w:r>
        <w:fldChar w:fldCharType="separate"/>
      </w:r>
      <w:r w:rsidR="0011657B">
        <w:rPr>
          <w:noProof/>
        </w:rPr>
        <w:t>3</w:t>
      </w:r>
      <w:bookmarkEnd w:id="70"/>
      <w:r>
        <w:fldChar w:fldCharType="end"/>
      </w:r>
    </w:p>
    <w:p w14:paraId="56634CB3" w14:textId="0E835763" w:rsidR="006A19EB" w:rsidRPr="006A19EB" w:rsidRDefault="006A19EB" w:rsidP="006A19EB">
      <w:pPr>
        <w:pBdr>
          <w:top w:val="nil"/>
          <w:left w:val="nil"/>
          <w:bottom w:val="nil"/>
          <w:right w:val="nil"/>
          <w:between w:val="nil"/>
        </w:pBdr>
        <w:ind w:firstLine="0"/>
        <w:rPr>
          <w:i/>
          <w:color w:val="000000"/>
        </w:rPr>
      </w:pPr>
      <w:r>
        <w:rPr>
          <w:i/>
          <w:color w:val="000000"/>
        </w:rPr>
        <w:t>Krátké skoky (short ankle hops)</w:t>
      </w:r>
      <w:r w:rsidRPr="006A19EB">
        <w:rPr>
          <w:noProof/>
        </w:rPr>
        <w:t xml:space="preserve"> </w:t>
      </w:r>
    </w:p>
    <w:p w14:paraId="318A34FE" w14:textId="360D4520" w:rsidR="00CA7A17" w:rsidRDefault="006A19EB">
      <w:pPr>
        <w:keepNext/>
        <w:spacing w:after="0"/>
        <w:jc w:val="center"/>
      </w:pPr>
      <w:r>
        <w:rPr>
          <w:noProof/>
        </w:rPr>
        <w:lastRenderedPageBreak/>
        <w:drawing>
          <wp:inline distT="0" distB="0" distL="0" distR="0" wp14:anchorId="3621B651" wp14:editId="07340C04">
            <wp:extent cx="2853813" cy="2620789"/>
            <wp:effectExtent l="0" t="0" r="3810" b="8255"/>
            <wp:docPr id="2130183734" name="image16.png" descr="A person standing in front of a wal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person standing in front of a wall&#10;&#10;Description automatically generated"/>
                    <pic:cNvPicPr preferRelativeResize="0"/>
                  </pic:nvPicPr>
                  <pic:blipFill>
                    <a:blip r:embed="rId15"/>
                    <a:srcRect/>
                    <a:stretch>
                      <a:fillRect/>
                    </a:stretch>
                  </pic:blipFill>
                  <pic:spPr>
                    <a:xfrm>
                      <a:off x="0" y="0"/>
                      <a:ext cx="2862892" cy="2629126"/>
                    </a:xfrm>
                    <a:prstGeom prst="rect">
                      <a:avLst/>
                    </a:prstGeom>
                    <a:ln/>
                  </pic:spPr>
                </pic:pic>
              </a:graphicData>
            </a:graphic>
          </wp:inline>
        </w:drawing>
      </w:r>
    </w:p>
    <w:p w14:paraId="2A99AF83" w14:textId="77777777" w:rsidR="00CA7A17" w:rsidRDefault="00000000" w:rsidP="006A1E53">
      <w:pPr>
        <w:pStyle w:val="Nzvycvik"/>
      </w:pPr>
      <w:r w:rsidRPr="006A19EB">
        <w:t xml:space="preserve">Podřep rozkročný (split-squat) </w:t>
      </w:r>
    </w:p>
    <w:p w14:paraId="73BDCB28" w14:textId="77777777" w:rsidR="006A19EB" w:rsidRDefault="006A19EB" w:rsidP="006A19EB">
      <w:pPr>
        <w:numPr>
          <w:ilvl w:val="0"/>
          <w:numId w:val="15"/>
        </w:numPr>
        <w:pBdr>
          <w:top w:val="nil"/>
          <w:left w:val="nil"/>
          <w:bottom w:val="nil"/>
          <w:right w:val="nil"/>
          <w:between w:val="nil"/>
        </w:pBdr>
        <w:spacing w:after="0"/>
      </w:pPr>
      <w:r>
        <w:rPr>
          <w:color w:val="000000"/>
        </w:rPr>
        <w:t>Cílem je posílení svalstva dolních končetin.</w:t>
      </w:r>
    </w:p>
    <w:p w14:paraId="5327A59B" w14:textId="77777777" w:rsidR="006A19EB" w:rsidRPr="00D942CB" w:rsidRDefault="006A19EB" w:rsidP="006A19EB">
      <w:pPr>
        <w:numPr>
          <w:ilvl w:val="0"/>
          <w:numId w:val="15"/>
        </w:numPr>
        <w:pBdr>
          <w:top w:val="nil"/>
          <w:left w:val="nil"/>
          <w:bottom w:val="nil"/>
          <w:right w:val="nil"/>
          <w:between w:val="nil"/>
        </w:pBdr>
        <w:spacing w:after="0"/>
        <w:rPr>
          <w:b/>
          <w:bCs/>
        </w:rPr>
      </w:pPr>
      <w:r w:rsidRPr="00D942CB">
        <w:rPr>
          <w:b/>
          <w:bCs/>
          <w:color w:val="000000"/>
        </w:rPr>
        <w:t>Provedení</w:t>
      </w:r>
    </w:p>
    <w:p w14:paraId="330910B0" w14:textId="77777777" w:rsidR="006A19EB" w:rsidRDefault="006A19EB" w:rsidP="006A19EB">
      <w:pPr>
        <w:numPr>
          <w:ilvl w:val="1"/>
          <w:numId w:val="15"/>
        </w:numPr>
        <w:pBdr>
          <w:top w:val="nil"/>
          <w:left w:val="nil"/>
          <w:bottom w:val="nil"/>
          <w:right w:val="nil"/>
          <w:between w:val="nil"/>
        </w:pBdr>
        <w:spacing w:after="0"/>
      </w:pPr>
      <w:r>
        <w:rPr>
          <w:color w:val="000000"/>
        </w:rPr>
        <w:t>Chodidla na šířku ramen, jedno je přibližně 1 metr před druhým. Při pohybu k zemi je váha směřována na patu předního chodidla a probíhá nádech do břišní stěny.</w:t>
      </w:r>
    </w:p>
    <w:p w14:paraId="7DD2008F" w14:textId="77777777" w:rsidR="006A19EB" w:rsidRPr="00D942CB" w:rsidRDefault="006A19EB" w:rsidP="006A19EB">
      <w:pPr>
        <w:numPr>
          <w:ilvl w:val="0"/>
          <w:numId w:val="15"/>
        </w:numPr>
        <w:pBdr>
          <w:top w:val="nil"/>
          <w:left w:val="nil"/>
          <w:bottom w:val="nil"/>
          <w:right w:val="nil"/>
          <w:between w:val="nil"/>
        </w:pBdr>
        <w:spacing w:after="0"/>
        <w:rPr>
          <w:b/>
          <w:bCs/>
        </w:rPr>
      </w:pPr>
      <w:r w:rsidRPr="00D942CB">
        <w:rPr>
          <w:b/>
          <w:bCs/>
          <w:color w:val="000000"/>
        </w:rPr>
        <w:t>Časté chyby při provedení</w:t>
      </w:r>
    </w:p>
    <w:p w14:paraId="6BAD55B4" w14:textId="556A6C81" w:rsidR="006A19EB" w:rsidRPr="006A19EB" w:rsidRDefault="006A19EB" w:rsidP="006A19EB">
      <w:pPr>
        <w:numPr>
          <w:ilvl w:val="1"/>
          <w:numId w:val="15"/>
        </w:numPr>
        <w:pBdr>
          <w:top w:val="nil"/>
          <w:left w:val="nil"/>
          <w:bottom w:val="nil"/>
          <w:right w:val="nil"/>
          <w:between w:val="nil"/>
        </w:pBdr>
        <w:spacing w:after="0"/>
      </w:pPr>
      <w:r>
        <w:rPr>
          <w:color w:val="000000"/>
        </w:rPr>
        <w:t xml:space="preserve">Prohnutí v bederní páteři. </w:t>
      </w:r>
    </w:p>
    <w:p w14:paraId="48DD3543" w14:textId="573779FC" w:rsidR="006A19EB" w:rsidRDefault="006A19EB" w:rsidP="006A19EB">
      <w:pPr>
        <w:pStyle w:val="Caption"/>
        <w:keepNext/>
        <w:ind w:firstLine="0"/>
      </w:pPr>
      <w:bookmarkStart w:id="71" w:name="_Toc164499829"/>
      <w:r>
        <w:t xml:space="preserve">Obrázek </w:t>
      </w:r>
      <w:r>
        <w:fldChar w:fldCharType="begin"/>
      </w:r>
      <w:r>
        <w:instrText xml:space="preserve"> SEQ Obrázek \* ARABIC </w:instrText>
      </w:r>
      <w:r>
        <w:fldChar w:fldCharType="separate"/>
      </w:r>
      <w:r w:rsidR="0011657B">
        <w:rPr>
          <w:noProof/>
        </w:rPr>
        <w:t>4</w:t>
      </w:r>
      <w:bookmarkEnd w:id="71"/>
      <w:r>
        <w:fldChar w:fldCharType="end"/>
      </w:r>
    </w:p>
    <w:p w14:paraId="777A079D" w14:textId="7F5D2290" w:rsidR="006A19EB" w:rsidRPr="006A19EB" w:rsidRDefault="006A19EB" w:rsidP="006A19EB">
      <w:pPr>
        <w:pBdr>
          <w:top w:val="nil"/>
          <w:left w:val="nil"/>
          <w:bottom w:val="nil"/>
          <w:right w:val="nil"/>
          <w:between w:val="nil"/>
        </w:pBdr>
        <w:ind w:firstLine="0"/>
        <w:rPr>
          <w:i/>
          <w:color w:val="000000"/>
        </w:rPr>
      </w:pPr>
      <w:r>
        <w:rPr>
          <w:i/>
          <w:color w:val="000000"/>
        </w:rPr>
        <w:t xml:space="preserve">Podřep rozkročný (split-squat) </w:t>
      </w:r>
    </w:p>
    <w:p w14:paraId="64EEF8B3" w14:textId="77777777" w:rsidR="00CA7A17" w:rsidRDefault="00000000">
      <w:pPr>
        <w:keepNext/>
        <w:spacing w:after="0"/>
        <w:ind w:firstLine="0"/>
        <w:jc w:val="center"/>
      </w:pPr>
      <w:r>
        <w:rPr>
          <w:noProof/>
        </w:rPr>
        <w:lastRenderedPageBreak/>
        <w:drawing>
          <wp:inline distT="0" distB="0" distL="0" distR="0" wp14:anchorId="192AC8E6" wp14:editId="29EFB9D8">
            <wp:extent cx="2852154" cy="2551471"/>
            <wp:effectExtent l="0" t="0" r="5715" b="1270"/>
            <wp:docPr id="2130183737" name="image17.png" descr="A person doing lunges in a gy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png" descr="A person doing lunges in a gym&#10;&#10;Description automatically generated"/>
                    <pic:cNvPicPr preferRelativeResize="0"/>
                  </pic:nvPicPr>
                  <pic:blipFill>
                    <a:blip r:embed="rId16"/>
                    <a:srcRect/>
                    <a:stretch>
                      <a:fillRect/>
                    </a:stretch>
                  </pic:blipFill>
                  <pic:spPr>
                    <a:xfrm>
                      <a:off x="0" y="0"/>
                      <a:ext cx="2856718" cy="2555553"/>
                    </a:xfrm>
                    <a:prstGeom prst="rect">
                      <a:avLst/>
                    </a:prstGeom>
                    <a:ln/>
                  </pic:spPr>
                </pic:pic>
              </a:graphicData>
            </a:graphic>
          </wp:inline>
        </w:drawing>
      </w:r>
    </w:p>
    <w:p w14:paraId="343E6ABB" w14:textId="77777777" w:rsidR="00CA7A17" w:rsidRDefault="00000000" w:rsidP="006A1E53">
      <w:pPr>
        <w:pStyle w:val="Nzvycvik"/>
      </w:pPr>
      <w:r w:rsidRPr="006A19EB">
        <w:t>Tlaky jednoručky/kettlebellu na zádech na zemi (kettlebell floor press)</w:t>
      </w:r>
    </w:p>
    <w:p w14:paraId="7DD05400" w14:textId="77777777" w:rsidR="006A19EB" w:rsidRDefault="006A19EB" w:rsidP="006A19EB">
      <w:pPr>
        <w:numPr>
          <w:ilvl w:val="0"/>
          <w:numId w:val="16"/>
        </w:numPr>
        <w:spacing w:after="0"/>
      </w:pPr>
      <w:r>
        <w:t xml:space="preserve">Cílem je posílení svalstva horních končetin pro pohybový vzorec tlak. </w:t>
      </w:r>
    </w:p>
    <w:p w14:paraId="3C33913E" w14:textId="77777777" w:rsidR="006A19EB" w:rsidRPr="00D942CB" w:rsidRDefault="006A19EB" w:rsidP="006A19EB">
      <w:pPr>
        <w:numPr>
          <w:ilvl w:val="0"/>
          <w:numId w:val="4"/>
        </w:numPr>
        <w:pBdr>
          <w:top w:val="nil"/>
          <w:left w:val="nil"/>
          <w:bottom w:val="nil"/>
          <w:right w:val="nil"/>
          <w:between w:val="nil"/>
        </w:pBdr>
        <w:spacing w:after="0"/>
        <w:rPr>
          <w:b/>
          <w:bCs/>
        </w:rPr>
      </w:pPr>
      <w:r w:rsidRPr="00D942CB">
        <w:rPr>
          <w:b/>
          <w:bCs/>
          <w:color w:val="000000"/>
        </w:rPr>
        <w:t>Provedení</w:t>
      </w:r>
    </w:p>
    <w:p w14:paraId="2157BA23" w14:textId="77777777" w:rsidR="006A19EB" w:rsidRDefault="006A19EB" w:rsidP="006A19EB">
      <w:pPr>
        <w:numPr>
          <w:ilvl w:val="1"/>
          <w:numId w:val="4"/>
        </w:numPr>
        <w:pBdr>
          <w:top w:val="nil"/>
          <w:left w:val="nil"/>
          <w:bottom w:val="nil"/>
          <w:right w:val="nil"/>
          <w:between w:val="nil"/>
        </w:pBdr>
        <w:spacing w:after="0"/>
      </w:pPr>
      <w:r>
        <w:rPr>
          <w:color w:val="000000"/>
        </w:rPr>
        <w:t>Základní pozice je v obdobná jako u cviku mrtvý brouk. Váhu umístíme do dlaně, přičemž zápěstí a předloktí směřuje vzhůru. Před tlakem je potřeba nádech do břišní dutiny.</w:t>
      </w:r>
    </w:p>
    <w:p w14:paraId="3D8C968C" w14:textId="77777777" w:rsidR="006A19EB" w:rsidRPr="00D942CB" w:rsidRDefault="006A19EB" w:rsidP="006A19EB">
      <w:pPr>
        <w:numPr>
          <w:ilvl w:val="0"/>
          <w:numId w:val="4"/>
        </w:numPr>
        <w:pBdr>
          <w:top w:val="nil"/>
          <w:left w:val="nil"/>
          <w:bottom w:val="nil"/>
          <w:right w:val="nil"/>
          <w:between w:val="nil"/>
        </w:pBdr>
        <w:spacing w:after="0"/>
        <w:rPr>
          <w:b/>
          <w:bCs/>
        </w:rPr>
      </w:pPr>
      <w:r w:rsidRPr="00D942CB">
        <w:rPr>
          <w:b/>
          <w:bCs/>
          <w:color w:val="000000"/>
        </w:rPr>
        <w:t>Časté chyby při provedení</w:t>
      </w:r>
    </w:p>
    <w:p w14:paraId="55785DC9" w14:textId="77777777" w:rsidR="006A19EB" w:rsidRDefault="006A19EB" w:rsidP="006A19EB">
      <w:pPr>
        <w:numPr>
          <w:ilvl w:val="1"/>
          <w:numId w:val="4"/>
        </w:numPr>
        <w:pBdr>
          <w:top w:val="nil"/>
          <w:left w:val="nil"/>
          <w:bottom w:val="nil"/>
          <w:right w:val="nil"/>
          <w:between w:val="nil"/>
        </w:pBdr>
        <w:spacing w:after="0"/>
      </w:pPr>
      <w:r>
        <w:rPr>
          <w:color w:val="000000"/>
        </w:rPr>
        <w:t>Nestabilita paže působící pohyb váhy ne přímo vzhůru, ale i do dalších směrů.</w:t>
      </w:r>
    </w:p>
    <w:p w14:paraId="21D18461" w14:textId="0B9D0BD0" w:rsidR="006A19EB" w:rsidRPr="006A19EB" w:rsidRDefault="006A19EB" w:rsidP="006A19EB">
      <w:pPr>
        <w:numPr>
          <w:ilvl w:val="1"/>
          <w:numId w:val="4"/>
        </w:numPr>
        <w:pBdr>
          <w:top w:val="nil"/>
          <w:left w:val="nil"/>
          <w:bottom w:val="nil"/>
          <w:right w:val="nil"/>
          <w:between w:val="nil"/>
        </w:pBdr>
        <w:spacing w:after="0"/>
      </w:pPr>
      <w:r>
        <w:rPr>
          <w:color w:val="000000"/>
        </w:rPr>
        <w:t>Horní končetiny svírající příliš velký nebo malý úhel s trupem. Vhodný úhel je v rozmezí 30-45 stupňů.</w:t>
      </w:r>
    </w:p>
    <w:p w14:paraId="7DD1890C" w14:textId="2462FAE4" w:rsidR="006A19EB" w:rsidRDefault="006A19EB" w:rsidP="006A19EB">
      <w:pPr>
        <w:pStyle w:val="Caption"/>
        <w:keepNext/>
        <w:ind w:firstLine="0"/>
      </w:pPr>
      <w:bookmarkStart w:id="72" w:name="_Toc164499830"/>
      <w:r>
        <w:t xml:space="preserve">Obrázek </w:t>
      </w:r>
      <w:r>
        <w:fldChar w:fldCharType="begin"/>
      </w:r>
      <w:r>
        <w:instrText xml:space="preserve"> SEQ Obrázek \* ARABIC </w:instrText>
      </w:r>
      <w:r>
        <w:fldChar w:fldCharType="separate"/>
      </w:r>
      <w:r w:rsidR="0011657B">
        <w:rPr>
          <w:noProof/>
        </w:rPr>
        <w:t>5</w:t>
      </w:r>
      <w:bookmarkEnd w:id="72"/>
      <w:r>
        <w:fldChar w:fldCharType="end"/>
      </w:r>
    </w:p>
    <w:p w14:paraId="15A051E9" w14:textId="525357DF" w:rsidR="006A19EB" w:rsidRPr="006A19EB" w:rsidRDefault="006A19EB" w:rsidP="006A19EB">
      <w:pPr>
        <w:pBdr>
          <w:top w:val="nil"/>
          <w:left w:val="nil"/>
          <w:bottom w:val="nil"/>
          <w:right w:val="nil"/>
          <w:between w:val="nil"/>
        </w:pBdr>
        <w:ind w:firstLine="0"/>
        <w:rPr>
          <w:iCs/>
          <w:color w:val="000000"/>
        </w:rPr>
      </w:pPr>
      <w:r w:rsidRPr="006A19EB">
        <w:rPr>
          <w:iCs/>
          <w:color w:val="000000"/>
        </w:rPr>
        <w:t>Tlaky jednoručky/kettlebellu na zádech na zemi (kettlebell floor press)</w:t>
      </w:r>
    </w:p>
    <w:p w14:paraId="59915662" w14:textId="77777777" w:rsidR="00CA7A17" w:rsidRDefault="00000000">
      <w:pPr>
        <w:keepNext/>
        <w:spacing w:after="0"/>
        <w:jc w:val="center"/>
      </w:pPr>
      <w:r>
        <w:rPr>
          <w:noProof/>
        </w:rPr>
        <w:lastRenderedPageBreak/>
        <w:drawing>
          <wp:inline distT="0" distB="0" distL="0" distR="0" wp14:anchorId="0CC60097" wp14:editId="489CAFCD">
            <wp:extent cx="4736690" cy="1533832"/>
            <wp:effectExtent l="0" t="0" r="6985" b="9525"/>
            <wp:docPr id="2130183736" name="image8.png" descr="A person jumping in the ai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person jumping in the air&#10;&#10;Description automatically generated"/>
                    <pic:cNvPicPr preferRelativeResize="0"/>
                  </pic:nvPicPr>
                  <pic:blipFill>
                    <a:blip r:embed="rId17"/>
                    <a:srcRect/>
                    <a:stretch>
                      <a:fillRect/>
                    </a:stretch>
                  </pic:blipFill>
                  <pic:spPr>
                    <a:xfrm>
                      <a:off x="0" y="0"/>
                      <a:ext cx="4746818" cy="1537112"/>
                    </a:xfrm>
                    <a:prstGeom prst="rect">
                      <a:avLst/>
                    </a:prstGeom>
                    <a:ln/>
                  </pic:spPr>
                </pic:pic>
              </a:graphicData>
            </a:graphic>
          </wp:inline>
        </w:drawing>
      </w:r>
    </w:p>
    <w:p w14:paraId="4A32B475" w14:textId="77777777" w:rsidR="00CA7A17" w:rsidRDefault="00000000" w:rsidP="006A1E53">
      <w:pPr>
        <w:pStyle w:val="Nzvycvik"/>
      </w:pPr>
      <w:r w:rsidRPr="006A19EB">
        <w:t>Stabilizace na dvou nohách, na přední části chodidel (bilateral standing, front part of feet)</w:t>
      </w:r>
    </w:p>
    <w:p w14:paraId="48C71089" w14:textId="77777777" w:rsidR="006A19EB" w:rsidRDefault="006A19EB" w:rsidP="006A19EB">
      <w:pPr>
        <w:numPr>
          <w:ilvl w:val="0"/>
          <w:numId w:val="3"/>
        </w:numPr>
        <w:pBdr>
          <w:top w:val="nil"/>
          <w:left w:val="nil"/>
          <w:bottom w:val="nil"/>
          <w:right w:val="nil"/>
          <w:between w:val="nil"/>
        </w:pBdr>
        <w:spacing w:after="0"/>
      </w:pPr>
      <w:r>
        <w:rPr>
          <w:color w:val="000000"/>
        </w:rPr>
        <w:t xml:space="preserve">Cílem je posílení svalů chodidla. Tato variace neklade takové nároky na stabilitu, jako variace na jedné noze. Proto je možné v jedné ruce vedle těla držet kettlebell nebo jednoručku. Tím se </w:t>
      </w:r>
      <w:proofErr w:type="gramStart"/>
      <w:r>
        <w:rPr>
          <w:color w:val="000000"/>
        </w:rPr>
        <w:t>zvýší</w:t>
      </w:r>
      <w:proofErr w:type="gramEnd"/>
      <w:r>
        <w:rPr>
          <w:color w:val="000000"/>
        </w:rPr>
        <w:t xml:space="preserve"> náročnost provedení, kdy svaly chodidla i HSS musí vyvinout větší úsilí pro udržení rovnovážné polohy.</w:t>
      </w:r>
    </w:p>
    <w:p w14:paraId="17D227F2" w14:textId="77777777" w:rsidR="006A19EB" w:rsidRPr="00D942CB" w:rsidRDefault="006A19EB" w:rsidP="006A19EB">
      <w:pPr>
        <w:numPr>
          <w:ilvl w:val="0"/>
          <w:numId w:val="3"/>
        </w:numPr>
        <w:pBdr>
          <w:top w:val="nil"/>
          <w:left w:val="nil"/>
          <w:bottom w:val="nil"/>
          <w:right w:val="nil"/>
          <w:between w:val="nil"/>
        </w:pBdr>
        <w:spacing w:after="0"/>
        <w:rPr>
          <w:b/>
          <w:bCs/>
        </w:rPr>
      </w:pPr>
      <w:r w:rsidRPr="00D942CB">
        <w:rPr>
          <w:b/>
          <w:bCs/>
          <w:color w:val="000000"/>
        </w:rPr>
        <w:t>Provedení</w:t>
      </w:r>
    </w:p>
    <w:p w14:paraId="74533006" w14:textId="77777777" w:rsidR="006A19EB" w:rsidRDefault="006A19EB" w:rsidP="006A19EB">
      <w:pPr>
        <w:numPr>
          <w:ilvl w:val="1"/>
          <w:numId w:val="3"/>
        </w:numPr>
        <w:pBdr>
          <w:top w:val="nil"/>
          <w:left w:val="nil"/>
          <w:bottom w:val="nil"/>
          <w:right w:val="nil"/>
          <w:between w:val="nil"/>
        </w:pBdr>
        <w:spacing w:after="0"/>
      </w:pPr>
      <w:r>
        <w:rPr>
          <w:color w:val="000000"/>
        </w:rPr>
        <w:t>Stoj na dvou dolních končetinách, na přední části chodidel. V průběhu nádechy do břišní dutiny pro udržení neutrální pozice páteře.</w:t>
      </w:r>
    </w:p>
    <w:p w14:paraId="36665077" w14:textId="77777777" w:rsidR="006A19EB" w:rsidRPr="00D942CB" w:rsidRDefault="006A19EB" w:rsidP="006A19EB">
      <w:pPr>
        <w:numPr>
          <w:ilvl w:val="0"/>
          <w:numId w:val="3"/>
        </w:numPr>
        <w:pBdr>
          <w:top w:val="nil"/>
          <w:left w:val="nil"/>
          <w:bottom w:val="nil"/>
          <w:right w:val="nil"/>
          <w:between w:val="nil"/>
        </w:pBdr>
        <w:spacing w:after="0"/>
        <w:rPr>
          <w:b/>
          <w:bCs/>
        </w:rPr>
      </w:pPr>
      <w:r w:rsidRPr="00D942CB">
        <w:rPr>
          <w:b/>
          <w:bCs/>
          <w:color w:val="000000"/>
        </w:rPr>
        <w:t>Časté chyby při provedení</w:t>
      </w:r>
    </w:p>
    <w:p w14:paraId="0D992FAF" w14:textId="6551B565" w:rsidR="006A19EB" w:rsidRPr="006A19EB" w:rsidRDefault="006A19EB" w:rsidP="006A19EB">
      <w:pPr>
        <w:numPr>
          <w:ilvl w:val="1"/>
          <w:numId w:val="3"/>
        </w:numPr>
        <w:pBdr>
          <w:top w:val="nil"/>
          <w:left w:val="nil"/>
          <w:bottom w:val="nil"/>
          <w:right w:val="nil"/>
          <w:between w:val="nil"/>
        </w:pBdr>
        <w:spacing w:after="0"/>
      </w:pPr>
      <w:r>
        <w:rPr>
          <w:color w:val="000000"/>
        </w:rPr>
        <w:t>Nadměrná nestabilita působící přepadávání.</w:t>
      </w:r>
    </w:p>
    <w:p w14:paraId="746C3981" w14:textId="64919038" w:rsidR="006A19EB" w:rsidRDefault="006A19EB" w:rsidP="006A19EB">
      <w:pPr>
        <w:pStyle w:val="Caption"/>
        <w:keepNext/>
        <w:ind w:firstLine="0"/>
      </w:pPr>
      <w:bookmarkStart w:id="73" w:name="_Toc164499831"/>
      <w:r>
        <w:t xml:space="preserve">Obrázek </w:t>
      </w:r>
      <w:r>
        <w:fldChar w:fldCharType="begin"/>
      </w:r>
      <w:r>
        <w:instrText xml:space="preserve"> SEQ Obrázek \* ARABIC </w:instrText>
      </w:r>
      <w:r>
        <w:fldChar w:fldCharType="separate"/>
      </w:r>
      <w:r w:rsidR="0011657B">
        <w:rPr>
          <w:noProof/>
        </w:rPr>
        <w:t>6</w:t>
      </w:r>
      <w:bookmarkEnd w:id="73"/>
      <w:r>
        <w:fldChar w:fldCharType="end"/>
      </w:r>
    </w:p>
    <w:p w14:paraId="51A4607D" w14:textId="77777777" w:rsidR="006A19EB" w:rsidRPr="006A19EB" w:rsidRDefault="006A19EB" w:rsidP="006A19EB">
      <w:pPr>
        <w:pBdr>
          <w:top w:val="nil"/>
          <w:left w:val="nil"/>
          <w:bottom w:val="nil"/>
          <w:right w:val="nil"/>
          <w:between w:val="nil"/>
        </w:pBdr>
        <w:ind w:firstLine="0"/>
        <w:rPr>
          <w:i/>
          <w:color w:val="000000"/>
        </w:rPr>
      </w:pPr>
      <w:r w:rsidRPr="006A19EB">
        <w:rPr>
          <w:i/>
          <w:color w:val="000000"/>
        </w:rPr>
        <w:t>Stabilizace na dvou nohách, na přední části chodidel (bilateral standing, front part of feet)</w:t>
      </w:r>
    </w:p>
    <w:p w14:paraId="524F153A" w14:textId="77777777" w:rsidR="006A19EB" w:rsidRPr="006A19EB" w:rsidRDefault="006A19EB" w:rsidP="006A19EB">
      <w:pPr>
        <w:ind w:firstLine="0"/>
      </w:pPr>
    </w:p>
    <w:p w14:paraId="1641DA80" w14:textId="77777777" w:rsidR="00CA7A17" w:rsidRDefault="00000000">
      <w:pPr>
        <w:keepNext/>
        <w:spacing w:after="0"/>
        <w:jc w:val="center"/>
      </w:pPr>
      <w:r>
        <w:rPr>
          <w:noProof/>
        </w:rPr>
        <w:lastRenderedPageBreak/>
        <w:drawing>
          <wp:inline distT="0" distB="0" distL="0" distR="0" wp14:anchorId="6A0B3BFD" wp14:editId="004F37B0">
            <wp:extent cx="1646125" cy="2691580"/>
            <wp:effectExtent l="0" t="0" r="0" b="0"/>
            <wp:docPr id="2130183739" name="image23.jpg" descr="A person standing on a black ma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jpg" descr="A person standing on a black mat&#10;&#10;Description automatically generated"/>
                    <pic:cNvPicPr preferRelativeResize="0"/>
                  </pic:nvPicPr>
                  <pic:blipFill>
                    <a:blip r:embed="rId18"/>
                    <a:srcRect l="39146" r="9591" b="17299"/>
                    <a:stretch>
                      <a:fillRect/>
                    </a:stretch>
                  </pic:blipFill>
                  <pic:spPr>
                    <a:xfrm>
                      <a:off x="0" y="0"/>
                      <a:ext cx="1656579" cy="2708674"/>
                    </a:xfrm>
                    <a:prstGeom prst="rect">
                      <a:avLst/>
                    </a:prstGeom>
                    <a:ln/>
                  </pic:spPr>
                </pic:pic>
              </a:graphicData>
            </a:graphic>
          </wp:inline>
        </w:drawing>
      </w:r>
    </w:p>
    <w:p w14:paraId="2D970D9F" w14:textId="72117D15" w:rsidR="00CA7A17" w:rsidRDefault="00000000" w:rsidP="006A1E53">
      <w:pPr>
        <w:pStyle w:val="Nzvycvik"/>
      </w:pPr>
      <w:r w:rsidRPr="006A19EB">
        <w:t xml:space="preserve">Mrtvý </w:t>
      </w:r>
      <w:r w:rsidR="006A19EB" w:rsidRPr="006A19EB">
        <w:t>brouk – pohyb</w:t>
      </w:r>
      <w:r w:rsidRPr="006A19EB">
        <w:t xml:space="preserve"> protilehlých končetin (Quadruped position opposite limbs raising)</w:t>
      </w:r>
    </w:p>
    <w:p w14:paraId="09313E25" w14:textId="77777777" w:rsidR="006A19EB" w:rsidRPr="00D942CB" w:rsidRDefault="006A19EB" w:rsidP="006A19EB">
      <w:pPr>
        <w:numPr>
          <w:ilvl w:val="0"/>
          <w:numId w:val="8"/>
        </w:numPr>
        <w:pBdr>
          <w:top w:val="nil"/>
          <w:left w:val="nil"/>
          <w:bottom w:val="nil"/>
          <w:right w:val="nil"/>
          <w:between w:val="nil"/>
        </w:pBdr>
        <w:spacing w:after="0"/>
        <w:rPr>
          <w:b/>
          <w:bCs/>
        </w:rPr>
      </w:pPr>
      <w:r w:rsidRPr="00D942CB">
        <w:rPr>
          <w:b/>
          <w:bCs/>
          <w:color w:val="000000"/>
        </w:rPr>
        <w:t xml:space="preserve">Cílem je aktivace a posílení HSS, kdy jsou záda v opoře o podložku. </w:t>
      </w:r>
    </w:p>
    <w:p w14:paraId="4129D9F9" w14:textId="77777777" w:rsidR="006A19EB" w:rsidRPr="00D942CB" w:rsidRDefault="006A19EB" w:rsidP="006A19EB">
      <w:pPr>
        <w:numPr>
          <w:ilvl w:val="0"/>
          <w:numId w:val="8"/>
        </w:numPr>
        <w:pBdr>
          <w:top w:val="nil"/>
          <w:left w:val="nil"/>
          <w:bottom w:val="nil"/>
          <w:right w:val="nil"/>
          <w:between w:val="nil"/>
        </w:pBdr>
        <w:spacing w:after="0"/>
        <w:rPr>
          <w:b/>
          <w:bCs/>
        </w:rPr>
      </w:pPr>
      <w:r w:rsidRPr="00D942CB">
        <w:rPr>
          <w:b/>
          <w:bCs/>
          <w:color w:val="000000"/>
        </w:rPr>
        <w:t>Provedení</w:t>
      </w:r>
    </w:p>
    <w:p w14:paraId="7D9BF8B3" w14:textId="77777777" w:rsidR="006A19EB" w:rsidRDefault="006A19EB" w:rsidP="006A19EB">
      <w:pPr>
        <w:numPr>
          <w:ilvl w:val="1"/>
          <w:numId w:val="8"/>
        </w:numPr>
        <w:pBdr>
          <w:top w:val="nil"/>
          <w:left w:val="nil"/>
          <w:bottom w:val="nil"/>
          <w:right w:val="nil"/>
          <w:between w:val="nil"/>
        </w:pBdr>
        <w:spacing w:after="0"/>
      </w:pPr>
      <w:r>
        <w:rPr>
          <w:color w:val="000000"/>
        </w:rPr>
        <w:t>Leh na zádech, kyčelní i kolenní kloub v pravém úhlu. Pravý úhel v ramenním kloubu</w:t>
      </w:r>
    </w:p>
    <w:p w14:paraId="63A0E3A9" w14:textId="77777777" w:rsidR="006A19EB" w:rsidRDefault="006A19EB" w:rsidP="006A19EB">
      <w:pPr>
        <w:numPr>
          <w:ilvl w:val="1"/>
          <w:numId w:val="8"/>
        </w:numPr>
        <w:pBdr>
          <w:top w:val="nil"/>
          <w:left w:val="nil"/>
          <w:bottom w:val="nil"/>
          <w:right w:val="nil"/>
          <w:between w:val="nil"/>
        </w:pBdr>
        <w:spacing w:after="0"/>
      </w:pPr>
      <w:r>
        <w:rPr>
          <w:color w:val="000000"/>
        </w:rPr>
        <w:t xml:space="preserve">Střídavě se horní končetiny pohybují do flexe protilehlé dolní končetiny do extenze. Při pohybu končetin od těla je nutné rozdechovat do břišní oblasti. </w:t>
      </w:r>
    </w:p>
    <w:p w14:paraId="03FC82C4" w14:textId="630B0FC0" w:rsidR="006A19EB" w:rsidRPr="006A19EB" w:rsidRDefault="006A19EB" w:rsidP="006A19EB">
      <w:pPr>
        <w:numPr>
          <w:ilvl w:val="1"/>
          <w:numId w:val="8"/>
        </w:numPr>
        <w:pBdr>
          <w:top w:val="nil"/>
          <w:left w:val="nil"/>
          <w:bottom w:val="nil"/>
          <w:right w:val="nil"/>
          <w:between w:val="nil"/>
        </w:pBdr>
        <w:spacing w:after="0"/>
      </w:pPr>
      <w:r>
        <w:rPr>
          <w:color w:val="000000"/>
        </w:rPr>
        <w:t>Časté chyby při provedení – nadměrné prohnutí v bederní páteři.</w:t>
      </w:r>
    </w:p>
    <w:p w14:paraId="237D8864" w14:textId="62FFEE80" w:rsidR="006A19EB" w:rsidRDefault="006A19EB" w:rsidP="006A19EB">
      <w:pPr>
        <w:pStyle w:val="Caption"/>
        <w:keepNext/>
        <w:ind w:firstLine="0"/>
      </w:pPr>
      <w:bookmarkStart w:id="74" w:name="_Toc164499832"/>
      <w:r>
        <w:t xml:space="preserve">Obrázek </w:t>
      </w:r>
      <w:r>
        <w:fldChar w:fldCharType="begin"/>
      </w:r>
      <w:r>
        <w:instrText xml:space="preserve"> SEQ Obrázek \* ARABIC </w:instrText>
      </w:r>
      <w:r>
        <w:fldChar w:fldCharType="separate"/>
      </w:r>
      <w:r w:rsidR="0011657B">
        <w:rPr>
          <w:noProof/>
        </w:rPr>
        <w:t>7</w:t>
      </w:r>
      <w:bookmarkEnd w:id="74"/>
      <w:r>
        <w:fldChar w:fldCharType="end"/>
      </w:r>
    </w:p>
    <w:p w14:paraId="2DF8E2BD" w14:textId="0DE61D3C" w:rsidR="006A19EB" w:rsidRPr="006A19EB" w:rsidRDefault="006A19EB" w:rsidP="006A19EB">
      <w:pPr>
        <w:pBdr>
          <w:top w:val="nil"/>
          <w:left w:val="nil"/>
          <w:bottom w:val="nil"/>
          <w:right w:val="nil"/>
          <w:between w:val="nil"/>
        </w:pBdr>
        <w:ind w:firstLine="0"/>
        <w:rPr>
          <w:i/>
          <w:color w:val="000000"/>
        </w:rPr>
      </w:pPr>
      <w:r>
        <w:rPr>
          <w:i/>
          <w:color w:val="000000"/>
        </w:rPr>
        <w:t>Mrtvý brouk – pohyb protilehlých končetin (Quadruped position opposite limbs raising)</w:t>
      </w:r>
    </w:p>
    <w:p w14:paraId="16F26A5A" w14:textId="77777777" w:rsidR="00CA7A17" w:rsidRDefault="00000000">
      <w:pPr>
        <w:keepNext/>
        <w:spacing w:after="0"/>
        <w:ind w:firstLine="0"/>
        <w:jc w:val="center"/>
      </w:pPr>
      <w:r>
        <w:rPr>
          <w:noProof/>
        </w:rPr>
        <w:drawing>
          <wp:inline distT="0" distB="0" distL="0" distR="0" wp14:anchorId="1CB26A76" wp14:editId="3366B9AF">
            <wp:extent cx="5447379" cy="1656121"/>
            <wp:effectExtent l="0" t="0" r="1270" b="1270"/>
            <wp:docPr id="2130183738" name="image9.png" descr="A person doing sit up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person doing sit ups&#10;&#10;Description automatically generated"/>
                    <pic:cNvPicPr preferRelativeResize="0"/>
                  </pic:nvPicPr>
                  <pic:blipFill>
                    <a:blip r:embed="rId19"/>
                    <a:srcRect/>
                    <a:stretch>
                      <a:fillRect/>
                    </a:stretch>
                  </pic:blipFill>
                  <pic:spPr>
                    <a:xfrm>
                      <a:off x="0" y="0"/>
                      <a:ext cx="5454492" cy="1658284"/>
                    </a:xfrm>
                    <a:prstGeom prst="rect">
                      <a:avLst/>
                    </a:prstGeom>
                    <a:ln/>
                  </pic:spPr>
                </pic:pic>
              </a:graphicData>
            </a:graphic>
          </wp:inline>
        </w:drawing>
      </w:r>
    </w:p>
    <w:p w14:paraId="302CBB90" w14:textId="77777777" w:rsidR="00CA7A17" w:rsidRDefault="00000000" w:rsidP="006A1E53">
      <w:pPr>
        <w:pStyle w:val="Nzvycvik"/>
      </w:pPr>
      <w:r w:rsidRPr="006A19EB">
        <w:t>Kyčelní ohyb, jedna noha (unilateral/single-leg RDL)</w:t>
      </w:r>
    </w:p>
    <w:p w14:paraId="05E6C58E" w14:textId="77777777" w:rsidR="006A19EB" w:rsidRDefault="006A19EB" w:rsidP="006A19EB">
      <w:pPr>
        <w:numPr>
          <w:ilvl w:val="0"/>
          <w:numId w:val="4"/>
        </w:numPr>
        <w:spacing w:after="0"/>
      </w:pPr>
      <w:r>
        <w:t>Cílem je posílení dolních končetin při ohybu v kyčlích.</w:t>
      </w:r>
    </w:p>
    <w:p w14:paraId="0135809A" w14:textId="77777777" w:rsidR="006A19EB" w:rsidRPr="00D942CB" w:rsidRDefault="006A19EB" w:rsidP="00D942CB">
      <w:pPr>
        <w:numPr>
          <w:ilvl w:val="0"/>
          <w:numId w:val="4"/>
        </w:numPr>
        <w:spacing w:after="0"/>
        <w:rPr>
          <w:b/>
          <w:bCs/>
        </w:rPr>
      </w:pPr>
      <w:r w:rsidRPr="00D942CB">
        <w:rPr>
          <w:b/>
          <w:bCs/>
        </w:rPr>
        <w:t>Provedení</w:t>
      </w:r>
    </w:p>
    <w:p w14:paraId="7C934745" w14:textId="77777777" w:rsidR="006A19EB" w:rsidRDefault="006A19EB" w:rsidP="00D942CB">
      <w:pPr>
        <w:numPr>
          <w:ilvl w:val="1"/>
          <w:numId w:val="4"/>
        </w:numPr>
        <w:spacing w:after="0"/>
      </w:pPr>
      <w:r>
        <w:lastRenderedPageBreak/>
        <w:t>Stoj na dolní končetině, mírné pokrčení v koleni. Druhou dolní končetinu s nádechem do břišní dutiny a za ohybu v kyčli přemisťujeme směrem vzad. Páteř držet v neutrální pozici.</w:t>
      </w:r>
    </w:p>
    <w:p w14:paraId="39220C2B" w14:textId="77777777" w:rsidR="006A19EB" w:rsidRPr="00D942CB" w:rsidRDefault="006A19EB" w:rsidP="00D942CB">
      <w:pPr>
        <w:numPr>
          <w:ilvl w:val="0"/>
          <w:numId w:val="4"/>
        </w:numPr>
        <w:spacing w:after="0"/>
        <w:rPr>
          <w:b/>
          <w:bCs/>
        </w:rPr>
      </w:pPr>
      <w:r w:rsidRPr="00D942CB">
        <w:rPr>
          <w:b/>
          <w:bCs/>
        </w:rPr>
        <w:t>Časté chyby při provedení</w:t>
      </w:r>
    </w:p>
    <w:p w14:paraId="04CB4A1C" w14:textId="02CAC1B2" w:rsidR="006A19EB" w:rsidRPr="006A19EB" w:rsidRDefault="006A19EB" w:rsidP="00D942CB">
      <w:pPr>
        <w:numPr>
          <w:ilvl w:val="1"/>
          <w:numId w:val="4"/>
        </w:numPr>
        <w:spacing w:after="0"/>
      </w:pPr>
      <w:r>
        <w:t>Přílišný/nedostatečný ohyb v koleni. Nahrazení ohybu v kyčlích pohybem v zádech.</w:t>
      </w:r>
    </w:p>
    <w:p w14:paraId="75B7AA8B" w14:textId="76B81C17" w:rsidR="006A19EB" w:rsidRDefault="006A19EB" w:rsidP="006A19EB">
      <w:pPr>
        <w:pStyle w:val="Caption"/>
        <w:keepNext/>
        <w:ind w:firstLine="0"/>
      </w:pPr>
      <w:bookmarkStart w:id="75" w:name="_Toc164499833"/>
      <w:r>
        <w:t xml:space="preserve">Obrázek </w:t>
      </w:r>
      <w:r>
        <w:fldChar w:fldCharType="begin"/>
      </w:r>
      <w:r>
        <w:instrText xml:space="preserve"> SEQ Obrázek \* ARABIC </w:instrText>
      </w:r>
      <w:r>
        <w:fldChar w:fldCharType="separate"/>
      </w:r>
      <w:r w:rsidR="0011657B">
        <w:rPr>
          <w:noProof/>
        </w:rPr>
        <w:t>8</w:t>
      </w:r>
      <w:bookmarkEnd w:id="75"/>
      <w:r>
        <w:fldChar w:fldCharType="end"/>
      </w:r>
    </w:p>
    <w:p w14:paraId="59470F74" w14:textId="353A5D69" w:rsidR="006A19EB" w:rsidRPr="006A19EB" w:rsidRDefault="006A19EB" w:rsidP="006A19EB">
      <w:pPr>
        <w:pBdr>
          <w:top w:val="nil"/>
          <w:left w:val="nil"/>
          <w:bottom w:val="nil"/>
          <w:right w:val="nil"/>
          <w:between w:val="nil"/>
        </w:pBdr>
        <w:ind w:firstLine="0"/>
        <w:rPr>
          <w:i/>
          <w:color w:val="000000"/>
        </w:rPr>
      </w:pPr>
      <w:r>
        <w:rPr>
          <w:i/>
          <w:color w:val="000000"/>
        </w:rPr>
        <w:t>Kyčelní ohyb, jedna noha (unilateral/single-leg RDL)</w:t>
      </w:r>
    </w:p>
    <w:p w14:paraId="19DD2770" w14:textId="5773028B" w:rsidR="00CA7A17" w:rsidRDefault="00000000" w:rsidP="006A19EB">
      <w:pPr>
        <w:spacing w:after="0"/>
        <w:ind w:left="360" w:firstLine="0"/>
        <w:jc w:val="center"/>
      </w:pPr>
      <w:r>
        <w:rPr>
          <w:noProof/>
        </w:rPr>
        <w:drawing>
          <wp:inline distT="0" distB="0" distL="0" distR="0" wp14:anchorId="4FF25F86" wp14:editId="792A8895">
            <wp:extent cx="4273653" cy="2794820"/>
            <wp:effectExtent l="0" t="0" r="0" b="5715"/>
            <wp:docPr id="2130183742" name="image12.png" descr="A person lifting weights in a gy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person lifting weights in a gym&#10;&#10;Description automatically generated"/>
                    <pic:cNvPicPr preferRelativeResize="0"/>
                  </pic:nvPicPr>
                  <pic:blipFill>
                    <a:blip r:embed="rId20"/>
                    <a:srcRect/>
                    <a:stretch>
                      <a:fillRect/>
                    </a:stretch>
                  </pic:blipFill>
                  <pic:spPr>
                    <a:xfrm>
                      <a:off x="0" y="0"/>
                      <a:ext cx="4278276" cy="2797843"/>
                    </a:xfrm>
                    <a:prstGeom prst="rect">
                      <a:avLst/>
                    </a:prstGeom>
                    <a:ln/>
                  </pic:spPr>
                </pic:pic>
              </a:graphicData>
            </a:graphic>
          </wp:inline>
        </w:drawing>
      </w:r>
    </w:p>
    <w:p w14:paraId="05012C84" w14:textId="66EF5528" w:rsidR="00CA7A17" w:rsidRDefault="00000000" w:rsidP="006A1E53">
      <w:pPr>
        <w:pStyle w:val="Nzvycvik"/>
      </w:pPr>
      <w:r w:rsidRPr="006A19EB">
        <w:t>Tah expandéru v kleku na jedné dolní končetině (kneeling band pull)</w:t>
      </w:r>
    </w:p>
    <w:p w14:paraId="61720A65" w14:textId="77777777" w:rsidR="0014357D" w:rsidRDefault="0014357D" w:rsidP="0014357D">
      <w:pPr>
        <w:pStyle w:val="ListParagraph"/>
        <w:numPr>
          <w:ilvl w:val="0"/>
          <w:numId w:val="18"/>
        </w:numPr>
        <w:spacing w:after="0"/>
      </w:pPr>
      <w:r>
        <w:t>Cílem je posílení horních končetin v pohybovém vzorci tah.</w:t>
      </w:r>
    </w:p>
    <w:p w14:paraId="6F05B887" w14:textId="77777777" w:rsidR="0014357D" w:rsidRPr="00D942CB" w:rsidRDefault="0014357D" w:rsidP="0014357D">
      <w:pPr>
        <w:pStyle w:val="ListParagraph"/>
        <w:numPr>
          <w:ilvl w:val="0"/>
          <w:numId w:val="18"/>
        </w:numPr>
        <w:spacing w:after="0"/>
        <w:rPr>
          <w:b/>
          <w:bCs/>
        </w:rPr>
      </w:pPr>
      <w:r w:rsidRPr="00D942CB">
        <w:rPr>
          <w:b/>
          <w:bCs/>
        </w:rPr>
        <w:t>Provedení</w:t>
      </w:r>
    </w:p>
    <w:p w14:paraId="49850C34" w14:textId="77777777" w:rsidR="0014357D" w:rsidRDefault="0014357D" w:rsidP="0014357D">
      <w:pPr>
        <w:pStyle w:val="ListParagraph"/>
        <w:numPr>
          <w:ilvl w:val="1"/>
          <w:numId w:val="18"/>
        </w:numPr>
        <w:spacing w:after="0"/>
      </w:pPr>
      <w:r>
        <w:t>Základní pozice je klek na jedné dolní končetině. Expandér by měl být celou doby cviku napnutý. S nádechem do břišní stěny je expandér přitahován po úroveň hrudníku.</w:t>
      </w:r>
    </w:p>
    <w:p w14:paraId="1031F5CB" w14:textId="77777777" w:rsidR="0014357D" w:rsidRPr="00D942CB" w:rsidRDefault="0014357D" w:rsidP="0014357D">
      <w:pPr>
        <w:pStyle w:val="ListParagraph"/>
        <w:numPr>
          <w:ilvl w:val="0"/>
          <w:numId w:val="18"/>
        </w:numPr>
        <w:spacing w:after="0"/>
        <w:rPr>
          <w:b/>
          <w:bCs/>
        </w:rPr>
      </w:pPr>
      <w:r w:rsidRPr="00D942CB">
        <w:rPr>
          <w:b/>
          <w:bCs/>
        </w:rPr>
        <w:t>Časté chyby při provedení</w:t>
      </w:r>
    </w:p>
    <w:p w14:paraId="13453795" w14:textId="45FDCAA9" w:rsidR="0014357D" w:rsidRPr="0014357D" w:rsidRDefault="0014357D" w:rsidP="0014357D">
      <w:pPr>
        <w:pStyle w:val="ListParagraph"/>
        <w:numPr>
          <w:ilvl w:val="1"/>
          <w:numId w:val="18"/>
        </w:numPr>
      </w:pPr>
      <w:r>
        <w:t xml:space="preserve">Nedostatečně napnutý expandér. </w:t>
      </w:r>
    </w:p>
    <w:p w14:paraId="62B96252" w14:textId="2112A6AF" w:rsidR="006A19EB" w:rsidRDefault="006A19EB" w:rsidP="006A19EB">
      <w:pPr>
        <w:pStyle w:val="Caption"/>
        <w:keepNext/>
        <w:ind w:firstLine="0"/>
      </w:pPr>
      <w:bookmarkStart w:id="76" w:name="_Toc164499834"/>
      <w:r>
        <w:t xml:space="preserve">Obrázek </w:t>
      </w:r>
      <w:r>
        <w:fldChar w:fldCharType="begin"/>
      </w:r>
      <w:r>
        <w:instrText xml:space="preserve"> SEQ Obrázek \* ARABIC </w:instrText>
      </w:r>
      <w:r>
        <w:fldChar w:fldCharType="separate"/>
      </w:r>
      <w:r w:rsidR="0011657B">
        <w:rPr>
          <w:noProof/>
        </w:rPr>
        <w:t>9</w:t>
      </w:r>
      <w:bookmarkEnd w:id="76"/>
      <w:r>
        <w:fldChar w:fldCharType="end"/>
      </w:r>
    </w:p>
    <w:p w14:paraId="66513A48" w14:textId="0A515544" w:rsidR="006A19EB" w:rsidRPr="006A19EB" w:rsidRDefault="006A19EB" w:rsidP="006A19EB">
      <w:pPr>
        <w:pBdr>
          <w:top w:val="nil"/>
          <w:left w:val="nil"/>
          <w:bottom w:val="nil"/>
          <w:right w:val="nil"/>
          <w:between w:val="nil"/>
        </w:pBdr>
        <w:ind w:firstLine="0"/>
        <w:rPr>
          <w:i/>
          <w:color w:val="000000"/>
        </w:rPr>
      </w:pPr>
      <w:r>
        <w:rPr>
          <w:i/>
          <w:color w:val="000000"/>
        </w:rPr>
        <w:t>Tah expandéru v kleku na jedné dolní končetině (kneeling band pull)</w:t>
      </w:r>
    </w:p>
    <w:p w14:paraId="19157FAC" w14:textId="77777777" w:rsidR="00CA7A17" w:rsidRDefault="00000000">
      <w:pPr>
        <w:spacing w:after="0"/>
        <w:ind w:firstLine="0"/>
        <w:jc w:val="center"/>
      </w:pPr>
      <w:r>
        <w:rPr>
          <w:noProof/>
        </w:rPr>
        <w:lastRenderedPageBreak/>
        <w:drawing>
          <wp:inline distT="0" distB="0" distL="0" distR="0" wp14:anchorId="736A03FD" wp14:editId="1D205924">
            <wp:extent cx="3766984" cy="2617838"/>
            <wp:effectExtent l="0" t="0" r="5080" b="0"/>
            <wp:docPr id="2130183740" name="image1.png" descr="A person doing squats with a red ba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person doing squats with a red band&#10;&#10;Description automatically generated"/>
                    <pic:cNvPicPr preferRelativeResize="0"/>
                  </pic:nvPicPr>
                  <pic:blipFill>
                    <a:blip r:embed="rId21"/>
                    <a:srcRect/>
                    <a:stretch>
                      <a:fillRect/>
                    </a:stretch>
                  </pic:blipFill>
                  <pic:spPr>
                    <a:xfrm>
                      <a:off x="0" y="0"/>
                      <a:ext cx="3773424" cy="2622314"/>
                    </a:xfrm>
                    <a:prstGeom prst="rect">
                      <a:avLst/>
                    </a:prstGeom>
                    <a:ln/>
                  </pic:spPr>
                </pic:pic>
              </a:graphicData>
            </a:graphic>
          </wp:inline>
        </w:drawing>
      </w:r>
    </w:p>
    <w:p w14:paraId="2705A2FB" w14:textId="77777777" w:rsidR="00CA7A17" w:rsidRDefault="00000000">
      <w:pPr>
        <w:ind w:firstLine="0"/>
      </w:pPr>
      <w:r>
        <w:t>Cviky pro část “Obecná kondiční příprava II”</w:t>
      </w:r>
    </w:p>
    <w:p w14:paraId="20786E5E" w14:textId="77777777" w:rsidR="00CA7A17" w:rsidRDefault="00000000" w:rsidP="006A1E53">
      <w:pPr>
        <w:pStyle w:val="Nzvycvik"/>
      </w:pPr>
      <w:r w:rsidRPr="0014357D">
        <w:t>Chůze s kettlebellem (kettlebell walks)</w:t>
      </w:r>
    </w:p>
    <w:p w14:paraId="79E1D304" w14:textId="77777777" w:rsidR="0014357D" w:rsidRDefault="0014357D" w:rsidP="0014357D">
      <w:pPr>
        <w:numPr>
          <w:ilvl w:val="0"/>
          <w:numId w:val="5"/>
        </w:numPr>
        <w:spacing w:after="0"/>
      </w:pPr>
      <w:r>
        <w:t>Cílem je posílení chodidla a HSS za pohybu.</w:t>
      </w:r>
    </w:p>
    <w:p w14:paraId="67692C7F" w14:textId="77777777" w:rsidR="0014357D" w:rsidRPr="00D942CB" w:rsidRDefault="0014357D" w:rsidP="0014357D">
      <w:pPr>
        <w:numPr>
          <w:ilvl w:val="0"/>
          <w:numId w:val="5"/>
        </w:numPr>
        <w:spacing w:after="0"/>
        <w:rPr>
          <w:b/>
          <w:bCs/>
        </w:rPr>
      </w:pPr>
      <w:r w:rsidRPr="00D942CB">
        <w:rPr>
          <w:b/>
          <w:bCs/>
        </w:rPr>
        <w:t>Provedení</w:t>
      </w:r>
    </w:p>
    <w:p w14:paraId="48DD01A4" w14:textId="77777777" w:rsidR="0014357D" w:rsidRDefault="0014357D" w:rsidP="0014357D">
      <w:pPr>
        <w:numPr>
          <w:ilvl w:val="1"/>
          <w:numId w:val="5"/>
        </w:numPr>
        <w:spacing w:after="0"/>
      </w:pPr>
      <w:r>
        <w:t xml:space="preserve">Chůze vpřed, chodidlo je v kontaktu postupně od paty k přední části chodidla. Kettlebell je držen v jedné ruce po boku těla. </w:t>
      </w:r>
    </w:p>
    <w:p w14:paraId="6194D3EE" w14:textId="77777777" w:rsidR="0014357D" w:rsidRPr="00D942CB" w:rsidRDefault="0014357D" w:rsidP="0014357D">
      <w:pPr>
        <w:numPr>
          <w:ilvl w:val="0"/>
          <w:numId w:val="5"/>
        </w:numPr>
        <w:spacing w:after="0"/>
        <w:rPr>
          <w:b/>
          <w:bCs/>
        </w:rPr>
      </w:pPr>
      <w:r w:rsidRPr="00D942CB">
        <w:rPr>
          <w:b/>
          <w:bCs/>
        </w:rPr>
        <w:t>Časté chyby při provedení</w:t>
      </w:r>
    </w:p>
    <w:p w14:paraId="0E2699AA" w14:textId="36906457" w:rsidR="0014357D" w:rsidRPr="0014357D" w:rsidRDefault="0014357D" w:rsidP="0014357D">
      <w:pPr>
        <w:numPr>
          <w:ilvl w:val="1"/>
          <w:numId w:val="5"/>
        </w:numPr>
        <w:spacing w:after="0"/>
      </w:pPr>
      <w:r>
        <w:t>Narušení neutrální pozice páteře.</w:t>
      </w:r>
    </w:p>
    <w:p w14:paraId="26DB0FB8" w14:textId="1382CAEA" w:rsidR="0014357D" w:rsidRDefault="0014357D" w:rsidP="0014357D">
      <w:pPr>
        <w:pStyle w:val="Caption"/>
        <w:keepNext/>
        <w:ind w:firstLine="0"/>
      </w:pPr>
      <w:bookmarkStart w:id="77" w:name="_Toc164499835"/>
      <w:r>
        <w:t xml:space="preserve">Obrázek </w:t>
      </w:r>
      <w:r>
        <w:fldChar w:fldCharType="begin"/>
      </w:r>
      <w:r>
        <w:instrText xml:space="preserve"> SEQ Obrázek \* ARABIC </w:instrText>
      </w:r>
      <w:r>
        <w:fldChar w:fldCharType="separate"/>
      </w:r>
      <w:r w:rsidR="0011657B">
        <w:rPr>
          <w:noProof/>
        </w:rPr>
        <w:t>10</w:t>
      </w:r>
      <w:bookmarkEnd w:id="77"/>
      <w:r>
        <w:fldChar w:fldCharType="end"/>
      </w:r>
    </w:p>
    <w:p w14:paraId="55E82F68" w14:textId="1CC4B5FF" w:rsidR="0014357D" w:rsidRPr="0014357D" w:rsidRDefault="0014357D" w:rsidP="0014357D">
      <w:pPr>
        <w:pBdr>
          <w:top w:val="nil"/>
          <w:left w:val="nil"/>
          <w:bottom w:val="nil"/>
          <w:right w:val="nil"/>
          <w:between w:val="nil"/>
        </w:pBdr>
        <w:ind w:firstLine="0"/>
        <w:rPr>
          <w:i/>
          <w:color w:val="000000"/>
        </w:rPr>
      </w:pPr>
      <w:r>
        <w:rPr>
          <w:i/>
          <w:color w:val="000000"/>
        </w:rPr>
        <w:t>Chůze s kettlebellem (kettlebell walks)</w:t>
      </w:r>
    </w:p>
    <w:p w14:paraId="472ED1AF" w14:textId="77777777" w:rsidR="00CA7A17" w:rsidRDefault="00000000">
      <w:pPr>
        <w:keepNext/>
        <w:spacing w:after="0"/>
        <w:ind w:firstLine="0"/>
        <w:jc w:val="center"/>
      </w:pPr>
      <w:r>
        <w:rPr>
          <w:noProof/>
        </w:rPr>
        <w:lastRenderedPageBreak/>
        <w:drawing>
          <wp:inline distT="114300" distB="114300" distL="114300" distR="114300" wp14:anchorId="2A60ABA0" wp14:editId="33BC8C84">
            <wp:extent cx="1997710" cy="3081557"/>
            <wp:effectExtent l="0" t="0" r="2540" b="5080"/>
            <wp:docPr id="213018374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2"/>
                    <a:srcRect l="11377" r="11953"/>
                    <a:stretch>
                      <a:fillRect/>
                    </a:stretch>
                  </pic:blipFill>
                  <pic:spPr>
                    <a:xfrm>
                      <a:off x="0" y="0"/>
                      <a:ext cx="2000313" cy="3085573"/>
                    </a:xfrm>
                    <a:prstGeom prst="rect">
                      <a:avLst/>
                    </a:prstGeom>
                    <a:ln/>
                  </pic:spPr>
                </pic:pic>
              </a:graphicData>
            </a:graphic>
          </wp:inline>
        </w:drawing>
      </w:r>
    </w:p>
    <w:p w14:paraId="37AA1000" w14:textId="77777777" w:rsidR="00CA7A17" w:rsidRDefault="00000000" w:rsidP="006A1E53">
      <w:pPr>
        <w:pStyle w:val="Nzvycvik"/>
      </w:pPr>
      <w:r w:rsidRPr="0014357D">
        <w:t>Pozice na čtyřech, pohyb do strany (Quadruped position side movement)</w:t>
      </w:r>
    </w:p>
    <w:p w14:paraId="5FE24703" w14:textId="77777777" w:rsidR="0014357D" w:rsidRDefault="0014357D" w:rsidP="0014357D">
      <w:pPr>
        <w:numPr>
          <w:ilvl w:val="0"/>
          <w:numId w:val="5"/>
        </w:numPr>
        <w:spacing w:after="0"/>
      </w:pPr>
      <w:r>
        <w:t>Cílem je posílení HSS při pohybu do strany.</w:t>
      </w:r>
    </w:p>
    <w:p w14:paraId="06CB30F5" w14:textId="77777777" w:rsidR="0014357D" w:rsidRPr="00D942CB" w:rsidRDefault="0014357D" w:rsidP="0014357D">
      <w:pPr>
        <w:numPr>
          <w:ilvl w:val="0"/>
          <w:numId w:val="5"/>
        </w:numPr>
        <w:spacing w:after="0"/>
        <w:rPr>
          <w:b/>
          <w:bCs/>
        </w:rPr>
      </w:pPr>
      <w:r w:rsidRPr="00D942CB">
        <w:rPr>
          <w:b/>
          <w:bCs/>
        </w:rPr>
        <w:t>Provedení</w:t>
      </w:r>
    </w:p>
    <w:p w14:paraId="3C21EBF0" w14:textId="77777777" w:rsidR="0014357D" w:rsidRDefault="0014357D" w:rsidP="0014357D">
      <w:pPr>
        <w:numPr>
          <w:ilvl w:val="1"/>
          <w:numId w:val="5"/>
        </w:numPr>
        <w:spacing w:after="0"/>
      </w:pPr>
      <w:r>
        <w:t>Všechny končetiny v opoře o podložku, ramenní klouby se nachází nad zápěstími, kyčelní klouby nad koleny. Hlava je v prodloužení páteře. Před zvednutím kolen z podložky je třeba nadechnout do břišní stěny.</w:t>
      </w:r>
    </w:p>
    <w:p w14:paraId="7C653438" w14:textId="77777777" w:rsidR="0014357D" w:rsidRDefault="0014357D" w:rsidP="0014357D">
      <w:pPr>
        <w:numPr>
          <w:ilvl w:val="1"/>
          <w:numId w:val="5"/>
        </w:numPr>
        <w:spacing w:after="0"/>
      </w:pPr>
      <w:r>
        <w:t>Před pohybem je potřeba končetinami, které zůstávají v kontaktu s podložkou, tlačit do podložky.</w:t>
      </w:r>
    </w:p>
    <w:p w14:paraId="519146F9" w14:textId="77777777" w:rsidR="0014357D" w:rsidRPr="00D942CB" w:rsidRDefault="0014357D" w:rsidP="0014357D">
      <w:pPr>
        <w:numPr>
          <w:ilvl w:val="0"/>
          <w:numId w:val="5"/>
        </w:numPr>
        <w:spacing w:after="0"/>
        <w:rPr>
          <w:b/>
          <w:bCs/>
        </w:rPr>
      </w:pPr>
      <w:r w:rsidRPr="00D942CB">
        <w:rPr>
          <w:b/>
          <w:bCs/>
        </w:rPr>
        <w:t>Časté chyby při provedení</w:t>
      </w:r>
    </w:p>
    <w:p w14:paraId="30C064A8" w14:textId="196CDBEF" w:rsidR="0014357D" w:rsidRPr="0014357D" w:rsidRDefault="0014357D" w:rsidP="0014357D">
      <w:pPr>
        <w:numPr>
          <w:ilvl w:val="1"/>
          <w:numId w:val="5"/>
        </w:numPr>
        <w:spacing w:after="0"/>
      </w:pPr>
      <w:r>
        <w:t>Nadměrné vychylování trupu.</w:t>
      </w:r>
    </w:p>
    <w:p w14:paraId="5DCD7DE2" w14:textId="6F161F3F" w:rsidR="0014357D" w:rsidRDefault="0014357D" w:rsidP="0014357D">
      <w:pPr>
        <w:pStyle w:val="Caption"/>
        <w:keepNext/>
        <w:spacing w:line="240" w:lineRule="auto"/>
        <w:ind w:firstLine="0"/>
      </w:pPr>
      <w:bookmarkStart w:id="78" w:name="_Toc164499836"/>
      <w:r>
        <w:t xml:space="preserve">Obrázek </w:t>
      </w:r>
      <w:r>
        <w:fldChar w:fldCharType="begin"/>
      </w:r>
      <w:r>
        <w:instrText xml:space="preserve"> SEQ Obrázek \* ARABIC </w:instrText>
      </w:r>
      <w:r>
        <w:fldChar w:fldCharType="separate"/>
      </w:r>
      <w:r w:rsidR="0011657B">
        <w:rPr>
          <w:noProof/>
        </w:rPr>
        <w:t>11</w:t>
      </w:r>
      <w:bookmarkEnd w:id="78"/>
      <w:r>
        <w:fldChar w:fldCharType="end"/>
      </w:r>
    </w:p>
    <w:p w14:paraId="3D00F2E8" w14:textId="30E119F7" w:rsidR="0014357D" w:rsidRPr="0014357D" w:rsidRDefault="0014357D" w:rsidP="0014357D">
      <w:pPr>
        <w:spacing w:after="0" w:line="480" w:lineRule="auto"/>
        <w:ind w:firstLine="0"/>
        <w:rPr>
          <w:i/>
        </w:rPr>
      </w:pPr>
      <w:r>
        <w:rPr>
          <w:i/>
        </w:rPr>
        <w:t>Pozice na čtyřech, pohyb do strany (Quadruped position side movement)</w:t>
      </w:r>
    </w:p>
    <w:p w14:paraId="12349D54" w14:textId="77777777" w:rsidR="00CA7A17" w:rsidRDefault="00000000">
      <w:pPr>
        <w:keepNext/>
        <w:spacing w:after="0"/>
        <w:ind w:firstLine="0"/>
        <w:jc w:val="center"/>
      </w:pPr>
      <w:r>
        <w:rPr>
          <w:noProof/>
        </w:rPr>
        <w:lastRenderedPageBreak/>
        <w:drawing>
          <wp:inline distT="0" distB="0" distL="0" distR="0" wp14:anchorId="27716642" wp14:editId="36C6F7E7">
            <wp:extent cx="3565115" cy="3033559"/>
            <wp:effectExtent l="0" t="0" r="0" b="0"/>
            <wp:docPr id="2130183743" name="image14.png" descr="A person doing push up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person doing push ups&#10;&#10;Description automatically generated"/>
                    <pic:cNvPicPr preferRelativeResize="0"/>
                  </pic:nvPicPr>
                  <pic:blipFill>
                    <a:blip r:embed="rId23"/>
                    <a:srcRect/>
                    <a:stretch>
                      <a:fillRect/>
                    </a:stretch>
                  </pic:blipFill>
                  <pic:spPr>
                    <a:xfrm>
                      <a:off x="0" y="0"/>
                      <a:ext cx="3569669" cy="3037434"/>
                    </a:xfrm>
                    <a:prstGeom prst="rect">
                      <a:avLst/>
                    </a:prstGeom>
                    <a:ln/>
                  </pic:spPr>
                </pic:pic>
              </a:graphicData>
            </a:graphic>
          </wp:inline>
        </w:drawing>
      </w:r>
    </w:p>
    <w:p w14:paraId="073CEBED" w14:textId="77777777" w:rsidR="00CA7A17" w:rsidRDefault="00000000" w:rsidP="006A1E53">
      <w:pPr>
        <w:pStyle w:val="Nzvycvik"/>
      </w:pPr>
      <w:r w:rsidRPr="0014357D">
        <w:t>Horizontální tlak velké činky na zádech</w:t>
      </w:r>
    </w:p>
    <w:p w14:paraId="0F5D9516" w14:textId="77777777" w:rsidR="0014357D" w:rsidRDefault="0014357D" w:rsidP="0014357D">
      <w:pPr>
        <w:numPr>
          <w:ilvl w:val="0"/>
          <w:numId w:val="5"/>
        </w:numPr>
        <w:spacing w:after="0"/>
      </w:pPr>
      <w:r>
        <w:t>Cílem je posílení svalstva horních končetin v pohybovém vzorci tlak, kdy pracují obě paže a stabilita v ramenním kloubu je vyšší než u tlaků například s kettlebellem. Tím je možné se zaměřit na zlepšení maximální síly bez vysokých nároků na stabilitu.</w:t>
      </w:r>
    </w:p>
    <w:p w14:paraId="142D1754" w14:textId="77777777" w:rsidR="0014357D" w:rsidRPr="00D942CB" w:rsidRDefault="0014357D" w:rsidP="0014357D">
      <w:pPr>
        <w:numPr>
          <w:ilvl w:val="0"/>
          <w:numId w:val="5"/>
        </w:numPr>
        <w:spacing w:after="0"/>
        <w:rPr>
          <w:b/>
          <w:bCs/>
        </w:rPr>
      </w:pPr>
      <w:r w:rsidRPr="00D942CB">
        <w:rPr>
          <w:b/>
          <w:bCs/>
        </w:rPr>
        <w:t>Provedení</w:t>
      </w:r>
    </w:p>
    <w:p w14:paraId="20E4BD0C" w14:textId="77777777" w:rsidR="0014357D" w:rsidRDefault="0014357D" w:rsidP="0014357D">
      <w:pPr>
        <w:numPr>
          <w:ilvl w:val="1"/>
          <w:numId w:val="5"/>
        </w:numPr>
        <w:spacing w:after="0"/>
      </w:pPr>
      <w:r>
        <w:t>Obdobně jako u tlaku jednoručky, i zde je vhodné začínat v pozici “mrtvý brouk”. Dále je vhodné tlačit lopatky dozadu a dolů pro zpevnění horní části trupu a ramen.</w:t>
      </w:r>
    </w:p>
    <w:p w14:paraId="02352C70" w14:textId="77777777" w:rsidR="0014357D" w:rsidRDefault="0014357D" w:rsidP="0014357D">
      <w:pPr>
        <w:numPr>
          <w:ilvl w:val="1"/>
          <w:numId w:val="5"/>
        </w:numPr>
        <w:spacing w:after="0"/>
      </w:pPr>
      <w:r>
        <w:t>Úchop je na šířku ramen, případně více. Předloktí směřují vzhůru a dlaní pevně držíme činku pro zpevnění zápěstí. Činka se pohybuje v úrovni spodní části prsních svalů. Při snižování je prováděn nádech do břišní stěny.</w:t>
      </w:r>
    </w:p>
    <w:p w14:paraId="4CF66535" w14:textId="77777777" w:rsidR="0014357D" w:rsidRPr="00D942CB" w:rsidRDefault="0014357D" w:rsidP="0014357D">
      <w:pPr>
        <w:numPr>
          <w:ilvl w:val="0"/>
          <w:numId w:val="5"/>
        </w:numPr>
        <w:spacing w:after="0"/>
        <w:rPr>
          <w:b/>
          <w:bCs/>
        </w:rPr>
      </w:pPr>
      <w:r w:rsidRPr="00D942CB">
        <w:rPr>
          <w:b/>
          <w:bCs/>
        </w:rPr>
        <w:t>Časté chyby při provedení</w:t>
      </w:r>
    </w:p>
    <w:p w14:paraId="65447C33" w14:textId="3A630F71" w:rsidR="0014357D" w:rsidRPr="0014357D" w:rsidRDefault="0014357D" w:rsidP="0014357D">
      <w:pPr>
        <w:numPr>
          <w:ilvl w:val="1"/>
          <w:numId w:val="5"/>
        </w:numPr>
        <w:spacing w:after="0"/>
      </w:pPr>
      <w:r>
        <w:t>Nesprávný úchop. Nesprávná dráha pohybu činky při provedení. Neschopnost udržet trup zpevněný.</w:t>
      </w:r>
    </w:p>
    <w:p w14:paraId="76605461" w14:textId="4D530B92" w:rsidR="0014357D" w:rsidRDefault="0014357D" w:rsidP="0014357D">
      <w:pPr>
        <w:pStyle w:val="Caption"/>
        <w:keepNext/>
        <w:ind w:firstLine="0"/>
      </w:pPr>
      <w:bookmarkStart w:id="79" w:name="_Toc164499837"/>
      <w:r>
        <w:t xml:space="preserve">Obrázek </w:t>
      </w:r>
      <w:r>
        <w:fldChar w:fldCharType="begin"/>
      </w:r>
      <w:r>
        <w:instrText xml:space="preserve"> SEQ Obrázek \* ARABIC </w:instrText>
      </w:r>
      <w:r>
        <w:fldChar w:fldCharType="separate"/>
      </w:r>
      <w:r w:rsidR="0011657B">
        <w:rPr>
          <w:noProof/>
        </w:rPr>
        <w:t>12</w:t>
      </w:r>
      <w:bookmarkEnd w:id="79"/>
      <w:r>
        <w:fldChar w:fldCharType="end"/>
      </w:r>
    </w:p>
    <w:p w14:paraId="0E9899A3" w14:textId="01CAAB42" w:rsidR="0014357D" w:rsidRPr="0014357D" w:rsidRDefault="0014357D" w:rsidP="0014357D">
      <w:pPr>
        <w:pBdr>
          <w:top w:val="nil"/>
          <w:left w:val="nil"/>
          <w:bottom w:val="nil"/>
          <w:right w:val="nil"/>
          <w:between w:val="nil"/>
        </w:pBdr>
        <w:ind w:firstLine="0"/>
        <w:rPr>
          <w:i/>
          <w:color w:val="000000"/>
        </w:rPr>
      </w:pPr>
      <w:r>
        <w:rPr>
          <w:i/>
          <w:color w:val="000000"/>
        </w:rPr>
        <w:t>Horizontální tlak velké činky na zádech</w:t>
      </w:r>
    </w:p>
    <w:p w14:paraId="0D5EF66C" w14:textId="0BA7CEC4" w:rsidR="0014357D" w:rsidRPr="006A1E53" w:rsidRDefault="00000000" w:rsidP="006A1E53">
      <w:pPr>
        <w:keepNext/>
        <w:spacing w:after="0"/>
        <w:ind w:firstLine="0"/>
        <w:jc w:val="center"/>
      </w:pPr>
      <w:r>
        <w:rPr>
          <w:noProof/>
        </w:rPr>
        <w:lastRenderedPageBreak/>
        <w:drawing>
          <wp:inline distT="0" distB="0" distL="0" distR="0" wp14:anchorId="1AFF57AE" wp14:editId="026C3131">
            <wp:extent cx="3246976" cy="2173954"/>
            <wp:effectExtent l="0" t="0" r="0" b="0"/>
            <wp:docPr id="2130183744" name="image10.png" descr="A person lifting a ba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person lifting a bar&#10;&#10;Description automatically generated"/>
                    <pic:cNvPicPr preferRelativeResize="0"/>
                  </pic:nvPicPr>
                  <pic:blipFill>
                    <a:blip r:embed="rId24"/>
                    <a:srcRect/>
                    <a:stretch>
                      <a:fillRect/>
                    </a:stretch>
                  </pic:blipFill>
                  <pic:spPr>
                    <a:xfrm>
                      <a:off x="0" y="0"/>
                      <a:ext cx="3254064" cy="2178700"/>
                    </a:xfrm>
                    <a:prstGeom prst="rect">
                      <a:avLst/>
                    </a:prstGeom>
                    <a:ln/>
                  </pic:spPr>
                </pic:pic>
              </a:graphicData>
            </a:graphic>
          </wp:inline>
        </w:drawing>
      </w:r>
    </w:p>
    <w:p w14:paraId="65ACB0D6" w14:textId="0554481B" w:rsidR="00CA7A17" w:rsidRDefault="00000000" w:rsidP="00D942CB">
      <w:pPr>
        <w:pStyle w:val="Nzvycvik"/>
      </w:pPr>
      <w:r w:rsidRPr="00FA3CF5">
        <w:t>Horizontální tlaky expandéru v horní pozici mírného podřepu</w:t>
      </w:r>
    </w:p>
    <w:p w14:paraId="59521334" w14:textId="77777777" w:rsidR="00FA3CF5" w:rsidRDefault="00FA3CF5" w:rsidP="00FA3CF5">
      <w:pPr>
        <w:numPr>
          <w:ilvl w:val="0"/>
          <w:numId w:val="5"/>
        </w:numPr>
        <w:spacing w:after="0"/>
      </w:pPr>
      <w:r>
        <w:t>Cílem je schopnost odolávat rotaci, která je způsobena expandérem a vytvoření stability, i při oddálení horních končetin od těla.</w:t>
      </w:r>
    </w:p>
    <w:p w14:paraId="3CB7A4C2" w14:textId="77777777" w:rsidR="00FA3CF5" w:rsidRPr="00D942CB" w:rsidRDefault="00FA3CF5" w:rsidP="00FA3CF5">
      <w:pPr>
        <w:numPr>
          <w:ilvl w:val="0"/>
          <w:numId w:val="5"/>
        </w:numPr>
        <w:spacing w:after="0"/>
        <w:rPr>
          <w:b/>
          <w:bCs/>
        </w:rPr>
      </w:pPr>
      <w:r w:rsidRPr="00D942CB">
        <w:rPr>
          <w:b/>
          <w:bCs/>
        </w:rPr>
        <w:t>Provedení</w:t>
      </w:r>
    </w:p>
    <w:p w14:paraId="6C386B69" w14:textId="77777777" w:rsidR="00FA3CF5" w:rsidRDefault="00FA3CF5" w:rsidP="00FA3CF5">
      <w:pPr>
        <w:numPr>
          <w:ilvl w:val="1"/>
          <w:numId w:val="5"/>
        </w:numPr>
        <w:spacing w:after="0"/>
      </w:pPr>
      <w:r>
        <w:t>Postoj na šířku ramen a více, mírné pokrčení v kolenním a kyčelním kloubu. Tlak směrem od těla za nádechu do břišní dutiny.</w:t>
      </w:r>
    </w:p>
    <w:p w14:paraId="4B7D792E" w14:textId="77777777" w:rsidR="00FA3CF5" w:rsidRPr="00D942CB" w:rsidRDefault="00FA3CF5" w:rsidP="00FA3CF5">
      <w:pPr>
        <w:numPr>
          <w:ilvl w:val="0"/>
          <w:numId w:val="5"/>
        </w:numPr>
        <w:spacing w:after="0"/>
        <w:rPr>
          <w:b/>
          <w:bCs/>
        </w:rPr>
      </w:pPr>
      <w:r w:rsidRPr="00D942CB">
        <w:rPr>
          <w:b/>
          <w:bCs/>
        </w:rPr>
        <w:t>Časté chyby při provedení</w:t>
      </w:r>
    </w:p>
    <w:p w14:paraId="46161C8C" w14:textId="7FEA5266" w:rsidR="00FA3CF5" w:rsidRPr="00FA3CF5" w:rsidRDefault="00FA3CF5" w:rsidP="00FA3CF5">
      <w:pPr>
        <w:numPr>
          <w:ilvl w:val="1"/>
          <w:numId w:val="5"/>
        </w:numPr>
        <w:spacing w:after="0"/>
      </w:pPr>
      <w:r>
        <w:t>Nesprávné držení těla. Příliš rychlý pohyb paží.</w:t>
      </w:r>
    </w:p>
    <w:p w14:paraId="7C3935F7" w14:textId="6A31C305" w:rsidR="00FA3CF5" w:rsidRDefault="00FA3CF5" w:rsidP="00FA3CF5">
      <w:pPr>
        <w:pStyle w:val="Caption"/>
        <w:keepNext/>
        <w:ind w:firstLine="0"/>
      </w:pPr>
      <w:bookmarkStart w:id="80" w:name="_Toc164499838"/>
      <w:r>
        <w:t xml:space="preserve">Obrázek </w:t>
      </w:r>
      <w:r>
        <w:fldChar w:fldCharType="begin"/>
      </w:r>
      <w:r>
        <w:instrText xml:space="preserve"> SEQ Obrázek \* ARABIC </w:instrText>
      </w:r>
      <w:r>
        <w:fldChar w:fldCharType="separate"/>
      </w:r>
      <w:r w:rsidR="0011657B">
        <w:rPr>
          <w:noProof/>
        </w:rPr>
        <w:t>13</w:t>
      </w:r>
      <w:bookmarkEnd w:id="80"/>
      <w:r>
        <w:fldChar w:fldCharType="end"/>
      </w:r>
    </w:p>
    <w:p w14:paraId="7B0B53E5" w14:textId="6852176E" w:rsidR="00FA3CF5" w:rsidRPr="00FA3CF5" w:rsidRDefault="00FA3CF5" w:rsidP="00FA3CF5">
      <w:pPr>
        <w:pBdr>
          <w:top w:val="nil"/>
          <w:left w:val="nil"/>
          <w:bottom w:val="nil"/>
          <w:right w:val="nil"/>
          <w:between w:val="nil"/>
        </w:pBdr>
        <w:ind w:firstLine="0"/>
        <w:rPr>
          <w:i/>
          <w:color w:val="000000"/>
        </w:rPr>
      </w:pPr>
      <w:r>
        <w:rPr>
          <w:i/>
          <w:color w:val="000000"/>
        </w:rPr>
        <w:t>Horizontální tlaky expandéru v horní pozici mírného podřepu</w:t>
      </w:r>
    </w:p>
    <w:p w14:paraId="2D08F296" w14:textId="77777777" w:rsidR="00CA7A17" w:rsidRDefault="00000000">
      <w:pPr>
        <w:keepNext/>
        <w:spacing w:after="0"/>
        <w:ind w:left="2160" w:firstLine="0"/>
        <w:jc w:val="center"/>
      </w:pPr>
      <w:r>
        <w:rPr>
          <w:noProof/>
        </w:rPr>
        <w:lastRenderedPageBreak/>
        <w:drawing>
          <wp:inline distT="114300" distB="114300" distL="114300" distR="114300" wp14:anchorId="5B346DA1" wp14:editId="29CB5558">
            <wp:extent cx="2283706" cy="2857746"/>
            <wp:effectExtent l="0" t="0" r="2540" b="0"/>
            <wp:docPr id="213018374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5"/>
                    <a:srcRect/>
                    <a:stretch>
                      <a:fillRect/>
                    </a:stretch>
                  </pic:blipFill>
                  <pic:spPr>
                    <a:xfrm>
                      <a:off x="0" y="0"/>
                      <a:ext cx="2297270" cy="2874720"/>
                    </a:xfrm>
                    <a:prstGeom prst="rect">
                      <a:avLst/>
                    </a:prstGeom>
                    <a:ln/>
                  </pic:spPr>
                </pic:pic>
              </a:graphicData>
            </a:graphic>
          </wp:inline>
        </w:drawing>
      </w:r>
    </w:p>
    <w:p w14:paraId="72B98B05" w14:textId="77777777" w:rsidR="00CA7A17" w:rsidRPr="00FA3CF5" w:rsidRDefault="00000000" w:rsidP="00D942CB">
      <w:pPr>
        <w:pStyle w:val="Nzvycvik"/>
      </w:pPr>
      <w:r w:rsidRPr="00FA3CF5">
        <w:t>Kyčelní ohyb</w:t>
      </w:r>
    </w:p>
    <w:p w14:paraId="1CC352CC" w14:textId="77777777" w:rsidR="00FA3CF5" w:rsidRDefault="00FA3CF5" w:rsidP="00FA3CF5">
      <w:pPr>
        <w:numPr>
          <w:ilvl w:val="0"/>
          <w:numId w:val="5"/>
        </w:numPr>
        <w:spacing w:after="0"/>
      </w:pPr>
      <w:r>
        <w:t>Cílem je posílení dolních končetin při ohybu v kyčli. Varianta na dvou nohách umožňuje zaměření se na rozvoj maximální síly, kdy jedince neomezuje zvýšená nestabilita, jako u varianty na jedné noze.</w:t>
      </w:r>
    </w:p>
    <w:p w14:paraId="0C4C107D" w14:textId="77777777" w:rsidR="00FA3CF5" w:rsidRPr="00D942CB" w:rsidRDefault="00FA3CF5" w:rsidP="00FA3CF5">
      <w:pPr>
        <w:numPr>
          <w:ilvl w:val="0"/>
          <w:numId w:val="5"/>
        </w:numPr>
        <w:spacing w:after="0"/>
        <w:rPr>
          <w:b/>
          <w:bCs/>
        </w:rPr>
      </w:pPr>
      <w:r w:rsidRPr="00D942CB">
        <w:rPr>
          <w:b/>
          <w:bCs/>
        </w:rPr>
        <w:t>Provedení</w:t>
      </w:r>
    </w:p>
    <w:p w14:paraId="5D213D9C" w14:textId="77777777" w:rsidR="00FA3CF5" w:rsidRDefault="00FA3CF5" w:rsidP="00FA3CF5">
      <w:pPr>
        <w:numPr>
          <w:ilvl w:val="1"/>
          <w:numId w:val="5"/>
        </w:numPr>
        <w:spacing w:after="0"/>
      </w:pPr>
      <w:r>
        <w:t>Postoj na šířku ramen, mírné pokrčení v koleni. Ohybem v kyčlích je trup snižován směrem k podložce. Při snižování je vhodný nádech do břišní stěny.</w:t>
      </w:r>
    </w:p>
    <w:p w14:paraId="5F457E55" w14:textId="77777777" w:rsidR="00FA3CF5" w:rsidRDefault="00FA3CF5" w:rsidP="00FA3CF5">
      <w:pPr>
        <w:numPr>
          <w:ilvl w:val="1"/>
          <w:numId w:val="5"/>
        </w:numPr>
        <w:spacing w:after="0"/>
      </w:pPr>
      <w:r>
        <w:t>Varianta s velkou činkou umožňuje provedení s vyšším odporem. Úchop nadhmatem a je mírně širší, než je šířka ramen.</w:t>
      </w:r>
    </w:p>
    <w:p w14:paraId="080C7BF7" w14:textId="77777777" w:rsidR="00FA3CF5" w:rsidRPr="00D942CB" w:rsidRDefault="00FA3CF5" w:rsidP="00FA3CF5">
      <w:pPr>
        <w:numPr>
          <w:ilvl w:val="0"/>
          <w:numId w:val="5"/>
        </w:numPr>
        <w:spacing w:after="0"/>
        <w:rPr>
          <w:b/>
          <w:bCs/>
        </w:rPr>
      </w:pPr>
      <w:r w:rsidRPr="00D942CB">
        <w:rPr>
          <w:b/>
          <w:bCs/>
        </w:rPr>
        <w:t>Časté chyby při provedení</w:t>
      </w:r>
    </w:p>
    <w:p w14:paraId="53172910" w14:textId="1F56A5D7" w:rsidR="00CA7A17" w:rsidRDefault="00FA3CF5" w:rsidP="00FA3CF5">
      <w:pPr>
        <w:numPr>
          <w:ilvl w:val="1"/>
          <w:numId w:val="5"/>
        </w:numPr>
        <w:spacing w:after="0"/>
      </w:pPr>
      <w:r>
        <w:t>Pohyb vycházející z práce kolenního kloubu. Nedostatečně stabilizovaný HSS působící prohnutí v bederní páteři.</w:t>
      </w:r>
    </w:p>
    <w:p w14:paraId="3DD06D43" w14:textId="595D3168" w:rsidR="00FA3CF5" w:rsidRDefault="00FA3CF5" w:rsidP="00FA3CF5">
      <w:pPr>
        <w:pStyle w:val="Caption"/>
        <w:keepNext/>
        <w:ind w:firstLine="0"/>
      </w:pPr>
      <w:bookmarkStart w:id="81" w:name="_Toc164499839"/>
      <w:r>
        <w:t xml:space="preserve">Obrázek </w:t>
      </w:r>
      <w:r>
        <w:fldChar w:fldCharType="begin"/>
      </w:r>
      <w:r>
        <w:instrText xml:space="preserve"> SEQ Obrázek \* ARABIC </w:instrText>
      </w:r>
      <w:r>
        <w:fldChar w:fldCharType="separate"/>
      </w:r>
      <w:r w:rsidR="0011657B">
        <w:rPr>
          <w:noProof/>
        </w:rPr>
        <w:t>14</w:t>
      </w:r>
      <w:bookmarkEnd w:id="81"/>
      <w:r>
        <w:fldChar w:fldCharType="end"/>
      </w:r>
    </w:p>
    <w:p w14:paraId="6F7141F3" w14:textId="6C2E1426" w:rsidR="00FA3CF5" w:rsidRPr="00FA3CF5" w:rsidRDefault="00FA3CF5" w:rsidP="00FA3CF5">
      <w:pPr>
        <w:pBdr>
          <w:top w:val="nil"/>
          <w:left w:val="nil"/>
          <w:bottom w:val="nil"/>
          <w:right w:val="nil"/>
          <w:between w:val="nil"/>
        </w:pBdr>
        <w:ind w:firstLine="0"/>
        <w:rPr>
          <w:i/>
          <w:color w:val="000000"/>
        </w:rPr>
      </w:pPr>
      <w:r>
        <w:rPr>
          <w:i/>
          <w:color w:val="000000"/>
        </w:rPr>
        <w:t>Kyčelní ohyb</w:t>
      </w:r>
    </w:p>
    <w:p w14:paraId="3A8F3A88" w14:textId="77777777" w:rsidR="00CA7A17" w:rsidRDefault="00000000">
      <w:pPr>
        <w:keepNext/>
        <w:spacing w:after="0"/>
        <w:ind w:firstLine="0"/>
        <w:jc w:val="center"/>
      </w:pPr>
      <w:r>
        <w:rPr>
          <w:noProof/>
        </w:rPr>
        <w:lastRenderedPageBreak/>
        <w:drawing>
          <wp:inline distT="0" distB="0" distL="0" distR="0" wp14:anchorId="1BB387BF" wp14:editId="61C9CB80">
            <wp:extent cx="3452700" cy="3056728"/>
            <wp:effectExtent l="0" t="0" r="0" b="0"/>
            <wp:docPr id="2130183746" name="image19.png" descr="A person lifting a barbel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A person lifting a barbell&#10;&#10;Description automatically generated"/>
                    <pic:cNvPicPr preferRelativeResize="0"/>
                  </pic:nvPicPr>
                  <pic:blipFill>
                    <a:blip r:embed="rId26"/>
                    <a:srcRect/>
                    <a:stretch>
                      <a:fillRect/>
                    </a:stretch>
                  </pic:blipFill>
                  <pic:spPr>
                    <a:xfrm>
                      <a:off x="0" y="0"/>
                      <a:ext cx="3471218" cy="3073123"/>
                    </a:xfrm>
                    <a:prstGeom prst="rect">
                      <a:avLst/>
                    </a:prstGeom>
                    <a:ln/>
                  </pic:spPr>
                </pic:pic>
              </a:graphicData>
            </a:graphic>
          </wp:inline>
        </w:drawing>
      </w:r>
    </w:p>
    <w:p w14:paraId="4A02D66B" w14:textId="77777777" w:rsidR="00CA7A17" w:rsidRDefault="00000000" w:rsidP="00D942CB">
      <w:pPr>
        <w:pStyle w:val="Nzvycvik"/>
      </w:pPr>
      <w:r w:rsidRPr="00FA3CF5">
        <w:t xml:space="preserve">Tah jednoručky/kettlebellu v spodní pozici kyčelního ohybu na jedné noze </w:t>
      </w:r>
    </w:p>
    <w:p w14:paraId="6153978B" w14:textId="77777777" w:rsidR="00FA3CF5" w:rsidRDefault="00FA3CF5" w:rsidP="00FA3CF5">
      <w:pPr>
        <w:numPr>
          <w:ilvl w:val="0"/>
          <w:numId w:val="5"/>
        </w:numPr>
        <w:spacing w:after="0"/>
      </w:pPr>
      <w:r>
        <w:t xml:space="preserve">Cílem cviku je posílení horních končetin při ohybu v kyčlích. </w:t>
      </w:r>
    </w:p>
    <w:p w14:paraId="5EE990AD" w14:textId="77777777" w:rsidR="00FA3CF5" w:rsidRPr="00D942CB" w:rsidRDefault="00FA3CF5" w:rsidP="00FA3CF5">
      <w:pPr>
        <w:numPr>
          <w:ilvl w:val="0"/>
          <w:numId w:val="5"/>
        </w:numPr>
        <w:spacing w:after="0"/>
        <w:rPr>
          <w:b/>
          <w:bCs/>
        </w:rPr>
      </w:pPr>
      <w:r w:rsidRPr="00D942CB">
        <w:rPr>
          <w:b/>
          <w:bCs/>
        </w:rPr>
        <w:t>Provedení</w:t>
      </w:r>
    </w:p>
    <w:p w14:paraId="41602D3E" w14:textId="77777777" w:rsidR="00FA3CF5" w:rsidRDefault="00FA3CF5" w:rsidP="00FA3CF5">
      <w:pPr>
        <w:numPr>
          <w:ilvl w:val="1"/>
          <w:numId w:val="5"/>
        </w:numPr>
        <w:spacing w:after="0"/>
      </w:pPr>
      <w:r>
        <w:t xml:space="preserve">Váha je držena v horní pozici rozkročného dřepu, trup je nakloněn dopředu. Před tahem je třeba nadechnout do břišní dutiny.  </w:t>
      </w:r>
    </w:p>
    <w:p w14:paraId="21B468AF" w14:textId="77777777" w:rsidR="00FA3CF5" w:rsidRPr="00D942CB" w:rsidRDefault="00FA3CF5" w:rsidP="00FA3CF5">
      <w:pPr>
        <w:numPr>
          <w:ilvl w:val="0"/>
          <w:numId w:val="5"/>
        </w:numPr>
        <w:spacing w:after="0"/>
        <w:rPr>
          <w:b/>
          <w:bCs/>
        </w:rPr>
      </w:pPr>
      <w:r w:rsidRPr="00D942CB">
        <w:rPr>
          <w:b/>
          <w:bCs/>
        </w:rPr>
        <w:t>Časté chyby při provedení</w:t>
      </w:r>
    </w:p>
    <w:p w14:paraId="5995C280" w14:textId="730581F5" w:rsidR="00FA3CF5" w:rsidRPr="00FA3CF5" w:rsidRDefault="00FA3CF5" w:rsidP="00FA3CF5">
      <w:pPr>
        <w:numPr>
          <w:ilvl w:val="1"/>
          <w:numId w:val="5"/>
        </w:numPr>
      </w:pPr>
      <w:r>
        <w:t>Nedostatečné naklonění dopředu. Tah za úroveň hrudního koše, kde se rameno dostává do nepřirozené pozice.</w:t>
      </w:r>
    </w:p>
    <w:p w14:paraId="35792A75" w14:textId="67382EE3" w:rsidR="00FA3CF5" w:rsidRDefault="00FA3CF5" w:rsidP="00FA3CF5">
      <w:pPr>
        <w:pStyle w:val="Caption"/>
        <w:keepNext/>
        <w:ind w:firstLine="0"/>
      </w:pPr>
      <w:bookmarkStart w:id="82" w:name="_Toc164499840"/>
      <w:r>
        <w:t xml:space="preserve">Obrázek </w:t>
      </w:r>
      <w:r>
        <w:fldChar w:fldCharType="begin"/>
      </w:r>
      <w:r>
        <w:instrText xml:space="preserve"> SEQ Obrázek \* ARABIC </w:instrText>
      </w:r>
      <w:r>
        <w:fldChar w:fldCharType="separate"/>
      </w:r>
      <w:r w:rsidR="0011657B">
        <w:rPr>
          <w:noProof/>
        </w:rPr>
        <w:t>15</w:t>
      </w:r>
      <w:bookmarkEnd w:id="82"/>
      <w:r>
        <w:fldChar w:fldCharType="end"/>
      </w:r>
    </w:p>
    <w:p w14:paraId="08BC06D5" w14:textId="3E19D3EC" w:rsidR="00FA3CF5" w:rsidRPr="00FA3CF5" w:rsidRDefault="00FA3CF5" w:rsidP="00FA3CF5">
      <w:pPr>
        <w:pBdr>
          <w:top w:val="nil"/>
          <w:left w:val="nil"/>
          <w:bottom w:val="nil"/>
          <w:right w:val="nil"/>
          <w:between w:val="nil"/>
        </w:pBdr>
        <w:ind w:firstLine="0"/>
        <w:rPr>
          <w:i/>
          <w:color w:val="000000"/>
        </w:rPr>
      </w:pPr>
      <w:r>
        <w:rPr>
          <w:i/>
          <w:color w:val="000000"/>
        </w:rPr>
        <w:t xml:space="preserve">Tah jednoručky/kettlebellu v spodní pozici kyčelního ohybu na jedné noze </w:t>
      </w:r>
    </w:p>
    <w:p w14:paraId="69E89D09" w14:textId="77777777" w:rsidR="00CA7A17" w:rsidRDefault="00000000">
      <w:pPr>
        <w:keepNext/>
        <w:spacing w:after="0"/>
        <w:ind w:firstLine="0"/>
        <w:jc w:val="center"/>
      </w:pPr>
      <w:r>
        <w:rPr>
          <w:noProof/>
        </w:rPr>
        <w:lastRenderedPageBreak/>
        <w:drawing>
          <wp:inline distT="0" distB="0" distL="0" distR="0" wp14:anchorId="20474A16" wp14:editId="383B8C12">
            <wp:extent cx="3931572" cy="2380403"/>
            <wp:effectExtent l="0" t="0" r="0" b="1270"/>
            <wp:docPr id="2130183747" name="image20.png" descr="A person lifting a kettlebel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A person lifting a kettlebell&#10;&#10;Description automatically generated"/>
                    <pic:cNvPicPr preferRelativeResize="0"/>
                  </pic:nvPicPr>
                  <pic:blipFill>
                    <a:blip r:embed="rId27"/>
                    <a:srcRect/>
                    <a:stretch>
                      <a:fillRect/>
                    </a:stretch>
                  </pic:blipFill>
                  <pic:spPr>
                    <a:xfrm>
                      <a:off x="0" y="0"/>
                      <a:ext cx="3938588" cy="2384651"/>
                    </a:xfrm>
                    <a:prstGeom prst="rect">
                      <a:avLst/>
                    </a:prstGeom>
                    <a:ln/>
                  </pic:spPr>
                </pic:pic>
              </a:graphicData>
            </a:graphic>
          </wp:inline>
        </w:drawing>
      </w:r>
    </w:p>
    <w:p w14:paraId="7DB3E973" w14:textId="77777777" w:rsidR="00CA7A17" w:rsidRDefault="00000000" w:rsidP="006A1E53">
      <w:pPr>
        <w:pStyle w:val="Nzvycvik"/>
      </w:pPr>
      <w:r>
        <w:t>Cviky pro část “Specifická kondiční příprava”</w:t>
      </w:r>
    </w:p>
    <w:p w14:paraId="4EE06760" w14:textId="77777777" w:rsidR="00CA7A17" w:rsidRDefault="00000000" w:rsidP="00D942CB">
      <w:pPr>
        <w:pStyle w:val="Nzvycvik"/>
      </w:pPr>
      <w:r w:rsidRPr="00FA3CF5">
        <w:t>Pozice na čtyřech, zvedání protilehlých končetin</w:t>
      </w:r>
    </w:p>
    <w:p w14:paraId="266DB69C" w14:textId="77777777" w:rsidR="00FA3CF5" w:rsidRDefault="00FA3CF5" w:rsidP="00FA3CF5">
      <w:pPr>
        <w:numPr>
          <w:ilvl w:val="0"/>
          <w:numId w:val="9"/>
        </w:numPr>
        <w:spacing w:after="0"/>
      </w:pPr>
      <w:r>
        <w:t>Cílem je posílení svalstva HSS, kdy je zvýšená náročnost oproti předchozím cvikům uvedeným k posílení HSS, jelikož je snížena stabilita a množství končetin v kontaktu s podložkou. Taková varianta může lépe odpovídat požadavkům na hráče na hřišti, kdy je často potřeba vytvářet odpor méně končetinami než všemi zároveň.</w:t>
      </w:r>
    </w:p>
    <w:p w14:paraId="5A034A20" w14:textId="77777777" w:rsidR="00FA3CF5" w:rsidRPr="00D942CB" w:rsidRDefault="00FA3CF5" w:rsidP="00FA3CF5">
      <w:pPr>
        <w:numPr>
          <w:ilvl w:val="0"/>
          <w:numId w:val="9"/>
        </w:numPr>
        <w:spacing w:after="0"/>
        <w:rPr>
          <w:b/>
          <w:bCs/>
        </w:rPr>
      </w:pPr>
      <w:r w:rsidRPr="00D942CB">
        <w:rPr>
          <w:b/>
          <w:bCs/>
        </w:rPr>
        <w:t>Provedení</w:t>
      </w:r>
    </w:p>
    <w:p w14:paraId="4B3F8418" w14:textId="77777777" w:rsidR="00FA3CF5" w:rsidRDefault="00FA3CF5" w:rsidP="00FA3CF5">
      <w:pPr>
        <w:numPr>
          <w:ilvl w:val="1"/>
          <w:numId w:val="9"/>
        </w:numPr>
        <w:spacing w:after="0"/>
      </w:pPr>
      <w:r>
        <w:t>Všechny končetiny v opoře o podložku, ramenní klouby se nachází nad zápěstími, kyčelní klouby nad koleny. Hlava je v prodloužení páteře. Před zvednutím kolen z podložky je třeba nadechnout do břišní stěny.</w:t>
      </w:r>
    </w:p>
    <w:p w14:paraId="5EBB57B8" w14:textId="77777777" w:rsidR="00FA3CF5" w:rsidRDefault="00FA3CF5" w:rsidP="00FA3CF5">
      <w:pPr>
        <w:numPr>
          <w:ilvl w:val="1"/>
          <w:numId w:val="9"/>
        </w:numPr>
        <w:spacing w:after="0"/>
      </w:pPr>
      <w:r>
        <w:t>Před pohybem je potřeba končetinami, které zůstávají v kontaktu s podložkou, tlačit do podložky.</w:t>
      </w:r>
    </w:p>
    <w:p w14:paraId="5421273A" w14:textId="77777777" w:rsidR="00FA3CF5" w:rsidRPr="00D942CB" w:rsidRDefault="00FA3CF5" w:rsidP="00FA3CF5">
      <w:pPr>
        <w:numPr>
          <w:ilvl w:val="0"/>
          <w:numId w:val="9"/>
        </w:numPr>
        <w:spacing w:after="0"/>
        <w:rPr>
          <w:b/>
          <w:bCs/>
        </w:rPr>
      </w:pPr>
      <w:r w:rsidRPr="00D942CB">
        <w:rPr>
          <w:b/>
          <w:bCs/>
        </w:rPr>
        <w:t>Časté chyby při provedení</w:t>
      </w:r>
    </w:p>
    <w:p w14:paraId="03D53C0F" w14:textId="22E92A5F" w:rsidR="00FA3CF5" w:rsidRPr="00FA3CF5" w:rsidRDefault="00FA3CF5" w:rsidP="00FA3CF5">
      <w:pPr>
        <w:numPr>
          <w:ilvl w:val="1"/>
          <w:numId w:val="9"/>
        </w:numPr>
        <w:spacing w:after="0"/>
      </w:pPr>
      <w:r>
        <w:t>Nadměrné vychylování trupu.</w:t>
      </w:r>
    </w:p>
    <w:p w14:paraId="473CC0E1" w14:textId="3FB0FBA2" w:rsidR="00FA3CF5" w:rsidRDefault="00FA3CF5" w:rsidP="00FA3CF5">
      <w:pPr>
        <w:pStyle w:val="Caption"/>
        <w:keepNext/>
        <w:ind w:firstLine="0"/>
      </w:pPr>
      <w:bookmarkStart w:id="83" w:name="_Toc164499841"/>
      <w:r>
        <w:t xml:space="preserve">Obrázek </w:t>
      </w:r>
      <w:r>
        <w:fldChar w:fldCharType="begin"/>
      </w:r>
      <w:r>
        <w:instrText xml:space="preserve"> SEQ Obrázek \* ARABIC </w:instrText>
      </w:r>
      <w:r>
        <w:fldChar w:fldCharType="separate"/>
      </w:r>
      <w:r w:rsidR="0011657B">
        <w:rPr>
          <w:noProof/>
        </w:rPr>
        <w:t>16</w:t>
      </w:r>
      <w:bookmarkEnd w:id="83"/>
      <w:r>
        <w:fldChar w:fldCharType="end"/>
      </w:r>
    </w:p>
    <w:p w14:paraId="1EF3CAC6" w14:textId="449C33A4" w:rsidR="00FA3CF5" w:rsidRPr="00FA3CF5" w:rsidRDefault="00FA3CF5" w:rsidP="00FA3CF5">
      <w:pPr>
        <w:pBdr>
          <w:top w:val="nil"/>
          <w:left w:val="nil"/>
          <w:bottom w:val="nil"/>
          <w:right w:val="nil"/>
          <w:between w:val="nil"/>
        </w:pBdr>
        <w:ind w:firstLine="0"/>
        <w:rPr>
          <w:i/>
          <w:color w:val="000000"/>
        </w:rPr>
      </w:pPr>
      <w:r>
        <w:rPr>
          <w:i/>
          <w:color w:val="000000"/>
        </w:rPr>
        <w:t>Pozice na čtyřech, zvedání protilehlých končetin</w:t>
      </w:r>
    </w:p>
    <w:p w14:paraId="11EAA851" w14:textId="77777777" w:rsidR="00CA7A17" w:rsidRDefault="00000000">
      <w:pPr>
        <w:keepNext/>
        <w:spacing w:after="0"/>
        <w:jc w:val="center"/>
      </w:pPr>
      <w:r>
        <w:rPr>
          <w:noProof/>
        </w:rPr>
        <w:lastRenderedPageBreak/>
        <w:drawing>
          <wp:inline distT="114300" distB="114300" distL="114300" distR="114300" wp14:anchorId="0309C03D" wp14:editId="5E22E899">
            <wp:extent cx="3376479" cy="1884960"/>
            <wp:effectExtent l="0" t="0" r="0" b="1270"/>
            <wp:docPr id="213018374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8"/>
                    <a:srcRect/>
                    <a:stretch>
                      <a:fillRect/>
                    </a:stretch>
                  </pic:blipFill>
                  <pic:spPr>
                    <a:xfrm>
                      <a:off x="0" y="0"/>
                      <a:ext cx="3389677" cy="1892328"/>
                    </a:xfrm>
                    <a:prstGeom prst="rect">
                      <a:avLst/>
                    </a:prstGeom>
                    <a:ln/>
                  </pic:spPr>
                </pic:pic>
              </a:graphicData>
            </a:graphic>
          </wp:inline>
        </w:drawing>
      </w:r>
    </w:p>
    <w:p w14:paraId="74E3D8C4" w14:textId="5D54ACFD" w:rsidR="00CA7A17" w:rsidRDefault="00FA3CF5" w:rsidP="00D942CB">
      <w:pPr>
        <w:pStyle w:val="Nzvycvik"/>
      </w:pPr>
      <w:r w:rsidRPr="00FA3CF5">
        <w:t>Dopad na jednu DK (unilateral vertical landing)</w:t>
      </w:r>
    </w:p>
    <w:p w14:paraId="69B5839C" w14:textId="77777777" w:rsidR="00FA3CF5" w:rsidRDefault="00FA3CF5" w:rsidP="00FA3CF5">
      <w:pPr>
        <w:numPr>
          <w:ilvl w:val="0"/>
          <w:numId w:val="9"/>
        </w:numPr>
        <w:spacing w:after="0"/>
      </w:pPr>
      <w:r>
        <w:t>Cílem je posílení dolních končetin pro dopad na dolní končetinu.</w:t>
      </w:r>
    </w:p>
    <w:p w14:paraId="7386F94C" w14:textId="77777777" w:rsidR="00FA3CF5" w:rsidRPr="00D942CB" w:rsidRDefault="00FA3CF5" w:rsidP="00FA3CF5">
      <w:pPr>
        <w:numPr>
          <w:ilvl w:val="0"/>
          <w:numId w:val="9"/>
        </w:numPr>
        <w:spacing w:after="0"/>
        <w:rPr>
          <w:b/>
          <w:bCs/>
        </w:rPr>
      </w:pPr>
      <w:r w:rsidRPr="00D942CB">
        <w:rPr>
          <w:b/>
          <w:bCs/>
        </w:rPr>
        <w:t>Provedení</w:t>
      </w:r>
    </w:p>
    <w:p w14:paraId="1C16BB98" w14:textId="77777777" w:rsidR="00FA3CF5" w:rsidRDefault="00FA3CF5" w:rsidP="00FA3CF5">
      <w:pPr>
        <w:numPr>
          <w:ilvl w:val="1"/>
          <w:numId w:val="9"/>
        </w:numPr>
        <w:spacing w:after="0"/>
      </w:pPr>
      <w:r>
        <w:t>Dopad je prováděn z takové výšky lavičky nebo jiného vyvýšeného místa, aby se paty při dopadu nedotkly podložky. Při dopadu je nutné rozdechovat do břišní stěny. Dopad by měl být proveden jemně.</w:t>
      </w:r>
    </w:p>
    <w:p w14:paraId="2F2767BF" w14:textId="77777777" w:rsidR="00FA3CF5" w:rsidRPr="00D942CB" w:rsidRDefault="00FA3CF5" w:rsidP="00FA3CF5">
      <w:pPr>
        <w:numPr>
          <w:ilvl w:val="0"/>
          <w:numId w:val="9"/>
        </w:numPr>
        <w:spacing w:after="0"/>
        <w:rPr>
          <w:b/>
          <w:bCs/>
        </w:rPr>
      </w:pPr>
      <w:r w:rsidRPr="00D942CB">
        <w:rPr>
          <w:b/>
          <w:bCs/>
        </w:rPr>
        <w:t>Časté chyby při provedení</w:t>
      </w:r>
    </w:p>
    <w:p w14:paraId="5FF8DFFB" w14:textId="2A7516A1" w:rsidR="00FA3CF5" w:rsidRPr="00FA3CF5" w:rsidRDefault="00FA3CF5" w:rsidP="00FA3CF5">
      <w:pPr>
        <w:numPr>
          <w:ilvl w:val="1"/>
          <w:numId w:val="9"/>
        </w:numPr>
        <w:spacing w:after="0"/>
      </w:pPr>
      <w:r>
        <w:t xml:space="preserve">Ztráta rovnováhy při dopadu. </w:t>
      </w:r>
    </w:p>
    <w:p w14:paraId="71E5562E" w14:textId="584C9D56" w:rsidR="00FA3CF5" w:rsidRDefault="00FA3CF5" w:rsidP="00FA3CF5">
      <w:pPr>
        <w:pStyle w:val="Caption"/>
        <w:keepNext/>
        <w:ind w:firstLine="0"/>
      </w:pPr>
      <w:bookmarkStart w:id="84" w:name="_Toc164499842"/>
      <w:r>
        <w:t xml:space="preserve">Obrázek </w:t>
      </w:r>
      <w:r>
        <w:fldChar w:fldCharType="begin"/>
      </w:r>
      <w:r>
        <w:instrText xml:space="preserve"> SEQ Obrázek \* ARABIC </w:instrText>
      </w:r>
      <w:r>
        <w:fldChar w:fldCharType="separate"/>
      </w:r>
      <w:r w:rsidR="0011657B">
        <w:rPr>
          <w:noProof/>
        </w:rPr>
        <w:t>17</w:t>
      </w:r>
      <w:bookmarkEnd w:id="84"/>
      <w:r>
        <w:fldChar w:fldCharType="end"/>
      </w:r>
    </w:p>
    <w:p w14:paraId="0ED6F5CC" w14:textId="0D6FBB42" w:rsidR="00FA3CF5" w:rsidRPr="00FA3CF5" w:rsidRDefault="00FA3CF5" w:rsidP="00FA3CF5">
      <w:pPr>
        <w:pBdr>
          <w:top w:val="nil"/>
          <w:left w:val="nil"/>
          <w:bottom w:val="nil"/>
          <w:right w:val="nil"/>
          <w:between w:val="nil"/>
        </w:pBdr>
        <w:ind w:firstLine="0"/>
        <w:rPr>
          <w:i/>
          <w:color w:val="000000"/>
        </w:rPr>
      </w:pPr>
      <w:r>
        <w:rPr>
          <w:i/>
          <w:color w:val="000000"/>
        </w:rPr>
        <w:t>Dopad na jednu DK (unilateral vertical landing)</w:t>
      </w:r>
    </w:p>
    <w:p w14:paraId="63FFDF45" w14:textId="77777777" w:rsidR="00CA7A17" w:rsidRDefault="00000000">
      <w:pPr>
        <w:spacing w:after="0"/>
        <w:ind w:left="720" w:firstLine="0"/>
        <w:jc w:val="center"/>
      </w:pPr>
      <w:r>
        <w:rPr>
          <w:noProof/>
        </w:rPr>
        <w:drawing>
          <wp:inline distT="0" distB="0" distL="0" distR="0" wp14:anchorId="05D634D9" wp14:editId="24A0FEB0">
            <wp:extent cx="2776302" cy="2389239"/>
            <wp:effectExtent l="0" t="0" r="5080" b="0"/>
            <wp:docPr id="2130183749" name="image21.png" descr="A person jumping on a platfor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A person jumping on a platform&#10;&#10;Description automatically generated"/>
                    <pic:cNvPicPr preferRelativeResize="0"/>
                  </pic:nvPicPr>
                  <pic:blipFill>
                    <a:blip r:embed="rId29"/>
                    <a:srcRect/>
                    <a:stretch>
                      <a:fillRect/>
                    </a:stretch>
                  </pic:blipFill>
                  <pic:spPr>
                    <a:xfrm>
                      <a:off x="0" y="0"/>
                      <a:ext cx="2787845" cy="2399173"/>
                    </a:xfrm>
                    <a:prstGeom prst="rect">
                      <a:avLst/>
                    </a:prstGeom>
                    <a:ln/>
                  </pic:spPr>
                </pic:pic>
              </a:graphicData>
            </a:graphic>
          </wp:inline>
        </w:drawing>
      </w:r>
    </w:p>
    <w:p w14:paraId="7286B8E9" w14:textId="77777777" w:rsidR="00FA3CF5" w:rsidRPr="00FA3CF5" w:rsidRDefault="00FA3CF5" w:rsidP="00D942CB">
      <w:pPr>
        <w:pStyle w:val="Nzvycvik"/>
      </w:pPr>
      <w:r w:rsidRPr="00FA3CF5">
        <w:t>Dopad na dvě dolní končetiny (bilateral vertical landing)</w:t>
      </w:r>
    </w:p>
    <w:p w14:paraId="750CBA3C" w14:textId="77777777" w:rsidR="00FA3CF5" w:rsidRDefault="00FA3CF5" w:rsidP="00FA3CF5">
      <w:pPr>
        <w:numPr>
          <w:ilvl w:val="0"/>
          <w:numId w:val="9"/>
        </w:numPr>
        <w:spacing w:after="0"/>
      </w:pPr>
      <w:r>
        <w:t>Cílem je posílení dolních končetin pro dopad na dvě nohy.</w:t>
      </w:r>
    </w:p>
    <w:p w14:paraId="045189A2" w14:textId="77777777" w:rsidR="00FA3CF5" w:rsidRPr="00D942CB" w:rsidRDefault="00FA3CF5" w:rsidP="00FA3CF5">
      <w:pPr>
        <w:numPr>
          <w:ilvl w:val="0"/>
          <w:numId w:val="9"/>
        </w:numPr>
        <w:spacing w:after="0"/>
        <w:rPr>
          <w:b/>
          <w:bCs/>
        </w:rPr>
      </w:pPr>
      <w:r w:rsidRPr="00D942CB">
        <w:rPr>
          <w:b/>
          <w:bCs/>
        </w:rPr>
        <w:t>Provedení</w:t>
      </w:r>
    </w:p>
    <w:p w14:paraId="4719CCD0" w14:textId="77777777" w:rsidR="00FA3CF5" w:rsidRDefault="00FA3CF5" w:rsidP="00FA3CF5">
      <w:pPr>
        <w:numPr>
          <w:ilvl w:val="1"/>
          <w:numId w:val="9"/>
        </w:numPr>
        <w:spacing w:after="0"/>
      </w:pPr>
      <w:r>
        <w:lastRenderedPageBreak/>
        <w:t>Dopad je prováděn z takové výšky lavičky nebo jiného vyvýšeného místa, aby se paty při dopadu nedotkly podložky. Při dopadu je nutné rozdechovat do břišní stěny. Dopad by měl být proveden jemně.</w:t>
      </w:r>
    </w:p>
    <w:p w14:paraId="43D333E9" w14:textId="77777777" w:rsidR="00FA3CF5" w:rsidRPr="00D942CB" w:rsidRDefault="00FA3CF5" w:rsidP="00FA3CF5">
      <w:pPr>
        <w:numPr>
          <w:ilvl w:val="0"/>
          <w:numId w:val="9"/>
        </w:numPr>
        <w:spacing w:after="0"/>
        <w:rPr>
          <w:b/>
          <w:bCs/>
        </w:rPr>
      </w:pPr>
      <w:r w:rsidRPr="00D942CB">
        <w:rPr>
          <w:b/>
          <w:bCs/>
        </w:rPr>
        <w:t>Časté chyby při provedení</w:t>
      </w:r>
    </w:p>
    <w:p w14:paraId="248DE494" w14:textId="51726644" w:rsidR="00FA3CF5" w:rsidRDefault="00FA3CF5" w:rsidP="00FA3CF5">
      <w:pPr>
        <w:numPr>
          <w:ilvl w:val="1"/>
          <w:numId w:val="9"/>
        </w:numPr>
        <w:spacing w:after="0"/>
      </w:pPr>
      <w:r>
        <w:t>Dotek paty země.</w:t>
      </w:r>
    </w:p>
    <w:p w14:paraId="16B22A5E" w14:textId="23BCB5EC" w:rsidR="00FA3CF5" w:rsidRDefault="00FA3CF5" w:rsidP="00FA3CF5">
      <w:pPr>
        <w:pStyle w:val="Caption"/>
        <w:keepNext/>
        <w:ind w:firstLine="0"/>
      </w:pPr>
      <w:bookmarkStart w:id="85" w:name="_Toc164499843"/>
      <w:r>
        <w:t xml:space="preserve">Obrázek </w:t>
      </w:r>
      <w:r>
        <w:fldChar w:fldCharType="begin"/>
      </w:r>
      <w:r>
        <w:instrText xml:space="preserve"> SEQ Obrázek \* ARABIC </w:instrText>
      </w:r>
      <w:r>
        <w:fldChar w:fldCharType="separate"/>
      </w:r>
      <w:r w:rsidR="0011657B">
        <w:rPr>
          <w:noProof/>
        </w:rPr>
        <w:t>18</w:t>
      </w:r>
      <w:bookmarkEnd w:id="85"/>
      <w:r>
        <w:fldChar w:fldCharType="end"/>
      </w:r>
    </w:p>
    <w:p w14:paraId="250FD788" w14:textId="4033CE3A" w:rsidR="00FA3CF5" w:rsidRPr="00E54DE1" w:rsidRDefault="00FA3CF5" w:rsidP="00E54DE1">
      <w:pPr>
        <w:pBdr>
          <w:top w:val="nil"/>
          <w:left w:val="nil"/>
          <w:bottom w:val="nil"/>
          <w:right w:val="nil"/>
          <w:between w:val="nil"/>
        </w:pBdr>
        <w:ind w:firstLine="0"/>
        <w:rPr>
          <w:i/>
          <w:color w:val="000000"/>
        </w:rPr>
      </w:pPr>
      <w:r>
        <w:rPr>
          <w:i/>
          <w:color w:val="000000"/>
        </w:rPr>
        <w:t>Dopad na dvě dolní končetiny (bilateral vertical landing)</w:t>
      </w:r>
    </w:p>
    <w:p w14:paraId="28F33D9B" w14:textId="77777777" w:rsidR="00CA7A17" w:rsidRDefault="00000000">
      <w:pPr>
        <w:keepNext/>
        <w:spacing w:after="0"/>
        <w:ind w:firstLine="0"/>
        <w:jc w:val="center"/>
      </w:pPr>
      <w:r>
        <w:rPr>
          <w:noProof/>
        </w:rPr>
        <w:drawing>
          <wp:inline distT="0" distB="0" distL="0" distR="0" wp14:anchorId="38B339FD" wp14:editId="00F25569">
            <wp:extent cx="2918337" cy="2529348"/>
            <wp:effectExtent l="0" t="0" r="0" b="4445"/>
            <wp:docPr id="2130183750" name="image22.png" descr="A person jumping on a weigh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png" descr="A person jumping on a weight&#10;&#10;Description automatically generated"/>
                    <pic:cNvPicPr preferRelativeResize="0"/>
                  </pic:nvPicPr>
                  <pic:blipFill>
                    <a:blip r:embed="rId30"/>
                    <a:srcRect/>
                    <a:stretch>
                      <a:fillRect/>
                    </a:stretch>
                  </pic:blipFill>
                  <pic:spPr>
                    <a:xfrm>
                      <a:off x="0" y="0"/>
                      <a:ext cx="2926102" cy="2536078"/>
                    </a:xfrm>
                    <a:prstGeom prst="rect">
                      <a:avLst/>
                    </a:prstGeom>
                    <a:ln/>
                  </pic:spPr>
                </pic:pic>
              </a:graphicData>
            </a:graphic>
          </wp:inline>
        </w:drawing>
      </w:r>
    </w:p>
    <w:p w14:paraId="2F1CA5A5" w14:textId="77777777" w:rsidR="00CA7A17" w:rsidRDefault="00000000" w:rsidP="00D942CB">
      <w:pPr>
        <w:pStyle w:val="Nzvycvik"/>
      </w:pPr>
      <w:r>
        <w:t>Dopad + vertikální odraz z jedné DK (unilateral depth jump)</w:t>
      </w:r>
    </w:p>
    <w:p w14:paraId="65E8FA89" w14:textId="77777777" w:rsidR="00FA3CF5" w:rsidRDefault="00FA3CF5" w:rsidP="00FA3CF5">
      <w:pPr>
        <w:numPr>
          <w:ilvl w:val="0"/>
          <w:numId w:val="9"/>
        </w:numPr>
        <w:spacing w:after="0"/>
      </w:pPr>
      <w:r>
        <w:t>Cílem je posílení dolních končetin pro dopad a následný odraz z dolní končetiny ve vertikálním směru. Cvik může být zaměřen na reaktivní nebo explozivní sílu.</w:t>
      </w:r>
    </w:p>
    <w:p w14:paraId="35E0358F" w14:textId="77777777" w:rsidR="00FA3CF5" w:rsidRPr="00D942CB" w:rsidRDefault="00FA3CF5" w:rsidP="00FA3CF5">
      <w:pPr>
        <w:numPr>
          <w:ilvl w:val="0"/>
          <w:numId w:val="9"/>
        </w:numPr>
        <w:spacing w:after="0"/>
        <w:rPr>
          <w:b/>
          <w:bCs/>
        </w:rPr>
      </w:pPr>
      <w:r w:rsidRPr="00D942CB">
        <w:rPr>
          <w:b/>
          <w:bCs/>
        </w:rPr>
        <w:t>Provedení</w:t>
      </w:r>
    </w:p>
    <w:p w14:paraId="757375FA" w14:textId="77777777" w:rsidR="00FA3CF5" w:rsidRDefault="00FA3CF5" w:rsidP="00FA3CF5">
      <w:pPr>
        <w:numPr>
          <w:ilvl w:val="1"/>
          <w:numId w:val="9"/>
        </w:numPr>
        <w:spacing w:after="0"/>
      </w:pPr>
      <w:r>
        <w:t>Po dopadu na dolní končetinu následuje odraz směrem vzhůru. Odraz by měl být ihned po dopadu. Před dopadem rozdechovat do břišní stěny.</w:t>
      </w:r>
    </w:p>
    <w:p w14:paraId="6981FF83" w14:textId="77777777" w:rsidR="00FA3CF5" w:rsidRPr="00D942CB" w:rsidRDefault="00FA3CF5" w:rsidP="00FA3CF5">
      <w:pPr>
        <w:numPr>
          <w:ilvl w:val="0"/>
          <w:numId w:val="9"/>
        </w:numPr>
        <w:spacing w:after="0"/>
        <w:rPr>
          <w:b/>
          <w:bCs/>
        </w:rPr>
      </w:pPr>
      <w:r w:rsidRPr="00D942CB">
        <w:rPr>
          <w:b/>
          <w:bCs/>
        </w:rPr>
        <w:t>Časté chyby při provedení</w:t>
      </w:r>
    </w:p>
    <w:p w14:paraId="23C8119B" w14:textId="357C40E8" w:rsidR="00FA3CF5" w:rsidRDefault="00FA3CF5" w:rsidP="00FA3CF5">
      <w:pPr>
        <w:numPr>
          <w:ilvl w:val="1"/>
          <w:numId w:val="9"/>
        </w:numPr>
        <w:spacing w:after="0"/>
      </w:pPr>
      <w:r>
        <w:t>Pomalé provedení způsobené nadměrnou výškou seskoku. Propadnutí kotníku při snaze o odraz.</w:t>
      </w:r>
    </w:p>
    <w:p w14:paraId="45A39514" w14:textId="3D39D472" w:rsidR="00FA3CF5" w:rsidRDefault="00FA3CF5" w:rsidP="00FA3CF5">
      <w:pPr>
        <w:pStyle w:val="Caption"/>
        <w:keepNext/>
        <w:ind w:firstLine="0"/>
      </w:pPr>
      <w:bookmarkStart w:id="86" w:name="_Toc164499844"/>
      <w:r>
        <w:t xml:space="preserve">Obrázek </w:t>
      </w:r>
      <w:r>
        <w:fldChar w:fldCharType="begin"/>
      </w:r>
      <w:r>
        <w:instrText xml:space="preserve"> SEQ Obrázek \* ARABIC </w:instrText>
      </w:r>
      <w:r>
        <w:fldChar w:fldCharType="separate"/>
      </w:r>
      <w:r w:rsidR="0011657B">
        <w:rPr>
          <w:noProof/>
        </w:rPr>
        <w:t>19</w:t>
      </w:r>
      <w:bookmarkEnd w:id="86"/>
      <w:r>
        <w:fldChar w:fldCharType="end"/>
      </w:r>
    </w:p>
    <w:p w14:paraId="5EEBEFCC" w14:textId="1C5B44F2" w:rsidR="00FA3CF5" w:rsidRPr="00FA3CF5" w:rsidRDefault="00FA3CF5" w:rsidP="00FA3CF5">
      <w:pPr>
        <w:widowControl w:val="0"/>
        <w:spacing w:after="0"/>
        <w:ind w:firstLine="0"/>
        <w:jc w:val="left"/>
        <w:rPr>
          <w:i/>
          <w:iCs/>
        </w:rPr>
      </w:pPr>
      <w:r w:rsidRPr="00FA3CF5">
        <w:rPr>
          <w:i/>
          <w:iCs/>
        </w:rPr>
        <w:t>Dopad + vertikální odraz z jedné DK (unilateral depth jump)</w:t>
      </w:r>
    </w:p>
    <w:p w14:paraId="4A9596F5" w14:textId="3BC064E8" w:rsidR="00CA7A17" w:rsidRDefault="00000000">
      <w:pPr>
        <w:keepNext/>
        <w:spacing w:after="0"/>
        <w:ind w:firstLine="0"/>
        <w:jc w:val="center"/>
      </w:pPr>
      <w:r>
        <w:rPr>
          <w:noProof/>
        </w:rPr>
        <w:lastRenderedPageBreak/>
        <w:drawing>
          <wp:inline distT="0" distB="0" distL="0" distR="0" wp14:anchorId="62C66A81" wp14:editId="6D673518">
            <wp:extent cx="3711063" cy="2138516"/>
            <wp:effectExtent l="0" t="0" r="3810" b="0"/>
            <wp:docPr id="2130183726" name="image2.png" descr="A person jumping in the ai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person jumping in the air&#10;&#10;Description automatically generated"/>
                    <pic:cNvPicPr preferRelativeResize="0"/>
                  </pic:nvPicPr>
                  <pic:blipFill>
                    <a:blip r:embed="rId31"/>
                    <a:srcRect/>
                    <a:stretch>
                      <a:fillRect/>
                    </a:stretch>
                  </pic:blipFill>
                  <pic:spPr>
                    <a:xfrm>
                      <a:off x="0" y="0"/>
                      <a:ext cx="3722330" cy="2145008"/>
                    </a:xfrm>
                    <a:prstGeom prst="rect">
                      <a:avLst/>
                    </a:prstGeom>
                    <a:ln/>
                  </pic:spPr>
                </pic:pic>
              </a:graphicData>
            </a:graphic>
          </wp:inline>
        </w:drawing>
      </w:r>
    </w:p>
    <w:p w14:paraId="0F9DF0D7" w14:textId="7471FE0F" w:rsidR="00CA7A17" w:rsidRDefault="00000000" w:rsidP="00D942CB">
      <w:pPr>
        <w:pStyle w:val="Nzvycvik"/>
      </w:pPr>
      <w:r w:rsidRPr="00FA3CF5">
        <w:t>Dopad + vertikální odraz z obou DK (unilateral depth jump)</w:t>
      </w:r>
    </w:p>
    <w:p w14:paraId="49EFEDD0" w14:textId="77777777" w:rsidR="00FA3CF5" w:rsidRDefault="00FA3CF5" w:rsidP="00FA3CF5">
      <w:pPr>
        <w:numPr>
          <w:ilvl w:val="0"/>
          <w:numId w:val="9"/>
        </w:numPr>
        <w:spacing w:after="0"/>
      </w:pPr>
      <w:r>
        <w:t>Cílem je posílení dolních končetin pro dopad a následný odraz obou dolních končetin ve vertikálním směru. Cvik může být zaměřen na reaktivní nebo explozivní sílu.</w:t>
      </w:r>
    </w:p>
    <w:p w14:paraId="14831111" w14:textId="77777777" w:rsidR="00FA3CF5" w:rsidRPr="00D942CB" w:rsidRDefault="00FA3CF5" w:rsidP="00FA3CF5">
      <w:pPr>
        <w:numPr>
          <w:ilvl w:val="0"/>
          <w:numId w:val="9"/>
        </w:numPr>
        <w:spacing w:after="0"/>
        <w:rPr>
          <w:b/>
          <w:bCs/>
        </w:rPr>
      </w:pPr>
      <w:r w:rsidRPr="00D942CB">
        <w:rPr>
          <w:b/>
          <w:bCs/>
        </w:rPr>
        <w:t>Provedení</w:t>
      </w:r>
    </w:p>
    <w:p w14:paraId="03327E1D" w14:textId="77777777" w:rsidR="00FA3CF5" w:rsidRDefault="00FA3CF5" w:rsidP="00FA3CF5">
      <w:pPr>
        <w:numPr>
          <w:ilvl w:val="1"/>
          <w:numId w:val="9"/>
        </w:numPr>
        <w:spacing w:after="0"/>
      </w:pPr>
      <w:r>
        <w:t>Po dopadu na dvě končetiny následuje odraz směrem vzhůru. Odraz by měl být ihned po dopadu. Před dopadem rozdechovat do břišní stěny.</w:t>
      </w:r>
    </w:p>
    <w:p w14:paraId="431CD635" w14:textId="77777777" w:rsidR="00FA3CF5" w:rsidRPr="00D942CB" w:rsidRDefault="00FA3CF5" w:rsidP="00FA3CF5">
      <w:pPr>
        <w:numPr>
          <w:ilvl w:val="0"/>
          <w:numId w:val="9"/>
        </w:numPr>
        <w:spacing w:after="0"/>
        <w:rPr>
          <w:b/>
          <w:bCs/>
        </w:rPr>
      </w:pPr>
      <w:r w:rsidRPr="00D942CB">
        <w:rPr>
          <w:b/>
          <w:bCs/>
        </w:rPr>
        <w:t>Časté chyby při provedení</w:t>
      </w:r>
    </w:p>
    <w:p w14:paraId="361B21E4" w14:textId="429D1469" w:rsidR="00FA3CF5" w:rsidRPr="00FA3CF5" w:rsidRDefault="00FA3CF5" w:rsidP="00FA3CF5">
      <w:pPr>
        <w:numPr>
          <w:ilvl w:val="1"/>
          <w:numId w:val="9"/>
        </w:numPr>
        <w:spacing w:after="0"/>
      </w:pPr>
      <w:r>
        <w:t>Pomalé provedení způsobené nadměrnou výškou seskoku. Propadnutí kotníku při snaze o odraz.</w:t>
      </w:r>
    </w:p>
    <w:p w14:paraId="45267A29" w14:textId="3AC6C459" w:rsidR="00FA3CF5" w:rsidRDefault="00FA3CF5" w:rsidP="00FA3CF5">
      <w:pPr>
        <w:pStyle w:val="Caption"/>
        <w:keepNext/>
        <w:ind w:firstLine="0"/>
      </w:pPr>
      <w:bookmarkStart w:id="87" w:name="_Toc164499845"/>
      <w:r>
        <w:t xml:space="preserve">Obrázek </w:t>
      </w:r>
      <w:r>
        <w:fldChar w:fldCharType="begin"/>
      </w:r>
      <w:r>
        <w:instrText xml:space="preserve"> SEQ Obrázek \* ARABIC </w:instrText>
      </w:r>
      <w:r>
        <w:fldChar w:fldCharType="separate"/>
      </w:r>
      <w:r w:rsidR="0011657B">
        <w:rPr>
          <w:noProof/>
        </w:rPr>
        <w:t>20</w:t>
      </w:r>
      <w:bookmarkEnd w:id="87"/>
      <w:r>
        <w:fldChar w:fldCharType="end"/>
      </w:r>
    </w:p>
    <w:p w14:paraId="0510CC4A" w14:textId="540F393E" w:rsidR="00FA3CF5" w:rsidRPr="00FA3CF5" w:rsidRDefault="00FA3CF5" w:rsidP="00FA3CF5">
      <w:pPr>
        <w:pBdr>
          <w:top w:val="nil"/>
          <w:left w:val="nil"/>
          <w:bottom w:val="nil"/>
          <w:right w:val="nil"/>
          <w:between w:val="nil"/>
        </w:pBdr>
        <w:ind w:firstLine="0"/>
        <w:rPr>
          <w:i/>
          <w:color w:val="000000"/>
        </w:rPr>
      </w:pPr>
      <w:r>
        <w:rPr>
          <w:i/>
          <w:color w:val="000000"/>
        </w:rPr>
        <w:t>Dopad + vertikální odraz z obou DK (unilateral depth jump)</w:t>
      </w:r>
    </w:p>
    <w:p w14:paraId="392D1E5B" w14:textId="77777777" w:rsidR="00CA7A17" w:rsidRDefault="00000000" w:rsidP="00FA3CF5">
      <w:pPr>
        <w:pBdr>
          <w:top w:val="nil"/>
          <w:left w:val="nil"/>
          <w:bottom w:val="nil"/>
          <w:right w:val="nil"/>
          <w:between w:val="nil"/>
        </w:pBdr>
        <w:ind w:firstLine="0"/>
        <w:jc w:val="center"/>
        <w:rPr>
          <w:i/>
          <w:color w:val="000000"/>
        </w:rPr>
      </w:pPr>
      <w:r>
        <w:rPr>
          <w:i/>
          <w:noProof/>
          <w:color w:val="000000"/>
        </w:rPr>
        <w:drawing>
          <wp:inline distT="0" distB="0" distL="0" distR="0" wp14:anchorId="61ED7F0E" wp14:editId="63F9607C">
            <wp:extent cx="3186696" cy="2418735"/>
            <wp:effectExtent l="0" t="0" r="0" b="635"/>
            <wp:docPr id="2130183727" name="image3.png" descr="A person jumping in the ai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person jumping in the air&#10;&#10;Description automatically generated"/>
                    <pic:cNvPicPr preferRelativeResize="0"/>
                  </pic:nvPicPr>
                  <pic:blipFill>
                    <a:blip r:embed="rId32"/>
                    <a:srcRect/>
                    <a:stretch>
                      <a:fillRect/>
                    </a:stretch>
                  </pic:blipFill>
                  <pic:spPr>
                    <a:xfrm>
                      <a:off x="0" y="0"/>
                      <a:ext cx="3200939" cy="2429546"/>
                    </a:xfrm>
                    <a:prstGeom prst="rect">
                      <a:avLst/>
                    </a:prstGeom>
                    <a:ln/>
                  </pic:spPr>
                </pic:pic>
              </a:graphicData>
            </a:graphic>
          </wp:inline>
        </w:drawing>
      </w:r>
    </w:p>
    <w:p w14:paraId="59864495" w14:textId="0F01F8D3" w:rsidR="00FA3CF5" w:rsidRPr="00FA3CF5" w:rsidRDefault="00FA3CF5" w:rsidP="00D942CB">
      <w:pPr>
        <w:pStyle w:val="Nzvycvik"/>
      </w:pPr>
      <w:r w:rsidRPr="00FA3CF5">
        <w:lastRenderedPageBreak/>
        <w:t>Dopad + horizontální odraz z jedné DK</w:t>
      </w:r>
    </w:p>
    <w:p w14:paraId="51F9DF5D" w14:textId="77777777" w:rsidR="0011657B" w:rsidRDefault="0011657B" w:rsidP="0011657B">
      <w:pPr>
        <w:numPr>
          <w:ilvl w:val="0"/>
          <w:numId w:val="9"/>
        </w:numPr>
        <w:spacing w:after="0"/>
      </w:pPr>
      <w:r>
        <w:t>Cílem je zaměřen na posílení dolních končetin pro odrazy v horizontálním směru. Cvik může být zaměřen na reaktivní nebo explozivní sílu.</w:t>
      </w:r>
    </w:p>
    <w:p w14:paraId="79FAD05E" w14:textId="77777777" w:rsidR="0011657B" w:rsidRPr="00D942CB" w:rsidRDefault="0011657B" w:rsidP="0011657B">
      <w:pPr>
        <w:numPr>
          <w:ilvl w:val="0"/>
          <w:numId w:val="9"/>
        </w:numPr>
        <w:spacing w:after="0"/>
        <w:rPr>
          <w:b/>
          <w:bCs/>
        </w:rPr>
      </w:pPr>
      <w:r w:rsidRPr="00D942CB">
        <w:rPr>
          <w:b/>
          <w:bCs/>
        </w:rPr>
        <w:t>Provedení</w:t>
      </w:r>
    </w:p>
    <w:p w14:paraId="2618A155" w14:textId="77777777" w:rsidR="0011657B" w:rsidRDefault="0011657B" w:rsidP="0011657B">
      <w:pPr>
        <w:numPr>
          <w:ilvl w:val="1"/>
          <w:numId w:val="9"/>
        </w:numPr>
        <w:spacing w:after="0"/>
      </w:pPr>
      <w:r>
        <w:t>Po dopadu na jednu končetinu následuje odraz směrem vpřed. Odraz by měl být ihned po dopadu. Před dopadem rozdechovat do břišní stěny.</w:t>
      </w:r>
    </w:p>
    <w:p w14:paraId="19F20509" w14:textId="77777777" w:rsidR="0011657B" w:rsidRPr="00D942CB" w:rsidRDefault="0011657B" w:rsidP="0011657B">
      <w:pPr>
        <w:numPr>
          <w:ilvl w:val="0"/>
          <w:numId w:val="9"/>
        </w:numPr>
        <w:spacing w:after="0"/>
        <w:rPr>
          <w:b/>
          <w:bCs/>
        </w:rPr>
      </w:pPr>
      <w:r w:rsidRPr="00D942CB">
        <w:rPr>
          <w:b/>
          <w:bCs/>
        </w:rPr>
        <w:t>Časté chyby při provedení</w:t>
      </w:r>
    </w:p>
    <w:p w14:paraId="642AD04F" w14:textId="4EA49106" w:rsidR="00FA3CF5" w:rsidRDefault="0011657B" w:rsidP="0011657B">
      <w:pPr>
        <w:numPr>
          <w:ilvl w:val="1"/>
          <w:numId w:val="9"/>
        </w:numPr>
        <w:spacing w:after="0"/>
      </w:pPr>
      <w:r>
        <w:t>Pomalé provedení způsobené nadměrnou výškou seskoku. Propadnutí kotníku při snaze o odraz.</w:t>
      </w:r>
    </w:p>
    <w:p w14:paraId="438CCE37" w14:textId="6FA9F69D" w:rsidR="00FA3CF5" w:rsidRDefault="00FA3CF5" w:rsidP="00FA3CF5">
      <w:pPr>
        <w:pStyle w:val="Caption"/>
        <w:keepNext/>
        <w:ind w:firstLine="0"/>
      </w:pPr>
      <w:bookmarkStart w:id="88" w:name="_Toc164499846"/>
      <w:r>
        <w:t xml:space="preserve">Obrázek </w:t>
      </w:r>
      <w:r>
        <w:fldChar w:fldCharType="begin"/>
      </w:r>
      <w:r>
        <w:instrText xml:space="preserve"> SEQ Obrázek \* ARABIC </w:instrText>
      </w:r>
      <w:r>
        <w:fldChar w:fldCharType="separate"/>
      </w:r>
      <w:r w:rsidR="0011657B">
        <w:rPr>
          <w:noProof/>
        </w:rPr>
        <w:t>21</w:t>
      </w:r>
      <w:bookmarkEnd w:id="88"/>
      <w:r>
        <w:fldChar w:fldCharType="end"/>
      </w:r>
    </w:p>
    <w:p w14:paraId="47DE3742" w14:textId="59B37152" w:rsidR="00FA3CF5" w:rsidRPr="00FA3CF5" w:rsidRDefault="00FA3CF5" w:rsidP="00FA3CF5">
      <w:pPr>
        <w:pBdr>
          <w:top w:val="nil"/>
          <w:left w:val="nil"/>
          <w:bottom w:val="nil"/>
          <w:right w:val="nil"/>
          <w:between w:val="nil"/>
        </w:pBdr>
        <w:ind w:firstLine="0"/>
        <w:rPr>
          <w:i/>
          <w:color w:val="000000"/>
        </w:rPr>
      </w:pPr>
      <w:r>
        <w:rPr>
          <w:i/>
          <w:color w:val="000000"/>
        </w:rPr>
        <w:t>Dopad + horizontální odraz z jedné DK</w:t>
      </w:r>
    </w:p>
    <w:p w14:paraId="208CC2E5" w14:textId="77777777" w:rsidR="00CA7A17" w:rsidRDefault="00000000">
      <w:pPr>
        <w:keepNext/>
        <w:spacing w:after="0"/>
        <w:ind w:firstLine="0"/>
        <w:jc w:val="center"/>
      </w:pPr>
      <w:r>
        <w:rPr>
          <w:noProof/>
        </w:rPr>
        <w:drawing>
          <wp:inline distT="0" distB="0" distL="0" distR="0" wp14:anchorId="23A06CF1" wp14:editId="649354CD">
            <wp:extent cx="3263109" cy="1673942"/>
            <wp:effectExtent l="0" t="0" r="0" b="2540"/>
            <wp:docPr id="213018372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3"/>
                    <a:srcRect t="1" r="20336" b="41425"/>
                    <a:stretch>
                      <a:fillRect/>
                    </a:stretch>
                  </pic:blipFill>
                  <pic:spPr>
                    <a:xfrm>
                      <a:off x="0" y="0"/>
                      <a:ext cx="3279181" cy="1682187"/>
                    </a:xfrm>
                    <a:prstGeom prst="rect">
                      <a:avLst/>
                    </a:prstGeom>
                    <a:ln/>
                  </pic:spPr>
                </pic:pic>
              </a:graphicData>
            </a:graphic>
          </wp:inline>
        </w:drawing>
      </w:r>
    </w:p>
    <w:p w14:paraId="3FCC376F" w14:textId="77777777" w:rsidR="00CA7A17" w:rsidRPr="00D942CB" w:rsidRDefault="00000000" w:rsidP="00D942CB">
      <w:pPr>
        <w:pStyle w:val="Nzvycvik"/>
      </w:pPr>
      <w:r w:rsidRPr="00D942CB">
        <w:t>Podřep rozkročný s výskokem (split squat jump)</w:t>
      </w:r>
    </w:p>
    <w:p w14:paraId="672E9F8D" w14:textId="77777777" w:rsidR="0011657B" w:rsidRPr="00D942CB" w:rsidRDefault="0011657B" w:rsidP="0011657B">
      <w:pPr>
        <w:numPr>
          <w:ilvl w:val="0"/>
          <w:numId w:val="9"/>
        </w:numPr>
        <w:spacing w:after="0"/>
        <w:rPr>
          <w:b/>
          <w:bCs/>
        </w:rPr>
      </w:pPr>
      <w:r w:rsidRPr="00D942CB">
        <w:rPr>
          <w:b/>
          <w:bCs/>
        </w:rPr>
        <w:t>Provedení</w:t>
      </w:r>
    </w:p>
    <w:p w14:paraId="02ABE374" w14:textId="77777777" w:rsidR="0011657B" w:rsidRDefault="0011657B" w:rsidP="0011657B">
      <w:pPr>
        <w:numPr>
          <w:ilvl w:val="1"/>
          <w:numId w:val="9"/>
        </w:numPr>
        <w:spacing w:after="0"/>
      </w:pPr>
      <w:r>
        <w:t>Provedení jako u varianty bez výskoku. Dopad na přední část chodidla.</w:t>
      </w:r>
    </w:p>
    <w:p w14:paraId="17419CF4" w14:textId="77777777" w:rsidR="0011657B" w:rsidRPr="00D942CB" w:rsidRDefault="0011657B" w:rsidP="0011657B">
      <w:pPr>
        <w:numPr>
          <w:ilvl w:val="0"/>
          <w:numId w:val="9"/>
        </w:numPr>
        <w:spacing w:after="0"/>
        <w:rPr>
          <w:b/>
          <w:bCs/>
        </w:rPr>
      </w:pPr>
      <w:r w:rsidRPr="00D942CB">
        <w:rPr>
          <w:b/>
          <w:bCs/>
        </w:rPr>
        <w:t>Časté chyby při provedení</w:t>
      </w:r>
    </w:p>
    <w:p w14:paraId="0AF989F7" w14:textId="3AD5A336" w:rsidR="0011657B" w:rsidRPr="0011657B" w:rsidRDefault="0011657B" w:rsidP="0011657B">
      <w:pPr>
        <w:numPr>
          <w:ilvl w:val="1"/>
          <w:numId w:val="9"/>
        </w:numPr>
        <w:spacing w:after="0"/>
      </w:pPr>
      <w:r>
        <w:t>Dopad je příliš náročný, kotník se propadá při dopadu.</w:t>
      </w:r>
    </w:p>
    <w:p w14:paraId="03E56595" w14:textId="4958E7DC" w:rsidR="0011657B" w:rsidRDefault="0011657B" w:rsidP="0011657B">
      <w:pPr>
        <w:pStyle w:val="Caption"/>
        <w:keepNext/>
        <w:ind w:firstLine="0"/>
      </w:pPr>
      <w:bookmarkStart w:id="89" w:name="_Toc164499847"/>
      <w:r>
        <w:t xml:space="preserve">Obrázek </w:t>
      </w:r>
      <w:r>
        <w:fldChar w:fldCharType="begin"/>
      </w:r>
      <w:r>
        <w:instrText xml:space="preserve"> SEQ Obrázek \* ARABIC </w:instrText>
      </w:r>
      <w:r>
        <w:fldChar w:fldCharType="separate"/>
      </w:r>
      <w:r>
        <w:rPr>
          <w:noProof/>
        </w:rPr>
        <w:t>22</w:t>
      </w:r>
      <w:bookmarkEnd w:id="89"/>
      <w:r>
        <w:fldChar w:fldCharType="end"/>
      </w:r>
    </w:p>
    <w:p w14:paraId="710BEC08" w14:textId="2C83CC71" w:rsidR="0011657B" w:rsidRPr="0011657B" w:rsidRDefault="0011657B" w:rsidP="0011657B">
      <w:pPr>
        <w:pBdr>
          <w:top w:val="nil"/>
          <w:left w:val="nil"/>
          <w:bottom w:val="nil"/>
          <w:right w:val="nil"/>
          <w:between w:val="nil"/>
        </w:pBdr>
        <w:ind w:firstLine="0"/>
        <w:rPr>
          <w:i/>
          <w:color w:val="000000"/>
        </w:rPr>
      </w:pPr>
      <w:r>
        <w:rPr>
          <w:i/>
          <w:color w:val="000000"/>
        </w:rPr>
        <w:t>Podřep rozkročný s výskokem (split squat jump)</w:t>
      </w:r>
    </w:p>
    <w:p w14:paraId="18777405" w14:textId="77777777" w:rsidR="00CA7A17" w:rsidRDefault="00000000">
      <w:pPr>
        <w:widowControl w:val="0"/>
        <w:spacing w:after="0"/>
        <w:ind w:firstLine="0"/>
        <w:jc w:val="center"/>
      </w:pPr>
      <w:r>
        <w:rPr>
          <w:noProof/>
        </w:rPr>
        <w:lastRenderedPageBreak/>
        <w:drawing>
          <wp:inline distT="0" distB="0" distL="0" distR="0" wp14:anchorId="3C436062" wp14:editId="0FFC26E8">
            <wp:extent cx="2707681" cy="2183264"/>
            <wp:effectExtent l="0" t="0" r="0" b="7620"/>
            <wp:docPr id="2130183729" name="image6.png" descr="A person in a black shi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person in a black shirt&#10;&#10;Description automatically generated"/>
                    <pic:cNvPicPr preferRelativeResize="0"/>
                  </pic:nvPicPr>
                  <pic:blipFill>
                    <a:blip r:embed="rId34"/>
                    <a:srcRect/>
                    <a:stretch>
                      <a:fillRect/>
                    </a:stretch>
                  </pic:blipFill>
                  <pic:spPr>
                    <a:xfrm>
                      <a:off x="0" y="0"/>
                      <a:ext cx="2719026" cy="2192412"/>
                    </a:xfrm>
                    <a:prstGeom prst="rect">
                      <a:avLst/>
                    </a:prstGeom>
                    <a:ln/>
                  </pic:spPr>
                </pic:pic>
              </a:graphicData>
            </a:graphic>
          </wp:inline>
        </w:drawing>
      </w:r>
    </w:p>
    <w:p w14:paraId="2F47ABE8" w14:textId="77777777" w:rsidR="0011657B" w:rsidRPr="0011657B" w:rsidRDefault="0011657B" w:rsidP="00D942CB">
      <w:pPr>
        <w:pStyle w:val="Nzvycvik"/>
      </w:pPr>
      <w:r w:rsidRPr="0011657B">
        <w:t>Tlak osy ve stoji rozkročném (landmine split stance press)</w:t>
      </w:r>
    </w:p>
    <w:p w14:paraId="377C6CBB" w14:textId="552D8A6A" w:rsidR="0011657B" w:rsidRPr="0011657B" w:rsidRDefault="0011657B" w:rsidP="0011657B">
      <w:pPr>
        <w:numPr>
          <w:ilvl w:val="0"/>
          <w:numId w:val="9"/>
        </w:numPr>
        <w:spacing w:after="0"/>
        <w:rPr>
          <w:iCs/>
        </w:rPr>
      </w:pPr>
      <w:r w:rsidRPr="0011657B">
        <w:rPr>
          <w:iCs/>
        </w:rPr>
        <w:t>Cílem je posílení horních končetin v pohybovém vzorci tlak, kdy je cvičenec ve stoji. Tento cvik je vhodný pro rozvoj explozivní síly, kdy je pohyb prováděn ve stoje, čímž je pohyb specifičtější pro basketbal než například tlak vleže na zádech. Zároveň jde o cvik, při kterém lze použít dostatečný odpor pro trénink explozivní síly.</w:t>
      </w:r>
    </w:p>
    <w:p w14:paraId="3B64207E" w14:textId="77777777" w:rsidR="0011657B" w:rsidRPr="00D942CB" w:rsidRDefault="0011657B" w:rsidP="0011657B">
      <w:pPr>
        <w:numPr>
          <w:ilvl w:val="0"/>
          <w:numId w:val="9"/>
        </w:numPr>
        <w:spacing w:after="0"/>
        <w:rPr>
          <w:b/>
          <w:bCs/>
          <w:iCs/>
        </w:rPr>
      </w:pPr>
      <w:r w:rsidRPr="00D942CB">
        <w:rPr>
          <w:b/>
          <w:bCs/>
          <w:iCs/>
        </w:rPr>
        <w:t>Provedení</w:t>
      </w:r>
    </w:p>
    <w:p w14:paraId="0B3F6475" w14:textId="77777777" w:rsidR="0011657B" w:rsidRPr="0011657B" w:rsidRDefault="0011657B" w:rsidP="0011657B">
      <w:pPr>
        <w:numPr>
          <w:ilvl w:val="1"/>
          <w:numId w:val="9"/>
        </w:numPr>
        <w:spacing w:after="0"/>
        <w:rPr>
          <w:iCs/>
        </w:rPr>
      </w:pPr>
      <w:r w:rsidRPr="0011657B">
        <w:rPr>
          <w:iCs/>
        </w:rPr>
        <w:t>Postoj jako před rozkročným dřepem. Osa je držena na úrovni hrudníku. Před tlakem nádech do břišní stěny.</w:t>
      </w:r>
    </w:p>
    <w:p w14:paraId="19FD9873" w14:textId="77777777" w:rsidR="0011657B" w:rsidRPr="00D942CB" w:rsidRDefault="0011657B" w:rsidP="0011657B">
      <w:pPr>
        <w:numPr>
          <w:ilvl w:val="0"/>
          <w:numId w:val="9"/>
        </w:numPr>
        <w:spacing w:after="0"/>
        <w:rPr>
          <w:b/>
          <w:bCs/>
          <w:iCs/>
        </w:rPr>
      </w:pPr>
      <w:r w:rsidRPr="00D942CB">
        <w:rPr>
          <w:b/>
          <w:bCs/>
          <w:iCs/>
        </w:rPr>
        <w:t>Časté chyby při provedení</w:t>
      </w:r>
    </w:p>
    <w:p w14:paraId="0AEC88C5" w14:textId="6815A3A2" w:rsidR="0011657B" w:rsidRPr="0011657B" w:rsidRDefault="0011657B" w:rsidP="0011657B">
      <w:pPr>
        <w:numPr>
          <w:ilvl w:val="1"/>
          <w:numId w:val="9"/>
        </w:numPr>
        <w:spacing w:after="0"/>
        <w:rPr>
          <w:iCs/>
        </w:rPr>
      </w:pPr>
      <w:r w:rsidRPr="0011657B">
        <w:rPr>
          <w:iCs/>
        </w:rPr>
        <w:t>Prohnutí v bederní páteři.</w:t>
      </w:r>
    </w:p>
    <w:p w14:paraId="77341463" w14:textId="71B11F34" w:rsidR="0011657B" w:rsidRDefault="0011657B" w:rsidP="0011657B">
      <w:pPr>
        <w:pStyle w:val="Caption"/>
        <w:keepNext/>
        <w:ind w:firstLine="0"/>
      </w:pPr>
      <w:bookmarkStart w:id="90" w:name="_Toc164499848"/>
      <w:r>
        <w:t xml:space="preserve">Obrázek </w:t>
      </w:r>
      <w:r>
        <w:fldChar w:fldCharType="begin"/>
      </w:r>
      <w:r>
        <w:instrText xml:space="preserve"> SEQ Obrázek \* ARABIC </w:instrText>
      </w:r>
      <w:r>
        <w:fldChar w:fldCharType="separate"/>
      </w:r>
      <w:r>
        <w:rPr>
          <w:noProof/>
        </w:rPr>
        <w:t>23</w:t>
      </w:r>
      <w:bookmarkEnd w:id="90"/>
      <w:r>
        <w:fldChar w:fldCharType="end"/>
      </w:r>
    </w:p>
    <w:p w14:paraId="0519235E" w14:textId="1A4C2BAC" w:rsidR="0011657B" w:rsidRPr="0011657B" w:rsidRDefault="0011657B" w:rsidP="0011657B">
      <w:pPr>
        <w:pStyle w:val="Caption"/>
        <w:keepNext/>
        <w:ind w:firstLine="0"/>
      </w:pPr>
      <w:r>
        <w:rPr>
          <w:b w:val="0"/>
          <w:i/>
          <w:color w:val="000000"/>
          <w:szCs w:val="22"/>
        </w:rPr>
        <w:t>Tlak osy ve stoji rozkročném (landmine split stance press)</w:t>
      </w:r>
    </w:p>
    <w:p w14:paraId="460691EE" w14:textId="77777777" w:rsidR="0011657B" w:rsidRPr="0011657B" w:rsidRDefault="0011657B" w:rsidP="0011657B"/>
    <w:p w14:paraId="37F08B15" w14:textId="77777777" w:rsidR="00CA7A17" w:rsidRDefault="00000000" w:rsidP="00D942CB">
      <w:pPr>
        <w:pStyle w:val="Nzvycvik"/>
        <w:jc w:val="center"/>
      </w:pPr>
      <w:r>
        <w:lastRenderedPageBreak/>
        <w:drawing>
          <wp:inline distT="0" distB="0" distL="0" distR="0" wp14:anchorId="3604CAB6" wp14:editId="7E3A6A5B">
            <wp:extent cx="3072294" cy="2021238"/>
            <wp:effectExtent l="0" t="0" r="0" b="0"/>
            <wp:docPr id="213018373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5"/>
                    <a:srcRect/>
                    <a:stretch>
                      <a:fillRect/>
                    </a:stretch>
                  </pic:blipFill>
                  <pic:spPr>
                    <a:xfrm>
                      <a:off x="0" y="0"/>
                      <a:ext cx="3082445" cy="2027916"/>
                    </a:xfrm>
                    <a:prstGeom prst="rect">
                      <a:avLst/>
                    </a:prstGeom>
                    <a:ln/>
                  </pic:spPr>
                </pic:pic>
              </a:graphicData>
            </a:graphic>
          </wp:inline>
        </w:drawing>
      </w:r>
    </w:p>
    <w:p w14:paraId="17CB48F2" w14:textId="77777777" w:rsidR="00CA7A17" w:rsidRDefault="00000000" w:rsidP="00D942CB">
      <w:pPr>
        <w:pStyle w:val="Nzvycvik"/>
      </w:pPr>
      <w:r w:rsidRPr="0011657B">
        <w:t>Zadní výpad (back lunge)</w:t>
      </w:r>
    </w:p>
    <w:p w14:paraId="2DB62DB8" w14:textId="77777777" w:rsidR="0011657B" w:rsidRDefault="0011657B" w:rsidP="0011657B">
      <w:pPr>
        <w:numPr>
          <w:ilvl w:val="0"/>
          <w:numId w:val="9"/>
        </w:numPr>
        <w:spacing w:after="0"/>
      </w:pPr>
      <w:r>
        <w:t>Cílem cviku je posílení dolních končetin. Pokud cvičence neomezuje nedostatek rovnováhy při pohybu, jde o vhodný cvik pro zlepšení explozivní síly skrze pohyb odpovídající požadavkům basketbalu.</w:t>
      </w:r>
    </w:p>
    <w:p w14:paraId="4104C7EE" w14:textId="77777777" w:rsidR="0011657B" w:rsidRPr="00D942CB" w:rsidRDefault="0011657B" w:rsidP="0011657B">
      <w:pPr>
        <w:numPr>
          <w:ilvl w:val="0"/>
          <w:numId w:val="9"/>
        </w:numPr>
        <w:spacing w:after="0"/>
        <w:rPr>
          <w:b/>
          <w:bCs/>
        </w:rPr>
      </w:pPr>
      <w:r w:rsidRPr="00D942CB">
        <w:rPr>
          <w:b/>
          <w:bCs/>
        </w:rPr>
        <w:t>Provedení</w:t>
      </w:r>
    </w:p>
    <w:p w14:paraId="6F76D85D" w14:textId="77777777" w:rsidR="0011657B" w:rsidRDefault="0011657B" w:rsidP="0011657B">
      <w:pPr>
        <w:numPr>
          <w:ilvl w:val="1"/>
          <w:numId w:val="9"/>
        </w:numPr>
        <w:spacing w:after="0"/>
      </w:pPr>
      <w:r>
        <w:t>Ze stoje mírně rozkročného úkrokem vzad je proveden pohyb do spodní pozice rozkročného dřepu. Při cestě dolů je vhodný nádech do břišní stěny a tlačit více do zadní části chodidla.</w:t>
      </w:r>
    </w:p>
    <w:p w14:paraId="3D575EFF" w14:textId="77777777" w:rsidR="0011657B" w:rsidRPr="00D942CB" w:rsidRDefault="0011657B" w:rsidP="0011657B">
      <w:pPr>
        <w:numPr>
          <w:ilvl w:val="0"/>
          <w:numId w:val="9"/>
        </w:numPr>
        <w:spacing w:after="0"/>
        <w:rPr>
          <w:b/>
          <w:bCs/>
        </w:rPr>
      </w:pPr>
      <w:r w:rsidRPr="00D942CB">
        <w:rPr>
          <w:b/>
          <w:bCs/>
        </w:rPr>
        <w:t>Časté chyby při provedení</w:t>
      </w:r>
    </w:p>
    <w:p w14:paraId="4CFD5517" w14:textId="5980019C" w:rsidR="0011657B" w:rsidRPr="0011657B" w:rsidRDefault="0011657B" w:rsidP="0011657B">
      <w:pPr>
        <w:numPr>
          <w:ilvl w:val="1"/>
          <w:numId w:val="9"/>
        </w:numPr>
      </w:pPr>
      <w:r>
        <w:t>Nedostatečný nádech do břišní oblasti, neschopnost brzdit pohyb bez ztráty rovnováhy.</w:t>
      </w:r>
    </w:p>
    <w:p w14:paraId="64541213" w14:textId="7DF44437" w:rsidR="0011657B" w:rsidRDefault="0011657B" w:rsidP="0011657B">
      <w:pPr>
        <w:pStyle w:val="Caption"/>
        <w:keepNext/>
        <w:ind w:firstLine="0"/>
      </w:pPr>
      <w:bookmarkStart w:id="91" w:name="_Toc164499849"/>
      <w:r>
        <w:t xml:space="preserve">Obrázek </w:t>
      </w:r>
      <w:r>
        <w:fldChar w:fldCharType="begin"/>
      </w:r>
      <w:r>
        <w:instrText xml:space="preserve"> SEQ Obrázek \* ARABIC </w:instrText>
      </w:r>
      <w:r>
        <w:fldChar w:fldCharType="separate"/>
      </w:r>
      <w:r>
        <w:rPr>
          <w:noProof/>
        </w:rPr>
        <w:t>24</w:t>
      </w:r>
      <w:bookmarkEnd w:id="91"/>
      <w:r>
        <w:fldChar w:fldCharType="end"/>
      </w:r>
    </w:p>
    <w:p w14:paraId="61F20D38" w14:textId="6BA69E10" w:rsidR="0011657B" w:rsidRPr="0011657B" w:rsidRDefault="0011657B" w:rsidP="0011657B">
      <w:pPr>
        <w:pBdr>
          <w:top w:val="nil"/>
          <w:left w:val="nil"/>
          <w:bottom w:val="nil"/>
          <w:right w:val="nil"/>
          <w:between w:val="nil"/>
        </w:pBdr>
        <w:ind w:firstLine="0"/>
        <w:rPr>
          <w:i/>
          <w:color w:val="000000"/>
        </w:rPr>
      </w:pPr>
      <w:r>
        <w:rPr>
          <w:i/>
          <w:color w:val="000000"/>
        </w:rPr>
        <w:t>Zadní výpad (back lunge)</w:t>
      </w:r>
    </w:p>
    <w:p w14:paraId="6CBA27B4" w14:textId="77777777" w:rsidR="00CA7A17" w:rsidRDefault="00000000">
      <w:pPr>
        <w:spacing w:after="0"/>
        <w:ind w:firstLine="0"/>
        <w:jc w:val="center"/>
      </w:pPr>
      <w:r>
        <w:rPr>
          <w:noProof/>
        </w:rPr>
        <w:drawing>
          <wp:inline distT="0" distB="0" distL="0" distR="0" wp14:anchorId="1499F8D2" wp14:editId="45C50D95">
            <wp:extent cx="3230583" cy="2035278"/>
            <wp:effectExtent l="0" t="0" r="8255" b="3175"/>
            <wp:docPr id="213018373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6"/>
                    <a:srcRect/>
                    <a:stretch>
                      <a:fillRect/>
                    </a:stretch>
                  </pic:blipFill>
                  <pic:spPr>
                    <a:xfrm>
                      <a:off x="0" y="0"/>
                      <a:ext cx="3241108" cy="2041909"/>
                    </a:xfrm>
                    <a:prstGeom prst="rect">
                      <a:avLst/>
                    </a:prstGeom>
                    <a:ln/>
                  </pic:spPr>
                </pic:pic>
              </a:graphicData>
            </a:graphic>
          </wp:inline>
        </w:drawing>
      </w:r>
    </w:p>
    <w:p w14:paraId="67158186" w14:textId="77777777" w:rsidR="00CA7A17" w:rsidRDefault="00CA7A17">
      <w:pPr>
        <w:ind w:firstLine="0"/>
      </w:pPr>
    </w:p>
    <w:p w14:paraId="3F16D9FB" w14:textId="77777777" w:rsidR="00CA7A17" w:rsidRDefault="00000000">
      <w:pPr>
        <w:ind w:firstLine="0"/>
      </w:pPr>
      <w:r>
        <w:tab/>
      </w:r>
    </w:p>
    <w:p w14:paraId="6AB54607" w14:textId="77777777" w:rsidR="00CA7A17" w:rsidRDefault="00000000">
      <w:pPr>
        <w:pStyle w:val="Heading1"/>
        <w:numPr>
          <w:ilvl w:val="0"/>
          <w:numId w:val="11"/>
        </w:numPr>
      </w:pPr>
      <w:bookmarkStart w:id="92" w:name="_Toc164504939"/>
      <w:r>
        <w:lastRenderedPageBreak/>
        <w:t>Diskuse</w:t>
      </w:r>
      <w:bookmarkEnd w:id="92"/>
    </w:p>
    <w:p w14:paraId="474C5E33" w14:textId="77777777" w:rsidR="00CA7A17" w:rsidRDefault="00000000">
      <w:pPr>
        <w:pStyle w:val="Heading2"/>
        <w:numPr>
          <w:ilvl w:val="1"/>
          <w:numId w:val="11"/>
        </w:numPr>
      </w:pPr>
      <w:bookmarkStart w:id="93" w:name="_Toc164504940"/>
      <w:r>
        <w:t>Jaká je definice silových schopností, jejich dělení a metody zlepšování v současné literatuře?</w:t>
      </w:r>
      <w:bookmarkEnd w:id="93"/>
    </w:p>
    <w:p w14:paraId="57C69455" w14:textId="77777777" w:rsidR="00CA7A17" w:rsidRDefault="00000000">
      <w:r>
        <w:t>Definice silových schopností v současné literatuře má u řady autorů společný faktor, kterým je práce s odporem pomocí svalové síly. Dále byly vybrány definice upřesňující silovou schopnost v kontextu ostatních schopností. Byly vybrány definice v publikacích českých autorů, které obsahují souhrn jednotlivých silových schopností a metody jejich zlepšování. Anglická terminologie zahraničních autorů může mít menší odchylky od terminologie české. Proto definice silových schopností a metod jejich zlepšování publikace zahraničních autorů pouze doplňují.</w:t>
      </w:r>
    </w:p>
    <w:p w14:paraId="7835577E" w14:textId="77777777" w:rsidR="00CA7A17" w:rsidRDefault="00000000">
      <w:r>
        <w:t>Dělení silových schopností proběhlo na základě české literatury. Jsou zmíněny často používané druhy silových schopností v české literatuře a jak dosáhnout jejich zlepšení. Uvedené dělení je založené na míře využití svalové síly, rychlosti pohybu a době trvání pohybu. Zmíněny jsou silové schopnosti maximální, relativní, rychlá, reaktivní a vytrvalostní. Tyto mohou být dále děleny. Podle některých autorů lze například rychlou sílu dělit na startovní a explozivní.</w:t>
      </w:r>
    </w:p>
    <w:p w14:paraId="316A7C14" w14:textId="77777777" w:rsidR="00CA7A17" w:rsidRDefault="00000000">
      <w:r>
        <w:t>Metody zlepšování silových schopností jsou založeny na výběru a uspořádání metodotvorných činitelů. V bakalářské práci byly použity převážně zdroje od českých autorů, která nabízí ucelený souhrn metod a jejich důležité činitele jako velikost odporu, počet opakování a sérií a délka odpočinku. Dále bývá zmíněna rychlost pohybu, která může být zásadní pro správné uplatnění dané metody. Použité zdroje zahraničních autorů doplňují informace českých, přidávají informaci o možnosti kombinace s dalšími metodami nebo představují metodu, kterou česká literatura nezmiňuje.</w:t>
      </w:r>
    </w:p>
    <w:p w14:paraId="5D26D61E" w14:textId="77777777" w:rsidR="00CA7A17" w:rsidRDefault="00000000">
      <w:pPr>
        <w:pStyle w:val="Heading2"/>
        <w:numPr>
          <w:ilvl w:val="1"/>
          <w:numId w:val="11"/>
        </w:numPr>
      </w:pPr>
      <w:r>
        <w:t xml:space="preserve"> </w:t>
      </w:r>
      <w:bookmarkStart w:id="94" w:name="_Toc164504941"/>
      <w:r>
        <w:rPr>
          <w:sz w:val="24"/>
          <w:szCs w:val="24"/>
          <w:highlight w:val="white"/>
        </w:rPr>
        <w:t>Je rozvoj silových schopností relevantní pro hráče basketbalu?</w:t>
      </w:r>
      <w:bookmarkEnd w:id="94"/>
      <w:r>
        <w:rPr>
          <w:sz w:val="24"/>
          <w:szCs w:val="24"/>
        </w:rPr>
        <w:t xml:space="preserve"> </w:t>
      </w:r>
    </w:p>
    <w:p w14:paraId="35F12859" w14:textId="77777777" w:rsidR="00CA7A17" w:rsidRDefault="00000000">
      <w:pPr>
        <w:ind w:firstLine="720"/>
      </w:pPr>
      <w:r>
        <w:t xml:space="preserve">Pro zjištění relevantnosti silového tréninku pro hráče basketbalu byly prvně zjištěny požadavky hráče basketbalu na jeho silové schopnosti. Čeští i zahraniční autoři uvádí vysoké nároky na silové schopnosti hráče skrze odrazy, dopady a změny směru. Shodují se i na přerušovaném charakteru hry, kdy má hráč možnost částečné obnovy energetických zdrojů. </w:t>
      </w:r>
    </w:p>
    <w:p w14:paraId="7FA5A3F0" w14:textId="77777777" w:rsidR="00CA7A17" w:rsidRDefault="00000000">
      <w:pPr>
        <w:ind w:firstLine="720"/>
      </w:pPr>
      <w:r>
        <w:t xml:space="preserve">Pohyby intenzivního charakteru, jaké hráč provádí v basketbalu, vyžadují uplatnění silových schopností. Pro zlepšení těchto schopností je dle současné literatury vhodné využít </w:t>
      </w:r>
      <w:r>
        <w:lastRenderedPageBreak/>
        <w:t>silového tréninku. Někteří autoři dále uvádí zlepšení i dalších schopností, jako rychlostní nebo stabilizační schopnost, které uplatní hráč basketbalu při hře.</w:t>
      </w:r>
    </w:p>
    <w:p w14:paraId="108F2494" w14:textId="77777777" w:rsidR="00CA7A17" w:rsidRDefault="00000000">
      <w:pPr>
        <w:pStyle w:val="Heading2"/>
        <w:numPr>
          <w:ilvl w:val="1"/>
          <w:numId w:val="11"/>
        </w:numPr>
      </w:pPr>
      <w:r>
        <w:rPr>
          <w:sz w:val="28"/>
          <w:szCs w:val="28"/>
        </w:rPr>
        <w:t xml:space="preserve"> </w:t>
      </w:r>
      <w:bookmarkStart w:id="95" w:name="_Toc164504942"/>
      <w:r>
        <w:rPr>
          <w:highlight w:val="white"/>
        </w:rPr>
        <w:t>Jaké jsou žádoucí adaptace při silovém tréninku dospělých hráčů</w:t>
      </w:r>
      <w:r>
        <w:t xml:space="preserve"> b</w:t>
      </w:r>
      <w:r>
        <w:rPr>
          <w:highlight w:val="white"/>
        </w:rPr>
        <w:t>asketbalu</w:t>
      </w:r>
      <w:bookmarkEnd w:id="95"/>
    </w:p>
    <w:p w14:paraId="5E7AF4F1" w14:textId="77777777" w:rsidR="00CA7A17" w:rsidRDefault="00000000">
      <w:pPr>
        <w:ind w:firstLine="720"/>
      </w:pPr>
      <w:r>
        <w:t xml:space="preserve">Při silovém tréninku jsou dle současné literatury žádoucí adaptace směřující k lepšímu uplatňování silových schopností. Pro basketbal jde o silové schopnosti, které </w:t>
      </w:r>
      <w:proofErr w:type="gramStart"/>
      <w:r>
        <w:t>podpoří</w:t>
      </w:r>
      <w:proofErr w:type="gramEnd"/>
      <w:r>
        <w:t xml:space="preserve"> výkonnost hráče. Autory jsou za významné považovány rychlá, vytrvalostní, maximální/relativní a reaktivní silové schopnosti. Zařazení cviků zlepšujících tyto schopnosti, může vyvolat adaptace, které hráči následně umožní podat lepší výkon.</w:t>
      </w:r>
    </w:p>
    <w:p w14:paraId="2E139DB7" w14:textId="77777777" w:rsidR="00CA7A17" w:rsidRDefault="00000000">
      <w:pPr>
        <w:ind w:firstLine="720"/>
      </w:pPr>
      <w:r>
        <w:t xml:space="preserve">Provedení těchto schopností by mělo být podobné provedení dovedností v daném sportu, aby byla přenositelnost adaptací </w:t>
      </w:r>
      <w:proofErr w:type="gramStart"/>
      <w:r>
        <w:t>z</w:t>
      </w:r>
      <w:proofErr w:type="gramEnd"/>
      <w:r>
        <w:t xml:space="preserve"> silového tréninku do sportu co nejvyšší. Podobnost může být zjištěna různými způsoby. V této práci byl vybrán způsob, který uvádí pět faktorů, jejichž splnění zvyšuje šanci na přenositelnost adaptací do basketbalu.</w:t>
      </w:r>
    </w:p>
    <w:p w14:paraId="419638FE" w14:textId="77777777" w:rsidR="00CA7A17" w:rsidRDefault="00000000">
      <w:pPr>
        <w:pStyle w:val="Heading2"/>
        <w:numPr>
          <w:ilvl w:val="1"/>
          <w:numId w:val="11"/>
        </w:numPr>
      </w:pPr>
      <w:bookmarkStart w:id="96" w:name="_Toc164504943"/>
      <w:r>
        <w:t>Uvedení vzorového plánu</w:t>
      </w:r>
      <w:bookmarkEnd w:id="96"/>
    </w:p>
    <w:p w14:paraId="3B153500" w14:textId="77777777" w:rsidR="00CA7A17" w:rsidRDefault="00000000">
      <w:r>
        <w:t>Uvedený vzorový plán byl sestaven na základě získaných poznatků o silovém tréninku. Jde o plán vhodný pro všechny dospělé, zdravé hráče basketbalu, kteří mají předešlou zkušenost se silovým tréninkem. Pro jednotlivce by bylo vhodné uvedený plán individualizovat na základě konkrétních požadavků na daného hráče.</w:t>
      </w:r>
    </w:p>
    <w:p w14:paraId="379F1AD7" w14:textId="77777777" w:rsidR="00CA7A17" w:rsidRDefault="00000000">
      <w:r>
        <w:t>Výše uvedený plán navazuje na získané teoretické poznatky z předchozích částí. Struktura odpovídá požadavkům na potřebné adaptace pro basketbal. Postupně jsou zařazovány takové metody, které hráči pomáhají získávat adaptace potřebné pro další část plánu, či již přímo pro samotný basketbal.</w:t>
      </w:r>
    </w:p>
    <w:p w14:paraId="6DD57BC6" w14:textId="77777777" w:rsidR="00CA7A17" w:rsidRDefault="00CA7A17"/>
    <w:p w14:paraId="31FA5AAF" w14:textId="77777777" w:rsidR="00CA7A17" w:rsidRDefault="00000000">
      <w:pPr>
        <w:pStyle w:val="Heading1"/>
        <w:numPr>
          <w:ilvl w:val="0"/>
          <w:numId w:val="11"/>
        </w:numPr>
      </w:pPr>
      <w:bookmarkStart w:id="97" w:name="_Toc164504944"/>
      <w:r>
        <w:lastRenderedPageBreak/>
        <w:t>Závěry</w:t>
      </w:r>
      <w:bookmarkEnd w:id="97"/>
    </w:p>
    <w:p w14:paraId="6C75B9DF" w14:textId="77777777" w:rsidR="00CA7A17" w:rsidRDefault="00000000">
      <w:r>
        <w:t xml:space="preserve">Cílem práce byla syntéza poznatků zabývající se definicemi silových schopností, druhy silových schopností a metodami jejich zlepšování. Ze získaných poznatků byl následně vytvořen tréninkový plán. </w:t>
      </w:r>
    </w:p>
    <w:p w14:paraId="7B689918" w14:textId="77777777" w:rsidR="00CA7A17" w:rsidRDefault="00000000">
      <w:r>
        <w:t>Definice silových schopností a jejich druhů literatura popisuje jednoznačně. Metody zlepšování nabízí větší množství možností, z kterého je potřeba správně vybrat. V uvedeném plánu byly vybrány metody, které současná literatura považuje za efektivní. Metody, které byly zmíněny, ale nevyužity, mohou sloužit jako inspirace pro kondiční trenéry. Jde o metody, které jsou například více náročné nebo specifické nějakému konkrétnímu cíli.</w:t>
      </w:r>
    </w:p>
    <w:p w14:paraId="76C61BEF" w14:textId="77777777" w:rsidR="00CA7A17" w:rsidRDefault="00000000">
      <w:r>
        <w:t>Uvedený vzorový plán byl sestaven na základě získaných poznatků z první části práce tak, aby odpovídal požadavkům na silové schopnosti hráčů basketbalu. Vzhledem k splnění předchozích cílů, bylo sestavování provedeno na základě informací získaných předešlou syntézou poznatků. Výsledkem je výše uvedený plán silové přípravy pro dospělé hráče basketbalu.</w:t>
      </w:r>
    </w:p>
    <w:p w14:paraId="292AA785" w14:textId="77777777" w:rsidR="00CA7A17" w:rsidRDefault="00000000">
      <w:r>
        <w:t>Plán lze využít jako obecné schéma postupu, kdy je možné některé části plánu obměnit, vyřadit či naopak prodloužit. To vše v závislosti na konkrétních hráčích.</w:t>
      </w:r>
    </w:p>
    <w:p w14:paraId="6469715B" w14:textId="77777777" w:rsidR="00CA7A17" w:rsidRDefault="00000000">
      <w:pPr>
        <w:pStyle w:val="Heading1"/>
        <w:numPr>
          <w:ilvl w:val="0"/>
          <w:numId w:val="11"/>
        </w:numPr>
      </w:pPr>
      <w:bookmarkStart w:id="98" w:name="_Toc164504945"/>
      <w:r>
        <w:lastRenderedPageBreak/>
        <w:t>Souhrn</w:t>
      </w:r>
      <w:bookmarkEnd w:id="98"/>
    </w:p>
    <w:p w14:paraId="3C2E9A4F" w14:textId="77777777" w:rsidR="00CA7A17" w:rsidRDefault="00000000">
      <w:r>
        <w:t xml:space="preserve">Basketbal je kontaktní hra, jejíž součástí jsou časté intenzivní odrazy a dopady. Pro lepší provádění těchto motorických dovedností může sloužit i silový trénink. Zlepšená stabilita, relativní či rychlá síla nebo rychlost mohou pomoci hráči při provádění basketbalových dovedností v podmínkách utkání. </w:t>
      </w:r>
    </w:p>
    <w:p w14:paraId="62E291E7" w14:textId="77777777" w:rsidR="00CA7A17" w:rsidRDefault="00000000">
      <w:r>
        <w:t xml:space="preserve">Hlavním cílem práce byla syntéza poznatků z odborné literatury. Získané poznatky následně umožnily vytvořit plán silové přípravy tak, aby odpovídal zásadám silového tréninku, ale i požadavkům na hráče basketbalu. </w:t>
      </w:r>
    </w:p>
    <w:p w14:paraId="29043684" w14:textId="77777777" w:rsidR="00CA7A17" w:rsidRDefault="00000000">
      <w:r>
        <w:t xml:space="preserve">V teoretické části jsou poznatky týkající se druhů svalové síly, metod pro zlepšení jednotlivých druhů svalové síly. Dále pak poznatky o vhodné periodizaci tréninkového procesu a jak zmíněné poznatky mohou ovlivnit výkonnost hráče basketbalu. </w:t>
      </w:r>
    </w:p>
    <w:p w14:paraId="21AC3980" w14:textId="77777777" w:rsidR="00CA7A17" w:rsidRDefault="00000000">
      <w:r>
        <w:t xml:space="preserve">V praktické části je uveden plán silové přípravy pro dospělé hráče basketbalu. Délka plánu je 9 týdnů, přičemž se dělí na tři části. Každá část, pokud správně provedena, má za následek adaptace, které přispívají při lepším výkonu v další části a následně v utkání. Proto je plán vhodné začít přibližně 2-3 měsíce před začátkem soutěžního období. </w:t>
      </w:r>
    </w:p>
    <w:p w14:paraId="6726AB47" w14:textId="77777777" w:rsidR="00CA7A17" w:rsidRDefault="00000000">
      <w:pPr>
        <w:pStyle w:val="Heading1"/>
        <w:numPr>
          <w:ilvl w:val="0"/>
          <w:numId w:val="11"/>
        </w:numPr>
      </w:pPr>
      <w:bookmarkStart w:id="99" w:name="_Toc164504946"/>
      <w:r>
        <w:lastRenderedPageBreak/>
        <w:t>Summary</w:t>
      </w:r>
      <w:bookmarkEnd w:id="99"/>
    </w:p>
    <w:p w14:paraId="5185C372" w14:textId="77777777" w:rsidR="00CA7A17" w:rsidRDefault="00000000">
      <w:r>
        <w:t xml:space="preserve">Basketball is a physical game with a significant amount of ground contact. To better handle such situations, physical training may be useful. Improved stability, power or relative strength may help the player to execute basketball skills better, especially in game scenarios. </w:t>
      </w:r>
    </w:p>
    <w:p w14:paraId="13A7C189" w14:textId="77777777" w:rsidR="00CA7A17" w:rsidRDefault="00000000">
      <w:r>
        <w:t xml:space="preserve">The main goal was to collect information from scientific literature. That information was later used to create a strength training program for basketball players while respecting principles of strength training and demands of the game of basketball. </w:t>
      </w:r>
    </w:p>
    <w:p w14:paraId="25B8656F" w14:textId="77777777" w:rsidR="00CA7A17" w:rsidRDefault="00000000">
      <w:r>
        <w:t xml:space="preserve">In the theoretical part, there are collected pieces of information about strength ability types and the methods which are used to improve such ability types. There is also mentioned how to program properly and what to consider when making a plan specifically for a basketball player. </w:t>
      </w:r>
    </w:p>
    <w:p w14:paraId="2E1823CC" w14:textId="77777777" w:rsidR="00CA7A17" w:rsidRDefault="00000000">
      <w:r>
        <w:t xml:space="preserve">In the practical part, there is a plan for adult male basketball players which should be used approximately 2-3 months before the start of the basketball season. </w:t>
      </w:r>
    </w:p>
    <w:p w14:paraId="6F222618" w14:textId="77777777" w:rsidR="00CA7A17" w:rsidRDefault="00CA7A17"/>
    <w:p w14:paraId="0C1C5085" w14:textId="77777777" w:rsidR="00CA7A17" w:rsidRDefault="00000000">
      <w:pPr>
        <w:pStyle w:val="Heading1"/>
        <w:numPr>
          <w:ilvl w:val="0"/>
          <w:numId w:val="11"/>
        </w:numPr>
      </w:pPr>
      <w:bookmarkStart w:id="100" w:name="_Toc164504947"/>
      <w:r>
        <w:lastRenderedPageBreak/>
        <w:t>Seznam Obrázků</w:t>
      </w:r>
      <w:bookmarkEnd w:id="100"/>
    </w:p>
    <w:p w14:paraId="1A95332A" w14:textId="67CC38B8" w:rsidR="0011657B" w:rsidRDefault="0011657B">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r>
        <w:fldChar w:fldCharType="begin"/>
      </w:r>
      <w:r>
        <w:instrText xml:space="preserve"> TOC \h \z \c "Obrázek" </w:instrText>
      </w:r>
      <w:r>
        <w:fldChar w:fldCharType="separate"/>
      </w:r>
      <w:hyperlink w:anchor="_Toc164499826" w:history="1">
        <w:r w:rsidRPr="00EB0E55">
          <w:rPr>
            <w:rStyle w:val="Hyperlink"/>
            <w:noProof/>
          </w:rPr>
          <w:t>Obrázek 1</w:t>
        </w:r>
        <w:r>
          <w:rPr>
            <w:noProof/>
            <w:webHidden/>
          </w:rPr>
          <w:tab/>
        </w:r>
        <w:r>
          <w:rPr>
            <w:noProof/>
            <w:webHidden/>
          </w:rPr>
          <w:fldChar w:fldCharType="begin"/>
        </w:r>
        <w:r>
          <w:rPr>
            <w:noProof/>
            <w:webHidden/>
          </w:rPr>
          <w:instrText xml:space="preserve"> PAGEREF _Toc164499826 \h </w:instrText>
        </w:r>
        <w:r>
          <w:rPr>
            <w:noProof/>
            <w:webHidden/>
          </w:rPr>
        </w:r>
        <w:r>
          <w:rPr>
            <w:noProof/>
            <w:webHidden/>
          </w:rPr>
          <w:fldChar w:fldCharType="separate"/>
        </w:r>
        <w:r>
          <w:rPr>
            <w:noProof/>
            <w:webHidden/>
          </w:rPr>
          <w:t>42</w:t>
        </w:r>
        <w:r>
          <w:rPr>
            <w:noProof/>
            <w:webHidden/>
          </w:rPr>
          <w:fldChar w:fldCharType="end"/>
        </w:r>
      </w:hyperlink>
    </w:p>
    <w:p w14:paraId="68D88BE0" w14:textId="2570B0C3" w:rsidR="0011657B"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99827" w:history="1">
        <w:r w:rsidR="0011657B" w:rsidRPr="00EB0E55">
          <w:rPr>
            <w:rStyle w:val="Hyperlink"/>
            <w:noProof/>
          </w:rPr>
          <w:t>Obrázek 2</w:t>
        </w:r>
        <w:r w:rsidR="0011657B">
          <w:rPr>
            <w:noProof/>
            <w:webHidden/>
          </w:rPr>
          <w:tab/>
        </w:r>
        <w:r w:rsidR="0011657B">
          <w:rPr>
            <w:noProof/>
            <w:webHidden/>
          </w:rPr>
          <w:fldChar w:fldCharType="begin"/>
        </w:r>
        <w:r w:rsidR="0011657B">
          <w:rPr>
            <w:noProof/>
            <w:webHidden/>
          </w:rPr>
          <w:instrText xml:space="preserve"> PAGEREF _Toc164499827 \h </w:instrText>
        </w:r>
        <w:r w:rsidR="0011657B">
          <w:rPr>
            <w:noProof/>
            <w:webHidden/>
          </w:rPr>
        </w:r>
        <w:r w:rsidR="0011657B">
          <w:rPr>
            <w:noProof/>
            <w:webHidden/>
          </w:rPr>
          <w:fldChar w:fldCharType="separate"/>
        </w:r>
        <w:r w:rsidR="0011657B">
          <w:rPr>
            <w:noProof/>
            <w:webHidden/>
          </w:rPr>
          <w:t>42</w:t>
        </w:r>
        <w:r w:rsidR="0011657B">
          <w:rPr>
            <w:noProof/>
            <w:webHidden/>
          </w:rPr>
          <w:fldChar w:fldCharType="end"/>
        </w:r>
      </w:hyperlink>
    </w:p>
    <w:p w14:paraId="567B045D" w14:textId="292C9204" w:rsidR="0011657B"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99828" w:history="1">
        <w:r w:rsidR="0011657B" w:rsidRPr="00EB0E55">
          <w:rPr>
            <w:rStyle w:val="Hyperlink"/>
            <w:noProof/>
          </w:rPr>
          <w:t>Obrázek 3</w:t>
        </w:r>
        <w:r w:rsidR="0011657B">
          <w:rPr>
            <w:noProof/>
            <w:webHidden/>
          </w:rPr>
          <w:tab/>
        </w:r>
        <w:r w:rsidR="0011657B">
          <w:rPr>
            <w:noProof/>
            <w:webHidden/>
          </w:rPr>
          <w:fldChar w:fldCharType="begin"/>
        </w:r>
        <w:r w:rsidR="0011657B">
          <w:rPr>
            <w:noProof/>
            <w:webHidden/>
          </w:rPr>
          <w:instrText xml:space="preserve"> PAGEREF _Toc164499828 \h </w:instrText>
        </w:r>
        <w:r w:rsidR="0011657B">
          <w:rPr>
            <w:noProof/>
            <w:webHidden/>
          </w:rPr>
        </w:r>
        <w:r w:rsidR="0011657B">
          <w:rPr>
            <w:noProof/>
            <w:webHidden/>
          </w:rPr>
          <w:fldChar w:fldCharType="separate"/>
        </w:r>
        <w:r w:rsidR="0011657B">
          <w:rPr>
            <w:noProof/>
            <w:webHidden/>
          </w:rPr>
          <w:t>43</w:t>
        </w:r>
        <w:r w:rsidR="0011657B">
          <w:rPr>
            <w:noProof/>
            <w:webHidden/>
          </w:rPr>
          <w:fldChar w:fldCharType="end"/>
        </w:r>
      </w:hyperlink>
    </w:p>
    <w:p w14:paraId="48634484" w14:textId="26EA643E" w:rsidR="0011657B"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99829" w:history="1">
        <w:r w:rsidR="0011657B" w:rsidRPr="00EB0E55">
          <w:rPr>
            <w:rStyle w:val="Hyperlink"/>
            <w:noProof/>
          </w:rPr>
          <w:t>Obrázek 4</w:t>
        </w:r>
        <w:r w:rsidR="0011657B">
          <w:rPr>
            <w:noProof/>
            <w:webHidden/>
          </w:rPr>
          <w:tab/>
        </w:r>
        <w:r w:rsidR="0011657B">
          <w:rPr>
            <w:noProof/>
            <w:webHidden/>
          </w:rPr>
          <w:fldChar w:fldCharType="begin"/>
        </w:r>
        <w:r w:rsidR="0011657B">
          <w:rPr>
            <w:noProof/>
            <w:webHidden/>
          </w:rPr>
          <w:instrText xml:space="preserve"> PAGEREF _Toc164499829 \h </w:instrText>
        </w:r>
        <w:r w:rsidR="0011657B">
          <w:rPr>
            <w:noProof/>
            <w:webHidden/>
          </w:rPr>
        </w:r>
        <w:r w:rsidR="0011657B">
          <w:rPr>
            <w:noProof/>
            <w:webHidden/>
          </w:rPr>
          <w:fldChar w:fldCharType="separate"/>
        </w:r>
        <w:r w:rsidR="0011657B">
          <w:rPr>
            <w:noProof/>
            <w:webHidden/>
          </w:rPr>
          <w:t>44</w:t>
        </w:r>
        <w:r w:rsidR="0011657B">
          <w:rPr>
            <w:noProof/>
            <w:webHidden/>
          </w:rPr>
          <w:fldChar w:fldCharType="end"/>
        </w:r>
      </w:hyperlink>
    </w:p>
    <w:p w14:paraId="234868E7" w14:textId="7BECDC3F" w:rsidR="0011657B"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99830" w:history="1">
        <w:r w:rsidR="0011657B" w:rsidRPr="00EB0E55">
          <w:rPr>
            <w:rStyle w:val="Hyperlink"/>
            <w:noProof/>
          </w:rPr>
          <w:t>Obrázek 5</w:t>
        </w:r>
        <w:r w:rsidR="0011657B">
          <w:rPr>
            <w:noProof/>
            <w:webHidden/>
          </w:rPr>
          <w:tab/>
        </w:r>
        <w:r w:rsidR="0011657B">
          <w:rPr>
            <w:noProof/>
            <w:webHidden/>
          </w:rPr>
          <w:fldChar w:fldCharType="begin"/>
        </w:r>
        <w:r w:rsidR="0011657B">
          <w:rPr>
            <w:noProof/>
            <w:webHidden/>
          </w:rPr>
          <w:instrText xml:space="preserve"> PAGEREF _Toc164499830 \h </w:instrText>
        </w:r>
        <w:r w:rsidR="0011657B">
          <w:rPr>
            <w:noProof/>
            <w:webHidden/>
          </w:rPr>
        </w:r>
        <w:r w:rsidR="0011657B">
          <w:rPr>
            <w:noProof/>
            <w:webHidden/>
          </w:rPr>
          <w:fldChar w:fldCharType="separate"/>
        </w:r>
        <w:r w:rsidR="0011657B">
          <w:rPr>
            <w:noProof/>
            <w:webHidden/>
          </w:rPr>
          <w:t>44</w:t>
        </w:r>
        <w:r w:rsidR="0011657B">
          <w:rPr>
            <w:noProof/>
            <w:webHidden/>
          </w:rPr>
          <w:fldChar w:fldCharType="end"/>
        </w:r>
      </w:hyperlink>
    </w:p>
    <w:p w14:paraId="2BED1D71" w14:textId="25436E86" w:rsidR="0011657B"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99831" w:history="1">
        <w:r w:rsidR="0011657B" w:rsidRPr="00EB0E55">
          <w:rPr>
            <w:rStyle w:val="Hyperlink"/>
            <w:noProof/>
          </w:rPr>
          <w:t>Obrázek 6</w:t>
        </w:r>
        <w:r w:rsidR="0011657B">
          <w:rPr>
            <w:noProof/>
            <w:webHidden/>
          </w:rPr>
          <w:tab/>
        </w:r>
        <w:r w:rsidR="0011657B">
          <w:rPr>
            <w:noProof/>
            <w:webHidden/>
          </w:rPr>
          <w:fldChar w:fldCharType="begin"/>
        </w:r>
        <w:r w:rsidR="0011657B">
          <w:rPr>
            <w:noProof/>
            <w:webHidden/>
          </w:rPr>
          <w:instrText xml:space="preserve"> PAGEREF _Toc164499831 \h </w:instrText>
        </w:r>
        <w:r w:rsidR="0011657B">
          <w:rPr>
            <w:noProof/>
            <w:webHidden/>
          </w:rPr>
        </w:r>
        <w:r w:rsidR="0011657B">
          <w:rPr>
            <w:noProof/>
            <w:webHidden/>
          </w:rPr>
          <w:fldChar w:fldCharType="separate"/>
        </w:r>
        <w:r w:rsidR="0011657B">
          <w:rPr>
            <w:noProof/>
            <w:webHidden/>
          </w:rPr>
          <w:t>45</w:t>
        </w:r>
        <w:r w:rsidR="0011657B">
          <w:rPr>
            <w:noProof/>
            <w:webHidden/>
          </w:rPr>
          <w:fldChar w:fldCharType="end"/>
        </w:r>
      </w:hyperlink>
    </w:p>
    <w:p w14:paraId="428F4261" w14:textId="62BEFBD9" w:rsidR="0011657B"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99832" w:history="1">
        <w:r w:rsidR="0011657B" w:rsidRPr="00EB0E55">
          <w:rPr>
            <w:rStyle w:val="Hyperlink"/>
            <w:noProof/>
          </w:rPr>
          <w:t>Obrázek 7</w:t>
        </w:r>
        <w:r w:rsidR="0011657B">
          <w:rPr>
            <w:noProof/>
            <w:webHidden/>
          </w:rPr>
          <w:tab/>
        </w:r>
        <w:r w:rsidR="0011657B">
          <w:rPr>
            <w:noProof/>
            <w:webHidden/>
          </w:rPr>
          <w:fldChar w:fldCharType="begin"/>
        </w:r>
        <w:r w:rsidR="0011657B">
          <w:rPr>
            <w:noProof/>
            <w:webHidden/>
          </w:rPr>
          <w:instrText xml:space="preserve"> PAGEREF _Toc164499832 \h </w:instrText>
        </w:r>
        <w:r w:rsidR="0011657B">
          <w:rPr>
            <w:noProof/>
            <w:webHidden/>
          </w:rPr>
        </w:r>
        <w:r w:rsidR="0011657B">
          <w:rPr>
            <w:noProof/>
            <w:webHidden/>
          </w:rPr>
          <w:fldChar w:fldCharType="separate"/>
        </w:r>
        <w:r w:rsidR="0011657B">
          <w:rPr>
            <w:noProof/>
            <w:webHidden/>
          </w:rPr>
          <w:t>46</w:t>
        </w:r>
        <w:r w:rsidR="0011657B">
          <w:rPr>
            <w:noProof/>
            <w:webHidden/>
          </w:rPr>
          <w:fldChar w:fldCharType="end"/>
        </w:r>
      </w:hyperlink>
    </w:p>
    <w:p w14:paraId="0CF26446" w14:textId="16D94994" w:rsidR="0011657B"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99833" w:history="1">
        <w:r w:rsidR="0011657B" w:rsidRPr="00EB0E55">
          <w:rPr>
            <w:rStyle w:val="Hyperlink"/>
            <w:noProof/>
          </w:rPr>
          <w:t>Obrázek 8</w:t>
        </w:r>
        <w:r w:rsidR="0011657B">
          <w:rPr>
            <w:noProof/>
            <w:webHidden/>
          </w:rPr>
          <w:tab/>
        </w:r>
        <w:r w:rsidR="0011657B">
          <w:rPr>
            <w:noProof/>
            <w:webHidden/>
          </w:rPr>
          <w:fldChar w:fldCharType="begin"/>
        </w:r>
        <w:r w:rsidR="0011657B">
          <w:rPr>
            <w:noProof/>
            <w:webHidden/>
          </w:rPr>
          <w:instrText xml:space="preserve"> PAGEREF _Toc164499833 \h </w:instrText>
        </w:r>
        <w:r w:rsidR="0011657B">
          <w:rPr>
            <w:noProof/>
            <w:webHidden/>
          </w:rPr>
        </w:r>
        <w:r w:rsidR="0011657B">
          <w:rPr>
            <w:noProof/>
            <w:webHidden/>
          </w:rPr>
          <w:fldChar w:fldCharType="separate"/>
        </w:r>
        <w:r w:rsidR="0011657B">
          <w:rPr>
            <w:noProof/>
            <w:webHidden/>
          </w:rPr>
          <w:t>46</w:t>
        </w:r>
        <w:r w:rsidR="0011657B">
          <w:rPr>
            <w:noProof/>
            <w:webHidden/>
          </w:rPr>
          <w:fldChar w:fldCharType="end"/>
        </w:r>
      </w:hyperlink>
    </w:p>
    <w:p w14:paraId="49FD8D86" w14:textId="656E5418" w:rsidR="0011657B"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99834" w:history="1">
        <w:r w:rsidR="0011657B" w:rsidRPr="00EB0E55">
          <w:rPr>
            <w:rStyle w:val="Hyperlink"/>
            <w:noProof/>
          </w:rPr>
          <w:t>Obrázek 9</w:t>
        </w:r>
        <w:r w:rsidR="0011657B">
          <w:rPr>
            <w:noProof/>
            <w:webHidden/>
          </w:rPr>
          <w:tab/>
        </w:r>
        <w:r w:rsidR="0011657B">
          <w:rPr>
            <w:noProof/>
            <w:webHidden/>
          </w:rPr>
          <w:fldChar w:fldCharType="begin"/>
        </w:r>
        <w:r w:rsidR="0011657B">
          <w:rPr>
            <w:noProof/>
            <w:webHidden/>
          </w:rPr>
          <w:instrText xml:space="preserve"> PAGEREF _Toc164499834 \h </w:instrText>
        </w:r>
        <w:r w:rsidR="0011657B">
          <w:rPr>
            <w:noProof/>
            <w:webHidden/>
          </w:rPr>
        </w:r>
        <w:r w:rsidR="0011657B">
          <w:rPr>
            <w:noProof/>
            <w:webHidden/>
          </w:rPr>
          <w:fldChar w:fldCharType="separate"/>
        </w:r>
        <w:r w:rsidR="0011657B">
          <w:rPr>
            <w:noProof/>
            <w:webHidden/>
          </w:rPr>
          <w:t>47</w:t>
        </w:r>
        <w:r w:rsidR="0011657B">
          <w:rPr>
            <w:noProof/>
            <w:webHidden/>
          </w:rPr>
          <w:fldChar w:fldCharType="end"/>
        </w:r>
      </w:hyperlink>
    </w:p>
    <w:p w14:paraId="1F2B1B15" w14:textId="7F844AFA" w:rsidR="0011657B"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99835" w:history="1">
        <w:r w:rsidR="0011657B" w:rsidRPr="00EB0E55">
          <w:rPr>
            <w:rStyle w:val="Hyperlink"/>
            <w:noProof/>
          </w:rPr>
          <w:t>Obrázek 10</w:t>
        </w:r>
        <w:r w:rsidR="0011657B">
          <w:rPr>
            <w:noProof/>
            <w:webHidden/>
          </w:rPr>
          <w:tab/>
        </w:r>
        <w:r w:rsidR="0011657B">
          <w:rPr>
            <w:noProof/>
            <w:webHidden/>
          </w:rPr>
          <w:fldChar w:fldCharType="begin"/>
        </w:r>
        <w:r w:rsidR="0011657B">
          <w:rPr>
            <w:noProof/>
            <w:webHidden/>
          </w:rPr>
          <w:instrText xml:space="preserve"> PAGEREF _Toc164499835 \h </w:instrText>
        </w:r>
        <w:r w:rsidR="0011657B">
          <w:rPr>
            <w:noProof/>
            <w:webHidden/>
          </w:rPr>
        </w:r>
        <w:r w:rsidR="0011657B">
          <w:rPr>
            <w:noProof/>
            <w:webHidden/>
          </w:rPr>
          <w:fldChar w:fldCharType="separate"/>
        </w:r>
        <w:r w:rsidR="0011657B">
          <w:rPr>
            <w:noProof/>
            <w:webHidden/>
          </w:rPr>
          <w:t>47</w:t>
        </w:r>
        <w:r w:rsidR="0011657B">
          <w:rPr>
            <w:noProof/>
            <w:webHidden/>
          </w:rPr>
          <w:fldChar w:fldCharType="end"/>
        </w:r>
      </w:hyperlink>
    </w:p>
    <w:p w14:paraId="53BAC075" w14:textId="36E18B9B" w:rsidR="0011657B"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99836" w:history="1">
        <w:r w:rsidR="0011657B" w:rsidRPr="00EB0E55">
          <w:rPr>
            <w:rStyle w:val="Hyperlink"/>
            <w:noProof/>
          </w:rPr>
          <w:t>Obrázek 11</w:t>
        </w:r>
        <w:r w:rsidR="0011657B">
          <w:rPr>
            <w:noProof/>
            <w:webHidden/>
          </w:rPr>
          <w:tab/>
        </w:r>
        <w:r w:rsidR="0011657B">
          <w:rPr>
            <w:noProof/>
            <w:webHidden/>
          </w:rPr>
          <w:fldChar w:fldCharType="begin"/>
        </w:r>
        <w:r w:rsidR="0011657B">
          <w:rPr>
            <w:noProof/>
            <w:webHidden/>
          </w:rPr>
          <w:instrText xml:space="preserve"> PAGEREF _Toc164499836 \h </w:instrText>
        </w:r>
        <w:r w:rsidR="0011657B">
          <w:rPr>
            <w:noProof/>
            <w:webHidden/>
          </w:rPr>
        </w:r>
        <w:r w:rsidR="0011657B">
          <w:rPr>
            <w:noProof/>
            <w:webHidden/>
          </w:rPr>
          <w:fldChar w:fldCharType="separate"/>
        </w:r>
        <w:r w:rsidR="0011657B">
          <w:rPr>
            <w:noProof/>
            <w:webHidden/>
          </w:rPr>
          <w:t>48</w:t>
        </w:r>
        <w:r w:rsidR="0011657B">
          <w:rPr>
            <w:noProof/>
            <w:webHidden/>
          </w:rPr>
          <w:fldChar w:fldCharType="end"/>
        </w:r>
      </w:hyperlink>
    </w:p>
    <w:p w14:paraId="3E761B73" w14:textId="03E26987" w:rsidR="0011657B"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99837" w:history="1">
        <w:r w:rsidR="0011657B" w:rsidRPr="00EB0E55">
          <w:rPr>
            <w:rStyle w:val="Hyperlink"/>
            <w:noProof/>
          </w:rPr>
          <w:t>Obrázek 12</w:t>
        </w:r>
        <w:r w:rsidR="0011657B">
          <w:rPr>
            <w:noProof/>
            <w:webHidden/>
          </w:rPr>
          <w:tab/>
        </w:r>
        <w:r w:rsidR="0011657B">
          <w:rPr>
            <w:noProof/>
            <w:webHidden/>
          </w:rPr>
          <w:fldChar w:fldCharType="begin"/>
        </w:r>
        <w:r w:rsidR="0011657B">
          <w:rPr>
            <w:noProof/>
            <w:webHidden/>
          </w:rPr>
          <w:instrText xml:space="preserve"> PAGEREF _Toc164499837 \h </w:instrText>
        </w:r>
        <w:r w:rsidR="0011657B">
          <w:rPr>
            <w:noProof/>
            <w:webHidden/>
          </w:rPr>
        </w:r>
        <w:r w:rsidR="0011657B">
          <w:rPr>
            <w:noProof/>
            <w:webHidden/>
          </w:rPr>
          <w:fldChar w:fldCharType="separate"/>
        </w:r>
        <w:r w:rsidR="0011657B">
          <w:rPr>
            <w:noProof/>
            <w:webHidden/>
          </w:rPr>
          <w:t>49</w:t>
        </w:r>
        <w:r w:rsidR="0011657B">
          <w:rPr>
            <w:noProof/>
            <w:webHidden/>
          </w:rPr>
          <w:fldChar w:fldCharType="end"/>
        </w:r>
      </w:hyperlink>
    </w:p>
    <w:p w14:paraId="5407E78A" w14:textId="50565150" w:rsidR="0011657B"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99838" w:history="1">
        <w:r w:rsidR="0011657B" w:rsidRPr="00EB0E55">
          <w:rPr>
            <w:rStyle w:val="Hyperlink"/>
            <w:noProof/>
          </w:rPr>
          <w:t>Obrázek 13</w:t>
        </w:r>
        <w:r w:rsidR="0011657B">
          <w:rPr>
            <w:noProof/>
            <w:webHidden/>
          </w:rPr>
          <w:tab/>
        </w:r>
        <w:r w:rsidR="0011657B">
          <w:rPr>
            <w:noProof/>
            <w:webHidden/>
          </w:rPr>
          <w:fldChar w:fldCharType="begin"/>
        </w:r>
        <w:r w:rsidR="0011657B">
          <w:rPr>
            <w:noProof/>
            <w:webHidden/>
          </w:rPr>
          <w:instrText xml:space="preserve"> PAGEREF _Toc164499838 \h </w:instrText>
        </w:r>
        <w:r w:rsidR="0011657B">
          <w:rPr>
            <w:noProof/>
            <w:webHidden/>
          </w:rPr>
        </w:r>
        <w:r w:rsidR="0011657B">
          <w:rPr>
            <w:noProof/>
            <w:webHidden/>
          </w:rPr>
          <w:fldChar w:fldCharType="separate"/>
        </w:r>
        <w:r w:rsidR="0011657B">
          <w:rPr>
            <w:noProof/>
            <w:webHidden/>
          </w:rPr>
          <w:t>50</w:t>
        </w:r>
        <w:r w:rsidR="0011657B">
          <w:rPr>
            <w:noProof/>
            <w:webHidden/>
          </w:rPr>
          <w:fldChar w:fldCharType="end"/>
        </w:r>
      </w:hyperlink>
    </w:p>
    <w:p w14:paraId="4E4A6E07" w14:textId="62DC5347" w:rsidR="0011657B"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99839" w:history="1">
        <w:r w:rsidR="0011657B" w:rsidRPr="00EB0E55">
          <w:rPr>
            <w:rStyle w:val="Hyperlink"/>
            <w:noProof/>
          </w:rPr>
          <w:t>Obrázek 14</w:t>
        </w:r>
        <w:r w:rsidR="0011657B">
          <w:rPr>
            <w:noProof/>
            <w:webHidden/>
          </w:rPr>
          <w:tab/>
        </w:r>
        <w:r w:rsidR="0011657B">
          <w:rPr>
            <w:noProof/>
            <w:webHidden/>
          </w:rPr>
          <w:fldChar w:fldCharType="begin"/>
        </w:r>
        <w:r w:rsidR="0011657B">
          <w:rPr>
            <w:noProof/>
            <w:webHidden/>
          </w:rPr>
          <w:instrText xml:space="preserve"> PAGEREF _Toc164499839 \h </w:instrText>
        </w:r>
        <w:r w:rsidR="0011657B">
          <w:rPr>
            <w:noProof/>
            <w:webHidden/>
          </w:rPr>
        </w:r>
        <w:r w:rsidR="0011657B">
          <w:rPr>
            <w:noProof/>
            <w:webHidden/>
          </w:rPr>
          <w:fldChar w:fldCharType="separate"/>
        </w:r>
        <w:r w:rsidR="0011657B">
          <w:rPr>
            <w:noProof/>
            <w:webHidden/>
          </w:rPr>
          <w:t>51</w:t>
        </w:r>
        <w:r w:rsidR="0011657B">
          <w:rPr>
            <w:noProof/>
            <w:webHidden/>
          </w:rPr>
          <w:fldChar w:fldCharType="end"/>
        </w:r>
      </w:hyperlink>
    </w:p>
    <w:p w14:paraId="186BD4AB" w14:textId="292DE431" w:rsidR="0011657B"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99840" w:history="1">
        <w:r w:rsidR="0011657B" w:rsidRPr="00EB0E55">
          <w:rPr>
            <w:rStyle w:val="Hyperlink"/>
            <w:noProof/>
          </w:rPr>
          <w:t>Obrázek 15</w:t>
        </w:r>
        <w:r w:rsidR="0011657B">
          <w:rPr>
            <w:noProof/>
            <w:webHidden/>
          </w:rPr>
          <w:tab/>
        </w:r>
        <w:r w:rsidR="0011657B">
          <w:rPr>
            <w:noProof/>
            <w:webHidden/>
          </w:rPr>
          <w:fldChar w:fldCharType="begin"/>
        </w:r>
        <w:r w:rsidR="0011657B">
          <w:rPr>
            <w:noProof/>
            <w:webHidden/>
          </w:rPr>
          <w:instrText xml:space="preserve"> PAGEREF _Toc164499840 \h </w:instrText>
        </w:r>
        <w:r w:rsidR="0011657B">
          <w:rPr>
            <w:noProof/>
            <w:webHidden/>
          </w:rPr>
        </w:r>
        <w:r w:rsidR="0011657B">
          <w:rPr>
            <w:noProof/>
            <w:webHidden/>
          </w:rPr>
          <w:fldChar w:fldCharType="separate"/>
        </w:r>
        <w:r w:rsidR="0011657B">
          <w:rPr>
            <w:noProof/>
            <w:webHidden/>
          </w:rPr>
          <w:t>52</w:t>
        </w:r>
        <w:r w:rsidR="0011657B">
          <w:rPr>
            <w:noProof/>
            <w:webHidden/>
          </w:rPr>
          <w:fldChar w:fldCharType="end"/>
        </w:r>
      </w:hyperlink>
    </w:p>
    <w:p w14:paraId="7BCA5A97" w14:textId="204AFC20" w:rsidR="0011657B"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99841" w:history="1">
        <w:r w:rsidR="0011657B" w:rsidRPr="00EB0E55">
          <w:rPr>
            <w:rStyle w:val="Hyperlink"/>
            <w:noProof/>
          </w:rPr>
          <w:t>Obrázek 16</w:t>
        </w:r>
        <w:r w:rsidR="0011657B">
          <w:rPr>
            <w:noProof/>
            <w:webHidden/>
          </w:rPr>
          <w:tab/>
        </w:r>
        <w:r w:rsidR="0011657B">
          <w:rPr>
            <w:noProof/>
            <w:webHidden/>
          </w:rPr>
          <w:fldChar w:fldCharType="begin"/>
        </w:r>
        <w:r w:rsidR="0011657B">
          <w:rPr>
            <w:noProof/>
            <w:webHidden/>
          </w:rPr>
          <w:instrText xml:space="preserve"> PAGEREF _Toc164499841 \h </w:instrText>
        </w:r>
        <w:r w:rsidR="0011657B">
          <w:rPr>
            <w:noProof/>
            <w:webHidden/>
          </w:rPr>
        </w:r>
        <w:r w:rsidR="0011657B">
          <w:rPr>
            <w:noProof/>
            <w:webHidden/>
          </w:rPr>
          <w:fldChar w:fldCharType="separate"/>
        </w:r>
        <w:r w:rsidR="0011657B">
          <w:rPr>
            <w:noProof/>
            <w:webHidden/>
          </w:rPr>
          <w:t>53</w:t>
        </w:r>
        <w:r w:rsidR="0011657B">
          <w:rPr>
            <w:noProof/>
            <w:webHidden/>
          </w:rPr>
          <w:fldChar w:fldCharType="end"/>
        </w:r>
      </w:hyperlink>
    </w:p>
    <w:p w14:paraId="1D025515" w14:textId="4188E4D4" w:rsidR="0011657B"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99842" w:history="1">
        <w:r w:rsidR="0011657B" w:rsidRPr="00EB0E55">
          <w:rPr>
            <w:rStyle w:val="Hyperlink"/>
            <w:noProof/>
          </w:rPr>
          <w:t>Obrázek 17</w:t>
        </w:r>
        <w:r w:rsidR="0011657B">
          <w:rPr>
            <w:noProof/>
            <w:webHidden/>
          </w:rPr>
          <w:tab/>
        </w:r>
        <w:r w:rsidR="0011657B">
          <w:rPr>
            <w:noProof/>
            <w:webHidden/>
          </w:rPr>
          <w:fldChar w:fldCharType="begin"/>
        </w:r>
        <w:r w:rsidR="0011657B">
          <w:rPr>
            <w:noProof/>
            <w:webHidden/>
          </w:rPr>
          <w:instrText xml:space="preserve"> PAGEREF _Toc164499842 \h </w:instrText>
        </w:r>
        <w:r w:rsidR="0011657B">
          <w:rPr>
            <w:noProof/>
            <w:webHidden/>
          </w:rPr>
        </w:r>
        <w:r w:rsidR="0011657B">
          <w:rPr>
            <w:noProof/>
            <w:webHidden/>
          </w:rPr>
          <w:fldChar w:fldCharType="separate"/>
        </w:r>
        <w:r w:rsidR="0011657B">
          <w:rPr>
            <w:noProof/>
            <w:webHidden/>
          </w:rPr>
          <w:t>53</w:t>
        </w:r>
        <w:r w:rsidR="0011657B">
          <w:rPr>
            <w:noProof/>
            <w:webHidden/>
          </w:rPr>
          <w:fldChar w:fldCharType="end"/>
        </w:r>
      </w:hyperlink>
    </w:p>
    <w:p w14:paraId="7D86D4C7" w14:textId="30C394DF" w:rsidR="0011657B"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99843" w:history="1">
        <w:r w:rsidR="0011657B" w:rsidRPr="00EB0E55">
          <w:rPr>
            <w:rStyle w:val="Hyperlink"/>
            <w:noProof/>
          </w:rPr>
          <w:t>Obrázek 18</w:t>
        </w:r>
        <w:r w:rsidR="0011657B">
          <w:rPr>
            <w:noProof/>
            <w:webHidden/>
          </w:rPr>
          <w:tab/>
        </w:r>
        <w:r w:rsidR="0011657B">
          <w:rPr>
            <w:noProof/>
            <w:webHidden/>
          </w:rPr>
          <w:fldChar w:fldCharType="begin"/>
        </w:r>
        <w:r w:rsidR="0011657B">
          <w:rPr>
            <w:noProof/>
            <w:webHidden/>
          </w:rPr>
          <w:instrText xml:space="preserve"> PAGEREF _Toc164499843 \h </w:instrText>
        </w:r>
        <w:r w:rsidR="0011657B">
          <w:rPr>
            <w:noProof/>
            <w:webHidden/>
          </w:rPr>
        </w:r>
        <w:r w:rsidR="0011657B">
          <w:rPr>
            <w:noProof/>
            <w:webHidden/>
          </w:rPr>
          <w:fldChar w:fldCharType="separate"/>
        </w:r>
        <w:r w:rsidR="0011657B">
          <w:rPr>
            <w:noProof/>
            <w:webHidden/>
          </w:rPr>
          <w:t>54</w:t>
        </w:r>
        <w:r w:rsidR="0011657B">
          <w:rPr>
            <w:noProof/>
            <w:webHidden/>
          </w:rPr>
          <w:fldChar w:fldCharType="end"/>
        </w:r>
      </w:hyperlink>
    </w:p>
    <w:p w14:paraId="389DC171" w14:textId="14952C3A" w:rsidR="0011657B"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99844" w:history="1">
        <w:r w:rsidR="0011657B" w:rsidRPr="00EB0E55">
          <w:rPr>
            <w:rStyle w:val="Hyperlink"/>
            <w:noProof/>
          </w:rPr>
          <w:t>Obrázek 19</w:t>
        </w:r>
        <w:r w:rsidR="0011657B">
          <w:rPr>
            <w:noProof/>
            <w:webHidden/>
          </w:rPr>
          <w:tab/>
        </w:r>
        <w:r w:rsidR="0011657B">
          <w:rPr>
            <w:noProof/>
            <w:webHidden/>
          </w:rPr>
          <w:fldChar w:fldCharType="begin"/>
        </w:r>
        <w:r w:rsidR="0011657B">
          <w:rPr>
            <w:noProof/>
            <w:webHidden/>
          </w:rPr>
          <w:instrText xml:space="preserve"> PAGEREF _Toc164499844 \h </w:instrText>
        </w:r>
        <w:r w:rsidR="0011657B">
          <w:rPr>
            <w:noProof/>
            <w:webHidden/>
          </w:rPr>
        </w:r>
        <w:r w:rsidR="0011657B">
          <w:rPr>
            <w:noProof/>
            <w:webHidden/>
          </w:rPr>
          <w:fldChar w:fldCharType="separate"/>
        </w:r>
        <w:r w:rsidR="0011657B">
          <w:rPr>
            <w:noProof/>
            <w:webHidden/>
          </w:rPr>
          <w:t>54</w:t>
        </w:r>
        <w:r w:rsidR="0011657B">
          <w:rPr>
            <w:noProof/>
            <w:webHidden/>
          </w:rPr>
          <w:fldChar w:fldCharType="end"/>
        </w:r>
      </w:hyperlink>
    </w:p>
    <w:p w14:paraId="1712DC4D" w14:textId="7D906E95" w:rsidR="0011657B"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99845" w:history="1">
        <w:r w:rsidR="0011657B" w:rsidRPr="00EB0E55">
          <w:rPr>
            <w:rStyle w:val="Hyperlink"/>
            <w:noProof/>
          </w:rPr>
          <w:t>Obrázek 20</w:t>
        </w:r>
        <w:r w:rsidR="0011657B">
          <w:rPr>
            <w:noProof/>
            <w:webHidden/>
          </w:rPr>
          <w:tab/>
        </w:r>
        <w:r w:rsidR="0011657B">
          <w:rPr>
            <w:noProof/>
            <w:webHidden/>
          </w:rPr>
          <w:fldChar w:fldCharType="begin"/>
        </w:r>
        <w:r w:rsidR="0011657B">
          <w:rPr>
            <w:noProof/>
            <w:webHidden/>
          </w:rPr>
          <w:instrText xml:space="preserve"> PAGEREF _Toc164499845 \h </w:instrText>
        </w:r>
        <w:r w:rsidR="0011657B">
          <w:rPr>
            <w:noProof/>
            <w:webHidden/>
          </w:rPr>
        </w:r>
        <w:r w:rsidR="0011657B">
          <w:rPr>
            <w:noProof/>
            <w:webHidden/>
          </w:rPr>
          <w:fldChar w:fldCharType="separate"/>
        </w:r>
        <w:r w:rsidR="0011657B">
          <w:rPr>
            <w:noProof/>
            <w:webHidden/>
          </w:rPr>
          <w:t>55</w:t>
        </w:r>
        <w:r w:rsidR="0011657B">
          <w:rPr>
            <w:noProof/>
            <w:webHidden/>
          </w:rPr>
          <w:fldChar w:fldCharType="end"/>
        </w:r>
      </w:hyperlink>
    </w:p>
    <w:p w14:paraId="499A3E0E" w14:textId="128F5438" w:rsidR="0011657B"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99846" w:history="1">
        <w:r w:rsidR="0011657B" w:rsidRPr="00EB0E55">
          <w:rPr>
            <w:rStyle w:val="Hyperlink"/>
            <w:noProof/>
          </w:rPr>
          <w:t>Obrázek 21</w:t>
        </w:r>
        <w:r w:rsidR="0011657B">
          <w:rPr>
            <w:noProof/>
            <w:webHidden/>
          </w:rPr>
          <w:tab/>
        </w:r>
        <w:r w:rsidR="0011657B">
          <w:rPr>
            <w:noProof/>
            <w:webHidden/>
          </w:rPr>
          <w:fldChar w:fldCharType="begin"/>
        </w:r>
        <w:r w:rsidR="0011657B">
          <w:rPr>
            <w:noProof/>
            <w:webHidden/>
          </w:rPr>
          <w:instrText xml:space="preserve"> PAGEREF _Toc164499846 \h </w:instrText>
        </w:r>
        <w:r w:rsidR="0011657B">
          <w:rPr>
            <w:noProof/>
            <w:webHidden/>
          </w:rPr>
        </w:r>
        <w:r w:rsidR="0011657B">
          <w:rPr>
            <w:noProof/>
            <w:webHidden/>
          </w:rPr>
          <w:fldChar w:fldCharType="separate"/>
        </w:r>
        <w:r w:rsidR="0011657B">
          <w:rPr>
            <w:noProof/>
            <w:webHidden/>
          </w:rPr>
          <w:t>56</w:t>
        </w:r>
        <w:r w:rsidR="0011657B">
          <w:rPr>
            <w:noProof/>
            <w:webHidden/>
          </w:rPr>
          <w:fldChar w:fldCharType="end"/>
        </w:r>
      </w:hyperlink>
    </w:p>
    <w:p w14:paraId="3D4B6EE3" w14:textId="0C001246" w:rsidR="0011657B"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99847" w:history="1">
        <w:r w:rsidR="0011657B" w:rsidRPr="00EB0E55">
          <w:rPr>
            <w:rStyle w:val="Hyperlink"/>
            <w:noProof/>
          </w:rPr>
          <w:t>Obrázek 22</w:t>
        </w:r>
        <w:r w:rsidR="0011657B">
          <w:rPr>
            <w:noProof/>
            <w:webHidden/>
          </w:rPr>
          <w:tab/>
        </w:r>
        <w:r w:rsidR="0011657B">
          <w:rPr>
            <w:noProof/>
            <w:webHidden/>
          </w:rPr>
          <w:fldChar w:fldCharType="begin"/>
        </w:r>
        <w:r w:rsidR="0011657B">
          <w:rPr>
            <w:noProof/>
            <w:webHidden/>
          </w:rPr>
          <w:instrText xml:space="preserve"> PAGEREF _Toc164499847 \h </w:instrText>
        </w:r>
        <w:r w:rsidR="0011657B">
          <w:rPr>
            <w:noProof/>
            <w:webHidden/>
          </w:rPr>
        </w:r>
        <w:r w:rsidR="0011657B">
          <w:rPr>
            <w:noProof/>
            <w:webHidden/>
          </w:rPr>
          <w:fldChar w:fldCharType="separate"/>
        </w:r>
        <w:r w:rsidR="0011657B">
          <w:rPr>
            <w:noProof/>
            <w:webHidden/>
          </w:rPr>
          <w:t>56</w:t>
        </w:r>
        <w:r w:rsidR="0011657B">
          <w:rPr>
            <w:noProof/>
            <w:webHidden/>
          </w:rPr>
          <w:fldChar w:fldCharType="end"/>
        </w:r>
      </w:hyperlink>
    </w:p>
    <w:p w14:paraId="11E9BF1A" w14:textId="34009E7E" w:rsidR="0011657B"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99848" w:history="1">
        <w:r w:rsidR="0011657B" w:rsidRPr="00EB0E55">
          <w:rPr>
            <w:rStyle w:val="Hyperlink"/>
            <w:noProof/>
          </w:rPr>
          <w:t>Obrázek 23</w:t>
        </w:r>
        <w:r w:rsidR="0011657B">
          <w:rPr>
            <w:noProof/>
            <w:webHidden/>
          </w:rPr>
          <w:tab/>
        </w:r>
        <w:r w:rsidR="0011657B">
          <w:rPr>
            <w:noProof/>
            <w:webHidden/>
          </w:rPr>
          <w:fldChar w:fldCharType="begin"/>
        </w:r>
        <w:r w:rsidR="0011657B">
          <w:rPr>
            <w:noProof/>
            <w:webHidden/>
          </w:rPr>
          <w:instrText xml:space="preserve"> PAGEREF _Toc164499848 \h </w:instrText>
        </w:r>
        <w:r w:rsidR="0011657B">
          <w:rPr>
            <w:noProof/>
            <w:webHidden/>
          </w:rPr>
        </w:r>
        <w:r w:rsidR="0011657B">
          <w:rPr>
            <w:noProof/>
            <w:webHidden/>
          </w:rPr>
          <w:fldChar w:fldCharType="separate"/>
        </w:r>
        <w:r w:rsidR="0011657B">
          <w:rPr>
            <w:noProof/>
            <w:webHidden/>
          </w:rPr>
          <w:t>57</w:t>
        </w:r>
        <w:r w:rsidR="0011657B">
          <w:rPr>
            <w:noProof/>
            <w:webHidden/>
          </w:rPr>
          <w:fldChar w:fldCharType="end"/>
        </w:r>
      </w:hyperlink>
    </w:p>
    <w:p w14:paraId="4F550A9B" w14:textId="55DDDB50" w:rsidR="0011657B"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99849" w:history="1">
        <w:r w:rsidR="0011657B" w:rsidRPr="00EB0E55">
          <w:rPr>
            <w:rStyle w:val="Hyperlink"/>
            <w:noProof/>
          </w:rPr>
          <w:t>Obrázek 24</w:t>
        </w:r>
        <w:r w:rsidR="0011657B">
          <w:rPr>
            <w:noProof/>
            <w:webHidden/>
          </w:rPr>
          <w:tab/>
        </w:r>
        <w:r w:rsidR="0011657B">
          <w:rPr>
            <w:noProof/>
            <w:webHidden/>
          </w:rPr>
          <w:fldChar w:fldCharType="begin"/>
        </w:r>
        <w:r w:rsidR="0011657B">
          <w:rPr>
            <w:noProof/>
            <w:webHidden/>
          </w:rPr>
          <w:instrText xml:space="preserve"> PAGEREF _Toc164499849 \h </w:instrText>
        </w:r>
        <w:r w:rsidR="0011657B">
          <w:rPr>
            <w:noProof/>
            <w:webHidden/>
          </w:rPr>
        </w:r>
        <w:r w:rsidR="0011657B">
          <w:rPr>
            <w:noProof/>
            <w:webHidden/>
          </w:rPr>
          <w:fldChar w:fldCharType="separate"/>
        </w:r>
        <w:r w:rsidR="0011657B">
          <w:rPr>
            <w:noProof/>
            <w:webHidden/>
          </w:rPr>
          <w:t>57</w:t>
        </w:r>
        <w:r w:rsidR="0011657B">
          <w:rPr>
            <w:noProof/>
            <w:webHidden/>
          </w:rPr>
          <w:fldChar w:fldCharType="end"/>
        </w:r>
      </w:hyperlink>
    </w:p>
    <w:p w14:paraId="02F29F54" w14:textId="0C84C510" w:rsidR="003314A6" w:rsidRPr="003314A6" w:rsidRDefault="0011657B" w:rsidP="003314A6">
      <w:r>
        <w:fldChar w:fldCharType="end"/>
      </w:r>
    </w:p>
    <w:p w14:paraId="44414282" w14:textId="5D44A8BD" w:rsidR="003314A6" w:rsidRPr="003314A6" w:rsidRDefault="00000000" w:rsidP="003314A6">
      <w:pPr>
        <w:pStyle w:val="Heading1"/>
        <w:numPr>
          <w:ilvl w:val="0"/>
          <w:numId w:val="11"/>
        </w:numPr>
      </w:pPr>
      <w:bookmarkStart w:id="101" w:name="_Toc164504948"/>
      <w:r>
        <w:lastRenderedPageBreak/>
        <w:t>Seznam tabulek</w:t>
      </w:r>
      <w:bookmarkEnd w:id="101"/>
    </w:p>
    <w:p w14:paraId="541B2F5E" w14:textId="582765AF" w:rsidR="003314A6" w:rsidRDefault="003314A6">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r>
        <w:fldChar w:fldCharType="begin"/>
      </w:r>
      <w:r>
        <w:instrText xml:space="preserve"> TOC \h \z \c "Tabulka" </w:instrText>
      </w:r>
      <w:r>
        <w:fldChar w:fldCharType="separate"/>
      </w:r>
      <w:hyperlink w:anchor="_Toc164441222" w:history="1">
        <w:r w:rsidRPr="00317FA4">
          <w:rPr>
            <w:rStyle w:val="Hyperlink"/>
            <w:noProof/>
          </w:rPr>
          <w:t>Tabulka 1</w:t>
        </w:r>
        <w:r>
          <w:rPr>
            <w:noProof/>
            <w:webHidden/>
          </w:rPr>
          <w:tab/>
        </w:r>
        <w:r>
          <w:rPr>
            <w:noProof/>
            <w:webHidden/>
          </w:rPr>
          <w:fldChar w:fldCharType="begin"/>
        </w:r>
        <w:r>
          <w:rPr>
            <w:noProof/>
            <w:webHidden/>
          </w:rPr>
          <w:instrText xml:space="preserve"> PAGEREF _Toc164441222 \h </w:instrText>
        </w:r>
        <w:r>
          <w:rPr>
            <w:noProof/>
            <w:webHidden/>
          </w:rPr>
        </w:r>
        <w:r>
          <w:rPr>
            <w:noProof/>
            <w:webHidden/>
          </w:rPr>
          <w:fldChar w:fldCharType="separate"/>
        </w:r>
        <w:r>
          <w:rPr>
            <w:noProof/>
            <w:webHidden/>
          </w:rPr>
          <w:t>19</w:t>
        </w:r>
        <w:r>
          <w:rPr>
            <w:noProof/>
            <w:webHidden/>
          </w:rPr>
          <w:fldChar w:fldCharType="end"/>
        </w:r>
      </w:hyperlink>
    </w:p>
    <w:p w14:paraId="31F51E7D" w14:textId="7A526C92" w:rsidR="003314A6"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41223" w:history="1">
        <w:r w:rsidR="003314A6" w:rsidRPr="00317FA4">
          <w:rPr>
            <w:rStyle w:val="Hyperlink"/>
            <w:noProof/>
          </w:rPr>
          <w:t>Tabulka 2</w:t>
        </w:r>
        <w:r w:rsidR="003314A6">
          <w:rPr>
            <w:noProof/>
            <w:webHidden/>
          </w:rPr>
          <w:tab/>
        </w:r>
        <w:r w:rsidR="003314A6">
          <w:rPr>
            <w:noProof/>
            <w:webHidden/>
          </w:rPr>
          <w:fldChar w:fldCharType="begin"/>
        </w:r>
        <w:r w:rsidR="003314A6">
          <w:rPr>
            <w:noProof/>
            <w:webHidden/>
          </w:rPr>
          <w:instrText xml:space="preserve"> PAGEREF _Toc164441223 \h </w:instrText>
        </w:r>
        <w:r w:rsidR="003314A6">
          <w:rPr>
            <w:noProof/>
            <w:webHidden/>
          </w:rPr>
        </w:r>
        <w:r w:rsidR="003314A6">
          <w:rPr>
            <w:noProof/>
            <w:webHidden/>
          </w:rPr>
          <w:fldChar w:fldCharType="separate"/>
        </w:r>
        <w:r w:rsidR="003314A6">
          <w:rPr>
            <w:noProof/>
            <w:webHidden/>
          </w:rPr>
          <w:t>31</w:t>
        </w:r>
        <w:r w:rsidR="003314A6">
          <w:rPr>
            <w:noProof/>
            <w:webHidden/>
          </w:rPr>
          <w:fldChar w:fldCharType="end"/>
        </w:r>
      </w:hyperlink>
    </w:p>
    <w:p w14:paraId="239F661F" w14:textId="75AA0C7C" w:rsidR="003314A6"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41224" w:history="1">
        <w:r w:rsidR="003314A6" w:rsidRPr="00317FA4">
          <w:rPr>
            <w:rStyle w:val="Hyperlink"/>
            <w:noProof/>
          </w:rPr>
          <w:t>Tabulka 3</w:t>
        </w:r>
        <w:r w:rsidR="003314A6">
          <w:rPr>
            <w:noProof/>
            <w:webHidden/>
          </w:rPr>
          <w:tab/>
        </w:r>
        <w:r w:rsidR="003314A6">
          <w:rPr>
            <w:noProof/>
            <w:webHidden/>
          </w:rPr>
          <w:fldChar w:fldCharType="begin"/>
        </w:r>
        <w:r w:rsidR="003314A6">
          <w:rPr>
            <w:noProof/>
            <w:webHidden/>
          </w:rPr>
          <w:instrText xml:space="preserve"> PAGEREF _Toc164441224 \h </w:instrText>
        </w:r>
        <w:r w:rsidR="003314A6">
          <w:rPr>
            <w:noProof/>
            <w:webHidden/>
          </w:rPr>
        </w:r>
        <w:r w:rsidR="003314A6">
          <w:rPr>
            <w:noProof/>
            <w:webHidden/>
          </w:rPr>
          <w:fldChar w:fldCharType="separate"/>
        </w:r>
        <w:r w:rsidR="003314A6">
          <w:rPr>
            <w:noProof/>
            <w:webHidden/>
          </w:rPr>
          <w:t>32</w:t>
        </w:r>
        <w:r w:rsidR="003314A6">
          <w:rPr>
            <w:noProof/>
            <w:webHidden/>
          </w:rPr>
          <w:fldChar w:fldCharType="end"/>
        </w:r>
      </w:hyperlink>
    </w:p>
    <w:p w14:paraId="351D7C65" w14:textId="2B05AF47" w:rsidR="003314A6"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41225" w:history="1">
        <w:r w:rsidR="003314A6" w:rsidRPr="00317FA4">
          <w:rPr>
            <w:rStyle w:val="Hyperlink"/>
            <w:noProof/>
          </w:rPr>
          <w:t>Tabulka 4</w:t>
        </w:r>
        <w:r w:rsidR="003314A6">
          <w:rPr>
            <w:noProof/>
            <w:webHidden/>
          </w:rPr>
          <w:tab/>
        </w:r>
        <w:r w:rsidR="003314A6">
          <w:rPr>
            <w:noProof/>
            <w:webHidden/>
          </w:rPr>
          <w:fldChar w:fldCharType="begin"/>
        </w:r>
        <w:r w:rsidR="003314A6">
          <w:rPr>
            <w:noProof/>
            <w:webHidden/>
          </w:rPr>
          <w:instrText xml:space="preserve"> PAGEREF _Toc164441225 \h </w:instrText>
        </w:r>
        <w:r w:rsidR="003314A6">
          <w:rPr>
            <w:noProof/>
            <w:webHidden/>
          </w:rPr>
        </w:r>
        <w:r w:rsidR="003314A6">
          <w:rPr>
            <w:noProof/>
            <w:webHidden/>
          </w:rPr>
          <w:fldChar w:fldCharType="separate"/>
        </w:r>
        <w:r w:rsidR="003314A6">
          <w:rPr>
            <w:noProof/>
            <w:webHidden/>
          </w:rPr>
          <w:t>33</w:t>
        </w:r>
        <w:r w:rsidR="003314A6">
          <w:rPr>
            <w:noProof/>
            <w:webHidden/>
          </w:rPr>
          <w:fldChar w:fldCharType="end"/>
        </w:r>
      </w:hyperlink>
    </w:p>
    <w:p w14:paraId="4739ECF5" w14:textId="4AB44D6E" w:rsidR="003314A6"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41226" w:history="1">
        <w:r w:rsidR="003314A6" w:rsidRPr="00317FA4">
          <w:rPr>
            <w:rStyle w:val="Hyperlink"/>
            <w:noProof/>
          </w:rPr>
          <w:t>Tabulka 5</w:t>
        </w:r>
        <w:r w:rsidR="003314A6">
          <w:rPr>
            <w:noProof/>
            <w:webHidden/>
          </w:rPr>
          <w:tab/>
        </w:r>
        <w:r w:rsidR="003314A6">
          <w:rPr>
            <w:noProof/>
            <w:webHidden/>
          </w:rPr>
          <w:fldChar w:fldCharType="begin"/>
        </w:r>
        <w:r w:rsidR="003314A6">
          <w:rPr>
            <w:noProof/>
            <w:webHidden/>
          </w:rPr>
          <w:instrText xml:space="preserve"> PAGEREF _Toc164441226 \h </w:instrText>
        </w:r>
        <w:r w:rsidR="003314A6">
          <w:rPr>
            <w:noProof/>
            <w:webHidden/>
          </w:rPr>
        </w:r>
        <w:r w:rsidR="003314A6">
          <w:rPr>
            <w:noProof/>
            <w:webHidden/>
          </w:rPr>
          <w:fldChar w:fldCharType="separate"/>
        </w:r>
        <w:r w:rsidR="003314A6">
          <w:rPr>
            <w:noProof/>
            <w:webHidden/>
          </w:rPr>
          <w:t>34</w:t>
        </w:r>
        <w:r w:rsidR="003314A6">
          <w:rPr>
            <w:noProof/>
            <w:webHidden/>
          </w:rPr>
          <w:fldChar w:fldCharType="end"/>
        </w:r>
      </w:hyperlink>
    </w:p>
    <w:p w14:paraId="14444AAC" w14:textId="13B0A68F" w:rsidR="003314A6"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41227" w:history="1">
        <w:r w:rsidR="003314A6" w:rsidRPr="00317FA4">
          <w:rPr>
            <w:rStyle w:val="Hyperlink"/>
            <w:noProof/>
          </w:rPr>
          <w:t>Tabulka 6</w:t>
        </w:r>
        <w:r w:rsidR="003314A6">
          <w:rPr>
            <w:noProof/>
            <w:webHidden/>
          </w:rPr>
          <w:tab/>
        </w:r>
        <w:r w:rsidR="003314A6">
          <w:rPr>
            <w:noProof/>
            <w:webHidden/>
          </w:rPr>
          <w:fldChar w:fldCharType="begin"/>
        </w:r>
        <w:r w:rsidR="003314A6">
          <w:rPr>
            <w:noProof/>
            <w:webHidden/>
          </w:rPr>
          <w:instrText xml:space="preserve"> PAGEREF _Toc164441227 \h </w:instrText>
        </w:r>
        <w:r w:rsidR="003314A6">
          <w:rPr>
            <w:noProof/>
            <w:webHidden/>
          </w:rPr>
        </w:r>
        <w:r w:rsidR="003314A6">
          <w:rPr>
            <w:noProof/>
            <w:webHidden/>
          </w:rPr>
          <w:fldChar w:fldCharType="separate"/>
        </w:r>
        <w:r w:rsidR="003314A6">
          <w:rPr>
            <w:noProof/>
            <w:webHidden/>
          </w:rPr>
          <w:t>35</w:t>
        </w:r>
        <w:r w:rsidR="003314A6">
          <w:rPr>
            <w:noProof/>
            <w:webHidden/>
          </w:rPr>
          <w:fldChar w:fldCharType="end"/>
        </w:r>
      </w:hyperlink>
    </w:p>
    <w:p w14:paraId="1AF16FE5" w14:textId="723D9149" w:rsidR="003314A6"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41228" w:history="1">
        <w:r w:rsidR="003314A6" w:rsidRPr="00317FA4">
          <w:rPr>
            <w:rStyle w:val="Hyperlink"/>
            <w:noProof/>
          </w:rPr>
          <w:t>Tabulka 7</w:t>
        </w:r>
        <w:r w:rsidR="003314A6">
          <w:rPr>
            <w:noProof/>
            <w:webHidden/>
          </w:rPr>
          <w:tab/>
        </w:r>
        <w:r w:rsidR="003314A6">
          <w:rPr>
            <w:noProof/>
            <w:webHidden/>
          </w:rPr>
          <w:fldChar w:fldCharType="begin"/>
        </w:r>
        <w:r w:rsidR="003314A6">
          <w:rPr>
            <w:noProof/>
            <w:webHidden/>
          </w:rPr>
          <w:instrText xml:space="preserve"> PAGEREF _Toc164441228 \h </w:instrText>
        </w:r>
        <w:r w:rsidR="003314A6">
          <w:rPr>
            <w:noProof/>
            <w:webHidden/>
          </w:rPr>
        </w:r>
        <w:r w:rsidR="003314A6">
          <w:rPr>
            <w:noProof/>
            <w:webHidden/>
          </w:rPr>
          <w:fldChar w:fldCharType="separate"/>
        </w:r>
        <w:r w:rsidR="003314A6">
          <w:rPr>
            <w:noProof/>
            <w:webHidden/>
          </w:rPr>
          <w:t>36</w:t>
        </w:r>
        <w:r w:rsidR="003314A6">
          <w:rPr>
            <w:noProof/>
            <w:webHidden/>
          </w:rPr>
          <w:fldChar w:fldCharType="end"/>
        </w:r>
      </w:hyperlink>
    </w:p>
    <w:p w14:paraId="3B5E5BA4" w14:textId="3B67733A" w:rsidR="003314A6"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41229" w:history="1">
        <w:r w:rsidR="003314A6" w:rsidRPr="00317FA4">
          <w:rPr>
            <w:rStyle w:val="Hyperlink"/>
            <w:noProof/>
          </w:rPr>
          <w:t>Tabulka 8</w:t>
        </w:r>
        <w:r w:rsidR="003314A6">
          <w:rPr>
            <w:noProof/>
            <w:webHidden/>
          </w:rPr>
          <w:tab/>
        </w:r>
        <w:r w:rsidR="003314A6">
          <w:rPr>
            <w:noProof/>
            <w:webHidden/>
          </w:rPr>
          <w:fldChar w:fldCharType="begin"/>
        </w:r>
        <w:r w:rsidR="003314A6">
          <w:rPr>
            <w:noProof/>
            <w:webHidden/>
          </w:rPr>
          <w:instrText xml:space="preserve"> PAGEREF _Toc164441229 \h </w:instrText>
        </w:r>
        <w:r w:rsidR="003314A6">
          <w:rPr>
            <w:noProof/>
            <w:webHidden/>
          </w:rPr>
        </w:r>
        <w:r w:rsidR="003314A6">
          <w:rPr>
            <w:noProof/>
            <w:webHidden/>
          </w:rPr>
          <w:fldChar w:fldCharType="separate"/>
        </w:r>
        <w:r w:rsidR="003314A6">
          <w:rPr>
            <w:noProof/>
            <w:webHidden/>
          </w:rPr>
          <w:t>38</w:t>
        </w:r>
        <w:r w:rsidR="003314A6">
          <w:rPr>
            <w:noProof/>
            <w:webHidden/>
          </w:rPr>
          <w:fldChar w:fldCharType="end"/>
        </w:r>
      </w:hyperlink>
    </w:p>
    <w:p w14:paraId="2DEE65F1" w14:textId="528DB599" w:rsidR="003314A6"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41230" w:history="1">
        <w:r w:rsidR="003314A6" w:rsidRPr="00317FA4">
          <w:rPr>
            <w:rStyle w:val="Hyperlink"/>
            <w:noProof/>
          </w:rPr>
          <w:t>Tabulka 9</w:t>
        </w:r>
        <w:r w:rsidR="003314A6">
          <w:rPr>
            <w:noProof/>
            <w:webHidden/>
          </w:rPr>
          <w:tab/>
        </w:r>
        <w:r w:rsidR="003314A6">
          <w:rPr>
            <w:noProof/>
            <w:webHidden/>
          </w:rPr>
          <w:fldChar w:fldCharType="begin"/>
        </w:r>
        <w:r w:rsidR="003314A6">
          <w:rPr>
            <w:noProof/>
            <w:webHidden/>
          </w:rPr>
          <w:instrText xml:space="preserve"> PAGEREF _Toc164441230 \h </w:instrText>
        </w:r>
        <w:r w:rsidR="003314A6">
          <w:rPr>
            <w:noProof/>
            <w:webHidden/>
          </w:rPr>
        </w:r>
        <w:r w:rsidR="003314A6">
          <w:rPr>
            <w:noProof/>
            <w:webHidden/>
          </w:rPr>
          <w:fldChar w:fldCharType="separate"/>
        </w:r>
        <w:r w:rsidR="003314A6">
          <w:rPr>
            <w:noProof/>
            <w:webHidden/>
          </w:rPr>
          <w:t>39</w:t>
        </w:r>
        <w:r w:rsidR="003314A6">
          <w:rPr>
            <w:noProof/>
            <w:webHidden/>
          </w:rPr>
          <w:fldChar w:fldCharType="end"/>
        </w:r>
      </w:hyperlink>
    </w:p>
    <w:p w14:paraId="2DC98D58" w14:textId="6E4BD56A" w:rsidR="003314A6" w:rsidRDefault="00000000">
      <w:pPr>
        <w:pStyle w:val="TableofFigures"/>
        <w:tabs>
          <w:tab w:val="right" w:leader="dot" w:pos="9060"/>
        </w:tabs>
        <w:rPr>
          <w:rFonts w:asciiTheme="minorHAnsi" w:eastAsiaTheme="minorEastAsia" w:hAnsiTheme="minorHAnsi" w:cstheme="minorBidi"/>
          <w:noProof/>
          <w:kern w:val="2"/>
          <w:sz w:val="24"/>
          <w:szCs w:val="24"/>
          <w:lang w:val="en-GB"/>
          <w14:ligatures w14:val="standardContextual"/>
        </w:rPr>
      </w:pPr>
      <w:hyperlink w:anchor="_Toc164441231" w:history="1">
        <w:r w:rsidR="003314A6" w:rsidRPr="00317FA4">
          <w:rPr>
            <w:rStyle w:val="Hyperlink"/>
            <w:noProof/>
          </w:rPr>
          <w:t>Tabulka 10</w:t>
        </w:r>
        <w:r w:rsidR="003314A6">
          <w:rPr>
            <w:noProof/>
            <w:webHidden/>
          </w:rPr>
          <w:tab/>
        </w:r>
        <w:r w:rsidR="003314A6">
          <w:rPr>
            <w:noProof/>
            <w:webHidden/>
          </w:rPr>
          <w:fldChar w:fldCharType="begin"/>
        </w:r>
        <w:r w:rsidR="003314A6">
          <w:rPr>
            <w:noProof/>
            <w:webHidden/>
          </w:rPr>
          <w:instrText xml:space="preserve"> PAGEREF _Toc164441231 \h </w:instrText>
        </w:r>
        <w:r w:rsidR="003314A6">
          <w:rPr>
            <w:noProof/>
            <w:webHidden/>
          </w:rPr>
        </w:r>
        <w:r w:rsidR="003314A6">
          <w:rPr>
            <w:noProof/>
            <w:webHidden/>
          </w:rPr>
          <w:fldChar w:fldCharType="separate"/>
        </w:r>
        <w:r w:rsidR="003314A6">
          <w:rPr>
            <w:noProof/>
            <w:webHidden/>
          </w:rPr>
          <w:t>40</w:t>
        </w:r>
        <w:r w:rsidR="003314A6">
          <w:rPr>
            <w:noProof/>
            <w:webHidden/>
          </w:rPr>
          <w:fldChar w:fldCharType="end"/>
        </w:r>
      </w:hyperlink>
    </w:p>
    <w:p w14:paraId="7927147D" w14:textId="284024B0" w:rsidR="003314A6" w:rsidRPr="003314A6" w:rsidRDefault="003314A6" w:rsidP="003314A6">
      <w:r>
        <w:fldChar w:fldCharType="end"/>
      </w:r>
    </w:p>
    <w:p w14:paraId="030D93D6" w14:textId="77777777" w:rsidR="00CA7A17" w:rsidRDefault="00000000">
      <w:pPr>
        <w:pStyle w:val="Heading1"/>
        <w:numPr>
          <w:ilvl w:val="0"/>
          <w:numId w:val="11"/>
        </w:numPr>
      </w:pPr>
      <w:bookmarkStart w:id="102" w:name="_Toc164504949"/>
      <w:r>
        <w:lastRenderedPageBreak/>
        <w:t>Referenční seznam</w:t>
      </w:r>
      <w:bookmarkEnd w:id="102"/>
    </w:p>
    <w:p w14:paraId="3AED325D" w14:textId="77777777" w:rsidR="00CA7A17" w:rsidRDefault="00000000">
      <w:pPr>
        <w:widowControl w:val="0"/>
        <w:spacing w:before="423" w:after="0" w:line="344" w:lineRule="auto"/>
        <w:ind w:right="301" w:firstLine="0"/>
      </w:pPr>
      <w:r>
        <w:rPr>
          <w:highlight w:val="white"/>
        </w:rPr>
        <w:t>Beattie, K., Carson, B., Lyons, M. &amp; Kenny, I. (2017). The Relationship Between Maximal</w:t>
      </w:r>
      <w:r>
        <w:t xml:space="preserve"> </w:t>
      </w:r>
      <w:r>
        <w:rPr>
          <w:highlight w:val="white"/>
        </w:rPr>
        <w:t xml:space="preserve">Strength and Reactive Strength. </w:t>
      </w:r>
      <w:r>
        <w:rPr>
          <w:i/>
          <w:highlight w:val="white"/>
        </w:rPr>
        <w:t>International Journal of Sports Physiology and Performance,</w:t>
      </w:r>
      <w:r>
        <w:rPr>
          <w:i/>
        </w:rPr>
        <w:t xml:space="preserve"> </w:t>
      </w:r>
      <w:r>
        <w:rPr>
          <w:i/>
          <w:highlight w:val="white"/>
        </w:rPr>
        <w:t xml:space="preserve">12(4), </w:t>
      </w:r>
      <w:r>
        <w:rPr>
          <w:highlight w:val="white"/>
        </w:rPr>
        <w:t>548-553.</w:t>
      </w:r>
      <w:r>
        <w:t xml:space="preserve"> DOI: </w:t>
      </w:r>
      <w:hyperlink r:id="rId37">
        <w:r>
          <w:t>10.1123/ijspp.2016-0216</w:t>
        </w:r>
      </w:hyperlink>
    </w:p>
    <w:p w14:paraId="38B1E76A" w14:textId="77777777" w:rsidR="00CA7A17" w:rsidRDefault="00000000">
      <w:pPr>
        <w:widowControl w:val="0"/>
        <w:spacing w:before="269" w:after="200" w:line="344" w:lineRule="auto"/>
        <w:ind w:right="279" w:firstLine="0"/>
      </w:pPr>
      <w:r>
        <w:rPr>
          <w:highlight w:val="white"/>
        </w:rPr>
        <w:t>Bobic, T., Ciliga, D. &amp; Zavoreo, I. (2014). Specific Effects of Strength Training on Dynamic</w:t>
      </w:r>
      <w:r>
        <w:t xml:space="preserve"> </w:t>
      </w:r>
      <w:r>
        <w:rPr>
          <w:highlight w:val="white"/>
        </w:rPr>
        <w:t xml:space="preserve">Balance, </w:t>
      </w:r>
      <w:r>
        <w:rPr>
          <w:i/>
          <w:highlight w:val="white"/>
        </w:rPr>
        <w:t>7th International Scientific Conference on Kinesiology: Fundamental and Applied</w:t>
      </w:r>
      <w:r>
        <w:rPr>
          <w:i/>
        </w:rPr>
        <w:t xml:space="preserve"> K</w:t>
      </w:r>
      <w:r>
        <w:rPr>
          <w:i/>
          <w:highlight w:val="white"/>
        </w:rPr>
        <w:t xml:space="preserve">inesiology - Steps Forward, </w:t>
      </w:r>
      <w:r>
        <w:rPr>
          <w:highlight w:val="white"/>
        </w:rPr>
        <w:t>Croatia</w:t>
      </w:r>
      <w:r>
        <w:rPr>
          <w:i/>
          <w:highlight w:val="white"/>
        </w:rPr>
        <w:t xml:space="preserve">, </w:t>
      </w:r>
      <w:r>
        <w:rPr>
          <w:highlight w:val="white"/>
        </w:rPr>
        <w:t>60-62.</w:t>
      </w:r>
      <w:r>
        <w:t xml:space="preserve"> </w:t>
      </w:r>
      <w:hyperlink r:id="rId38">
        <w:r>
          <w:t xml:space="preserve">7th International Scientific Conference on Kinesiology: Fundamental and applied kinesiology - steps </w:t>
        </w:r>
        <w:proofErr w:type="gramStart"/>
        <w:r>
          <w:t>forward :</w:t>
        </w:r>
        <w:proofErr w:type="gramEnd"/>
        <w:r>
          <w:t xml:space="preserve"> proceedings | Repozitorij Kineziološkog fakulteta Sveučilišta u Zagrebu (unizg.hr)</w:t>
        </w:r>
      </w:hyperlink>
    </w:p>
    <w:p w14:paraId="65D6E5E5" w14:textId="2AD4DA62" w:rsidR="001E31B5" w:rsidRPr="00A04CA0" w:rsidRDefault="001E31B5">
      <w:pPr>
        <w:ind w:firstLine="0"/>
      </w:pPr>
      <w:r>
        <w:t xml:space="preserve">Bompa, O., </w:t>
      </w:r>
      <w:r>
        <w:t>Haff, G.</w:t>
      </w:r>
      <w:r w:rsidR="00A04CA0">
        <w:t xml:space="preserve"> (2009), </w:t>
      </w:r>
      <w:r w:rsidR="00A04CA0">
        <w:rPr>
          <w:i/>
          <w:iCs/>
        </w:rPr>
        <w:t xml:space="preserve">Periodization: Theory and Methodology of Training </w:t>
      </w:r>
      <w:r w:rsidR="00A04CA0">
        <w:t>(2nd ed.)</w:t>
      </w:r>
      <w:r w:rsidR="00A04CA0">
        <w:rPr>
          <w:i/>
          <w:iCs/>
        </w:rPr>
        <w:t xml:space="preserve">. </w:t>
      </w:r>
      <w:r w:rsidR="00A04CA0">
        <w:t>Human Kinetics</w:t>
      </w:r>
    </w:p>
    <w:p w14:paraId="2906D493" w14:textId="6DDFBB7D" w:rsidR="001E31B5" w:rsidRDefault="001E31B5">
      <w:pPr>
        <w:ind w:firstLine="0"/>
      </w:pPr>
      <w:r>
        <w:t>Bompa, O., Buz</w:t>
      </w:r>
      <w:r w:rsidR="00A04CA0">
        <w:t>z</w:t>
      </w:r>
      <w:r>
        <w:t>ichelli</w:t>
      </w:r>
      <w:r w:rsidR="00A04CA0">
        <w:t xml:space="preserve"> (2019), </w:t>
      </w:r>
      <w:r w:rsidR="00A04CA0">
        <w:rPr>
          <w:i/>
          <w:iCs/>
        </w:rPr>
        <w:t>Periodization: Theory and Methodology of Training</w:t>
      </w:r>
      <w:r w:rsidR="00A04CA0">
        <w:rPr>
          <w:i/>
          <w:iCs/>
        </w:rPr>
        <w:t xml:space="preserve"> </w:t>
      </w:r>
      <w:r w:rsidR="00A04CA0" w:rsidRPr="00A04CA0">
        <w:t>(</w:t>
      </w:r>
      <w:r w:rsidR="00A04CA0">
        <w:t>3rd ed.</w:t>
      </w:r>
      <w:r w:rsidR="00A04CA0" w:rsidRPr="00A04CA0">
        <w:t>)</w:t>
      </w:r>
      <w:r w:rsidR="00A04CA0">
        <w:t>.</w:t>
      </w:r>
      <w:r w:rsidR="00A04CA0">
        <w:rPr>
          <w:i/>
          <w:iCs/>
        </w:rPr>
        <w:t xml:space="preserve"> </w:t>
      </w:r>
      <w:r w:rsidR="00A04CA0">
        <w:t>Human Kinetics</w:t>
      </w:r>
    </w:p>
    <w:p w14:paraId="1C079EE2" w14:textId="1CDE200B" w:rsidR="00CA7A17" w:rsidRDefault="00000000">
      <w:pPr>
        <w:ind w:firstLine="0"/>
        <w:rPr>
          <w:highlight w:val="white"/>
        </w:rPr>
      </w:pPr>
      <w:r>
        <w:t xml:space="preserve">Campbell, K., Kemp-Smith, K., O´Sullivan, P. </w:t>
      </w:r>
      <w:r>
        <w:rPr>
          <w:highlight w:val="white"/>
        </w:rPr>
        <w:t>&amp;</w:t>
      </w:r>
      <w:r>
        <w:t xml:space="preserve"> Straker, L. (2016). Abdominal Bracing Increases Ground Reaction Forces and Reduces Knee and Hip Flexion During Landing, </w:t>
      </w:r>
      <w:r>
        <w:rPr>
          <w:i/>
        </w:rPr>
        <w:t xml:space="preserve">The Journal of Orthopedic and Sports Physical Therapy, 46 (4), </w:t>
      </w:r>
      <w:r>
        <w:t xml:space="preserve">286-292.  DOI: </w:t>
      </w:r>
      <w:hyperlink r:id="rId39">
        <w:r>
          <w:t>10.2519/jospt.2016.5774</w:t>
        </w:r>
      </w:hyperlink>
    </w:p>
    <w:p w14:paraId="6B67019E" w14:textId="77777777" w:rsidR="00CA7A17" w:rsidRDefault="00000000">
      <w:pPr>
        <w:ind w:firstLine="0"/>
        <w:rPr>
          <w:highlight w:val="white"/>
        </w:rPr>
      </w:pPr>
      <w:r>
        <w:rPr>
          <w:highlight w:val="white"/>
        </w:rPr>
        <w:t>Chaabene, H, Prieske, O., Negra, Y. &amp; Granacher, U. (2019). Change of Direction Speed:</w:t>
      </w:r>
      <w:r>
        <w:t xml:space="preserve"> </w:t>
      </w:r>
      <w:r>
        <w:rPr>
          <w:highlight w:val="white"/>
        </w:rPr>
        <w:t xml:space="preserve">Towards a Strength Training Approach with Accentuated Eccentric Muscle Actions. </w:t>
      </w:r>
      <w:r>
        <w:rPr>
          <w:i/>
          <w:highlight w:val="white"/>
        </w:rPr>
        <w:t>Sports</w:t>
      </w:r>
      <w:r>
        <w:rPr>
          <w:i/>
        </w:rPr>
        <w:t xml:space="preserve"> M</w:t>
      </w:r>
      <w:r>
        <w:rPr>
          <w:i/>
          <w:highlight w:val="white"/>
        </w:rPr>
        <w:t xml:space="preserve">edicine, 48(8), </w:t>
      </w:r>
      <w:r>
        <w:rPr>
          <w:highlight w:val="white"/>
        </w:rPr>
        <w:t>1773-1779.</w:t>
      </w:r>
      <w:r>
        <w:t xml:space="preserve"> DOI: </w:t>
      </w:r>
      <w:hyperlink r:id="rId40">
        <w:r>
          <w:t>10.1007/s40279-018-0907-3</w:t>
        </w:r>
      </w:hyperlink>
    </w:p>
    <w:p w14:paraId="69B5E91B" w14:textId="77777777" w:rsidR="00CA7A17" w:rsidRDefault="00000000">
      <w:pPr>
        <w:ind w:firstLine="0"/>
      </w:pPr>
      <w:r>
        <w:rPr>
          <w:highlight w:val="white"/>
        </w:rPr>
        <w:t>Clark, R., Humphries, B., Hohmann, E. &amp; Bryant, A. (2011). The Influence of Variable Range</w:t>
      </w:r>
      <w:r>
        <w:t xml:space="preserve"> </w:t>
      </w:r>
      <w:r>
        <w:rPr>
          <w:highlight w:val="white"/>
        </w:rPr>
        <w:t xml:space="preserve">of Motion Training on Neuromuscular Performance and Control of External Loads, </w:t>
      </w:r>
      <w:r>
        <w:rPr>
          <w:i/>
          <w:highlight w:val="white"/>
        </w:rPr>
        <w:t>Journal of</w:t>
      </w:r>
      <w:r>
        <w:rPr>
          <w:i/>
        </w:rPr>
        <w:t xml:space="preserve"> </w:t>
      </w:r>
      <w:r>
        <w:rPr>
          <w:i/>
          <w:highlight w:val="white"/>
        </w:rPr>
        <w:t xml:space="preserve">Strength and Conditioning Research, 25(3), </w:t>
      </w:r>
      <w:r>
        <w:rPr>
          <w:highlight w:val="white"/>
        </w:rPr>
        <w:t>704-711.</w:t>
      </w:r>
      <w:r>
        <w:t xml:space="preserve"> DOI: </w:t>
      </w:r>
      <w:hyperlink r:id="rId41">
        <w:r>
          <w:t>10.1519/JSC.0b013e3181c6a0ff</w:t>
        </w:r>
      </w:hyperlink>
    </w:p>
    <w:p w14:paraId="02BCA16E" w14:textId="77777777" w:rsidR="00CA7A17" w:rsidRDefault="00000000">
      <w:pPr>
        <w:widowControl w:val="0"/>
        <w:spacing w:before="269" w:after="0" w:line="344" w:lineRule="auto"/>
        <w:ind w:right="300" w:firstLine="0"/>
      </w:pPr>
      <w:r>
        <w:rPr>
          <w:highlight w:val="white"/>
        </w:rPr>
        <w:t>Cormie, P., McGuigan, M. &amp; Newton, R. (2011). Developing Maximal Neuromuscular Power,</w:t>
      </w:r>
      <w:r>
        <w:t xml:space="preserve"> </w:t>
      </w:r>
      <w:r>
        <w:rPr>
          <w:highlight w:val="white"/>
        </w:rPr>
        <w:t xml:space="preserve">Part II. </w:t>
      </w:r>
      <w:r>
        <w:rPr>
          <w:i/>
          <w:highlight w:val="white"/>
        </w:rPr>
        <w:t xml:space="preserve">Sports Medicine, 41(1), </w:t>
      </w:r>
      <w:r>
        <w:rPr>
          <w:highlight w:val="white"/>
        </w:rPr>
        <w:t>17-38.</w:t>
      </w:r>
      <w:r>
        <w:t xml:space="preserve"> DOI: </w:t>
      </w:r>
      <w:hyperlink r:id="rId42">
        <w:r>
          <w:t>10.2165/11538500-000000000-00000</w:t>
        </w:r>
      </w:hyperlink>
    </w:p>
    <w:p w14:paraId="1989ACAA" w14:textId="77777777" w:rsidR="00CA7A17" w:rsidRDefault="00000000">
      <w:pPr>
        <w:widowControl w:val="0"/>
        <w:spacing w:before="268" w:after="200" w:line="344" w:lineRule="auto"/>
        <w:ind w:right="289" w:firstLine="0"/>
      </w:pPr>
      <w:r>
        <w:rPr>
          <w:highlight w:val="white"/>
        </w:rPr>
        <w:t>Cuzzolin, F. &amp; Torres-Ronda, L. (2020). Strength Training for Basketball: A Methodological</w:t>
      </w:r>
      <w:r>
        <w:t xml:space="preserve"> </w:t>
      </w:r>
      <w:r>
        <w:rPr>
          <w:highlight w:val="white"/>
        </w:rPr>
        <w:t xml:space="preserve">Framework Based on Basketball and Player´s Needs. </w:t>
      </w:r>
      <w:r>
        <w:rPr>
          <w:i/>
          <w:highlight w:val="white"/>
        </w:rPr>
        <w:t>Basketball</w:t>
      </w:r>
      <w:r>
        <w:rPr>
          <w:i/>
        </w:rPr>
        <w:t xml:space="preserve"> </w:t>
      </w:r>
      <w:r>
        <w:rPr>
          <w:i/>
          <w:highlight w:val="white"/>
        </w:rPr>
        <w:t xml:space="preserve">Sports Medicine and Science </w:t>
      </w:r>
      <w:r>
        <w:rPr>
          <w:highlight w:val="white"/>
        </w:rPr>
        <w:t>(779-789).</w:t>
      </w:r>
      <w:r>
        <w:t xml:space="preserve"> </w:t>
      </w:r>
      <w:r>
        <w:rPr>
          <w:highlight w:val="white"/>
        </w:rPr>
        <w:t>DOI:</w:t>
      </w:r>
      <w:hyperlink r:id="rId43">
        <w:r>
          <w:rPr>
            <w:highlight w:val="white"/>
          </w:rPr>
          <w:t>10.1007/978-3-662-61070-1_61</w:t>
        </w:r>
      </w:hyperlink>
    </w:p>
    <w:p w14:paraId="51B1B5F9" w14:textId="77777777" w:rsidR="00CA7A17" w:rsidRDefault="00000000">
      <w:pPr>
        <w:ind w:firstLine="0"/>
      </w:pPr>
      <w:r>
        <w:lastRenderedPageBreak/>
        <w:t xml:space="preserve">Davídek, P. (2014). </w:t>
      </w:r>
      <w:r>
        <w:rPr>
          <w:i/>
        </w:rPr>
        <w:t>Vliv DNS na sílu záběru u rychlostních kajakářů.</w:t>
      </w:r>
      <w:r>
        <w:t xml:space="preserve"> [Magisterská práce, Univerzita Karlova v Praze]. DSPACE CUNI. </w:t>
      </w:r>
      <w:hyperlink r:id="rId44">
        <w:r>
          <w:t>DPTX_2013_2_11130_0_349175_0_149988.pdf (cuni.cz)</w:t>
        </w:r>
      </w:hyperlink>
    </w:p>
    <w:p w14:paraId="299EF57D" w14:textId="77777777" w:rsidR="00CA7A17" w:rsidRDefault="00000000">
      <w:pPr>
        <w:ind w:firstLine="0"/>
      </w:pPr>
      <w:r>
        <w:t xml:space="preserve">Fišer, J. (2022). </w:t>
      </w:r>
      <w:r>
        <w:rPr>
          <w:i/>
        </w:rPr>
        <w:t>Využití hlubokého stabilizačního systému v silovém tréninku.</w:t>
      </w:r>
      <w:r>
        <w:t xml:space="preserve"> [Bakalářská práce, ČVUT]. ČVUT DSPACE. </w:t>
      </w:r>
      <w:hyperlink r:id="rId45">
        <w:r>
          <w:t>FBMI-BP-2021-Fiser-Jan-prace.pdf (cvut.cz)</w:t>
        </w:r>
      </w:hyperlink>
    </w:p>
    <w:p w14:paraId="523C82B1" w14:textId="77777777" w:rsidR="00CA7A17" w:rsidRDefault="00000000">
      <w:pPr>
        <w:widowControl w:val="0"/>
        <w:spacing w:before="269" w:after="0" w:line="344" w:lineRule="auto"/>
        <w:ind w:right="281" w:firstLine="15"/>
      </w:pPr>
      <w:r>
        <w:rPr>
          <w:highlight w:val="white"/>
        </w:rPr>
        <w:t>García-</w:t>
      </w:r>
      <w:proofErr w:type="gramStart"/>
      <w:r>
        <w:rPr>
          <w:highlight w:val="white"/>
        </w:rPr>
        <w:t>Ramos,A.</w:t>
      </w:r>
      <w:proofErr w:type="gramEnd"/>
      <w:r>
        <w:rPr>
          <w:highlight w:val="white"/>
        </w:rPr>
        <w:t>, Feriche, B., Torrejón, A. &amp; Morales-Artacho, A. (2017). Prediction of the</w:t>
      </w:r>
      <w:r>
        <w:t xml:space="preserve"> </w:t>
      </w:r>
      <w:r>
        <w:rPr>
          <w:highlight w:val="white"/>
        </w:rPr>
        <w:t>Maximum Number of Repetitions and Repetitions in Reserve from Barbell Velocity,</w:t>
      </w:r>
      <w:r>
        <w:t xml:space="preserve"> </w:t>
      </w:r>
      <w:r>
        <w:rPr>
          <w:i/>
        </w:rPr>
        <w:t>I</w:t>
      </w:r>
      <w:r>
        <w:rPr>
          <w:i/>
          <w:highlight w:val="white"/>
        </w:rPr>
        <w:t xml:space="preserve">nternational Journal of Sports Physiology and Performance, 13(3), </w:t>
      </w:r>
      <w:r>
        <w:rPr>
          <w:highlight w:val="white"/>
        </w:rPr>
        <w:t>313-359.</w:t>
      </w:r>
      <w:r>
        <w:t xml:space="preserve"> DOI: </w:t>
      </w:r>
      <w:hyperlink r:id="rId46">
        <w:r>
          <w:t>10.1123/ijspp.2017-0302</w:t>
        </w:r>
      </w:hyperlink>
    </w:p>
    <w:p w14:paraId="766EA8AC" w14:textId="77777777" w:rsidR="00CA7A17" w:rsidRDefault="00000000">
      <w:pPr>
        <w:widowControl w:val="0"/>
        <w:spacing w:before="269" w:after="0" w:line="344" w:lineRule="auto"/>
        <w:ind w:right="296" w:firstLine="0"/>
      </w:pPr>
      <w:r>
        <w:rPr>
          <w:highlight w:val="white"/>
        </w:rPr>
        <w:t xml:space="preserve">Gottlieb, R., Shalom, A. &amp; Calejja-Gonzalez, J. (2021). Physiology of </w:t>
      </w:r>
      <w:proofErr w:type="gramStart"/>
      <w:r>
        <w:rPr>
          <w:highlight w:val="white"/>
        </w:rPr>
        <w:t>Basketball - Field</w:t>
      </w:r>
      <w:proofErr w:type="gramEnd"/>
      <w:r>
        <w:rPr>
          <w:highlight w:val="white"/>
        </w:rPr>
        <w:t xml:space="preserve"> Tests.</w:t>
      </w:r>
      <w:r>
        <w:t xml:space="preserve"> </w:t>
      </w:r>
      <w:r>
        <w:rPr>
          <w:highlight w:val="white"/>
        </w:rPr>
        <w:t xml:space="preserve">Review Article. </w:t>
      </w:r>
      <w:r>
        <w:rPr>
          <w:i/>
          <w:highlight w:val="white"/>
        </w:rPr>
        <w:t xml:space="preserve">Journal of Human Kinetics, 77 (1), </w:t>
      </w:r>
      <w:r>
        <w:rPr>
          <w:highlight w:val="white"/>
        </w:rPr>
        <w:t>159-167.</w:t>
      </w:r>
      <w:r>
        <w:t xml:space="preserve"> </w:t>
      </w:r>
      <w:r>
        <w:rPr>
          <w:highlight w:val="white"/>
        </w:rPr>
        <w:t xml:space="preserve">doi: </w:t>
      </w:r>
      <w:hyperlink r:id="rId47">
        <w:r>
          <w:rPr>
            <w:highlight w:val="white"/>
          </w:rPr>
          <w:t>10.2478/hukin-2021-0018</w:t>
        </w:r>
      </w:hyperlink>
    </w:p>
    <w:p w14:paraId="0E49CFAA" w14:textId="77777777" w:rsidR="00CA7A17" w:rsidRDefault="00000000">
      <w:pPr>
        <w:widowControl w:val="0"/>
        <w:spacing w:before="268" w:after="200" w:line="344" w:lineRule="auto"/>
        <w:ind w:right="297" w:firstLine="0"/>
        <w:rPr>
          <w:highlight w:val="white"/>
        </w:rPr>
      </w:pPr>
      <w:r>
        <w:rPr>
          <w:highlight w:val="white"/>
        </w:rPr>
        <w:t xml:space="preserve">Haff, G. &amp; Triplett, N. (2016). </w:t>
      </w:r>
      <w:r>
        <w:rPr>
          <w:i/>
          <w:highlight w:val="white"/>
        </w:rPr>
        <w:t xml:space="preserve">Essentials of Strength and Conditioning. </w:t>
      </w:r>
      <w:r>
        <w:rPr>
          <w:highlight w:val="white"/>
        </w:rPr>
        <w:t>Human Kinetics</w:t>
      </w:r>
    </w:p>
    <w:p w14:paraId="40B065EE" w14:textId="77777777" w:rsidR="00CA7A17" w:rsidRDefault="00000000">
      <w:pPr>
        <w:widowControl w:val="0"/>
        <w:spacing w:before="268" w:after="200" w:line="344" w:lineRule="auto"/>
        <w:ind w:right="297" w:firstLine="0"/>
      </w:pPr>
      <w:r>
        <w:rPr>
          <w:highlight w:val="white"/>
        </w:rPr>
        <w:t xml:space="preserve">Havel, Z. &amp; Hnízdil, J. (2009). </w:t>
      </w:r>
      <w:r>
        <w:rPr>
          <w:i/>
          <w:highlight w:val="white"/>
        </w:rPr>
        <w:t xml:space="preserve">Rozvoj a diagnostika silových schopností. </w:t>
      </w:r>
      <w:r>
        <w:rPr>
          <w:highlight w:val="white"/>
        </w:rPr>
        <w:t>Ústí nad Labem:</w:t>
      </w:r>
      <w:r>
        <w:t xml:space="preserve"> </w:t>
      </w:r>
      <w:r>
        <w:rPr>
          <w:highlight w:val="white"/>
        </w:rPr>
        <w:t>Univerzita J. E. Purkyně.</w:t>
      </w:r>
      <w:r>
        <w:t xml:space="preserve"> </w:t>
      </w:r>
    </w:p>
    <w:p w14:paraId="4A4325A4" w14:textId="24E07D9E" w:rsidR="00CA7A17" w:rsidRDefault="00000000">
      <w:pPr>
        <w:ind w:firstLine="0"/>
      </w:pPr>
      <w:r>
        <w:t>Heto, J. (2023).</w:t>
      </w:r>
      <w:r>
        <w:rPr>
          <w:i/>
        </w:rPr>
        <w:t xml:space="preserve"> Využití silových prvků pro rozvoj silových schopností v tělesné výchově na druhém stupni </w:t>
      </w:r>
      <w:proofErr w:type="gramStart"/>
      <w:r>
        <w:rPr>
          <w:i/>
        </w:rPr>
        <w:t>ZŠ</w:t>
      </w:r>
      <w:r w:rsidR="00E649B0">
        <w:rPr>
          <w:i/>
        </w:rPr>
        <w:t xml:space="preserve"> </w:t>
      </w:r>
      <w:r>
        <w:t xml:space="preserve"> [</w:t>
      </w:r>
      <w:proofErr w:type="gramEnd"/>
      <w:r>
        <w:t xml:space="preserve">Bakalářská práce, MUNI]. IS MUNI. </w:t>
      </w:r>
      <w:hyperlink r:id="rId48">
        <w:r>
          <w:t>Závěrečná práce: Jakub Heto: Využití silových prvků pro rozvoj silových schopností v tělesné výchově na druhém stupni ZŠ (muni.cz)</w:t>
        </w:r>
      </w:hyperlink>
    </w:p>
    <w:p w14:paraId="0D07D7AD" w14:textId="77777777" w:rsidR="00CA7A17" w:rsidRDefault="00000000">
      <w:pPr>
        <w:ind w:firstLine="0"/>
      </w:pPr>
      <w:r>
        <w:t>Horák, V. (2020).</w:t>
      </w:r>
      <w:r>
        <w:rPr>
          <w:i/>
        </w:rPr>
        <w:t xml:space="preserve"> Analýza tréninkových metod rozvoje odrazových schopností. </w:t>
      </w:r>
      <w:r>
        <w:t xml:space="preserve"> [Magisterská práce, MUNI]. IS MUNI. </w:t>
      </w:r>
      <w:hyperlink r:id="rId49">
        <w:r>
          <w:t>Závěrečná práce: Bc. Vít Horák: Analýza tréninkových metod rozvoje odrazových schopností (muni.cz)</w:t>
        </w:r>
      </w:hyperlink>
    </w:p>
    <w:p w14:paraId="6CE957BF" w14:textId="07E55C8D" w:rsidR="00A04CA0" w:rsidRPr="007E07C6" w:rsidRDefault="00A04CA0">
      <w:pPr>
        <w:ind w:firstLine="0"/>
        <w:rPr>
          <w:rFonts w:asciiTheme="majorHAnsi" w:hAnsiTheme="majorHAnsi" w:cstheme="majorHAnsi"/>
          <w:i/>
          <w:iCs/>
          <w:sz w:val="24"/>
          <w:szCs w:val="24"/>
        </w:rPr>
      </w:pPr>
      <w:r>
        <w:t xml:space="preserve">Hůlka, K., </w:t>
      </w:r>
      <w:r w:rsidR="007E07C6">
        <w:t xml:space="preserve">Cuberek, R., Bělka, J. (2013). </w:t>
      </w:r>
      <w:r w:rsidR="007E07C6" w:rsidRPr="007E07C6">
        <w:t xml:space="preserve">Heart Rate and Time-Motion Analyses in Top Junior Players During Basketball Matches. </w:t>
      </w:r>
      <w:r w:rsidR="007E07C6">
        <w:rPr>
          <w:i/>
          <w:iCs/>
        </w:rPr>
        <w:t>Acta Gymnica. 43</w:t>
      </w:r>
      <w:r w:rsidR="007E07C6" w:rsidRPr="007E07C6">
        <w:t>(3)</w:t>
      </w:r>
      <w:r w:rsidR="007E07C6">
        <w:rPr>
          <w:i/>
          <w:iCs/>
        </w:rPr>
        <w:t xml:space="preserve">, 27-35. </w:t>
      </w:r>
      <w:r w:rsidR="007E07C6" w:rsidRPr="007E07C6">
        <w:rPr>
          <w:rFonts w:asciiTheme="majorHAnsi" w:hAnsiTheme="majorHAnsi" w:cstheme="majorHAnsi"/>
          <w:shd w:val="clear" w:color="auto" w:fill="FFFFFF"/>
        </w:rPr>
        <w:t>DOI: 10.5507/ag.2013.015</w:t>
      </w:r>
    </w:p>
    <w:p w14:paraId="00E9CC30" w14:textId="426D0F1B" w:rsidR="00CA7A17" w:rsidRDefault="00000000">
      <w:pPr>
        <w:ind w:firstLine="0"/>
        <w:rPr>
          <w:highlight w:val="white"/>
        </w:rPr>
      </w:pPr>
      <w:r>
        <w:t xml:space="preserve">Jahn, P. (2023). </w:t>
      </w:r>
      <w:r>
        <w:rPr>
          <w:i/>
        </w:rPr>
        <w:t xml:space="preserve">Návrh tréninkového programu pro rozvoj explozivní síly dolních končetin pro hráče házené. </w:t>
      </w:r>
      <w:r>
        <w:t xml:space="preserve">[Bakalářská práce, UJEP]. Digital Repository UJEP. </w:t>
      </w:r>
      <w:hyperlink r:id="rId50">
        <w:r>
          <w:t>Návrh tréninkového programu pro rozvoj explozivní síly dolních končet… (ujep.cz)</w:t>
        </w:r>
      </w:hyperlink>
      <w:r>
        <w:rPr>
          <w:i/>
        </w:rPr>
        <w:t xml:space="preserve">. </w:t>
      </w:r>
    </w:p>
    <w:p w14:paraId="244AF3BA" w14:textId="77777777" w:rsidR="00CA7A17" w:rsidRDefault="00000000">
      <w:pPr>
        <w:widowControl w:val="0"/>
        <w:spacing w:after="0" w:line="344" w:lineRule="auto"/>
        <w:ind w:right="286" w:firstLine="0"/>
      </w:pPr>
      <w:r>
        <w:rPr>
          <w:highlight w:val="white"/>
        </w:rPr>
        <w:t>Kubo, T., Hirayama, T., Nakamura, N. &amp; Higuchi, M. (2018). Effect of Accommodating</w:t>
      </w:r>
      <w:r>
        <w:t xml:space="preserve"> </w:t>
      </w:r>
      <w:r>
        <w:rPr>
          <w:highlight w:val="white"/>
        </w:rPr>
        <w:t xml:space="preserve">Elastic Bands on Mechanical Power Output during Back Squats. </w:t>
      </w:r>
      <w:r>
        <w:rPr>
          <w:i/>
          <w:highlight w:val="white"/>
        </w:rPr>
        <w:t>Sports, 6</w:t>
      </w:r>
      <w:r w:rsidRPr="007E07C6">
        <w:rPr>
          <w:iCs/>
          <w:highlight w:val="white"/>
        </w:rPr>
        <w:t>(4)</w:t>
      </w:r>
      <w:r>
        <w:rPr>
          <w:i/>
          <w:highlight w:val="white"/>
        </w:rPr>
        <w:t xml:space="preserve">, </w:t>
      </w:r>
      <w:r>
        <w:rPr>
          <w:highlight w:val="white"/>
        </w:rPr>
        <w:t>151.</w:t>
      </w:r>
      <w:r>
        <w:t xml:space="preserve"> </w:t>
      </w:r>
      <w:r>
        <w:rPr>
          <w:highlight w:val="white"/>
        </w:rPr>
        <w:t xml:space="preserve">doi: </w:t>
      </w:r>
      <w:hyperlink r:id="rId51">
        <w:r>
          <w:rPr>
            <w:highlight w:val="white"/>
          </w:rPr>
          <w:t>10.3390/sports6040151</w:t>
        </w:r>
      </w:hyperlink>
    </w:p>
    <w:p w14:paraId="6A74F971" w14:textId="77777777" w:rsidR="00CA7A17" w:rsidRDefault="00000000">
      <w:pPr>
        <w:widowControl w:val="0"/>
        <w:spacing w:before="269" w:after="0" w:line="344" w:lineRule="auto"/>
        <w:ind w:right="272" w:firstLine="15"/>
      </w:pPr>
      <w:r>
        <w:rPr>
          <w:highlight w:val="white"/>
        </w:rPr>
        <w:lastRenderedPageBreak/>
        <w:t>Latella, C., Teo, W., Drinkwater, E., Kendall, K., &amp; Haff, G. (2019). The Acute</w:t>
      </w:r>
      <w:r>
        <w:t xml:space="preserve"> N</w:t>
      </w:r>
      <w:r>
        <w:rPr>
          <w:highlight w:val="white"/>
        </w:rPr>
        <w:t>euromuscular Responses to Cluster Set Resistance Training: A Systematic Review and</w:t>
      </w:r>
      <w:r>
        <w:t xml:space="preserve"> </w:t>
      </w:r>
      <w:r>
        <w:rPr>
          <w:highlight w:val="white"/>
        </w:rPr>
        <w:t xml:space="preserve">Meta-Analysis. </w:t>
      </w:r>
      <w:r>
        <w:rPr>
          <w:i/>
          <w:highlight w:val="white"/>
        </w:rPr>
        <w:t xml:space="preserve">Sports Medicine, 49(12), </w:t>
      </w:r>
      <w:r>
        <w:rPr>
          <w:highlight w:val="white"/>
        </w:rPr>
        <w:t>1861-1877.</w:t>
      </w:r>
      <w:r>
        <w:t xml:space="preserve"> DOI: </w:t>
      </w:r>
      <w:hyperlink r:id="rId52">
        <w:r>
          <w:t>10.1007/s40279-019-</w:t>
        </w:r>
        <w:proofErr w:type="gramStart"/>
        <w:r>
          <w:t>01172-z</w:t>
        </w:r>
        <w:proofErr w:type="gramEnd"/>
      </w:hyperlink>
    </w:p>
    <w:p w14:paraId="24924559" w14:textId="77777777" w:rsidR="00CA7A17" w:rsidRDefault="00000000">
      <w:pPr>
        <w:widowControl w:val="0"/>
        <w:spacing w:before="269" w:after="0" w:line="240" w:lineRule="auto"/>
        <w:ind w:firstLine="15"/>
      </w:pPr>
      <w:r>
        <w:rPr>
          <w:highlight w:val="white"/>
        </w:rPr>
        <w:t xml:space="preserve">Lehnert, M. (2010). </w:t>
      </w:r>
      <w:r>
        <w:rPr>
          <w:i/>
          <w:highlight w:val="white"/>
        </w:rPr>
        <w:t xml:space="preserve">Trénink kondice ve sportu. </w:t>
      </w:r>
      <w:r>
        <w:rPr>
          <w:highlight w:val="white"/>
        </w:rPr>
        <w:t>Olomouc: UP.</w:t>
      </w:r>
      <w:r>
        <w:t xml:space="preserve"> </w:t>
      </w:r>
    </w:p>
    <w:p w14:paraId="1A7B28AC" w14:textId="77777777" w:rsidR="00CA7A17" w:rsidRDefault="00000000">
      <w:pPr>
        <w:widowControl w:val="0"/>
        <w:spacing w:before="373" w:after="0" w:line="344" w:lineRule="auto"/>
        <w:ind w:right="284" w:firstLine="15"/>
      </w:pPr>
      <w:r>
        <w:rPr>
          <w:highlight w:val="white"/>
        </w:rPr>
        <w:t>Loturco, I., Pereira, L., Freitas, T., Bishop, C., Pareja-Blanco, F. &amp; McGuigan, M. (2021).</w:t>
      </w:r>
      <w:r>
        <w:t xml:space="preserve"> </w:t>
      </w:r>
      <w:r>
        <w:rPr>
          <w:highlight w:val="white"/>
        </w:rPr>
        <w:t>Maximum Strength, Relative Strength, Strength Deficit: Relationship with Performance and</w:t>
      </w:r>
      <w:r>
        <w:t xml:space="preserve"> </w:t>
      </w:r>
      <w:r>
        <w:rPr>
          <w:highlight w:val="white"/>
        </w:rPr>
        <w:t xml:space="preserve">Differences between Elite Sprinters and Professional Rugby Union Players. </w:t>
      </w:r>
      <w:r>
        <w:rPr>
          <w:i/>
          <w:highlight w:val="white"/>
        </w:rPr>
        <w:t>International</w:t>
      </w:r>
      <w:r>
        <w:rPr>
          <w:i/>
        </w:rPr>
        <w:t xml:space="preserve"> J</w:t>
      </w:r>
      <w:r>
        <w:rPr>
          <w:i/>
          <w:highlight w:val="white"/>
        </w:rPr>
        <w:t xml:space="preserve">ournal of Physiology and Performance, 16(8), </w:t>
      </w:r>
      <w:r>
        <w:rPr>
          <w:highlight w:val="white"/>
        </w:rPr>
        <w:t>1148-1153.</w:t>
      </w:r>
      <w:r>
        <w:t xml:space="preserve"> DOI: </w:t>
      </w:r>
      <w:hyperlink r:id="rId53">
        <w:r>
          <w:t>10.1123/ijspp.2020-0342</w:t>
        </w:r>
      </w:hyperlink>
    </w:p>
    <w:p w14:paraId="01D410F3" w14:textId="77777777" w:rsidR="00CA7A17" w:rsidRDefault="00000000">
      <w:pPr>
        <w:widowControl w:val="0"/>
        <w:spacing w:before="269" w:after="0" w:line="344" w:lineRule="auto"/>
        <w:ind w:right="258" w:firstLine="15"/>
        <w:rPr>
          <w:highlight w:val="white"/>
        </w:rPr>
      </w:pPr>
      <w:r>
        <w:rPr>
          <w:highlight w:val="white"/>
        </w:rPr>
        <w:t xml:space="preserve">Mahdieh, L., Zolaktaf, V., &amp; Karimi, M., T. (2020). Effects of Dynamic Neuromuscular Stabilization (DNS) Training on Functional Movements. </w:t>
      </w:r>
      <w:r>
        <w:rPr>
          <w:i/>
          <w:highlight w:val="white"/>
        </w:rPr>
        <w:t xml:space="preserve">Human Movement Science, 70. </w:t>
      </w:r>
      <w:r>
        <w:rPr>
          <w:highlight w:val="white"/>
        </w:rPr>
        <w:t xml:space="preserve">DOI: </w:t>
      </w:r>
      <w:hyperlink r:id="rId54">
        <w:r>
          <w:rPr>
            <w:rFonts w:ascii="Arial" w:eastAsia="Arial" w:hAnsi="Arial" w:cs="Arial"/>
            <w:color w:val="1F1F1F"/>
            <w:sz w:val="21"/>
            <w:szCs w:val="21"/>
            <w:highlight w:val="white"/>
          </w:rPr>
          <w:t>https://doi.org/10.1016/j.humov.2019.102568</w:t>
        </w:r>
      </w:hyperlink>
    </w:p>
    <w:p w14:paraId="3F9AF22D" w14:textId="77777777" w:rsidR="00CA7A17" w:rsidRDefault="00000000">
      <w:pPr>
        <w:widowControl w:val="0"/>
        <w:spacing w:before="269" w:after="0" w:line="344" w:lineRule="auto"/>
        <w:ind w:right="258" w:firstLine="15"/>
      </w:pPr>
      <w:r>
        <w:rPr>
          <w:highlight w:val="white"/>
        </w:rPr>
        <w:t>Mancha, D., Ibáňez, J. &amp; Gonzalez, J. (2019). Physical fitness in basketball players: A</w:t>
      </w:r>
      <w:r>
        <w:t xml:space="preserve"> </w:t>
      </w:r>
      <w:r>
        <w:rPr>
          <w:highlight w:val="white"/>
        </w:rPr>
        <w:t xml:space="preserve">systematic review. </w:t>
      </w:r>
      <w:r>
        <w:rPr>
          <w:i/>
          <w:highlight w:val="white"/>
        </w:rPr>
        <w:t xml:space="preserve">The Journal of Sports Medicine and Physical Fitness, 59(9), </w:t>
      </w:r>
      <w:r>
        <w:rPr>
          <w:highlight w:val="white"/>
        </w:rPr>
        <w:t>1-13.</w:t>
      </w:r>
      <w:r>
        <w:t xml:space="preserve"> </w:t>
      </w:r>
      <w:r>
        <w:rPr>
          <w:highlight w:val="white"/>
        </w:rPr>
        <w:t>DOI:</w:t>
      </w:r>
      <w:hyperlink r:id="rId55">
        <w:r>
          <w:rPr>
            <w:highlight w:val="white"/>
          </w:rPr>
          <w:t>10.23736/S0022-4707.19.09180-1</w:t>
        </w:r>
      </w:hyperlink>
    </w:p>
    <w:p w14:paraId="36496F28" w14:textId="77777777" w:rsidR="00CA7A17" w:rsidRDefault="00000000">
      <w:pPr>
        <w:widowControl w:val="0"/>
        <w:spacing w:before="269" w:after="0" w:line="344" w:lineRule="auto"/>
        <w:ind w:right="281" w:firstLine="0"/>
      </w:pPr>
      <w:r>
        <w:rPr>
          <w:highlight w:val="white"/>
        </w:rPr>
        <w:t>McBride, J., McBride-Triplett, T., Davie, A. &amp; Newton, R. (2002). The effect of heavy- vs.</w:t>
      </w:r>
      <w:r>
        <w:t xml:space="preserve"> </w:t>
      </w:r>
      <w:r>
        <w:rPr>
          <w:highlight w:val="white"/>
        </w:rPr>
        <w:t>light-load jump squats on the development of strength, power, and speed</w:t>
      </w:r>
      <w:r>
        <w:rPr>
          <w:i/>
          <w:highlight w:val="white"/>
        </w:rPr>
        <w:t>.</w:t>
      </w:r>
      <w:r>
        <w:rPr>
          <w:i/>
        </w:rPr>
        <w:t xml:space="preserve"> </w:t>
      </w:r>
      <w:r>
        <w:rPr>
          <w:i/>
          <w:highlight w:val="white"/>
        </w:rPr>
        <w:t>Journal of Strength</w:t>
      </w:r>
      <w:r>
        <w:rPr>
          <w:i/>
        </w:rPr>
        <w:t xml:space="preserve"> </w:t>
      </w:r>
      <w:r>
        <w:rPr>
          <w:i/>
          <w:highlight w:val="white"/>
        </w:rPr>
        <w:t xml:space="preserve">and Conditioning Research, 16(1), </w:t>
      </w:r>
      <w:r>
        <w:rPr>
          <w:highlight w:val="white"/>
        </w:rPr>
        <w:t>75-82.</w:t>
      </w:r>
      <w:r>
        <w:t xml:space="preserve"> DOI:</w:t>
      </w:r>
      <w:hyperlink r:id="rId56">
        <w:r>
          <w:t>10.1519/1533-4287(2002)016&lt;</w:t>
        </w:r>
        <w:proofErr w:type="gramStart"/>
        <w:r>
          <w:t>0075:TEOHVL</w:t>
        </w:r>
        <w:proofErr w:type="gramEnd"/>
        <w:r>
          <w:t>&gt;2.0.CO;2</w:t>
        </w:r>
      </w:hyperlink>
    </w:p>
    <w:p w14:paraId="3A3A34F6" w14:textId="77777777" w:rsidR="00CA7A17" w:rsidRDefault="00000000">
      <w:pPr>
        <w:widowControl w:val="0"/>
        <w:spacing w:before="269" w:after="0" w:line="344" w:lineRule="auto"/>
        <w:ind w:right="279" w:firstLine="0"/>
      </w:pPr>
      <w:r>
        <w:rPr>
          <w:highlight w:val="white"/>
        </w:rPr>
        <w:t>McGuigan, M., Wright, G. &amp; Fleck, S. (2013). Strength Training for Athletes: Does It Really</w:t>
      </w:r>
      <w:r>
        <w:t xml:space="preserve"> </w:t>
      </w:r>
      <w:r>
        <w:rPr>
          <w:highlight w:val="white"/>
        </w:rPr>
        <w:t xml:space="preserve">Help Sports </w:t>
      </w:r>
      <w:proofErr w:type="gramStart"/>
      <w:r>
        <w:rPr>
          <w:highlight w:val="white"/>
        </w:rPr>
        <w:t>Performance?.</w:t>
      </w:r>
      <w:proofErr w:type="gramEnd"/>
      <w:r>
        <w:rPr>
          <w:highlight w:val="white"/>
        </w:rPr>
        <w:t xml:space="preserve"> </w:t>
      </w:r>
      <w:r>
        <w:rPr>
          <w:i/>
          <w:highlight w:val="white"/>
        </w:rPr>
        <w:t>International Journal of Sports Physiology and Performance, 7(1),</w:t>
      </w:r>
      <w:r>
        <w:rPr>
          <w:i/>
        </w:rPr>
        <w:t xml:space="preserve"> </w:t>
      </w:r>
      <w:r>
        <w:rPr>
          <w:highlight w:val="white"/>
        </w:rPr>
        <w:t>2-5.</w:t>
      </w:r>
      <w:r>
        <w:t xml:space="preserve"> DOI: </w:t>
      </w:r>
      <w:hyperlink r:id="rId57">
        <w:r>
          <w:t>10.1123/ijspp.7.1.2</w:t>
        </w:r>
      </w:hyperlink>
    </w:p>
    <w:p w14:paraId="660E9CA1" w14:textId="77777777" w:rsidR="00CA7A17" w:rsidRDefault="00000000">
      <w:pPr>
        <w:widowControl w:val="0"/>
        <w:spacing w:before="269" w:after="0" w:line="240" w:lineRule="auto"/>
        <w:ind w:firstLine="0"/>
      </w:pPr>
      <w:r>
        <w:rPr>
          <w:highlight w:val="white"/>
        </w:rPr>
        <w:t xml:space="preserve">Měkota, K. &amp; Novosad, J. (2005). </w:t>
      </w:r>
      <w:r>
        <w:rPr>
          <w:i/>
          <w:highlight w:val="white"/>
        </w:rPr>
        <w:t xml:space="preserve">Motorické schopnosti. </w:t>
      </w:r>
      <w:r>
        <w:rPr>
          <w:highlight w:val="white"/>
        </w:rPr>
        <w:t>Olomouc: UP.</w:t>
      </w:r>
      <w:r>
        <w:t xml:space="preserve"> </w:t>
      </w:r>
    </w:p>
    <w:p w14:paraId="599BAF78" w14:textId="77777777" w:rsidR="00CA7A17" w:rsidRDefault="00000000">
      <w:pPr>
        <w:widowControl w:val="0"/>
        <w:spacing w:before="373" w:after="0" w:line="344" w:lineRule="auto"/>
        <w:ind w:right="286" w:firstLine="0"/>
      </w:pPr>
      <w:r>
        <w:rPr>
          <w:highlight w:val="white"/>
        </w:rPr>
        <w:t xml:space="preserve">Mervart, L. (2022), </w:t>
      </w:r>
      <w:r>
        <w:rPr>
          <w:i/>
          <w:highlight w:val="white"/>
        </w:rPr>
        <w:t>Rozvoj pohybových schopností a dovedností u hráčů basketbalu vybrané</w:t>
      </w:r>
      <w:r>
        <w:rPr>
          <w:i/>
        </w:rPr>
        <w:t xml:space="preserve"> </w:t>
      </w:r>
      <w:r>
        <w:rPr>
          <w:i/>
          <w:highlight w:val="white"/>
        </w:rPr>
        <w:t>věkové skupiny.</w:t>
      </w:r>
      <w:r>
        <w:rPr>
          <w:i/>
        </w:rPr>
        <w:t xml:space="preserve"> </w:t>
      </w:r>
      <w:r>
        <w:t xml:space="preserve">[Bakalářská práce, MUNI]. IS MUNI. </w:t>
      </w:r>
      <w:hyperlink r:id="rId58">
        <w:r>
          <w:t>Bakalarska_prace.pdf (muni.cz)</w:t>
        </w:r>
      </w:hyperlink>
    </w:p>
    <w:p w14:paraId="44A76669" w14:textId="77777777" w:rsidR="00CA7A17" w:rsidRDefault="00000000">
      <w:pPr>
        <w:widowControl w:val="0"/>
        <w:spacing w:before="269" w:after="0" w:line="344" w:lineRule="auto"/>
        <w:ind w:right="285" w:firstLine="0"/>
      </w:pPr>
      <w:r>
        <w:rPr>
          <w:highlight w:val="white"/>
        </w:rPr>
        <w:t>Morton, S., Whitehead, J., Brinkert, R. &amp; Caine, D. (2011). Resistance Training vs. Static</w:t>
      </w:r>
      <w:r>
        <w:t xml:space="preserve"> </w:t>
      </w:r>
      <w:r>
        <w:rPr>
          <w:highlight w:val="white"/>
        </w:rPr>
        <w:t xml:space="preserve">Stretching: Effects on Flexibility and Strength. </w:t>
      </w:r>
      <w:r>
        <w:rPr>
          <w:i/>
          <w:highlight w:val="white"/>
        </w:rPr>
        <w:t>Journal of Strength and Conditioning, 25 (12),</w:t>
      </w:r>
      <w:r>
        <w:rPr>
          <w:i/>
        </w:rPr>
        <w:t xml:space="preserve"> </w:t>
      </w:r>
      <w:r>
        <w:rPr>
          <w:highlight w:val="white"/>
        </w:rPr>
        <w:t>3391-3398.</w:t>
      </w:r>
      <w:r>
        <w:t xml:space="preserve"> DOI: </w:t>
      </w:r>
      <w:hyperlink r:id="rId59">
        <w:r>
          <w:t>10.1519/JSC.0b013e31821624aa</w:t>
        </w:r>
      </w:hyperlink>
    </w:p>
    <w:p w14:paraId="65109F7C" w14:textId="77777777" w:rsidR="00CA7A17" w:rsidRDefault="00CA7A17">
      <w:pPr>
        <w:widowControl w:val="0"/>
        <w:spacing w:after="0" w:line="344" w:lineRule="auto"/>
        <w:ind w:right="275" w:firstLine="0"/>
        <w:rPr>
          <w:highlight w:val="white"/>
        </w:rPr>
      </w:pPr>
    </w:p>
    <w:p w14:paraId="49C353FA" w14:textId="77777777" w:rsidR="00CA7A17" w:rsidRDefault="00000000">
      <w:pPr>
        <w:widowControl w:val="0"/>
        <w:spacing w:after="0" w:line="344" w:lineRule="auto"/>
        <w:ind w:right="275" w:firstLine="0"/>
      </w:pPr>
      <w:r>
        <w:rPr>
          <w:highlight w:val="white"/>
        </w:rPr>
        <w:t>Turner, A. &amp; Jeffreys, I. (2010). The Stretch-Shortening Cycle: Proposed Mechanisms and</w:t>
      </w:r>
      <w:r>
        <w:t xml:space="preserve"> </w:t>
      </w:r>
      <w:r>
        <w:rPr>
          <w:highlight w:val="white"/>
        </w:rPr>
        <w:t xml:space="preserve">Methods for Enhancement. </w:t>
      </w:r>
      <w:r>
        <w:rPr>
          <w:i/>
          <w:highlight w:val="white"/>
        </w:rPr>
        <w:t xml:space="preserve">Strength and Conditioning Journal, 32(4), </w:t>
      </w:r>
      <w:r>
        <w:rPr>
          <w:highlight w:val="white"/>
        </w:rPr>
        <w:t>87-99.</w:t>
      </w:r>
      <w:r>
        <w:t xml:space="preserve"> </w:t>
      </w:r>
      <w:r>
        <w:rPr>
          <w:i/>
          <w:highlight w:val="white"/>
        </w:rPr>
        <w:t xml:space="preserve">DOI: </w:t>
      </w:r>
      <w:r>
        <w:rPr>
          <w:highlight w:val="white"/>
        </w:rPr>
        <w:lastRenderedPageBreak/>
        <w:t>10.1519/SSC.0b013e3181e928f9</w:t>
      </w:r>
    </w:p>
    <w:p w14:paraId="6579884B" w14:textId="77777777" w:rsidR="00CA7A17" w:rsidRDefault="00000000">
      <w:pPr>
        <w:widowControl w:val="0"/>
        <w:spacing w:before="263" w:after="0" w:line="346" w:lineRule="auto"/>
        <w:ind w:right="264" w:firstLine="0"/>
      </w:pPr>
      <w:r>
        <w:t>Turgut, E., Çınar-Medeni, Ö</w:t>
      </w:r>
      <w:r>
        <w:rPr>
          <w:highlight w:val="white"/>
        </w:rPr>
        <w:t>.</w:t>
      </w:r>
      <w:r>
        <w:t xml:space="preserve">, Colakoglu, F., Baltaci, G. (2017). “Ballistic Six” </w:t>
      </w:r>
      <w:r>
        <w:rPr>
          <w:highlight w:val="white"/>
        </w:rPr>
        <w:t xml:space="preserve">Upper-Extremity Plyometric Training for the Pediatric Volleyball Players. </w:t>
      </w:r>
      <w:r>
        <w:rPr>
          <w:i/>
          <w:highlight w:val="white"/>
        </w:rPr>
        <w:t>The Journal of</w:t>
      </w:r>
      <w:r>
        <w:rPr>
          <w:i/>
        </w:rPr>
        <w:t xml:space="preserve"> </w:t>
      </w:r>
      <w:r>
        <w:rPr>
          <w:i/>
          <w:highlight w:val="white"/>
        </w:rPr>
        <w:t xml:space="preserve">Strength and Conditioning Research, 33 (5), </w:t>
      </w:r>
      <w:r>
        <w:rPr>
          <w:highlight w:val="white"/>
        </w:rPr>
        <w:t>1305-1310.</w:t>
      </w:r>
      <w:r>
        <w:t xml:space="preserve"> </w:t>
      </w:r>
      <w:r>
        <w:rPr>
          <w:highlight w:val="white"/>
        </w:rPr>
        <w:t xml:space="preserve">doi: </w:t>
      </w:r>
      <w:hyperlink r:id="rId60">
        <w:r>
          <w:rPr>
            <w:highlight w:val="white"/>
          </w:rPr>
          <w:t>10.7717/peerj.16638</w:t>
        </w:r>
      </w:hyperlink>
    </w:p>
    <w:p w14:paraId="026E835C" w14:textId="77777777" w:rsidR="00CA7A17" w:rsidRDefault="00000000">
      <w:pPr>
        <w:widowControl w:val="0"/>
        <w:spacing w:before="239" w:after="0" w:line="344" w:lineRule="auto"/>
        <w:ind w:right="281" w:firstLine="0"/>
      </w:pPr>
      <w:r>
        <w:rPr>
          <w:highlight w:val="white"/>
        </w:rPr>
        <w:t>Pereira, P., Motoyama, Y., Esteves, G., Quinelato, W., Botter, L., Tanaka, K. &amp; Azevedo, P.</w:t>
      </w:r>
      <w:r>
        <w:t xml:space="preserve"> </w:t>
      </w:r>
      <w:r>
        <w:rPr>
          <w:highlight w:val="white"/>
        </w:rPr>
        <w:t>(2016). Resistance training with slow speed movement is better for hypertrophy and muscle</w:t>
      </w:r>
      <w:r>
        <w:t xml:space="preserve"> </w:t>
      </w:r>
      <w:r>
        <w:rPr>
          <w:highlight w:val="white"/>
        </w:rPr>
        <w:t xml:space="preserve">strength gains than fast speed of movement. </w:t>
      </w:r>
      <w:r>
        <w:rPr>
          <w:i/>
          <w:highlight w:val="white"/>
        </w:rPr>
        <w:t>International Journal of Applied Exercise</w:t>
      </w:r>
      <w:r>
        <w:rPr>
          <w:i/>
        </w:rPr>
        <w:t xml:space="preserve"> P</w:t>
      </w:r>
      <w:r>
        <w:rPr>
          <w:i/>
          <w:highlight w:val="white"/>
        </w:rPr>
        <w:t xml:space="preserve">hysiology, 5 (2), </w:t>
      </w:r>
      <w:r>
        <w:rPr>
          <w:highlight w:val="white"/>
        </w:rPr>
        <w:t>37-43.</w:t>
      </w:r>
      <w:r>
        <w:t xml:space="preserve"> DOI: 10.30472/</w:t>
      </w:r>
      <w:proofErr w:type="gramStart"/>
      <w:r>
        <w:t>ijaep.v</w:t>
      </w:r>
      <w:proofErr w:type="gramEnd"/>
      <w:r>
        <w:t xml:space="preserve">5i2.51 </w:t>
      </w:r>
    </w:p>
    <w:p w14:paraId="64B2194A" w14:textId="77777777" w:rsidR="00CA7A17" w:rsidRDefault="00000000">
      <w:pPr>
        <w:widowControl w:val="0"/>
        <w:spacing w:before="269" w:after="0" w:line="344" w:lineRule="auto"/>
        <w:ind w:right="281" w:firstLine="0"/>
      </w:pPr>
      <w:r>
        <w:rPr>
          <w:highlight w:val="white"/>
        </w:rPr>
        <w:t>Salles, I., Cossich, V., Velasques, B., Nicoliche, E. (2015). Effect of Strength Training on</w:t>
      </w:r>
      <w:r>
        <w:t xml:space="preserve"> </w:t>
      </w:r>
      <w:r>
        <w:rPr>
          <w:highlight w:val="white"/>
        </w:rPr>
        <w:t xml:space="preserve">Shoulder Proprioception. </w:t>
      </w:r>
      <w:r>
        <w:rPr>
          <w:i/>
          <w:highlight w:val="white"/>
        </w:rPr>
        <w:t xml:space="preserve">Journal of Athletic Training, 50 (3), </w:t>
      </w:r>
      <w:r>
        <w:rPr>
          <w:highlight w:val="white"/>
        </w:rPr>
        <w:t>277-280.</w:t>
      </w:r>
      <w:r>
        <w:t xml:space="preserve"> </w:t>
      </w:r>
      <w:r>
        <w:rPr>
          <w:highlight w:val="white"/>
        </w:rPr>
        <w:t>DOI:</w:t>
      </w:r>
      <w:hyperlink r:id="rId61">
        <w:r>
          <w:rPr>
            <w:highlight w:val="white"/>
          </w:rPr>
          <w:t>10.4085/1062-6050-49.3.84</w:t>
        </w:r>
      </w:hyperlink>
    </w:p>
    <w:p w14:paraId="1F8126EB" w14:textId="77777777" w:rsidR="00CA7A17" w:rsidRDefault="00000000">
      <w:pPr>
        <w:widowControl w:val="0"/>
        <w:spacing w:before="269" w:after="0" w:line="344" w:lineRule="auto"/>
        <w:ind w:right="281" w:firstLine="0"/>
      </w:pPr>
      <w:r>
        <w:t xml:space="preserve">Schuler, L. (2016, January 1st). Walk This Weight. </w:t>
      </w:r>
      <w:r>
        <w:rPr>
          <w:i/>
        </w:rPr>
        <w:t>Men's Health,</w:t>
      </w:r>
      <w:r>
        <w:t xml:space="preserve"> </w:t>
      </w:r>
      <w:r>
        <w:rPr>
          <w:i/>
        </w:rPr>
        <w:t>31</w:t>
      </w:r>
      <w:r>
        <w:t>(1), 52-54</w:t>
      </w:r>
    </w:p>
    <w:p w14:paraId="38BED997" w14:textId="77777777" w:rsidR="00CA7A17" w:rsidRDefault="00000000">
      <w:pPr>
        <w:widowControl w:val="0"/>
        <w:spacing w:before="269" w:after="0" w:line="344" w:lineRule="auto"/>
        <w:ind w:right="292" w:firstLine="0"/>
      </w:pPr>
      <w:r>
        <w:rPr>
          <w:highlight w:val="white"/>
        </w:rPr>
        <w:t>Siegel, J., Gilders, R., Staron, R. &amp; Hagerman, F. (2002). Human Muscle Power Output</w:t>
      </w:r>
      <w:r>
        <w:t xml:space="preserve"> </w:t>
      </w:r>
      <w:r>
        <w:rPr>
          <w:highlight w:val="white"/>
        </w:rPr>
        <w:t xml:space="preserve">During Upper and Lower-Body Exercises. </w:t>
      </w:r>
      <w:r>
        <w:rPr>
          <w:i/>
          <w:highlight w:val="white"/>
        </w:rPr>
        <w:t>Journal of Strength and Conditioning Research,</w:t>
      </w:r>
      <w:r>
        <w:rPr>
          <w:i/>
        </w:rPr>
        <w:t xml:space="preserve"> </w:t>
      </w:r>
      <w:r>
        <w:rPr>
          <w:i/>
          <w:highlight w:val="white"/>
        </w:rPr>
        <w:t xml:space="preserve">16(2), </w:t>
      </w:r>
      <w:r>
        <w:rPr>
          <w:highlight w:val="white"/>
        </w:rPr>
        <w:t>173-178.</w:t>
      </w:r>
      <w:r>
        <w:t xml:space="preserve"> </w:t>
      </w:r>
      <w:r>
        <w:rPr>
          <w:highlight w:val="white"/>
        </w:rPr>
        <w:t>DOI:</w:t>
      </w:r>
      <w:hyperlink r:id="rId62">
        <w:r>
          <w:rPr>
            <w:highlight w:val="white"/>
          </w:rPr>
          <w:t>10.1519/1533-4287(2002)016&lt;</w:t>
        </w:r>
        <w:proofErr w:type="gramStart"/>
        <w:r>
          <w:rPr>
            <w:highlight w:val="white"/>
          </w:rPr>
          <w:t>0173:HMPODU</w:t>
        </w:r>
        <w:proofErr w:type="gramEnd"/>
        <w:r>
          <w:rPr>
            <w:highlight w:val="white"/>
          </w:rPr>
          <w:t>&gt;2.0.CO;2</w:t>
        </w:r>
      </w:hyperlink>
    </w:p>
    <w:p w14:paraId="0CAE55FE" w14:textId="77777777" w:rsidR="00CA7A17" w:rsidRDefault="00000000">
      <w:pPr>
        <w:widowControl w:val="0"/>
        <w:spacing w:before="269" w:after="0" w:line="344" w:lineRule="auto"/>
        <w:ind w:right="258" w:firstLine="15"/>
      </w:pPr>
      <w:r>
        <w:rPr>
          <w:highlight w:val="white"/>
        </w:rPr>
        <w:t xml:space="preserve">Schlegel, P. &amp; Krempa, O. (2023).  Dynamická neuromuskulární stabilizace pro sportovce a tělesnou výchovu: a scoping review. </w:t>
      </w:r>
      <w:r>
        <w:rPr>
          <w:i/>
          <w:highlight w:val="white"/>
        </w:rPr>
        <w:t>Tělesná kultura. Článek e2023.003 doi:10.5507/tk.2023.003</w:t>
      </w:r>
    </w:p>
    <w:p w14:paraId="1725A67A" w14:textId="77777777" w:rsidR="00CA7A17" w:rsidRDefault="00000000">
      <w:pPr>
        <w:widowControl w:val="0"/>
        <w:spacing w:before="269" w:after="0" w:line="344" w:lineRule="auto"/>
        <w:ind w:right="271" w:firstLine="0"/>
      </w:pPr>
      <w:r>
        <w:rPr>
          <w:highlight w:val="white"/>
        </w:rPr>
        <w:t>Sue, R., Adams, J., DeBeliso, M. (2016). Optimal Timing for Post-Activation Potentiation in</w:t>
      </w:r>
      <w:r>
        <w:t xml:space="preserve"> </w:t>
      </w:r>
      <w:r>
        <w:rPr>
          <w:highlight w:val="white"/>
        </w:rPr>
        <w:t xml:space="preserve">Women Collegiate Volleyball Players. </w:t>
      </w:r>
      <w:r>
        <w:rPr>
          <w:i/>
          <w:highlight w:val="white"/>
        </w:rPr>
        <w:t xml:space="preserve">Sports, 4(2), </w:t>
      </w:r>
      <w:r>
        <w:rPr>
          <w:highlight w:val="white"/>
        </w:rPr>
        <w:t>27.</w:t>
      </w:r>
      <w:r>
        <w:t xml:space="preserve"> </w:t>
      </w:r>
      <w:r>
        <w:rPr>
          <w:highlight w:val="white"/>
        </w:rPr>
        <w:t xml:space="preserve">doi: </w:t>
      </w:r>
      <w:hyperlink r:id="rId63">
        <w:r>
          <w:rPr>
            <w:highlight w:val="white"/>
          </w:rPr>
          <w:t>10.3390/sports4020027</w:t>
        </w:r>
      </w:hyperlink>
    </w:p>
    <w:p w14:paraId="1A704873" w14:textId="77777777" w:rsidR="00CA7A17" w:rsidRDefault="00000000">
      <w:pPr>
        <w:widowControl w:val="0"/>
        <w:spacing w:before="269" w:after="0" w:line="344" w:lineRule="auto"/>
        <w:ind w:right="283" w:firstLine="0"/>
      </w:pPr>
      <w:r>
        <w:rPr>
          <w:highlight w:val="white"/>
        </w:rPr>
        <w:t>Suna, G. (2016), Comparison of Aerobic and Anaerobic Power Features Basketball and</w:t>
      </w:r>
      <w:r>
        <w:t xml:space="preserve"> </w:t>
      </w:r>
      <w:r>
        <w:rPr>
          <w:highlight w:val="white"/>
        </w:rPr>
        <w:t xml:space="preserve">Handball Team Players, </w:t>
      </w:r>
      <w:r>
        <w:rPr>
          <w:i/>
          <w:highlight w:val="white"/>
        </w:rPr>
        <w:t xml:space="preserve">Journal of Physical Education and Sport Sciences, 10(3), </w:t>
      </w:r>
      <w:r>
        <w:rPr>
          <w:highlight w:val="white"/>
        </w:rPr>
        <w:t>379-385.</w:t>
      </w:r>
      <w:r>
        <w:t xml:space="preserve"> </w:t>
      </w:r>
    </w:p>
    <w:p w14:paraId="60982B1B" w14:textId="77777777" w:rsidR="00CA7A17" w:rsidRDefault="00000000">
      <w:pPr>
        <w:widowControl w:val="0"/>
        <w:spacing w:before="268" w:after="0" w:line="344" w:lineRule="auto"/>
        <w:ind w:right="295" w:firstLine="0"/>
      </w:pPr>
      <w:r>
        <w:rPr>
          <w:highlight w:val="white"/>
        </w:rPr>
        <w:t xml:space="preserve">Švandrlík, L. (2017). </w:t>
      </w:r>
      <w:r>
        <w:rPr>
          <w:i/>
          <w:highlight w:val="white"/>
        </w:rPr>
        <w:t xml:space="preserve">Hodnocení motorické výkonnosti v basketbalu. </w:t>
      </w:r>
      <w:r>
        <w:t>[</w:t>
      </w:r>
      <w:r>
        <w:rPr>
          <w:highlight w:val="white"/>
        </w:rPr>
        <w:t>Diplomová práce,</w:t>
      </w:r>
      <w:r>
        <w:t xml:space="preserve"> </w:t>
      </w:r>
      <w:r>
        <w:rPr>
          <w:highlight w:val="white"/>
        </w:rPr>
        <w:t>Technická Univerzita v Liberci, Liberec.</w:t>
      </w:r>
      <w:r>
        <w:t xml:space="preserve">] DSPACE TUL. </w:t>
      </w:r>
      <w:hyperlink r:id="rId64">
        <w:r>
          <w:t>content (tul.cz)</w:t>
        </w:r>
      </w:hyperlink>
    </w:p>
    <w:p w14:paraId="48BAA803" w14:textId="77777777" w:rsidR="00CA7A17" w:rsidRDefault="00000000">
      <w:pPr>
        <w:widowControl w:val="0"/>
        <w:spacing w:before="269" w:after="0" w:line="240" w:lineRule="auto"/>
        <w:ind w:right="1487" w:firstLine="0"/>
      </w:pPr>
      <w:r>
        <w:rPr>
          <w:highlight w:val="white"/>
        </w:rPr>
        <w:t xml:space="preserve">Verkhosansky, Y., Siff, M. (2009). </w:t>
      </w:r>
      <w:r>
        <w:rPr>
          <w:i/>
          <w:highlight w:val="white"/>
        </w:rPr>
        <w:t>Supertraining Sixth Edition, Expanded Version.</w:t>
      </w:r>
      <w:r>
        <w:rPr>
          <w:i/>
        </w:rPr>
        <w:t xml:space="preserve"> </w:t>
      </w:r>
      <w:r>
        <w:t>Verkhosansky.com</w:t>
      </w:r>
    </w:p>
    <w:p w14:paraId="3BCC68EF" w14:textId="77777777" w:rsidR="00CA7A17" w:rsidRDefault="00000000">
      <w:pPr>
        <w:widowControl w:val="0"/>
        <w:spacing w:before="373" w:after="0" w:line="344" w:lineRule="auto"/>
        <w:ind w:right="272" w:firstLine="15"/>
        <w:rPr>
          <w:highlight w:val="white"/>
        </w:rPr>
      </w:pPr>
      <w:r>
        <w:rPr>
          <w:highlight w:val="white"/>
        </w:rPr>
        <w:t>Wallace, B., Winchester, J. &amp; McGuigan, R. (2006). Effects of Elastic Bands on Force and</w:t>
      </w:r>
      <w:r>
        <w:t xml:space="preserve"> </w:t>
      </w:r>
      <w:r>
        <w:rPr>
          <w:highlight w:val="white"/>
        </w:rPr>
        <w:t>Power Characteristics During the Back Squat Exercise</w:t>
      </w:r>
      <w:r>
        <w:rPr>
          <w:i/>
          <w:highlight w:val="white"/>
        </w:rPr>
        <w:t>.</w:t>
      </w:r>
      <w:r>
        <w:rPr>
          <w:i/>
        </w:rPr>
        <w:t xml:space="preserve"> </w:t>
      </w:r>
      <w:r>
        <w:rPr>
          <w:i/>
          <w:highlight w:val="white"/>
        </w:rPr>
        <w:t>Journal of Strength and Conditioning</w:t>
      </w:r>
      <w:r>
        <w:rPr>
          <w:i/>
        </w:rPr>
        <w:t xml:space="preserve"> </w:t>
      </w:r>
      <w:r>
        <w:rPr>
          <w:i/>
        </w:rPr>
        <w:lastRenderedPageBreak/>
        <w:t>R</w:t>
      </w:r>
      <w:r>
        <w:rPr>
          <w:i/>
          <w:highlight w:val="white"/>
        </w:rPr>
        <w:t xml:space="preserve">esearch, 20(2), </w:t>
      </w:r>
      <w:r>
        <w:rPr>
          <w:highlight w:val="white"/>
        </w:rPr>
        <w:t>268-272.</w:t>
      </w:r>
      <w:r>
        <w:t xml:space="preserve"> </w:t>
      </w:r>
      <w:r>
        <w:rPr>
          <w:highlight w:val="white"/>
        </w:rPr>
        <w:t xml:space="preserve">DOI: </w:t>
      </w:r>
      <w:hyperlink r:id="rId65">
        <w:r>
          <w:rPr>
            <w:highlight w:val="white"/>
          </w:rPr>
          <w:t>10.1519/R-16854.1</w:t>
        </w:r>
      </w:hyperlink>
    </w:p>
    <w:p w14:paraId="2BE27D9B" w14:textId="77777777" w:rsidR="00CA7A17" w:rsidRDefault="00CA7A17">
      <w:pPr>
        <w:widowControl w:val="0"/>
        <w:numPr>
          <w:ilvl w:val="0"/>
          <w:numId w:val="6"/>
        </w:numPr>
        <w:spacing w:after="0"/>
        <w:ind w:firstLine="15"/>
        <w:rPr>
          <w:color w:val="000000"/>
        </w:rPr>
      </w:pPr>
    </w:p>
    <w:p w14:paraId="2AF9628D" w14:textId="77777777" w:rsidR="00CA7A17" w:rsidRDefault="00000000">
      <w:pPr>
        <w:widowControl w:val="0"/>
        <w:spacing w:after="0" w:line="344" w:lineRule="auto"/>
        <w:ind w:right="287" w:firstLine="15"/>
      </w:pPr>
      <w:r>
        <w:rPr>
          <w:highlight w:val="white"/>
        </w:rPr>
        <w:t>Wilk, M., Zajac, A. &amp; Kufano, J. (2021). The Influence of Movement Tempo during Resistance</w:t>
      </w:r>
      <w:r>
        <w:t xml:space="preserve"> </w:t>
      </w:r>
      <w:r>
        <w:rPr>
          <w:highlight w:val="white"/>
        </w:rPr>
        <w:t xml:space="preserve">Training. </w:t>
      </w:r>
      <w:r>
        <w:rPr>
          <w:i/>
          <w:highlight w:val="white"/>
        </w:rPr>
        <w:t xml:space="preserve">Sports Medicine, (51), </w:t>
      </w:r>
      <w:r>
        <w:rPr>
          <w:highlight w:val="white"/>
        </w:rPr>
        <w:t>1629-1650.</w:t>
      </w:r>
      <w:r>
        <w:t xml:space="preserve"> DOI: </w:t>
      </w:r>
      <w:hyperlink r:id="rId66">
        <w:r>
          <w:t>10.1007/s40279-021-01465-2</w:t>
        </w:r>
      </w:hyperlink>
    </w:p>
    <w:p w14:paraId="3C467A63" w14:textId="77777777" w:rsidR="00CA7A17" w:rsidRDefault="00000000">
      <w:pPr>
        <w:widowControl w:val="0"/>
        <w:spacing w:before="269" w:after="0" w:line="344" w:lineRule="auto"/>
        <w:ind w:right="277" w:firstLine="15"/>
      </w:pPr>
      <w:r>
        <w:rPr>
          <w:highlight w:val="white"/>
        </w:rPr>
        <w:t>Xenofondos, A., Laparidis, K., Kyranoudis, A. &amp; Galazoulas, C. (2010). Post-Activation</w:t>
      </w:r>
      <w:r>
        <w:t xml:space="preserve"> </w:t>
      </w:r>
      <w:r>
        <w:rPr>
          <w:highlight w:val="white"/>
        </w:rPr>
        <w:t xml:space="preserve">Potentiation: Factors Affecting It and the Effect on Performance. </w:t>
      </w:r>
      <w:r>
        <w:rPr>
          <w:i/>
          <w:highlight w:val="white"/>
        </w:rPr>
        <w:t>Journal of Physical</w:t>
      </w:r>
      <w:r>
        <w:rPr>
          <w:i/>
        </w:rPr>
        <w:t xml:space="preserve"> E</w:t>
      </w:r>
      <w:r>
        <w:rPr>
          <w:i/>
          <w:highlight w:val="white"/>
        </w:rPr>
        <w:t xml:space="preserve">ducation and Sport, 28(3), </w:t>
      </w:r>
      <w:r>
        <w:rPr>
          <w:highlight w:val="white"/>
        </w:rPr>
        <w:t>32-38.</w:t>
      </w:r>
      <w:r>
        <w:t xml:space="preserve"> </w:t>
      </w:r>
    </w:p>
    <w:p w14:paraId="76D20685" w14:textId="77777777" w:rsidR="00CA7A17" w:rsidRDefault="00000000">
      <w:pPr>
        <w:widowControl w:val="0"/>
        <w:spacing w:before="269" w:after="0" w:line="344" w:lineRule="auto"/>
        <w:ind w:right="281" w:firstLine="15"/>
      </w:pPr>
      <w:r>
        <w:rPr>
          <w:highlight w:val="white"/>
        </w:rPr>
        <w:t xml:space="preserve">Župková, G., (2020). </w:t>
      </w:r>
      <w:r>
        <w:rPr>
          <w:i/>
          <w:highlight w:val="white"/>
        </w:rPr>
        <w:t>Možnosti akutní a dlouhodobé stimulace explozivní síly dolních končetin</w:t>
      </w:r>
      <w:r>
        <w:rPr>
          <w:i/>
        </w:rPr>
        <w:t xml:space="preserve"> p</w:t>
      </w:r>
      <w:r>
        <w:rPr>
          <w:i/>
          <w:highlight w:val="white"/>
        </w:rPr>
        <w:t xml:space="preserve">omocí různých druhů silové postaktivační potenciace.  </w:t>
      </w:r>
      <w:r>
        <w:t>[</w:t>
      </w:r>
      <w:r>
        <w:rPr>
          <w:highlight w:val="white"/>
        </w:rPr>
        <w:t>Magisterská práce, MUNI</w:t>
      </w:r>
      <w:r>
        <w:t xml:space="preserve">]. IS MUNI. </w:t>
      </w:r>
      <w:hyperlink r:id="rId67">
        <w:r>
          <w:t>Magisterska_prace_Gabriela_Zupkova.pdf (muni.cz)</w:t>
        </w:r>
      </w:hyperlink>
    </w:p>
    <w:p w14:paraId="7251255C" w14:textId="77777777" w:rsidR="00CA7A17" w:rsidRDefault="00CA7A17">
      <w:pPr>
        <w:ind w:firstLine="15"/>
      </w:pPr>
    </w:p>
    <w:p w14:paraId="2E131CCE" w14:textId="77777777" w:rsidR="00CA7A17" w:rsidRDefault="00CA7A17">
      <w:pPr>
        <w:pStyle w:val="Heading2"/>
        <w:ind w:left="0" w:firstLine="0"/>
      </w:pPr>
      <w:bookmarkStart w:id="103" w:name="_heading=h.pkwqa1" w:colFirst="0" w:colLast="0"/>
      <w:bookmarkEnd w:id="103"/>
    </w:p>
    <w:p w14:paraId="2E44D158" w14:textId="77777777" w:rsidR="00CA7A17" w:rsidRDefault="00CA7A17">
      <w:pPr>
        <w:spacing w:after="0"/>
        <w:ind w:firstLine="0"/>
      </w:pPr>
    </w:p>
    <w:p w14:paraId="211FF3E3" w14:textId="77777777" w:rsidR="00CA7A17" w:rsidRDefault="00CA7A17">
      <w:pPr>
        <w:pBdr>
          <w:top w:val="nil"/>
          <w:left w:val="nil"/>
          <w:bottom w:val="nil"/>
          <w:right w:val="nil"/>
          <w:between w:val="nil"/>
        </w:pBdr>
        <w:spacing w:after="0"/>
        <w:ind w:firstLine="0"/>
      </w:pPr>
    </w:p>
    <w:sectPr w:rsidR="00CA7A17" w:rsidSect="00EA703E">
      <w:footerReference w:type="first" r:id="rId68"/>
      <w:pgSz w:w="11906" w:h="16838"/>
      <w:pgMar w:top="1418" w:right="1418" w:bottom="1418" w:left="1418" w:header="709" w:footer="709" w:gutter="567"/>
      <w:pgNumType w:start="7"/>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B19D87" w14:textId="77777777" w:rsidR="00EA703E" w:rsidRDefault="00EA703E">
      <w:pPr>
        <w:spacing w:after="0" w:line="240" w:lineRule="auto"/>
      </w:pPr>
      <w:r>
        <w:separator/>
      </w:r>
    </w:p>
  </w:endnote>
  <w:endnote w:type="continuationSeparator" w:id="0">
    <w:p w14:paraId="2316ED53" w14:textId="77777777" w:rsidR="00EA703E" w:rsidRDefault="00EA70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DEA231D5-78F7-4FAF-98FC-E44FA34A8334}"/>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w:charset w:val="00"/>
    <w:family w:val="auto"/>
    <w:pitch w:val="variable"/>
    <w:sig w:usb0="E0000AFF" w:usb1="5000217F" w:usb2="00000021" w:usb3="00000000" w:csb0="0000019F" w:csb1="00000000"/>
    <w:embedRegular r:id="rId2" w:fontKey="{E3335F86-1029-48D3-B386-EA46548A92F7}"/>
  </w:font>
  <w:font w:name="Calibri">
    <w:panose1 w:val="020F0502020204030204"/>
    <w:charset w:val="00"/>
    <w:family w:val="swiss"/>
    <w:pitch w:val="variable"/>
    <w:sig w:usb0="E4002EFF" w:usb1="C200247B" w:usb2="00000009" w:usb3="00000000" w:csb0="000001FF" w:csb1="00000000"/>
    <w:embedRegular r:id="rId3" w:fontKey="{83161F75-8CB8-446B-942D-DFB6C051A9B3}"/>
    <w:embedBold r:id="rId4" w:fontKey="{429F61EA-9CA3-4A9D-87AA-65C1D3FCDBA9}"/>
    <w:embedItalic r:id="rId5" w:fontKey="{955EB5FF-C7B7-4F2B-8CC7-4F3EF70DDE17}"/>
    <w:embedBoldItalic r:id="rId6" w:fontKey="{8F136521-B032-4EFF-91B0-0F00839C61BD}"/>
  </w:font>
  <w:font w:name="Georgia">
    <w:panose1 w:val="02040502050405020303"/>
    <w:charset w:val="00"/>
    <w:family w:val="roman"/>
    <w:pitch w:val="variable"/>
    <w:sig w:usb0="00000287" w:usb1="00000000" w:usb2="00000000" w:usb3="00000000" w:csb0="0000009F" w:csb1="00000000"/>
    <w:embedRegular r:id="rId7" w:fontKey="{784BE31F-E607-4D45-A487-1EFBFD12D707}"/>
    <w:embedItalic r:id="rId8" w:fontKey="{887A97E4-9602-419E-B671-5AB4C04A5212}"/>
  </w:font>
  <w:font w:name="Cambria">
    <w:panose1 w:val="02040503050406030204"/>
    <w:charset w:val="00"/>
    <w:family w:val="roman"/>
    <w:pitch w:val="variable"/>
    <w:sig w:usb0="E00006FF" w:usb1="420024FF" w:usb2="02000000" w:usb3="00000000" w:csb0="0000019F" w:csb1="00000000"/>
    <w:embedRegular r:id="rId9" w:fontKey="{FEA1C6CD-3B42-4AD9-857A-1DE4379661BE}"/>
    <w:embedBold r:id="rId10" w:fontKey="{38222B27-6D9C-4BB3-A737-D645AE62F4CD}"/>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7643828"/>
      <w:docPartObj>
        <w:docPartGallery w:val="Page Numbers (Bottom of Page)"/>
        <w:docPartUnique/>
      </w:docPartObj>
    </w:sdtPr>
    <w:sdtEndPr>
      <w:rPr>
        <w:noProof/>
      </w:rPr>
    </w:sdtEndPr>
    <w:sdtContent>
      <w:p w14:paraId="07D8D2B8" w14:textId="45741C22" w:rsidR="00863FB1" w:rsidRDefault="00863FB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9E04943" w14:textId="4AA5140E" w:rsidR="00CA7A17" w:rsidRDefault="00CA7A17">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1A8313" w14:textId="77777777" w:rsidR="00CA7A17" w:rsidRDefault="00CA7A17">
    <w:pPr>
      <w:ind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56D11" w14:textId="0B86BA48" w:rsidR="00CA7A17" w:rsidRDefault="00CA7A17">
    <w:pPr>
      <w:ind w:left="432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4EA606" w14:textId="77777777" w:rsidR="00EA703E" w:rsidRDefault="00EA703E">
      <w:pPr>
        <w:spacing w:after="0" w:line="240" w:lineRule="auto"/>
      </w:pPr>
      <w:r>
        <w:separator/>
      </w:r>
    </w:p>
  </w:footnote>
  <w:footnote w:type="continuationSeparator" w:id="0">
    <w:p w14:paraId="052E2F40" w14:textId="77777777" w:rsidR="00EA703E" w:rsidRDefault="00EA70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4E782C" w14:textId="77777777" w:rsidR="00B723B1" w:rsidRPr="00B723B1" w:rsidRDefault="00B723B1" w:rsidP="00B723B1">
    <w:pPr>
      <w:pStyle w:val="Header"/>
      <w:ind w:firstLine="0"/>
      <w:rPr>
        <w:lang w:val="en-G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A01FFB"/>
    <w:multiLevelType w:val="multilevel"/>
    <w:tmpl w:val="4140C8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DFA4F1D"/>
    <w:multiLevelType w:val="multilevel"/>
    <w:tmpl w:val="BCE09384"/>
    <w:lvl w:ilvl="0">
      <w:start w:val="1"/>
      <w:numFmt w:val="decimal"/>
      <w:lvlText w:val="%1)"/>
      <w:lvlJc w:val="left"/>
      <w:pPr>
        <w:ind w:left="1134" w:hanging="567"/>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 w15:restartNumberingAfterBreak="0">
    <w:nsid w:val="0F7B255C"/>
    <w:multiLevelType w:val="multilevel"/>
    <w:tmpl w:val="D982136A"/>
    <w:lvl w:ilvl="0">
      <w:start w:val="1"/>
      <w:numFmt w:val="bullet"/>
      <w:lvlText w:val="●"/>
      <w:lvlJc w:val="left"/>
      <w:pPr>
        <w:ind w:left="360" w:hanging="360"/>
      </w:pPr>
      <w:rPr>
        <w:u w:val="none"/>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 w15:restartNumberingAfterBreak="0">
    <w:nsid w:val="13E27DAE"/>
    <w:multiLevelType w:val="hybridMultilevel"/>
    <w:tmpl w:val="8E200DC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91277C5"/>
    <w:multiLevelType w:val="hybridMultilevel"/>
    <w:tmpl w:val="12B04CD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08F571B"/>
    <w:multiLevelType w:val="multilevel"/>
    <w:tmpl w:val="D95428F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 w15:restartNumberingAfterBreak="0">
    <w:nsid w:val="297533C0"/>
    <w:multiLevelType w:val="multilevel"/>
    <w:tmpl w:val="271CDD2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2F88208E"/>
    <w:multiLevelType w:val="multilevel"/>
    <w:tmpl w:val="4FA4D3A0"/>
    <w:lvl w:ilvl="0">
      <w:start w:val="1"/>
      <w:numFmt w:val="decimal"/>
      <w:lvlText w:val="%1)"/>
      <w:lvlJc w:val="left"/>
      <w:pPr>
        <w:ind w:left="1134" w:hanging="567"/>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8" w15:restartNumberingAfterBreak="0">
    <w:nsid w:val="3A6C7E64"/>
    <w:multiLevelType w:val="multilevel"/>
    <w:tmpl w:val="194CE4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E341B28"/>
    <w:multiLevelType w:val="multilevel"/>
    <w:tmpl w:val="7278C99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0" w15:restartNumberingAfterBreak="0">
    <w:nsid w:val="56CE6CF8"/>
    <w:multiLevelType w:val="multilevel"/>
    <w:tmpl w:val="8BCC9B2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58212681"/>
    <w:multiLevelType w:val="multilevel"/>
    <w:tmpl w:val="B06CC4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67B27458"/>
    <w:multiLevelType w:val="multilevel"/>
    <w:tmpl w:val="4466622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 w15:restartNumberingAfterBreak="0">
    <w:nsid w:val="68F96B15"/>
    <w:multiLevelType w:val="multilevel"/>
    <w:tmpl w:val="C6D8E89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69BB6D9D"/>
    <w:multiLevelType w:val="multilevel"/>
    <w:tmpl w:val="7278C99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5" w15:restartNumberingAfterBreak="0">
    <w:nsid w:val="6B0C0751"/>
    <w:multiLevelType w:val="multilevel"/>
    <w:tmpl w:val="7278C99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6" w15:restartNumberingAfterBreak="0">
    <w:nsid w:val="7C535E0D"/>
    <w:multiLevelType w:val="multilevel"/>
    <w:tmpl w:val="ADBEE0E0"/>
    <w:lvl w:ilvl="0">
      <w:start w:val="1"/>
      <w:numFmt w:val="bullet"/>
      <w:lvlText w:val=""/>
      <w:lvlJc w:val="left"/>
      <w:pPr>
        <w:ind w:left="720" w:hanging="360"/>
      </w:pPr>
      <w:rPr>
        <w:rFonts w:ascii="Roboto" w:eastAsia="Roboto" w:hAnsi="Roboto" w:cs="Roboto"/>
        <w:color w:val="212121"/>
        <w:sz w:val="24"/>
        <w:szCs w:val="24"/>
        <w:highlight w:val="white"/>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7D14361F"/>
    <w:multiLevelType w:val="multilevel"/>
    <w:tmpl w:val="07E8C87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16cid:durableId="665981269">
    <w:abstractNumId w:val="11"/>
  </w:num>
  <w:num w:numId="2" w16cid:durableId="1350177775">
    <w:abstractNumId w:val="7"/>
  </w:num>
  <w:num w:numId="3" w16cid:durableId="783186030">
    <w:abstractNumId w:val="10"/>
  </w:num>
  <w:num w:numId="4" w16cid:durableId="2135294526">
    <w:abstractNumId w:val="9"/>
  </w:num>
  <w:num w:numId="5" w16cid:durableId="263151480">
    <w:abstractNumId w:val="14"/>
  </w:num>
  <w:num w:numId="6" w16cid:durableId="516652268">
    <w:abstractNumId w:val="16"/>
  </w:num>
  <w:num w:numId="7" w16cid:durableId="1823425483">
    <w:abstractNumId w:val="1"/>
  </w:num>
  <w:num w:numId="8" w16cid:durableId="147332780">
    <w:abstractNumId w:val="17"/>
  </w:num>
  <w:num w:numId="9" w16cid:durableId="506289933">
    <w:abstractNumId w:val="15"/>
  </w:num>
  <w:num w:numId="10" w16cid:durableId="1877310012">
    <w:abstractNumId w:val="6"/>
  </w:num>
  <w:num w:numId="11" w16cid:durableId="1700159754">
    <w:abstractNumId w:val="13"/>
  </w:num>
  <w:num w:numId="12" w16cid:durableId="1029143279">
    <w:abstractNumId w:val="0"/>
  </w:num>
  <w:num w:numId="13" w16cid:durableId="231238241">
    <w:abstractNumId w:val="8"/>
  </w:num>
  <w:num w:numId="14" w16cid:durableId="969047221">
    <w:abstractNumId w:val="12"/>
  </w:num>
  <w:num w:numId="15" w16cid:durableId="209154560">
    <w:abstractNumId w:val="5"/>
  </w:num>
  <w:num w:numId="16" w16cid:durableId="801921449">
    <w:abstractNumId w:val="2"/>
  </w:num>
  <w:num w:numId="17" w16cid:durableId="243029521">
    <w:abstractNumId w:val="3"/>
  </w:num>
  <w:num w:numId="18" w16cid:durableId="193023380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6"/>
  <w:embedTrueTypeFonts/>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7A17"/>
    <w:rsid w:val="0011657B"/>
    <w:rsid w:val="0014357D"/>
    <w:rsid w:val="001E31B5"/>
    <w:rsid w:val="003314A6"/>
    <w:rsid w:val="00332769"/>
    <w:rsid w:val="003A172B"/>
    <w:rsid w:val="00485439"/>
    <w:rsid w:val="00565F72"/>
    <w:rsid w:val="005D470A"/>
    <w:rsid w:val="00651941"/>
    <w:rsid w:val="006870B5"/>
    <w:rsid w:val="006A19EB"/>
    <w:rsid w:val="006A1E53"/>
    <w:rsid w:val="007D6ECE"/>
    <w:rsid w:val="007E07C6"/>
    <w:rsid w:val="00855785"/>
    <w:rsid w:val="00863FB1"/>
    <w:rsid w:val="00894380"/>
    <w:rsid w:val="00936927"/>
    <w:rsid w:val="00A04CA0"/>
    <w:rsid w:val="00A3244C"/>
    <w:rsid w:val="00B116B9"/>
    <w:rsid w:val="00B35C6B"/>
    <w:rsid w:val="00B723B1"/>
    <w:rsid w:val="00C83216"/>
    <w:rsid w:val="00CA7A17"/>
    <w:rsid w:val="00D942CB"/>
    <w:rsid w:val="00DD75F0"/>
    <w:rsid w:val="00E4649A"/>
    <w:rsid w:val="00E54DE1"/>
    <w:rsid w:val="00E649B0"/>
    <w:rsid w:val="00EA703E"/>
    <w:rsid w:val="00F23E05"/>
    <w:rsid w:val="00F37658"/>
    <w:rsid w:val="00FA3CF5"/>
    <w:rsid w:val="00FC1A3E"/>
    <w:rsid w:val="00FC5CB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307959"/>
  <w15:docId w15:val="{F929F3CE-029F-4C2C-81D7-CC6F60C53C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cs-CZ" w:eastAsia="en-GB" w:bidi="ar-SA"/>
      </w:rPr>
    </w:rPrDefault>
    <w:pPrDefault>
      <w:pPr>
        <w:spacing w:after="240" w:line="360" w:lineRule="auto"/>
        <w:ind w:firstLine="56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pageBreakBefore/>
      <w:spacing w:before="240"/>
      <w:ind w:left="567" w:hanging="567"/>
      <w:jc w:val="left"/>
      <w:outlineLvl w:val="0"/>
    </w:pPr>
    <w:rPr>
      <w:b/>
      <w:smallCaps/>
      <w:sz w:val="30"/>
      <w:szCs w:val="30"/>
    </w:rPr>
  </w:style>
  <w:style w:type="paragraph" w:styleId="Heading2">
    <w:name w:val="heading 2"/>
    <w:basedOn w:val="Normal"/>
    <w:next w:val="Normal"/>
    <w:uiPriority w:val="9"/>
    <w:unhideWhenUsed/>
    <w:qFormat/>
    <w:pPr>
      <w:keepNext/>
      <w:keepLines/>
      <w:spacing w:before="120"/>
      <w:ind w:left="567" w:hanging="567"/>
      <w:jc w:val="left"/>
      <w:outlineLvl w:val="1"/>
    </w:pPr>
    <w:rPr>
      <w:b/>
      <w:sz w:val="26"/>
      <w:szCs w:val="26"/>
    </w:rPr>
  </w:style>
  <w:style w:type="paragraph" w:styleId="Heading3">
    <w:name w:val="heading 3"/>
    <w:basedOn w:val="Normal"/>
    <w:next w:val="Normal"/>
    <w:uiPriority w:val="9"/>
    <w:unhideWhenUsed/>
    <w:qFormat/>
    <w:pPr>
      <w:keepNext/>
      <w:keepLines/>
      <w:spacing w:before="120"/>
      <w:ind w:left="567" w:hanging="567"/>
      <w:outlineLvl w:val="2"/>
    </w:pPr>
    <w:rPr>
      <w:b/>
      <w:i/>
      <w:sz w:val="24"/>
      <w:szCs w:val="24"/>
    </w:rPr>
  </w:style>
  <w:style w:type="paragraph" w:styleId="Heading4">
    <w:name w:val="heading 4"/>
    <w:basedOn w:val="Normal"/>
    <w:next w:val="Normal"/>
    <w:uiPriority w:val="9"/>
    <w:semiHidden/>
    <w:unhideWhenUsed/>
    <w:qFormat/>
    <w:pPr>
      <w:keepNext/>
      <w:keepLines/>
      <w:spacing w:before="40" w:after="0"/>
      <w:ind w:left="864" w:hanging="864"/>
      <w:outlineLvl w:val="3"/>
    </w:pPr>
    <w:rPr>
      <w:i/>
      <w:color w:val="3E762A"/>
    </w:rPr>
  </w:style>
  <w:style w:type="paragraph" w:styleId="Heading5">
    <w:name w:val="heading 5"/>
    <w:basedOn w:val="Normal"/>
    <w:next w:val="Normal"/>
    <w:uiPriority w:val="9"/>
    <w:semiHidden/>
    <w:unhideWhenUsed/>
    <w:qFormat/>
    <w:pPr>
      <w:keepNext/>
      <w:keepLines/>
      <w:spacing w:before="40" w:after="0"/>
      <w:ind w:left="1008" w:hanging="1008"/>
      <w:outlineLvl w:val="4"/>
    </w:pPr>
    <w:rPr>
      <w:color w:val="3E762A"/>
    </w:rPr>
  </w:style>
  <w:style w:type="paragraph" w:styleId="Heading6">
    <w:name w:val="heading 6"/>
    <w:basedOn w:val="Normal"/>
    <w:next w:val="Normal"/>
    <w:uiPriority w:val="9"/>
    <w:semiHidden/>
    <w:unhideWhenUsed/>
    <w:qFormat/>
    <w:pPr>
      <w:keepNext/>
      <w:keepLines/>
      <w:spacing w:before="40" w:after="0"/>
      <w:ind w:left="1152" w:hanging="1152"/>
      <w:outlineLvl w:val="5"/>
    </w:pPr>
    <w:rPr>
      <w:color w:val="294E1C"/>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paragraph" w:styleId="Caption">
    <w:name w:val="caption"/>
    <w:basedOn w:val="Normal"/>
    <w:next w:val="Normal"/>
    <w:uiPriority w:val="35"/>
    <w:unhideWhenUsed/>
    <w:qFormat/>
    <w:rsid w:val="00C62AE5"/>
    <w:pPr>
      <w:spacing w:before="240" w:after="40"/>
    </w:pPr>
    <w:rPr>
      <w:b/>
      <w:iCs/>
      <w:szCs w:val="18"/>
    </w:rPr>
  </w:style>
  <w:style w:type="paragraph" w:styleId="TableofFigures">
    <w:name w:val="table of figures"/>
    <w:basedOn w:val="Normal"/>
    <w:next w:val="Normal"/>
    <w:uiPriority w:val="99"/>
    <w:unhideWhenUsed/>
    <w:rsid w:val="00AB732E"/>
    <w:pPr>
      <w:spacing w:after="0"/>
    </w:pPr>
  </w:style>
  <w:style w:type="character" w:styleId="Hyperlink">
    <w:name w:val="Hyperlink"/>
    <w:basedOn w:val="DefaultParagraphFont"/>
    <w:uiPriority w:val="99"/>
    <w:unhideWhenUsed/>
    <w:rsid w:val="00AB732E"/>
    <w:rPr>
      <w:color w:val="0000FF" w:themeColor="hyperlink"/>
      <w:u w:val="single"/>
    </w:rPr>
  </w:style>
  <w:style w:type="table" w:customStyle="1" w:styleId="ad">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e">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0">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1">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3">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9">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a">
    <w:basedOn w:val="TableNormal"/>
    <w:pPr>
      <w:spacing w:after="0" w:line="240" w:lineRule="auto"/>
    </w:pPr>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381928"/>
    <w:pPr>
      <w:ind w:left="720"/>
      <w:contextualSpacing/>
    </w:pPr>
  </w:style>
  <w:style w:type="paragraph" w:customStyle="1" w:styleId="Caption2">
    <w:name w:val="Caption 2"/>
    <w:link w:val="Caption2Char"/>
    <w:qFormat/>
    <w:rsid w:val="006D7680"/>
    <w:pPr>
      <w:ind w:firstLine="0"/>
    </w:pPr>
    <w:rPr>
      <w:i/>
    </w:rPr>
  </w:style>
  <w:style w:type="character" w:customStyle="1" w:styleId="Caption2Char">
    <w:name w:val="Caption 2 Char"/>
    <w:basedOn w:val="DefaultParagraphFont"/>
    <w:link w:val="Caption2"/>
    <w:rsid w:val="006D7680"/>
    <w:rPr>
      <w:i/>
    </w:rPr>
  </w:style>
  <w:style w:type="paragraph" w:styleId="TOCHeading">
    <w:name w:val="TOC Heading"/>
    <w:basedOn w:val="Heading1"/>
    <w:next w:val="Normal"/>
    <w:uiPriority w:val="39"/>
    <w:unhideWhenUsed/>
    <w:qFormat/>
    <w:rsid w:val="008050B0"/>
    <w:pPr>
      <w:pageBreakBefore w:val="0"/>
      <w:spacing w:after="0" w:line="259" w:lineRule="auto"/>
      <w:ind w:left="0" w:firstLine="0"/>
      <w:outlineLvl w:val="9"/>
    </w:pPr>
    <w:rPr>
      <w:rFonts w:asciiTheme="majorHAnsi" w:eastAsiaTheme="majorEastAsia" w:hAnsiTheme="majorHAnsi" w:cstheme="majorBidi"/>
      <w:b w:val="0"/>
      <w:smallCaps w:val="0"/>
      <w:color w:val="365F91" w:themeColor="accent1" w:themeShade="BF"/>
      <w:sz w:val="32"/>
      <w:szCs w:val="32"/>
      <w:lang w:val="en-US" w:eastAsia="en-US"/>
    </w:rPr>
  </w:style>
  <w:style w:type="paragraph" w:styleId="TOC1">
    <w:name w:val="toc 1"/>
    <w:basedOn w:val="Normal"/>
    <w:next w:val="Normal"/>
    <w:autoRedefine/>
    <w:uiPriority w:val="39"/>
    <w:unhideWhenUsed/>
    <w:rsid w:val="008050B0"/>
    <w:pPr>
      <w:spacing w:after="100"/>
    </w:pPr>
  </w:style>
  <w:style w:type="paragraph" w:styleId="TOC2">
    <w:name w:val="toc 2"/>
    <w:basedOn w:val="Normal"/>
    <w:next w:val="Normal"/>
    <w:autoRedefine/>
    <w:uiPriority w:val="39"/>
    <w:unhideWhenUsed/>
    <w:rsid w:val="008050B0"/>
    <w:pPr>
      <w:spacing w:after="100"/>
      <w:ind w:left="220"/>
    </w:pPr>
  </w:style>
  <w:style w:type="paragraph" w:styleId="TOC3">
    <w:name w:val="toc 3"/>
    <w:basedOn w:val="Normal"/>
    <w:next w:val="Normal"/>
    <w:autoRedefine/>
    <w:uiPriority w:val="39"/>
    <w:unhideWhenUsed/>
    <w:rsid w:val="008050B0"/>
    <w:pPr>
      <w:spacing w:after="100"/>
      <w:ind w:left="440"/>
    </w:pPr>
  </w:style>
  <w:style w:type="paragraph" w:styleId="Header">
    <w:name w:val="header"/>
    <w:basedOn w:val="Normal"/>
    <w:link w:val="HeaderChar"/>
    <w:uiPriority w:val="99"/>
    <w:unhideWhenUsed/>
    <w:rsid w:val="003357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335777"/>
  </w:style>
  <w:style w:type="paragraph" w:styleId="Footer">
    <w:name w:val="footer"/>
    <w:basedOn w:val="Normal"/>
    <w:link w:val="FooterChar"/>
    <w:uiPriority w:val="99"/>
    <w:unhideWhenUsed/>
    <w:rsid w:val="003357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335777"/>
  </w:style>
  <w:style w:type="paragraph" w:styleId="FootnoteText">
    <w:name w:val="footnote text"/>
    <w:basedOn w:val="Normal"/>
    <w:link w:val="FootnoteTextChar"/>
    <w:uiPriority w:val="99"/>
    <w:semiHidden/>
    <w:unhideWhenUsed/>
    <w:rsid w:val="00F3211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3211D"/>
    <w:rPr>
      <w:sz w:val="20"/>
      <w:szCs w:val="20"/>
    </w:rPr>
  </w:style>
  <w:style w:type="character" w:styleId="FootnoteReference">
    <w:name w:val="footnote reference"/>
    <w:basedOn w:val="DefaultParagraphFont"/>
    <w:uiPriority w:val="99"/>
    <w:semiHidden/>
    <w:unhideWhenUsed/>
    <w:rsid w:val="00F3211D"/>
    <w:rPr>
      <w:vertAlign w:val="superscript"/>
    </w:rPr>
  </w:style>
  <w:style w:type="table" w:customStyle="1" w:styleId="af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c">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d">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e">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0">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1">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3">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styleId="TableGrid">
    <w:name w:val="Table Grid"/>
    <w:basedOn w:val="TableNormal"/>
    <w:uiPriority w:val="39"/>
    <w:rsid w:val="00DD75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zvycvik">
    <w:name w:val="Názvy cviků"/>
    <w:basedOn w:val="Normal"/>
    <w:link w:val="NzvycvikChar"/>
    <w:qFormat/>
    <w:rsid w:val="006A1E53"/>
    <w:pPr>
      <w:keepNext/>
      <w:spacing w:before="360" w:after="0"/>
      <w:ind w:firstLine="0"/>
    </w:pPr>
    <w:rPr>
      <w:noProof/>
    </w:rPr>
  </w:style>
  <w:style w:type="character" w:customStyle="1" w:styleId="NzvycvikChar">
    <w:name w:val="Názvy cviků Char"/>
    <w:basedOn w:val="DefaultParagraphFont"/>
    <w:link w:val="Nzvycvik"/>
    <w:rsid w:val="006A1E53"/>
    <w:rPr>
      <w:noProof/>
    </w:rPr>
  </w:style>
  <w:style w:type="character" w:styleId="PlaceholderText">
    <w:name w:val="Placeholder Text"/>
    <w:basedOn w:val="DefaultParagraphFont"/>
    <w:uiPriority w:val="99"/>
    <w:semiHidden/>
    <w:rsid w:val="00F23E05"/>
    <w:rPr>
      <w:color w:val="808080"/>
    </w:rPr>
  </w:style>
  <w:style w:type="paragraph" w:customStyle="1" w:styleId="Titulka">
    <w:name w:val="Titulka"/>
    <w:basedOn w:val="Normal"/>
    <w:rsid w:val="00F23E05"/>
    <w:pPr>
      <w:spacing w:before="160" w:after="0" w:line="259" w:lineRule="auto"/>
      <w:ind w:firstLine="0"/>
      <w:jc w:val="center"/>
    </w:pPr>
    <w:rPr>
      <w:rFonts w:asciiTheme="minorHAnsi" w:eastAsiaTheme="minorHAnsi" w:hAnsiTheme="minorHAnsi" w:cstheme="minorBidi"/>
      <w:sz w:val="28"/>
      <w:lang w:val="cs" w:eastAsia="cs-CZ"/>
    </w:rPr>
  </w:style>
  <w:style w:type="paragraph" w:customStyle="1" w:styleId="TitulkaNazev">
    <w:name w:val="TitulkaNazev"/>
    <w:basedOn w:val="Titulka"/>
    <w:rsid w:val="00F23E05"/>
    <w:rPr>
      <w:b/>
      <w:caps/>
      <w:sz w:val="32"/>
    </w:rPr>
  </w:style>
  <w:style w:type="paragraph" w:customStyle="1" w:styleId="BiblioNadpis">
    <w:name w:val="BiblioNadpis"/>
    <w:basedOn w:val="Normal"/>
    <w:rsid w:val="00F23E05"/>
    <w:pPr>
      <w:spacing w:after="0" w:line="259" w:lineRule="auto"/>
      <w:ind w:firstLine="0"/>
    </w:pPr>
    <w:rPr>
      <w:rFonts w:asciiTheme="minorHAnsi" w:eastAsiaTheme="minorHAnsi" w:hAnsiTheme="minorHAnsi" w:cstheme="minorBidi"/>
      <w:b/>
      <w:sz w:val="24"/>
      <w:lang w:val="cs" w:eastAsia="cs-CZ"/>
    </w:rPr>
  </w:style>
  <w:style w:type="paragraph" w:customStyle="1" w:styleId="BiblioText">
    <w:name w:val="BiblioText"/>
    <w:basedOn w:val="BiblioNadpis"/>
    <w:rsid w:val="00F23E05"/>
    <w:pPr>
      <w:spacing w:line="240" w:lineRule="auto"/>
      <w:contextualSpacing/>
    </w:pPr>
    <w:rPr>
      <w:b w:val="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hyperlink" Target="https://doi.org/10.2165/11538500-000000000-00000" TargetMode="External"/><Relationship Id="rId47" Type="http://schemas.openxmlformats.org/officeDocument/2006/relationships/hyperlink" Target="https://doi.org/10.2478%2Fhukin-2021-0018" TargetMode="External"/><Relationship Id="rId63" Type="http://schemas.openxmlformats.org/officeDocument/2006/relationships/hyperlink" Target="https://doi.org/10.3390%2Fsports4020027" TargetMode="External"/><Relationship Id="rId68"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hyperlink" Target="https://doi.org/10.1123/ijspp.2016-0216" TargetMode="External"/><Relationship Id="rId40" Type="http://schemas.openxmlformats.org/officeDocument/2006/relationships/hyperlink" Target="https://doi.org/10.1007/s40279-018-0907-3" TargetMode="External"/><Relationship Id="rId45" Type="http://schemas.openxmlformats.org/officeDocument/2006/relationships/hyperlink" Target="https://dspace.cvut.cz/bitstream/handle/10467/97948/FBMI-BP-2021-Fiser-Jan-prace.pdf?sequence=-1&amp;isAllowed=y" TargetMode="External"/><Relationship Id="rId53" Type="http://schemas.openxmlformats.org/officeDocument/2006/relationships/hyperlink" Target="https://doi.org/10.1123/ijspp.2020-0342" TargetMode="External"/><Relationship Id="rId58" Type="http://schemas.openxmlformats.org/officeDocument/2006/relationships/hyperlink" Target="https://is.muni.cz/th/nkvqq/Bakalarska_prace.pdf" TargetMode="External"/><Relationship Id="rId66" Type="http://schemas.openxmlformats.org/officeDocument/2006/relationships/hyperlink" Target="https://doi.org/10.1007/s40279-021-01465-2" TargetMode="External"/><Relationship Id="rId5" Type="http://schemas.openxmlformats.org/officeDocument/2006/relationships/settings" Target="settings.xml"/><Relationship Id="rId61" Type="http://schemas.openxmlformats.org/officeDocument/2006/relationships/hyperlink" Target="http://dx.doi.org/10.4085/1062-6050-49.3.84" TargetMode="Externa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yperlink" Target="http://dx.doi.org/10.1007/978-3-662-61070-1_61" TargetMode="External"/><Relationship Id="rId48" Type="http://schemas.openxmlformats.org/officeDocument/2006/relationships/hyperlink" Target="https://is.muni.cz/th/hxyc7/DP_-_Heto_Jakub__525740_-_Vyuziti_silovych_prvku_pro_rozvoj_silovych_schopnosti_v_telesne_vychove_na_druhem_stupni_ZS...pdf?lang=cs;info=1;zpet=https:%2F%2Ftheses.cz%2Fvyhledavani%2F%3Fsearch%3DAngus%26start%3D47" TargetMode="External"/><Relationship Id="rId56" Type="http://schemas.openxmlformats.org/officeDocument/2006/relationships/hyperlink" Target="https://doi.org/10.1519/1533-4287%282002%29016%3C0075%3ATEOHVL%3E2.0.CO%3B2" TargetMode="External"/><Relationship Id="rId64" Type="http://schemas.openxmlformats.org/officeDocument/2006/relationships/hyperlink" Target="https://dspace.tul.cz/server/api/core/bitstreams/55f0b898-e705-49de-a0f3-a76ff5c2661b/content" TargetMode="External"/><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s://doi.org/10.3390%2Fsports6040151" TargetMode="Externa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hyperlink" Target="https://repozitorij.kif.unizg.hr/islandora/object/kif:1058" TargetMode="External"/><Relationship Id="rId46" Type="http://schemas.openxmlformats.org/officeDocument/2006/relationships/hyperlink" Target="https://doi.org/10.1123/ijspp.2017-0302" TargetMode="External"/><Relationship Id="rId59" Type="http://schemas.openxmlformats.org/officeDocument/2006/relationships/hyperlink" Target="https://doi.org/10.1519/jsc.0b013e31821624aa" TargetMode="External"/><Relationship Id="rId67" Type="http://schemas.openxmlformats.org/officeDocument/2006/relationships/hyperlink" Target="https://is.muni.cz/th/k6jne/Magisterska_prace_Gabriela_Zupkova.pdf" TargetMode="External"/><Relationship Id="rId20" Type="http://schemas.openxmlformats.org/officeDocument/2006/relationships/image" Target="media/image9.png"/><Relationship Id="rId41" Type="http://schemas.openxmlformats.org/officeDocument/2006/relationships/hyperlink" Target="https://doi.org/10.1519/jsc.0b013e3181c6a0ff" TargetMode="External"/><Relationship Id="rId54" Type="http://schemas.openxmlformats.org/officeDocument/2006/relationships/hyperlink" Target="https://doi.org/10.1016/j.humov.2019.102568" TargetMode="External"/><Relationship Id="rId62" Type="http://schemas.openxmlformats.org/officeDocument/2006/relationships/hyperlink" Target="http://dx.doi.org/10.1519/1533-4287(2002)016%3C0173:HMPODU%3E2.0.CO;2" TargetMode="External"/><Relationship Id="rId7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yperlink" Target="https://is.muni.cz/th/nyo4e/Analyza_treninkovych_metod_rozvoje_odrazovych_schopnosti_Horak_Vit.pdf?info=1;zpet=https:%2F%2Ftheses.cz%2Fvyhledavani%2F%3Fsearch%3Dmrtv%C3%BD%20brouk%20silov%C3%BD%20tr%C3%A9nink%26start%3D1" TargetMode="External"/><Relationship Id="rId57" Type="http://schemas.openxmlformats.org/officeDocument/2006/relationships/hyperlink" Target="https://doi.org/10.1123/ijspp.7.1.2" TargetMode="External"/><Relationship Id="rId10" Type="http://schemas.openxmlformats.org/officeDocument/2006/relationships/header" Target="header1.xml"/><Relationship Id="rId31" Type="http://schemas.openxmlformats.org/officeDocument/2006/relationships/image" Target="media/image20.png"/><Relationship Id="rId44" Type="http://schemas.openxmlformats.org/officeDocument/2006/relationships/hyperlink" Target="https://dspace.cuni.cz/bitstream/handle/20.500.11956/63230/DPTX_2013_2_11130_0_349175_0_149988.pdf?sequence=1" TargetMode="External"/><Relationship Id="rId52" Type="http://schemas.openxmlformats.org/officeDocument/2006/relationships/hyperlink" Target="https://doi.org/10.1007/s40279-019-01172-z" TargetMode="External"/><Relationship Id="rId60" Type="http://schemas.openxmlformats.org/officeDocument/2006/relationships/hyperlink" Target="https://doi.org/10.7717%2Fpeerj.16638" TargetMode="External"/><Relationship Id="rId65" Type="http://schemas.openxmlformats.org/officeDocument/2006/relationships/hyperlink" Target="https://doi.org/10.1519/r-16854.1"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image" Target="media/image7.jpg"/><Relationship Id="rId39" Type="http://schemas.openxmlformats.org/officeDocument/2006/relationships/hyperlink" Target="https://doi.org/10.2519/jospt.2016.5774" TargetMode="External"/><Relationship Id="rId34" Type="http://schemas.openxmlformats.org/officeDocument/2006/relationships/image" Target="media/image23.png"/><Relationship Id="rId50" Type="http://schemas.openxmlformats.org/officeDocument/2006/relationships/hyperlink" Target="https://arl.ujep.cz/arl-ujep-repo/en/detail-ujep_us_cat-0310908-Navrh-treninkoveho-programu-pro-rozvoj-explozivni-sily-dolnich-koncetin-pro-hrace-hazene/" TargetMode="External"/><Relationship Id="rId55" Type="http://schemas.openxmlformats.org/officeDocument/2006/relationships/hyperlink" Target="http://dx.doi.org/10.23736/S0022-4707.19.09180-1"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811FF119D174BDA90EB64DBED4899CE"/>
        <w:category>
          <w:name w:val="General"/>
          <w:gallery w:val="placeholder"/>
        </w:category>
        <w:types>
          <w:type w:val="bbPlcHdr"/>
        </w:types>
        <w:behaviors>
          <w:behavior w:val="content"/>
        </w:behaviors>
        <w:guid w:val="{AE13F647-A330-4D0B-A494-80B7FBBF99B5}"/>
      </w:docPartPr>
      <w:docPartBody>
        <w:p w:rsidR="00187F6B" w:rsidRDefault="00542690" w:rsidP="00542690">
          <w:pPr>
            <w:pStyle w:val="0811FF119D174BDA90EB64DBED4899CE"/>
          </w:pPr>
          <w:r>
            <w:rPr>
              <w:rStyle w:val="PlaceholderText"/>
            </w:rPr>
            <w:t>[název práce]</w:t>
          </w:r>
        </w:p>
      </w:docPartBody>
    </w:docPart>
    <w:docPart>
      <w:docPartPr>
        <w:name w:val="C9F30A469F384D7185E83A36A10DD261"/>
        <w:category>
          <w:name w:val="General"/>
          <w:gallery w:val="placeholder"/>
        </w:category>
        <w:types>
          <w:type w:val="bbPlcHdr"/>
        </w:types>
        <w:behaviors>
          <w:behavior w:val="content"/>
        </w:behaviors>
        <w:guid w:val="{1C12672B-06F9-4B72-A335-3EEB1E2A8B02}"/>
      </w:docPartPr>
      <w:docPartBody>
        <w:p w:rsidR="00187F6B" w:rsidRDefault="00542690" w:rsidP="00542690">
          <w:pPr>
            <w:pStyle w:val="C9F30A469F384D7185E83A36A10DD261"/>
          </w:pPr>
          <w:r>
            <w:rPr>
              <w:rStyle w:val="PlaceholderText"/>
            </w:rPr>
            <w:t>[Z</w:t>
          </w:r>
          <w:r w:rsidRPr="009A1B5E">
            <w:rPr>
              <w:rStyle w:val="PlaceholderText"/>
            </w:rPr>
            <w:t xml:space="preserve">volte </w:t>
          </w:r>
          <w:r>
            <w:rPr>
              <w:rStyle w:val="PlaceholderText"/>
            </w:rPr>
            <w:t>typ práce]</w:t>
          </w:r>
        </w:p>
      </w:docPartBody>
    </w:docPart>
    <w:docPart>
      <w:docPartPr>
        <w:name w:val="02F73401D9B14689A4E535CA486C98ED"/>
        <w:category>
          <w:name w:val="General"/>
          <w:gallery w:val="placeholder"/>
        </w:category>
        <w:types>
          <w:type w:val="bbPlcHdr"/>
        </w:types>
        <w:behaviors>
          <w:behavior w:val="content"/>
        </w:behaviors>
        <w:guid w:val="{E4DF9CA0-7822-4120-8947-50F65CE6FB03}"/>
      </w:docPartPr>
      <w:docPartBody>
        <w:p w:rsidR="00187F6B" w:rsidRDefault="00542690" w:rsidP="00542690">
          <w:pPr>
            <w:pStyle w:val="02F73401D9B14689A4E535CA486C98ED"/>
          </w:pPr>
          <w:r>
            <w:rPr>
              <w:rStyle w:val="PlaceholderText"/>
            </w:rPr>
            <w:t>[Jméno autora práce]</w:t>
          </w:r>
        </w:p>
      </w:docPartBody>
    </w:docPart>
    <w:docPart>
      <w:docPartPr>
        <w:name w:val="DC2492E6BB924D7E909B125BAFD684C3"/>
        <w:category>
          <w:name w:val="General"/>
          <w:gallery w:val="placeholder"/>
        </w:category>
        <w:types>
          <w:type w:val="bbPlcHdr"/>
        </w:types>
        <w:behaviors>
          <w:behavior w:val="content"/>
        </w:behaviors>
        <w:guid w:val="{3C7E2E62-6FE8-4F0A-A469-E48845935ACF}"/>
      </w:docPartPr>
      <w:docPartBody>
        <w:p w:rsidR="00187F6B" w:rsidRDefault="00542690" w:rsidP="00542690">
          <w:pPr>
            <w:pStyle w:val="DC2492E6BB924D7E909B125BAFD684C3"/>
          </w:pPr>
          <w:r>
            <w:rPr>
              <w:rStyle w:val="PlaceholderText"/>
            </w:rPr>
            <w:t>[Název práce]</w:t>
          </w:r>
        </w:p>
      </w:docPartBody>
    </w:docPart>
    <w:docPart>
      <w:docPartPr>
        <w:name w:val="3003F5FEBFCB439281809B56511B57AF"/>
        <w:category>
          <w:name w:val="General"/>
          <w:gallery w:val="placeholder"/>
        </w:category>
        <w:types>
          <w:type w:val="bbPlcHdr"/>
        </w:types>
        <w:behaviors>
          <w:behavior w:val="content"/>
        </w:behaviors>
        <w:guid w:val="{8A048DD9-361A-4E67-A293-6C193D3DAD68}"/>
      </w:docPartPr>
      <w:docPartBody>
        <w:p w:rsidR="00187F6B" w:rsidRDefault="00542690" w:rsidP="00542690">
          <w:pPr>
            <w:pStyle w:val="3003F5FEBFCB439281809B56511B57AF"/>
          </w:pPr>
          <w:r>
            <w:rPr>
              <w:rStyle w:val="PlaceholderText"/>
            </w:rPr>
            <w:t>[Jméno vedoucího práce]</w:t>
          </w:r>
        </w:p>
      </w:docPartBody>
    </w:docPart>
    <w:docPart>
      <w:docPartPr>
        <w:name w:val="5DB1840F1E00429DB51A391F5DE62C10"/>
        <w:category>
          <w:name w:val="General"/>
          <w:gallery w:val="placeholder"/>
        </w:category>
        <w:types>
          <w:type w:val="bbPlcHdr"/>
        </w:types>
        <w:behaviors>
          <w:behavior w:val="content"/>
        </w:behaviors>
        <w:guid w:val="{CB4D20CD-6C4B-4FBD-A720-3A39B13546FB}"/>
      </w:docPartPr>
      <w:docPartBody>
        <w:p w:rsidR="00187F6B" w:rsidRDefault="00542690" w:rsidP="00542690">
          <w:pPr>
            <w:pStyle w:val="5DB1840F1E00429DB51A391F5DE62C10"/>
          </w:pPr>
          <w:r>
            <w:rPr>
              <w:rStyle w:val="PlaceholderText"/>
            </w:rPr>
            <w:t>[Z</w:t>
          </w:r>
          <w:r w:rsidRPr="00BF3B82">
            <w:rPr>
              <w:rStyle w:val="PlaceholderText"/>
            </w:rPr>
            <w:t>volte p</w:t>
          </w:r>
          <w:r>
            <w:rPr>
              <w:rStyle w:val="PlaceholderText"/>
            </w:rPr>
            <w:t>racoviště vedoucího práce]</w:t>
          </w:r>
        </w:p>
      </w:docPartBody>
    </w:docPart>
    <w:docPart>
      <w:docPartPr>
        <w:name w:val="82D6C9134FFB4B899A71FE56F8768F82"/>
        <w:category>
          <w:name w:val="General"/>
          <w:gallery w:val="placeholder"/>
        </w:category>
        <w:types>
          <w:type w:val="bbPlcHdr"/>
        </w:types>
        <w:behaviors>
          <w:behavior w:val="content"/>
        </w:behaviors>
        <w:guid w:val="{3899C326-E9DE-44B4-8F6A-512663AAA50D}"/>
      </w:docPartPr>
      <w:docPartBody>
        <w:p w:rsidR="00187F6B" w:rsidRDefault="00542690" w:rsidP="00542690">
          <w:pPr>
            <w:pStyle w:val="82D6C9134FFB4B899A71FE56F8768F82"/>
          </w:pPr>
          <w:r>
            <w:rPr>
              <w:rStyle w:val="PlaceholderText"/>
            </w:rPr>
            <w:t>[Z</w:t>
          </w:r>
          <w:r w:rsidRPr="00BF3B82">
            <w:rPr>
              <w:rStyle w:val="PlaceholderText"/>
            </w:rPr>
            <w:t xml:space="preserve">volte </w:t>
          </w:r>
          <w:r>
            <w:rPr>
              <w:rStyle w:val="PlaceholderText"/>
            </w:rPr>
            <w:t>rok obhajoby práce]</w:t>
          </w:r>
        </w:p>
      </w:docPartBody>
    </w:docPart>
    <w:docPart>
      <w:docPartPr>
        <w:name w:val="10774473914A468D96A0BA6DC07684BC"/>
        <w:category>
          <w:name w:val="General"/>
          <w:gallery w:val="placeholder"/>
        </w:category>
        <w:types>
          <w:type w:val="bbPlcHdr"/>
        </w:types>
        <w:behaviors>
          <w:behavior w:val="content"/>
        </w:behaviors>
        <w:guid w:val="{2DA95BB4-54F5-41DD-B011-768A137E8484}"/>
      </w:docPartPr>
      <w:docPartBody>
        <w:p w:rsidR="00187F6B" w:rsidRDefault="00542690" w:rsidP="00542690">
          <w:pPr>
            <w:pStyle w:val="10774473914A468D96A0BA6DC07684BC"/>
          </w:pPr>
          <w:r w:rsidRPr="004E4562">
            <w:rPr>
              <w:rStyle w:val="PlaceholderText"/>
              <w:lang w:val="en-US"/>
            </w:rPr>
            <w:t>[</w:t>
          </w:r>
          <w:r>
            <w:rPr>
              <w:rStyle w:val="PlaceholderText"/>
              <w:lang w:val="en-US"/>
            </w:rPr>
            <w:t>J</w:t>
          </w:r>
          <w:r w:rsidRPr="004E4562">
            <w:rPr>
              <w:rStyle w:val="PlaceholderText"/>
              <w:lang w:val="en-US"/>
            </w:rPr>
            <w:t>méno autora práce]</w:t>
          </w:r>
        </w:p>
      </w:docPartBody>
    </w:docPart>
    <w:docPart>
      <w:docPartPr>
        <w:name w:val="E7CC277E84284F31A22C511F86454C7B"/>
        <w:category>
          <w:name w:val="General"/>
          <w:gallery w:val="placeholder"/>
        </w:category>
        <w:types>
          <w:type w:val="bbPlcHdr"/>
        </w:types>
        <w:behaviors>
          <w:behavior w:val="content"/>
        </w:behaviors>
        <w:guid w:val="{59B6C42A-99A7-40D4-A104-E8126253723E}"/>
      </w:docPartPr>
      <w:docPartBody>
        <w:p w:rsidR="00187F6B" w:rsidRDefault="00542690" w:rsidP="00542690">
          <w:pPr>
            <w:pStyle w:val="E7CC277E84284F31A22C511F86454C7B"/>
          </w:pPr>
          <w:r w:rsidRPr="004E4562">
            <w:rPr>
              <w:rStyle w:val="PlaceholderText"/>
              <w:lang w:val="en-US"/>
            </w:rPr>
            <w:t>[</w:t>
          </w:r>
          <w:r>
            <w:rPr>
              <w:rStyle w:val="PlaceholderText"/>
              <w:lang w:val="en-US"/>
            </w:rPr>
            <w:t xml:space="preserve">Anglický </w:t>
          </w:r>
          <w:r w:rsidRPr="004E4562">
            <w:rPr>
              <w:rStyle w:val="PlaceholderText"/>
              <w:lang w:val="en-US"/>
            </w:rPr>
            <w:t>název práce]</w:t>
          </w:r>
        </w:p>
      </w:docPartBody>
    </w:docPart>
    <w:docPart>
      <w:docPartPr>
        <w:name w:val="6A9D9E0EE1AF4C38A1CA546E0C5155DB"/>
        <w:category>
          <w:name w:val="General"/>
          <w:gallery w:val="placeholder"/>
        </w:category>
        <w:types>
          <w:type w:val="bbPlcHdr"/>
        </w:types>
        <w:behaviors>
          <w:behavior w:val="content"/>
        </w:behaviors>
        <w:guid w:val="{6C39F711-49E2-47E8-998A-0A2DAC65CFE7}"/>
      </w:docPartPr>
      <w:docPartBody>
        <w:p w:rsidR="00187F6B" w:rsidRDefault="00542690" w:rsidP="00542690">
          <w:pPr>
            <w:pStyle w:val="6A9D9E0EE1AF4C38A1CA546E0C5155DB"/>
          </w:pPr>
          <w:r w:rsidRPr="004E4562">
            <w:rPr>
              <w:rStyle w:val="PlaceholderText"/>
              <w:lang w:val="en-US"/>
            </w:rPr>
            <w:t>[</w:t>
          </w:r>
          <w:r>
            <w:rPr>
              <w:rStyle w:val="PlaceholderText"/>
              <w:lang w:val="en-US"/>
            </w:rPr>
            <w:t>J</w:t>
          </w:r>
          <w:r w:rsidRPr="004E4562">
            <w:rPr>
              <w:rStyle w:val="PlaceholderText"/>
              <w:lang w:val="en-US"/>
            </w:rPr>
            <w:t>méno vedoucího práce]</w:t>
          </w:r>
        </w:p>
      </w:docPartBody>
    </w:docPart>
    <w:docPart>
      <w:docPartPr>
        <w:name w:val="37508FDEC3F74333A7ED219C7231272D"/>
        <w:category>
          <w:name w:val="General"/>
          <w:gallery w:val="placeholder"/>
        </w:category>
        <w:types>
          <w:type w:val="bbPlcHdr"/>
        </w:types>
        <w:behaviors>
          <w:behavior w:val="content"/>
        </w:behaviors>
        <w:guid w:val="{91836EF5-B08A-4F56-929F-44E92D9AA842}"/>
      </w:docPartPr>
      <w:docPartBody>
        <w:p w:rsidR="00187F6B" w:rsidRDefault="00542690" w:rsidP="00542690">
          <w:pPr>
            <w:pStyle w:val="37508FDEC3F74333A7ED219C7231272D"/>
          </w:pPr>
          <w:r w:rsidRPr="004E4562">
            <w:rPr>
              <w:rStyle w:val="PlaceholderText"/>
              <w:lang w:val="en-US"/>
            </w:rPr>
            <w:t>[Zvolte pracoviště vedoucího práce]</w:t>
          </w:r>
        </w:p>
      </w:docPartBody>
    </w:docPart>
    <w:docPart>
      <w:docPartPr>
        <w:name w:val="54B27EDEFF184E05BFDA75BB09ECC6C2"/>
        <w:category>
          <w:name w:val="General"/>
          <w:gallery w:val="placeholder"/>
        </w:category>
        <w:types>
          <w:type w:val="bbPlcHdr"/>
        </w:types>
        <w:behaviors>
          <w:behavior w:val="content"/>
        </w:behaviors>
        <w:guid w:val="{5421FA08-957C-4369-A4B2-C63EA8BDB4BA}"/>
      </w:docPartPr>
      <w:docPartBody>
        <w:p w:rsidR="00187F6B" w:rsidRDefault="00542690" w:rsidP="00542690">
          <w:pPr>
            <w:pStyle w:val="54B27EDEFF184E05BFDA75BB09ECC6C2"/>
          </w:pPr>
          <w:r w:rsidRPr="004E4562">
            <w:rPr>
              <w:rStyle w:val="PlaceholderText"/>
              <w:lang w:val="en-US"/>
            </w:rPr>
            <w:t>[Zvolte rok obhajoby práce]</w:t>
          </w:r>
        </w:p>
      </w:docPartBody>
    </w:docPart>
    <w:docPart>
      <w:docPartPr>
        <w:name w:val="68A635B0E38B4080BC0F52018DFF9C53"/>
        <w:category>
          <w:name w:val="General"/>
          <w:gallery w:val="placeholder"/>
        </w:category>
        <w:types>
          <w:type w:val="bbPlcHdr"/>
        </w:types>
        <w:behaviors>
          <w:behavior w:val="content"/>
        </w:behaviors>
        <w:guid w:val="{1F97AB57-A9CA-4896-8406-35E70DD0E70F}"/>
      </w:docPartPr>
      <w:docPartBody>
        <w:p w:rsidR="00187F6B" w:rsidRDefault="00542690" w:rsidP="00542690">
          <w:pPr>
            <w:pStyle w:val="68A635B0E38B4080BC0F52018DFF9C53"/>
          </w:pPr>
          <w:r>
            <w:rPr>
              <w:rStyle w:val="PlaceholderText"/>
            </w:rPr>
            <w:t>[Z</w:t>
          </w:r>
          <w:r w:rsidRPr="001E2532">
            <w:rPr>
              <w:rStyle w:val="PlaceholderText"/>
            </w:rPr>
            <w:t>volte</w:t>
          </w:r>
          <w:r>
            <w:rPr>
              <w:rStyle w:val="PlaceholderText"/>
            </w:rPr>
            <w:t>]</w:t>
          </w:r>
        </w:p>
      </w:docPartBody>
    </w:docPart>
    <w:docPart>
      <w:docPartPr>
        <w:name w:val="E899C492A0574B148C31B1A9029C6C07"/>
        <w:category>
          <w:name w:val="General"/>
          <w:gallery w:val="placeholder"/>
        </w:category>
        <w:types>
          <w:type w:val="bbPlcHdr"/>
        </w:types>
        <w:behaviors>
          <w:behavior w:val="content"/>
        </w:behaviors>
        <w:guid w:val="{2CD3C3D7-599B-4724-B04E-9E08D7C59663}"/>
      </w:docPartPr>
      <w:docPartBody>
        <w:p w:rsidR="00187F6B" w:rsidRDefault="00542690" w:rsidP="00542690">
          <w:pPr>
            <w:pStyle w:val="E899C492A0574B148C31B1A9029C6C07"/>
          </w:pPr>
          <w:r>
            <w:rPr>
              <w:rStyle w:val="PlaceholderText"/>
            </w:rPr>
            <w:t>[Jméno vedoucího práce]</w:t>
          </w:r>
        </w:p>
      </w:docPartBody>
    </w:docPart>
    <w:docPart>
      <w:docPartPr>
        <w:name w:val="E917D6C4EDD545708415FE2E7A3BF9B3"/>
        <w:category>
          <w:name w:val="General"/>
          <w:gallery w:val="placeholder"/>
        </w:category>
        <w:types>
          <w:type w:val="bbPlcHdr"/>
        </w:types>
        <w:behaviors>
          <w:behavior w:val="content"/>
        </w:behaviors>
        <w:guid w:val="{82CD5466-6A67-4CD8-88C1-FBDD39459B30}"/>
      </w:docPartPr>
      <w:docPartBody>
        <w:p w:rsidR="00187F6B" w:rsidRDefault="00542690" w:rsidP="00542690">
          <w:pPr>
            <w:pStyle w:val="E917D6C4EDD545708415FE2E7A3BF9B3"/>
          </w:pPr>
          <w:r>
            <w:rPr>
              <w:rStyle w:val="PlaceholderText"/>
            </w:rPr>
            <w:t>[Z</w:t>
          </w:r>
          <w:r w:rsidRPr="001E2532">
            <w:rPr>
              <w:rStyle w:val="PlaceholderText"/>
            </w:rPr>
            <w:t>volte</w:t>
          </w:r>
          <w:r>
            <w:rPr>
              <w:rStyle w:val="PlaceholderText"/>
            </w:rPr>
            <w:t>]</w:t>
          </w:r>
        </w:p>
      </w:docPartBody>
    </w:docPart>
    <w:docPart>
      <w:docPartPr>
        <w:name w:val="30E221250BEF4A318946D5B3DE39D925"/>
        <w:category>
          <w:name w:val="General"/>
          <w:gallery w:val="placeholder"/>
        </w:category>
        <w:types>
          <w:type w:val="bbPlcHdr"/>
        </w:types>
        <w:behaviors>
          <w:behavior w:val="content"/>
        </w:behaviors>
        <w:guid w:val="{4BF92D8B-B9DA-42A2-9D09-626AECD9E0E3}"/>
      </w:docPartPr>
      <w:docPartBody>
        <w:p w:rsidR="00187F6B" w:rsidRDefault="00542690" w:rsidP="00542690">
          <w:pPr>
            <w:pStyle w:val="30E221250BEF4A318946D5B3DE39D925"/>
          </w:pPr>
          <w:r>
            <w:rPr>
              <w:rStyle w:val="PlaceholderText"/>
            </w:rPr>
            <w:t>[Z</w:t>
          </w:r>
          <w:r w:rsidRPr="001E2532">
            <w:rPr>
              <w:rStyle w:val="PlaceholderText"/>
            </w:rPr>
            <w:t>volte</w:t>
          </w:r>
          <w:r>
            <w:rPr>
              <w:rStyle w:val="PlaceholderText"/>
            </w:rPr>
            <w:t>]</w:t>
          </w:r>
        </w:p>
      </w:docPartBody>
    </w:docPart>
    <w:docPart>
      <w:docPartPr>
        <w:name w:val="3E68E8E57C8042DD8AFED29AA61B55CB"/>
        <w:category>
          <w:name w:val="General"/>
          <w:gallery w:val="placeholder"/>
        </w:category>
        <w:types>
          <w:type w:val="bbPlcHdr"/>
        </w:types>
        <w:behaviors>
          <w:behavior w:val="content"/>
        </w:behaviors>
        <w:guid w:val="{58338723-694C-49F9-A639-24177B4108A2}"/>
      </w:docPartPr>
      <w:docPartBody>
        <w:p w:rsidR="00187F6B" w:rsidRDefault="00542690" w:rsidP="00542690">
          <w:pPr>
            <w:pStyle w:val="3E68E8E57C8042DD8AFED29AA61B55CB"/>
          </w:pPr>
          <w:r>
            <w:rPr>
              <w:rStyle w:val="PlaceholderText"/>
            </w:rPr>
            <w:t>[Název obce]</w:t>
          </w:r>
        </w:p>
      </w:docPartBody>
    </w:docPart>
    <w:docPart>
      <w:docPartPr>
        <w:name w:val="68809463502A4E538FA87FBB648ED409"/>
        <w:category>
          <w:name w:val="General"/>
          <w:gallery w:val="placeholder"/>
        </w:category>
        <w:types>
          <w:type w:val="bbPlcHdr"/>
        </w:types>
        <w:behaviors>
          <w:behavior w:val="content"/>
        </w:behaviors>
        <w:guid w:val="{F2F6E31D-FC49-4256-93B8-6DE3F685DAF4}"/>
      </w:docPartPr>
      <w:docPartBody>
        <w:p w:rsidR="00187F6B" w:rsidRDefault="00542690" w:rsidP="00542690">
          <w:pPr>
            <w:pStyle w:val="68809463502A4E538FA87FBB648ED409"/>
          </w:pPr>
          <w:r>
            <w:rPr>
              <w:rStyle w:val="PlaceholderText"/>
            </w:rPr>
            <w:t>[Zadejte datum]</w:t>
          </w:r>
        </w:p>
      </w:docPartBody>
    </w:docPart>
    <w:docPart>
      <w:docPartPr>
        <w:name w:val="F50FD958E1C6478CAB721B5B8B339138"/>
        <w:category>
          <w:name w:val="General"/>
          <w:gallery w:val="placeholder"/>
        </w:category>
        <w:types>
          <w:type w:val="bbPlcHdr"/>
        </w:types>
        <w:behaviors>
          <w:behavior w:val="content"/>
        </w:behaviors>
        <w:guid w:val="{8D2D1855-2070-4C41-A936-994319DFADDD}"/>
      </w:docPartPr>
      <w:docPartBody>
        <w:p w:rsidR="00000000" w:rsidRDefault="00232268" w:rsidP="00232268">
          <w:pPr>
            <w:pStyle w:val="F50FD958E1C6478CAB721B5B8B339138"/>
          </w:pPr>
          <w:r>
            <w:rPr>
              <w:rStyle w:val="PlaceholderText"/>
            </w:rPr>
            <w:t>[Jméno autora práce]</w:t>
          </w:r>
        </w:p>
      </w:docPartBody>
    </w:docPart>
    <w:docPart>
      <w:docPartPr>
        <w:name w:val="8CB0F5A007744A1FA63E054AB4C7750F"/>
        <w:category>
          <w:name w:val="General"/>
          <w:gallery w:val="placeholder"/>
        </w:category>
        <w:types>
          <w:type w:val="bbPlcHdr"/>
        </w:types>
        <w:behaviors>
          <w:behavior w:val="content"/>
        </w:behaviors>
        <w:guid w:val="{1E40E648-E531-45B2-B873-467C0A699023}"/>
      </w:docPartPr>
      <w:docPartBody>
        <w:p w:rsidR="00000000" w:rsidRDefault="00232268" w:rsidP="00232268">
          <w:pPr>
            <w:pStyle w:val="8CB0F5A007744A1FA63E054AB4C7750F"/>
          </w:pPr>
          <w:r>
            <w:rPr>
              <w:rStyle w:val="PlaceholderText"/>
            </w:rPr>
            <w:t>[Název studijního programu]</w:t>
          </w:r>
        </w:p>
      </w:docPartBody>
    </w:docPart>
    <w:docPart>
      <w:docPartPr>
        <w:name w:val="E3571AAAC63041FAA9981AD11DFFFFC8"/>
        <w:category>
          <w:name w:val="General"/>
          <w:gallery w:val="placeholder"/>
        </w:category>
        <w:types>
          <w:type w:val="bbPlcHdr"/>
        </w:types>
        <w:behaviors>
          <w:behavior w:val="content"/>
        </w:behaviors>
        <w:guid w:val="{2E2F05D2-986E-45F2-9604-8EB496A2D51B}"/>
      </w:docPartPr>
      <w:docPartBody>
        <w:p w:rsidR="00000000" w:rsidRDefault="00232268" w:rsidP="00232268">
          <w:pPr>
            <w:pStyle w:val="E3571AAAC63041FAA9981AD11DFFFFC8"/>
          </w:pPr>
          <w:r>
            <w:rPr>
              <w:rStyle w:val="PlaceholderText"/>
            </w:rPr>
            <w:t>[Jméno vedoucího práce]</w:t>
          </w:r>
        </w:p>
      </w:docPartBody>
    </w:docPart>
    <w:docPart>
      <w:docPartPr>
        <w:name w:val="31456932C47F4832941F6E9B41356472"/>
        <w:category>
          <w:name w:val="General"/>
          <w:gallery w:val="placeholder"/>
        </w:category>
        <w:types>
          <w:type w:val="bbPlcHdr"/>
        </w:types>
        <w:behaviors>
          <w:behavior w:val="content"/>
        </w:behaviors>
        <w:guid w:val="{A42FED97-F9CB-4C0D-81C9-144A80FFB372}"/>
      </w:docPartPr>
      <w:docPartBody>
        <w:p w:rsidR="00000000" w:rsidRDefault="00232268" w:rsidP="00232268">
          <w:pPr>
            <w:pStyle w:val="31456932C47F4832941F6E9B41356472"/>
          </w:pPr>
          <w:r>
            <w:rPr>
              <w:rStyle w:val="PlaceholderText"/>
            </w:rPr>
            <w:t>[Z</w:t>
          </w:r>
          <w:r w:rsidRPr="009A1B5E">
            <w:rPr>
              <w:rStyle w:val="PlaceholderText"/>
            </w:rPr>
            <w:t xml:space="preserve">volte </w:t>
          </w:r>
          <w:r>
            <w:rPr>
              <w:rStyle w:val="PlaceholderText"/>
            </w:rPr>
            <w:t>rok obhajoby práce]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2690"/>
    <w:rsid w:val="00187F6B"/>
    <w:rsid w:val="00232268"/>
    <w:rsid w:val="003553E3"/>
    <w:rsid w:val="00542690"/>
    <w:rsid w:val="00BA2A0D"/>
    <w:rsid w:val="00F4533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32268"/>
    <w:rPr>
      <w:color w:val="808080"/>
    </w:rPr>
  </w:style>
  <w:style w:type="paragraph" w:customStyle="1" w:styleId="0811FF119D174BDA90EB64DBED4899CE">
    <w:name w:val="0811FF119D174BDA90EB64DBED4899CE"/>
    <w:rsid w:val="00542690"/>
  </w:style>
  <w:style w:type="paragraph" w:customStyle="1" w:styleId="C9F30A469F384D7185E83A36A10DD261">
    <w:name w:val="C9F30A469F384D7185E83A36A10DD261"/>
    <w:rsid w:val="00542690"/>
  </w:style>
  <w:style w:type="paragraph" w:customStyle="1" w:styleId="759FC6EBEA2F46288760E54E2431ACF3">
    <w:name w:val="759FC6EBEA2F46288760E54E2431ACF3"/>
    <w:rsid w:val="00542690"/>
  </w:style>
  <w:style w:type="paragraph" w:customStyle="1" w:styleId="97D45D57F4064021A26E27EF40E153E8">
    <w:name w:val="97D45D57F4064021A26E27EF40E153E8"/>
    <w:rsid w:val="00542690"/>
  </w:style>
  <w:style w:type="paragraph" w:customStyle="1" w:styleId="11383885E2654765B56E9FDACCFC696E">
    <w:name w:val="11383885E2654765B56E9FDACCFC696E"/>
    <w:rsid w:val="00542690"/>
  </w:style>
  <w:style w:type="paragraph" w:customStyle="1" w:styleId="C2A454AF634F4FDB9605A7AC32B830DC">
    <w:name w:val="C2A454AF634F4FDB9605A7AC32B830DC"/>
    <w:rsid w:val="00542690"/>
  </w:style>
  <w:style w:type="paragraph" w:customStyle="1" w:styleId="02F73401D9B14689A4E535CA486C98ED">
    <w:name w:val="02F73401D9B14689A4E535CA486C98ED"/>
    <w:rsid w:val="00542690"/>
  </w:style>
  <w:style w:type="paragraph" w:customStyle="1" w:styleId="DC2492E6BB924D7E909B125BAFD684C3">
    <w:name w:val="DC2492E6BB924D7E909B125BAFD684C3"/>
    <w:rsid w:val="00542690"/>
  </w:style>
  <w:style w:type="paragraph" w:customStyle="1" w:styleId="3003F5FEBFCB439281809B56511B57AF">
    <w:name w:val="3003F5FEBFCB439281809B56511B57AF"/>
    <w:rsid w:val="00542690"/>
  </w:style>
  <w:style w:type="paragraph" w:customStyle="1" w:styleId="5DB1840F1E00429DB51A391F5DE62C10">
    <w:name w:val="5DB1840F1E00429DB51A391F5DE62C10"/>
    <w:rsid w:val="00542690"/>
  </w:style>
  <w:style w:type="paragraph" w:customStyle="1" w:styleId="82D6C9134FFB4B899A71FE56F8768F82">
    <w:name w:val="82D6C9134FFB4B899A71FE56F8768F82"/>
    <w:rsid w:val="00542690"/>
  </w:style>
  <w:style w:type="paragraph" w:customStyle="1" w:styleId="10774473914A468D96A0BA6DC07684BC">
    <w:name w:val="10774473914A468D96A0BA6DC07684BC"/>
    <w:rsid w:val="00542690"/>
  </w:style>
  <w:style w:type="paragraph" w:customStyle="1" w:styleId="E7CC277E84284F31A22C511F86454C7B">
    <w:name w:val="E7CC277E84284F31A22C511F86454C7B"/>
    <w:rsid w:val="00542690"/>
  </w:style>
  <w:style w:type="paragraph" w:customStyle="1" w:styleId="6A9D9E0EE1AF4C38A1CA546E0C5155DB">
    <w:name w:val="6A9D9E0EE1AF4C38A1CA546E0C5155DB"/>
    <w:rsid w:val="00542690"/>
  </w:style>
  <w:style w:type="paragraph" w:customStyle="1" w:styleId="37508FDEC3F74333A7ED219C7231272D">
    <w:name w:val="37508FDEC3F74333A7ED219C7231272D"/>
    <w:rsid w:val="00542690"/>
  </w:style>
  <w:style w:type="paragraph" w:customStyle="1" w:styleId="54B27EDEFF184E05BFDA75BB09ECC6C2">
    <w:name w:val="54B27EDEFF184E05BFDA75BB09ECC6C2"/>
    <w:rsid w:val="00542690"/>
  </w:style>
  <w:style w:type="paragraph" w:customStyle="1" w:styleId="68A635B0E38B4080BC0F52018DFF9C53">
    <w:name w:val="68A635B0E38B4080BC0F52018DFF9C53"/>
    <w:rsid w:val="00542690"/>
  </w:style>
  <w:style w:type="paragraph" w:customStyle="1" w:styleId="E899C492A0574B148C31B1A9029C6C07">
    <w:name w:val="E899C492A0574B148C31B1A9029C6C07"/>
    <w:rsid w:val="00542690"/>
  </w:style>
  <w:style w:type="paragraph" w:customStyle="1" w:styleId="E917D6C4EDD545708415FE2E7A3BF9B3">
    <w:name w:val="E917D6C4EDD545708415FE2E7A3BF9B3"/>
    <w:rsid w:val="00542690"/>
  </w:style>
  <w:style w:type="paragraph" w:customStyle="1" w:styleId="30E221250BEF4A318946D5B3DE39D925">
    <w:name w:val="30E221250BEF4A318946D5B3DE39D925"/>
    <w:rsid w:val="00542690"/>
  </w:style>
  <w:style w:type="paragraph" w:customStyle="1" w:styleId="3E68E8E57C8042DD8AFED29AA61B55CB">
    <w:name w:val="3E68E8E57C8042DD8AFED29AA61B55CB"/>
    <w:rsid w:val="00542690"/>
  </w:style>
  <w:style w:type="paragraph" w:customStyle="1" w:styleId="68809463502A4E538FA87FBB648ED409">
    <w:name w:val="68809463502A4E538FA87FBB648ED409"/>
    <w:rsid w:val="00542690"/>
  </w:style>
  <w:style w:type="paragraph" w:customStyle="1" w:styleId="7D030811D74A43099694F5EDA9BE06A5">
    <w:name w:val="7D030811D74A43099694F5EDA9BE06A5"/>
    <w:rsid w:val="00232268"/>
  </w:style>
  <w:style w:type="paragraph" w:customStyle="1" w:styleId="8E5F70A77C22414C825D6A3576B3AF4A">
    <w:name w:val="8E5F70A77C22414C825D6A3576B3AF4A"/>
    <w:rsid w:val="00232268"/>
  </w:style>
  <w:style w:type="paragraph" w:customStyle="1" w:styleId="AA14A569EA7D4748A1F546D1BDCD4B36">
    <w:name w:val="AA14A569EA7D4748A1F546D1BDCD4B36"/>
    <w:rsid w:val="00232268"/>
  </w:style>
  <w:style w:type="paragraph" w:customStyle="1" w:styleId="ED682DD1CA7847EDAC37D0D2CBA5D8C5">
    <w:name w:val="ED682DD1CA7847EDAC37D0D2CBA5D8C5"/>
    <w:rsid w:val="00232268"/>
  </w:style>
  <w:style w:type="paragraph" w:customStyle="1" w:styleId="18B91AF1A27F42948596CECA8D8297A0">
    <w:name w:val="18B91AF1A27F42948596CECA8D8297A0"/>
    <w:rsid w:val="00232268"/>
  </w:style>
  <w:style w:type="paragraph" w:customStyle="1" w:styleId="5CDD664A54C747B0AF9348107EC30E7C">
    <w:name w:val="5CDD664A54C747B0AF9348107EC30E7C"/>
    <w:rsid w:val="00232268"/>
  </w:style>
  <w:style w:type="paragraph" w:customStyle="1" w:styleId="47021F4DA52344B584AC8397015192F4">
    <w:name w:val="47021F4DA52344B584AC8397015192F4"/>
    <w:rsid w:val="00232268"/>
  </w:style>
  <w:style w:type="paragraph" w:customStyle="1" w:styleId="98ECBE9CD7584C47A4B0E25D48F57306">
    <w:name w:val="98ECBE9CD7584C47A4B0E25D48F57306"/>
    <w:rsid w:val="00232268"/>
  </w:style>
  <w:style w:type="paragraph" w:customStyle="1" w:styleId="ED880F67EC3E4BD9A79C289CC98309E9">
    <w:name w:val="ED880F67EC3E4BD9A79C289CC98309E9"/>
    <w:rsid w:val="00232268"/>
  </w:style>
  <w:style w:type="paragraph" w:customStyle="1" w:styleId="6AA354AF80904FD988DD5375523595C0">
    <w:name w:val="6AA354AF80904FD988DD5375523595C0"/>
    <w:rsid w:val="00232268"/>
  </w:style>
  <w:style w:type="paragraph" w:customStyle="1" w:styleId="F25327E665DB4CF3B390D7DEA2127347">
    <w:name w:val="F25327E665DB4CF3B390D7DEA2127347"/>
    <w:rsid w:val="00232268"/>
  </w:style>
  <w:style w:type="paragraph" w:customStyle="1" w:styleId="A2673AFFBD124086A8A489571E782D11">
    <w:name w:val="A2673AFFBD124086A8A489571E782D11"/>
    <w:rsid w:val="00232268"/>
  </w:style>
  <w:style w:type="paragraph" w:customStyle="1" w:styleId="3000335B80A94AA5A3376AF785D387B6">
    <w:name w:val="3000335B80A94AA5A3376AF785D387B6"/>
    <w:rsid w:val="00232268"/>
  </w:style>
  <w:style w:type="paragraph" w:customStyle="1" w:styleId="2CD6E7252ADD4015B33B356725ED3AC2">
    <w:name w:val="2CD6E7252ADD4015B33B356725ED3AC2"/>
    <w:rsid w:val="00232268"/>
  </w:style>
  <w:style w:type="paragraph" w:customStyle="1" w:styleId="90CBD150B87E43DDAF0D09262D0AB959">
    <w:name w:val="90CBD150B87E43DDAF0D09262D0AB959"/>
    <w:rsid w:val="00232268"/>
  </w:style>
  <w:style w:type="paragraph" w:customStyle="1" w:styleId="7A4D1D4A9BA444A3BF76843073915E68">
    <w:name w:val="7A4D1D4A9BA444A3BF76843073915E68"/>
    <w:rsid w:val="00232268"/>
  </w:style>
  <w:style w:type="paragraph" w:customStyle="1" w:styleId="F50FD958E1C6478CAB721B5B8B339138">
    <w:name w:val="F50FD958E1C6478CAB721B5B8B339138"/>
    <w:rsid w:val="00232268"/>
  </w:style>
  <w:style w:type="paragraph" w:customStyle="1" w:styleId="8CB0F5A007744A1FA63E054AB4C7750F">
    <w:name w:val="8CB0F5A007744A1FA63E054AB4C7750F"/>
    <w:rsid w:val="00232268"/>
  </w:style>
  <w:style w:type="paragraph" w:customStyle="1" w:styleId="E3571AAAC63041FAA9981AD11DFFFFC8">
    <w:name w:val="E3571AAAC63041FAA9981AD11DFFFFC8"/>
    <w:rsid w:val="00232268"/>
  </w:style>
  <w:style w:type="paragraph" w:customStyle="1" w:styleId="A05F3762EF144B399E210BB6F99AAB3C">
    <w:name w:val="A05F3762EF144B399E210BB6F99AAB3C"/>
    <w:rsid w:val="00232268"/>
  </w:style>
  <w:style w:type="paragraph" w:customStyle="1" w:styleId="31456932C47F4832941F6E9B41356472">
    <w:name w:val="31456932C47F4832941F6E9B41356472"/>
    <w:rsid w:val="00232268"/>
  </w:style>
  <w:style w:type="paragraph" w:customStyle="1" w:styleId="232A4B42330E4856978D2F2E2ED207D1">
    <w:name w:val="232A4B42330E4856978D2F2E2ED207D1"/>
    <w:rsid w:val="00232268"/>
  </w:style>
  <w:style w:type="paragraph" w:customStyle="1" w:styleId="559A4BFC79994B5EBD3ACAEA1E884EA1">
    <w:name w:val="559A4BFC79994B5EBD3ACAEA1E884EA1"/>
    <w:rsid w:val="00232268"/>
  </w:style>
  <w:style w:type="paragraph" w:customStyle="1" w:styleId="0F4A15EB399344258394126DFD22C4C0">
    <w:name w:val="0F4A15EB399344258394126DFD22C4C0"/>
    <w:rsid w:val="00232268"/>
  </w:style>
  <w:style w:type="paragraph" w:customStyle="1" w:styleId="1BFCBB6CC965411882721E9A45C54DB9">
    <w:name w:val="1BFCBB6CC965411882721E9A45C54DB9"/>
    <w:rsid w:val="00232268"/>
  </w:style>
  <w:style w:type="paragraph" w:customStyle="1" w:styleId="8698072353EE421183F4592713BD79AF">
    <w:name w:val="8698072353EE421183F4592713BD79AF"/>
    <w:rsid w:val="00232268"/>
  </w:style>
  <w:style w:type="paragraph" w:customStyle="1" w:styleId="6BEE5B675F184EDFA5098179DA439B19">
    <w:name w:val="6BEE5B675F184EDFA5098179DA439B19"/>
    <w:rsid w:val="00232268"/>
  </w:style>
  <w:style w:type="paragraph" w:customStyle="1" w:styleId="4135D4F869FF486B9E99FAAC702FCD3B">
    <w:name w:val="4135D4F869FF486B9E99FAAC702FCD3B"/>
    <w:rsid w:val="00232268"/>
  </w:style>
  <w:style w:type="paragraph" w:customStyle="1" w:styleId="612B8E94CBAE4ADE8CC22BBAD27E86EF">
    <w:name w:val="612B8E94CBAE4ADE8CC22BBAD27E86EF"/>
    <w:rsid w:val="00232268"/>
  </w:style>
  <w:style w:type="paragraph" w:customStyle="1" w:styleId="D93210F23B874AB2AEE927553359E0FB">
    <w:name w:val="D93210F23B874AB2AEE927553359E0FB"/>
    <w:rsid w:val="00232268"/>
  </w:style>
  <w:style w:type="paragraph" w:customStyle="1" w:styleId="32F502FF8B584AA98BD7A256D1FA545E">
    <w:name w:val="32F502FF8B584AA98BD7A256D1FA545E"/>
    <w:rsid w:val="0023226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3Gfd2I2S7vURGKUQ2h3d7uV8VzA==">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</go:docsCustomData>
</go:gDocsCustomXmlDataStorage>
</file>

<file path=customXml/itemProps1.xml><?xml version="1.0" encoding="utf-8"?>
<ds:datastoreItem xmlns:ds="http://schemas.openxmlformats.org/officeDocument/2006/customXml" ds:itemID="{6BD0ADEC-308A-4AAE-874A-72582CB63C6A}">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83</Pages>
  <Words>19102</Words>
  <Characters>110605</Characters>
  <Application>Microsoft Office Word</Application>
  <DocSecurity>0</DocSecurity>
  <Lines>3456</Lines>
  <Paragraphs>1852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Honzík</dc:creator>
  <cp:lastModifiedBy>Vybiral Jan</cp:lastModifiedBy>
  <cp:revision>5</cp:revision>
  <dcterms:created xsi:type="dcterms:W3CDTF">2024-04-30T17:05:00Z</dcterms:created>
  <dcterms:modified xsi:type="dcterms:W3CDTF">2024-04-30T17:33:00Z</dcterms:modified>
</cp:coreProperties>
</file>