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AA31" w14:textId="69C6AA3E" w:rsidR="005D0388" w:rsidRDefault="005D0388" w:rsidP="005D0388">
      <w:pPr>
        <w:pStyle w:val="Nadpis2"/>
        <w:rPr>
          <w:rFonts w:ascii="Times New Roman" w:hAnsi="Times New Roman" w:cs="Times New Roman"/>
          <w:b/>
          <w:bCs/>
          <w:color w:val="auto"/>
        </w:rPr>
      </w:pPr>
      <w:bookmarkStart w:id="0" w:name="_Toc136183439"/>
      <w:r>
        <w:rPr>
          <w:rFonts w:ascii="Times New Roman" w:hAnsi="Times New Roman" w:cs="Times New Roman"/>
          <w:b/>
          <w:bCs/>
          <w:color w:val="auto"/>
        </w:rPr>
        <w:t xml:space="preserve">PŘÍLOHA Č. 3: </w:t>
      </w:r>
      <w:r w:rsidRPr="00255D13">
        <w:rPr>
          <w:rFonts w:ascii="Times New Roman" w:hAnsi="Times New Roman" w:cs="Times New Roman"/>
          <w:b/>
          <w:bCs/>
          <w:color w:val="auto"/>
        </w:rPr>
        <w:t>DIDAKTICK</w:t>
      </w:r>
      <w:r>
        <w:rPr>
          <w:rFonts w:ascii="Times New Roman" w:hAnsi="Times New Roman" w:cs="Times New Roman"/>
          <w:b/>
          <w:bCs/>
          <w:color w:val="auto"/>
        </w:rPr>
        <w:t>Ý</w:t>
      </w:r>
      <w:r w:rsidRPr="00255D13">
        <w:rPr>
          <w:rFonts w:ascii="Times New Roman" w:hAnsi="Times New Roman" w:cs="Times New Roman"/>
          <w:b/>
          <w:bCs/>
          <w:color w:val="auto"/>
        </w:rPr>
        <w:t xml:space="preserve"> LIST</w:t>
      </w:r>
      <w:bookmarkEnd w:id="0"/>
    </w:p>
    <w:p w14:paraId="0FC5DE5D" w14:textId="77777777" w:rsidR="005D0388" w:rsidRDefault="005D0388" w:rsidP="005D0388">
      <w:pPr>
        <w:pStyle w:val="Bezmezer"/>
      </w:pPr>
    </w:p>
    <w:tbl>
      <w:tblPr>
        <w:tblStyle w:val="Mkatabulky"/>
        <w:tblW w:w="0" w:type="auto"/>
        <w:tblLook w:val="04A0" w:firstRow="1" w:lastRow="0" w:firstColumn="1" w:lastColumn="0" w:noHBand="0" w:noVBand="1"/>
      </w:tblPr>
      <w:tblGrid>
        <w:gridCol w:w="4243"/>
        <w:gridCol w:w="4251"/>
      </w:tblGrid>
      <w:tr w:rsidR="005D0388" w:rsidRPr="00F05F3D" w14:paraId="22E62438" w14:textId="77777777" w:rsidTr="009444FE">
        <w:tc>
          <w:tcPr>
            <w:tcW w:w="4531" w:type="dxa"/>
          </w:tcPr>
          <w:p w14:paraId="34F050FB" w14:textId="77777777" w:rsidR="005D0388" w:rsidRPr="00F05F3D" w:rsidRDefault="005D0388" w:rsidP="009444FE">
            <w:pPr>
              <w:spacing w:line="360" w:lineRule="auto"/>
              <w:jc w:val="both"/>
              <w:rPr>
                <w:rFonts w:ascii="Times New Roman" w:hAnsi="Times New Roman" w:cs="Times New Roman"/>
                <w:sz w:val="24"/>
                <w:szCs w:val="24"/>
              </w:rPr>
            </w:pPr>
            <w:r w:rsidRPr="00F05F3D">
              <w:rPr>
                <w:rFonts w:ascii="Times New Roman" w:hAnsi="Times New Roman" w:cs="Times New Roman"/>
                <w:sz w:val="24"/>
                <w:szCs w:val="24"/>
              </w:rPr>
              <w:t>Autor</w:t>
            </w:r>
          </w:p>
        </w:tc>
        <w:tc>
          <w:tcPr>
            <w:tcW w:w="4531" w:type="dxa"/>
          </w:tcPr>
          <w:p w14:paraId="025F73B2" w14:textId="77777777" w:rsidR="005D0388" w:rsidRPr="00F05F3D" w:rsidRDefault="005D0388" w:rsidP="009444FE">
            <w:pPr>
              <w:spacing w:line="360" w:lineRule="auto"/>
              <w:jc w:val="both"/>
              <w:rPr>
                <w:rFonts w:ascii="Times New Roman" w:hAnsi="Times New Roman" w:cs="Times New Roman"/>
                <w:sz w:val="24"/>
                <w:szCs w:val="24"/>
              </w:rPr>
            </w:pPr>
            <w:r w:rsidRPr="00F05F3D">
              <w:rPr>
                <w:rFonts w:ascii="Times New Roman" w:hAnsi="Times New Roman" w:cs="Times New Roman"/>
                <w:sz w:val="24"/>
                <w:szCs w:val="24"/>
              </w:rPr>
              <w:t xml:space="preserve">Bc. </w:t>
            </w:r>
            <w:proofErr w:type="spellStart"/>
            <w:r w:rsidRPr="00F05F3D">
              <w:rPr>
                <w:rFonts w:ascii="Times New Roman" w:hAnsi="Times New Roman" w:cs="Times New Roman"/>
                <w:sz w:val="24"/>
                <w:szCs w:val="24"/>
              </w:rPr>
              <w:t>Foffová</w:t>
            </w:r>
            <w:proofErr w:type="spellEnd"/>
            <w:r w:rsidRPr="00F05F3D">
              <w:rPr>
                <w:rFonts w:ascii="Times New Roman" w:hAnsi="Times New Roman" w:cs="Times New Roman"/>
                <w:sz w:val="24"/>
                <w:szCs w:val="24"/>
              </w:rPr>
              <w:t xml:space="preserve"> Sandra</w:t>
            </w:r>
          </w:p>
        </w:tc>
      </w:tr>
      <w:tr w:rsidR="005D0388" w:rsidRPr="00F05F3D" w14:paraId="48BE5FC4" w14:textId="77777777" w:rsidTr="009444FE">
        <w:tc>
          <w:tcPr>
            <w:tcW w:w="4531" w:type="dxa"/>
          </w:tcPr>
          <w:p w14:paraId="720846CB" w14:textId="77777777" w:rsidR="005D0388" w:rsidRPr="00F05F3D" w:rsidRDefault="005D0388" w:rsidP="009444FE">
            <w:pPr>
              <w:spacing w:line="360" w:lineRule="auto"/>
              <w:jc w:val="both"/>
              <w:rPr>
                <w:rFonts w:ascii="Times New Roman" w:hAnsi="Times New Roman" w:cs="Times New Roman"/>
                <w:sz w:val="24"/>
                <w:szCs w:val="24"/>
              </w:rPr>
            </w:pPr>
            <w:r>
              <w:rPr>
                <w:rFonts w:ascii="Times New Roman" w:hAnsi="Times New Roman" w:cs="Times New Roman"/>
                <w:sz w:val="24"/>
                <w:szCs w:val="24"/>
              </w:rPr>
              <w:t>Předmět</w:t>
            </w:r>
          </w:p>
        </w:tc>
        <w:tc>
          <w:tcPr>
            <w:tcW w:w="4531" w:type="dxa"/>
          </w:tcPr>
          <w:p w14:paraId="4290D168" w14:textId="77777777" w:rsidR="005D0388" w:rsidRPr="00F05F3D" w:rsidRDefault="005D0388" w:rsidP="009444FE">
            <w:pPr>
              <w:spacing w:line="360" w:lineRule="auto"/>
              <w:jc w:val="both"/>
              <w:rPr>
                <w:rFonts w:ascii="Times New Roman" w:hAnsi="Times New Roman" w:cs="Times New Roman"/>
                <w:sz w:val="24"/>
                <w:szCs w:val="24"/>
              </w:rPr>
            </w:pPr>
            <w:r>
              <w:rPr>
                <w:rFonts w:ascii="Times New Roman" w:hAnsi="Times New Roman" w:cs="Times New Roman"/>
                <w:sz w:val="24"/>
                <w:szCs w:val="24"/>
              </w:rPr>
              <w:t>Český jazyk a literatura</w:t>
            </w:r>
          </w:p>
        </w:tc>
      </w:tr>
      <w:tr w:rsidR="005D0388" w:rsidRPr="00F05F3D" w14:paraId="4FD36B39" w14:textId="77777777" w:rsidTr="009444FE">
        <w:tc>
          <w:tcPr>
            <w:tcW w:w="4531" w:type="dxa"/>
          </w:tcPr>
          <w:p w14:paraId="4A6CCC00" w14:textId="77777777" w:rsidR="005D0388" w:rsidRPr="00F05F3D" w:rsidRDefault="005D0388" w:rsidP="009444FE">
            <w:pPr>
              <w:spacing w:line="360" w:lineRule="auto"/>
              <w:jc w:val="both"/>
              <w:rPr>
                <w:rFonts w:ascii="Times New Roman" w:hAnsi="Times New Roman" w:cs="Times New Roman"/>
                <w:sz w:val="24"/>
                <w:szCs w:val="24"/>
              </w:rPr>
            </w:pPr>
            <w:r w:rsidRPr="00F05F3D">
              <w:rPr>
                <w:rFonts w:ascii="Times New Roman" w:hAnsi="Times New Roman" w:cs="Times New Roman"/>
                <w:sz w:val="24"/>
                <w:szCs w:val="24"/>
              </w:rPr>
              <w:t>Druh výukového materiálu</w:t>
            </w:r>
          </w:p>
        </w:tc>
        <w:tc>
          <w:tcPr>
            <w:tcW w:w="4531" w:type="dxa"/>
          </w:tcPr>
          <w:p w14:paraId="4ADB081F" w14:textId="77777777" w:rsidR="005D0388" w:rsidRPr="00F05F3D" w:rsidRDefault="005D0388" w:rsidP="009444FE">
            <w:pPr>
              <w:spacing w:line="360" w:lineRule="auto"/>
              <w:jc w:val="both"/>
              <w:rPr>
                <w:rFonts w:ascii="Times New Roman" w:hAnsi="Times New Roman" w:cs="Times New Roman"/>
                <w:sz w:val="24"/>
                <w:szCs w:val="24"/>
              </w:rPr>
            </w:pPr>
            <w:r w:rsidRPr="00F05F3D">
              <w:rPr>
                <w:rFonts w:ascii="Times New Roman" w:hAnsi="Times New Roman" w:cs="Times New Roman"/>
                <w:sz w:val="24"/>
                <w:szCs w:val="24"/>
              </w:rPr>
              <w:t>pracovní list</w:t>
            </w:r>
          </w:p>
        </w:tc>
      </w:tr>
      <w:tr w:rsidR="005D0388" w:rsidRPr="00F05F3D" w14:paraId="75ADCA42" w14:textId="77777777" w:rsidTr="009444FE">
        <w:tc>
          <w:tcPr>
            <w:tcW w:w="4531" w:type="dxa"/>
          </w:tcPr>
          <w:p w14:paraId="7CC53B00" w14:textId="77777777" w:rsidR="005D0388" w:rsidRPr="00F05F3D" w:rsidRDefault="005D0388" w:rsidP="009444FE">
            <w:pPr>
              <w:spacing w:line="360" w:lineRule="auto"/>
              <w:jc w:val="both"/>
              <w:rPr>
                <w:rFonts w:ascii="Times New Roman" w:hAnsi="Times New Roman" w:cs="Times New Roman"/>
                <w:sz w:val="24"/>
                <w:szCs w:val="24"/>
              </w:rPr>
            </w:pPr>
            <w:r w:rsidRPr="00F05F3D">
              <w:rPr>
                <w:rFonts w:ascii="Times New Roman" w:hAnsi="Times New Roman" w:cs="Times New Roman"/>
                <w:sz w:val="24"/>
                <w:szCs w:val="24"/>
              </w:rPr>
              <w:t>Ročník</w:t>
            </w:r>
          </w:p>
        </w:tc>
        <w:tc>
          <w:tcPr>
            <w:tcW w:w="4531" w:type="dxa"/>
          </w:tcPr>
          <w:p w14:paraId="35757246" w14:textId="77777777" w:rsidR="005D0388" w:rsidRPr="00F05F3D" w:rsidRDefault="005D0388" w:rsidP="009444FE">
            <w:pPr>
              <w:spacing w:line="360" w:lineRule="auto"/>
              <w:jc w:val="both"/>
              <w:rPr>
                <w:rFonts w:ascii="Times New Roman" w:hAnsi="Times New Roman" w:cs="Times New Roman"/>
                <w:sz w:val="24"/>
                <w:szCs w:val="24"/>
              </w:rPr>
            </w:pPr>
            <w:r>
              <w:rPr>
                <w:rFonts w:ascii="Times New Roman" w:hAnsi="Times New Roman" w:cs="Times New Roman"/>
                <w:sz w:val="24"/>
                <w:szCs w:val="24"/>
              </w:rPr>
              <w:t>3.-4. ročník SŠ</w:t>
            </w:r>
          </w:p>
        </w:tc>
      </w:tr>
      <w:tr w:rsidR="005D0388" w:rsidRPr="00F05F3D" w14:paraId="753A4205" w14:textId="77777777" w:rsidTr="009444FE">
        <w:tc>
          <w:tcPr>
            <w:tcW w:w="4531" w:type="dxa"/>
          </w:tcPr>
          <w:p w14:paraId="27353639" w14:textId="77777777" w:rsidR="005D0388" w:rsidRPr="00F05F3D" w:rsidRDefault="005D0388" w:rsidP="009444FE">
            <w:pPr>
              <w:spacing w:line="360" w:lineRule="auto"/>
              <w:jc w:val="both"/>
              <w:rPr>
                <w:rFonts w:ascii="Times New Roman" w:hAnsi="Times New Roman" w:cs="Times New Roman"/>
                <w:sz w:val="24"/>
                <w:szCs w:val="24"/>
              </w:rPr>
            </w:pPr>
            <w:r w:rsidRPr="00F05F3D">
              <w:rPr>
                <w:rFonts w:ascii="Times New Roman" w:hAnsi="Times New Roman" w:cs="Times New Roman"/>
                <w:sz w:val="24"/>
                <w:szCs w:val="24"/>
              </w:rPr>
              <w:t>Klíčová slova</w:t>
            </w:r>
          </w:p>
        </w:tc>
        <w:tc>
          <w:tcPr>
            <w:tcW w:w="4531" w:type="dxa"/>
          </w:tcPr>
          <w:p w14:paraId="3F6DE014" w14:textId="77777777" w:rsidR="005D0388" w:rsidRDefault="005D0388" w:rsidP="009444FE">
            <w:pPr>
              <w:spacing w:line="360" w:lineRule="auto"/>
              <w:jc w:val="both"/>
              <w:rPr>
                <w:rFonts w:ascii="Times New Roman" w:hAnsi="Times New Roman" w:cs="Times New Roman"/>
                <w:sz w:val="24"/>
                <w:szCs w:val="24"/>
              </w:rPr>
            </w:pPr>
            <w:r w:rsidRPr="00F05F3D">
              <w:rPr>
                <w:rFonts w:ascii="Times New Roman" w:hAnsi="Times New Roman" w:cs="Times New Roman"/>
                <w:sz w:val="24"/>
                <w:szCs w:val="24"/>
              </w:rPr>
              <w:t>holocaust, válka, memoáry, vzpomínky</w:t>
            </w:r>
          </w:p>
        </w:tc>
      </w:tr>
      <w:tr w:rsidR="005D0388" w:rsidRPr="00F05F3D" w14:paraId="7AAA9920" w14:textId="77777777" w:rsidTr="009444FE">
        <w:tc>
          <w:tcPr>
            <w:tcW w:w="4531" w:type="dxa"/>
          </w:tcPr>
          <w:p w14:paraId="5703A317" w14:textId="77777777" w:rsidR="005D0388" w:rsidRPr="00F05F3D" w:rsidRDefault="005D0388" w:rsidP="009444FE">
            <w:pPr>
              <w:spacing w:line="360" w:lineRule="auto"/>
              <w:jc w:val="both"/>
              <w:rPr>
                <w:rFonts w:ascii="Times New Roman" w:hAnsi="Times New Roman" w:cs="Times New Roman"/>
                <w:sz w:val="24"/>
                <w:szCs w:val="24"/>
              </w:rPr>
            </w:pPr>
            <w:r w:rsidRPr="00F05F3D">
              <w:rPr>
                <w:rFonts w:ascii="Times New Roman" w:hAnsi="Times New Roman" w:cs="Times New Roman"/>
                <w:sz w:val="24"/>
                <w:szCs w:val="24"/>
              </w:rPr>
              <w:t>Vzdělávací oblast</w:t>
            </w:r>
          </w:p>
        </w:tc>
        <w:tc>
          <w:tcPr>
            <w:tcW w:w="4531" w:type="dxa"/>
          </w:tcPr>
          <w:p w14:paraId="41948B23" w14:textId="77777777" w:rsidR="005D0388" w:rsidRDefault="005D0388" w:rsidP="009444FE">
            <w:pPr>
              <w:spacing w:line="360" w:lineRule="auto"/>
              <w:jc w:val="both"/>
              <w:rPr>
                <w:rFonts w:ascii="Times New Roman" w:hAnsi="Times New Roman" w:cs="Times New Roman"/>
                <w:sz w:val="24"/>
                <w:szCs w:val="24"/>
              </w:rPr>
            </w:pPr>
            <w:r w:rsidRPr="00F05F3D">
              <w:rPr>
                <w:rFonts w:ascii="Times New Roman" w:hAnsi="Times New Roman" w:cs="Times New Roman"/>
                <w:sz w:val="24"/>
                <w:szCs w:val="24"/>
              </w:rPr>
              <w:t>Jazyk a jazyková komunikace</w:t>
            </w:r>
          </w:p>
        </w:tc>
      </w:tr>
    </w:tbl>
    <w:p w14:paraId="7DC1518A" w14:textId="77777777" w:rsidR="005D0388" w:rsidRDefault="005D0388" w:rsidP="005D0388">
      <w:pPr>
        <w:pStyle w:val="Bezmezer"/>
      </w:pPr>
    </w:p>
    <w:p w14:paraId="7C621124" w14:textId="77777777" w:rsidR="005D0388" w:rsidRPr="00F95CA7" w:rsidRDefault="005D0388" w:rsidP="005D0388">
      <w:pPr>
        <w:pStyle w:val="Odstavecseseznamem"/>
        <w:numPr>
          <w:ilvl w:val="0"/>
          <w:numId w:val="1"/>
        </w:numPr>
        <w:spacing w:line="360" w:lineRule="auto"/>
        <w:jc w:val="both"/>
        <w:rPr>
          <w:rFonts w:ascii="Times New Roman" w:hAnsi="Times New Roman" w:cs="Times New Roman"/>
          <w:b/>
          <w:bCs/>
          <w:sz w:val="24"/>
          <w:szCs w:val="24"/>
        </w:rPr>
      </w:pPr>
      <w:r w:rsidRPr="00F95CA7">
        <w:rPr>
          <w:rFonts w:ascii="Times New Roman" w:hAnsi="Times New Roman" w:cs="Times New Roman"/>
          <w:b/>
          <w:bCs/>
          <w:sz w:val="24"/>
          <w:szCs w:val="24"/>
        </w:rPr>
        <w:t>Na základě uvedených ukázek vysvětlete následující pojmy:</w:t>
      </w:r>
    </w:p>
    <w:p w14:paraId="59389593" w14:textId="77777777" w:rsidR="005D0388" w:rsidRDefault="005D0388" w:rsidP="005D0388">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rampa = </w:t>
      </w:r>
    </w:p>
    <w:p w14:paraId="6ACF2036" w14:textId="77777777" w:rsidR="005D0388" w:rsidRDefault="005D0388" w:rsidP="005D0388">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latrína = </w:t>
      </w:r>
    </w:p>
    <w:p w14:paraId="2713A277" w14:textId="77777777" w:rsidR="005D0388" w:rsidRDefault="005D0388" w:rsidP="005D0388">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apel =</w:t>
      </w:r>
    </w:p>
    <w:p w14:paraId="374C89F8" w14:textId="77777777" w:rsidR="005D0388" w:rsidRDefault="005D0388" w:rsidP="005D0388">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lágr = </w:t>
      </w:r>
    </w:p>
    <w:p w14:paraId="0E55C7AA" w14:textId="77777777" w:rsidR="005D0388" w:rsidRDefault="005D0388" w:rsidP="005D0388">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revír = </w:t>
      </w:r>
    </w:p>
    <w:p w14:paraId="0BD96CB3" w14:textId="77777777" w:rsidR="005D0388" w:rsidRDefault="005D0388" w:rsidP="005D0388">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Kanada = </w:t>
      </w:r>
    </w:p>
    <w:p w14:paraId="2F2BBB63" w14:textId="77777777" w:rsidR="005D0388" w:rsidRDefault="005D0388" w:rsidP="005D0388">
      <w:pPr>
        <w:pStyle w:val="Odstavecseseznamem"/>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múzlman</w:t>
      </w:r>
      <w:proofErr w:type="spellEnd"/>
      <w:r>
        <w:rPr>
          <w:rFonts w:ascii="Times New Roman" w:hAnsi="Times New Roman" w:cs="Times New Roman"/>
          <w:sz w:val="24"/>
          <w:szCs w:val="24"/>
        </w:rPr>
        <w:t xml:space="preserve"> = </w:t>
      </w:r>
    </w:p>
    <w:p w14:paraId="3BC08CD2" w14:textId="77777777" w:rsidR="005D0388" w:rsidRDefault="005D0388" w:rsidP="005D0388">
      <w:pPr>
        <w:pStyle w:val="Odstavecseseznamem"/>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zupa</w:t>
      </w:r>
      <w:proofErr w:type="spellEnd"/>
      <w:r>
        <w:rPr>
          <w:rFonts w:ascii="Times New Roman" w:hAnsi="Times New Roman" w:cs="Times New Roman"/>
          <w:sz w:val="24"/>
          <w:szCs w:val="24"/>
        </w:rPr>
        <w:t xml:space="preserve"> =</w:t>
      </w:r>
    </w:p>
    <w:p w14:paraId="64E7358B" w14:textId="77777777" w:rsidR="005D0388" w:rsidRDefault="005D0388" w:rsidP="005D0388">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krematorium = </w:t>
      </w:r>
    </w:p>
    <w:p w14:paraId="14FE0CDC" w14:textId="77777777" w:rsidR="005D0388" w:rsidRDefault="005D0388" w:rsidP="005D0388">
      <w:pPr>
        <w:pStyle w:val="Bezmezer"/>
        <w:spacing w:line="360" w:lineRule="auto"/>
        <w:jc w:val="both"/>
        <w:rPr>
          <w:rFonts w:ascii="Times New Roman" w:hAnsi="Times New Roman" w:cs="Times New Roman"/>
          <w:i/>
          <w:iCs/>
          <w:sz w:val="24"/>
          <w:szCs w:val="24"/>
        </w:rPr>
      </w:pPr>
      <w:r w:rsidRPr="0056642E">
        <w:rPr>
          <w:rFonts w:ascii="Times New Roman" w:hAnsi="Times New Roman" w:cs="Times New Roman"/>
          <w:i/>
          <w:iCs/>
          <w:sz w:val="24"/>
          <w:szCs w:val="24"/>
        </w:rPr>
        <w:t xml:space="preserve">„Tam na rampě už stál, ozářen reflektory, vlak sestavený z dobytčích vagonů. Kolem dokola vagonů byli rozestavěni černí </w:t>
      </w:r>
      <w:proofErr w:type="spellStart"/>
      <w:r w:rsidRPr="0056642E">
        <w:rPr>
          <w:rFonts w:ascii="Times New Roman" w:hAnsi="Times New Roman" w:cs="Times New Roman"/>
          <w:i/>
          <w:iCs/>
          <w:sz w:val="24"/>
          <w:szCs w:val="24"/>
        </w:rPr>
        <w:t>vachmani</w:t>
      </w:r>
      <w:proofErr w:type="spellEnd"/>
      <w:r w:rsidRPr="0056642E">
        <w:rPr>
          <w:rFonts w:ascii="Times New Roman" w:hAnsi="Times New Roman" w:cs="Times New Roman"/>
          <w:i/>
          <w:iCs/>
          <w:sz w:val="24"/>
          <w:szCs w:val="24"/>
        </w:rPr>
        <w:t xml:space="preserve">, na rampě, na křižovatce, stálo tři nebo čtyři esesáci s holemi v rukou a se </w:t>
      </w:r>
      <w:proofErr w:type="gramStart"/>
      <w:r w:rsidRPr="0056642E">
        <w:rPr>
          <w:rFonts w:ascii="Times New Roman" w:hAnsi="Times New Roman" w:cs="Times New Roman"/>
          <w:i/>
          <w:iCs/>
          <w:sz w:val="24"/>
          <w:szCs w:val="24"/>
        </w:rPr>
        <w:t>psy</w:t>
      </w:r>
      <w:proofErr w:type="gramEnd"/>
      <w:r w:rsidRPr="0056642E">
        <w:rPr>
          <w:rFonts w:ascii="Times New Roman" w:hAnsi="Times New Roman" w:cs="Times New Roman"/>
          <w:i/>
          <w:iCs/>
          <w:sz w:val="24"/>
          <w:szCs w:val="24"/>
        </w:rPr>
        <w:t xml:space="preserve"> a ještě jeden vyšší oficír SS. Z vagonů, v jejichž okénkách nahoře pod střechou se chvílemi objevovaly a vykukovaly bledé obličeje, byl slyšet tlumený hovor a dětský křik.“</w:t>
      </w:r>
      <w:r>
        <w:rPr>
          <w:rStyle w:val="Znakapoznpodarou"/>
          <w:rFonts w:ascii="Times New Roman" w:hAnsi="Times New Roman" w:cs="Times New Roman"/>
          <w:i/>
          <w:iCs/>
          <w:sz w:val="24"/>
          <w:szCs w:val="24"/>
        </w:rPr>
        <w:footnoteReference w:id="1"/>
      </w:r>
    </w:p>
    <w:p w14:paraId="714014F5" w14:textId="77777777" w:rsidR="005D0388" w:rsidRPr="00FA701C" w:rsidRDefault="005D0388" w:rsidP="005D0388">
      <w:pPr>
        <w:pStyle w:val="Bezmezer"/>
      </w:pPr>
    </w:p>
    <w:p w14:paraId="4270EE52" w14:textId="77777777" w:rsidR="005D0388" w:rsidRDefault="005D0388" w:rsidP="005D0388">
      <w:pPr>
        <w:spacing w:line="360" w:lineRule="auto"/>
        <w:jc w:val="both"/>
        <w:rPr>
          <w:rFonts w:ascii="Times New Roman" w:hAnsi="Times New Roman" w:cs="Times New Roman"/>
          <w:i/>
          <w:iCs/>
          <w:sz w:val="24"/>
        </w:rPr>
      </w:pPr>
      <w:r>
        <w:rPr>
          <w:rFonts w:ascii="Times New Roman" w:hAnsi="Times New Roman" w:cs="Times New Roman"/>
          <w:sz w:val="24"/>
        </w:rPr>
        <w:t>„</w:t>
      </w:r>
      <w:r w:rsidRPr="003557A7">
        <w:rPr>
          <w:rFonts w:ascii="Times New Roman" w:hAnsi="Times New Roman" w:cs="Times New Roman"/>
          <w:i/>
          <w:iCs/>
          <w:sz w:val="24"/>
        </w:rPr>
        <w:t>Jeden z bloků sloužil pro vykonávání potřeby, nacházely se v nich latríny.</w:t>
      </w:r>
      <w:r w:rsidRPr="00051221">
        <w:rPr>
          <w:rFonts w:ascii="Times New Roman" w:hAnsi="Times New Roman" w:cs="Times New Roman"/>
          <w:i/>
          <w:iCs/>
          <w:sz w:val="24"/>
        </w:rPr>
        <w:t xml:space="preserve"> Rozhodně to však nebyly klasické toalety. Žádné kabinky. Žádné mísy. Žádné splachování. Žádné soukromí. (…) Uvnitř byly tři žlaby dlouhé jako celý barák, (…) nad nimi zídka s deskou, na </w:t>
      </w:r>
      <w:proofErr w:type="gramStart"/>
      <w:r w:rsidRPr="00051221">
        <w:rPr>
          <w:rFonts w:ascii="Times New Roman" w:hAnsi="Times New Roman" w:cs="Times New Roman"/>
          <w:i/>
          <w:iCs/>
          <w:sz w:val="24"/>
        </w:rPr>
        <w:t>vrchu</w:t>
      </w:r>
      <w:proofErr w:type="gramEnd"/>
      <w:r w:rsidRPr="00051221">
        <w:rPr>
          <w:rFonts w:ascii="Times New Roman" w:hAnsi="Times New Roman" w:cs="Times New Roman"/>
          <w:i/>
          <w:iCs/>
          <w:sz w:val="24"/>
        </w:rPr>
        <w:t xml:space="preserve"> které byly ve dvou řadách díry</w:t>
      </w:r>
      <w:r>
        <w:rPr>
          <w:rFonts w:ascii="Times New Roman" w:hAnsi="Times New Roman" w:cs="Times New Roman"/>
          <w:i/>
          <w:iCs/>
          <w:sz w:val="24"/>
        </w:rPr>
        <w:t>.“</w:t>
      </w:r>
      <w:r>
        <w:rPr>
          <w:rStyle w:val="Znakapoznpodarou"/>
          <w:rFonts w:ascii="Times New Roman" w:hAnsi="Times New Roman" w:cs="Times New Roman"/>
          <w:i/>
          <w:iCs/>
          <w:sz w:val="24"/>
        </w:rPr>
        <w:footnoteReference w:id="2"/>
      </w:r>
    </w:p>
    <w:p w14:paraId="01738840" w14:textId="77777777" w:rsidR="005D0388" w:rsidRDefault="005D0388" w:rsidP="005D0388">
      <w:pPr>
        <w:spacing w:line="360" w:lineRule="auto"/>
        <w:jc w:val="both"/>
        <w:rPr>
          <w:rFonts w:ascii="Times New Roman" w:hAnsi="Times New Roman" w:cs="Times New Roman"/>
          <w:i/>
          <w:iCs/>
          <w:sz w:val="24"/>
          <w:szCs w:val="24"/>
        </w:rPr>
      </w:pPr>
      <w:r w:rsidRPr="00893065">
        <w:rPr>
          <w:rFonts w:ascii="Times New Roman" w:hAnsi="Times New Roman" w:cs="Times New Roman"/>
          <w:i/>
          <w:iCs/>
          <w:sz w:val="24"/>
          <w:szCs w:val="24"/>
        </w:rPr>
        <w:t xml:space="preserve">„Všichni ti, kdo nebyli ihned určeni do plynových komor, museli udržovat sebe a celé svoje okolí, světnice, lágrové ulice, latríny, umývárny, zkrátka všechno, v naprosté </w:t>
      </w:r>
      <w:r w:rsidRPr="00893065">
        <w:rPr>
          <w:rFonts w:ascii="Times New Roman" w:hAnsi="Times New Roman" w:cs="Times New Roman"/>
          <w:i/>
          <w:iCs/>
          <w:sz w:val="24"/>
          <w:szCs w:val="24"/>
        </w:rPr>
        <w:lastRenderedPageBreak/>
        <w:t>čistotě. Ti ostatní byli čistotně spálení, nehledě na trochu kouře a smradu z krematorií, čemuž se nedalo zabránit.“</w:t>
      </w:r>
      <w:r>
        <w:rPr>
          <w:rStyle w:val="Znakapoznpodarou"/>
          <w:rFonts w:ascii="Times New Roman" w:hAnsi="Times New Roman" w:cs="Times New Roman"/>
          <w:i/>
          <w:iCs/>
          <w:sz w:val="24"/>
          <w:szCs w:val="24"/>
        </w:rPr>
        <w:footnoteReference w:id="3"/>
      </w:r>
    </w:p>
    <w:p w14:paraId="483EA52A" w14:textId="77777777" w:rsidR="005D0388" w:rsidRDefault="005D0388" w:rsidP="005D0388">
      <w:pPr>
        <w:spacing w:line="360" w:lineRule="auto"/>
        <w:jc w:val="both"/>
        <w:rPr>
          <w:rFonts w:ascii="Times New Roman" w:hAnsi="Times New Roman" w:cs="Times New Roman"/>
          <w:i/>
          <w:iCs/>
          <w:sz w:val="24"/>
          <w:szCs w:val="24"/>
        </w:rPr>
      </w:pPr>
      <w:r w:rsidRPr="005F779E">
        <w:rPr>
          <w:rFonts w:ascii="Times New Roman" w:hAnsi="Times New Roman" w:cs="Times New Roman"/>
          <w:i/>
          <w:iCs/>
          <w:sz w:val="24"/>
          <w:szCs w:val="24"/>
        </w:rPr>
        <w:t xml:space="preserve">„Před revírem už stála fronta </w:t>
      </w:r>
      <w:proofErr w:type="spellStart"/>
      <w:r w:rsidRPr="005F779E">
        <w:rPr>
          <w:rFonts w:ascii="Times New Roman" w:hAnsi="Times New Roman" w:cs="Times New Roman"/>
          <w:i/>
          <w:iCs/>
          <w:sz w:val="24"/>
          <w:szCs w:val="24"/>
        </w:rPr>
        <w:t>múzlmanů</w:t>
      </w:r>
      <w:proofErr w:type="spellEnd"/>
      <w:r w:rsidRPr="005F779E">
        <w:rPr>
          <w:rFonts w:ascii="Times New Roman" w:hAnsi="Times New Roman" w:cs="Times New Roman"/>
          <w:i/>
          <w:iCs/>
          <w:sz w:val="24"/>
          <w:szCs w:val="24"/>
        </w:rPr>
        <w:t xml:space="preserve"> – tak se v Osvětimi říkalo těm, kdo byli na konci svých sil, vypadali jako kostlivci a brzy na ně čekal komín. A já vypadal skoro tak jako oni.</w:t>
      </w:r>
      <w:r>
        <w:rPr>
          <w:rFonts w:ascii="Times New Roman" w:hAnsi="Times New Roman" w:cs="Times New Roman"/>
          <w:sz w:val="24"/>
          <w:szCs w:val="24"/>
        </w:rPr>
        <w:t xml:space="preserve"> </w:t>
      </w:r>
      <w:r w:rsidRPr="00766567">
        <w:rPr>
          <w:rFonts w:ascii="Times New Roman" w:hAnsi="Times New Roman" w:cs="Times New Roman"/>
          <w:sz w:val="24"/>
          <w:szCs w:val="24"/>
        </w:rPr>
        <w:t>(…)</w:t>
      </w:r>
      <w:r w:rsidRPr="005F779E">
        <w:rPr>
          <w:rFonts w:ascii="Times New Roman" w:hAnsi="Times New Roman" w:cs="Times New Roman"/>
          <w:i/>
          <w:iCs/>
          <w:sz w:val="24"/>
          <w:szCs w:val="24"/>
        </w:rPr>
        <w:t xml:space="preserve"> Mně na můj vřed plácli trochu bílé masti, přes to papírový mul, ovázali to obvazem z krepového papíru a hotovo.</w:t>
      </w:r>
      <w:r>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4"/>
      </w:r>
      <w:r>
        <w:rPr>
          <w:rFonts w:ascii="Times New Roman" w:hAnsi="Times New Roman" w:cs="Times New Roman"/>
          <w:i/>
          <w:iCs/>
          <w:sz w:val="24"/>
          <w:szCs w:val="24"/>
        </w:rPr>
        <w:t xml:space="preserve"> </w:t>
      </w:r>
    </w:p>
    <w:p w14:paraId="265312A7" w14:textId="77777777" w:rsidR="005D0388" w:rsidRDefault="005D0388" w:rsidP="005D0388">
      <w:pPr>
        <w:spacing w:line="360" w:lineRule="auto"/>
        <w:jc w:val="both"/>
        <w:rPr>
          <w:rFonts w:ascii="Times New Roman" w:hAnsi="Times New Roman" w:cs="Times New Roman"/>
          <w:i/>
          <w:iCs/>
          <w:sz w:val="24"/>
          <w:szCs w:val="24"/>
        </w:rPr>
      </w:pPr>
      <w:r w:rsidRPr="00DC026E">
        <w:rPr>
          <w:rFonts w:ascii="Times New Roman" w:hAnsi="Times New Roman" w:cs="Times New Roman"/>
          <w:i/>
          <w:iCs/>
          <w:sz w:val="24"/>
          <w:szCs w:val="24"/>
        </w:rPr>
        <w:t xml:space="preserve">„Kanada se ale říkalo jenom části </w:t>
      </w:r>
      <w:proofErr w:type="spellStart"/>
      <w:r w:rsidRPr="00DC026E">
        <w:rPr>
          <w:rFonts w:ascii="Times New Roman" w:hAnsi="Times New Roman" w:cs="Times New Roman"/>
          <w:i/>
          <w:iCs/>
          <w:sz w:val="24"/>
          <w:szCs w:val="24"/>
        </w:rPr>
        <w:t>aufräumungskommanda</w:t>
      </w:r>
      <w:proofErr w:type="spellEnd"/>
      <w:r w:rsidRPr="00DC026E">
        <w:rPr>
          <w:rFonts w:ascii="Times New Roman" w:hAnsi="Times New Roman" w:cs="Times New Roman"/>
          <w:i/>
          <w:iCs/>
          <w:sz w:val="24"/>
          <w:szCs w:val="24"/>
        </w:rPr>
        <w:t xml:space="preserve"> a onomu zvláštnímu skladišti, kde byl pečlivě tříděn a později do Německa odesílán majetek, který sem přiváželi Židé a byli nuceni ho zanechat ve vagonech a na rampě. Později bylo ale takhle nazýváno celé komando, tedy taky ona jeho část, která pracovala na rampě.</w:t>
      </w:r>
      <w:r>
        <w:rPr>
          <w:rStyle w:val="Znakapoznpodarou"/>
          <w:rFonts w:ascii="Times New Roman" w:hAnsi="Times New Roman" w:cs="Times New Roman"/>
          <w:i/>
          <w:iCs/>
          <w:sz w:val="24"/>
          <w:szCs w:val="24"/>
        </w:rPr>
        <w:footnoteReference w:id="5"/>
      </w:r>
    </w:p>
    <w:p w14:paraId="5BFF602A" w14:textId="77777777" w:rsidR="005D0388" w:rsidRDefault="005D0388" w:rsidP="005D0388">
      <w:pPr>
        <w:pStyle w:val="Bezmeze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„Dny se táhly pomalu a naše řady řídly čím dál víc. Umírající a mrtví byli při apelech ukládáni vždycky na konec našich řad a byli spočítání spolu s námi, ještě živými, a potom byli odváženi na stejné káře, na které nám přiváželi </w:t>
      </w:r>
      <w:proofErr w:type="spellStart"/>
      <w:r>
        <w:rPr>
          <w:rFonts w:ascii="Times New Roman" w:hAnsi="Times New Roman" w:cs="Times New Roman"/>
          <w:i/>
          <w:iCs/>
          <w:sz w:val="24"/>
          <w:szCs w:val="24"/>
        </w:rPr>
        <w:t>zupu</w:t>
      </w:r>
      <w:proofErr w:type="spellEnd"/>
      <w:r>
        <w:rPr>
          <w:rFonts w:ascii="Times New Roman" w:hAnsi="Times New Roman" w:cs="Times New Roman"/>
          <w:i/>
          <w:iCs/>
          <w:sz w:val="24"/>
          <w:szCs w:val="24"/>
        </w:rPr>
        <w:t>. Tenkrát jsme ještě najisto nevěděli, kam je vozili. Ale už brzo se začalo šuškat, že tady někde blízko je krematorium, kde ty mrtvoly spalují. Tomu se taky dalo docela lehko věřit, protože nad celou krajinou visel zápach smíšený z kouře a rozkladu.“</w:t>
      </w:r>
      <w:r>
        <w:rPr>
          <w:rStyle w:val="Znakapoznpodarou"/>
          <w:rFonts w:ascii="Times New Roman" w:hAnsi="Times New Roman" w:cs="Times New Roman"/>
          <w:i/>
          <w:iCs/>
          <w:sz w:val="24"/>
          <w:szCs w:val="24"/>
        </w:rPr>
        <w:footnoteReference w:id="6"/>
      </w:r>
    </w:p>
    <w:p w14:paraId="6F1920BE" w14:textId="77777777" w:rsidR="005D0388" w:rsidRPr="00086B3C" w:rsidRDefault="005D0388" w:rsidP="005D0388">
      <w:pPr>
        <w:pStyle w:val="Bezmezer"/>
      </w:pPr>
    </w:p>
    <w:p w14:paraId="320A1209" w14:textId="77777777" w:rsidR="005D0388" w:rsidRPr="00FA701C" w:rsidRDefault="005D0388" w:rsidP="005D0388">
      <w:pPr>
        <w:pStyle w:val="Bezmezer"/>
        <w:spacing w:line="360" w:lineRule="auto"/>
        <w:jc w:val="both"/>
        <w:rPr>
          <w:rFonts w:ascii="Times New Roman" w:hAnsi="Times New Roman" w:cs="Times New Roman"/>
          <w:i/>
          <w:iCs/>
          <w:sz w:val="24"/>
          <w:szCs w:val="24"/>
        </w:rPr>
      </w:pPr>
      <w:r w:rsidRPr="008F5C77">
        <w:rPr>
          <w:rFonts w:ascii="Times New Roman" w:hAnsi="Times New Roman" w:cs="Times New Roman"/>
          <w:i/>
          <w:iCs/>
          <w:sz w:val="24"/>
          <w:szCs w:val="24"/>
        </w:rPr>
        <w:t>„</w:t>
      </w:r>
      <w:r>
        <w:rPr>
          <w:rFonts w:ascii="Times New Roman" w:hAnsi="Times New Roman" w:cs="Times New Roman"/>
          <w:i/>
          <w:iCs/>
          <w:sz w:val="24"/>
          <w:szCs w:val="24"/>
        </w:rPr>
        <w:t>P</w:t>
      </w:r>
      <w:r w:rsidRPr="008F5C77">
        <w:rPr>
          <w:rFonts w:ascii="Times New Roman" w:hAnsi="Times New Roman" w:cs="Times New Roman"/>
          <w:i/>
          <w:iCs/>
          <w:sz w:val="24"/>
          <w:szCs w:val="24"/>
        </w:rPr>
        <w:t xml:space="preserve">ak byl zase apel, pak zase to strkání o lepší místo v tlačenici u stěny, potom polední </w:t>
      </w:r>
      <w:proofErr w:type="spellStart"/>
      <w:r w:rsidRPr="008F5C77">
        <w:rPr>
          <w:rFonts w:ascii="Times New Roman" w:hAnsi="Times New Roman" w:cs="Times New Roman"/>
          <w:i/>
          <w:iCs/>
          <w:sz w:val="24"/>
          <w:szCs w:val="24"/>
        </w:rPr>
        <w:t>zupa</w:t>
      </w:r>
      <w:proofErr w:type="spellEnd"/>
      <w:r w:rsidRPr="008F5C77">
        <w:rPr>
          <w:rFonts w:ascii="Times New Roman" w:hAnsi="Times New Roman" w:cs="Times New Roman"/>
          <w:i/>
          <w:iCs/>
          <w:sz w:val="24"/>
          <w:szCs w:val="24"/>
        </w:rPr>
        <w:t>, nakonec večerní apel a potom zase ta hrozná zima v noci. Tak to šlo dlouhé dny a noci.“</w:t>
      </w:r>
      <w:r>
        <w:rPr>
          <w:rStyle w:val="Znakapoznpodarou"/>
          <w:rFonts w:ascii="Times New Roman" w:hAnsi="Times New Roman" w:cs="Times New Roman"/>
          <w:i/>
          <w:iCs/>
          <w:sz w:val="24"/>
          <w:szCs w:val="24"/>
        </w:rPr>
        <w:footnoteReference w:id="7"/>
      </w:r>
    </w:p>
    <w:p w14:paraId="4762A43B" w14:textId="77777777" w:rsidR="005D0388" w:rsidRPr="00086B3C" w:rsidRDefault="005D0388" w:rsidP="005D0388">
      <w:pPr>
        <w:pStyle w:val="Bezmezer"/>
      </w:pPr>
    </w:p>
    <w:p w14:paraId="2E4357C8" w14:textId="77777777" w:rsidR="005D0388" w:rsidRDefault="005D0388" w:rsidP="005D0388">
      <w:pPr>
        <w:pStyle w:val="Bezmezer"/>
        <w:spacing w:line="360" w:lineRule="auto"/>
        <w:jc w:val="both"/>
        <w:rPr>
          <w:rFonts w:ascii="Times New Roman" w:hAnsi="Times New Roman" w:cs="Times New Roman"/>
          <w:i/>
          <w:iCs/>
          <w:sz w:val="24"/>
        </w:rPr>
      </w:pPr>
      <w:r w:rsidRPr="00086B3C">
        <w:rPr>
          <w:rFonts w:ascii="Times New Roman" w:hAnsi="Times New Roman" w:cs="Times New Roman"/>
          <w:i/>
          <w:iCs/>
          <w:sz w:val="24"/>
        </w:rPr>
        <w:t>„Počítali nás ve čtyři ráno, v deset nebo ve tři odpoledne. Kdykoliv si usmysleli. A jedno jak dlouho. Jednou jsme stály nastoupené dva dny. Dva dny, než chytili vězně, kterému se podařilo z lágru utéct.“</w:t>
      </w:r>
      <w:r>
        <w:rPr>
          <w:rStyle w:val="Znakapoznpodarou"/>
          <w:rFonts w:ascii="Times New Roman" w:hAnsi="Times New Roman" w:cs="Times New Roman"/>
          <w:i/>
          <w:iCs/>
          <w:sz w:val="24"/>
        </w:rPr>
        <w:footnoteReference w:id="8"/>
      </w:r>
    </w:p>
    <w:p w14:paraId="688B6028" w14:textId="77777777" w:rsidR="005D0388" w:rsidRPr="00086B3C" w:rsidRDefault="005D0388" w:rsidP="005D0388">
      <w:pPr>
        <w:pStyle w:val="Bezmezer"/>
      </w:pPr>
    </w:p>
    <w:p w14:paraId="45F4C9D4" w14:textId="77777777" w:rsidR="005D0388" w:rsidRPr="00086B3C" w:rsidRDefault="005D0388" w:rsidP="005D0388">
      <w:pPr>
        <w:pStyle w:val="Bezmezer"/>
        <w:spacing w:line="360" w:lineRule="auto"/>
        <w:jc w:val="both"/>
      </w:pPr>
      <w:r>
        <w:rPr>
          <w:rFonts w:ascii="Times New Roman" w:hAnsi="Times New Roman" w:cs="Times New Roman"/>
          <w:i/>
          <w:iCs/>
          <w:sz w:val="24"/>
        </w:rPr>
        <w:t>„</w:t>
      </w:r>
      <w:r w:rsidRPr="00051221">
        <w:rPr>
          <w:rFonts w:ascii="Times New Roman" w:hAnsi="Times New Roman" w:cs="Times New Roman"/>
          <w:i/>
          <w:iCs/>
          <w:sz w:val="24"/>
        </w:rPr>
        <w:t>Já jsem vždycky poslušně šla, kam mi přikázali – do ghetta, do vagónu, do lágru.“</w:t>
      </w:r>
      <w:r>
        <w:rPr>
          <w:rStyle w:val="Znakapoznpodarou"/>
          <w:rFonts w:ascii="Times New Roman" w:hAnsi="Times New Roman" w:cs="Times New Roman"/>
          <w:i/>
          <w:iCs/>
          <w:sz w:val="24"/>
        </w:rPr>
        <w:footnoteReference w:id="9"/>
      </w:r>
    </w:p>
    <w:p w14:paraId="5AEFA80D" w14:textId="77777777" w:rsidR="005D0388" w:rsidRDefault="005D0388" w:rsidP="005D0388">
      <w:pPr>
        <w:spacing w:line="360" w:lineRule="auto"/>
        <w:jc w:val="both"/>
        <w:rPr>
          <w:rFonts w:ascii="Times New Roman" w:hAnsi="Times New Roman" w:cs="Times New Roman"/>
          <w:sz w:val="24"/>
          <w:szCs w:val="24"/>
        </w:rPr>
      </w:pPr>
    </w:p>
    <w:p w14:paraId="370ED2FD" w14:textId="77777777" w:rsidR="005D0388" w:rsidRPr="00086B3C" w:rsidRDefault="005D0388" w:rsidP="005D0388">
      <w:pPr>
        <w:spacing w:line="360" w:lineRule="auto"/>
        <w:jc w:val="both"/>
        <w:rPr>
          <w:rFonts w:ascii="Times New Roman" w:hAnsi="Times New Roman" w:cs="Times New Roman"/>
          <w:sz w:val="24"/>
          <w:szCs w:val="24"/>
        </w:rPr>
      </w:pPr>
    </w:p>
    <w:p w14:paraId="4EC10CB3" w14:textId="77777777" w:rsidR="005D0388" w:rsidRPr="00F95CA7" w:rsidRDefault="005D0388" w:rsidP="005D0388">
      <w:pPr>
        <w:pStyle w:val="Odstavecseseznamem"/>
        <w:numPr>
          <w:ilvl w:val="0"/>
          <w:numId w:val="1"/>
        </w:numPr>
        <w:spacing w:line="360" w:lineRule="auto"/>
        <w:jc w:val="both"/>
        <w:rPr>
          <w:rFonts w:ascii="Times New Roman" w:hAnsi="Times New Roman" w:cs="Times New Roman"/>
          <w:b/>
          <w:bCs/>
          <w:sz w:val="24"/>
          <w:szCs w:val="24"/>
        </w:rPr>
      </w:pPr>
      <w:r w:rsidRPr="00F95CA7">
        <w:rPr>
          <w:rFonts w:ascii="Times New Roman" w:hAnsi="Times New Roman" w:cs="Times New Roman"/>
          <w:b/>
          <w:bCs/>
          <w:sz w:val="24"/>
          <w:szCs w:val="24"/>
        </w:rPr>
        <w:lastRenderedPageBreak/>
        <w:t>Přečti si popis koncentračního tábora Osvětim-</w:t>
      </w:r>
      <w:proofErr w:type="spellStart"/>
      <w:r w:rsidRPr="00F95CA7">
        <w:rPr>
          <w:rFonts w:ascii="Times New Roman" w:hAnsi="Times New Roman" w:cs="Times New Roman"/>
          <w:b/>
          <w:bCs/>
          <w:sz w:val="24"/>
          <w:szCs w:val="24"/>
        </w:rPr>
        <w:t>Březinka</w:t>
      </w:r>
      <w:proofErr w:type="spellEnd"/>
      <w:r w:rsidRPr="00F95CA7">
        <w:rPr>
          <w:rStyle w:val="Znakapoznpodarou"/>
          <w:rFonts w:ascii="Times New Roman" w:hAnsi="Times New Roman" w:cs="Times New Roman"/>
          <w:b/>
          <w:bCs/>
          <w:sz w:val="24"/>
          <w:szCs w:val="24"/>
        </w:rPr>
        <w:footnoteReference w:id="10"/>
      </w:r>
      <w:r w:rsidRPr="00F95CA7">
        <w:rPr>
          <w:rFonts w:ascii="Times New Roman" w:hAnsi="Times New Roman" w:cs="Times New Roman"/>
          <w:b/>
          <w:bCs/>
          <w:sz w:val="24"/>
          <w:szCs w:val="24"/>
        </w:rPr>
        <w:t xml:space="preserve"> a najdi na mapě tato místa:</w:t>
      </w:r>
    </w:p>
    <w:p w14:paraId="5F11123B" w14:textId="77777777" w:rsidR="005D0388" w:rsidRDefault="005D0388" w:rsidP="005D0388">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hlavní brána pro příjezd transportů</w:t>
      </w:r>
    </w:p>
    <w:p w14:paraId="2CF54E28" w14:textId="77777777" w:rsidR="005D0388" w:rsidRDefault="005D0388" w:rsidP="005D0388">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rampa</w:t>
      </w:r>
    </w:p>
    <w:p w14:paraId="59C41D83" w14:textId="77777777" w:rsidR="005D0388" w:rsidRPr="00F95CA7" w:rsidRDefault="005D0388" w:rsidP="005D0388">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plynové komory</w:t>
      </w:r>
    </w:p>
    <w:p w14:paraId="53AD0148" w14:textId="77777777" w:rsidR="005D0388" w:rsidRDefault="005D0388" w:rsidP="005D0388">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Terezínský rodinný tábor</w:t>
      </w:r>
    </w:p>
    <w:p w14:paraId="2F170711" w14:textId="77777777" w:rsidR="005D0388" w:rsidRDefault="005D0388" w:rsidP="005D0388">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karanténní tábor</w:t>
      </w:r>
    </w:p>
    <w:p w14:paraId="2176DDD6" w14:textId="77777777" w:rsidR="005D0388" w:rsidRDefault="005D0388" w:rsidP="005D0388">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Kanada</w:t>
      </w:r>
    </w:p>
    <w:p w14:paraId="6829193B" w14:textId="77777777" w:rsidR="005D0388" w:rsidRDefault="005D0388" w:rsidP="005D0388">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ženský tábor</w:t>
      </w:r>
    </w:p>
    <w:p w14:paraId="0BB9D902" w14:textId="77777777" w:rsidR="005D0388" w:rsidRPr="00D85911" w:rsidRDefault="005D0388" w:rsidP="005D0388">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mužský tábor</w:t>
      </w:r>
    </w:p>
    <w:p w14:paraId="73C6DCC4" w14:textId="77777777" w:rsidR="005D0388" w:rsidRPr="00AC2A64" w:rsidRDefault="005D0388" w:rsidP="005D0388">
      <w:pPr>
        <w:pStyle w:val="Bezmezer"/>
        <w:spacing w:line="360" w:lineRule="auto"/>
        <w:jc w:val="both"/>
        <w:rPr>
          <w:rFonts w:ascii="Times New Roman" w:hAnsi="Times New Roman" w:cs="Times New Roman"/>
          <w:i/>
          <w:iCs/>
          <w:sz w:val="24"/>
          <w:szCs w:val="24"/>
        </w:rPr>
      </w:pPr>
      <w:bookmarkStart w:id="1" w:name="_Hlk136179952"/>
      <w:r w:rsidRPr="00AC2A64">
        <w:rPr>
          <w:rFonts w:ascii="Times New Roman" w:hAnsi="Times New Roman" w:cs="Times New Roman"/>
          <w:i/>
          <w:iCs/>
          <w:sz w:val="24"/>
          <w:szCs w:val="24"/>
        </w:rPr>
        <w:t>„Po obou stranách rampy se v </w:t>
      </w:r>
      <w:proofErr w:type="spellStart"/>
      <w:r w:rsidRPr="00AC2A64">
        <w:rPr>
          <w:rFonts w:ascii="Times New Roman" w:hAnsi="Times New Roman" w:cs="Times New Roman"/>
          <w:i/>
          <w:iCs/>
          <w:sz w:val="24"/>
          <w:szCs w:val="24"/>
        </w:rPr>
        <w:t>Březince</w:t>
      </w:r>
      <w:proofErr w:type="spellEnd"/>
      <w:r w:rsidRPr="00AC2A64">
        <w:rPr>
          <w:rFonts w:ascii="Times New Roman" w:hAnsi="Times New Roman" w:cs="Times New Roman"/>
          <w:i/>
          <w:iCs/>
          <w:sz w:val="24"/>
          <w:szCs w:val="24"/>
        </w:rPr>
        <w:t xml:space="preserve"> rozkládaly jednotlivé tábory. Začínaly blízko za hlavní branou, kterou sem přijížděly vlaky na rampu, a končily blízko u krematorií, kam byli lidé odváděni k svému zničení. </w:t>
      </w:r>
      <w:bookmarkEnd w:id="1"/>
      <w:r w:rsidRPr="00AC2A64">
        <w:rPr>
          <w:rFonts w:ascii="Times New Roman" w:hAnsi="Times New Roman" w:cs="Times New Roman"/>
          <w:i/>
          <w:iCs/>
          <w:sz w:val="24"/>
          <w:szCs w:val="24"/>
        </w:rPr>
        <w:t>Často přijížděly dva nebo i více transportů najednou a pak vlaky stávaly na obou stranách rampy a my pracovali mezi nimi. Jindy ale přijel jen jeden transport a zakryl tak jenom lágry na jedné straně, druhá zůstávala otevřena. Po obou stranách rampy se táhly nízké příkopy. Za nimi se zvedaly ploty z ostnatého drátu na betonových sloupech, na nichž byly nahoře umístěny lampy. Z rampy bylo možno vidět lidi v táborech.“</w:t>
      </w:r>
      <w:r>
        <w:rPr>
          <w:rStyle w:val="Znakapoznpodarou"/>
          <w:rFonts w:ascii="Times New Roman" w:hAnsi="Times New Roman" w:cs="Times New Roman"/>
          <w:i/>
          <w:iCs/>
          <w:sz w:val="24"/>
          <w:szCs w:val="24"/>
        </w:rPr>
        <w:footnoteReference w:id="11"/>
      </w:r>
    </w:p>
    <w:p w14:paraId="2F105080" w14:textId="77777777" w:rsidR="005D0388" w:rsidRDefault="005D0388" w:rsidP="005D0388">
      <w:pPr>
        <w:pStyle w:val="Bezmezer"/>
      </w:pPr>
    </w:p>
    <w:p w14:paraId="1FED1DBC" w14:textId="77777777" w:rsidR="005D0388" w:rsidRPr="004A527F" w:rsidRDefault="005D0388" w:rsidP="005D0388">
      <w:pPr>
        <w:spacing w:line="360" w:lineRule="auto"/>
        <w:jc w:val="both"/>
        <w:rPr>
          <w:rFonts w:ascii="Times New Roman" w:hAnsi="Times New Roman" w:cs="Times New Roman"/>
          <w:i/>
          <w:iCs/>
          <w:sz w:val="24"/>
        </w:rPr>
      </w:pPr>
      <w:r>
        <w:rPr>
          <w:rFonts w:ascii="Times New Roman" w:hAnsi="Times New Roman" w:cs="Times New Roman"/>
          <w:i/>
          <w:iCs/>
          <w:sz w:val="24"/>
        </w:rPr>
        <w:t>„</w:t>
      </w:r>
      <w:r w:rsidRPr="00051221">
        <w:rPr>
          <w:rFonts w:ascii="Times New Roman" w:hAnsi="Times New Roman" w:cs="Times New Roman"/>
          <w:i/>
          <w:iCs/>
          <w:sz w:val="24"/>
        </w:rPr>
        <w:t>Vlak zastavil přímo u plynových komor I a II. Byly postavené tak, že na první pohled nebylo zřejmé, o co jde. Byly to nízké zděné budovy, ve kterých mohly být sprchy, jak to tvrdili esesáci a kápové.“</w:t>
      </w:r>
      <w:r>
        <w:rPr>
          <w:rStyle w:val="Znakapoznpodarou"/>
          <w:rFonts w:ascii="Times New Roman" w:hAnsi="Times New Roman" w:cs="Times New Roman"/>
          <w:i/>
          <w:iCs/>
          <w:sz w:val="24"/>
        </w:rPr>
        <w:footnoteReference w:id="12"/>
      </w:r>
      <w:r w:rsidRPr="00051221">
        <w:rPr>
          <w:rFonts w:ascii="Times New Roman" w:hAnsi="Times New Roman" w:cs="Times New Roman"/>
          <w:i/>
          <w:iCs/>
          <w:sz w:val="24"/>
        </w:rPr>
        <w:t xml:space="preserve"> </w:t>
      </w:r>
    </w:p>
    <w:p w14:paraId="669A89F7" w14:textId="77777777" w:rsidR="005D0388" w:rsidRDefault="005D0388" w:rsidP="005D0388">
      <w:pPr>
        <w:pStyle w:val="Bezmezer"/>
        <w:spacing w:line="360" w:lineRule="auto"/>
        <w:jc w:val="both"/>
        <w:rPr>
          <w:rFonts w:ascii="Times New Roman" w:hAnsi="Times New Roman" w:cs="Times New Roman"/>
          <w:sz w:val="24"/>
        </w:rPr>
      </w:pPr>
      <w:r w:rsidRPr="00051221">
        <w:rPr>
          <w:rFonts w:ascii="Times New Roman" w:hAnsi="Times New Roman" w:cs="Times New Roman"/>
          <w:sz w:val="24"/>
        </w:rPr>
        <w:t xml:space="preserve">Transport z Terezína, ve kterém byla i Dita s rodinou, dovedli do tábora </w:t>
      </w:r>
      <w:proofErr w:type="spellStart"/>
      <w:r w:rsidRPr="00051221">
        <w:rPr>
          <w:rFonts w:ascii="Times New Roman" w:hAnsi="Times New Roman" w:cs="Times New Roman"/>
          <w:sz w:val="24"/>
        </w:rPr>
        <w:t>BIIb</w:t>
      </w:r>
      <w:proofErr w:type="spellEnd"/>
      <w:r w:rsidRPr="00051221">
        <w:rPr>
          <w:rFonts w:ascii="Times New Roman" w:hAnsi="Times New Roman" w:cs="Times New Roman"/>
          <w:sz w:val="24"/>
        </w:rPr>
        <w:t xml:space="preserve">, tzv. rodinného tábora. </w:t>
      </w:r>
      <w:r w:rsidRPr="00051221">
        <w:rPr>
          <w:rFonts w:ascii="Times New Roman" w:hAnsi="Times New Roman" w:cs="Times New Roman"/>
          <w:i/>
          <w:iCs/>
          <w:sz w:val="24"/>
        </w:rPr>
        <w:t>„Chovali se podivně a říkali zvláštní věci, jako že půjdeme komínem nebo že skončíme v plynové komoře. Jejich oči byly bez výrazu, jako by v nich pohaslo světlo.“</w:t>
      </w:r>
      <w:r w:rsidRPr="00051221">
        <w:rPr>
          <w:rFonts w:ascii="Times New Roman" w:hAnsi="Times New Roman" w:cs="Times New Roman"/>
          <w:sz w:val="24"/>
        </w:rPr>
        <w:t xml:space="preserve"> Rodinný tábor se skládal z dvaatřiceti stejných, očíslovaných, dlouhých dřevěných baráků, kterým se říkalo bloky, byly bez oken a rozestavěné ve dvou řadách po šestnácti. Muži a ženy byli odděleni, chlapci přebývali u otců a dívky u matek.</w:t>
      </w:r>
      <w:r>
        <w:rPr>
          <w:rStyle w:val="Znakapoznpodarou"/>
          <w:rFonts w:ascii="Times New Roman" w:hAnsi="Times New Roman" w:cs="Times New Roman"/>
          <w:sz w:val="24"/>
        </w:rPr>
        <w:footnoteReference w:id="13"/>
      </w:r>
      <w:r>
        <w:rPr>
          <w:rFonts w:ascii="Times New Roman" w:hAnsi="Times New Roman" w:cs="Times New Roman"/>
          <w:sz w:val="24"/>
        </w:rPr>
        <w:t xml:space="preserve"> Tento tábor se nacházel mezi karanténním táborem a táborem pro ženy z Maďarska. </w:t>
      </w:r>
    </w:p>
    <w:p w14:paraId="51ABAC4F" w14:textId="77777777" w:rsidR="005D0388" w:rsidRPr="004A527F" w:rsidRDefault="005D0388" w:rsidP="005D0388">
      <w:pPr>
        <w:pStyle w:val="Bezmezer"/>
      </w:pPr>
    </w:p>
    <w:p w14:paraId="41FE3BE6" w14:textId="77777777" w:rsidR="005D0388" w:rsidRDefault="005D0388" w:rsidP="005D0388">
      <w:pPr>
        <w:pStyle w:val="Bezmeze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w:t>
      </w:r>
      <w:r w:rsidRPr="00806C44">
        <w:rPr>
          <w:rFonts w:ascii="Times New Roman" w:hAnsi="Times New Roman" w:cs="Times New Roman"/>
          <w:i/>
          <w:iCs/>
          <w:sz w:val="24"/>
          <w:szCs w:val="24"/>
        </w:rPr>
        <w:t>I tak se vůči Židům z Terezína neuplatňovala žádn</w:t>
      </w:r>
      <w:r>
        <w:rPr>
          <w:rFonts w:ascii="Times New Roman" w:hAnsi="Times New Roman" w:cs="Times New Roman"/>
          <w:i/>
          <w:iCs/>
          <w:sz w:val="24"/>
          <w:szCs w:val="24"/>
        </w:rPr>
        <w:t>á</w:t>
      </w:r>
      <w:r w:rsidRPr="00806C44">
        <w:rPr>
          <w:rFonts w:ascii="Times New Roman" w:hAnsi="Times New Roman" w:cs="Times New Roman"/>
          <w:i/>
          <w:iCs/>
          <w:sz w:val="24"/>
          <w:szCs w:val="24"/>
        </w:rPr>
        <w:t xml:space="preserve"> selekce. Místo toho byli všichni zavezeni do </w:t>
      </w:r>
      <w:proofErr w:type="spellStart"/>
      <w:r w:rsidRPr="00806C44">
        <w:rPr>
          <w:rFonts w:ascii="Times New Roman" w:hAnsi="Times New Roman" w:cs="Times New Roman"/>
          <w:i/>
          <w:iCs/>
          <w:sz w:val="24"/>
          <w:szCs w:val="24"/>
        </w:rPr>
        <w:t>Familienlageru</w:t>
      </w:r>
      <w:proofErr w:type="spellEnd"/>
      <w:r w:rsidRPr="00806C44">
        <w:rPr>
          <w:rFonts w:ascii="Times New Roman" w:hAnsi="Times New Roman" w:cs="Times New Roman"/>
          <w:i/>
          <w:iCs/>
          <w:sz w:val="24"/>
          <w:szCs w:val="24"/>
        </w:rPr>
        <w:t xml:space="preserve">, tzv. rodinného tábora. Ten stál v sekci </w:t>
      </w:r>
      <w:proofErr w:type="spellStart"/>
      <w:r w:rsidRPr="00806C44">
        <w:rPr>
          <w:rFonts w:ascii="Times New Roman" w:hAnsi="Times New Roman" w:cs="Times New Roman"/>
          <w:i/>
          <w:iCs/>
          <w:sz w:val="24"/>
          <w:szCs w:val="24"/>
        </w:rPr>
        <w:t>BIIb</w:t>
      </w:r>
      <w:proofErr w:type="spellEnd"/>
      <w:r w:rsidRPr="00806C44">
        <w:rPr>
          <w:rFonts w:ascii="Times New Roman" w:hAnsi="Times New Roman" w:cs="Times New Roman"/>
          <w:i/>
          <w:iCs/>
          <w:sz w:val="24"/>
          <w:szCs w:val="24"/>
        </w:rPr>
        <w:t xml:space="preserve"> v Osvětimi-</w:t>
      </w:r>
      <w:proofErr w:type="spellStart"/>
      <w:r w:rsidRPr="00806C44">
        <w:rPr>
          <w:rFonts w:ascii="Times New Roman" w:hAnsi="Times New Roman" w:cs="Times New Roman"/>
          <w:i/>
          <w:iCs/>
          <w:sz w:val="24"/>
          <w:szCs w:val="24"/>
        </w:rPr>
        <w:t>Březince</w:t>
      </w:r>
      <w:proofErr w:type="spellEnd"/>
      <w:r w:rsidRPr="00806C44">
        <w:rPr>
          <w:rFonts w:ascii="Times New Roman" w:hAnsi="Times New Roman" w:cs="Times New Roman"/>
          <w:i/>
          <w:iCs/>
          <w:sz w:val="24"/>
          <w:szCs w:val="24"/>
        </w:rPr>
        <w:t>, vedle karanténního bloku, který jsem znal velmi dobře. Domnívám se, že v Osvětimi bylo hodně lidí, kteří nenáviděli Židy z Terezína. Téměř každý z nás, pracujících v </w:t>
      </w:r>
      <w:proofErr w:type="spellStart"/>
      <w:r w:rsidRPr="00806C44">
        <w:rPr>
          <w:rFonts w:ascii="Times New Roman" w:hAnsi="Times New Roman" w:cs="Times New Roman"/>
          <w:i/>
          <w:iCs/>
          <w:sz w:val="24"/>
          <w:szCs w:val="24"/>
        </w:rPr>
        <w:t>Rampe</w:t>
      </w:r>
      <w:proofErr w:type="spellEnd"/>
      <w:r w:rsidRPr="00806C44">
        <w:rPr>
          <w:rFonts w:ascii="Times New Roman" w:hAnsi="Times New Roman" w:cs="Times New Roman"/>
          <w:i/>
          <w:iCs/>
          <w:sz w:val="24"/>
          <w:szCs w:val="24"/>
        </w:rPr>
        <w:t xml:space="preserve"> </w:t>
      </w:r>
      <w:proofErr w:type="spellStart"/>
      <w:r w:rsidRPr="00806C44">
        <w:rPr>
          <w:rFonts w:ascii="Times New Roman" w:hAnsi="Times New Roman" w:cs="Times New Roman"/>
          <w:i/>
          <w:iCs/>
          <w:sz w:val="24"/>
          <w:szCs w:val="24"/>
        </w:rPr>
        <w:t>Kommando</w:t>
      </w:r>
      <w:proofErr w:type="spellEnd"/>
      <w:r w:rsidRPr="00806C44">
        <w:rPr>
          <w:rFonts w:ascii="Times New Roman" w:hAnsi="Times New Roman" w:cs="Times New Roman"/>
          <w:i/>
          <w:iCs/>
          <w:sz w:val="24"/>
          <w:szCs w:val="24"/>
        </w:rPr>
        <w:t>, ztratil rodinu – milované a blízké osoby, které neprošly selekcí a zahnali je do plynových komor. A tady najednou byly rodiny, jež nejenže nechali naživu, ale mohly též zůstat spolu. Často jsem přemýšlel o tom, jestli to nebyl další velmi sofistikovaný způsob mučení, vysněný esesáky.</w:t>
      </w:r>
      <w:r>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14"/>
      </w:r>
    </w:p>
    <w:p w14:paraId="514CC14B" w14:textId="77777777" w:rsidR="005D0388" w:rsidRPr="002A0145" w:rsidRDefault="005D0388" w:rsidP="005D0388">
      <w:pPr>
        <w:pStyle w:val="Bezmezer"/>
      </w:pPr>
    </w:p>
    <w:p w14:paraId="08A032D1" w14:textId="77777777" w:rsidR="005D0388" w:rsidRPr="00051221" w:rsidRDefault="005D0388" w:rsidP="005D0388">
      <w:pPr>
        <w:pStyle w:val="Bezmezer"/>
        <w:spacing w:line="360" w:lineRule="auto"/>
        <w:jc w:val="both"/>
        <w:rPr>
          <w:rFonts w:ascii="Times New Roman" w:hAnsi="Times New Roman" w:cs="Times New Roman"/>
          <w:sz w:val="24"/>
        </w:rPr>
      </w:pPr>
      <w:r w:rsidRPr="00051221">
        <w:rPr>
          <w:rFonts w:ascii="Times New Roman" w:hAnsi="Times New Roman" w:cs="Times New Roman"/>
          <w:i/>
          <w:iCs/>
          <w:sz w:val="24"/>
        </w:rPr>
        <w:t>„Kdo seděl, ten nebyl už schopný. Kdo už nebyl schopný, byl nemocný. Kdo byl nemocný, toho bylo třeba rychle zabít.“</w:t>
      </w:r>
      <w:r w:rsidRPr="00051221">
        <w:rPr>
          <w:rFonts w:ascii="Times New Roman" w:hAnsi="Times New Roman" w:cs="Times New Roman"/>
          <w:sz w:val="24"/>
        </w:rPr>
        <w:t xml:space="preserve"> Vězni byli také rozděleni podle pohlaví – jedna část tábora byla vyhrazena ženám, druhá mužům. Obě části </w:t>
      </w:r>
      <w:r>
        <w:rPr>
          <w:rFonts w:ascii="Times New Roman" w:hAnsi="Times New Roman" w:cs="Times New Roman"/>
          <w:sz w:val="24"/>
        </w:rPr>
        <w:t>se nacházely nalevo od železniční trati, byly obehnány ostnatými dráty a středem tábora</w:t>
      </w:r>
      <w:r w:rsidRPr="00051221">
        <w:rPr>
          <w:rFonts w:ascii="Times New Roman" w:hAnsi="Times New Roman" w:cs="Times New Roman"/>
          <w:sz w:val="24"/>
        </w:rPr>
        <w:t xml:space="preserve"> procházela </w:t>
      </w:r>
      <w:r>
        <w:rPr>
          <w:rFonts w:ascii="Times New Roman" w:hAnsi="Times New Roman" w:cs="Times New Roman"/>
          <w:sz w:val="24"/>
        </w:rPr>
        <w:t>cesta.</w:t>
      </w:r>
      <w:r>
        <w:rPr>
          <w:rStyle w:val="Znakapoznpodarou"/>
          <w:rFonts w:ascii="Times New Roman" w:hAnsi="Times New Roman" w:cs="Times New Roman"/>
          <w:sz w:val="24"/>
        </w:rPr>
        <w:footnoteReference w:id="15"/>
      </w:r>
    </w:p>
    <w:p w14:paraId="04CA23DE" w14:textId="77777777" w:rsidR="005D0388" w:rsidRDefault="005D0388" w:rsidP="005D0388">
      <w:pPr>
        <w:pStyle w:val="Bezmezer"/>
        <w:spacing w:line="360" w:lineRule="auto"/>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93E7AF1" wp14:editId="6CFF5BF8">
            <wp:simplePos x="0" y="0"/>
            <wp:positionH relativeFrom="margin">
              <wp:posOffset>969645</wp:posOffset>
            </wp:positionH>
            <wp:positionV relativeFrom="margin">
              <wp:posOffset>3336290</wp:posOffset>
            </wp:positionV>
            <wp:extent cx="4049395" cy="4998720"/>
            <wp:effectExtent l="0" t="0" r="8255"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extLst>
                        <a:ext uri="{28A0092B-C50C-407E-A947-70E740481C1C}">
                          <a14:useLocalDpi xmlns:a14="http://schemas.microsoft.com/office/drawing/2010/main" val="0"/>
                        </a:ext>
                      </a:extLst>
                    </a:blip>
                    <a:stretch>
                      <a:fillRect/>
                    </a:stretch>
                  </pic:blipFill>
                  <pic:spPr>
                    <a:xfrm>
                      <a:off x="0" y="0"/>
                      <a:ext cx="4049395" cy="4998720"/>
                    </a:xfrm>
                    <a:prstGeom prst="rect">
                      <a:avLst/>
                    </a:prstGeom>
                  </pic:spPr>
                </pic:pic>
              </a:graphicData>
            </a:graphic>
            <wp14:sizeRelH relativeFrom="margin">
              <wp14:pctWidth>0</wp14:pctWidth>
            </wp14:sizeRelH>
            <wp14:sizeRelV relativeFrom="margin">
              <wp14:pctHeight>0</wp14:pctHeight>
            </wp14:sizeRelV>
          </wp:anchor>
        </w:drawing>
      </w:r>
    </w:p>
    <w:p w14:paraId="59CEA801" w14:textId="77777777" w:rsidR="005D0388" w:rsidRDefault="005D0388" w:rsidP="005D0388">
      <w:pPr>
        <w:spacing w:line="360" w:lineRule="auto"/>
        <w:jc w:val="both"/>
        <w:rPr>
          <w:rFonts w:ascii="Times New Roman" w:hAnsi="Times New Roman" w:cs="Times New Roman"/>
          <w:sz w:val="24"/>
          <w:szCs w:val="24"/>
        </w:rPr>
      </w:pPr>
    </w:p>
    <w:p w14:paraId="68101C95" w14:textId="77777777" w:rsidR="005D0388" w:rsidRDefault="005D0388" w:rsidP="005D0388">
      <w:pPr>
        <w:spacing w:line="360" w:lineRule="auto"/>
        <w:jc w:val="both"/>
        <w:rPr>
          <w:rFonts w:ascii="Times New Roman" w:hAnsi="Times New Roman" w:cs="Times New Roman"/>
          <w:sz w:val="24"/>
          <w:szCs w:val="24"/>
        </w:rPr>
      </w:pPr>
    </w:p>
    <w:p w14:paraId="4D256163" w14:textId="77777777" w:rsidR="005D0388" w:rsidRDefault="005D0388" w:rsidP="005D0388">
      <w:pPr>
        <w:spacing w:line="360" w:lineRule="auto"/>
        <w:jc w:val="both"/>
        <w:rPr>
          <w:rFonts w:ascii="Times New Roman" w:hAnsi="Times New Roman" w:cs="Times New Roman"/>
          <w:sz w:val="24"/>
          <w:szCs w:val="24"/>
        </w:rPr>
      </w:pPr>
    </w:p>
    <w:p w14:paraId="2E15E3F7" w14:textId="77777777" w:rsidR="005D0388" w:rsidRDefault="005D0388" w:rsidP="005D0388">
      <w:pPr>
        <w:spacing w:line="360" w:lineRule="auto"/>
        <w:jc w:val="both"/>
        <w:rPr>
          <w:rFonts w:ascii="Times New Roman" w:hAnsi="Times New Roman" w:cs="Times New Roman"/>
          <w:sz w:val="24"/>
          <w:szCs w:val="24"/>
        </w:rPr>
      </w:pPr>
    </w:p>
    <w:p w14:paraId="18D73BC5" w14:textId="77777777" w:rsidR="005D0388" w:rsidRDefault="005D0388" w:rsidP="005D0388">
      <w:pPr>
        <w:spacing w:line="360" w:lineRule="auto"/>
        <w:jc w:val="both"/>
        <w:rPr>
          <w:rFonts w:ascii="Times New Roman" w:hAnsi="Times New Roman" w:cs="Times New Roman"/>
          <w:sz w:val="24"/>
          <w:szCs w:val="24"/>
        </w:rPr>
      </w:pPr>
    </w:p>
    <w:p w14:paraId="141CC185" w14:textId="77777777" w:rsidR="005D0388" w:rsidRDefault="005D0388" w:rsidP="005D0388">
      <w:pPr>
        <w:spacing w:line="360" w:lineRule="auto"/>
        <w:jc w:val="both"/>
        <w:rPr>
          <w:rFonts w:ascii="Times New Roman" w:hAnsi="Times New Roman" w:cs="Times New Roman"/>
          <w:sz w:val="24"/>
          <w:szCs w:val="24"/>
        </w:rPr>
      </w:pPr>
    </w:p>
    <w:p w14:paraId="2E38D3B3" w14:textId="77777777" w:rsidR="005D0388" w:rsidRDefault="005D0388" w:rsidP="005D0388">
      <w:pPr>
        <w:spacing w:line="360" w:lineRule="auto"/>
        <w:jc w:val="both"/>
        <w:rPr>
          <w:rFonts w:ascii="Times New Roman" w:hAnsi="Times New Roman" w:cs="Times New Roman"/>
          <w:sz w:val="24"/>
          <w:szCs w:val="24"/>
        </w:rPr>
      </w:pPr>
    </w:p>
    <w:p w14:paraId="551E3F56" w14:textId="77777777" w:rsidR="005D0388" w:rsidRDefault="005D0388" w:rsidP="005D0388">
      <w:pPr>
        <w:spacing w:line="360" w:lineRule="auto"/>
        <w:jc w:val="both"/>
        <w:rPr>
          <w:rFonts w:ascii="Times New Roman" w:hAnsi="Times New Roman" w:cs="Times New Roman"/>
          <w:sz w:val="24"/>
          <w:szCs w:val="24"/>
        </w:rPr>
      </w:pPr>
    </w:p>
    <w:p w14:paraId="0470A0C2" w14:textId="77777777" w:rsidR="005D0388" w:rsidRDefault="005D0388" w:rsidP="005D0388">
      <w:pPr>
        <w:spacing w:line="360" w:lineRule="auto"/>
        <w:jc w:val="both"/>
        <w:rPr>
          <w:rFonts w:ascii="Times New Roman" w:hAnsi="Times New Roman" w:cs="Times New Roman"/>
          <w:sz w:val="24"/>
          <w:szCs w:val="24"/>
        </w:rPr>
      </w:pPr>
    </w:p>
    <w:p w14:paraId="6FD3F622" w14:textId="77777777" w:rsidR="005D0388" w:rsidRDefault="005D0388" w:rsidP="005D0388">
      <w:pPr>
        <w:spacing w:line="360" w:lineRule="auto"/>
        <w:jc w:val="both"/>
        <w:rPr>
          <w:rFonts w:ascii="Times New Roman" w:hAnsi="Times New Roman" w:cs="Times New Roman"/>
          <w:sz w:val="24"/>
          <w:szCs w:val="24"/>
        </w:rPr>
      </w:pPr>
    </w:p>
    <w:p w14:paraId="31967761" w14:textId="77777777" w:rsidR="005D0388" w:rsidRDefault="005D0388" w:rsidP="005D0388">
      <w:pPr>
        <w:spacing w:line="360" w:lineRule="auto"/>
        <w:jc w:val="both"/>
        <w:rPr>
          <w:rFonts w:ascii="Times New Roman" w:hAnsi="Times New Roman" w:cs="Times New Roman"/>
          <w:sz w:val="24"/>
          <w:szCs w:val="24"/>
        </w:rPr>
      </w:pPr>
    </w:p>
    <w:p w14:paraId="746E95FB" w14:textId="77777777" w:rsidR="005D0388" w:rsidRDefault="005D0388" w:rsidP="005D0388">
      <w:pPr>
        <w:spacing w:line="360" w:lineRule="auto"/>
        <w:jc w:val="both"/>
        <w:rPr>
          <w:rFonts w:ascii="Times New Roman" w:hAnsi="Times New Roman" w:cs="Times New Roman"/>
          <w:sz w:val="24"/>
          <w:szCs w:val="24"/>
        </w:rPr>
      </w:pPr>
    </w:p>
    <w:p w14:paraId="517CC4E7" w14:textId="77777777" w:rsidR="005D0388" w:rsidRDefault="005D0388" w:rsidP="005D0388">
      <w:pPr>
        <w:spacing w:line="360" w:lineRule="auto"/>
        <w:jc w:val="both"/>
        <w:rPr>
          <w:rFonts w:ascii="Times New Roman" w:hAnsi="Times New Roman" w:cs="Times New Roman"/>
          <w:sz w:val="24"/>
          <w:szCs w:val="24"/>
        </w:rPr>
      </w:pPr>
    </w:p>
    <w:p w14:paraId="3A9AC289" w14:textId="77777777" w:rsidR="005D0388" w:rsidRPr="00F95CA7" w:rsidRDefault="005D0388" w:rsidP="005D0388">
      <w:pPr>
        <w:pStyle w:val="Odstavecseseznamem"/>
        <w:numPr>
          <w:ilvl w:val="0"/>
          <w:numId w:val="1"/>
        </w:numPr>
        <w:spacing w:line="360" w:lineRule="auto"/>
        <w:jc w:val="both"/>
        <w:rPr>
          <w:rFonts w:ascii="Times New Roman" w:hAnsi="Times New Roman" w:cs="Times New Roman"/>
          <w:b/>
          <w:bCs/>
          <w:sz w:val="24"/>
          <w:szCs w:val="24"/>
        </w:rPr>
      </w:pPr>
      <w:r w:rsidRPr="00F95CA7">
        <w:rPr>
          <w:rFonts w:ascii="Times New Roman" w:hAnsi="Times New Roman" w:cs="Times New Roman"/>
          <w:b/>
          <w:bCs/>
          <w:sz w:val="24"/>
          <w:szCs w:val="24"/>
        </w:rPr>
        <w:lastRenderedPageBreak/>
        <w:t>Přečti si uvedené ukázky a vysvětli, co znamená, když byli vězni posláni doleva, a co znamená, když byli posláni doprava. V poslední větě doplň vynechaná slova.</w:t>
      </w:r>
    </w:p>
    <w:p w14:paraId="5E25DBD5" w14:textId="77777777" w:rsidR="005D0388" w:rsidRDefault="005D0388" w:rsidP="005D0388">
      <w:pPr>
        <w:spacing w:line="360" w:lineRule="auto"/>
        <w:jc w:val="both"/>
        <w:rPr>
          <w:rFonts w:ascii="Times New Roman" w:hAnsi="Times New Roman" w:cs="Times New Roman"/>
          <w:i/>
          <w:iCs/>
          <w:sz w:val="24"/>
          <w:szCs w:val="24"/>
        </w:rPr>
      </w:pPr>
      <w:r w:rsidRPr="0066782F">
        <w:rPr>
          <w:rFonts w:ascii="Times New Roman" w:hAnsi="Times New Roman" w:cs="Times New Roman"/>
          <w:i/>
          <w:iCs/>
          <w:sz w:val="24"/>
          <w:szCs w:val="24"/>
        </w:rPr>
        <w:t xml:space="preserve">„Následovala selekce. Doprava. Doleva. Silní a mladí muži, ale také silné a mladé ženy jsou odděleni, aby žili, následuje nepříjemný karanténní proces. </w:t>
      </w:r>
      <w:r w:rsidRPr="003E31F5">
        <w:rPr>
          <w:rFonts w:ascii="Times New Roman" w:hAnsi="Times New Roman" w:cs="Times New Roman"/>
          <w:sz w:val="24"/>
          <w:szCs w:val="24"/>
        </w:rPr>
        <w:t>(…) Ti, kteří byli poslání nalevo, se vrátili zpět k ženám, dětem a starším lidem, proto si Sam tiše přál dostat se nalevo, aby se mohl vrátit zpět ke své rodině a postarat se o ně. (…)</w:t>
      </w:r>
      <w:r w:rsidRPr="0066782F">
        <w:rPr>
          <w:rFonts w:ascii="Times New Roman" w:hAnsi="Times New Roman" w:cs="Times New Roman"/>
          <w:i/>
          <w:iCs/>
          <w:sz w:val="24"/>
          <w:szCs w:val="24"/>
        </w:rPr>
        <w:t xml:space="preserve"> Matky s dětmi vždy poslali nalevo.“</w:t>
      </w:r>
      <w:r>
        <w:rPr>
          <w:rStyle w:val="Znakapoznpodarou"/>
          <w:rFonts w:ascii="Times New Roman" w:hAnsi="Times New Roman" w:cs="Times New Roman"/>
          <w:i/>
          <w:iCs/>
          <w:sz w:val="24"/>
          <w:szCs w:val="24"/>
        </w:rPr>
        <w:footnoteReference w:id="16"/>
      </w:r>
    </w:p>
    <w:p w14:paraId="6D6F60F4" w14:textId="77777777" w:rsidR="005D0388" w:rsidRPr="0066782F" w:rsidRDefault="005D0388" w:rsidP="005D0388">
      <w:pPr>
        <w:spacing w:line="360" w:lineRule="auto"/>
        <w:jc w:val="both"/>
        <w:rPr>
          <w:rFonts w:ascii="Times New Roman" w:hAnsi="Times New Roman" w:cs="Times New Roman"/>
          <w:i/>
          <w:iCs/>
          <w:sz w:val="24"/>
          <w:szCs w:val="24"/>
        </w:rPr>
      </w:pPr>
      <w:r>
        <w:rPr>
          <w:rFonts w:ascii="Times New Roman" w:hAnsi="Times New Roman" w:cs="Times New Roman"/>
          <w:i/>
          <w:iCs/>
          <w:sz w:val="24"/>
        </w:rPr>
        <w:t>„</w:t>
      </w:r>
      <w:r w:rsidRPr="00051221">
        <w:rPr>
          <w:rFonts w:ascii="Times New Roman" w:hAnsi="Times New Roman" w:cs="Times New Roman"/>
          <w:i/>
          <w:iCs/>
          <w:sz w:val="24"/>
        </w:rPr>
        <w:t>Ukazoval prstem</w:t>
      </w:r>
      <w:r>
        <w:rPr>
          <w:rFonts w:ascii="Times New Roman" w:hAnsi="Times New Roman" w:cs="Times New Roman"/>
          <w:i/>
          <w:iCs/>
          <w:sz w:val="24"/>
        </w:rPr>
        <w:t xml:space="preserve"> </w:t>
      </w:r>
      <w:r>
        <w:rPr>
          <w:rFonts w:ascii="Times New Roman" w:hAnsi="Times New Roman" w:cs="Times New Roman"/>
          <w:sz w:val="24"/>
        </w:rPr>
        <w:t xml:space="preserve">(Josef Mengele). </w:t>
      </w:r>
      <w:r w:rsidRPr="00051221">
        <w:rPr>
          <w:rFonts w:ascii="Times New Roman" w:hAnsi="Times New Roman" w:cs="Times New Roman"/>
          <w:i/>
          <w:iCs/>
          <w:sz w:val="24"/>
        </w:rPr>
        <w:t>Život, smrt, život, smrt… Chápete tu moc? On nerozhodoval, kdo půjde do lepšího nebo horšího baráku. Kdo dostane horší nebo lepší jídlo či boty. On rozhodoval, kdo půjde rovnou do plynu a kdo ne.“</w:t>
      </w:r>
      <w:r>
        <w:rPr>
          <w:rStyle w:val="Znakapoznpodarou"/>
          <w:rFonts w:ascii="Times New Roman" w:hAnsi="Times New Roman" w:cs="Times New Roman"/>
          <w:i/>
          <w:iCs/>
          <w:sz w:val="24"/>
        </w:rPr>
        <w:footnoteReference w:id="17"/>
      </w:r>
    </w:p>
    <w:p w14:paraId="64E76407" w14:textId="77777777" w:rsidR="005D0388" w:rsidRPr="0066782F" w:rsidRDefault="005D0388" w:rsidP="005D0388">
      <w:pPr>
        <w:spacing w:line="360" w:lineRule="auto"/>
        <w:jc w:val="both"/>
        <w:rPr>
          <w:rFonts w:ascii="Times New Roman" w:hAnsi="Times New Roman" w:cs="Times New Roman"/>
          <w:i/>
          <w:iCs/>
          <w:sz w:val="24"/>
          <w:szCs w:val="24"/>
        </w:rPr>
      </w:pPr>
      <w:r w:rsidRPr="0066782F">
        <w:rPr>
          <w:rFonts w:ascii="Times New Roman" w:hAnsi="Times New Roman" w:cs="Times New Roman"/>
          <w:i/>
          <w:iCs/>
          <w:sz w:val="24"/>
          <w:szCs w:val="24"/>
        </w:rPr>
        <w:t>„</w:t>
      </w:r>
      <w:bookmarkStart w:id="2" w:name="_Hlk135589243"/>
      <w:r w:rsidRPr="0066782F">
        <w:rPr>
          <w:rFonts w:ascii="Times New Roman" w:hAnsi="Times New Roman" w:cs="Times New Roman"/>
          <w:i/>
          <w:iCs/>
          <w:sz w:val="24"/>
          <w:szCs w:val="24"/>
        </w:rPr>
        <w:t>Eva se svou sestrou byla během selekce poslána doprava</w:t>
      </w:r>
      <w:bookmarkEnd w:id="2"/>
      <w:r w:rsidRPr="0066782F">
        <w:rPr>
          <w:rFonts w:ascii="Times New Roman" w:hAnsi="Times New Roman" w:cs="Times New Roman"/>
          <w:i/>
          <w:iCs/>
          <w:sz w:val="24"/>
          <w:szCs w:val="24"/>
        </w:rPr>
        <w:t xml:space="preserve">. V tu chvíli však netušily, co s nimi bude. (…) </w:t>
      </w:r>
      <w:r w:rsidRPr="0066782F">
        <w:rPr>
          <w:rFonts w:ascii="Times New Roman" w:hAnsi="Times New Roman" w:cs="Times New Roman"/>
          <w:i/>
          <w:iCs/>
          <w:sz w:val="24"/>
        </w:rPr>
        <w:t>Všechny pak nahnali do velké betonové místnosti, které přezdívali „sauna“. Před zraky všech vojáků se ženy a dívky musely svléknout, a poté jim oholili hlavy.</w:t>
      </w:r>
      <w:r w:rsidRPr="0066782F">
        <w:rPr>
          <w:rFonts w:ascii="Times New Roman" w:hAnsi="Times New Roman" w:cs="Times New Roman"/>
          <w:i/>
          <w:iCs/>
          <w:sz w:val="24"/>
          <w:szCs w:val="24"/>
        </w:rPr>
        <w:t>“</w:t>
      </w:r>
      <w:r w:rsidRPr="0066782F">
        <w:rPr>
          <w:rStyle w:val="Znakapoznpodarou"/>
          <w:rFonts w:ascii="Times New Roman" w:hAnsi="Times New Roman" w:cs="Times New Roman"/>
          <w:i/>
          <w:iCs/>
          <w:sz w:val="24"/>
          <w:szCs w:val="24"/>
        </w:rPr>
        <w:footnoteReference w:id="18"/>
      </w:r>
      <w:r w:rsidRPr="0066782F">
        <w:rPr>
          <w:rFonts w:ascii="Times New Roman" w:hAnsi="Times New Roman" w:cs="Times New Roman"/>
          <w:i/>
          <w:iCs/>
          <w:sz w:val="24"/>
          <w:szCs w:val="24"/>
        </w:rPr>
        <w:t xml:space="preserve"> </w:t>
      </w:r>
    </w:p>
    <w:p w14:paraId="1BF55642" w14:textId="77777777" w:rsidR="005D0388" w:rsidRDefault="005D0388" w:rsidP="005D0388">
      <w:pPr>
        <w:spacing w:line="360" w:lineRule="auto"/>
        <w:jc w:val="both"/>
        <w:rPr>
          <w:rFonts w:ascii="Times New Roman" w:hAnsi="Times New Roman" w:cs="Times New Roman"/>
          <w:i/>
          <w:iCs/>
          <w:sz w:val="24"/>
        </w:rPr>
      </w:pPr>
      <w:r w:rsidRPr="0066782F">
        <w:rPr>
          <w:rFonts w:ascii="Times New Roman" w:hAnsi="Times New Roman" w:cs="Times New Roman"/>
          <w:i/>
          <w:iCs/>
          <w:sz w:val="24"/>
          <w:szCs w:val="24"/>
        </w:rPr>
        <w:t xml:space="preserve">„Josef Mengele ukazoval prstem. (…) </w:t>
      </w:r>
      <w:bookmarkStart w:id="3" w:name="_Hlk135589272"/>
      <w:r w:rsidRPr="0066782F">
        <w:rPr>
          <w:rFonts w:ascii="Times New Roman" w:hAnsi="Times New Roman" w:cs="Times New Roman"/>
          <w:i/>
          <w:iCs/>
          <w:sz w:val="24"/>
          <w:szCs w:val="24"/>
        </w:rPr>
        <w:t>Život, smrt, život, smrt</w:t>
      </w:r>
      <w:bookmarkEnd w:id="3"/>
      <w:r w:rsidRPr="0066782F">
        <w:rPr>
          <w:rFonts w:ascii="Times New Roman" w:hAnsi="Times New Roman" w:cs="Times New Roman"/>
          <w:i/>
          <w:iCs/>
          <w:sz w:val="24"/>
          <w:szCs w:val="24"/>
        </w:rPr>
        <w:t xml:space="preserve">… Chápete tu moc? On nerozhodoval, kdo půjde do lepšího nebo horšího baráku. Kdo dostane horší nebo lepší jídlo či boty. On rozhodoval, kdo půjde rovnou do plynu a kdo ne. (…) </w:t>
      </w:r>
      <w:r w:rsidRPr="0066782F">
        <w:rPr>
          <w:rFonts w:ascii="Times New Roman" w:hAnsi="Times New Roman" w:cs="Times New Roman"/>
          <w:i/>
          <w:iCs/>
          <w:sz w:val="24"/>
        </w:rPr>
        <w:t>Z celého transportu bylo doprava posláno pouze jednatřicet dětí, žen a mužů, včetně Violy, se kterými měl doktor Smrt ještě další plány.“</w:t>
      </w:r>
      <w:r w:rsidRPr="0066782F">
        <w:rPr>
          <w:rStyle w:val="Znakapoznpodarou"/>
          <w:rFonts w:ascii="Times New Roman" w:hAnsi="Times New Roman" w:cs="Times New Roman"/>
          <w:i/>
          <w:iCs/>
          <w:sz w:val="24"/>
        </w:rPr>
        <w:footnoteReference w:id="19"/>
      </w:r>
    </w:p>
    <w:p w14:paraId="6333B513" w14:textId="41E42E07" w:rsidR="00C2238D" w:rsidRPr="005D0388" w:rsidRDefault="005D0388" w:rsidP="005D0388">
      <w:pPr>
        <w:spacing w:line="360" w:lineRule="auto"/>
        <w:jc w:val="both"/>
        <w:rPr>
          <w:rFonts w:ascii="Times New Roman" w:hAnsi="Times New Roman" w:cs="Times New Roman"/>
          <w:i/>
          <w:iCs/>
          <w:sz w:val="24"/>
          <w:szCs w:val="24"/>
        </w:rPr>
      </w:pPr>
      <w:r w:rsidRPr="00925299">
        <w:rPr>
          <w:rFonts w:ascii="Times New Roman" w:hAnsi="Times New Roman" w:cs="Times New Roman"/>
          <w:i/>
          <w:iCs/>
          <w:sz w:val="24"/>
          <w:szCs w:val="24"/>
        </w:rPr>
        <w:t>„</w:t>
      </w:r>
      <w:bookmarkStart w:id="4" w:name="_Hlk136180127"/>
      <w:r w:rsidRPr="00925299">
        <w:rPr>
          <w:rFonts w:ascii="Times New Roman" w:hAnsi="Times New Roman" w:cs="Times New Roman"/>
          <w:i/>
          <w:iCs/>
          <w:sz w:val="24"/>
          <w:szCs w:val="24"/>
        </w:rPr>
        <w:t>Tak jsme se dostali až před zakuklenou postavu v dlouhém gumovém plášti s kapucí. Stál přímo před námi. Kolem něho stálo několik esesáků a jeden z nich strčil tatínka před toho zakuklence a naše ruce, které pevně</w:t>
      </w:r>
      <w:bookmarkEnd w:id="4"/>
      <w:r w:rsidRPr="00925299">
        <w:rPr>
          <w:rFonts w:ascii="Times New Roman" w:hAnsi="Times New Roman" w:cs="Times New Roman"/>
          <w:i/>
          <w:iCs/>
          <w:sz w:val="24"/>
          <w:szCs w:val="24"/>
        </w:rPr>
        <w:t>, až křečovitě držely jedna druhou, se rozpojily. Ten zakuklenec chvíli váhal, pak jeho ukazovák v kožené rukavici ukázal nalevo, tatínka postrčili tím směrem a najednou jsem stál před tím mužem v gumáku sám. Ten neváhal ani vteřinu a poslal mě napravo.</w:t>
      </w:r>
      <w:r>
        <w:rPr>
          <w:rFonts w:ascii="Times New Roman" w:hAnsi="Times New Roman" w:cs="Times New Roman"/>
          <w:sz w:val="24"/>
          <w:szCs w:val="24"/>
        </w:rPr>
        <w:t xml:space="preserve"> (…) </w:t>
      </w:r>
      <w:r w:rsidRPr="00357F70">
        <w:rPr>
          <w:rFonts w:ascii="Times New Roman" w:hAnsi="Times New Roman" w:cs="Times New Roman"/>
          <w:i/>
          <w:iCs/>
          <w:sz w:val="24"/>
          <w:szCs w:val="24"/>
        </w:rPr>
        <w:t>To</w:t>
      </w:r>
      <w:r w:rsidRPr="001C0753">
        <w:rPr>
          <w:rFonts w:ascii="Times New Roman" w:hAnsi="Times New Roman" w:cs="Times New Roman"/>
          <w:i/>
          <w:iCs/>
          <w:sz w:val="24"/>
          <w:szCs w:val="24"/>
        </w:rPr>
        <w:t xml:space="preserve"> jsem ještě netušil, že když ten ukazovák v kožené rukavici ukáže doprava, že to znamená </w:t>
      </w:r>
      <w:r>
        <w:rPr>
          <w:rFonts w:ascii="Times New Roman" w:hAnsi="Times New Roman" w:cs="Times New Roman"/>
          <w:i/>
          <w:iCs/>
          <w:sz w:val="24"/>
          <w:szCs w:val="24"/>
        </w:rPr>
        <w:t>________</w:t>
      </w:r>
      <w:r w:rsidRPr="001C0753">
        <w:rPr>
          <w:rFonts w:ascii="Times New Roman" w:hAnsi="Times New Roman" w:cs="Times New Roman"/>
          <w:i/>
          <w:iCs/>
          <w:sz w:val="24"/>
          <w:szCs w:val="24"/>
        </w:rPr>
        <w:t xml:space="preserve">, a když doleva, </w:t>
      </w:r>
      <w:r>
        <w:rPr>
          <w:rFonts w:ascii="Times New Roman" w:hAnsi="Times New Roman" w:cs="Times New Roman"/>
          <w:i/>
          <w:iCs/>
          <w:sz w:val="24"/>
          <w:szCs w:val="24"/>
        </w:rPr>
        <w:t>________</w:t>
      </w:r>
      <w:r w:rsidRPr="001C0753">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20"/>
      </w:r>
    </w:p>
    <w:sectPr w:rsidR="00C2238D" w:rsidRPr="005D0388" w:rsidSect="003E31F5">
      <w:footerReference w:type="default" r:id="rId9"/>
      <w:pgSz w:w="11906" w:h="16838"/>
      <w:pgMar w:top="1418" w:right="1701" w:bottom="1418" w:left="1701"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A897" w14:textId="77777777" w:rsidR="003674E2" w:rsidRDefault="003674E2" w:rsidP="00966968">
      <w:pPr>
        <w:spacing w:after="0" w:line="240" w:lineRule="auto"/>
      </w:pPr>
      <w:r>
        <w:separator/>
      </w:r>
    </w:p>
  </w:endnote>
  <w:endnote w:type="continuationSeparator" w:id="0">
    <w:p w14:paraId="2668DECE" w14:textId="77777777" w:rsidR="003674E2" w:rsidRDefault="003674E2" w:rsidP="0096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01008"/>
      <w:docPartObj>
        <w:docPartGallery w:val="Page Numbers (Bottom of Page)"/>
        <w:docPartUnique/>
      </w:docPartObj>
    </w:sdtPr>
    <w:sdtEndPr/>
    <w:sdtContent>
      <w:p w14:paraId="0FAC04CF" w14:textId="77777777" w:rsidR="002743A2" w:rsidRDefault="003674E2">
        <w:pPr>
          <w:pStyle w:val="Zpat"/>
          <w:jc w:val="center"/>
        </w:pPr>
        <w:r>
          <w:fldChar w:fldCharType="begin"/>
        </w:r>
        <w:r>
          <w:instrText>PAGE   \* MERGEFORMAT</w:instrText>
        </w:r>
        <w:r>
          <w:fldChar w:fldCharType="separate"/>
        </w:r>
        <w:r>
          <w:rPr>
            <w:noProof/>
          </w:rPr>
          <w:t>41</w:t>
        </w:r>
        <w:r>
          <w:fldChar w:fldCharType="end"/>
        </w:r>
      </w:p>
    </w:sdtContent>
  </w:sdt>
  <w:p w14:paraId="55413E5B" w14:textId="77777777" w:rsidR="002743A2" w:rsidRDefault="003674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53E0" w14:textId="77777777" w:rsidR="003674E2" w:rsidRDefault="003674E2" w:rsidP="00966968">
      <w:pPr>
        <w:spacing w:after="0" w:line="240" w:lineRule="auto"/>
      </w:pPr>
      <w:r>
        <w:separator/>
      </w:r>
    </w:p>
  </w:footnote>
  <w:footnote w:type="continuationSeparator" w:id="0">
    <w:p w14:paraId="442EDD88" w14:textId="77777777" w:rsidR="003674E2" w:rsidRDefault="003674E2" w:rsidP="00966968">
      <w:pPr>
        <w:spacing w:after="0" w:line="240" w:lineRule="auto"/>
      </w:pPr>
      <w:r>
        <w:continuationSeparator/>
      </w:r>
    </w:p>
  </w:footnote>
  <w:footnote w:id="1">
    <w:p w14:paraId="1B783301"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Bondy, 2017</w:t>
      </w:r>
      <w:r>
        <w:rPr>
          <w:rFonts w:ascii="Times New Roman" w:hAnsi="Times New Roman" w:cs="Times New Roman"/>
        </w:rPr>
        <w:t>, s. 189</w:t>
      </w:r>
    </w:p>
  </w:footnote>
  <w:footnote w:id="2">
    <w:p w14:paraId="6D497538"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Stern Fisherová, 2017, s. 217</w:t>
      </w:r>
    </w:p>
  </w:footnote>
  <w:footnote w:id="3">
    <w:p w14:paraId="3622C69A"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Bondy, 2017</w:t>
      </w:r>
      <w:r>
        <w:rPr>
          <w:rFonts w:ascii="Times New Roman" w:hAnsi="Times New Roman" w:cs="Times New Roman"/>
        </w:rPr>
        <w:t xml:space="preserve">, s. 70 </w:t>
      </w:r>
    </w:p>
  </w:footnote>
  <w:footnote w:id="4">
    <w:p w14:paraId="6F29D317"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Bondy, 2017</w:t>
      </w:r>
      <w:r>
        <w:rPr>
          <w:rFonts w:ascii="Times New Roman" w:hAnsi="Times New Roman" w:cs="Times New Roman"/>
        </w:rPr>
        <w:t>, s. 146</w:t>
      </w:r>
    </w:p>
  </w:footnote>
  <w:footnote w:id="5">
    <w:p w14:paraId="32940EB2"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Bondy, 2017</w:t>
      </w:r>
      <w:r>
        <w:rPr>
          <w:rFonts w:ascii="Times New Roman" w:hAnsi="Times New Roman" w:cs="Times New Roman"/>
        </w:rPr>
        <w:t>, s. 188</w:t>
      </w:r>
    </w:p>
  </w:footnote>
  <w:footnote w:id="6">
    <w:p w14:paraId="75048785"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Bondy, 2017</w:t>
      </w:r>
      <w:r>
        <w:rPr>
          <w:rFonts w:ascii="Times New Roman" w:hAnsi="Times New Roman" w:cs="Times New Roman"/>
        </w:rPr>
        <w:t>, s. 83-84</w:t>
      </w:r>
    </w:p>
  </w:footnote>
  <w:footnote w:id="7">
    <w:p w14:paraId="49CFF6BF"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Bondy, 2017</w:t>
      </w:r>
      <w:r>
        <w:rPr>
          <w:rFonts w:ascii="Times New Roman" w:hAnsi="Times New Roman" w:cs="Times New Roman"/>
        </w:rPr>
        <w:t>, s. 82-83</w:t>
      </w:r>
    </w:p>
  </w:footnote>
  <w:footnote w:id="8">
    <w:p w14:paraId="4A39D9EC"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Ster Fisherová, 2017, s. 272</w:t>
      </w:r>
    </w:p>
  </w:footnote>
  <w:footnote w:id="9">
    <w:p w14:paraId="286A1917"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Stern Fisherová, 2017, s. 359</w:t>
      </w:r>
    </w:p>
  </w:footnote>
  <w:footnote w:id="10">
    <w:p w14:paraId="09513F7B"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color w:val="000000" w:themeColor="text1"/>
        </w:rPr>
        <w:footnoteRef/>
      </w:r>
      <w:r w:rsidRPr="00C03E1A">
        <w:rPr>
          <w:rFonts w:ascii="Times New Roman" w:hAnsi="Times New Roman" w:cs="Times New Roman"/>
          <w:color w:val="000000" w:themeColor="text1"/>
        </w:rPr>
        <w:t xml:space="preserve"> Zdroj: </w:t>
      </w:r>
      <w:r w:rsidRPr="00C03E1A">
        <w:rPr>
          <w:rFonts w:ascii="Times New Roman" w:hAnsi="Times New Roman" w:cs="Times New Roman"/>
          <w:color w:val="000000" w:themeColor="text1"/>
          <w:shd w:val="clear" w:color="auto" w:fill="FFFFFF"/>
        </w:rPr>
        <w:t>ČT24, Wikipedia.org, Auschwitz.org, Osvetim-auschwitz.estranky.cz</w:t>
      </w:r>
    </w:p>
  </w:footnote>
  <w:footnote w:id="11">
    <w:p w14:paraId="0CFD0709"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Bondy, 2017</w:t>
      </w:r>
      <w:r>
        <w:rPr>
          <w:rFonts w:ascii="Times New Roman" w:hAnsi="Times New Roman" w:cs="Times New Roman"/>
        </w:rPr>
        <w:t>, s. 202</w:t>
      </w:r>
    </w:p>
  </w:footnote>
  <w:footnote w:id="12">
    <w:p w14:paraId="6203A455"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Stern Fisherová, 2017, s. 194, 196-197</w:t>
      </w:r>
    </w:p>
  </w:footnote>
  <w:footnote w:id="13">
    <w:p w14:paraId="40C43655"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Krausová, 2018, s. 102</w:t>
      </w:r>
    </w:p>
  </w:footnote>
  <w:footnote w:id="14">
    <w:p w14:paraId="42653278"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w:t>
      </w:r>
      <w:proofErr w:type="spellStart"/>
      <w:r w:rsidRPr="00C03E1A">
        <w:rPr>
          <w:rFonts w:ascii="Times New Roman" w:hAnsi="Times New Roman" w:cs="Times New Roman"/>
        </w:rPr>
        <w:t>Pivnik</w:t>
      </w:r>
      <w:proofErr w:type="spellEnd"/>
      <w:r w:rsidRPr="00C03E1A">
        <w:rPr>
          <w:rFonts w:ascii="Times New Roman" w:hAnsi="Times New Roman" w:cs="Times New Roman"/>
        </w:rPr>
        <w:t>, 2020, s. 133</w:t>
      </w:r>
    </w:p>
  </w:footnote>
  <w:footnote w:id="15">
    <w:p w14:paraId="3F4E0C65"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Stern Fisherová, 2017, s. 283</w:t>
      </w:r>
    </w:p>
  </w:footnote>
  <w:footnote w:id="16">
    <w:p w14:paraId="303E60A0"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w:t>
      </w:r>
      <w:proofErr w:type="spellStart"/>
      <w:r w:rsidRPr="00C03E1A">
        <w:rPr>
          <w:rFonts w:ascii="Times New Roman" w:hAnsi="Times New Roman" w:cs="Times New Roman"/>
        </w:rPr>
        <w:t>Pivnik</w:t>
      </w:r>
      <w:proofErr w:type="spellEnd"/>
      <w:r w:rsidRPr="00C03E1A">
        <w:rPr>
          <w:rFonts w:ascii="Times New Roman" w:hAnsi="Times New Roman" w:cs="Times New Roman"/>
        </w:rPr>
        <w:t>, 2020, s.</w:t>
      </w:r>
      <w:r>
        <w:rPr>
          <w:rFonts w:ascii="Times New Roman" w:hAnsi="Times New Roman" w:cs="Times New Roman"/>
        </w:rPr>
        <w:t xml:space="preserve"> </w:t>
      </w:r>
      <w:r w:rsidRPr="00C03E1A">
        <w:rPr>
          <w:rFonts w:ascii="Times New Roman" w:hAnsi="Times New Roman" w:cs="Times New Roman"/>
        </w:rPr>
        <w:t>86</w:t>
      </w:r>
    </w:p>
  </w:footnote>
  <w:footnote w:id="17">
    <w:p w14:paraId="640D9D1C"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Stern Fisherová, 2017, s. 12</w:t>
      </w:r>
    </w:p>
  </w:footnote>
  <w:footnote w:id="18">
    <w:p w14:paraId="795123D8"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w:t>
      </w:r>
      <w:proofErr w:type="spellStart"/>
      <w:r w:rsidRPr="00C03E1A">
        <w:rPr>
          <w:rFonts w:ascii="Times New Roman" w:hAnsi="Times New Roman" w:cs="Times New Roman"/>
        </w:rPr>
        <w:t>Slonimová</w:t>
      </w:r>
      <w:proofErr w:type="spellEnd"/>
      <w:r w:rsidRPr="00C03E1A">
        <w:rPr>
          <w:rFonts w:ascii="Times New Roman" w:hAnsi="Times New Roman" w:cs="Times New Roman"/>
        </w:rPr>
        <w:t>, 2015</w:t>
      </w:r>
      <w:r>
        <w:rPr>
          <w:rFonts w:ascii="Times New Roman" w:hAnsi="Times New Roman" w:cs="Times New Roman"/>
        </w:rPr>
        <w:t>, s. 102</w:t>
      </w:r>
    </w:p>
  </w:footnote>
  <w:footnote w:id="19">
    <w:p w14:paraId="38D90C28"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Stern Fisherová, 2017</w:t>
      </w:r>
      <w:r>
        <w:rPr>
          <w:rFonts w:ascii="Times New Roman" w:hAnsi="Times New Roman" w:cs="Times New Roman"/>
        </w:rPr>
        <w:t>, s. 12</w:t>
      </w:r>
    </w:p>
  </w:footnote>
  <w:footnote w:id="20">
    <w:p w14:paraId="79B42994" w14:textId="77777777" w:rsidR="005D0388" w:rsidRPr="00C03E1A" w:rsidRDefault="005D0388" w:rsidP="005D0388">
      <w:pPr>
        <w:pStyle w:val="Textpoznpodarou"/>
        <w:jc w:val="both"/>
        <w:rPr>
          <w:rFonts w:ascii="Times New Roman" w:hAnsi="Times New Roman" w:cs="Times New Roman"/>
        </w:rPr>
      </w:pPr>
      <w:r w:rsidRPr="00C03E1A">
        <w:rPr>
          <w:rStyle w:val="Znakapoznpodarou"/>
          <w:rFonts w:ascii="Times New Roman" w:hAnsi="Times New Roman" w:cs="Times New Roman"/>
        </w:rPr>
        <w:footnoteRef/>
      </w:r>
      <w:r w:rsidRPr="00C03E1A">
        <w:rPr>
          <w:rFonts w:ascii="Times New Roman" w:hAnsi="Times New Roman" w:cs="Times New Roman"/>
        </w:rPr>
        <w:t xml:space="preserve"> Bondy, 2017</w:t>
      </w:r>
      <w:r>
        <w:rPr>
          <w:rFonts w:ascii="Times New Roman" w:hAnsi="Times New Roman" w:cs="Times New Roman"/>
        </w:rPr>
        <w:t>, s.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F2B7E"/>
    <w:multiLevelType w:val="hybridMultilevel"/>
    <w:tmpl w:val="8D2C5264"/>
    <w:lvl w:ilvl="0" w:tplc="A6E2DA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FD5374"/>
    <w:multiLevelType w:val="hybridMultilevel"/>
    <w:tmpl w:val="A1F83502"/>
    <w:lvl w:ilvl="0" w:tplc="A6E2DA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E8293F"/>
    <w:multiLevelType w:val="hybridMultilevel"/>
    <w:tmpl w:val="7396C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3D"/>
    <w:rsid w:val="00086B3C"/>
    <w:rsid w:val="002A0145"/>
    <w:rsid w:val="003557A7"/>
    <w:rsid w:val="00357F70"/>
    <w:rsid w:val="003674E2"/>
    <w:rsid w:val="00382DFB"/>
    <w:rsid w:val="00480942"/>
    <w:rsid w:val="004A08EF"/>
    <w:rsid w:val="004A527F"/>
    <w:rsid w:val="005D0388"/>
    <w:rsid w:val="00657F2B"/>
    <w:rsid w:val="0066782F"/>
    <w:rsid w:val="00673BC6"/>
    <w:rsid w:val="008178EE"/>
    <w:rsid w:val="00930BE9"/>
    <w:rsid w:val="00966968"/>
    <w:rsid w:val="00A8084B"/>
    <w:rsid w:val="00AE0665"/>
    <w:rsid w:val="00BD663E"/>
    <w:rsid w:val="00C2238D"/>
    <w:rsid w:val="00CA1948"/>
    <w:rsid w:val="00CE38B3"/>
    <w:rsid w:val="00D81106"/>
    <w:rsid w:val="00D85911"/>
    <w:rsid w:val="00F05F3D"/>
    <w:rsid w:val="00F67FA5"/>
    <w:rsid w:val="00F95CA7"/>
    <w:rsid w:val="00FA4947"/>
    <w:rsid w:val="00FA7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5A35"/>
  <w15:chartTrackingRefBased/>
  <w15:docId w15:val="{AB769D62-B13D-4BA1-9D4C-06F998CA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0388"/>
  </w:style>
  <w:style w:type="paragraph" w:styleId="Nadpis2">
    <w:name w:val="heading 2"/>
    <w:basedOn w:val="Normln"/>
    <w:next w:val="Normln"/>
    <w:link w:val="Nadpis2Char"/>
    <w:uiPriority w:val="9"/>
    <w:unhideWhenUsed/>
    <w:qFormat/>
    <w:rsid w:val="005D03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0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E38B3"/>
    <w:pPr>
      <w:ind w:left="720"/>
      <w:contextualSpacing/>
    </w:pPr>
  </w:style>
  <w:style w:type="paragraph" w:styleId="Textpoznpodarou">
    <w:name w:val="footnote text"/>
    <w:basedOn w:val="Normln"/>
    <w:link w:val="TextpoznpodarouChar"/>
    <w:uiPriority w:val="99"/>
    <w:semiHidden/>
    <w:unhideWhenUsed/>
    <w:rsid w:val="0096696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66968"/>
    <w:rPr>
      <w:sz w:val="20"/>
      <w:szCs w:val="20"/>
    </w:rPr>
  </w:style>
  <w:style w:type="character" w:styleId="Znakapoznpodarou">
    <w:name w:val="footnote reference"/>
    <w:basedOn w:val="Standardnpsmoodstavce"/>
    <w:uiPriority w:val="99"/>
    <w:semiHidden/>
    <w:unhideWhenUsed/>
    <w:rsid w:val="00966968"/>
    <w:rPr>
      <w:vertAlign w:val="superscript"/>
    </w:rPr>
  </w:style>
  <w:style w:type="paragraph" w:styleId="Bezmezer">
    <w:name w:val="No Spacing"/>
    <w:uiPriority w:val="1"/>
    <w:qFormat/>
    <w:rsid w:val="00FA701C"/>
    <w:pPr>
      <w:spacing w:after="0" w:line="240" w:lineRule="auto"/>
    </w:pPr>
  </w:style>
  <w:style w:type="character" w:customStyle="1" w:styleId="Nadpis2Char">
    <w:name w:val="Nadpis 2 Char"/>
    <w:basedOn w:val="Standardnpsmoodstavce"/>
    <w:link w:val="Nadpis2"/>
    <w:uiPriority w:val="9"/>
    <w:rsid w:val="005D0388"/>
    <w:rPr>
      <w:rFonts w:asciiTheme="majorHAnsi" w:eastAsiaTheme="majorEastAsia" w:hAnsiTheme="majorHAnsi" w:cstheme="majorBidi"/>
      <w:color w:val="2F5496" w:themeColor="accent1" w:themeShade="BF"/>
      <w:sz w:val="26"/>
      <w:szCs w:val="26"/>
    </w:rPr>
  </w:style>
  <w:style w:type="paragraph" w:styleId="Zpat">
    <w:name w:val="footer"/>
    <w:basedOn w:val="Normln"/>
    <w:link w:val="ZpatChar"/>
    <w:uiPriority w:val="99"/>
    <w:unhideWhenUsed/>
    <w:rsid w:val="005D0388"/>
    <w:pPr>
      <w:tabs>
        <w:tab w:val="center" w:pos="4536"/>
        <w:tab w:val="right" w:pos="9072"/>
      </w:tabs>
      <w:spacing w:after="0" w:line="240" w:lineRule="auto"/>
    </w:pPr>
  </w:style>
  <w:style w:type="character" w:customStyle="1" w:styleId="ZpatChar">
    <w:name w:val="Zápatí Char"/>
    <w:basedOn w:val="Standardnpsmoodstavce"/>
    <w:link w:val="Zpat"/>
    <w:uiPriority w:val="99"/>
    <w:rsid w:val="005D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553A-B4BC-4E52-B6B7-2812ACC4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1102</Words>
  <Characters>6504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21</cp:revision>
  <dcterms:created xsi:type="dcterms:W3CDTF">2023-05-03T18:34:00Z</dcterms:created>
  <dcterms:modified xsi:type="dcterms:W3CDTF">2023-05-28T14:33:00Z</dcterms:modified>
</cp:coreProperties>
</file>