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AC" w:rsidRDefault="009348AC" w:rsidP="009348AC">
      <w:pPr>
        <w:spacing w:line="276" w:lineRule="auto"/>
        <w:jc w:val="center"/>
        <w:rPr>
          <w:rFonts w:eastAsiaTheme="majorEastAsia" w:cstheme="majorBidi"/>
          <w:bCs w:val="0"/>
          <w:sz w:val="28"/>
          <w:szCs w:val="28"/>
        </w:rPr>
      </w:pPr>
      <w:r w:rsidRPr="00D94276">
        <w:rPr>
          <w:rFonts w:eastAsiaTheme="majorEastAsia" w:cstheme="majorBidi"/>
          <w:sz w:val="28"/>
          <w:szCs w:val="28"/>
        </w:rPr>
        <w:t>Filozofická</w:t>
      </w:r>
      <w:r>
        <w:rPr>
          <w:rFonts w:eastAsiaTheme="majorEastAsia" w:cstheme="majorBidi"/>
          <w:sz w:val="28"/>
          <w:szCs w:val="28"/>
        </w:rPr>
        <w:t xml:space="preserve"> </w:t>
      </w:r>
      <w:r w:rsidRPr="00D94276">
        <w:rPr>
          <w:rFonts w:eastAsiaTheme="majorEastAsia" w:cstheme="majorBidi"/>
          <w:sz w:val="28"/>
          <w:szCs w:val="28"/>
        </w:rPr>
        <w:t>fakulta</w:t>
      </w:r>
      <w:r>
        <w:rPr>
          <w:rFonts w:eastAsiaTheme="majorEastAsia" w:cstheme="majorBidi"/>
          <w:sz w:val="28"/>
          <w:szCs w:val="28"/>
        </w:rPr>
        <w:t xml:space="preserve"> </w:t>
      </w:r>
      <w:r w:rsidRPr="00D94276">
        <w:rPr>
          <w:rFonts w:eastAsiaTheme="majorEastAsia" w:cstheme="majorBidi"/>
          <w:sz w:val="28"/>
          <w:szCs w:val="28"/>
        </w:rPr>
        <w:t>Univerzity</w:t>
      </w:r>
      <w:r>
        <w:rPr>
          <w:rFonts w:eastAsiaTheme="majorEastAsia" w:cstheme="majorBidi"/>
          <w:sz w:val="28"/>
          <w:szCs w:val="28"/>
        </w:rPr>
        <w:t xml:space="preserve"> </w:t>
      </w:r>
      <w:r w:rsidRPr="00D94276">
        <w:rPr>
          <w:rFonts w:eastAsiaTheme="majorEastAsia" w:cstheme="majorBidi"/>
          <w:sz w:val="28"/>
          <w:szCs w:val="28"/>
        </w:rPr>
        <w:t>Palackého</w:t>
      </w:r>
    </w:p>
    <w:p w:rsidR="009348AC" w:rsidRDefault="009348AC" w:rsidP="009348AC">
      <w:pPr>
        <w:spacing w:line="276" w:lineRule="auto"/>
        <w:jc w:val="center"/>
        <w:rPr>
          <w:rFonts w:eastAsiaTheme="majorEastAsia" w:cstheme="majorBidi"/>
          <w:bCs w:val="0"/>
          <w:sz w:val="28"/>
          <w:szCs w:val="28"/>
        </w:rPr>
      </w:pPr>
      <w:r>
        <w:rPr>
          <w:rFonts w:eastAsiaTheme="majorEastAsia" w:cstheme="majorBidi"/>
          <w:sz w:val="28"/>
          <w:szCs w:val="28"/>
        </w:rPr>
        <w:t>Katedra anglistiky a amerikanistiky</w:t>
      </w: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Pr="009348AC" w:rsidRDefault="009348AC" w:rsidP="009348AC">
      <w:pPr>
        <w:jc w:val="center"/>
        <w:rPr>
          <w:b/>
          <w:sz w:val="28"/>
          <w:szCs w:val="32"/>
        </w:rPr>
      </w:pPr>
      <w:r w:rsidRPr="009348AC">
        <w:rPr>
          <w:b/>
          <w:i/>
          <w:sz w:val="28"/>
          <w:szCs w:val="32"/>
        </w:rPr>
        <w:t>Ain't</w:t>
      </w:r>
      <w:r w:rsidRPr="009348AC">
        <w:rPr>
          <w:b/>
          <w:sz w:val="28"/>
          <w:szCs w:val="32"/>
        </w:rPr>
        <w:t xml:space="preserve"> of </w:t>
      </w:r>
      <w:r w:rsidRPr="009348AC">
        <w:rPr>
          <w:b/>
          <w:i/>
          <w:sz w:val="28"/>
          <w:szCs w:val="32"/>
        </w:rPr>
        <w:t>The Wire</w:t>
      </w:r>
      <w:r w:rsidRPr="009348AC">
        <w:rPr>
          <w:b/>
          <w:sz w:val="28"/>
          <w:szCs w:val="32"/>
        </w:rPr>
        <w:t>: Analysis of a Vernacular Contraction Using the Popular HBO Series</w:t>
      </w:r>
    </w:p>
    <w:p w:rsidR="009348AC" w:rsidRDefault="009348AC" w:rsidP="009348AC">
      <w:pPr>
        <w:spacing w:line="276" w:lineRule="auto"/>
        <w:jc w:val="center"/>
        <w:rPr>
          <w:rFonts w:eastAsiaTheme="majorEastAsia" w:cstheme="majorBidi"/>
          <w:b/>
          <w:bCs w:val="0"/>
          <w:sz w:val="28"/>
          <w:szCs w:val="28"/>
        </w:rPr>
      </w:pPr>
      <w:r w:rsidRPr="009B3216">
        <w:rPr>
          <w:rFonts w:eastAsiaTheme="majorEastAsia" w:cstheme="majorBidi"/>
          <w:b/>
          <w:sz w:val="28"/>
          <w:szCs w:val="28"/>
        </w:rPr>
        <w:t xml:space="preserve"> (Bachelor Thesis)</w:t>
      </w: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Pr="00006CC1" w:rsidRDefault="009348AC" w:rsidP="009348AC">
      <w:pPr>
        <w:spacing w:line="276" w:lineRule="auto"/>
        <w:rPr>
          <w:rFonts w:eastAsiaTheme="majorEastAsia" w:cstheme="majorBidi"/>
          <w:b/>
          <w:bCs w:val="0"/>
          <w:sz w:val="28"/>
          <w:szCs w:val="28"/>
          <w:lang w:val="cs-CZ"/>
        </w:rPr>
      </w:pPr>
      <w:r>
        <w:rPr>
          <w:rFonts w:eastAsiaTheme="majorEastAsia" w:cstheme="majorBidi"/>
          <w:b/>
          <w:sz w:val="28"/>
          <w:szCs w:val="28"/>
        </w:rPr>
        <w:t xml:space="preserve">Olomouc 2017 </w:t>
      </w:r>
      <w:r>
        <w:rPr>
          <w:rFonts w:eastAsiaTheme="majorEastAsia" w:cstheme="majorBidi"/>
          <w:b/>
          <w:sz w:val="28"/>
          <w:szCs w:val="28"/>
        </w:rPr>
        <w:tab/>
      </w:r>
      <w:r>
        <w:rPr>
          <w:rFonts w:eastAsiaTheme="majorEastAsia" w:cstheme="majorBidi"/>
          <w:b/>
          <w:sz w:val="28"/>
          <w:szCs w:val="28"/>
        </w:rPr>
        <w:tab/>
      </w:r>
      <w:r>
        <w:rPr>
          <w:rFonts w:eastAsiaTheme="majorEastAsia" w:cstheme="majorBidi"/>
          <w:b/>
          <w:sz w:val="28"/>
          <w:szCs w:val="28"/>
        </w:rPr>
        <w:tab/>
      </w:r>
      <w:r>
        <w:rPr>
          <w:rFonts w:eastAsiaTheme="majorEastAsia" w:cstheme="majorBidi"/>
          <w:b/>
          <w:sz w:val="28"/>
          <w:szCs w:val="28"/>
        </w:rPr>
        <w:tab/>
      </w:r>
      <w:r>
        <w:rPr>
          <w:rFonts w:eastAsiaTheme="majorEastAsia" w:cstheme="majorBidi"/>
          <w:b/>
          <w:sz w:val="28"/>
          <w:szCs w:val="28"/>
        </w:rPr>
        <w:tab/>
      </w:r>
      <w:r>
        <w:rPr>
          <w:rFonts w:eastAsiaTheme="majorEastAsia" w:cstheme="majorBidi"/>
          <w:b/>
          <w:sz w:val="28"/>
          <w:szCs w:val="28"/>
        </w:rPr>
        <w:tab/>
        <w:t>Michael Pagáč</w:t>
      </w:r>
    </w:p>
    <w:p w:rsidR="009348AC" w:rsidRDefault="009348AC" w:rsidP="009348AC">
      <w:pPr>
        <w:spacing w:line="276" w:lineRule="auto"/>
        <w:jc w:val="center"/>
        <w:rPr>
          <w:rFonts w:eastAsiaTheme="majorEastAsia" w:cstheme="majorBidi"/>
          <w:bCs w:val="0"/>
          <w:sz w:val="28"/>
          <w:szCs w:val="28"/>
        </w:rPr>
      </w:pPr>
      <w:r>
        <w:rPr>
          <w:rFonts w:eastAsiaTheme="majorEastAsia" w:cstheme="majorBidi"/>
          <w:b/>
          <w:sz w:val="28"/>
          <w:szCs w:val="28"/>
        </w:rPr>
        <w:br w:type="page"/>
      </w:r>
      <w:r w:rsidRPr="00D94276">
        <w:rPr>
          <w:rFonts w:eastAsiaTheme="majorEastAsia" w:cstheme="majorBidi"/>
          <w:sz w:val="28"/>
          <w:szCs w:val="28"/>
        </w:rPr>
        <w:lastRenderedPageBreak/>
        <w:t>Filozofická</w:t>
      </w:r>
      <w:r>
        <w:rPr>
          <w:rFonts w:eastAsiaTheme="majorEastAsia" w:cstheme="majorBidi"/>
          <w:sz w:val="28"/>
          <w:szCs w:val="28"/>
        </w:rPr>
        <w:t xml:space="preserve"> </w:t>
      </w:r>
      <w:r w:rsidRPr="00D94276">
        <w:rPr>
          <w:rFonts w:eastAsiaTheme="majorEastAsia" w:cstheme="majorBidi"/>
          <w:sz w:val="28"/>
          <w:szCs w:val="28"/>
        </w:rPr>
        <w:t>fakulta</w:t>
      </w:r>
      <w:r>
        <w:rPr>
          <w:rFonts w:eastAsiaTheme="majorEastAsia" w:cstheme="majorBidi"/>
          <w:sz w:val="28"/>
          <w:szCs w:val="28"/>
        </w:rPr>
        <w:t xml:space="preserve"> </w:t>
      </w:r>
      <w:r w:rsidRPr="00D94276">
        <w:rPr>
          <w:rFonts w:eastAsiaTheme="majorEastAsia" w:cstheme="majorBidi"/>
          <w:sz w:val="28"/>
          <w:szCs w:val="28"/>
        </w:rPr>
        <w:t>Univerzity</w:t>
      </w:r>
      <w:r>
        <w:rPr>
          <w:rFonts w:eastAsiaTheme="majorEastAsia" w:cstheme="majorBidi"/>
          <w:sz w:val="28"/>
          <w:szCs w:val="28"/>
        </w:rPr>
        <w:t xml:space="preserve"> </w:t>
      </w:r>
      <w:r w:rsidRPr="00D94276">
        <w:rPr>
          <w:rFonts w:eastAsiaTheme="majorEastAsia" w:cstheme="majorBidi"/>
          <w:sz w:val="28"/>
          <w:szCs w:val="28"/>
        </w:rPr>
        <w:t>Palackého</w:t>
      </w:r>
    </w:p>
    <w:p w:rsidR="009348AC" w:rsidRDefault="009348AC" w:rsidP="009348AC">
      <w:pPr>
        <w:spacing w:line="276" w:lineRule="auto"/>
        <w:jc w:val="center"/>
        <w:rPr>
          <w:rFonts w:eastAsiaTheme="majorEastAsia" w:cstheme="majorBidi"/>
          <w:bCs w:val="0"/>
          <w:sz w:val="28"/>
          <w:szCs w:val="28"/>
        </w:rPr>
      </w:pPr>
      <w:r>
        <w:rPr>
          <w:rFonts w:eastAsiaTheme="majorEastAsia" w:cstheme="majorBidi"/>
          <w:sz w:val="28"/>
          <w:szCs w:val="28"/>
        </w:rPr>
        <w:t>Katedra anglistiky a amerikanistiky</w:t>
      </w: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Default="009348AC" w:rsidP="009348AC">
      <w:pPr>
        <w:spacing w:line="276" w:lineRule="auto"/>
        <w:jc w:val="center"/>
        <w:rPr>
          <w:rFonts w:eastAsiaTheme="majorEastAsia" w:cstheme="majorBidi"/>
          <w:bCs w:val="0"/>
          <w:sz w:val="28"/>
          <w:szCs w:val="28"/>
        </w:rPr>
      </w:pPr>
    </w:p>
    <w:p w:rsidR="009348AC" w:rsidRPr="009348AC" w:rsidRDefault="009348AC" w:rsidP="009348AC">
      <w:pPr>
        <w:spacing w:line="276" w:lineRule="auto"/>
        <w:jc w:val="center"/>
        <w:rPr>
          <w:rFonts w:eastAsiaTheme="majorEastAsia" w:cstheme="majorBidi"/>
          <w:b/>
          <w:szCs w:val="28"/>
        </w:rPr>
      </w:pPr>
      <w:r w:rsidRPr="009348AC">
        <w:rPr>
          <w:b/>
          <w:i/>
          <w:sz w:val="28"/>
          <w:szCs w:val="32"/>
        </w:rPr>
        <w:t xml:space="preserve">Ain't </w:t>
      </w:r>
      <w:r w:rsidRPr="009348AC">
        <w:rPr>
          <w:b/>
          <w:sz w:val="28"/>
          <w:szCs w:val="32"/>
        </w:rPr>
        <w:t>z</w:t>
      </w:r>
      <w:r w:rsidRPr="009348AC">
        <w:rPr>
          <w:b/>
          <w:i/>
          <w:sz w:val="28"/>
          <w:szCs w:val="32"/>
        </w:rPr>
        <w:t xml:space="preserve"> The Wire</w:t>
      </w:r>
      <w:r w:rsidRPr="009348AC">
        <w:rPr>
          <w:b/>
          <w:sz w:val="28"/>
          <w:szCs w:val="32"/>
        </w:rPr>
        <w:t>:</w:t>
      </w:r>
      <w:r w:rsidRPr="009348AC">
        <w:rPr>
          <w:b/>
          <w:i/>
          <w:sz w:val="28"/>
          <w:szCs w:val="32"/>
        </w:rPr>
        <w:t xml:space="preserve"> </w:t>
      </w:r>
      <w:r w:rsidRPr="009348AC">
        <w:rPr>
          <w:b/>
          <w:sz w:val="28"/>
          <w:szCs w:val="32"/>
        </w:rPr>
        <w:t>Analýza vernakulární kontrakce s využitím známého seriálu HBO</w:t>
      </w:r>
      <w:r w:rsidRPr="009348AC">
        <w:rPr>
          <w:rFonts w:eastAsiaTheme="majorEastAsia" w:cstheme="majorBidi"/>
          <w:b/>
          <w:szCs w:val="28"/>
        </w:rPr>
        <w:t xml:space="preserve"> </w:t>
      </w:r>
    </w:p>
    <w:p w:rsidR="009348AC" w:rsidRDefault="009348AC" w:rsidP="009348AC">
      <w:pPr>
        <w:spacing w:line="276" w:lineRule="auto"/>
        <w:jc w:val="center"/>
        <w:rPr>
          <w:rFonts w:eastAsiaTheme="majorEastAsia" w:cstheme="majorBidi"/>
          <w:b/>
          <w:bCs w:val="0"/>
          <w:sz w:val="28"/>
          <w:szCs w:val="28"/>
        </w:rPr>
      </w:pPr>
      <w:r>
        <w:rPr>
          <w:rFonts w:eastAsiaTheme="majorEastAsia" w:cstheme="majorBidi"/>
          <w:b/>
          <w:sz w:val="28"/>
          <w:szCs w:val="28"/>
        </w:rPr>
        <w:t>(Bakalářská práce</w:t>
      </w:r>
      <w:r w:rsidRPr="009B3216">
        <w:rPr>
          <w:rFonts w:eastAsiaTheme="majorEastAsia" w:cstheme="majorBidi"/>
          <w:b/>
          <w:sz w:val="28"/>
          <w:szCs w:val="28"/>
        </w:rPr>
        <w:t>)</w:t>
      </w: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Default="009348AC" w:rsidP="009348AC">
      <w:pPr>
        <w:spacing w:line="276" w:lineRule="auto"/>
        <w:jc w:val="center"/>
        <w:rPr>
          <w:rFonts w:eastAsiaTheme="majorEastAsia" w:cstheme="majorBidi"/>
          <w:b/>
          <w:bCs w:val="0"/>
          <w:sz w:val="28"/>
          <w:szCs w:val="28"/>
        </w:rPr>
      </w:pPr>
    </w:p>
    <w:p w:rsidR="009348AC" w:rsidRPr="00006CC1" w:rsidRDefault="009348AC" w:rsidP="009348AC">
      <w:pPr>
        <w:spacing w:line="276" w:lineRule="auto"/>
        <w:rPr>
          <w:rFonts w:eastAsiaTheme="majorEastAsia" w:cstheme="majorBidi"/>
          <w:b/>
          <w:bCs w:val="0"/>
          <w:sz w:val="28"/>
          <w:szCs w:val="28"/>
          <w:lang w:val="cs-CZ"/>
        </w:rPr>
      </w:pPr>
      <w:r>
        <w:rPr>
          <w:rFonts w:eastAsiaTheme="majorEastAsia" w:cstheme="majorBidi"/>
          <w:b/>
          <w:sz w:val="28"/>
          <w:szCs w:val="28"/>
        </w:rPr>
        <w:t xml:space="preserve">Olomouc 2017 </w:t>
      </w:r>
      <w:r>
        <w:rPr>
          <w:rFonts w:eastAsiaTheme="majorEastAsia" w:cstheme="majorBidi"/>
          <w:b/>
          <w:sz w:val="28"/>
          <w:szCs w:val="28"/>
        </w:rPr>
        <w:tab/>
      </w:r>
      <w:r>
        <w:rPr>
          <w:rFonts w:eastAsiaTheme="majorEastAsia" w:cstheme="majorBidi"/>
          <w:b/>
          <w:sz w:val="28"/>
          <w:szCs w:val="28"/>
        </w:rPr>
        <w:tab/>
      </w:r>
      <w:r>
        <w:rPr>
          <w:rFonts w:eastAsiaTheme="majorEastAsia" w:cstheme="majorBidi"/>
          <w:b/>
          <w:sz w:val="28"/>
          <w:szCs w:val="28"/>
        </w:rPr>
        <w:tab/>
      </w:r>
      <w:r>
        <w:rPr>
          <w:rFonts w:eastAsiaTheme="majorEastAsia" w:cstheme="majorBidi"/>
          <w:b/>
          <w:sz w:val="28"/>
          <w:szCs w:val="28"/>
        </w:rPr>
        <w:tab/>
      </w:r>
      <w:r>
        <w:rPr>
          <w:rFonts w:eastAsiaTheme="majorEastAsia" w:cstheme="majorBidi"/>
          <w:b/>
          <w:sz w:val="28"/>
          <w:szCs w:val="28"/>
        </w:rPr>
        <w:tab/>
      </w:r>
      <w:r>
        <w:rPr>
          <w:rFonts w:eastAsiaTheme="majorEastAsia" w:cstheme="majorBidi"/>
          <w:b/>
          <w:sz w:val="28"/>
          <w:szCs w:val="28"/>
        </w:rPr>
        <w:tab/>
        <w:t>Michael Pagáč</w:t>
      </w:r>
    </w:p>
    <w:p w:rsidR="009348AC" w:rsidRDefault="009348AC" w:rsidP="009348AC">
      <w:pPr>
        <w:spacing w:line="276" w:lineRule="auto"/>
        <w:rPr>
          <w:rFonts w:eastAsiaTheme="majorEastAsia" w:cstheme="majorBidi"/>
          <w:b/>
          <w:bCs w:val="0"/>
          <w:sz w:val="28"/>
          <w:szCs w:val="28"/>
        </w:rPr>
      </w:pPr>
    </w:p>
    <w:p w:rsidR="009348AC" w:rsidRDefault="009348AC" w:rsidP="009348AC">
      <w:pPr>
        <w:spacing w:line="276" w:lineRule="auto"/>
        <w:rPr>
          <w:rFonts w:eastAsiaTheme="majorEastAsia" w:cstheme="majorBidi"/>
          <w:b/>
          <w:bCs w:val="0"/>
          <w:sz w:val="28"/>
          <w:szCs w:val="28"/>
        </w:rPr>
      </w:pPr>
    </w:p>
    <w:p w:rsidR="00607D62" w:rsidRDefault="00607D62" w:rsidP="004A4CFD">
      <w:pPr>
        <w:spacing w:after="0" w:line="276" w:lineRule="auto"/>
        <w:jc w:val="left"/>
        <w:rPr>
          <w:rFonts w:eastAsiaTheme="majorEastAsia" w:cstheme="majorBidi"/>
          <w:b/>
          <w:sz w:val="22"/>
          <w:szCs w:val="28"/>
        </w:rPr>
      </w:pPr>
      <w:r w:rsidRPr="00607D62">
        <w:rPr>
          <w:b/>
          <w:i/>
          <w:szCs w:val="32"/>
        </w:rPr>
        <w:lastRenderedPageBreak/>
        <w:t xml:space="preserve">Ain't </w:t>
      </w:r>
      <w:r w:rsidRPr="00607D62">
        <w:rPr>
          <w:b/>
          <w:szCs w:val="32"/>
        </w:rPr>
        <w:t>z</w:t>
      </w:r>
      <w:r w:rsidRPr="00607D62">
        <w:rPr>
          <w:b/>
          <w:i/>
          <w:szCs w:val="32"/>
        </w:rPr>
        <w:t xml:space="preserve"> The Wire</w:t>
      </w:r>
      <w:r w:rsidRPr="00607D62">
        <w:rPr>
          <w:b/>
          <w:szCs w:val="32"/>
        </w:rPr>
        <w:t>:</w:t>
      </w:r>
      <w:r w:rsidRPr="00607D62">
        <w:rPr>
          <w:b/>
          <w:i/>
          <w:szCs w:val="32"/>
        </w:rPr>
        <w:t xml:space="preserve"> </w:t>
      </w:r>
      <w:r w:rsidRPr="00607D62">
        <w:rPr>
          <w:b/>
          <w:szCs w:val="32"/>
        </w:rPr>
        <w:t>Analýza vernakulární kontrakce s využitím známého seriálu HBO</w:t>
      </w:r>
      <w:r w:rsidRPr="00607D62">
        <w:rPr>
          <w:rFonts w:eastAsiaTheme="majorEastAsia" w:cstheme="majorBidi"/>
          <w:b/>
          <w:sz w:val="22"/>
          <w:szCs w:val="28"/>
        </w:rPr>
        <w:t xml:space="preserve"> </w:t>
      </w:r>
    </w:p>
    <w:p w:rsidR="00607D62" w:rsidRDefault="00607D62" w:rsidP="004A4CFD">
      <w:pPr>
        <w:spacing w:after="0" w:line="276" w:lineRule="auto"/>
        <w:jc w:val="left"/>
        <w:rPr>
          <w:rFonts w:eastAsiaTheme="majorEastAsia" w:cstheme="majorBidi"/>
          <w:b/>
          <w:szCs w:val="28"/>
        </w:rPr>
      </w:pPr>
      <w:r w:rsidRPr="00607D62">
        <w:rPr>
          <w:rFonts w:eastAsiaTheme="majorEastAsia" w:cstheme="majorBidi"/>
          <w:b/>
          <w:szCs w:val="28"/>
        </w:rPr>
        <w:t>(Bakalářská práce)</w:t>
      </w:r>
    </w:p>
    <w:p w:rsidR="004A4CFD" w:rsidRDefault="004A4CFD" w:rsidP="004A4CFD">
      <w:pPr>
        <w:spacing w:after="0" w:line="276" w:lineRule="auto"/>
        <w:jc w:val="left"/>
        <w:rPr>
          <w:rFonts w:eastAsiaTheme="majorEastAsia" w:cstheme="majorBidi"/>
          <w:b/>
          <w:szCs w:val="28"/>
        </w:rPr>
      </w:pPr>
    </w:p>
    <w:p w:rsidR="004A4CFD" w:rsidRDefault="004A4CFD" w:rsidP="004A4CFD">
      <w:pPr>
        <w:spacing w:after="0" w:line="276" w:lineRule="auto"/>
        <w:jc w:val="left"/>
        <w:rPr>
          <w:rFonts w:eastAsiaTheme="majorEastAsia" w:cstheme="majorBidi"/>
          <w:b/>
          <w:szCs w:val="28"/>
        </w:rPr>
      </w:pPr>
    </w:p>
    <w:p w:rsidR="004A4CFD" w:rsidRPr="00AA6C81" w:rsidRDefault="004A4CFD" w:rsidP="00570EB3">
      <w:pPr>
        <w:spacing w:after="0"/>
      </w:pPr>
      <w:r w:rsidRPr="00AA6C81">
        <w:t>Autor: Michael Pagáč</w:t>
      </w:r>
    </w:p>
    <w:p w:rsidR="004A4CFD" w:rsidRPr="00AA6C81" w:rsidRDefault="004A4CFD" w:rsidP="00570EB3">
      <w:pPr>
        <w:spacing w:after="0"/>
      </w:pPr>
      <w:r w:rsidRPr="00AA6C81">
        <w:t xml:space="preserve">Studijní obor: </w:t>
      </w:r>
      <w:r w:rsidR="00570EB3" w:rsidRPr="00AA6C81">
        <w:t>Anglická filologie</w:t>
      </w:r>
    </w:p>
    <w:p w:rsidR="00570EB3" w:rsidRPr="00AA6C81" w:rsidRDefault="00570EB3" w:rsidP="00570EB3">
      <w:pPr>
        <w:spacing w:after="0"/>
      </w:pPr>
      <w:r w:rsidRPr="00AA6C81">
        <w:t>Vedoucí práce: Jeffrey Keith Parrott, Ph.D.</w:t>
      </w:r>
    </w:p>
    <w:p w:rsidR="00570EB3" w:rsidRPr="00570EB3" w:rsidRDefault="00570EB3" w:rsidP="00570EB3">
      <w:pPr>
        <w:spacing w:after="0"/>
        <w:rPr>
          <w:lang w:val="en-GB"/>
        </w:rPr>
      </w:pPr>
      <w:r w:rsidRPr="00570EB3">
        <w:rPr>
          <w:lang w:val="en-GB"/>
        </w:rPr>
        <w:t>Počet stran:</w:t>
      </w:r>
      <w:r w:rsidR="00CE3910">
        <w:rPr>
          <w:lang w:val="en-GB"/>
        </w:rPr>
        <w:t xml:space="preserve"> 6</w:t>
      </w:r>
      <w:r w:rsidR="00244483">
        <w:rPr>
          <w:lang w:val="en-GB"/>
        </w:rPr>
        <w:t>5</w:t>
      </w:r>
    </w:p>
    <w:p w:rsidR="00570EB3" w:rsidRPr="00570EB3" w:rsidRDefault="00570EB3" w:rsidP="00570EB3">
      <w:pPr>
        <w:spacing w:after="0"/>
        <w:rPr>
          <w:lang w:val="en-GB"/>
        </w:rPr>
      </w:pPr>
      <w:r w:rsidRPr="00570EB3">
        <w:rPr>
          <w:lang w:val="en-GB"/>
        </w:rPr>
        <w:t>Počet znaků:</w:t>
      </w:r>
      <w:r w:rsidR="001F45FD">
        <w:rPr>
          <w:lang w:val="en-GB"/>
        </w:rPr>
        <w:t xml:space="preserve"> 79 </w:t>
      </w:r>
      <w:r w:rsidR="00E329C6">
        <w:rPr>
          <w:lang w:val="en-GB"/>
        </w:rPr>
        <w:t>934</w:t>
      </w:r>
    </w:p>
    <w:p w:rsidR="00570EB3" w:rsidRPr="00570EB3" w:rsidRDefault="00570EB3" w:rsidP="00570EB3">
      <w:pPr>
        <w:spacing w:after="0"/>
        <w:rPr>
          <w:lang w:val="en-GB"/>
        </w:rPr>
      </w:pPr>
      <w:r w:rsidRPr="00570EB3">
        <w:rPr>
          <w:lang w:val="en-GB"/>
        </w:rPr>
        <w:t>Olomouc 2017</w:t>
      </w:r>
    </w:p>
    <w:p w:rsidR="00570EB3" w:rsidRPr="00570EB3" w:rsidRDefault="00570EB3" w:rsidP="004A4CFD">
      <w:pPr>
        <w:rPr>
          <w:lang w:val="en-GB"/>
        </w:rPr>
      </w:pPr>
    </w:p>
    <w:p w:rsidR="009348AC" w:rsidRPr="00570EB3" w:rsidRDefault="009348AC" w:rsidP="009348AC">
      <w:pPr>
        <w:spacing w:line="276" w:lineRule="auto"/>
        <w:rPr>
          <w:rFonts w:eastAsiaTheme="majorEastAsia" w:cstheme="majorBidi"/>
          <w:b/>
          <w:bCs w:val="0"/>
          <w:sz w:val="28"/>
          <w:szCs w:val="28"/>
          <w:lang w:val="en-GB"/>
        </w:rPr>
      </w:pPr>
    </w:p>
    <w:p w:rsidR="009348AC" w:rsidRPr="00570EB3" w:rsidRDefault="009348AC" w:rsidP="009348AC">
      <w:pPr>
        <w:spacing w:line="276" w:lineRule="auto"/>
        <w:rPr>
          <w:rFonts w:eastAsiaTheme="majorEastAsia" w:cstheme="majorBidi"/>
          <w:b/>
          <w:bCs w:val="0"/>
          <w:sz w:val="28"/>
          <w:szCs w:val="28"/>
          <w:lang w:val="en-GB"/>
        </w:rPr>
      </w:pPr>
    </w:p>
    <w:p w:rsidR="009348AC" w:rsidRPr="00570EB3" w:rsidRDefault="009348AC" w:rsidP="009348AC">
      <w:pPr>
        <w:spacing w:line="276" w:lineRule="auto"/>
        <w:rPr>
          <w:rFonts w:eastAsiaTheme="majorEastAsia" w:cstheme="majorBidi"/>
          <w:b/>
          <w:bCs w:val="0"/>
          <w:sz w:val="28"/>
          <w:szCs w:val="28"/>
          <w:lang w:val="en-GB"/>
        </w:rPr>
      </w:pPr>
    </w:p>
    <w:p w:rsidR="009348AC" w:rsidRPr="00570EB3" w:rsidRDefault="009348AC" w:rsidP="009348AC">
      <w:pPr>
        <w:spacing w:line="276" w:lineRule="auto"/>
        <w:rPr>
          <w:rFonts w:eastAsiaTheme="majorEastAsia" w:cstheme="majorBidi"/>
          <w:b/>
          <w:bCs w:val="0"/>
          <w:sz w:val="28"/>
          <w:szCs w:val="28"/>
          <w:lang w:val="en-GB"/>
        </w:rPr>
      </w:pPr>
    </w:p>
    <w:p w:rsidR="009348AC" w:rsidRPr="00570EB3" w:rsidRDefault="009348AC" w:rsidP="009348AC">
      <w:pPr>
        <w:spacing w:line="276" w:lineRule="auto"/>
        <w:rPr>
          <w:rFonts w:eastAsiaTheme="majorEastAsia" w:cstheme="majorBidi"/>
          <w:b/>
          <w:bCs w:val="0"/>
          <w:sz w:val="28"/>
          <w:szCs w:val="28"/>
          <w:lang w:val="en-GB"/>
        </w:rPr>
      </w:pPr>
    </w:p>
    <w:p w:rsidR="009348AC" w:rsidRPr="00570EB3" w:rsidRDefault="009348AC" w:rsidP="009348AC">
      <w:pPr>
        <w:spacing w:line="276" w:lineRule="auto"/>
        <w:rPr>
          <w:rFonts w:eastAsiaTheme="majorEastAsia" w:cstheme="majorBidi"/>
          <w:b/>
          <w:bCs w:val="0"/>
          <w:sz w:val="28"/>
          <w:szCs w:val="28"/>
          <w:lang w:val="en-GB"/>
        </w:rPr>
      </w:pPr>
    </w:p>
    <w:p w:rsidR="009348AC" w:rsidRPr="00570EB3" w:rsidRDefault="009348AC" w:rsidP="009348AC">
      <w:pPr>
        <w:spacing w:line="276" w:lineRule="auto"/>
        <w:rPr>
          <w:rFonts w:eastAsiaTheme="majorEastAsia" w:cstheme="majorBidi"/>
          <w:b/>
          <w:bCs w:val="0"/>
          <w:sz w:val="28"/>
          <w:szCs w:val="28"/>
          <w:lang w:val="en-GB"/>
        </w:rPr>
      </w:pPr>
    </w:p>
    <w:p w:rsidR="009348AC" w:rsidRPr="00570EB3" w:rsidRDefault="009348AC" w:rsidP="009348AC">
      <w:pPr>
        <w:spacing w:line="276" w:lineRule="auto"/>
        <w:rPr>
          <w:rFonts w:eastAsiaTheme="majorEastAsia" w:cstheme="majorBidi"/>
          <w:b/>
          <w:bCs w:val="0"/>
          <w:sz w:val="28"/>
          <w:szCs w:val="28"/>
          <w:lang w:val="en-GB"/>
        </w:rPr>
      </w:pPr>
    </w:p>
    <w:p w:rsidR="009348AC" w:rsidRDefault="009348AC" w:rsidP="009348AC">
      <w:pPr>
        <w:spacing w:line="276" w:lineRule="auto"/>
        <w:rPr>
          <w:rFonts w:eastAsiaTheme="majorEastAsia" w:cstheme="majorBidi"/>
          <w:b/>
          <w:bCs w:val="0"/>
          <w:sz w:val="28"/>
          <w:szCs w:val="28"/>
          <w:lang w:val="en-GB"/>
        </w:rPr>
      </w:pPr>
    </w:p>
    <w:p w:rsidR="00C549FA" w:rsidRPr="00570EB3" w:rsidRDefault="00C549FA" w:rsidP="009348AC">
      <w:pPr>
        <w:spacing w:line="276" w:lineRule="auto"/>
        <w:rPr>
          <w:rFonts w:eastAsiaTheme="majorEastAsia" w:cstheme="majorBidi"/>
          <w:b/>
          <w:bCs w:val="0"/>
          <w:sz w:val="28"/>
          <w:szCs w:val="28"/>
          <w:lang w:val="en-GB"/>
        </w:rPr>
      </w:pPr>
    </w:p>
    <w:p w:rsidR="009348AC" w:rsidRDefault="009348AC" w:rsidP="009348AC">
      <w:r>
        <w:t>Prohlašuji, že</w:t>
      </w:r>
      <w:r w:rsidR="00607D62">
        <w:t xml:space="preserve"> </w:t>
      </w:r>
      <w:r>
        <w:t>jsem</w:t>
      </w:r>
      <w:r w:rsidR="00607D62">
        <w:t xml:space="preserve"> tuto </w:t>
      </w:r>
      <w:r>
        <w:t>bakalářskou</w:t>
      </w:r>
      <w:r w:rsidR="00607D62">
        <w:t xml:space="preserve"> </w:t>
      </w:r>
      <w:r>
        <w:t>práci</w:t>
      </w:r>
      <w:r w:rsidR="00607D62">
        <w:t xml:space="preserve"> vypracoval </w:t>
      </w:r>
      <w:r>
        <w:t xml:space="preserve">samostatně a </w:t>
      </w:r>
      <w:r w:rsidR="00607D62">
        <w:t>uvedl úplný seznam citované a použité literatury.</w:t>
      </w:r>
      <w:r>
        <w:t xml:space="preserve"> </w:t>
      </w:r>
    </w:p>
    <w:p w:rsidR="009348AC" w:rsidRDefault="009348AC" w:rsidP="009348AC">
      <w:pPr>
        <w:spacing w:line="276" w:lineRule="auto"/>
      </w:pPr>
    </w:p>
    <w:p w:rsidR="009348AC" w:rsidRDefault="009348AC" w:rsidP="009348AC">
      <w:pPr>
        <w:spacing w:line="276" w:lineRule="auto"/>
      </w:pPr>
    </w:p>
    <w:p w:rsidR="009348AC" w:rsidRDefault="009348AC" w:rsidP="009348AC">
      <w:pPr>
        <w:spacing w:line="276" w:lineRule="auto"/>
      </w:pPr>
      <w:r>
        <w:t>V Olomouci</w:t>
      </w:r>
      <w:r w:rsidR="00446CF4">
        <w:t xml:space="preserve"> </w:t>
      </w:r>
      <w:r>
        <w:tab/>
      </w:r>
      <w:r>
        <w:tab/>
      </w:r>
      <w:r>
        <w:tab/>
      </w:r>
      <w:r w:rsidR="00607D62">
        <w:tab/>
      </w:r>
      <w:r w:rsidR="00607D62">
        <w:tab/>
      </w:r>
      <w:r w:rsidR="00446CF4">
        <w:tab/>
      </w:r>
      <w:r>
        <w:t>Podpis ………………………</w:t>
      </w:r>
    </w:p>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9348AC" w:rsidRDefault="009348AC" w:rsidP="009348AC"/>
    <w:p w:rsidR="00C4521D" w:rsidRDefault="00C4521D" w:rsidP="009348AC"/>
    <w:p w:rsidR="00C4521D" w:rsidRDefault="00C4521D" w:rsidP="009348AC"/>
    <w:p w:rsidR="009348AC" w:rsidRPr="00A40FFE" w:rsidRDefault="009348AC" w:rsidP="009348AC">
      <w:pPr>
        <w:rPr>
          <w:rFonts w:eastAsiaTheme="majorEastAsia" w:cstheme="majorBidi"/>
          <w:b/>
          <w:bCs w:val="0"/>
          <w:sz w:val="28"/>
          <w:szCs w:val="28"/>
        </w:rPr>
      </w:pPr>
      <w:r>
        <w:t xml:space="preserve">I would like to </w:t>
      </w:r>
      <w:r w:rsidR="00570EB3">
        <w:t>thank my supervisor</w:t>
      </w:r>
      <w:r>
        <w:t xml:space="preserve"> Jeffrey Keith Parrott, Ph.D. for his advice, guidance </w:t>
      </w:r>
      <w:r w:rsidR="00570EB3">
        <w:t>and patience</w:t>
      </w:r>
      <w:r w:rsidR="0023699A">
        <w:t xml:space="preserve"> throughout my writing process.</w:t>
      </w:r>
    </w:p>
    <w:p w:rsidR="004F167C" w:rsidRPr="004F167C" w:rsidRDefault="00C549FA" w:rsidP="004F167C">
      <w:pPr>
        <w:rPr>
          <w:b/>
        </w:rPr>
      </w:pPr>
      <w:r>
        <w:br w:type="page"/>
      </w:r>
      <w:r w:rsidR="00C4521D" w:rsidRPr="004F167C">
        <w:rPr>
          <w:b/>
        </w:rPr>
        <w:lastRenderedPageBreak/>
        <w:t>Abstract</w:t>
      </w:r>
    </w:p>
    <w:p w:rsidR="00C4521D" w:rsidRPr="008E29DC" w:rsidRDefault="008E29DC" w:rsidP="004F167C">
      <w:pPr>
        <w:rPr>
          <w:color w:val="auto"/>
        </w:rPr>
      </w:pPr>
      <w:r>
        <w:rPr>
          <w:color w:val="auto"/>
        </w:rPr>
        <w:t xml:space="preserve">This thesis deals with </w:t>
      </w:r>
      <w:r w:rsidR="00A94BA7">
        <w:rPr>
          <w:color w:val="auto"/>
        </w:rPr>
        <w:t xml:space="preserve">negative contraction </w:t>
      </w:r>
      <w:r>
        <w:rPr>
          <w:i/>
          <w:color w:val="auto"/>
        </w:rPr>
        <w:t xml:space="preserve">ain't </w:t>
      </w:r>
      <w:r>
        <w:rPr>
          <w:color w:val="auto"/>
        </w:rPr>
        <w:t xml:space="preserve">taken from the </w:t>
      </w:r>
      <w:r w:rsidR="009377DC">
        <w:rPr>
          <w:color w:val="auto"/>
        </w:rPr>
        <w:t xml:space="preserve">first season of the </w:t>
      </w:r>
      <w:r>
        <w:rPr>
          <w:color w:val="auto"/>
        </w:rPr>
        <w:t xml:space="preserve">TV series </w:t>
      </w:r>
      <w:r>
        <w:rPr>
          <w:i/>
          <w:color w:val="auto"/>
        </w:rPr>
        <w:t xml:space="preserve">The Wire. </w:t>
      </w:r>
      <w:r>
        <w:rPr>
          <w:color w:val="auto"/>
        </w:rPr>
        <w:t xml:space="preserve">Every example </w:t>
      </w:r>
      <w:r w:rsidR="00A94BA7">
        <w:rPr>
          <w:color w:val="auto"/>
        </w:rPr>
        <w:t xml:space="preserve">of </w:t>
      </w:r>
      <w:r w:rsidR="00A94BA7">
        <w:rPr>
          <w:i/>
          <w:color w:val="auto"/>
        </w:rPr>
        <w:t xml:space="preserve">ain't </w:t>
      </w:r>
      <w:r w:rsidR="009377DC">
        <w:rPr>
          <w:color w:val="auto"/>
        </w:rPr>
        <w:t>is</w:t>
      </w:r>
      <w:r>
        <w:rPr>
          <w:color w:val="auto"/>
        </w:rPr>
        <w:t xml:space="preserve"> numbered </w:t>
      </w:r>
      <w:r w:rsidR="009377DC">
        <w:rPr>
          <w:color w:val="auto"/>
        </w:rPr>
        <w:t xml:space="preserve">in the Appendix </w:t>
      </w:r>
      <w:r>
        <w:rPr>
          <w:color w:val="auto"/>
        </w:rPr>
        <w:t>and then used for theoretical part to define morphology and syntax</w:t>
      </w:r>
      <w:r w:rsidR="00A94BA7">
        <w:rPr>
          <w:color w:val="auto"/>
        </w:rPr>
        <w:t xml:space="preserve"> of </w:t>
      </w:r>
      <w:r w:rsidR="00A94BA7">
        <w:rPr>
          <w:i/>
          <w:color w:val="auto"/>
        </w:rPr>
        <w:t>ain't</w:t>
      </w:r>
      <w:r>
        <w:rPr>
          <w:color w:val="auto"/>
        </w:rPr>
        <w:t xml:space="preserve">. The empirical part aims to confirm or disconfirm predictions about auxiliaries and </w:t>
      </w:r>
      <w:r>
        <w:rPr>
          <w:i/>
          <w:color w:val="auto"/>
        </w:rPr>
        <w:t>ain't</w:t>
      </w:r>
      <w:r w:rsidR="009377DC">
        <w:rPr>
          <w:i/>
          <w:color w:val="auto"/>
        </w:rPr>
        <w:t xml:space="preserve"> </w:t>
      </w:r>
      <w:r w:rsidR="009377DC">
        <w:rPr>
          <w:color w:val="auto"/>
        </w:rPr>
        <w:t>and black speakers using it. It also addresses problems arising from using scripted TV shows as a source of data. Attention is also given to individual quotes that introduced various typical feat</w:t>
      </w:r>
      <w:r w:rsidR="001A7113">
        <w:rPr>
          <w:color w:val="auto"/>
        </w:rPr>
        <w:t xml:space="preserve">ures of African American English, a language variety that is prominent in </w:t>
      </w:r>
      <w:r w:rsidR="001A7113">
        <w:rPr>
          <w:i/>
          <w:color w:val="auto"/>
        </w:rPr>
        <w:t>The Wire</w:t>
      </w:r>
      <w:r w:rsidR="009377DC">
        <w:rPr>
          <w:color w:val="auto"/>
        </w:rPr>
        <w:t>.</w:t>
      </w:r>
    </w:p>
    <w:p w:rsidR="00C4521D" w:rsidRPr="004F167C" w:rsidRDefault="00C4521D" w:rsidP="004F167C">
      <w:pPr>
        <w:rPr>
          <w:b/>
        </w:rPr>
      </w:pPr>
      <w:r w:rsidRPr="004F167C">
        <w:rPr>
          <w:b/>
        </w:rPr>
        <w:t>Key words</w:t>
      </w:r>
    </w:p>
    <w:p w:rsidR="00C4521D" w:rsidRDefault="00C4521D" w:rsidP="004F167C">
      <w:r>
        <w:t xml:space="preserve">ain't, The Wire, TV series, </w:t>
      </w:r>
      <w:r w:rsidR="0023699A">
        <w:t>negation</w:t>
      </w:r>
      <w:r w:rsidR="006A7C67">
        <w:t>, AAVE</w:t>
      </w:r>
    </w:p>
    <w:p w:rsidR="00C4521D" w:rsidRDefault="00C4521D">
      <w:pPr>
        <w:shd w:val="clear" w:color="auto" w:fill="auto"/>
        <w:tabs>
          <w:tab w:val="clear" w:pos="567"/>
        </w:tabs>
        <w:spacing w:after="0" w:line="240" w:lineRule="auto"/>
        <w:jc w:val="left"/>
      </w:pPr>
      <w:r>
        <w:br w:type="page"/>
      </w:r>
    </w:p>
    <w:p w:rsidR="00C4521D" w:rsidRPr="007813F0" w:rsidRDefault="00C4521D" w:rsidP="00C4521D">
      <w:pPr>
        <w:rPr>
          <w:b/>
          <w:lang w:val="pt-PT"/>
        </w:rPr>
      </w:pPr>
      <w:r w:rsidRPr="007813F0">
        <w:rPr>
          <w:b/>
          <w:lang w:val="pt-PT"/>
        </w:rPr>
        <w:lastRenderedPageBreak/>
        <w:t>Anotace</w:t>
      </w:r>
    </w:p>
    <w:p w:rsidR="003A6A60" w:rsidRPr="00A94BA7" w:rsidRDefault="003A6A60" w:rsidP="003A6A60">
      <w:pPr>
        <w:rPr>
          <w:color w:val="auto"/>
          <w:lang w:val="pt-PT"/>
        </w:rPr>
      </w:pPr>
      <w:r w:rsidRPr="00A94BA7">
        <w:rPr>
          <w:color w:val="auto"/>
          <w:lang w:val="pt-PT"/>
        </w:rPr>
        <w:t xml:space="preserve">Tato práce se zabývá </w:t>
      </w:r>
      <w:r w:rsidR="00A94BA7">
        <w:rPr>
          <w:color w:val="auto"/>
          <w:lang w:val="pt-PT"/>
        </w:rPr>
        <w:t>zápornou</w:t>
      </w:r>
      <w:r w:rsidR="00A94BA7" w:rsidRPr="00A94BA7">
        <w:rPr>
          <w:color w:val="auto"/>
          <w:lang w:val="pt-PT"/>
        </w:rPr>
        <w:t xml:space="preserve"> staženinou </w:t>
      </w:r>
      <w:r w:rsidR="00A94BA7">
        <w:rPr>
          <w:i/>
          <w:color w:val="auto"/>
          <w:lang w:val="pt-PT"/>
        </w:rPr>
        <w:t xml:space="preserve">ain't </w:t>
      </w:r>
      <w:r w:rsidR="00A94BA7">
        <w:rPr>
          <w:color w:val="auto"/>
          <w:lang w:val="pt-PT"/>
        </w:rPr>
        <w:t xml:space="preserve">vzatou z první série TV seriálu </w:t>
      </w:r>
      <w:r w:rsidR="00A94BA7" w:rsidRPr="00A94BA7">
        <w:rPr>
          <w:i/>
          <w:color w:val="auto"/>
          <w:lang w:val="pt-PT"/>
        </w:rPr>
        <w:t>The Wire</w:t>
      </w:r>
      <w:r w:rsidR="00A94BA7">
        <w:rPr>
          <w:i/>
          <w:color w:val="auto"/>
          <w:lang w:val="pt-PT"/>
        </w:rPr>
        <w:t xml:space="preserve">. </w:t>
      </w:r>
      <w:r w:rsidR="00A94BA7">
        <w:rPr>
          <w:color w:val="auto"/>
          <w:lang w:val="pt-PT"/>
        </w:rPr>
        <w:t xml:space="preserve">Každý z příkladů </w:t>
      </w:r>
      <w:r w:rsidR="00A94BA7">
        <w:rPr>
          <w:i/>
          <w:color w:val="auto"/>
          <w:lang w:val="pt-PT"/>
        </w:rPr>
        <w:t xml:space="preserve">ain't </w:t>
      </w:r>
      <w:r w:rsidR="00A94BA7">
        <w:rPr>
          <w:color w:val="auto"/>
          <w:lang w:val="pt-PT"/>
        </w:rPr>
        <w:t xml:space="preserve">je očíslován v příloze </w:t>
      </w:r>
      <w:r w:rsidR="00756E20">
        <w:rPr>
          <w:color w:val="auto"/>
          <w:lang w:val="pt-PT"/>
        </w:rPr>
        <w:t>a</w:t>
      </w:r>
      <w:r w:rsidR="00A94BA7">
        <w:rPr>
          <w:color w:val="auto"/>
          <w:lang w:val="pt-PT"/>
        </w:rPr>
        <w:t xml:space="preserve"> následně použit v teoretické části pro definování morfologie a syntaxu </w:t>
      </w:r>
      <w:r w:rsidR="00A94BA7">
        <w:rPr>
          <w:i/>
          <w:color w:val="auto"/>
          <w:lang w:val="pt-PT"/>
        </w:rPr>
        <w:t>ain't</w:t>
      </w:r>
      <w:r w:rsidR="00A94BA7">
        <w:rPr>
          <w:color w:val="auto"/>
          <w:lang w:val="pt-PT"/>
        </w:rPr>
        <w:t xml:space="preserve">. Empirická část si klade za cíl potvrdit nebo vyvrátit předpovědi o pomocných slovesech a </w:t>
      </w:r>
      <w:r w:rsidR="00A94BA7">
        <w:rPr>
          <w:i/>
          <w:color w:val="auto"/>
          <w:lang w:val="pt-PT"/>
        </w:rPr>
        <w:t xml:space="preserve">ain't </w:t>
      </w:r>
      <w:r w:rsidR="00A94BA7">
        <w:rPr>
          <w:color w:val="auto"/>
          <w:lang w:val="pt-PT"/>
        </w:rPr>
        <w:t>a</w:t>
      </w:r>
      <w:r w:rsidR="00756E20">
        <w:rPr>
          <w:color w:val="auto"/>
          <w:lang w:val="pt-PT"/>
        </w:rPr>
        <w:t xml:space="preserve"> černošských mluvčích, kteří</w:t>
      </w:r>
      <w:r w:rsidR="00A94BA7">
        <w:rPr>
          <w:color w:val="auto"/>
          <w:lang w:val="pt-PT"/>
        </w:rPr>
        <w:t xml:space="preserve"> je používají. Také se věnuje problémům spojeným s použitím napsaného TV seriálu jako zdroje dat. Pozornost je věnována jednotlivým příkladům, které představily různé typické rysy afroamerické angličtiny, která je v </w:t>
      </w:r>
      <w:r w:rsidR="00A94BA7">
        <w:rPr>
          <w:i/>
          <w:color w:val="auto"/>
          <w:lang w:val="pt-PT"/>
        </w:rPr>
        <w:t xml:space="preserve">The Wire </w:t>
      </w:r>
      <w:r w:rsidR="00A94BA7">
        <w:rPr>
          <w:color w:val="auto"/>
          <w:lang w:val="pt-PT"/>
        </w:rPr>
        <w:t>výrazně zastoupená.</w:t>
      </w:r>
    </w:p>
    <w:p w:rsidR="00C4521D" w:rsidRDefault="00C4521D" w:rsidP="00C4521D">
      <w:pPr>
        <w:rPr>
          <w:b/>
        </w:rPr>
      </w:pPr>
      <w:r>
        <w:rPr>
          <w:b/>
        </w:rPr>
        <w:t>Klíčová slova</w:t>
      </w:r>
    </w:p>
    <w:p w:rsidR="00C4521D" w:rsidRDefault="00C4521D" w:rsidP="00C4521D">
      <w:r>
        <w:t xml:space="preserve">ain't, The Wire, TV seriál, </w:t>
      </w:r>
      <w:r w:rsidR="0023699A">
        <w:t xml:space="preserve">negace, </w:t>
      </w:r>
      <w:r w:rsidR="006A7C67">
        <w:t>AAVE</w:t>
      </w:r>
    </w:p>
    <w:p w:rsidR="00C4521D" w:rsidRDefault="00C4521D">
      <w:pPr>
        <w:shd w:val="clear" w:color="auto" w:fill="auto"/>
        <w:tabs>
          <w:tab w:val="clear" w:pos="567"/>
        </w:tabs>
        <w:spacing w:after="0" w:line="240" w:lineRule="auto"/>
        <w:jc w:val="left"/>
      </w:pPr>
      <w:r>
        <w:br w:type="page"/>
      </w:r>
    </w:p>
    <w:p w:rsidR="00C4521D" w:rsidRDefault="00C4521D" w:rsidP="00C4521D">
      <w:pPr>
        <w:pStyle w:val="Podtitul"/>
        <w:rPr>
          <w:sz w:val="28"/>
        </w:rPr>
      </w:pPr>
      <w:bookmarkStart w:id="0" w:name="_Toc490140621"/>
      <w:bookmarkStart w:id="1" w:name="_Toc490156626"/>
      <w:r>
        <w:rPr>
          <w:sz w:val="28"/>
        </w:rPr>
        <w:lastRenderedPageBreak/>
        <w:t>Table of Contents</w:t>
      </w:r>
      <w:bookmarkEnd w:id="0"/>
      <w:bookmarkEnd w:id="1"/>
    </w:p>
    <w:sdt>
      <w:sdtPr>
        <w:id w:val="46389470"/>
        <w:docPartObj>
          <w:docPartGallery w:val="Table of Contents"/>
          <w:docPartUnique/>
        </w:docPartObj>
      </w:sdtPr>
      <w:sdtEndPr>
        <w:rPr>
          <w:lang w:val="cs-CZ"/>
        </w:rPr>
      </w:sdtEndPr>
      <w:sdtContent>
        <w:p w:rsidR="007813F0" w:rsidRDefault="00A17D78">
          <w:pPr>
            <w:pStyle w:val="Obsah2"/>
            <w:rPr>
              <w:rFonts w:asciiTheme="minorHAnsi" w:eastAsiaTheme="minorEastAsia" w:hAnsiTheme="minorHAnsi" w:cstheme="minorBidi"/>
              <w:bCs w:val="0"/>
              <w:noProof/>
              <w:color w:val="auto"/>
              <w:sz w:val="22"/>
              <w:szCs w:val="22"/>
              <w:lang w:val="cs-CZ"/>
            </w:rPr>
          </w:pPr>
          <w:r>
            <w:rPr>
              <w:lang w:val="cs-CZ"/>
            </w:rPr>
            <w:fldChar w:fldCharType="begin"/>
          </w:r>
          <w:r w:rsidR="00446CF4">
            <w:rPr>
              <w:lang w:val="cs-CZ"/>
            </w:rPr>
            <w:instrText xml:space="preserve"> TOC \o "1-3" \h \z \u </w:instrText>
          </w:r>
          <w:r>
            <w:rPr>
              <w:lang w:val="cs-CZ"/>
            </w:rPr>
            <w:fldChar w:fldCharType="separate"/>
          </w:r>
          <w:hyperlink w:anchor="_Toc490156626" w:history="1">
            <w:r w:rsidR="007813F0" w:rsidRPr="0069130A">
              <w:rPr>
                <w:rStyle w:val="Hypertextovodkaz"/>
                <w:noProof/>
              </w:rPr>
              <w:t>Table of Contents</w:t>
            </w:r>
            <w:r w:rsidR="007813F0">
              <w:rPr>
                <w:noProof/>
                <w:webHidden/>
              </w:rPr>
              <w:tab/>
            </w:r>
            <w:r>
              <w:rPr>
                <w:noProof/>
                <w:webHidden/>
              </w:rPr>
              <w:fldChar w:fldCharType="begin"/>
            </w:r>
            <w:r w:rsidR="007813F0">
              <w:rPr>
                <w:noProof/>
                <w:webHidden/>
              </w:rPr>
              <w:instrText xml:space="preserve"> PAGEREF _Toc490156626 \h </w:instrText>
            </w:r>
            <w:r>
              <w:rPr>
                <w:noProof/>
                <w:webHidden/>
              </w:rPr>
            </w:r>
            <w:r>
              <w:rPr>
                <w:noProof/>
                <w:webHidden/>
              </w:rPr>
              <w:fldChar w:fldCharType="separate"/>
            </w:r>
            <w:r w:rsidR="00273528">
              <w:rPr>
                <w:noProof/>
                <w:webHidden/>
              </w:rPr>
              <w:t>7</w:t>
            </w:r>
            <w:r>
              <w:rPr>
                <w:noProof/>
                <w:webHidden/>
              </w:rPr>
              <w:fldChar w:fldCharType="end"/>
            </w:r>
          </w:hyperlink>
        </w:p>
        <w:p w:rsidR="007813F0" w:rsidRDefault="00A17D78">
          <w:pPr>
            <w:pStyle w:val="Obsah1"/>
            <w:tabs>
              <w:tab w:val="left" w:pos="482"/>
              <w:tab w:val="right" w:leader="dot" w:pos="7926"/>
            </w:tabs>
            <w:rPr>
              <w:rFonts w:asciiTheme="minorHAnsi" w:eastAsiaTheme="minorEastAsia" w:hAnsiTheme="minorHAnsi" w:cstheme="minorBidi"/>
              <w:bCs w:val="0"/>
              <w:color w:val="auto"/>
              <w:sz w:val="22"/>
              <w:szCs w:val="22"/>
              <w:lang w:val="cs-CZ"/>
            </w:rPr>
          </w:pPr>
          <w:hyperlink w:anchor="_Toc490156627" w:history="1">
            <w:r w:rsidR="007813F0" w:rsidRPr="0069130A">
              <w:rPr>
                <w:rStyle w:val="Hypertextovodkaz"/>
              </w:rPr>
              <w:t>1.</w:t>
            </w:r>
            <w:r w:rsidR="007813F0">
              <w:rPr>
                <w:rFonts w:asciiTheme="minorHAnsi" w:eastAsiaTheme="minorEastAsia" w:hAnsiTheme="minorHAnsi" w:cstheme="minorBidi"/>
                <w:bCs w:val="0"/>
                <w:color w:val="auto"/>
                <w:sz w:val="22"/>
                <w:szCs w:val="22"/>
                <w:lang w:val="cs-CZ"/>
              </w:rPr>
              <w:tab/>
            </w:r>
            <w:r w:rsidR="007813F0" w:rsidRPr="0069130A">
              <w:rPr>
                <w:rStyle w:val="Hypertextovodkaz"/>
              </w:rPr>
              <w:t>Introduction</w:t>
            </w:r>
            <w:r w:rsidR="007813F0">
              <w:rPr>
                <w:webHidden/>
              </w:rPr>
              <w:tab/>
            </w:r>
            <w:r>
              <w:rPr>
                <w:webHidden/>
              </w:rPr>
              <w:fldChar w:fldCharType="begin"/>
            </w:r>
            <w:r w:rsidR="007813F0">
              <w:rPr>
                <w:webHidden/>
              </w:rPr>
              <w:instrText xml:space="preserve"> PAGEREF _Toc490156627 \h </w:instrText>
            </w:r>
            <w:r>
              <w:rPr>
                <w:webHidden/>
              </w:rPr>
            </w:r>
            <w:r>
              <w:rPr>
                <w:webHidden/>
              </w:rPr>
              <w:fldChar w:fldCharType="separate"/>
            </w:r>
            <w:r w:rsidR="00273528">
              <w:rPr>
                <w:webHidden/>
              </w:rPr>
              <w:t>8</w:t>
            </w:r>
            <w:r>
              <w:rPr>
                <w:webHidden/>
              </w:rPr>
              <w:fldChar w:fldCharType="end"/>
            </w:r>
          </w:hyperlink>
        </w:p>
        <w:p w:rsidR="007813F0" w:rsidRDefault="00A17D78">
          <w:pPr>
            <w:pStyle w:val="Obsah1"/>
            <w:tabs>
              <w:tab w:val="left" w:pos="482"/>
              <w:tab w:val="right" w:leader="dot" w:pos="7926"/>
            </w:tabs>
            <w:rPr>
              <w:rFonts w:asciiTheme="minorHAnsi" w:eastAsiaTheme="minorEastAsia" w:hAnsiTheme="minorHAnsi" w:cstheme="minorBidi"/>
              <w:bCs w:val="0"/>
              <w:color w:val="auto"/>
              <w:sz w:val="22"/>
              <w:szCs w:val="22"/>
              <w:lang w:val="cs-CZ"/>
            </w:rPr>
          </w:pPr>
          <w:hyperlink w:anchor="_Toc490156628" w:history="1">
            <w:r w:rsidR="007813F0" w:rsidRPr="0069130A">
              <w:rPr>
                <w:rStyle w:val="Hypertextovodkaz"/>
              </w:rPr>
              <w:t>2.</w:t>
            </w:r>
            <w:r w:rsidR="007813F0">
              <w:rPr>
                <w:rFonts w:asciiTheme="minorHAnsi" w:eastAsiaTheme="minorEastAsia" w:hAnsiTheme="minorHAnsi" w:cstheme="minorBidi"/>
                <w:bCs w:val="0"/>
                <w:color w:val="auto"/>
                <w:sz w:val="22"/>
                <w:szCs w:val="22"/>
                <w:lang w:val="cs-CZ"/>
              </w:rPr>
              <w:tab/>
            </w:r>
            <w:r w:rsidR="007813F0" w:rsidRPr="0069130A">
              <w:rPr>
                <w:rStyle w:val="Hypertextovodkaz"/>
              </w:rPr>
              <w:t xml:space="preserve">Defining </w:t>
            </w:r>
            <w:r w:rsidR="007813F0" w:rsidRPr="0069130A">
              <w:rPr>
                <w:rStyle w:val="Hypertextovodkaz"/>
                <w:i/>
              </w:rPr>
              <w:t>ain't</w:t>
            </w:r>
            <w:r w:rsidR="007813F0">
              <w:rPr>
                <w:webHidden/>
              </w:rPr>
              <w:tab/>
            </w:r>
            <w:r>
              <w:rPr>
                <w:webHidden/>
              </w:rPr>
              <w:fldChar w:fldCharType="begin"/>
            </w:r>
            <w:r w:rsidR="007813F0">
              <w:rPr>
                <w:webHidden/>
              </w:rPr>
              <w:instrText xml:space="preserve"> PAGEREF _Toc490156628 \h </w:instrText>
            </w:r>
            <w:r>
              <w:rPr>
                <w:webHidden/>
              </w:rPr>
            </w:r>
            <w:r>
              <w:rPr>
                <w:webHidden/>
              </w:rPr>
              <w:fldChar w:fldCharType="separate"/>
            </w:r>
            <w:r w:rsidR="00273528">
              <w:rPr>
                <w:webHidden/>
              </w:rPr>
              <w:t>11</w:t>
            </w:r>
            <w:r>
              <w:rPr>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29" w:history="1">
            <w:r w:rsidR="007813F0" w:rsidRPr="0069130A">
              <w:rPr>
                <w:rStyle w:val="Hypertextovodkaz"/>
                <w:i/>
                <w:noProof/>
              </w:rPr>
              <w:t>2.1.</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 xml:space="preserve">Morphology of </w:t>
            </w:r>
            <w:r w:rsidR="007813F0" w:rsidRPr="001B0CD2">
              <w:rPr>
                <w:rStyle w:val="Hypertextovodkaz"/>
                <w:noProof/>
              </w:rPr>
              <w:t>ain't</w:t>
            </w:r>
            <w:r w:rsidR="007813F0">
              <w:rPr>
                <w:noProof/>
                <w:webHidden/>
              </w:rPr>
              <w:tab/>
            </w:r>
            <w:r>
              <w:rPr>
                <w:noProof/>
                <w:webHidden/>
              </w:rPr>
              <w:fldChar w:fldCharType="begin"/>
            </w:r>
            <w:r w:rsidR="007813F0">
              <w:rPr>
                <w:noProof/>
                <w:webHidden/>
              </w:rPr>
              <w:instrText xml:space="preserve"> PAGEREF _Toc490156629 \h </w:instrText>
            </w:r>
            <w:r>
              <w:rPr>
                <w:noProof/>
                <w:webHidden/>
              </w:rPr>
            </w:r>
            <w:r>
              <w:rPr>
                <w:noProof/>
                <w:webHidden/>
              </w:rPr>
              <w:fldChar w:fldCharType="separate"/>
            </w:r>
            <w:r w:rsidR="00273528">
              <w:rPr>
                <w:noProof/>
                <w:webHidden/>
              </w:rPr>
              <w:t>11</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30" w:history="1">
            <w:r w:rsidR="007813F0" w:rsidRPr="0069130A">
              <w:rPr>
                <w:rStyle w:val="Hypertextovodkaz"/>
                <w:noProof/>
              </w:rPr>
              <w:t>2.1.1.</w:t>
            </w:r>
            <w:r w:rsidR="007813F0">
              <w:rPr>
                <w:rFonts w:asciiTheme="minorHAnsi" w:eastAsiaTheme="minorEastAsia" w:hAnsiTheme="minorHAnsi" w:cstheme="minorBidi"/>
                <w:bCs w:val="0"/>
                <w:noProof/>
                <w:color w:val="auto"/>
                <w:sz w:val="22"/>
                <w:szCs w:val="22"/>
                <w:lang w:val="cs-CZ"/>
              </w:rPr>
              <w:tab/>
            </w:r>
            <w:r w:rsidR="007813F0" w:rsidRPr="001B0CD2">
              <w:rPr>
                <w:rStyle w:val="Hypertextovodkaz"/>
                <w:i/>
                <w:noProof/>
              </w:rPr>
              <w:t>Ain't</w:t>
            </w:r>
            <w:r w:rsidR="007813F0" w:rsidRPr="0069130A">
              <w:rPr>
                <w:rStyle w:val="Hypertextovodkaz"/>
                <w:noProof/>
              </w:rPr>
              <w:t xml:space="preserve"> for </w:t>
            </w:r>
            <w:r w:rsidR="007813F0" w:rsidRPr="001B0CD2">
              <w:rPr>
                <w:rStyle w:val="Hypertextovodkaz"/>
                <w:i/>
                <w:noProof/>
              </w:rPr>
              <w:t>be</w:t>
            </w:r>
            <w:r w:rsidR="007813F0">
              <w:rPr>
                <w:noProof/>
                <w:webHidden/>
              </w:rPr>
              <w:tab/>
            </w:r>
            <w:r>
              <w:rPr>
                <w:noProof/>
                <w:webHidden/>
              </w:rPr>
              <w:fldChar w:fldCharType="begin"/>
            </w:r>
            <w:r w:rsidR="007813F0">
              <w:rPr>
                <w:noProof/>
                <w:webHidden/>
              </w:rPr>
              <w:instrText xml:space="preserve"> PAGEREF _Toc490156630 \h </w:instrText>
            </w:r>
            <w:r>
              <w:rPr>
                <w:noProof/>
                <w:webHidden/>
              </w:rPr>
            </w:r>
            <w:r>
              <w:rPr>
                <w:noProof/>
                <w:webHidden/>
              </w:rPr>
              <w:fldChar w:fldCharType="separate"/>
            </w:r>
            <w:r w:rsidR="00273528">
              <w:rPr>
                <w:noProof/>
                <w:webHidden/>
              </w:rPr>
              <w:t>12</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31" w:history="1">
            <w:r w:rsidR="007813F0" w:rsidRPr="0069130A">
              <w:rPr>
                <w:rStyle w:val="Hypertextovodkaz"/>
                <w:noProof/>
              </w:rPr>
              <w:t>2.1.2.</w:t>
            </w:r>
            <w:r w:rsidR="007813F0">
              <w:rPr>
                <w:rFonts w:asciiTheme="minorHAnsi" w:eastAsiaTheme="minorEastAsia" w:hAnsiTheme="minorHAnsi" w:cstheme="minorBidi"/>
                <w:bCs w:val="0"/>
                <w:noProof/>
                <w:color w:val="auto"/>
                <w:sz w:val="22"/>
                <w:szCs w:val="22"/>
                <w:lang w:val="cs-CZ"/>
              </w:rPr>
              <w:tab/>
            </w:r>
            <w:r w:rsidR="007813F0" w:rsidRPr="001B0CD2">
              <w:rPr>
                <w:rStyle w:val="Hypertextovodkaz"/>
                <w:i/>
                <w:noProof/>
              </w:rPr>
              <w:t>Ain't</w:t>
            </w:r>
            <w:r w:rsidR="007813F0" w:rsidRPr="0069130A">
              <w:rPr>
                <w:rStyle w:val="Hypertextovodkaz"/>
                <w:noProof/>
              </w:rPr>
              <w:t xml:space="preserve"> for </w:t>
            </w:r>
            <w:r w:rsidR="007813F0" w:rsidRPr="001B0CD2">
              <w:rPr>
                <w:rStyle w:val="Hypertextovodkaz"/>
                <w:i/>
                <w:noProof/>
              </w:rPr>
              <w:t>have</w:t>
            </w:r>
            <w:r w:rsidR="007813F0">
              <w:rPr>
                <w:noProof/>
                <w:webHidden/>
              </w:rPr>
              <w:tab/>
            </w:r>
            <w:r>
              <w:rPr>
                <w:noProof/>
                <w:webHidden/>
              </w:rPr>
              <w:fldChar w:fldCharType="begin"/>
            </w:r>
            <w:r w:rsidR="007813F0">
              <w:rPr>
                <w:noProof/>
                <w:webHidden/>
              </w:rPr>
              <w:instrText xml:space="preserve"> PAGEREF _Toc490156631 \h </w:instrText>
            </w:r>
            <w:r>
              <w:rPr>
                <w:noProof/>
                <w:webHidden/>
              </w:rPr>
            </w:r>
            <w:r>
              <w:rPr>
                <w:noProof/>
                <w:webHidden/>
              </w:rPr>
              <w:fldChar w:fldCharType="separate"/>
            </w:r>
            <w:r w:rsidR="00273528">
              <w:rPr>
                <w:noProof/>
                <w:webHidden/>
              </w:rPr>
              <w:t>15</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32" w:history="1">
            <w:r w:rsidR="007813F0" w:rsidRPr="0069130A">
              <w:rPr>
                <w:rStyle w:val="Hypertextovodkaz"/>
                <w:noProof/>
              </w:rPr>
              <w:t>2.1.3.</w:t>
            </w:r>
            <w:r w:rsidR="007813F0">
              <w:rPr>
                <w:rFonts w:asciiTheme="minorHAnsi" w:eastAsiaTheme="minorEastAsia" w:hAnsiTheme="minorHAnsi" w:cstheme="minorBidi"/>
                <w:bCs w:val="0"/>
                <w:noProof/>
                <w:color w:val="auto"/>
                <w:sz w:val="22"/>
                <w:szCs w:val="22"/>
                <w:lang w:val="cs-CZ"/>
              </w:rPr>
              <w:tab/>
            </w:r>
            <w:r w:rsidR="007813F0" w:rsidRPr="001B0CD2">
              <w:rPr>
                <w:rStyle w:val="Hypertextovodkaz"/>
                <w:i/>
                <w:noProof/>
              </w:rPr>
              <w:t>Ain't</w:t>
            </w:r>
            <w:r w:rsidR="007813F0" w:rsidRPr="0069130A">
              <w:rPr>
                <w:rStyle w:val="Hypertextovodkaz"/>
                <w:noProof/>
              </w:rPr>
              <w:t xml:space="preserve"> for </w:t>
            </w:r>
            <w:r w:rsidR="007813F0" w:rsidRPr="001B0CD2">
              <w:rPr>
                <w:rStyle w:val="Hypertextovodkaz"/>
                <w:i/>
                <w:noProof/>
              </w:rPr>
              <w:t>do</w:t>
            </w:r>
            <w:r w:rsidR="007813F0">
              <w:rPr>
                <w:noProof/>
                <w:webHidden/>
              </w:rPr>
              <w:tab/>
            </w:r>
            <w:r>
              <w:rPr>
                <w:noProof/>
                <w:webHidden/>
              </w:rPr>
              <w:fldChar w:fldCharType="begin"/>
            </w:r>
            <w:r w:rsidR="007813F0">
              <w:rPr>
                <w:noProof/>
                <w:webHidden/>
              </w:rPr>
              <w:instrText xml:space="preserve"> PAGEREF _Toc490156632 \h </w:instrText>
            </w:r>
            <w:r>
              <w:rPr>
                <w:noProof/>
                <w:webHidden/>
              </w:rPr>
            </w:r>
            <w:r>
              <w:rPr>
                <w:noProof/>
                <w:webHidden/>
              </w:rPr>
              <w:fldChar w:fldCharType="separate"/>
            </w:r>
            <w:r w:rsidR="00273528">
              <w:rPr>
                <w:noProof/>
                <w:webHidden/>
              </w:rPr>
              <w:t>18</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33" w:history="1">
            <w:r w:rsidR="007813F0" w:rsidRPr="0069130A">
              <w:rPr>
                <w:rStyle w:val="Hypertextovodkaz"/>
                <w:noProof/>
              </w:rPr>
              <w:t>2.1.4.</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Summary</w:t>
            </w:r>
            <w:r w:rsidR="007813F0">
              <w:rPr>
                <w:noProof/>
                <w:webHidden/>
              </w:rPr>
              <w:tab/>
            </w:r>
            <w:r>
              <w:rPr>
                <w:noProof/>
                <w:webHidden/>
              </w:rPr>
              <w:fldChar w:fldCharType="begin"/>
            </w:r>
            <w:r w:rsidR="007813F0">
              <w:rPr>
                <w:noProof/>
                <w:webHidden/>
              </w:rPr>
              <w:instrText xml:space="preserve"> PAGEREF _Toc490156633 \h </w:instrText>
            </w:r>
            <w:r>
              <w:rPr>
                <w:noProof/>
                <w:webHidden/>
              </w:rPr>
            </w:r>
            <w:r>
              <w:rPr>
                <w:noProof/>
                <w:webHidden/>
              </w:rPr>
              <w:fldChar w:fldCharType="separate"/>
            </w:r>
            <w:r w:rsidR="00273528">
              <w:rPr>
                <w:noProof/>
                <w:webHidden/>
              </w:rPr>
              <w:t>19</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34" w:history="1">
            <w:r w:rsidR="007813F0" w:rsidRPr="0069130A">
              <w:rPr>
                <w:rStyle w:val="Hypertextovodkaz"/>
                <w:i/>
                <w:noProof/>
              </w:rPr>
              <w:t>2.2.</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 xml:space="preserve">Typical syntactic environments for </w:t>
            </w:r>
            <w:r w:rsidR="007813F0" w:rsidRPr="0069130A">
              <w:rPr>
                <w:rStyle w:val="Hypertextovodkaz"/>
                <w:i/>
                <w:noProof/>
              </w:rPr>
              <w:t>ain't</w:t>
            </w:r>
            <w:r w:rsidR="007813F0">
              <w:rPr>
                <w:noProof/>
                <w:webHidden/>
              </w:rPr>
              <w:tab/>
            </w:r>
            <w:r>
              <w:rPr>
                <w:noProof/>
                <w:webHidden/>
              </w:rPr>
              <w:fldChar w:fldCharType="begin"/>
            </w:r>
            <w:r w:rsidR="007813F0">
              <w:rPr>
                <w:noProof/>
                <w:webHidden/>
              </w:rPr>
              <w:instrText xml:space="preserve"> PAGEREF _Toc490156634 \h </w:instrText>
            </w:r>
            <w:r>
              <w:rPr>
                <w:noProof/>
                <w:webHidden/>
              </w:rPr>
            </w:r>
            <w:r>
              <w:rPr>
                <w:noProof/>
                <w:webHidden/>
              </w:rPr>
              <w:fldChar w:fldCharType="separate"/>
            </w:r>
            <w:r w:rsidR="00273528">
              <w:rPr>
                <w:noProof/>
                <w:webHidden/>
              </w:rPr>
              <w:t>20</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35" w:history="1">
            <w:r w:rsidR="007813F0" w:rsidRPr="0069130A">
              <w:rPr>
                <w:rStyle w:val="Hypertextovodkaz"/>
                <w:noProof/>
              </w:rPr>
              <w:t>2.2.1.</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Negative concord</w:t>
            </w:r>
            <w:r w:rsidR="007813F0">
              <w:rPr>
                <w:noProof/>
                <w:webHidden/>
              </w:rPr>
              <w:tab/>
            </w:r>
            <w:r>
              <w:rPr>
                <w:noProof/>
                <w:webHidden/>
              </w:rPr>
              <w:fldChar w:fldCharType="begin"/>
            </w:r>
            <w:r w:rsidR="007813F0">
              <w:rPr>
                <w:noProof/>
                <w:webHidden/>
              </w:rPr>
              <w:instrText xml:space="preserve"> PAGEREF _Toc490156635 \h </w:instrText>
            </w:r>
            <w:r>
              <w:rPr>
                <w:noProof/>
                <w:webHidden/>
              </w:rPr>
            </w:r>
            <w:r>
              <w:rPr>
                <w:noProof/>
                <w:webHidden/>
              </w:rPr>
              <w:fldChar w:fldCharType="separate"/>
            </w:r>
            <w:r w:rsidR="00273528">
              <w:rPr>
                <w:noProof/>
                <w:webHidden/>
              </w:rPr>
              <w:t>20</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36" w:history="1">
            <w:r w:rsidR="007813F0" w:rsidRPr="0069130A">
              <w:rPr>
                <w:rStyle w:val="Hypertextovodkaz"/>
                <w:noProof/>
              </w:rPr>
              <w:t>2.2.2.</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Negative inversion</w:t>
            </w:r>
            <w:r w:rsidR="007813F0">
              <w:rPr>
                <w:noProof/>
                <w:webHidden/>
              </w:rPr>
              <w:tab/>
            </w:r>
            <w:r>
              <w:rPr>
                <w:noProof/>
                <w:webHidden/>
              </w:rPr>
              <w:fldChar w:fldCharType="begin"/>
            </w:r>
            <w:r w:rsidR="007813F0">
              <w:rPr>
                <w:noProof/>
                <w:webHidden/>
              </w:rPr>
              <w:instrText xml:space="preserve"> PAGEREF _Toc490156636 \h </w:instrText>
            </w:r>
            <w:r>
              <w:rPr>
                <w:noProof/>
                <w:webHidden/>
              </w:rPr>
            </w:r>
            <w:r>
              <w:rPr>
                <w:noProof/>
                <w:webHidden/>
              </w:rPr>
              <w:fldChar w:fldCharType="separate"/>
            </w:r>
            <w:r w:rsidR="00273528">
              <w:rPr>
                <w:noProof/>
                <w:webHidden/>
              </w:rPr>
              <w:t>22</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37" w:history="1">
            <w:r w:rsidR="007813F0" w:rsidRPr="0069130A">
              <w:rPr>
                <w:rStyle w:val="Hypertextovodkaz"/>
                <w:noProof/>
              </w:rPr>
              <w:t>2.2.3.</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Summary</w:t>
            </w:r>
            <w:r w:rsidR="007813F0">
              <w:rPr>
                <w:noProof/>
                <w:webHidden/>
              </w:rPr>
              <w:tab/>
            </w:r>
            <w:r>
              <w:rPr>
                <w:noProof/>
                <w:webHidden/>
              </w:rPr>
              <w:fldChar w:fldCharType="begin"/>
            </w:r>
            <w:r w:rsidR="007813F0">
              <w:rPr>
                <w:noProof/>
                <w:webHidden/>
              </w:rPr>
              <w:instrText xml:space="preserve"> PAGEREF _Toc490156637 \h </w:instrText>
            </w:r>
            <w:r>
              <w:rPr>
                <w:noProof/>
                <w:webHidden/>
              </w:rPr>
            </w:r>
            <w:r>
              <w:rPr>
                <w:noProof/>
                <w:webHidden/>
              </w:rPr>
              <w:fldChar w:fldCharType="separate"/>
            </w:r>
            <w:r w:rsidR="00273528">
              <w:rPr>
                <w:noProof/>
                <w:webHidden/>
              </w:rPr>
              <w:t>24</w:t>
            </w:r>
            <w:r>
              <w:rPr>
                <w:noProof/>
                <w:webHidden/>
              </w:rPr>
              <w:fldChar w:fldCharType="end"/>
            </w:r>
          </w:hyperlink>
        </w:p>
        <w:p w:rsidR="007813F0" w:rsidRDefault="00A17D78">
          <w:pPr>
            <w:pStyle w:val="Obsah1"/>
            <w:tabs>
              <w:tab w:val="left" w:pos="482"/>
              <w:tab w:val="right" w:leader="dot" w:pos="7926"/>
            </w:tabs>
            <w:rPr>
              <w:rFonts w:asciiTheme="minorHAnsi" w:eastAsiaTheme="minorEastAsia" w:hAnsiTheme="minorHAnsi" w:cstheme="minorBidi"/>
              <w:bCs w:val="0"/>
              <w:color w:val="auto"/>
              <w:sz w:val="22"/>
              <w:szCs w:val="22"/>
              <w:lang w:val="cs-CZ"/>
            </w:rPr>
          </w:pPr>
          <w:hyperlink w:anchor="_Toc490156638" w:history="1">
            <w:r w:rsidR="007813F0" w:rsidRPr="0069130A">
              <w:rPr>
                <w:rStyle w:val="Hypertextovodkaz"/>
              </w:rPr>
              <w:t>3.</w:t>
            </w:r>
            <w:r w:rsidR="007813F0">
              <w:rPr>
                <w:rFonts w:asciiTheme="minorHAnsi" w:eastAsiaTheme="minorEastAsia" w:hAnsiTheme="minorHAnsi" w:cstheme="minorBidi"/>
                <w:bCs w:val="0"/>
                <w:color w:val="auto"/>
                <w:sz w:val="22"/>
                <w:szCs w:val="22"/>
                <w:lang w:val="cs-CZ"/>
              </w:rPr>
              <w:tab/>
            </w:r>
            <w:r w:rsidR="007813F0" w:rsidRPr="0069130A">
              <w:rPr>
                <w:rStyle w:val="Hypertextovodkaz"/>
              </w:rPr>
              <w:t>Methodology</w:t>
            </w:r>
            <w:r w:rsidR="007813F0">
              <w:rPr>
                <w:webHidden/>
              </w:rPr>
              <w:tab/>
            </w:r>
            <w:r>
              <w:rPr>
                <w:webHidden/>
              </w:rPr>
              <w:fldChar w:fldCharType="begin"/>
            </w:r>
            <w:r w:rsidR="007813F0">
              <w:rPr>
                <w:webHidden/>
              </w:rPr>
              <w:instrText xml:space="preserve"> PAGEREF _Toc490156638 \h </w:instrText>
            </w:r>
            <w:r>
              <w:rPr>
                <w:webHidden/>
              </w:rPr>
            </w:r>
            <w:r>
              <w:rPr>
                <w:webHidden/>
              </w:rPr>
              <w:fldChar w:fldCharType="separate"/>
            </w:r>
            <w:r w:rsidR="00273528">
              <w:rPr>
                <w:webHidden/>
              </w:rPr>
              <w:t>25</w:t>
            </w:r>
            <w:r>
              <w:rPr>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39" w:history="1">
            <w:r w:rsidR="007813F0" w:rsidRPr="0069130A">
              <w:rPr>
                <w:rStyle w:val="Hypertextovodkaz"/>
                <w:noProof/>
              </w:rPr>
              <w:t>3.1.</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 xml:space="preserve">What Is </w:t>
            </w:r>
            <w:r w:rsidR="007813F0" w:rsidRPr="0069130A">
              <w:rPr>
                <w:rStyle w:val="Hypertextovodkaz"/>
                <w:i/>
                <w:noProof/>
              </w:rPr>
              <w:t>The Wire</w:t>
            </w:r>
            <w:r w:rsidR="007813F0" w:rsidRPr="0069130A">
              <w:rPr>
                <w:rStyle w:val="Hypertextovodkaz"/>
                <w:noProof/>
              </w:rPr>
              <w:t>?</w:t>
            </w:r>
            <w:r w:rsidR="007813F0">
              <w:rPr>
                <w:noProof/>
                <w:webHidden/>
              </w:rPr>
              <w:tab/>
            </w:r>
            <w:r>
              <w:rPr>
                <w:noProof/>
                <w:webHidden/>
              </w:rPr>
              <w:fldChar w:fldCharType="begin"/>
            </w:r>
            <w:r w:rsidR="007813F0">
              <w:rPr>
                <w:noProof/>
                <w:webHidden/>
              </w:rPr>
              <w:instrText xml:space="preserve"> PAGEREF _Toc490156639 \h </w:instrText>
            </w:r>
            <w:r>
              <w:rPr>
                <w:noProof/>
                <w:webHidden/>
              </w:rPr>
            </w:r>
            <w:r>
              <w:rPr>
                <w:noProof/>
                <w:webHidden/>
              </w:rPr>
              <w:fldChar w:fldCharType="separate"/>
            </w:r>
            <w:r w:rsidR="00273528">
              <w:rPr>
                <w:noProof/>
                <w:webHidden/>
              </w:rPr>
              <w:t>25</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40" w:history="1">
            <w:r w:rsidR="007813F0" w:rsidRPr="0069130A">
              <w:rPr>
                <w:rStyle w:val="Hypertextovodkaz"/>
                <w:noProof/>
              </w:rPr>
              <w:t>3.2.</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Data gathering</w:t>
            </w:r>
            <w:r w:rsidR="007813F0">
              <w:rPr>
                <w:noProof/>
                <w:webHidden/>
              </w:rPr>
              <w:tab/>
            </w:r>
            <w:r>
              <w:rPr>
                <w:noProof/>
                <w:webHidden/>
              </w:rPr>
              <w:fldChar w:fldCharType="begin"/>
            </w:r>
            <w:r w:rsidR="007813F0">
              <w:rPr>
                <w:noProof/>
                <w:webHidden/>
              </w:rPr>
              <w:instrText xml:space="preserve"> PAGEREF _Toc490156640 \h </w:instrText>
            </w:r>
            <w:r>
              <w:rPr>
                <w:noProof/>
                <w:webHidden/>
              </w:rPr>
            </w:r>
            <w:r>
              <w:rPr>
                <w:noProof/>
                <w:webHidden/>
              </w:rPr>
              <w:fldChar w:fldCharType="separate"/>
            </w:r>
            <w:r w:rsidR="00273528">
              <w:rPr>
                <w:noProof/>
                <w:webHidden/>
              </w:rPr>
              <w:t>26</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41" w:history="1">
            <w:r w:rsidR="007813F0" w:rsidRPr="0069130A">
              <w:rPr>
                <w:rStyle w:val="Hypertextovodkaz"/>
                <w:noProof/>
              </w:rPr>
              <w:t>3.3.</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Research limitations</w:t>
            </w:r>
            <w:r w:rsidR="007813F0">
              <w:rPr>
                <w:noProof/>
                <w:webHidden/>
              </w:rPr>
              <w:tab/>
            </w:r>
            <w:r>
              <w:rPr>
                <w:noProof/>
                <w:webHidden/>
              </w:rPr>
              <w:fldChar w:fldCharType="begin"/>
            </w:r>
            <w:r w:rsidR="007813F0">
              <w:rPr>
                <w:noProof/>
                <w:webHidden/>
              </w:rPr>
              <w:instrText xml:space="preserve"> PAGEREF _Toc490156641 \h </w:instrText>
            </w:r>
            <w:r>
              <w:rPr>
                <w:noProof/>
                <w:webHidden/>
              </w:rPr>
            </w:r>
            <w:r>
              <w:rPr>
                <w:noProof/>
                <w:webHidden/>
              </w:rPr>
              <w:fldChar w:fldCharType="separate"/>
            </w:r>
            <w:r w:rsidR="00273528">
              <w:rPr>
                <w:noProof/>
                <w:webHidden/>
              </w:rPr>
              <w:t>27</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42" w:history="1">
            <w:r w:rsidR="007813F0" w:rsidRPr="0069130A">
              <w:rPr>
                <w:rStyle w:val="Hypertextovodkaz"/>
                <w:noProof/>
              </w:rPr>
              <w:t>3.3.1.</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Lacking a script</w:t>
            </w:r>
            <w:r w:rsidR="007813F0">
              <w:rPr>
                <w:noProof/>
                <w:webHidden/>
              </w:rPr>
              <w:tab/>
            </w:r>
            <w:r>
              <w:rPr>
                <w:noProof/>
                <w:webHidden/>
              </w:rPr>
              <w:fldChar w:fldCharType="begin"/>
            </w:r>
            <w:r w:rsidR="007813F0">
              <w:rPr>
                <w:noProof/>
                <w:webHidden/>
              </w:rPr>
              <w:instrText xml:space="preserve"> PAGEREF _Toc490156642 \h </w:instrText>
            </w:r>
            <w:r>
              <w:rPr>
                <w:noProof/>
                <w:webHidden/>
              </w:rPr>
            </w:r>
            <w:r>
              <w:rPr>
                <w:noProof/>
                <w:webHidden/>
              </w:rPr>
              <w:fldChar w:fldCharType="separate"/>
            </w:r>
            <w:r w:rsidR="00273528">
              <w:rPr>
                <w:noProof/>
                <w:webHidden/>
              </w:rPr>
              <w:t>27</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43" w:history="1">
            <w:r w:rsidR="007813F0" w:rsidRPr="0069130A">
              <w:rPr>
                <w:rStyle w:val="Hypertextovodkaz"/>
                <w:noProof/>
              </w:rPr>
              <w:t>3.3.2.</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"It's just a TV series…"</w:t>
            </w:r>
            <w:r w:rsidR="007813F0">
              <w:rPr>
                <w:noProof/>
                <w:webHidden/>
              </w:rPr>
              <w:tab/>
            </w:r>
            <w:r>
              <w:rPr>
                <w:noProof/>
                <w:webHidden/>
              </w:rPr>
              <w:fldChar w:fldCharType="begin"/>
            </w:r>
            <w:r w:rsidR="007813F0">
              <w:rPr>
                <w:noProof/>
                <w:webHidden/>
              </w:rPr>
              <w:instrText xml:space="preserve"> PAGEREF _Toc490156643 \h </w:instrText>
            </w:r>
            <w:r>
              <w:rPr>
                <w:noProof/>
                <w:webHidden/>
              </w:rPr>
            </w:r>
            <w:r>
              <w:rPr>
                <w:noProof/>
                <w:webHidden/>
              </w:rPr>
              <w:fldChar w:fldCharType="separate"/>
            </w:r>
            <w:r w:rsidR="00273528">
              <w:rPr>
                <w:noProof/>
                <w:webHidden/>
              </w:rPr>
              <w:t>28</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44" w:history="1">
            <w:r w:rsidR="007813F0" w:rsidRPr="0069130A">
              <w:rPr>
                <w:rStyle w:val="Hypertextovodkaz"/>
                <w:noProof/>
              </w:rPr>
              <w:t>3.3.3.</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Brits playing Americans</w:t>
            </w:r>
            <w:r w:rsidR="007813F0">
              <w:rPr>
                <w:noProof/>
                <w:webHidden/>
              </w:rPr>
              <w:tab/>
            </w:r>
            <w:r>
              <w:rPr>
                <w:noProof/>
                <w:webHidden/>
              </w:rPr>
              <w:fldChar w:fldCharType="begin"/>
            </w:r>
            <w:r w:rsidR="007813F0">
              <w:rPr>
                <w:noProof/>
                <w:webHidden/>
              </w:rPr>
              <w:instrText xml:space="preserve"> PAGEREF _Toc490156644 \h </w:instrText>
            </w:r>
            <w:r>
              <w:rPr>
                <w:noProof/>
                <w:webHidden/>
              </w:rPr>
            </w:r>
            <w:r>
              <w:rPr>
                <w:noProof/>
                <w:webHidden/>
              </w:rPr>
              <w:fldChar w:fldCharType="separate"/>
            </w:r>
            <w:r w:rsidR="00273528">
              <w:rPr>
                <w:noProof/>
                <w:webHidden/>
              </w:rPr>
              <w:t>29</w:t>
            </w:r>
            <w:r>
              <w:rPr>
                <w:noProof/>
                <w:webHidden/>
              </w:rPr>
              <w:fldChar w:fldCharType="end"/>
            </w:r>
          </w:hyperlink>
        </w:p>
        <w:p w:rsidR="007813F0" w:rsidRDefault="00A17D78">
          <w:pPr>
            <w:pStyle w:val="Obsah1"/>
            <w:tabs>
              <w:tab w:val="left" w:pos="482"/>
              <w:tab w:val="right" w:leader="dot" w:pos="7926"/>
            </w:tabs>
            <w:rPr>
              <w:rFonts w:asciiTheme="minorHAnsi" w:eastAsiaTheme="minorEastAsia" w:hAnsiTheme="minorHAnsi" w:cstheme="minorBidi"/>
              <w:bCs w:val="0"/>
              <w:color w:val="auto"/>
              <w:sz w:val="22"/>
              <w:szCs w:val="22"/>
              <w:lang w:val="cs-CZ"/>
            </w:rPr>
          </w:pPr>
          <w:hyperlink w:anchor="_Toc490156645" w:history="1">
            <w:r w:rsidR="007813F0" w:rsidRPr="0069130A">
              <w:rPr>
                <w:rStyle w:val="Hypertextovodkaz"/>
              </w:rPr>
              <w:t>4.</w:t>
            </w:r>
            <w:r w:rsidR="007813F0">
              <w:rPr>
                <w:rFonts w:asciiTheme="minorHAnsi" w:eastAsiaTheme="minorEastAsia" w:hAnsiTheme="minorHAnsi" w:cstheme="minorBidi"/>
                <w:bCs w:val="0"/>
                <w:color w:val="auto"/>
                <w:sz w:val="22"/>
                <w:szCs w:val="22"/>
                <w:lang w:val="cs-CZ"/>
              </w:rPr>
              <w:tab/>
            </w:r>
            <w:r w:rsidR="007813F0" w:rsidRPr="0069130A">
              <w:rPr>
                <w:rStyle w:val="Hypertextovodkaz"/>
              </w:rPr>
              <w:t>Results</w:t>
            </w:r>
            <w:r w:rsidR="007813F0">
              <w:rPr>
                <w:webHidden/>
              </w:rPr>
              <w:tab/>
            </w:r>
            <w:r>
              <w:rPr>
                <w:webHidden/>
              </w:rPr>
              <w:fldChar w:fldCharType="begin"/>
            </w:r>
            <w:r w:rsidR="007813F0">
              <w:rPr>
                <w:webHidden/>
              </w:rPr>
              <w:instrText xml:space="preserve"> PAGEREF _Toc490156645 \h </w:instrText>
            </w:r>
            <w:r>
              <w:rPr>
                <w:webHidden/>
              </w:rPr>
            </w:r>
            <w:r>
              <w:rPr>
                <w:webHidden/>
              </w:rPr>
              <w:fldChar w:fldCharType="separate"/>
            </w:r>
            <w:r w:rsidR="00273528">
              <w:rPr>
                <w:webHidden/>
              </w:rPr>
              <w:t>30</w:t>
            </w:r>
            <w:r>
              <w:rPr>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46" w:history="1">
            <w:r w:rsidR="007813F0" w:rsidRPr="0069130A">
              <w:rPr>
                <w:rStyle w:val="Hypertextovodkaz"/>
                <w:noProof/>
              </w:rPr>
              <w:t>4.1.</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Predictions</w:t>
            </w:r>
            <w:r w:rsidR="007813F0">
              <w:rPr>
                <w:noProof/>
                <w:webHidden/>
              </w:rPr>
              <w:tab/>
            </w:r>
            <w:r>
              <w:rPr>
                <w:noProof/>
                <w:webHidden/>
              </w:rPr>
              <w:fldChar w:fldCharType="begin"/>
            </w:r>
            <w:r w:rsidR="007813F0">
              <w:rPr>
                <w:noProof/>
                <w:webHidden/>
              </w:rPr>
              <w:instrText xml:space="preserve"> PAGEREF _Toc490156646 \h </w:instrText>
            </w:r>
            <w:r>
              <w:rPr>
                <w:noProof/>
                <w:webHidden/>
              </w:rPr>
            </w:r>
            <w:r>
              <w:rPr>
                <w:noProof/>
                <w:webHidden/>
              </w:rPr>
              <w:fldChar w:fldCharType="separate"/>
            </w:r>
            <w:r w:rsidR="00273528">
              <w:rPr>
                <w:noProof/>
                <w:webHidden/>
              </w:rPr>
              <w:t>30</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47" w:history="1">
            <w:r w:rsidR="007813F0" w:rsidRPr="0069130A">
              <w:rPr>
                <w:rStyle w:val="Hypertextovodkaz"/>
                <w:noProof/>
              </w:rPr>
              <w:t>4.2.</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 xml:space="preserve">Season one </w:t>
            </w:r>
            <w:r w:rsidR="007813F0" w:rsidRPr="0069130A">
              <w:rPr>
                <w:rStyle w:val="Hypertextovodkaz"/>
                <w:i/>
                <w:noProof/>
              </w:rPr>
              <w:t>ain't</w:t>
            </w:r>
            <w:r w:rsidR="007813F0" w:rsidRPr="0069130A">
              <w:rPr>
                <w:rStyle w:val="Hypertextovodkaz"/>
                <w:noProof/>
              </w:rPr>
              <w:t xml:space="preserve"> numbers</w:t>
            </w:r>
            <w:r w:rsidR="007813F0">
              <w:rPr>
                <w:noProof/>
                <w:webHidden/>
              </w:rPr>
              <w:tab/>
            </w:r>
            <w:r>
              <w:rPr>
                <w:noProof/>
                <w:webHidden/>
              </w:rPr>
              <w:fldChar w:fldCharType="begin"/>
            </w:r>
            <w:r w:rsidR="007813F0">
              <w:rPr>
                <w:noProof/>
                <w:webHidden/>
              </w:rPr>
              <w:instrText xml:space="preserve"> PAGEREF _Toc490156647 \h </w:instrText>
            </w:r>
            <w:r>
              <w:rPr>
                <w:noProof/>
                <w:webHidden/>
              </w:rPr>
            </w:r>
            <w:r>
              <w:rPr>
                <w:noProof/>
                <w:webHidden/>
              </w:rPr>
              <w:fldChar w:fldCharType="separate"/>
            </w:r>
            <w:r w:rsidR="00273528">
              <w:rPr>
                <w:noProof/>
                <w:webHidden/>
              </w:rPr>
              <w:t>30</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48" w:history="1">
            <w:r w:rsidR="007813F0" w:rsidRPr="0069130A">
              <w:rPr>
                <w:rStyle w:val="Hypertextovodkaz"/>
                <w:noProof/>
              </w:rPr>
              <w:t>4.3.</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i/>
                <w:noProof/>
              </w:rPr>
              <w:t>Ain't</w:t>
            </w:r>
            <w:r w:rsidR="007813F0" w:rsidRPr="0069130A">
              <w:rPr>
                <w:rStyle w:val="Hypertextovodkaz"/>
                <w:noProof/>
              </w:rPr>
              <w:t xml:space="preserve"> for </w:t>
            </w:r>
            <w:r w:rsidR="007813F0" w:rsidRPr="0069130A">
              <w:rPr>
                <w:rStyle w:val="Hypertextovodkaz"/>
                <w:i/>
                <w:noProof/>
              </w:rPr>
              <w:t>be</w:t>
            </w:r>
            <w:r w:rsidR="007813F0">
              <w:rPr>
                <w:noProof/>
                <w:webHidden/>
              </w:rPr>
              <w:tab/>
            </w:r>
            <w:r>
              <w:rPr>
                <w:noProof/>
                <w:webHidden/>
              </w:rPr>
              <w:fldChar w:fldCharType="begin"/>
            </w:r>
            <w:r w:rsidR="007813F0">
              <w:rPr>
                <w:noProof/>
                <w:webHidden/>
              </w:rPr>
              <w:instrText xml:space="preserve"> PAGEREF _Toc490156648 \h </w:instrText>
            </w:r>
            <w:r>
              <w:rPr>
                <w:noProof/>
                <w:webHidden/>
              </w:rPr>
            </w:r>
            <w:r>
              <w:rPr>
                <w:noProof/>
                <w:webHidden/>
              </w:rPr>
              <w:fldChar w:fldCharType="separate"/>
            </w:r>
            <w:r w:rsidR="00273528">
              <w:rPr>
                <w:noProof/>
                <w:webHidden/>
              </w:rPr>
              <w:t>31</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49" w:history="1">
            <w:r w:rsidR="007813F0" w:rsidRPr="0069130A">
              <w:rPr>
                <w:rStyle w:val="Hypertextovodkaz"/>
                <w:noProof/>
              </w:rPr>
              <w:t>4.4.</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i/>
                <w:noProof/>
              </w:rPr>
              <w:t>Ain't</w:t>
            </w:r>
            <w:r w:rsidR="007813F0" w:rsidRPr="0069130A">
              <w:rPr>
                <w:rStyle w:val="Hypertextovodkaz"/>
                <w:noProof/>
              </w:rPr>
              <w:t xml:space="preserve"> for </w:t>
            </w:r>
            <w:r w:rsidR="007813F0" w:rsidRPr="0069130A">
              <w:rPr>
                <w:rStyle w:val="Hypertextovodkaz"/>
                <w:i/>
                <w:noProof/>
              </w:rPr>
              <w:t>have</w:t>
            </w:r>
            <w:r w:rsidR="007813F0">
              <w:rPr>
                <w:noProof/>
                <w:webHidden/>
              </w:rPr>
              <w:tab/>
            </w:r>
            <w:r>
              <w:rPr>
                <w:noProof/>
                <w:webHidden/>
              </w:rPr>
              <w:fldChar w:fldCharType="begin"/>
            </w:r>
            <w:r w:rsidR="007813F0">
              <w:rPr>
                <w:noProof/>
                <w:webHidden/>
              </w:rPr>
              <w:instrText xml:space="preserve"> PAGEREF _Toc490156649 \h </w:instrText>
            </w:r>
            <w:r>
              <w:rPr>
                <w:noProof/>
                <w:webHidden/>
              </w:rPr>
            </w:r>
            <w:r>
              <w:rPr>
                <w:noProof/>
                <w:webHidden/>
              </w:rPr>
              <w:fldChar w:fldCharType="separate"/>
            </w:r>
            <w:r w:rsidR="00273528">
              <w:rPr>
                <w:noProof/>
                <w:webHidden/>
              </w:rPr>
              <w:t>32</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50" w:history="1">
            <w:r w:rsidR="007813F0" w:rsidRPr="0069130A">
              <w:rPr>
                <w:rStyle w:val="Hypertextovodkaz"/>
                <w:noProof/>
              </w:rPr>
              <w:t>4.5.</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i/>
                <w:noProof/>
              </w:rPr>
              <w:t>Ain't</w:t>
            </w:r>
            <w:r w:rsidR="007813F0" w:rsidRPr="0069130A">
              <w:rPr>
                <w:rStyle w:val="Hypertextovodkaz"/>
                <w:noProof/>
              </w:rPr>
              <w:t xml:space="preserve"> for </w:t>
            </w:r>
            <w:r w:rsidR="007813F0" w:rsidRPr="0069130A">
              <w:rPr>
                <w:rStyle w:val="Hypertextovodkaz"/>
                <w:i/>
                <w:noProof/>
              </w:rPr>
              <w:t>do</w:t>
            </w:r>
            <w:r w:rsidR="007813F0">
              <w:rPr>
                <w:noProof/>
                <w:webHidden/>
              </w:rPr>
              <w:tab/>
            </w:r>
            <w:r>
              <w:rPr>
                <w:noProof/>
                <w:webHidden/>
              </w:rPr>
              <w:fldChar w:fldCharType="begin"/>
            </w:r>
            <w:r w:rsidR="007813F0">
              <w:rPr>
                <w:noProof/>
                <w:webHidden/>
              </w:rPr>
              <w:instrText xml:space="preserve"> PAGEREF _Toc490156650 \h </w:instrText>
            </w:r>
            <w:r>
              <w:rPr>
                <w:noProof/>
                <w:webHidden/>
              </w:rPr>
            </w:r>
            <w:r>
              <w:rPr>
                <w:noProof/>
                <w:webHidden/>
              </w:rPr>
              <w:fldChar w:fldCharType="separate"/>
            </w:r>
            <w:r w:rsidR="00273528">
              <w:rPr>
                <w:noProof/>
                <w:webHidden/>
              </w:rPr>
              <w:t>32</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51" w:history="1">
            <w:r w:rsidR="007813F0" w:rsidRPr="0069130A">
              <w:rPr>
                <w:rStyle w:val="Hypertextovodkaz"/>
                <w:noProof/>
              </w:rPr>
              <w:t>4.6.</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i/>
                <w:noProof/>
              </w:rPr>
              <w:t>Ain't</w:t>
            </w:r>
            <w:r w:rsidR="007813F0" w:rsidRPr="0069130A">
              <w:rPr>
                <w:rStyle w:val="Hypertextovodkaz"/>
                <w:noProof/>
              </w:rPr>
              <w:t xml:space="preserve"> among white and black speakers</w:t>
            </w:r>
            <w:r w:rsidR="007813F0">
              <w:rPr>
                <w:noProof/>
                <w:webHidden/>
              </w:rPr>
              <w:tab/>
            </w:r>
            <w:r>
              <w:rPr>
                <w:noProof/>
                <w:webHidden/>
              </w:rPr>
              <w:fldChar w:fldCharType="begin"/>
            </w:r>
            <w:r w:rsidR="007813F0">
              <w:rPr>
                <w:noProof/>
                <w:webHidden/>
              </w:rPr>
              <w:instrText xml:space="preserve"> PAGEREF _Toc490156651 \h </w:instrText>
            </w:r>
            <w:r>
              <w:rPr>
                <w:noProof/>
                <w:webHidden/>
              </w:rPr>
            </w:r>
            <w:r>
              <w:rPr>
                <w:noProof/>
                <w:webHidden/>
              </w:rPr>
              <w:fldChar w:fldCharType="separate"/>
            </w:r>
            <w:r w:rsidR="00273528">
              <w:rPr>
                <w:noProof/>
                <w:webHidden/>
              </w:rPr>
              <w:t>33</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52" w:history="1">
            <w:r w:rsidR="007813F0" w:rsidRPr="0069130A">
              <w:rPr>
                <w:rStyle w:val="Hypertextovodkaz"/>
                <w:noProof/>
              </w:rPr>
              <w:t>4.7.</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i/>
                <w:noProof/>
              </w:rPr>
              <w:t>Ain't</w:t>
            </w:r>
            <w:r w:rsidR="007813F0" w:rsidRPr="0069130A">
              <w:rPr>
                <w:rStyle w:val="Hypertextovodkaz"/>
                <w:noProof/>
              </w:rPr>
              <w:t xml:space="preserve"> for </w:t>
            </w:r>
            <w:r w:rsidR="007813F0" w:rsidRPr="0069130A">
              <w:rPr>
                <w:rStyle w:val="Hypertextovodkaz"/>
                <w:i/>
                <w:noProof/>
              </w:rPr>
              <w:t xml:space="preserve">do </w:t>
            </w:r>
            <w:r w:rsidR="007813F0" w:rsidRPr="0069130A">
              <w:rPr>
                <w:rStyle w:val="Hypertextovodkaz"/>
                <w:noProof/>
              </w:rPr>
              <w:t>among black speakers</w:t>
            </w:r>
            <w:r w:rsidR="007813F0">
              <w:rPr>
                <w:noProof/>
                <w:webHidden/>
              </w:rPr>
              <w:tab/>
            </w:r>
            <w:r>
              <w:rPr>
                <w:noProof/>
                <w:webHidden/>
              </w:rPr>
              <w:fldChar w:fldCharType="begin"/>
            </w:r>
            <w:r w:rsidR="007813F0">
              <w:rPr>
                <w:noProof/>
                <w:webHidden/>
              </w:rPr>
              <w:instrText xml:space="preserve"> PAGEREF _Toc490156652 \h </w:instrText>
            </w:r>
            <w:r>
              <w:rPr>
                <w:noProof/>
                <w:webHidden/>
              </w:rPr>
            </w:r>
            <w:r>
              <w:rPr>
                <w:noProof/>
                <w:webHidden/>
              </w:rPr>
              <w:fldChar w:fldCharType="separate"/>
            </w:r>
            <w:r w:rsidR="00273528">
              <w:rPr>
                <w:noProof/>
                <w:webHidden/>
              </w:rPr>
              <w:t>34</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53" w:history="1">
            <w:r w:rsidR="007813F0" w:rsidRPr="0069130A">
              <w:rPr>
                <w:rStyle w:val="Hypertextovodkaz"/>
                <w:noProof/>
              </w:rPr>
              <w:t>4.8.</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 xml:space="preserve">Implicational hierarchy of </w:t>
            </w:r>
            <w:r w:rsidR="007813F0" w:rsidRPr="0069130A">
              <w:rPr>
                <w:rStyle w:val="Hypertextovodkaz"/>
                <w:i/>
                <w:noProof/>
              </w:rPr>
              <w:t>ain't</w:t>
            </w:r>
            <w:r w:rsidR="007813F0">
              <w:rPr>
                <w:noProof/>
                <w:webHidden/>
              </w:rPr>
              <w:tab/>
            </w:r>
            <w:r>
              <w:rPr>
                <w:noProof/>
                <w:webHidden/>
              </w:rPr>
              <w:fldChar w:fldCharType="begin"/>
            </w:r>
            <w:r w:rsidR="007813F0">
              <w:rPr>
                <w:noProof/>
                <w:webHidden/>
              </w:rPr>
              <w:instrText xml:space="preserve"> PAGEREF _Toc490156653 \h </w:instrText>
            </w:r>
            <w:r>
              <w:rPr>
                <w:noProof/>
                <w:webHidden/>
              </w:rPr>
            </w:r>
            <w:r>
              <w:rPr>
                <w:noProof/>
                <w:webHidden/>
              </w:rPr>
              <w:fldChar w:fldCharType="separate"/>
            </w:r>
            <w:r w:rsidR="00273528">
              <w:rPr>
                <w:noProof/>
                <w:webHidden/>
              </w:rPr>
              <w:t>34</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54" w:history="1">
            <w:r w:rsidR="007813F0" w:rsidRPr="0069130A">
              <w:rPr>
                <w:rStyle w:val="Hypertextovodkaz"/>
                <w:noProof/>
              </w:rPr>
              <w:t>4.9.</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Numbers for relative frequency</w:t>
            </w:r>
            <w:r w:rsidR="007813F0">
              <w:rPr>
                <w:noProof/>
                <w:webHidden/>
              </w:rPr>
              <w:tab/>
            </w:r>
            <w:r>
              <w:rPr>
                <w:noProof/>
                <w:webHidden/>
              </w:rPr>
              <w:fldChar w:fldCharType="begin"/>
            </w:r>
            <w:r w:rsidR="007813F0">
              <w:rPr>
                <w:noProof/>
                <w:webHidden/>
              </w:rPr>
              <w:instrText xml:space="preserve"> PAGEREF _Toc490156654 \h </w:instrText>
            </w:r>
            <w:r>
              <w:rPr>
                <w:noProof/>
                <w:webHidden/>
              </w:rPr>
            </w:r>
            <w:r>
              <w:rPr>
                <w:noProof/>
                <w:webHidden/>
              </w:rPr>
              <w:fldChar w:fldCharType="separate"/>
            </w:r>
            <w:r w:rsidR="00273528">
              <w:rPr>
                <w:noProof/>
                <w:webHidden/>
              </w:rPr>
              <w:t>35</w:t>
            </w:r>
            <w:r>
              <w:rPr>
                <w:noProof/>
                <w:webHidden/>
              </w:rPr>
              <w:fldChar w:fldCharType="end"/>
            </w:r>
          </w:hyperlink>
        </w:p>
        <w:p w:rsidR="007813F0" w:rsidRDefault="00A17D78">
          <w:pPr>
            <w:pStyle w:val="Obsah1"/>
            <w:tabs>
              <w:tab w:val="left" w:pos="482"/>
              <w:tab w:val="right" w:leader="dot" w:pos="7926"/>
            </w:tabs>
            <w:rPr>
              <w:rFonts w:asciiTheme="minorHAnsi" w:eastAsiaTheme="minorEastAsia" w:hAnsiTheme="minorHAnsi" w:cstheme="minorBidi"/>
              <w:bCs w:val="0"/>
              <w:color w:val="auto"/>
              <w:sz w:val="22"/>
              <w:szCs w:val="22"/>
              <w:lang w:val="cs-CZ"/>
            </w:rPr>
          </w:pPr>
          <w:hyperlink w:anchor="_Toc490156655" w:history="1">
            <w:r w:rsidR="007813F0" w:rsidRPr="0069130A">
              <w:rPr>
                <w:rStyle w:val="Hypertextovodkaz"/>
              </w:rPr>
              <w:t>5.</w:t>
            </w:r>
            <w:r w:rsidR="007813F0">
              <w:rPr>
                <w:rFonts w:asciiTheme="minorHAnsi" w:eastAsiaTheme="minorEastAsia" w:hAnsiTheme="minorHAnsi" w:cstheme="minorBidi"/>
                <w:bCs w:val="0"/>
                <w:color w:val="auto"/>
                <w:sz w:val="22"/>
                <w:szCs w:val="22"/>
                <w:lang w:val="cs-CZ"/>
              </w:rPr>
              <w:tab/>
            </w:r>
            <w:r w:rsidR="007813F0" w:rsidRPr="0069130A">
              <w:rPr>
                <w:rStyle w:val="Hypertextovodkaz"/>
              </w:rPr>
              <w:t>Discussion</w:t>
            </w:r>
            <w:r w:rsidR="007813F0">
              <w:rPr>
                <w:webHidden/>
              </w:rPr>
              <w:tab/>
            </w:r>
            <w:r>
              <w:rPr>
                <w:webHidden/>
              </w:rPr>
              <w:fldChar w:fldCharType="begin"/>
            </w:r>
            <w:r w:rsidR="007813F0">
              <w:rPr>
                <w:webHidden/>
              </w:rPr>
              <w:instrText xml:space="preserve"> PAGEREF _Toc490156655 \h </w:instrText>
            </w:r>
            <w:r>
              <w:rPr>
                <w:webHidden/>
              </w:rPr>
            </w:r>
            <w:r>
              <w:rPr>
                <w:webHidden/>
              </w:rPr>
              <w:fldChar w:fldCharType="separate"/>
            </w:r>
            <w:r w:rsidR="00273528">
              <w:rPr>
                <w:webHidden/>
              </w:rPr>
              <w:t>38</w:t>
            </w:r>
            <w:r>
              <w:rPr>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56" w:history="1">
            <w:r w:rsidR="007813F0" w:rsidRPr="0069130A">
              <w:rPr>
                <w:rStyle w:val="Hypertextovodkaz"/>
                <w:noProof/>
              </w:rPr>
              <w:t>5.1.</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Examples challenging predictions</w:t>
            </w:r>
            <w:r w:rsidR="007813F0">
              <w:rPr>
                <w:noProof/>
                <w:webHidden/>
              </w:rPr>
              <w:tab/>
            </w:r>
            <w:r>
              <w:rPr>
                <w:noProof/>
                <w:webHidden/>
              </w:rPr>
              <w:fldChar w:fldCharType="begin"/>
            </w:r>
            <w:r w:rsidR="007813F0">
              <w:rPr>
                <w:noProof/>
                <w:webHidden/>
              </w:rPr>
              <w:instrText xml:space="preserve"> PAGEREF _Toc490156656 \h </w:instrText>
            </w:r>
            <w:r>
              <w:rPr>
                <w:noProof/>
                <w:webHidden/>
              </w:rPr>
            </w:r>
            <w:r>
              <w:rPr>
                <w:noProof/>
                <w:webHidden/>
              </w:rPr>
              <w:fldChar w:fldCharType="separate"/>
            </w:r>
            <w:r w:rsidR="00273528">
              <w:rPr>
                <w:noProof/>
                <w:webHidden/>
              </w:rPr>
              <w:t>38</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57" w:history="1">
            <w:r w:rsidR="007813F0" w:rsidRPr="0069130A">
              <w:rPr>
                <w:rStyle w:val="Hypertextovodkaz"/>
                <w:noProof/>
              </w:rPr>
              <w:t>5.1.1.</w:t>
            </w:r>
            <w:r w:rsidR="007813F0">
              <w:rPr>
                <w:rFonts w:asciiTheme="minorHAnsi" w:eastAsiaTheme="minorEastAsia" w:hAnsiTheme="minorHAnsi" w:cstheme="minorBidi"/>
                <w:bCs w:val="0"/>
                <w:noProof/>
                <w:color w:val="auto"/>
                <w:sz w:val="22"/>
                <w:szCs w:val="22"/>
                <w:lang w:val="cs-CZ"/>
              </w:rPr>
              <w:tab/>
            </w:r>
            <w:r w:rsidR="007813F0" w:rsidRPr="001B0CD2">
              <w:rPr>
                <w:rStyle w:val="Hypertextovodkaz"/>
                <w:i/>
                <w:noProof/>
              </w:rPr>
              <w:t>Ain't</w:t>
            </w:r>
            <w:r w:rsidR="007813F0" w:rsidRPr="0069130A">
              <w:rPr>
                <w:rStyle w:val="Hypertextovodkaz"/>
                <w:noProof/>
              </w:rPr>
              <w:t xml:space="preserve"> and conditionals</w:t>
            </w:r>
            <w:r w:rsidR="007813F0">
              <w:rPr>
                <w:noProof/>
                <w:webHidden/>
              </w:rPr>
              <w:tab/>
            </w:r>
            <w:r>
              <w:rPr>
                <w:noProof/>
                <w:webHidden/>
              </w:rPr>
              <w:fldChar w:fldCharType="begin"/>
            </w:r>
            <w:r w:rsidR="007813F0">
              <w:rPr>
                <w:noProof/>
                <w:webHidden/>
              </w:rPr>
              <w:instrText xml:space="preserve"> PAGEREF _Toc490156657 \h </w:instrText>
            </w:r>
            <w:r>
              <w:rPr>
                <w:noProof/>
                <w:webHidden/>
              </w:rPr>
            </w:r>
            <w:r>
              <w:rPr>
                <w:noProof/>
                <w:webHidden/>
              </w:rPr>
              <w:fldChar w:fldCharType="separate"/>
            </w:r>
            <w:r w:rsidR="00273528">
              <w:rPr>
                <w:noProof/>
                <w:webHidden/>
              </w:rPr>
              <w:t>38</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58" w:history="1">
            <w:r w:rsidR="007813F0" w:rsidRPr="0069130A">
              <w:rPr>
                <w:rStyle w:val="Hypertextovodkaz"/>
                <w:noProof/>
              </w:rPr>
              <w:t>5.1.2.</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 xml:space="preserve">Habitual </w:t>
            </w:r>
            <w:r w:rsidR="007813F0" w:rsidRPr="001B0CD2">
              <w:rPr>
                <w:rStyle w:val="Hypertextovodkaz"/>
                <w:i/>
                <w:noProof/>
              </w:rPr>
              <w:t>be</w:t>
            </w:r>
            <w:r w:rsidR="007813F0">
              <w:rPr>
                <w:noProof/>
                <w:webHidden/>
              </w:rPr>
              <w:tab/>
            </w:r>
            <w:r>
              <w:rPr>
                <w:noProof/>
                <w:webHidden/>
              </w:rPr>
              <w:fldChar w:fldCharType="begin"/>
            </w:r>
            <w:r w:rsidR="007813F0">
              <w:rPr>
                <w:noProof/>
                <w:webHidden/>
              </w:rPr>
              <w:instrText xml:space="preserve"> PAGEREF _Toc490156658 \h </w:instrText>
            </w:r>
            <w:r>
              <w:rPr>
                <w:noProof/>
                <w:webHidden/>
              </w:rPr>
            </w:r>
            <w:r>
              <w:rPr>
                <w:noProof/>
                <w:webHidden/>
              </w:rPr>
              <w:fldChar w:fldCharType="separate"/>
            </w:r>
            <w:r w:rsidR="00273528">
              <w:rPr>
                <w:noProof/>
                <w:webHidden/>
              </w:rPr>
              <w:t>39</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59" w:history="1">
            <w:r w:rsidR="007813F0" w:rsidRPr="0069130A">
              <w:rPr>
                <w:rStyle w:val="Hypertextovodkaz"/>
                <w:noProof/>
              </w:rPr>
              <w:t>5.1.3.</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Historical present</w:t>
            </w:r>
            <w:r w:rsidR="007813F0">
              <w:rPr>
                <w:noProof/>
                <w:webHidden/>
              </w:rPr>
              <w:tab/>
            </w:r>
            <w:r>
              <w:rPr>
                <w:noProof/>
                <w:webHidden/>
              </w:rPr>
              <w:fldChar w:fldCharType="begin"/>
            </w:r>
            <w:r w:rsidR="007813F0">
              <w:rPr>
                <w:noProof/>
                <w:webHidden/>
              </w:rPr>
              <w:instrText xml:space="preserve"> PAGEREF _Toc490156659 \h </w:instrText>
            </w:r>
            <w:r>
              <w:rPr>
                <w:noProof/>
                <w:webHidden/>
              </w:rPr>
            </w:r>
            <w:r>
              <w:rPr>
                <w:noProof/>
                <w:webHidden/>
              </w:rPr>
              <w:fldChar w:fldCharType="separate"/>
            </w:r>
            <w:r w:rsidR="00273528">
              <w:rPr>
                <w:noProof/>
                <w:webHidden/>
              </w:rPr>
              <w:t>40</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60" w:history="1">
            <w:r w:rsidR="007813F0" w:rsidRPr="0069130A">
              <w:rPr>
                <w:rStyle w:val="Hypertextovodkaz"/>
                <w:noProof/>
              </w:rPr>
              <w:t>5.1.4.</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 xml:space="preserve">Traces of preterite </w:t>
            </w:r>
            <w:r w:rsidR="007813F0" w:rsidRPr="007813F0">
              <w:rPr>
                <w:rStyle w:val="Hypertextovodkaz"/>
                <w:i/>
                <w:noProof/>
              </w:rPr>
              <w:t>had</w:t>
            </w:r>
            <w:r w:rsidR="007813F0">
              <w:rPr>
                <w:noProof/>
                <w:webHidden/>
              </w:rPr>
              <w:tab/>
            </w:r>
            <w:r>
              <w:rPr>
                <w:noProof/>
                <w:webHidden/>
              </w:rPr>
              <w:fldChar w:fldCharType="begin"/>
            </w:r>
            <w:r w:rsidR="007813F0">
              <w:rPr>
                <w:noProof/>
                <w:webHidden/>
              </w:rPr>
              <w:instrText xml:space="preserve"> PAGEREF _Toc490156660 \h </w:instrText>
            </w:r>
            <w:r>
              <w:rPr>
                <w:noProof/>
                <w:webHidden/>
              </w:rPr>
            </w:r>
            <w:r>
              <w:rPr>
                <w:noProof/>
                <w:webHidden/>
              </w:rPr>
              <w:fldChar w:fldCharType="separate"/>
            </w:r>
            <w:r w:rsidR="00273528">
              <w:rPr>
                <w:noProof/>
                <w:webHidden/>
              </w:rPr>
              <w:t>40</w:t>
            </w:r>
            <w:r>
              <w:rPr>
                <w:noProof/>
                <w:webHidden/>
              </w:rPr>
              <w:fldChar w:fldCharType="end"/>
            </w:r>
          </w:hyperlink>
        </w:p>
        <w:p w:rsidR="007813F0" w:rsidRDefault="00A17D78">
          <w:pPr>
            <w:pStyle w:val="Obsah2"/>
            <w:rPr>
              <w:rFonts w:asciiTheme="minorHAnsi" w:eastAsiaTheme="minorEastAsia" w:hAnsiTheme="minorHAnsi" w:cstheme="minorBidi"/>
              <w:bCs w:val="0"/>
              <w:noProof/>
              <w:color w:val="auto"/>
              <w:sz w:val="22"/>
              <w:szCs w:val="22"/>
              <w:lang w:val="cs-CZ"/>
            </w:rPr>
          </w:pPr>
          <w:hyperlink w:anchor="_Toc490156661" w:history="1">
            <w:r w:rsidR="007813F0" w:rsidRPr="0069130A">
              <w:rPr>
                <w:rStyle w:val="Hypertextovodkaz"/>
                <w:noProof/>
              </w:rPr>
              <w:t>5.2.</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Relative frequency and social status</w:t>
            </w:r>
            <w:r w:rsidR="007813F0">
              <w:rPr>
                <w:noProof/>
                <w:webHidden/>
              </w:rPr>
              <w:tab/>
            </w:r>
            <w:r>
              <w:rPr>
                <w:noProof/>
                <w:webHidden/>
              </w:rPr>
              <w:fldChar w:fldCharType="begin"/>
            </w:r>
            <w:r w:rsidR="007813F0">
              <w:rPr>
                <w:noProof/>
                <w:webHidden/>
              </w:rPr>
              <w:instrText xml:space="preserve"> PAGEREF _Toc490156661 \h </w:instrText>
            </w:r>
            <w:r>
              <w:rPr>
                <w:noProof/>
                <w:webHidden/>
              </w:rPr>
            </w:r>
            <w:r>
              <w:rPr>
                <w:noProof/>
                <w:webHidden/>
              </w:rPr>
              <w:fldChar w:fldCharType="separate"/>
            </w:r>
            <w:r w:rsidR="00273528">
              <w:rPr>
                <w:noProof/>
                <w:webHidden/>
              </w:rPr>
              <w:t>42</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62" w:history="1">
            <w:r w:rsidR="007813F0" w:rsidRPr="0069130A">
              <w:rPr>
                <w:rStyle w:val="Hypertextovodkaz"/>
                <w:noProof/>
              </w:rPr>
              <w:t>5.2.1.</w:t>
            </w:r>
            <w:r w:rsidR="007813F0">
              <w:rPr>
                <w:rFonts w:asciiTheme="minorHAnsi" w:eastAsiaTheme="minorEastAsia" w:hAnsiTheme="minorHAnsi" w:cstheme="minorBidi"/>
                <w:bCs w:val="0"/>
                <w:noProof/>
                <w:color w:val="auto"/>
                <w:sz w:val="22"/>
                <w:szCs w:val="22"/>
                <w:lang w:val="cs-CZ"/>
              </w:rPr>
              <w:tab/>
            </w:r>
            <w:r w:rsidR="007813F0" w:rsidRPr="001B0CD2">
              <w:rPr>
                <w:rStyle w:val="Hypertextovodkaz"/>
                <w:i/>
                <w:noProof/>
              </w:rPr>
              <w:t>Ain't</w:t>
            </w:r>
            <w:r w:rsidR="007813F0" w:rsidRPr="0069130A">
              <w:rPr>
                <w:rStyle w:val="Hypertextovodkaz"/>
                <w:noProof/>
              </w:rPr>
              <w:t xml:space="preserve"> as a sign of superiority</w:t>
            </w:r>
            <w:r w:rsidR="007813F0">
              <w:rPr>
                <w:noProof/>
                <w:webHidden/>
              </w:rPr>
              <w:tab/>
            </w:r>
            <w:r>
              <w:rPr>
                <w:noProof/>
                <w:webHidden/>
              </w:rPr>
              <w:fldChar w:fldCharType="begin"/>
            </w:r>
            <w:r w:rsidR="007813F0">
              <w:rPr>
                <w:noProof/>
                <w:webHidden/>
              </w:rPr>
              <w:instrText xml:space="preserve"> PAGEREF _Toc490156662 \h </w:instrText>
            </w:r>
            <w:r>
              <w:rPr>
                <w:noProof/>
                <w:webHidden/>
              </w:rPr>
            </w:r>
            <w:r>
              <w:rPr>
                <w:noProof/>
                <w:webHidden/>
              </w:rPr>
              <w:fldChar w:fldCharType="separate"/>
            </w:r>
            <w:r w:rsidR="00273528">
              <w:rPr>
                <w:noProof/>
                <w:webHidden/>
              </w:rPr>
              <w:t>44</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63" w:history="1">
            <w:r w:rsidR="007813F0" w:rsidRPr="0069130A">
              <w:rPr>
                <w:rStyle w:val="Hypertextovodkaz"/>
                <w:noProof/>
              </w:rPr>
              <w:t>5.2.2.</w:t>
            </w:r>
            <w:r w:rsidR="007813F0">
              <w:rPr>
                <w:rFonts w:asciiTheme="minorHAnsi" w:eastAsiaTheme="minorEastAsia" w:hAnsiTheme="minorHAnsi" w:cstheme="minorBidi"/>
                <w:bCs w:val="0"/>
                <w:noProof/>
                <w:color w:val="auto"/>
                <w:sz w:val="22"/>
                <w:szCs w:val="22"/>
                <w:lang w:val="cs-CZ"/>
              </w:rPr>
              <w:tab/>
            </w:r>
            <w:r w:rsidR="007813F0" w:rsidRPr="001B0CD2">
              <w:rPr>
                <w:rStyle w:val="Hypertextovodkaz"/>
                <w:i/>
                <w:noProof/>
              </w:rPr>
              <w:t>Ain't</w:t>
            </w:r>
            <w:r w:rsidR="007813F0" w:rsidRPr="0069130A">
              <w:rPr>
                <w:rStyle w:val="Hypertextovodkaz"/>
                <w:noProof/>
              </w:rPr>
              <w:t xml:space="preserve"> as an emotional response</w:t>
            </w:r>
            <w:r w:rsidR="007813F0">
              <w:rPr>
                <w:noProof/>
                <w:webHidden/>
              </w:rPr>
              <w:tab/>
            </w:r>
            <w:r>
              <w:rPr>
                <w:noProof/>
                <w:webHidden/>
              </w:rPr>
              <w:fldChar w:fldCharType="begin"/>
            </w:r>
            <w:r w:rsidR="007813F0">
              <w:rPr>
                <w:noProof/>
                <w:webHidden/>
              </w:rPr>
              <w:instrText xml:space="preserve"> PAGEREF _Toc490156663 \h </w:instrText>
            </w:r>
            <w:r>
              <w:rPr>
                <w:noProof/>
                <w:webHidden/>
              </w:rPr>
            </w:r>
            <w:r>
              <w:rPr>
                <w:noProof/>
                <w:webHidden/>
              </w:rPr>
              <w:fldChar w:fldCharType="separate"/>
            </w:r>
            <w:r w:rsidR="00273528">
              <w:rPr>
                <w:noProof/>
                <w:webHidden/>
              </w:rPr>
              <w:t>45</w:t>
            </w:r>
            <w:r>
              <w:rPr>
                <w:noProof/>
                <w:webHidden/>
              </w:rPr>
              <w:fldChar w:fldCharType="end"/>
            </w:r>
          </w:hyperlink>
        </w:p>
        <w:p w:rsidR="007813F0" w:rsidRDefault="00A17D78">
          <w:pPr>
            <w:pStyle w:val="Obsah3"/>
            <w:rPr>
              <w:rFonts w:asciiTheme="minorHAnsi" w:eastAsiaTheme="minorEastAsia" w:hAnsiTheme="minorHAnsi" w:cstheme="minorBidi"/>
              <w:bCs w:val="0"/>
              <w:noProof/>
              <w:color w:val="auto"/>
              <w:sz w:val="22"/>
              <w:szCs w:val="22"/>
              <w:lang w:val="cs-CZ"/>
            </w:rPr>
          </w:pPr>
          <w:hyperlink w:anchor="_Toc490156664" w:history="1">
            <w:r w:rsidR="007813F0" w:rsidRPr="0069130A">
              <w:rPr>
                <w:rStyle w:val="Hypertextovodkaz"/>
                <w:noProof/>
              </w:rPr>
              <w:t>5.2.3.</w:t>
            </w:r>
            <w:r w:rsidR="007813F0">
              <w:rPr>
                <w:rFonts w:asciiTheme="minorHAnsi" w:eastAsiaTheme="minorEastAsia" w:hAnsiTheme="minorHAnsi" w:cstheme="minorBidi"/>
                <w:bCs w:val="0"/>
                <w:noProof/>
                <w:color w:val="auto"/>
                <w:sz w:val="22"/>
                <w:szCs w:val="22"/>
                <w:lang w:val="cs-CZ"/>
              </w:rPr>
              <w:tab/>
            </w:r>
            <w:r w:rsidR="007813F0" w:rsidRPr="0069130A">
              <w:rPr>
                <w:rStyle w:val="Hypertextovodkaz"/>
                <w:noProof/>
              </w:rPr>
              <w:t>"</w:t>
            </w:r>
            <w:r w:rsidR="007813F0" w:rsidRPr="001B0CD2">
              <w:rPr>
                <w:rStyle w:val="Hypertextovodkaz"/>
                <w:i/>
                <w:noProof/>
              </w:rPr>
              <w:t>Ain't</w:t>
            </w:r>
            <w:r w:rsidR="007813F0" w:rsidRPr="0069130A">
              <w:rPr>
                <w:rStyle w:val="Hypertextovodkaz"/>
                <w:noProof/>
              </w:rPr>
              <w:t xml:space="preserve"> up."</w:t>
            </w:r>
            <w:r w:rsidR="007813F0">
              <w:rPr>
                <w:noProof/>
                <w:webHidden/>
              </w:rPr>
              <w:tab/>
            </w:r>
            <w:r>
              <w:rPr>
                <w:noProof/>
                <w:webHidden/>
              </w:rPr>
              <w:fldChar w:fldCharType="begin"/>
            </w:r>
            <w:r w:rsidR="007813F0">
              <w:rPr>
                <w:noProof/>
                <w:webHidden/>
              </w:rPr>
              <w:instrText xml:space="preserve"> PAGEREF _Toc490156664 \h </w:instrText>
            </w:r>
            <w:r>
              <w:rPr>
                <w:noProof/>
                <w:webHidden/>
              </w:rPr>
            </w:r>
            <w:r>
              <w:rPr>
                <w:noProof/>
                <w:webHidden/>
              </w:rPr>
              <w:fldChar w:fldCharType="separate"/>
            </w:r>
            <w:r w:rsidR="00273528">
              <w:rPr>
                <w:noProof/>
                <w:webHidden/>
              </w:rPr>
              <w:t>46</w:t>
            </w:r>
            <w:r>
              <w:rPr>
                <w:noProof/>
                <w:webHidden/>
              </w:rPr>
              <w:fldChar w:fldCharType="end"/>
            </w:r>
          </w:hyperlink>
        </w:p>
        <w:p w:rsidR="007813F0" w:rsidRDefault="00A17D78">
          <w:pPr>
            <w:pStyle w:val="Obsah1"/>
            <w:tabs>
              <w:tab w:val="left" w:pos="482"/>
              <w:tab w:val="right" w:leader="dot" w:pos="7926"/>
            </w:tabs>
            <w:rPr>
              <w:rFonts w:asciiTheme="minorHAnsi" w:eastAsiaTheme="minorEastAsia" w:hAnsiTheme="minorHAnsi" w:cstheme="minorBidi"/>
              <w:bCs w:val="0"/>
              <w:color w:val="auto"/>
              <w:sz w:val="22"/>
              <w:szCs w:val="22"/>
              <w:lang w:val="cs-CZ"/>
            </w:rPr>
          </w:pPr>
          <w:hyperlink w:anchor="_Toc490156665" w:history="1">
            <w:r w:rsidR="007813F0" w:rsidRPr="0069130A">
              <w:rPr>
                <w:rStyle w:val="Hypertextovodkaz"/>
                <w:lang w:val="cs-CZ"/>
              </w:rPr>
              <w:t>6.</w:t>
            </w:r>
            <w:r w:rsidR="007813F0">
              <w:rPr>
                <w:rFonts w:asciiTheme="minorHAnsi" w:eastAsiaTheme="minorEastAsia" w:hAnsiTheme="minorHAnsi" w:cstheme="minorBidi"/>
                <w:bCs w:val="0"/>
                <w:color w:val="auto"/>
                <w:sz w:val="22"/>
                <w:szCs w:val="22"/>
                <w:lang w:val="cs-CZ"/>
              </w:rPr>
              <w:tab/>
            </w:r>
            <w:r w:rsidR="007813F0" w:rsidRPr="0069130A">
              <w:rPr>
                <w:rStyle w:val="Hypertextovodkaz"/>
                <w:lang w:val="cs-CZ"/>
              </w:rPr>
              <w:t>Conclusion</w:t>
            </w:r>
            <w:r w:rsidR="007813F0">
              <w:rPr>
                <w:webHidden/>
              </w:rPr>
              <w:tab/>
            </w:r>
            <w:r>
              <w:rPr>
                <w:webHidden/>
              </w:rPr>
              <w:fldChar w:fldCharType="begin"/>
            </w:r>
            <w:r w:rsidR="007813F0">
              <w:rPr>
                <w:webHidden/>
              </w:rPr>
              <w:instrText xml:space="preserve"> PAGEREF _Toc490156665 \h </w:instrText>
            </w:r>
            <w:r>
              <w:rPr>
                <w:webHidden/>
              </w:rPr>
            </w:r>
            <w:r>
              <w:rPr>
                <w:webHidden/>
              </w:rPr>
              <w:fldChar w:fldCharType="separate"/>
            </w:r>
            <w:r w:rsidR="00273528">
              <w:rPr>
                <w:webHidden/>
              </w:rPr>
              <w:t>47</w:t>
            </w:r>
            <w:r>
              <w:rPr>
                <w:webHidden/>
              </w:rPr>
              <w:fldChar w:fldCharType="end"/>
            </w:r>
          </w:hyperlink>
        </w:p>
        <w:p w:rsidR="007813F0" w:rsidRDefault="00A17D78">
          <w:pPr>
            <w:pStyle w:val="Obsah1"/>
            <w:tabs>
              <w:tab w:val="right" w:leader="dot" w:pos="7926"/>
            </w:tabs>
            <w:rPr>
              <w:rFonts w:asciiTheme="minorHAnsi" w:eastAsiaTheme="minorEastAsia" w:hAnsiTheme="minorHAnsi" w:cstheme="minorBidi"/>
              <w:bCs w:val="0"/>
              <w:color w:val="auto"/>
              <w:sz w:val="22"/>
              <w:szCs w:val="22"/>
              <w:lang w:val="cs-CZ"/>
            </w:rPr>
          </w:pPr>
          <w:hyperlink w:anchor="_Toc490156666" w:history="1">
            <w:r w:rsidR="007813F0" w:rsidRPr="0069130A">
              <w:rPr>
                <w:rStyle w:val="Hypertextovodkaz"/>
              </w:rPr>
              <w:t>Resumé</w:t>
            </w:r>
            <w:r w:rsidR="007813F0">
              <w:rPr>
                <w:webHidden/>
              </w:rPr>
              <w:tab/>
            </w:r>
            <w:r>
              <w:rPr>
                <w:webHidden/>
              </w:rPr>
              <w:fldChar w:fldCharType="begin"/>
            </w:r>
            <w:r w:rsidR="007813F0">
              <w:rPr>
                <w:webHidden/>
              </w:rPr>
              <w:instrText xml:space="preserve"> PAGEREF _Toc490156666 \h </w:instrText>
            </w:r>
            <w:r>
              <w:rPr>
                <w:webHidden/>
              </w:rPr>
            </w:r>
            <w:r>
              <w:rPr>
                <w:webHidden/>
              </w:rPr>
              <w:fldChar w:fldCharType="separate"/>
            </w:r>
            <w:r w:rsidR="00273528">
              <w:rPr>
                <w:webHidden/>
              </w:rPr>
              <w:t>50</w:t>
            </w:r>
            <w:r>
              <w:rPr>
                <w:webHidden/>
              </w:rPr>
              <w:fldChar w:fldCharType="end"/>
            </w:r>
          </w:hyperlink>
        </w:p>
        <w:p w:rsidR="007813F0" w:rsidRDefault="00A17D78">
          <w:pPr>
            <w:pStyle w:val="Obsah1"/>
            <w:tabs>
              <w:tab w:val="right" w:leader="dot" w:pos="7926"/>
            </w:tabs>
            <w:rPr>
              <w:rFonts w:asciiTheme="minorHAnsi" w:eastAsiaTheme="minorEastAsia" w:hAnsiTheme="minorHAnsi" w:cstheme="minorBidi"/>
              <w:bCs w:val="0"/>
              <w:color w:val="auto"/>
              <w:sz w:val="22"/>
              <w:szCs w:val="22"/>
              <w:lang w:val="cs-CZ"/>
            </w:rPr>
          </w:pPr>
          <w:hyperlink w:anchor="_Toc490156667" w:history="1">
            <w:r w:rsidR="007813F0" w:rsidRPr="0069130A">
              <w:rPr>
                <w:rStyle w:val="Hypertextovodkaz"/>
              </w:rPr>
              <w:t>References</w:t>
            </w:r>
            <w:r w:rsidR="007813F0">
              <w:rPr>
                <w:webHidden/>
              </w:rPr>
              <w:tab/>
            </w:r>
            <w:r>
              <w:rPr>
                <w:webHidden/>
              </w:rPr>
              <w:fldChar w:fldCharType="begin"/>
            </w:r>
            <w:r w:rsidR="007813F0">
              <w:rPr>
                <w:webHidden/>
              </w:rPr>
              <w:instrText xml:space="preserve"> PAGEREF _Toc490156667 \h </w:instrText>
            </w:r>
            <w:r>
              <w:rPr>
                <w:webHidden/>
              </w:rPr>
            </w:r>
            <w:r>
              <w:rPr>
                <w:webHidden/>
              </w:rPr>
              <w:fldChar w:fldCharType="separate"/>
            </w:r>
            <w:r w:rsidR="00273528">
              <w:rPr>
                <w:webHidden/>
              </w:rPr>
              <w:t>51</w:t>
            </w:r>
            <w:r>
              <w:rPr>
                <w:webHidden/>
              </w:rPr>
              <w:fldChar w:fldCharType="end"/>
            </w:r>
          </w:hyperlink>
        </w:p>
        <w:p w:rsidR="007813F0" w:rsidRDefault="00A17D78">
          <w:pPr>
            <w:pStyle w:val="Obsah1"/>
            <w:tabs>
              <w:tab w:val="right" w:leader="dot" w:pos="7926"/>
            </w:tabs>
            <w:rPr>
              <w:rFonts w:asciiTheme="minorHAnsi" w:eastAsiaTheme="minorEastAsia" w:hAnsiTheme="minorHAnsi" w:cstheme="minorBidi"/>
              <w:bCs w:val="0"/>
              <w:color w:val="auto"/>
              <w:sz w:val="22"/>
              <w:szCs w:val="22"/>
              <w:lang w:val="cs-CZ"/>
            </w:rPr>
          </w:pPr>
          <w:hyperlink w:anchor="_Toc490156668" w:history="1">
            <w:r w:rsidR="007813F0" w:rsidRPr="0069130A">
              <w:rPr>
                <w:rStyle w:val="Hypertextovodkaz"/>
                <w:shd w:val="clear" w:color="auto" w:fill="FFFFFF"/>
              </w:rPr>
              <w:t>Websites</w:t>
            </w:r>
            <w:r w:rsidR="007813F0">
              <w:rPr>
                <w:webHidden/>
              </w:rPr>
              <w:tab/>
            </w:r>
            <w:r>
              <w:rPr>
                <w:webHidden/>
              </w:rPr>
              <w:fldChar w:fldCharType="begin"/>
            </w:r>
            <w:r w:rsidR="007813F0">
              <w:rPr>
                <w:webHidden/>
              </w:rPr>
              <w:instrText xml:space="preserve"> PAGEREF _Toc490156668 \h </w:instrText>
            </w:r>
            <w:r>
              <w:rPr>
                <w:webHidden/>
              </w:rPr>
            </w:r>
            <w:r>
              <w:rPr>
                <w:webHidden/>
              </w:rPr>
              <w:fldChar w:fldCharType="separate"/>
            </w:r>
            <w:r w:rsidR="00273528">
              <w:rPr>
                <w:webHidden/>
              </w:rPr>
              <w:t>52</w:t>
            </w:r>
            <w:r>
              <w:rPr>
                <w:webHidden/>
              </w:rPr>
              <w:fldChar w:fldCharType="end"/>
            </w:r>
          </w:hyperlink>
        </w:p>
        <w:p w:rsidR="007813F0" w:rsidRDefault="00A17D78">
          <w:pPr>
            <w:pStyle w:val="Obsah1"/>
            <w:tabs>
              <w:tab w:val="right" w:leader="dot" w:pos="7926"/>
            </w:tabs>
            <w:rPr>
              <w:rFonts w:asciiTheme="minorHAnsi" w:eastAsiaTheme="minorEastAsia" w:hAnsiTheme="minorHAnsi" w:cstheme="minorBidi"/>
              <w:bCs w:val="0"/>
              <w:color w:val="auto"/>
              <w:sz w:val="22"/>
              <w:szCs w:val="22"/>
              <w:lang w:val="cs-CZ"/>
            </w:rPr>
          </w:pPr>
          <w:hyperlink w:anchor="_Toc490156669" w:history="1">
            <w:r w:rsidR="007813F0" w:rsidRPr="0069130A">
              <w:rPr>
                <w:rStyle w:val="Hypertextovodkaz"/>
                <w:shd w:val="clear" w:color="auto" w:fill="FFFFFF"/>
              </w:rPr>
              <w:t>Appendix</w:t>
            </w:r>
            <w:r w:rsidR="007813F0">
              <w:rPr>
                <w:webHidden/>
              </w:rPr>
              <w:tab/>
            </w:r>
            <w:r>
              <w:rPr>
                <w:webHidden/>
              </w:rPr>
              <w:fldChar w:fldCharType="begin"/>
            </w:r>
            <w:r w:rsidR="007813F0">
              <w:rPr>
                <w:webHidden/>
              </w:rPr>
              <w:instrText xml:space="preserve"> PAGEREF _Toc490156669 \h </w:instrText>
            </w:r>
            <w:r>
              <w:rPr>
                <w:webHidden/>
              </w:rPr>
            </w:r>
            <w:r>
              <w:rPr>
                <w:webHidden/>
              </w:rPr>
              <w:fldChar w:fldCharType="separate"/>
            </w:r>
            <w:r w:rsidR="00273528">
              <w:rPr>
                <w:webHidden/>
              </w:rPr>
              <w:t>53</w:t>
            </w:r>
            <w:r>
              <w:rPr>
                <w:webHidden/>
              </w:rPr>
              <w:fldChar w:fldCharType="end"/>
            </w:r>
          </w:hyperlink>
        </w:p>
        <w:p w:rsidR="006222E1" w:rsidRDefault="00A17D78" w:rsidP="00446CF4">
          <w:pPr>
            <w:pStyle w:val="Obsah2"/>
            <w:rPr>
              <w:lang w:val="cs-CZ"/>
            </w:rPr>
          </w:pPr>
          <w:r>
            <w:rPr>
              <w:lang w:val="cs-CZ"/>
            </w:rPr>
            <w:fldChar w:fldCharType="end"/>
          </w:r>
        </w:p>
      </w:sdtContent>
    </w:sdt>
    <w:p w:rsidR="00772203" w:rsidRDefault="00772203" w:rsidP="002C2FE8">
      <w:pPr>
        <w:rPr>
          <w:sz w:val="32"/>
          <w:szCs w:val="32"/>
        </w:rPr>
        <w:sectPr w:rsidR="00772203" w:rsidSect="0047552B">
          <w:footerReference w:type="default" r:id="rId8"/>
          <w:footerReference w:type="first" r:id="rId9"/>
          <w:pgSz w:w="11906" w:h="16838"/>
          <w:pgMar w:top="1418" w:right="1418" w:bottom="1418" w:left="2552" w:header="709" w:footer="709" w:gutter="0"/>
          <w:cols w:space="708"/>
          <w:titlePg/>
          <w:docGrid w:linePitch="360"/>
        </w:sectPr>
      </w:pPr>
    </w:p>
    <w:p w:rsidR="00313A26" w:rsidRPr="00313A26" w:rsidRDefault="003D2AC4" w:rsidP="00CB1B37">
      <w:pPr>
        <w:pStyle w:val="Nadpis1"/>
      </w:pPr>
      <w:bookmarkStart w:id="2" w:name="_Toc490156627"/>
      <w:r w:rsidRPr="002C2FE8">
        <w:lastRenderedPageBreak/>
        <w:t>Introduction</w:t>
      </w:r>
      <w:bookmarkEnd w:id="2"/>
    </w:p>
    <w:p w:rsidR="005C244D" w:rsidRDefault="00FB4C97" w:rsidP="009855BE">
      <w:pPr>
        <w:rPr>
          <w:color w:val="auto"/>
        </w:rPr>
      </w:pPr>
      <w:r w:rsidRPr="001F6F5E">
        <w:rPr>
          <w:color w:val="auto"/>
        </w:rPr>
        <w:t xml:space="preserve">The aim of this thesis is to </w:t>
      </w:r>
      <w:r w:rsidR="000A0835">
        <w:rPr>
          <w:color w:val="auto"/>
        </w:rPr>
        <w:t>describe</w:t>
      </w:r>
      <w:r w:rsidR="004200E1" w:rsidRPr="001F6F5E">
        <w:rPr>
          <w:color w:val="auto"/>
        </w:rPr>
        <w:t xml:space="preserve"> th</w:t>
      </w:r>
      <w:r w:rsidR="003D2AC4" w:rsidRPr="001F6F5E">
        <w:rPr>
          <w:color w:val="auto"/>
        </w:rPr>
        <w:t xml:space="preserve">e vernacular contraction </w:t>
      </w:r>
      <w:r w:rsidR="003D2AC4" w:rsidRPr="001F6F5E">
        <w:rPr>
          <w:rStyle w:val="pklad"/>
          <w:i/>
          <w:color w:val="auto"/>
        </w:rPr>
        <w:t>ain't</w:t>
      </w:r>
      <w:r w:rsidR="004200E1" w:rsidRPr="001F6F5E">
        <w:rPr>
          <w:color w:val="auto"/>
        </w:rPr>
        <w:t xml:space="preserve"> from </w:t>
      </w:r>
      <w:r w:rsidR="006222E1">
        <w:rPr>
          <w:color w:val="auto"/>
        </w:rPr>
        <w:t>the</w:t>
      </w:r>
      <w:r w:rsidR="007B7574" w:rsidRPr="001F6F5E">
        <w:rPr>
          <w:color w:val="auto"/>
        </w:rPr>
        <w:t xml:space="preserve"> morphosyntactic point of view with</w:t>
      </w:r>
      <w:r w:rsidR="002228E2" w:rsidRPr="001F6F5E">
        <w:rPr>
          <w:color w:val="auto"/>
        </w:rPr>
        <w:t xml:space="preserve"> the</w:t>
      </w:r>
      <w:r w:rsidR="007B7574" w:rsidRPr="001F6F5E">
        <w:rPr>
          <w:color w:val="auto"/>
        </w:rPr>
        <w:t xml:space="preserve"> </w:t>
      </w:r>
      <w:r w:rsidR="00030B2A" w:rsidRPr="001F6F5E">
        <w:rPr>
          <w:color w:val="auto"/>
        </w:rPr>
        <w:t>data from</w:t>
      </w:r>
      <w:r w:rsidR="007B7574" w:rsidRPr="001F6F5E">
        <w:rPr>
          <w:color w:val="auto"/>
        </w:rPr>
        <w:t xml:space="preserve"> the HBO series </w:t>
      </w:r>
      <w:r w:rsidR="007B7574" w:rsidRPr="002E2482">
        <w:rPr>
          <w:rStyle w:val="pklad"/>
          <w:i/>
          <w:color w:val="auto"/>
        </w:rPr>
        <w:t>The Wire</w:t>
      </w:r>
      <w:r w:rsidR="007B7574" w:rsidRPr="002E2482">
        <w:rPr>
          <w:i/>
          <w:color w:val="auto"/>
        </w:rPr>
        <w:t>.</w:t>
      </w:r>
      <w:r w:rsidR="007B7574" w:rsidRPr="001F6F5E">
        <w:rPr>
          <w:color w:val="auto"/>
        </w:rPr>
        <w:t xml:space="preserve"> </w:t>
      </w:r>
      <w:r w:rsidR="002E2482">
        <w:rPr>
          <w:color w:val="auto"/>
          <w:lang w:val="cs-CZ"/>
        </w:rPr>
        <w:t>Trotta and Blyahher (2011:</w:t>
      </w:r>
      <w:r w:rsidR="00ED1601" w:rsidRPr="001F6F5E">
        <w:rPr>
          <w:color w:val="auto"/>
          <w:lang w:val="cs-CZ"/>
        </w:rPr>
        <w:t xml:space="preserve"> 27) say</w:t>
      </w:r>
      <w:r w:rsidR="00ED1601" w:rsidRPr="001F6F5E">
        <w:rPr>
          <w:color w:val="auto"/>
        </w:rPr>
        <w:t xml:space="preserve"> that</w:t>
      </w:r>
      <w:r w:rsidR="00ED1601" w:rsidRPr="001F6F5E">
        <w:rPr>
          <w:color w:val="auto"/>
          <w:lang w:val="cs-CZ"/>
        </w:rPr>
        <w:t xml:space="preserve"> </w:t>
      </w:r>
      <w:r w:rsidR="00ED1601" w:rsidRPr="001F6F5E">
        <w:rPr>
          <w:color w:val="auto"/>
        </w:rPr>
        <w:t>"[</w:t>
      </w:r>
      <w:r w:rsidR="00ED1601" w:rsidRPr="001F6F5E">
        <w:rPr>
          <w:rStyle w:val="pklad"/>
          <w:i/>
          <w:color w:val="auto"/>
        </w:rPr>
        <w:t>ain't</w:t>
      </w:r>
      <w:r w:rsidR="00ED1601" w:rsidRPr="001F6F5E">
        <w:rPr>
          <w:color w:val="auto"/>
          <w:lang w:val="en-GB"/>
        </w:rPr>
        <w:t>]</w:t>
      </w:r>
      <w:r w:rsidR="00ED1601" w:rsidRPr="001F6F5E">
        <w:rPr>
          <w:color w:val="auto"/>
        </w:rPr>
        <w:t xml:space="preserve"> </w:t>
      </w:r>
      <w:r w:rsidR="009855BE" w:rsidRPr="001F6F5E">
        <w:rPr>
          <w:color w:val="auto"/>
          <w:lang w:val="cs-CZ"/>
        </w:rPr>
        <w:t>is</w:t>
      </w:r>
      <w:r w:rsidR="009855BE" w:rsidRPr="001F6F5E">
        <w:rPr>
          <w:color w:val="auto"/>
        </w:rPr>
        <w:t xml:space="preserve"> consistently condemned</w:t>
      </w:r>
      <w:r w:rsidR="009855BE" w:rsidRPr="001F6F5E">
        <w:rPr>
          <w:color w:val="auto"/>
          <w:lang w:val="cs-CZ"/>
        </w:rPr>
        <w:t xml:space="preserve"> as</w:t>
      </w:r>
      <w:r w:rsidR="009855BE" w:rsidRPr="001F6F5E">
        <w:rPr>
          <w:color w:val="auto"/>
        </w:rPr>
        <w:t xml:space="preserve"> substandard or improper</w:t>
      </w:r>
      <w:r w:rsidR="009855BE" w:rsidRPr="001F6F5E">
        <w:rPr>
          <w:color w:val="auto"/>
          <w:lang w:val="cs-CZ"/>
        </w:rPr>
        <w:t xml:space="preserve"> by</w:t>
      </w:r>
      <w:r w:rsidR="00ED1601" w:rsidRPr="001F6F5E">
        <w:rPr>
          <w:color w:val="auto"/>
          <w:lang w:val="cs-CZ"/>
        </w:rPr>
        <w:t xml:space="preserve"> </w:t>
      </w:r>
      <w:r w:rsidR="009855BE" w:rsidRPr="001F6F5E">
        <w:rPr>
          <w:color w:val="auto"/>
          <w:lang w:val="cs-CZ"/>
        </w:rPr>
        <w:t>most</w:t>
      </w:r>
      <w:r w:rsidR="009855BE" w:rsidRPr="001F6F5E">
        <w:rPr>
          <w:color w:val="auto"/>
        </w:rPr>
        <w:t xml:space="preserve"> grammars</w:t>
      </w:r>
      <w:r w:rsidR="009855BE" w:rsidRPr="001F6F5E">
        <w:rPr>
          <w:color w:val="auto"/>
          <w:lang w:val="cs-CZ"/>
        </w:rPr>
        <w:t xml:space="preserve"> and usage guides</w:t>
      </w:r>
      <w:r w:rsidR="00ED1601" w:rsidRPr="001F6F5E">
        <w:rPr>
          <w:color w:val="auto"/>
          <w:lang w:val="cs-CZ"/>
        </w:rPr>
        <w:t>"</w:t>
      </w:r>
      <w:r w:rsidR="002228E2" w:rsidRPr="001F6F5E">
        <w:rPr>
          <w:color w:val="auto"/>
          <w:lang w:val="cs-CZ"/>
        </w:rPr>
        <w:t>, yet it is widely featured chiefly in colloquial English</w:t>
      </w:r>
      <w:r w:rsidR="009855BE" w:rsidRPr="001F6F5E">
        <w:rPr>
          <w:color w:val="auto"/>
          <w:lang w:val="cs-CZ"/>
        </w:rPr>
        <w:t>.</w:t>
      </w:r>
      <w:r w:rsidR="002228E2" w:rsidRPr="001F6F5E">
        <w:rPr>
          <w:color w:val="auto"/>
          <w:lang w:val="cs-CZ"/>
        </w:rPr>
        <w:t xml:space="preserve"> This </w:t>
      </w:r>
      <w:r w:rsidR="00DA7E32" w:rsidRPr="001F6F5E">
        <w:rPr>
          <w:color w:val="auto"/>
          <w:lang w:val="cs-CZ"/>
        </w:rPr>
        <w:t>discrepancy</w:t>
      </w:r>
      <w:r w:rsidR="00BE5BFD">
        <w:rPr>
          <w:color w:val="auto"/>
          <w:lang w:val="cs-CZ"/>
        </w:rPr>
        <w:t xml:space="preserve"> prompted me to conduct </w:t>
      </w:r>
      <w:r w:rsidR="002228E2" w:rsidRPr="001F6F5E">
        <w:rPr>
          <w:color w:val="auto"/>
          <w:lang w:val="cs-CZ"/>
        </w:rPr>
        <w:t xml:space="preserve">research </w:t>
      </w:r>
      <w:r w:rsidR="004A2159" w:rsidRPr="001F6F5E">
        <w:rPr>
          <w:color w:val="auto"/>
          <w:lang w:val="cs-CZ"/>
        </w:rPr>
        <w:t>on</w:t>
      </w:r>
      <w:r w:rsidR="002228E2" w:rsidRPr="001F6F5E">
        <w:rPr>
          <w:color w:val="auto"/>
          <w:lang w:val="cs-CZ"/>
        </w:rPr>
        <w:t xml:space="preserve"> the matter.</w:t>
      </w:r>
      <w:r w:rsidR="00DA7E32" w:rsidRPr="001F6F5E">
        <w:rPr>
          <w:color w:val="auto"/>
          <w:lang w:val="cs-CZ"/>
        </w:rPr>
        <w:t xml:space="preserve"> Moreover, it has come to my attention that the topic of </w:t>
      </w:r>
      <w:r w:rsidR="00DA7E32" w:rsidRPr="001F6F5E">
        <w:rPr>
          <w:rStyle w:val="pklad"/>
          <w:i/>
          <w:color w:val="auto"/>
        </w:rPr>
        <w:t>ain't</w:t>
      </w:r>
      <w:r w:rsidR="00DA7E32" w:rsidRPr="001F6F5E">
        <w:rPr>
          <w:rStyle w:val="pklad"/>
          <w:color w:val="auto"/>
        </w:rPr>
        <w:t xml:space="preserve"> </w:t>
      </w:r>
      <w:r w:rsidR="00DA7E32" w:rsidRPr="001F6F5E">
        <w:rPr>
          <w:color w:val="auto"/>
          <w:lang w:val="cs-CZ"/>
        </w:rPr>
        <w:t>is not a very frequent area to</w:t>
      </w:r>
      <w:r w:rsidR="007841D8" w:rsidRPr="001F6F5E">
        <w:rPr>
          <w:color w:val="auto"/>
          <w:lang w:val="cs-CZ"/>
        </w:rPr>
        <w:t xml:space="preserve"> be</w:t>
      </w:r>
      <w:r w:rsidR="00DA7E32" w:rsidRPr="001F6F5E">
        <w:rPr>
          <w:color w:val="auto"/>
          <w:lang w:val="cs-CZ"/>
        </w:rPr>
        <w:t xml:space="preserve"> </w:t>
      </w:r>
      <w:r w:rsidR="00EB0F79" w:rsidRPr="001F6F5E">
        <w:rPr>
          <w:color w:val="auto"/>
          <w:lang w:val="cs-CZ"/>
        </w:rPr>
        <w:t>delve</w:t>
      </w:r>
      <w:r w:rsidR="007841D8" w:rsidRPr="001F6F5E">
        <w:rPr>
          <w:color w:val="auto"/>
          <w:lang w:val="cs-CZ"/>
        </w:rPr>
        <w:t>d</w:t>
      </w:r>
      <w:r w:rsidR="00EB0F79" w:rsidRPr="001F6F5E">
        <w:rPr>
          <w:color w:val="auto"/>
          <w:lang w:val="cs-CZ"/>
        </w:rPr>
        <w:t xml:space="preserve"> into </w:t>
      </w:r>
      <w:r w:rsidR="00DA7E32" w:rsidRPr="001F6F5E">
        <w:rPr>
          <w:color w:val="auto"/>
          <w:lang w:val="cs-CZ"/>
        </w:rPr>
        <w:t>therefore I decided to contribute and cover a portion of this field.</w:t>
      </w:r>
      <w:r w:rsidR="009855BE" w:rsidRPr="001F6F5E">
        <w:rPr>
          <w:color w:val="auto"/>
        </w:rPr>
        <w:t xml:space="preserve"> </w:t>
      </w:r>
      <w:r w:rsidR="006946D9" w:rsidRPr="001F6F5E">
        <w:rPr>
          <w:color w:val="auto"/>
        </w:rPr>
        <w:t xml:space="preserve">The first season of the TV series </w:t>
      </w:r>
      <w:r w:rsidR="002228E2" w:rsidRPr="001F6F5E">
        <w:rPr>
          <w:rStyle w:val="pklad"/>
          <w:i/>
          <w:color w:val="auto"/>
        </w:rPr>
        <w:t>The Wire</w:t>
      </w:r>
      <w:r w:rsidR="007B7574" w:rsidRPr="001F6F5E">
        <w:rPr>
          <w:color w:val="auto"/>
        </w:rPr>
        <w:t xml:space="preserve"> provides a plethora of empirical data to be examined for the purposes of this thesis and in fact serves as a basis for its empirical part. </w:t>
      </w:r>
    </w:p>
    <w:p w:rsidR="0039783D" w:rsidRPr="001F6F5E" w:rsidRDefault="0039783D" w:rsidP="0039783D">
      <w:pPr>
        <w:rPr>
          <w:color w:val="auto"/>
        </w:rPr>
      </w:pPr>
      <w:r>
        <w:rPr>
          <w:color w:val="auto"/>
        </w:rPr>
        <w:t xml:space="preserve">Predictions for this thesis are based </w:t>
      </w:r>
      <w:r w:rsidR="00ED4D53">
        <w:rPr>
          <w:color w:val="auto"/>
        </w:rPr>
        <w:t xml:space="preserve">mainly </w:t>
      </w:r>
      <w:r>
        <w:rPr>
          <w:color w:val="auto"/>
        </w:rPr>
        <w:t xml:space="preserve">on </w:t>
      </w:r>
      <w:r w:rsidRPr="001F6F5E">
        <w:rPr>
          <w:color w:val="auto"/>
        </w:rPr>
        <w:t>Parrott (</w:t>
      </w:r>
      <w:r>
        <w:rPr>
          <w:color w:val="auto"/>
        </w:rPr>
        <w:t>2017</w:t>
      </w:r>
      <w:r w:rsidRPr="001F6F5E">
        <w:rPr>
          <w:color w:val="auto"/>
        </w:rPr>
        <w:t>)</w:t>
      </w:r>
      <w:r w:rsidR="00ED4D53">
        <w:rPr>
          <w:color w:val="auto"/>
        </w:rPr>
        <w:t>. Parrott</w:t>
      </w:r>
      <w:r w:rsidRPr="001F6F5E">
        <w:rPr>
          <w:color w:val="auto"/>
        </w:rPr>
        <w:t xml:space="preserve"> points out that </w:t>
      </w:r>
      <w:r w:rsidRPr="001F6F5E">
        <w:rPr>
          <w:rStyle w:val="pklad"/>
          <w:i/>
          <w:color w:val="auto"/>
        </w:rPr>
        <w:t>ain't</w:t>
      </w:r>
      <w:r w:rsidRPr="001F6F5E">
        <w:rPr>
          <w:rStyle w:val="pklad"/>
          <w:color w:val="auto"/>
        </w:rPr>
        <w:t xml:space="preserve"> </w:t>
      </w:r>
      <w:r w:rsidRPr="001F6F5E">
        <w:rPr>
          <w:color w:val="auto"/>
        </w:rPr>
        <w:t xml:space="preserve">cannot substitute auxiliary </w:t>
      </w:r>
      <w:r w:rsidRPr="001F6F5E">
        <w:rPr>
          <w:rStyle w:val="pklad"/>
          <w:i/>
          <w:color w:val="auto"/>
        </w:rPr>
        <w:t>be</w:t>
      </w:r>
      <w:r w:rsidRPr="001F6F5E">
        <w:rPr>
          <w:rStyle w:val="pklad"/>
          <w:color w:val="auto"/>
        </w:rPr>
        <w:t xml:space="preserve"> </w:t>
      </w:r>
      <w:r w:rsidRPr="001F6F5E">
        <w:rPr>
          <w:color w:val="auto"/>
        </w:rPr>
        <w:t xml:space="preserve">or </w:t>
      </w:r>
      <w:r w:rsidRPr="001F6F5E">
        <w:rPr>
          <w:rStyle w:val="pklad"/>
          <w:i/>
          <w:color w:val="auto"/>
        </w:rPr>
        <w:t>have</w:t>
      </w:r>
      <w:r w:rsidRPr="001F6F5E">
        <w:rPr>
          <w:rStyle w:val="pklad"/>
          <w:color w:val="auto"/>
        </w:rPr>
        <w:t xml:space="preserve"> </w:t>
      </w:r>
      <w:r w:rsidRPr="001F6F5E">
        <w:rPr>
          <w:color w:val="auto"/>
        </w:rPr>
        <w:t xml:space="preserve">in the past tense, i.e. both sentences in </w:t>
      </w:r>
      <w:fldSimple w:instr=" REF _Ref474779829 \h  \* MERGEFORMAT ">
        <w:r w:rsidR="00273528" w:rsidRPr="00273528">
          <w:rPr>
            <w:color w:val="auto"/>
          </w:rPr>
          <w:t>(</w:t>
        </w:r>
        <w:r w:rsidR="00273528" w:rsidRPr="00273528">
          <w:rPr>
            <w:noProof/>
            <w:color w:val="auto"/>
          </w:rPr>
          <w:t>1</w:t>
        </w:r>
      </w:fldSimple>
      <w:r w:rsidRPr="001F6F5E">
        <w:rPr>
          <w:color w:val="auto"/>
        </w:rPr>
        <w:t>) will be considered unacceptable</w:t>
      </w:r>
      <w:r>
        <w:rPr>
          <w:color w:val="auto"/>
        </w:rPr>
        <w:t xml:space="preserve"> by a native English speaker.</w:t>
      </w:r>
      <w:r w:rsidRPr="001F6F5E">
        <w:rPr>
          <w:color w:val="auto"/>
        </w:rPr>
        <w:t xml:space="preserve"> </w:t>
      </w:r>
    </w:p>
    <w:p w:rsidR="0039783D" w:rsidRDefault="0039783D" w:rsidP="0039783D">
      <w:pPr>
        <w:pStyle w:val="Normlnodsazen"/>
        <w:rPr>
          <w:rStyle w:val="pklad"/>
          <w:iCs w:val="0"/>
          <w:color w:val="auto"/>
        </w:rPr>
      </w:pPr>
      <w:bookmarkStart w:id="3" w:name="_Ref474779829"/>
      <w:r w:rsidRPr="001F6F5E">
        <w:rPr>
          <w:i w:val="0"/>
          <w:color w:val="auto"/>
        </w:rPr>
        <w:t>(</w:t>
      </w:r>
      <w:r w:rsidR="00A17D78" w:rsidRPr="001F6F5E">
        <w:rPr>
          <w:i w:val="0"/>
          <w:color w:val="auto"/>
        </w:rPr>
        <w:fldChar w:fldCharType="begin"/>
      </w:r>
      <w:r w:rsidRPr="001F6F5E">
        <w:rPr>
          <w:i w:val="0"/>
          <w:color w:val="auto"/>
        </w:rPr>
        <w:instrText xml:space="preserve"> SEQ ( \* ARABIC </w:instrText>
      </w:r>
      <w:r w:rsidR="00A17D78" w:rsidRPr="001F6F5E">
        <w:rPr>
          <w:i w:val="0"/>
          <w:color w:val="auto"/>
        </w:rPr>
        <w:fldChar w:fldCharType="separate"/>
      </w:r>
      <w:r w:rsidR="000769F5">
        <w:rPr>
          <w:i w:val="0"/>
          <w:noProof/>
          <w:color w:val="auto"/>
        </w:rPr>
        <w:t>1</w:t>
      </w:r>
      <w:r w:rsidR="00A17D78" w:rsidRPr="001F6F5E">
        <w:rPr>
          <w:i w:val="0"/>
          <w:color w:val="auto"/>
        </w:rPr>
        <w:fldChar w:fldCharType="end"/>
      </w:r>
      <w:bookmarkEnd w:id="3"/>
      <w:r w:rsidRPr="001F6F5E">
        <w:rPr>
          <w:i w:val="0"/>
          <w:color w:val="auto"/>
        </w:rPr>
        <w:t>)</w:t>
      </w:r>
      <w:r w:rsidRPr="001F6F5E">
        <w:rPr>
          <w:i w:val="0"/>
          <w:color w:val="auto"/>
        </w:rPr>
        <w:tab/>
        <w:t>(a)</w:t>
      </w:r>
      <w:r w:rsidRPr="001F6F5E">
        <w:rPr>
          <w:color w:val="auto"/>
        </w:rPr>
        <w:t xml:space="preserve"> </w:t>
      </w:r>
      <w:r w:rsidRPr="001F6F5E">
        <w:rPr>
          <w:rStyle w:val="pklad"/>
          <w:iCs w:val="0"/>
          <w:color w:val="auto"/>
        </w:rPr>
        <w:t xml:space="preserve">*I </w:t>
      </w:r>
      <w:r w:rsidRPr="00DD41F5">
        <w:rPr>
          <w:rStyle w:val="pklad"/>
          <w:b/>
          <w:iCs w:val="0"/>
          <w:color w:val="auto"/>
        </w:rPr>
        <w:t>ain't</w:t>
      </w:r>
      <w:r w:rsidRPr="001F6F5E">
        <w:rPr>
          <w:rStyle w:val="pklad"/>
          <w:iCs w:val="0"/>
          <w:color w:val="auto"/>
        </w:rPr>
        <w:t xml:space="preserve"> listening yesterday. </w:t>
      </w:r>
      <w:r w:rsidRPr="001F6F5E">
        <w:rPr>
          <w:rStyle w:val="pklad"/>
          <w:iCs w:val="0"/>
          <w:color w:val="auto"/>
        </w:rPr>
        <w:tab/>
      </w:r>
    </w:p>
    <w:p w:rsidR="0039783D" w:rsidRPr="001F6F5E" w:rsidRDefault="0039783D" w:rsidP="0039783D">
      <w:pPr>
        <w:pStyle w:val="Normlnodsazen"/>
        <w:jc w:val="right"/>
        <w:rPr>
          <w:color w:val="auto"/>
        </w:rPr>
      </w:pPr>
      <w:r w:rsidRPr="00CB0A38">
        <w:rPr>
          <w:rStyle w:val="pklad"/>
          <w:i w:val="0"/>
          <w:iCs w:val="0"/>
          <w:color w:val="auto"/>
        </w:rPr>
        <w:t>(cf.</w:t>
      </w:r>
      <w:r>
        <w:rPr>
          <w:rStyle w:val="pklad"/>
          <w:iCs w:val="0"/>
          <w:color w:val="auto"/>
        </w:rPr>
        <w:t xml:space="preserve"> </w:t>
      </w:r>
      <w:r w:rsidRPr="001F6F5E">
        <w:rPr>
          <w:rStyle w:val="pklad"/>
          <w:iCs w:val="0"/>
          <w:color w:val="auto"/>
        </w:rPr>
        <w:t xml:space="preserve">I </w:t>
      </w:r>
      <w:r w:rsidRPr="00DD41F5">
        <w:rPr>
          <w:rStyle w:val="pklad"/>
          <w:b/>
          <w:iCs w:val="0"/>
          <w:color w:val="auto"/>
        </w:rPr>
        <w:t>wasn't</w:t>
      </w:r>
      <w:r w:rsidRPr="001F6F5E">
        <w:rPr>
          <w:rStyle w:val="pklad"/>
          <w:iCs w:val="0"/>
          <w:color w:val="auto"/>
        </w:rPr>
        <w:t xml:space="preserve"> listening yesterday</w:t>
      </w:r>
      <w:r w:rsidRPr="00CB0A38">
        <w:rPr>
          <w:rStyle w:val="pklad"/>
          <w:i w:val="0"/>
          <w:iCs w:val="0"/>
          <w:color w:val="auto"/>
        </w:rPr>
        <w:t>.)</w:t>
      </w:r>
    </w:p>
    <w:p w:rsidR="0039783D" w:rsidRDefault="0039783D" w:rsidP="0039783D">
      <w:pPr>
        <w:pStyle w:val="Normlnodsazen"/>
        <w:rPr>
          <w:rStyle w:val="pklad"/>
          <w:iCs w:val="0"/>
          <w:color w:val="auto"/>
        </w:rPr>
      </w:pPr>
      <w:r w:rsidRPr="001F6F5E">
        <w:rPr>
          <w:color w:val="auto"/>
        </w:rPr>
        <w:tab/>
      </w:r>
      <w:r w:rsidRPr="001F6F5E">
        <w:rPr>
          <w:i w:val="0"/>
          <w:color w:val="auto"/>
        </w:rPr>
        <w:t>(b)</w:t>
      </w:r>
      <w:r w:rsidRPr="001F6F5E">
        <w:rPr>
          <w:color w:val="auto"/>
        </w:rPr>
        <w:t xml:space="preserve"> </w:t>
      </w:r>
      <w:r w:rsidRPr="001F6F5E">
        <w:rPr>
          <w:rStyle w:val="pklad"/>
          <w:iCs w:val="0"/>
          <w:color w:val="auto"/>
        </w:rPr>
        <w:t>*</w:t>
      </w:r>
      <w:r>
        <w:rPr>
          <w:rStyle w:val="pklad"/>
          <w:iCs w:val="0"/>
          <w:color w:val="auto"/>
        </w:rPr>
        <w:t xml:space="preserve">I </w:t>
      </w:r>
      <w:r w:rsidRPr="00BE5BFD">
        <w:rPr>
          <w:rStyle w:val="pklad"/>
          <w:b/>
          <w:iCs w:val="0"/>
          <w:color w:val="auto"/>
        </w:rPr>
        <w:t>ain't</w:t>
      </w:r>
      <w:r>
        <w:rPr>
          <w:rStyle w:val="pklad"/>
          <w:iCs w:val="0"/>
          <w:color w:val="auto"/>
        </w:rPr>
        <w:t xml:space="preserve"> heard the song before yesterday's festival</w:t>
      </w:r>
      <w:r w:rsidRPr="001F6F5E">
        <w:rPr>
          <w:rStyle w:val="pklad"/>
          <w:iCs w:val="0"/>
          <w:color w:val="auto"/>
        </w:rPr>
        <w:t>.</w:t>
      </w:r>
      <w:r w:rsidRPr="001F6F5E">
        <w:rPr>
          <w:rStyle w:val="pklad"/>
          <w:iCs w:val="0"/>
          <w:color w:val="auto"/>
        </w:rPr>
        <w:tab/>
      </w:r>
    </w:p>
    <w:p w:rsidR="0039783D" w:rsidRPr="001F6F5E" w:rsidRDefault="0039783D" w:rsidP="0039783D">
      <w:pPr>
        <w:pStyle w:val="Normlnodsazen"/>
        <w:jc w:val="right"/>
        <w:rPr>
          <w:rStyle w:val="pklad"/>
          <w:iCs w:val="0"/>
          <w:color w:val="auto"/>
        </w:rPr>
      </w:pPr>
      <w:r w:rsidRPr="00DD41F5">
        <w:rPr>
          <w:rStyle w:val="pklad"/>
          <w:i w:val="0"/>
          <w:iCs w:val="0"/>
          <w:color w:val="auto"/>
        </w:rPr>
        <w:t>(cf</w:t>
      </w:r>
      <w:r>
        <w:rPr>
          <w:rStyle w:val="pklad"/>
          <w:iCs w:val="0"/>
          <w:color w:val="auto"/>
        </w:rPr>
        <w:t xml:space="preserve">. I </w:t>
      </w:r>
      <w:r w:rsidRPr="00BE5BFD">
        <w:rPr>
          <w:rStyle w:val="pklad"/>
          <w:b/>
          <w:iCs w:val="0"/>
          <w:color w:val="auto"/>
        </w:rPr>
        <w:t>hadn't</w:t>
      </w:r>
      <w:r>
        <w:rPr>
          <w:rStyle w:val="pklad"/>
          <w:iCs w:val="0"/>
          <w:color w:val="auto"/>
        </w:rPr>
        <w:t xml:space="preserve"> heard the song before yesterday's festival</w:t>
      </w:r>
      <w:r w:rsidRPr="001F6F5E">
        <w:rPr>
          <w:rStyle w:val="pklad"/>
          <w:iCs w:val="0"/>
          <w:color w:val="auto"/>
        </w:rPr>
        <w:t>.</w:t>
      </w:r>
      <w:r w:rsidRPr="00DD41F5">
        <w:rPr>
          <w:rStyle w:val="pklad"/>
          <w:i w:val="0"/>
          <w:iCs w:val="0"/>
          <w:color w:val="auto"/>
        </w:rPr>
        <w:t>)</w:t>
      </w:r>
    </w:p>
    <w:p w:rsidR="0039783D" w:rsidRPr="001F6F5E" w:rsidRDefault="0039783D" w:rsidP="0039783D">
      <w:pPr>
        <w:pStyle w:val="Normlnodsazen"/>
        <w:rPr>
          <w:color w:val="auto"/>
        </w:rPr>
      </w:pPr>
    </w:p>
    <w:p w:rsidR="0039783D" w:rsidRDefault="00ED4D53" w:rsidP="0039783D">
      <w:pPr>
        <w:rPr>
          <w:color w:val="auto"/>
        </w:rPr>
      </w:pPr>
      <w:r>
        <w:rPr>
          <w:color w:val="auto"/>
        </w:rPr>
        <w:t>Other sources (Howe 2005</w:t>
      </w:r>
      <w:r w:rsidR="002C6848">
        <w:rPr>
          <w:color w:val="auto"/>
        </w:rPr>
        <w:t>, among others</w:t>
      </w:r>
      <w:r>
        <w:rPr>
          <w:color w:val="auto"/>
        </w:rPr>
        <w:t xml:space="preserve">) also support this feature of </w:t>
      </w:r>
      <w:r w:rsidR="000769F5">
        <w:rPr>
          <w:color w:val="auto"/>
        </w:rPr>
        <w:t>African American English (</w:t>
      </w:r>
      <w:r>
        <w:rPr>
          <w:color w:val="auto"/>
        </w:rPr>
        <w:t>AAVE</w:t>
      </w:r>
      <w:r w:rsidR="000769F5">
        <w:rPr>
          <w:color w:val="auto"/>
        </w:rPr>
        <w:t>)</w:t>
      </w:r>
      <w:r>
        <w:rPr>
          <w:color w:val="auto"/>
        </w:rPr>
        <w:t xml:space="preserve">. </w:t>
      </w:r>
      <w:r w:rsidR="0039783D">
        <w:rPr>
          <w:color w:val="auto"/>
        </w:rPr>
        <w:t xml:space="preserve">And so my first prediction is that </w:t>
      </w:r>
      <w:r w:rsidR="0039783D">
        <w:rPr>
          <w:i/>
          <w:color w:val="auto"/>
        </w:rPr>
        <w:t xml:space="preserve">ain't </w:t>
      </w:r>
      <w:r w:rsidR="0039783D">
        <w:rPr>
          <w:color w:val="auto"/>
        </w:rPr>
        <w:t xml:space="preserve">cannot be found in the past tense for </w:t>
      </w:r>
      <w:r w:rsidR="0039783D">
        <w:rPr>
          <w:i/>
          <w:color w:val="auto"/>
        </w:rPr>
        <w:t xml:space="preserve">be </w:t>
      </w:r>
      <w:r w:rsidR="0039783D">
        <w:rPr>
          <w:color w:val="auto"/>
        </w:rPr>
        <w:t xml:space="preserve">and </w:t>
      </w:r>
      <w:r w:rsidR="0039783D">
        <w:rPr>
          <w:i/>
          <w:color w:val="auto"/>
        </w:rPr>
        <w:t>have</w:t>
      </w:r>
      <w:r w:rsidR="0039783D">
        <w:rPr>
          <w:color w:val="auto"/>
        </w:rPr>
        <w:t>.</w:t>
      </w:r>
    </w:p>
    <w:p w:rsidR="006866F8" w:rsidRDefault="006866F8" w:rsidP="0039783D">
      <w:pPr>
        <w:rPr>
          <w:color w:val="auto"/>
        </w:rPr>
      </w:pPr>
      <w:r>
        <w:rPr>
          <w:color w:val="auto"/>
        </w:rPr>
        <w:t xml:space="preserve">My second prediction has two parts. The first is based on the feature of </w:t>
      </w:r>
      <w:r w:rsidR="000769F5">
        <w:rPr>
          <w:color w:val="auto"/>
        </w:rPr>
        <w:t>AAVE</w:t>
      </w:r>
      <w:r>
        <w:rPr>
          <w:color w:val="auto"/>
        </w:rPr>
        <w:t xml:space="preserve"> in that it uses </w:t>
      </w:r>
      <w:r w:rsidRPr="006866F8">
        <w:rPr>
          <w:i/>
          <w:color w:val="auto"/>
        </w:rPr>
        <w:t>ain't</w:t>
      </w:r>
      <w:r>
        <w:rPr>
          <w:color w:val="auto"/>
        </w:rPr>
        <w:t xml:space="preserve"> for </w:t>
      </w:r>
      <w:r w:rsidRPr="006866F8">
        <w:rPr>
          <w:i/>
          <w:color w:val="auto"/>
        </w:rPr>
        <w:t>do</w:t>
      </w:r>
      <w:r>
        <w:rPr>
          <w:color w:val="auto"/>
        </w:rPr>
        <w:t xml:space="preserve"> quite productively:</w:t>
      </w:r>
    </w:p>
    <w:p w:rsidR="006866F8" w:rsidRDefault="006866F8" w:rsidP="0039783D">
      <w:pPr>
        <w:rPr>
          <w:color w:val="auto"/>
        </w:rPr>
      </w:pPr>
      <w:r>
        <w:rPr>
          <w:color w:val="auto"/>
        </w:rPr>
        <w:t xml:space="preserve">I predict that the black native speakers of English, as heard in the first season of </w:t>
      </w:r>
      <w:r>
        <w:rPr>
          <w:i/>
          <w:color w:val="auto"/>
        </w:rPr>
        <w:t>The Wire</w:t>
      </w:r>
      <w:r>
        <w:rPr>
          <w:color w:val="auto"/>
        </w:rPr>
        <w:t xml:space="preserve">, use </w:t>
      </w:r>
      <w:r>
        <w:rPr>
          <w:i/>
          <w:color w:val="auto"/>
        </w:rPr>
        <w:t xml:space="preserve">ain't </w:t>
      </w:r>
      <w:r>
        <w:rPr>
          <w:color w:val="auto"/>
        </w:rPr>
        <w:t xml:space="preserve">for </w:t>
      </w:r>
      <w:r>
        <w:rPr>
          <w:i/>
          <w:color w:val="auto"/>
        </w:rPr>
        <w:t xml:space="preserve">do </w:t>
      </w:r>
      <w:r>
        <w:rPr>
          <w:color w:val="auto"/>
        </w:rPr>
        <w:t>more often than the white native speakers.</w:t>
      </w:r>
    </w:p>
    <w:p w:rsidR="006866F8" w:rsidRPr="006866F8" w:rsidRDefault="006866F8" w:rsidP="0039783D">
      <w:pPr>
        <w:rPr>
          <w:color w:val="auto"/>
        </w:rPr>
      </w:pPr>
      <w:r>
        <w:rPr>
          <w:color w:val="auto"/>
        </w:rPr>
        <w:t xml:space="preserve">The second part of that prediction is that the same black native speakers use </w:t>
      </w:r>
      <w:r>
        <w:rPr>
          <w:i/>
          <w:color w:val="auto"/>
        </w:rPr>
        <w:t xml:space="preserve">aint't </w:t>
      </w:r>
      <w:r>
        <w:rPr>
          <w:color w:val="auto"/>
        </w:rPr>
        <w:t xml:space="preserve">for </w:t>
      </w:r>
      <w:r>
        <w:rPr>
          <w:i/>
          <w:color w:val="auto"/>
        </w:rPr>
        <w:t xml:space="preserve">do </w:t>
      </w:r>
      <w:r>
        <w:rPr>
          <w:color w:val="auto"/>
        </w:rPr>
        <w:t xml:space="preserve">in the past tense more than they do in the present tense. This feature </w:t>
      </w:r>
      <w:r w:rsidR="00ED4D53">
        <w:rPr>
          <w:color w:val="auto"/>
        </w:rPr>
        <w:t>"</w:t>
      </w:r>
      <w:r>
        <w:rPr>
          <w:color w:val="auto"/>
        </w:rPr>
        <w:t xml:space="preserve">seems to be attested in AAVE but </w:t>
      </w:r>
      <w:r w:rsidR="00ED4D53">
        <w:rPr>
          <w:color w:val="auto"/>
        </w:rPr>
        <w:t>requires empirical</w:t>
      </w:r>
      <w:r>
        <w:rPr>
          <w:color w:val="auto"/>
        </w:rPr>
        <w:t xml:space="preserve"> confirmation" (Parrott 2017: 6).</w:t>
      </w:r>
    </w:p>
    <w:p w:rsidR="002C6848" w:rsidRDefault="002C6848" w:rsidP="002C2FE8">
      <w:pPr>
        <w:rPr>
          <w:color w:val="auto"/>
        </w:rPr>
      </w:pPr>
      <w:r>
        <w:rPr>
          <w:color w:val="auto"/>
        </w:rPr>
        <w:t xml:space="preserve">Parrott (2017) </w:t>
      </w:r>
      <w:r w:rsidR="006222E1">
        <w:rPr>
          <w:color w:val="auto"/>
        </w:rPr>
        <w:t xml:space="preserve">also </w:t>
      </w:r>
      <w:r>
        <w:rPr>
          <w:color w:val="auto"/>
        </w:rPr>
        <w:t xml:space="preserve">introduces an implicational hierarchy for </w:t>
      </w:r>
      <w:r>
        <w:rPr>
          <w:i/>
          <w:color w:val="auto"/>
        </w:rPr>
        <w:t xml:space="preserve">ain't </w:t>
      </w:r>
      <w:r>
        <w:rPr>
          <w:color w:val="auto"/>
        </w:rPr>
        <w:t>and I draw on one of its arguments in my last prediction:</w:t>
      </w:r>
    </w:p>
    <w:p w:rsidR="002C6848" w:rsidRPr="002C6848" w:rsidRDefault="002C6848" w:rsidP="002C2FE8">
      <w:pPr>
        <w:rPr>
          <w:color w:val="auto"/>
        </w:rPr>
      </w:pPr>
      <w:r>
        <w:rPr>
          <w:color w:val="auto"/>
        </w:rPr>
        <w:lastRenderedPageBreak/>
        <w:t xml:space="preserve">I predict that there is no speaker in the first season of </w:t>
      </w:r>
      <w:r>
        <w:rPr>
          <w:i/>
          <w:color w:val="auto"/>
        </w:rPr>
        <w:t xml:space="preserve">The Wire </w:t>
      </w:r>
      <w:r>
        <w:rPr>
          <w:color w:val="auto"/>
        </w:rPr>
        <w:t xml:space="preserve">who uses </w:t>
      </w:r>
      <w:r>
        <w:rPr>
          <w:i/>
          <w:color w:val="auto"/>
        </w:rPr>
        <w:t xml:space="preserve">ain't </w:t>
      </w:r>
      <w:r>
        <w:rPr>
          <w:color w:val="auto"/>
        </w:rPr>
        <w:t xml:space="preserve">for </w:t>
      </w:r>
      <w:r>
        <w:rPr>
          <w:i/>
          <w:color w:val="auto"/>
        </w:rPr>
        <w:t xml:space="preserve">do </w:t>
      </w:r>
      <w:r>
        <w:rPr>
          <w:color w:val="auto"/>
        </w:rPr>
        <w:t xml:space="preserve">but not for </w:t>
      </w:r>
      <w:r>
        <w:rPr>
          <w:i/>
          <w:color w:val="auto"/>
        </w:rPr>
        <w:t xml:space="preserve">be </w:t>
      </w:r>
      <w:r>
        <w:rPr>
          <w:color w:val="auto"/>
        </w:rPr>
        <w:t xml:space="preserve">or </w:t>
      </w:r>
      <w:r>
        <w:rPr>
          <w:i/>
          <w:color w:val="auto"/>
        </w:rPr>
        <w:t>have</w:t>
      </w:r>
      <w:r>
        <w:rPr>
          <w:color w:val="auto"/>
        </w:rPr>
        <w:t>.</w:t>
      </w:r>
    </w:p>
    <w:p w:rsidR="009C1B72" w:rsidRPr="001F6F5E" w:rsidRDefault="003D2AC4" w:rsidP="002C2FE8">
      <w:pPr>
        <w:rPr>
          <w:color w:val="auto"/>
        </w:rPr>
      </w:pPr>
      <w:r w:rsidRPr="001F6F5E">
        <w:rPr>
          <w:color w:val="auto"/>
        </w:rPr>
        <w:t xml:space="preserve">The thesis consists of two parts; the first is theoretical and the </w:t>
      </w:r>
      <w:r w:rsidR="007B7574" w:rsidRPr="001F6F5E">
        <w:rPr>
          <w:color w:val="auto"/>
        </w:rPr>
        <w:t xml:space="preserve">aforementioned </w:t>
      </w:r>
      <w:r w:rsidRPr="001F6F5E">
        <w:rPr>
          <w:color w:val="auto"/>
        </w:rPr>
        <w:t>second</w:t>
      </w:r>
      <w:r w:rsidR="007B7574" w:rsidRPr="001F6F5E">
        <w:rPr>
          <w:color w:val="auto"/>
        </w:rPr>
        <w:t>,</w:t>
      </w:r>
      <w:r w:rsidRPr="001F6F5E">
        <w:rPr>
          <w:color w:val="auto"/>
        </w:rPr>
        <w:t xml:space="preserve"> empirical. </w:t>
      </w:r>
      <w:r w:rsidR="002C2FE8" w:rsidRPr="001F6F5E">
        <w:rPr>
          <w:color w:val="auto"/>
        </w:rPr>
        <w:t xml:space="preserve">In the </w:t>
      </w:r>
      <w:r w:rsidR="006A7C67" w:rsidRPr="001F6F5E">
        <w:rPr>
          <w:color w:val="auto"/>
        </w:rPr>
        <w:t>next</w:t>
      </w:r>
      <w:r w:rsidR="009D512B" w:rsidRPr="001F6F5E">
        <w:rPr>
          <w:color w:val="auto"/>
        </w:rPr>
        <w:t xml:space="preserve"> chapter </w:t>
      </w:r>
      <w:r w:rsidR="002C2FE8" w:rsidRPr="001F6F5E">
        <w:rPr>
          <w:color w:val="auto"/>
        </w:rPr>
        <w:t xml:space="preserve">I will present the topic area and include </w:t>
      </w:r>
      <w:r w:rsidR="00B371B6" w:rsidRPr="001F6F5E">
        <w:rPr>
          <w:color w:val="auto"/>
        </w:rPr>
        <w:t xml:space="preserve">definitions </w:t>
      </w:r>
      <w:r w:rsidR="007B7574" w:rsidRPr="001F6F5E">
        <w:rPr>
          <w:color w:val="auto"/>
        </w:rPr>
        <w:t xml:space="preserve">and key </w:t>
      </w:r>
      <w:r w:rsidR="00B14A83" w:rsidRPr="001F6F5E">
        <w:rPr>
          <w:color w:val="auto"/>
        </w:rPr>
        <w:t>features of this particular form of</w:t>
      </w:r>
      <w:r w:rsidR="004A2159" w:rsidRPr="001F6F5E">
        <w:rPr>
          <w:color w:val="auto"/>
        </w:rPr>
        <w:t xml:space="preserve"> negation</w:t>
      </w:r>
      <w:r w:rsidR="00B14A83" w:rsidRPr="001F6F5E">
        <w:rPr>
          <w:color w:val="auto"/>
        </w:rPr>
        <w:t xml:space="preserve">. </w:t>
      </w:r>
      <w:r w:rsidR="00206832" w:rsidRPr="001F6F5E">
        <w:rPr>
          <w:color w:val="auto"/>
        </w:rPr>
        <w:t>Green (2002</w:t>
      </w:r>
      <w:r w:rsidR="002E2482">
        <w:rPr>
          <w:color w:val="auto"/>
        </w:rPr>
        <w:t>:</w:t>
      </w:r>
      <w:r w:rsidR="003777D1" w:rsidRPr="001F6F5E">
        <w:rPr>
          <w:color w:val="auto"/>
        </w:rPr>
        <w:t xml:space="preserve"> 41</w:t>
      </w:r>
      <w:r w:rsidR="00206832" w:rsidRPr="001F6F5E">
        <w:rPr>
          <w:color w:val="auto"/>
        </w:rPr>
        <w:t xml:space="preserve">) categorizes </w:t>
      </w:r>
      <w:r w:rsidR="00206832" w:rsidRPr="001F6F5E">
        <w:rPr>
          <w:rStyle w:val="pklad"/>
          <w:i/>
          <w:color w:val="auto"/>
        </w:rPr>
        <w:t>ain't</w:t>
      </w:r>
      <w:r w:rsidR="00206832" w:rsidRPr="001F6F5E">
        <w:rPr>
          <w:rStyle w:val="pklad"/>
          <w:color w:val="auto"/>
        </w:rPr>
        <w:t xml:space="preserve"> </w:t>
      </w:r>
      <w:r w:rsidR="00206832" w:rsidRPr="001F6F5E">
        <w:rPr>
          <w:color w:val="auto"/>
        </w:rPr>
        <w:t xml:space="preserve"> as a </w:t>
      </w:r>
      <w:r w:rsidR="001416B7" w:rsidRPr="001F6F5E">
        <w:rPr>
          <w:color w:val="auto"/>
        </w:rPr>
        <w:t>"</w:t>
      </w:r>
      <w:r w:rsidR="00206832" w:rsidRPr="001F6F5E">
        <w:rPr>
          <w:color w:val="auto"/>
        </w:rPr>
        <w:t>negator which does not arise from a specific auxiliary verb but can appear in the same environments as other auxiliary verbs</w:t>
      </w:r>
      <w:r w:rsidR="001416B7" w:rsidRPr="001F6F5E">
        <w:rPr>
          <w:color w:val="auto"/>
        </w:rPr>
        <w:t>"</w:t>
      </w:r>
      <w:r w:rsidR="00206832" w:rsidRPr="001F6F5E">
        <w:rPr>
          <w:color w:val="auto"/>
        </w:rPr>
        <w:t xml:space="preserve">; these </w:t>
      </w:r>
      <w:r w:rsidR="00E952B0">
        <w:rPr>
          <w:color w:val="auto"/>
        </w:rPr>
        <w:t>options</w:t>
      </w:r>
      <w:r w:rsidR="00206832" w:rsidRPr="001F6F5E">
        <w:rPr>
          <w:color w:val="auto"/>
        </w:rPr>
        <w:t xml:space="preserve"> will be presented </w:t>
      </w:r>
      <w:r w:rsidR="007B7574" w:rsidRPr="001F6F5E">
        <w:rPr>
          <w:color w:val="auto"/>
        </w:rPr>
        <w:t xml:space="preserve">in </w:t>
      </w:r>
      <w:r w:rsidR="00E952B0">
        <w:rPr>
          <w:color w:val="auto"/>
        </w:rPr>
        <w:t xml:space="preserve">Section </w:t>
      </w:r>
      <w:r w:rsidR="00A17D78">
        <w:rPr>
          <w:color w:val="auto"/>
        </w:rPr>
        <w:fldChar w:fldCharType="begin"/>
      </w:r>
      <w:r w:rsidR="00E952B0">
        <w:rPr>
          <w:color w:val="auto"/>
        </w:rPr>
        <w:instrText xml:space="preserve"> REF _Ref489604208 \n \h </w:instrText>
      </w:r>
      <w:r w:rsidR="00A17D78">
        <w:rPr>
          <w:color w:val="auto"/>
        </w:rPr>
      </w:r>
      <w:r w:rsidR="00A17D78">
        <w:rPr>
          <w:color w:val="auto"/>
        </w:rPr>
        <w:fldChar w:fldCharType="separate"/>
      </w:r>
      <w:r w:rsidR="00273528">
        <w:rPr>
          <w:color w:val="auto"/>
        </w:rPr>
        <w:t>2.1</w:t>
      </w:r>
      <w:r w:rsidR="00A17D78">
        <w:rPr>
          <w:color w:val="auto"/>
        </w:rPr>
        <w:fldChar w:fldCharType="end"/>
      </w:r>
      <w:r w:rsidR="006A7C67" w:rsidRPr="001F6F5E">
        <w:rPr>
          <w:color w:val="auto"/>
        </w:rPr>
        <w:t xml:space="preserve"> </w:t>
      </w:r>
      <w:r w:rsidR="00206832" w:rsidRPr="001F6F5E">
        <w:rPr>
          <w:color w:val="auto"/>
        </w:rPr>
        <w:t>of the thesis:</w:t>
      </w:r>
      <w:r w:rsidR="007B7574" w:rsidRPr="001F6F5E">
        <w:rPr>
          <w:color w:val="auto"/>
        </w:rPr>
        <w:t xml:space="preserve"> </w:t>
      </w:r>
      <w:r w:rsidR="00206832" w:rsidRPr="001F6F5E">
        <w:rPr>
          <w:color w:val="auto"/>
        </w:rPr>
        <w:t>W</w:t>
      </w:r>
      <w:r w:rsidR="007B7574" w:rsidRPr="001F6F5E">
        <w:rPr>
          <w:color w:val="auto"/>
        </w:rPr>
        <w:t xml:space="preserve">hich </w:t>
      </w:r>
      <w:r w:rsidR="004A2159" w:rsidRPr="001F6F5E">
        <w:rPr>
          <w:color w:val="auto"/>
        </w:rPr>
        <w:t xml:space="preserve">lexical or </w:t>
      </w:r>
      <w:r w:rsidR="007B7574" w:rsidRPr="001F6F5E">
        <w:rPr>
          <w:color w:val="auto"/>
        </w:rPr>
        <w:t xml:space="preserve">auxiliary verbs </w:t>
      </w:r>
      <w:r w:rsidR="009855BE" w:rsidRPr="001F6F5E">
        <w:rPr>
          <w:color w:val="auto"/>
        </w:rPr>
        <w:t xml:space="preserve">can be negated by </w:t>
      </w:r>
      <w:r w:rsidR="00206832" w:rsidRPr="001F6F5E">
        <w:rPr>
          <w:rStyle w:val="pklad"/>
          <w:i/>
          <w:color w:val="auto"/>
        </w:rPr>
        <w:t>ain't</w:t>
      </w:r>
      <w:r w:rsidR="007B7574" w:rsidRPr="001F6F5E">
        <w:rPr>
          <w:color w:val="auto"/>
        </w:rPr>
        <w:t xml:space="preserve">, as well as in which tenses </w:t>
      </w:r>
      <w:r w:rsidR="009855BE" w:rsidRPr="001F6F5E">
        <w:rPr>
          <w:rStyle w:val="pklad"/>
          <w:i/>
          <w:color w:val="auto"/>
        </w:rPr>
        <w:t>ain't</w:t>
      </w:r>
      <w:r w:rsidR="007B7574" w:rsidRPr="001F6F5E">
        <w:rPr>
          <w:color w:val="auto"/>
        </w:rPr>
        <w:t xml:space="preserve"> can occur.</w:t>
      </w:r>
      <w:r w:rsidR="004A2159" w:rsidRPr="001F6F5E">
        <w:rPr>
          <w:color w:val="auto"/>
        </w:rPr>
        <w:t xml:space="preserve"> Possibilities of different grammatical aspects </w:t>
      </w:r>
      <w:r w:rsidR="00E64A26" w:rsidRPr="001F6F5E">
        <w:rPr>
          <w:color w:val="auto"/>
        </w:rPr>
        <w:t xml:space="preserve">to accompany </w:t>
      </w:r>
      <w:r w:rsidR="00E64A26" w:rsidRPr="001F6F5E">
        <w:rPr>
          <w:rStyle w:val="pklad"/>
          <w:i/>
          <w:color w:val="auto"/>
        </w:rPr>
        <w:t>ain't</w:t>
      </w:r>
      <w:r w:rsidR="00E64A26" w:rsidRPr="001F6F5E">
        <w:rPr>
          <w:rStyle w:val="pklad"/>
          <w:color w:val="auto"/>
        </w:rPr>
        <w:t xml:space="preserve"> </w:t>
      </w:r>
      <w:r w:rsidR="004A2159" w:rsidRPr="001F6F5E">
        <w:rPr>
          <w:color w:val="auto"/>
        </w:rPr>
        <w:t>will be described.</w:t>
      </w:r>
      <w:r w:rsidR="007B7574" w:rsidRPr="001F6F5E">
        <w:rPr>
          <w:color w:val="auto"/>
        </w:rPr>
        <w:t xml:space="preserve"> </w:t>
      </w:r>
      <w:r w:rsidR="00B14A83" w:rsidRPr="001F6F5E">
        <w:rPr>
          <w:rStyle w:val="pklad"/>
          <w:i/>
          <w:color w:val="auto"/>
        </w:rPr>
        <w:t>Ain't</w:t>
      </w:r>
      <w:r w:rsidR="00B14A83" w:rsidRPr="001F6F5E">
        <w:rPr>
          <w:rStyle w:val="pklad"/>
          <w:color w:val="auto"/>
        </w:rPr>
        <w:t xml:space="preserve"> </w:t>
      </w:r>
      <w:r w:rsidR="00B14A83" w:rsidRPr="001F6F5E">
        <w:rPr>
          <w:color w:val="auto"/>
        </w:rPr>
        <w:t>is also prone to appear in a very specific syntactic environment</w:t>
      </w:r>
      <w:r w:rsidR="00DB00D7" w:rsidRPr="001F6F5E">
        <w:rPr>
          <w:color w:val="auto"/>
        </w:rPr>
        <w:t>s</w:t>
      </w:r>
      <w:r w:rsidR="001C7D8F" w:rsidRPr="001F6F5E">
        <w:rPr>
          <w:color w:val="auto"/>
        </w:rPr>
        <w:t xml:space="preserve"> (negative concord and negative inversion)</w:t>
      </w:r>
      <w:r w:rsidR="00B14A83" w:rsidRPr="001F6F5E">
        <w:rPr>
          <w:color w:val="auto"/>
        </w:rPr>
        <w:t xml:space="preserve">; this will be addressed </w:t>
      </w:r>
      <w:r w:rsidR="006A7C67" w:rsidRPr="001F6F5E">
        <w:rPr>
          <w:color w:val="auto"/>
        </w:rPr>
        <w:t xml:space="preserve">in </w:t>
      </w:r>
      <w:r w:rsidR="00E952B0">
        <w:rPr>
          <w:color w:val="auto"/>
        </w:rPr>
        <w:t xml:space="preserve">Section </w:t>
      </w:r>
      <w:r w:rsidR="00A17D78">
        <w:rPr>
          <w:color w:val="auto"/>
        </w:rPr>
        <w:fldChar w:fldCharType="begin"/>
      </w:r>
      <w:r w:rsidR="00E952B0">
        <w:rPr>
          <w:color w:val="auto"/>
        </w:rPr>
        <w:instrText xml:space="preserve"> REF _Ref489604188 \n \h </w:instrText>
      </w:r>
      <w:r w:rsidR="00A17D78">
        <w:rPr>
          <w:color w:val="auto"/>
        </w:rPr>
      </w:r>
      <w:r w:rsidR="00A17D78">
        <w:rPr>
          <w:color w:val="auto"/>
        </w:rPr>
        <w:fldChar w:fldCharType="separate"/>
      </w:r>
      <w:r w:rsidR="00273528">
        <w:rPr>
          <w:color w:val="auto"/>
        </w:rPr>
        <w:t>2.2</w:t>
      </w:r>
      <w:r w:rsidR="00A17D78">
        <w:rPr>
          <w:color w:val="auto"/>
        </w:rPr>
        <w:fldChar w:fldCharType="end"/>
      </w:r>
      <w:r w:rsidR="006A7C67" w:rsidRPr="001F6F5E">
        <w:rPr>
          <w:color w:val="auto"/>
        </w:rPr>
        <w:t>.</w:t>
      </w:r>
      <w:r w:rsidR="00B14A83" w:rsidRPr="001F6F5E">
        <w:rPr>
          <w:color w:val="auto"/>
        </w:rPr>
        <w:t xml:space="preserve"> </w:t>
      </w:r>
    </w:p>
    <w:p w:rsidR="00FA4611" w:rsidRPr="001F6F5E" w:rsidRDefault="00FA4611" w:rsidP="00FA4611">
      <w:pPr>
        <w:rPr>
          <w:color w:val="auto"/>
        </w:rPr>
      </w:pPr>
      <w:r>
        <w:rPr>
          <w:color w:val="auto"/>
        </w:rPr>
        <w:t>Section</w:t>
      </w:r>
      <w:r w:rsidR="006A7C67" w:rsidRPr="001F6F5E">
        <w:rPr>
          <w:color w:val="auto"/>
        </w:rPr>
        <w:t xml:space="preserve"> </w:t>
      </w:r>
      <w:fldSimple w:instr=" REF _Ref489602429 \n \h  \* MERGEFORMAT ">
        <w:r w:rsidR="00273528" w:rsidRPr="00273528">
          <w:rPr>
            <w:color w:val="auto"/>
          </w:rPr>
          <w:t>3</w:t>
        </w:r>
        <w:r w:rsidR="00273528">
          <w:t>.1</w:t>
        </w:r>
      </w:fldSimple>
      <w:r w:rsidR="00BD3A29">
        <w:t>, of the empirical part,</w:t>
      </w:r>
      <w:r w:rsidR="009D512B" w:rsidRPr="001F6F5E">
        <w:rPr>
          <w:color w:val="auto"/>
        </w:rPr>
        <w:t xml:space="preserve"> will </w:t>
      </w:r>
      <w:r w:rsidR="00D2509F" w:rsidRPr="001F6F5E">
        <w:rPr>
          <w:color w:val="auto"/>
        </w:rPr>
        <w:t xml:space="preserve">briefly </w:t>
      </w:r>
      <w:r w:rsidR="009D512B" w:rsidRPr="001F6F5E">
        <w:rPr>
          <w:color w:val="auto"/>
        </w:rPr>
        <w:t xml:space="preserve">introduce the reader to the series, its background </w:t>
      </w:r>
      <w:r>
        <w:rPr>
          <w:color w:val="auto"/>
        </w:rPr>
        <w:t xml:space="preserve">and characters. </w:t>
      </w:r>
      <w:r w:rsidR="009D512B" w:rsidRPr="001F6F5E">
        <w:rPr>
          <w:color w:val="auto"/>
        </w:rPr>
        <w:t xml:space="preserve">This </w:t>
      </w:r>
      <w:r>
        <w:rPr>
          <w:color w:val="auto"/>
        </w:rPr>
        <w:t>section</w:t>
      </w:r>
      <w:r w:rsidR="009D512B" w:rsidRPr="001F6F5E">
        <w:rPr>
          <w:color w:val="auto"/>
        </w:rPr>
        <w:t xml:space="preserve"> will be based</w:t>
      </w:r>
      <w:r w:rsidR="00547E83" w:rsidRPr="001F6F5E">
        <w:rPr>
          <w:color w:val="auto"/>
        </w:rPr>
        <w:t xml:space="preserve"> </w:t>
      </w:r>
      <w:r w:rsidR="009D512B" w:rsidRPr="001F6F5E">
        <w:rPr>
          <w:color w:val="auto"/>
        </w:rPr>
        <w:t>on the information found in</w:t>
      </w:r>
      <w:r w:rsidR="009E5511" w:rsidRPr="001F6F5E">
        <w:rPr>
          <w:color w:val="auto"/>
        </w:rPr>
        <w:t xml:space="preserve"> Alvarez</w:t>
      </w:r>
      <w:r w:rsidR="009D512B" w:rsidRPr="001F6F5E">
        <w:rPr>
          <w:color w:val="auto"/>
        </w:rPr>
        <w:t xml:space="preserve"> and Simon's </w:t>
      </w:r>
      <w:r w:rsidR="009D512B" w:rsidRPr="001F6F5E">
        <w:rPr>
          <w:i/>
          <w:iCs/>
          <w:color w:val="auto"/>
          <w:shd w:val="clear" w:color="auto" w:fill="FFFFFF"/>
        </w:rPr>
        <w:t xml:space="preserve">The Wire: </w:t>
      </w:r>
      <w:r w:rsidR="00364153" w:rsidRPr="001F6F5E">
        <w:rPr>
          <w:i/>
          <w:iCs/>
          <w:color w:val="auto"/>
          <w:shd w:val="clear" w:color="auto" w:fill="FFFFFF"/>
        </w:rPr>
        <w:t>Truth B</w:t>
      </w:r>
      <w:r w:rsidR="009D512B" w:rsidRPr="001F6F5E">
        <w:rPr>
          <w:i/>
          <w:iCs/>
          <w:color w:val="auto"/>
          <w:shd w:val="clear" w:color="auto" w:fill="FFFFFF"/>
        </w:rPr>
        <w:t xml:space="preserve">e </w:t>
      </w:r>
      <w:r w:rsidR="00364153" w:rsidRPr="001F6F5E">
        <w:rPr>
          <w:i/>
          <w:iCs/>
          <w:color w:val="auto"/>
          <w:shd w:val="clear" w:color="auto" w:fill="FFFFFF"/>
        </w:rPr>
        <w:t>T</w:t>
      </w:r>
      <w:r w:rsidR="009D512B" w:rsidRPr="001F6F5E">
        <w:rPr>
          <w:i/>
          <w:iCs/>
          <w:color w:val="auto"/>
          <w:shd w:val="clear" w:color="auto" w:fill="FFFFFF"/>
        </w:rPr>
        <w:t xml:space="preserve">old </w:t>
      </w:r>
      <w:r w:rsidR="009D512B" w:rsidRPr="001F6F5E">
        <w:rPr>
          <w:iCs/>
          <w:color w:val="auto"/>
          <w:shd w:val="clear" w:color="auto" w:fill="FFFFFF"/>
        </w:rPr>
        <w:t>(2009)</w:t>
      </w:r>
      <w:r w:rsidR="00547E83" w:rsidRPr="001F6F5E">
        <w:rPr>
          <w:iCs/>
          <w:color w:val="auto"/>
          <w:shd w:val="clear" w:color="auto" w:fill="FFFFFF"/>
        </w:rPr>
        <w:t xml:space="preserve"> which will provide the reader with relevant context for the </w:t>
      </w:r>
      <w:r>
        <w:rPr>
          <w:iCs/>
          <w:color w:val="auto"/>
          <w:shd w:val="clear" w:color="auto" w:fill="FFFFFF"/>
        </w:rPr>
        <w:t xml:space="preserve">discussion in Chapter </w:t>
      </w:r>
      <w:r w:rsidR="00A17D78">
        <w:rPr>
          <w:iCs/>
          <w:color w:val="auto"/>
          <w:shd w:val="clear" w:color="auto" w:fill="FFFFFF"/>
        </w:rPr>
        <w:fldChar w:fldCharType="begin"/>
      </w:r>
      <w:r>
        <w:rPr>
          <w:iCs/>
          <w:color w:val="auto"/>
          <w:shd w:val="clear" w:color="auto" w:fill="FFFFFF"/>
        </w:rPr>
        <w:instrText xml:space="preserve"> REF _Ref488396448 \n \h </w:instrText>
      </w:r>
      <w:r w:rsidR="00A17D78">
        <w:rPr>
          <w:iCs/>
          <w:color w:val="auto"/>
          <w:shd w:val="clear" w:color="auto" w:fill="FFFFFF"/>
        </w:rPr>
      </w:r>
      <w:r w:rsidR="00A17D78">
        <w:rPr>
          <w:iCs/>
          <w:color w:val="auto"/>
          <w:shd w:val="clear" w:color="auto" w:fill="FFFFFF"/>
        </w:rPr>
        <w:fldChar w:fldCharType="separate"/>
      </w:r>
      <w:r w:rsidR="00273528">
        <w:rPr>
          <w:iCs/>
          <w:color w:val="auto"/>
          <w:shd w:val="clear" w:color="auto" w:fill="FFFFFF"/>
        </w:rPr>
        <w:t>5</w:t>
      </w:r>
      <w:r w:rsidR="00A17D78">
        <w:rPr>
          <w:iCs/>
          <w:color w:val="auto"/>
          <w:shd w:val="clear" w:color="auto" w:fill="FFFFFF"/>
        </w:rPr>
        <w:fldChar w:fldCharType="end"/>
      </w:r>
      <w:r w:rsidR="006A7C67" w:rsidRPr="001F6F5E">
        <w:rPr>
          <w:iCs/>
          <w:color w:val="auto"/>
          <w:shd w:val="clear" w:color="auto" w:fill="FFFFFF"/>
        </w:rPr>
        <w:t>.</w:t>
      </w:r>
      <w:r>
        <w:rPr>
          <w:iCs/>
          <w:color w:val="auto"/>
          <w:shd w:val="clear" w:color="auto" w:fill="FFFFFF"/>
        </w:rPr>
        <w:t xml:space="preserve"> Chapter </w:t>
      </w:r>
      <w:r w:rsidR="00A17D78">
        <w:rPr>
          <w:iCs/>
          <w:color w:val="auto"/>
          <w:shd w:val="clear" w:color="auto" w:fill="FFFFFF"/>
        </w:rPr>
        <w:fldChar w:fldCharType="begin"/>
      </w:r>
      <w:r>
        <w:rPr>
          <w:iCs/>
          <w:color w:val="auto"/>
          <w:shd w:val="clear" w:color="auto" w:fill="FFFFFF"/>
        </w:rPr>
        <w:instrText xml:space="preserve"> REF _Ref490083598 \n \h </w:instrText>
      </w:r>
      <w:r w:rsidR="00A17D78">
        <w:rPr>
          <w:iCs/>
          <w:color w:val="auto"/>
          <w:shd w:val="clear" w:color="auto" w:fill="FFFFFF"/>
        </w:rPr>
      </w:r>
      <w:r w:rsidR="00A17D78">
        <w:rPr>
          <w:iCs/>
          <w:color w:val="auto"/>
          <w:shd w:val="clear" w:color="auto" w:fill="FFFFFF"/>
        </w:rPr>
        <w:fldChar w:fldCharType="separate"/>
      </w:r>
      <w:r w:rsidR="00273528">
        <w:rPr>
          <w:iCs/>
          <w:color w:val="auto"/>
          <w:shd w:val="clear" w:color="auto" w:fill="FFFFFF"/>
        </w:rPr>
        <w:t>3</w:t>
      </w:r>
      <w:r w:rsidR="00A17D78">
        <w:rPr>
          <w:iCs/>
          <w:color w:val="auto"/>
          <w:shd w:val="clear" w:color="auto" w:fill="FFFFFF"/>
        </w:rPr>
        <w:fldChar w:fldCharType="end"/>
      </w:r>
      <w:r>
        <w:rPr>
          <w:iCs/>
          <w:color w:val="auto"/>
          <w:shd w:val="clear" w:color="auto" w:fill="FFFFFF"/>
        </w:rPr>
        <w:t xml:space="preserve"> also describes methods used for research, i.e. watching the first season of </w:t>
      </w:r>
      <w:r>
        <w:rPr>
          <w:i/>
          <w:iCs/>
          <w:color w:val="auto"/>
          <w:shd w:val="clear" w:color="auto" w:fill="FFFFFF"/>
        </w:rPr>
        <w:t xml:space="preserve">The Wire </w:t>
      </w:r>
      <w:r>
        <w:rPr>
          <w:iCs/>
          <w:color w:val="auto"/>
          <w:shd w:val="clear" w:color="auto" w:fill="FFFFFF"/>
        </w:rPr>
        <w:t xml:space="preserve">without a script to gather every utterance of </w:t>
      </w:r>
      <w:r>
        <w:rPr>
          <w:i/>
          <w:iCs/>
          <w:color w:val="auto"/>
          <w:shd w:val="clear" w:color="auto" w:fill="FFFFFF"/>
        </w:rPr>
        <w:t xml:space="preserve">ain't </w:t>
      </w:r>
      <w:r>
        <w:rPr>
          <w:iCs/>
          <w:color w:val="auto"/>
          <w:shd w:val="clear" w:color="auto" w:fill="FFFFFF"/>
        </w:rPr>
        <w:t xml:space="preserve">for later examination in relation to the predictions stated above. </w:t>
      </w:r>
      <w:r w:rsidRPr="001F6F5E">
        <w:rPr>
          <w:color w:val="auto"/>
        </w:rPr>
        <w:t xml:space="preserve">The data is gathered from the first season only as this season alone proved to be sufficient in the number of examples and therefore a reliable corpus to be used. </w:t>
      </w:r>
      <w:r>
        <w:rPr>
          <w:color w:val="auto"/>
        </w:rPr>
        <w:t>It</w:t>
      </w:r>
      <w:r w:rsidRPr="001F6F5E">
        <w:rPr>
          <w:color w:val="auto"/>
        </w:rPr>
        <w:t xml:space="preserve"> features individual quotes (each containing </w:t>
      </w:r>
      <w:r w:rsidRPr="001F6F5E">
        <w:rPr>
          <w:rStyle w:val="pklad"/>
          <w:i/>
          <w:color w:val="auto"/>
        </w:rPr>
        <w:t>ain't</w:t>
      </w:r>
      <w:r w:rsidRPr="001F6F5E">
        <w:rPr>
          <w:color w:val="auto"/>
        </w:rPr>
        <w:t xml:space="preserve">), episode number, runtime of utterance, which lexical or auxiliary verb and tense </w:t>
      </w:r>
      <w:r>
        <w:rPr>
          <w:i/>
          <w:color w:val="auto"/>
        </w:rPr>
        <w:t xml:space="preserve">ain't </w:t>
      </w:r>
      <w:r w:rsidRPr="001F6F5E">
        <w:rPr>
          <w:color w:val="auto"/>
        </w:rPr>
        <w:t>stands for in that example, person and number of the verb form, whether it forms negative concord or negative inversion (or possibly both), which TV character uttered the quote, their race and class or occupation.</w:t>
      </w:r>
      <w:r>
        <w:rPr>
          <w:color w:val="auto"/>
        </w:rPr>
        <w:t xml:space="preserve"> This chapter also comments on research limitations, including the lack of a script</w:t>
      </w:r>
      <w:r w:rsidR="00CE20C6">
        <w:rPr>
          <w:color w:val="auto"/>
        </w:rPr>
        <w:t xml:space="preserve"> or</w:t>
      </w:r>
      <w:r>
        <w:rPr>
          <w:color w:val="auto"/>
        </w:rPr>
        <w:t xml:space="preserve"> </w:t>
      </w:r>
      <w:r w:rsidR="00CE20C6">
        <w:rPr>
          <w:color w:val="auto"/>
        </w:rPr>
        <w:t>using scripted dialogue as a corpus of data.</w:t>
      </w:r>
    </w:p>
    <w:p w:rsidR="00FA4611" w:rsidRDefault="00FA4611" w:rsidP="00FA4611">
      <w:pPr>
        <w:rPr>
          <w:color w:val="auto"/>
        </w:rPr>
      </w:pPr>
      <w:r>
        <w:rPr>
          <w:color w:val="auto"/>
        </w:rPr>
        <w:t>The</w:t>
      </w:r>
      <w:r w:rsidRPr="001F6F5E">
        <w:rPr>
          <w:color w:val="auto"/>
        </w:rPr>
        <w:t xml:space="preserve"> corpus will be used to supply examples for the theoretical part to demonstrate morphosyntactic properties of </w:t>
      </w:r>
      <w:r w:rsidRPr="001F6F5E">
        <w:rPr>
          <w:i/>
          <w:color w:val="auto"/>
        </w:rPr>
        <w:t>ain't</w:t>
      </w:r>
      <w:r>
        <w:rPr>
          <w:color w:val="auto"/>
        </w:rPr>
        <w:t>,</w:t>
      </w:r>
      <w:r w:rsidRPr="001F6F5E">
        <w:rPr>
          <w:i/>
          <w:color w:val="auto"/>
        </w:rPr>
        <w:t xml:space="preserve"> </w:t>
      </w:r>
      <w:r w:rsidRPr="001F6F5E">
        <w:rPr>
          <w:color w:val="auto"/>
        </w:rPr>
        <w:t xml:space="preserve">and to conduct a "by-the-numbers" </w:t>
      </w:r>
      <w:r>
        <w:rPr>
          <w:color w:val="auto"/>
        </w:rPr>
        <w:t xml:space="preserve">examination for the results in Chapter </w:t>
      </w:r>
      <w:r w:rsidR="00A17D78">
        <w:rPr>
          <w:color w:val="auto"/>
        </w:rPr>
        <w:fldChar w:fldCharType="begin"/>
      </w:r>
      <w:r>
        <w:rPr>
          <w:color w:val="auto"/>
        </w:rPr>
        <w:instrText xml:space="preserve"> REF _Ref490056436 \n \h </w:instrText>
      </w:r>
      <w:r w:rsidR="00A17D78">
        <w:rPr>
          <w:color w:val="auto"/>
        </w:rPr>
      </w:r>
      <w:r w:rsidR="00A17D78">
        <w:rPr>
          <w:color w:val="auto"/>
        </w:rPr>
        <w:fldChar w:fldCharType="separate"/>
      </w:r>
      <w:r w:rsidR="00273528">
        <w:rPr>
          <w:color w:val="auto"/>
        </w:rPr>
        <w:t>4</w:t>
      </w:r>
      <w:r w:rsidR="00A17D78">
        <w:rPr>
          <w:color w:val="auto"/>
        </w:rPr>
        <w:fldChar w:fldCharType="end"/>
      </w:r>
      <w:r w:rsidRPr="001F6F5E">
        <w:rPr>
          <w:color w:val="auto"/>
        </w:rPr>
        <w:t xml:space="preserve">. </w:t>
      </w:r>
      <w:r w:rsidR="00CE20C6">
        <w:rPr>
          <w:color w:val="auto"/>
        </w:rPr>
        <w:t xml:space="preserve">This will help in finding confirmations for the predictions for different auxiliaries and speakers (see the predictions </w:t>
      </w:r>
      <w:r w:rsidR="00CE20C6">
        <w:rPr>
          <w:color w:val="auto"/>
        </w:rPr>
        <w:lastRenderedPageBreak/>
        <w:t>above). Numbers for relative frequency will be shown here to discuss in the following chapter.</w:t>
      </w:r>
    </w:p>
    <w:p w:rsidR="00CE20C6" w:rsidRPr="00CE20C6" w:rsidRDefault="00CE20C6" w:rsidP="00FA4611">
      <w:pPr>
        <w:rPr>
          <w:color w:val="auto"/>
        </w:rPr>
      </w:pPr>
      <w:r>
        <w:rPr>
          <w:color w:val="auto"/>
        </w:rPr>
        <w:t xml:space="preserve">Chapter </w:t>
      </w:r>
      <w:r w:rsidR="00A17D78">
        <w:rPr>
          <w:color w:val="auto"/>
        </w:rPr>
        <w:fldChar w:fldCharType="begin"/>
      </w:r>
      <w:r>
        <w:rPr>
          <w:color w:val="auto"/>
        </w:rPr>
        <w:instrText xml:space="preserve"> REF _Ref488396448 \n \h </w:instrText>
      </w:r>
      <w:r w:rsidR="00A17D78">
        <w:rPr>
          <w:color w:val="auto"/>
        </w:rPr>
      </w:r>
      <w:r w:rsidR="00A17D78">
        <w:rPr>
          <w:color w:val="auto"/>
        </w:rPr>
        <w:fldChar w:fldCharType="separate"/>
      </w:r>
      <w:r w:rsidR="00273528">
        <w:rPr>
          <w:color w:val="auto"/>
        </w:rPr>
        <w:t>5</w:t>
      </w:r>
      <w:r w:rsidR="00A17D78">
        <w:rPr>
          <w:color w:val="auto"/>
        </w:rPr>
        <w:fldChar w:fldCharType="end"/>
      </w:r>
      <w:r>
        <w:rPr>
          <w:color w:val="auto"/>
        </w:rPr>
        <w:t xml:space="preserve"> consists of comments on various examples that could have disconfirmed some of the predictions. They include phenomena typical for AAVE, such as habitual </w:t>
      </w:r>
      <w:r>
        <w:rPr>
          <w:i/>
          <w:color w:val="auto"/>
        </w:rPr>
        <w:t>be</w:t>
      </w:r>
      <w:r>
        <w:rPr>
          <w:color w:val="auto"/>
        </w:rPr>
        <w:t xml:space="preserve">, preterite </w:t>
      </w:r>
      <w:r>
        <w:rPr>
          <w:i/>
          <w:color w:val="auto"/>
        </w:rPr>
        <w:t>had</w:t>
      </w:r>
      <w:r>
        <w:rPr>
          <w:color w:val="auto"/>
        </w:rPr>
        <w:t xml:space="preserve">, but also </w:t>
      </w:r>
      <w:r>
        <w:rPr>
          <w:i/>
          <w:color w:val="auto"/>
        </w:rPr>
        <w:t xml:space="preserve">ain't </w:t>
      </w:r>
      <w:r>
        <w:rPr>
          <w:color w:val="auto"/>
        </w:rPr>
        <w:t xml:space="preserve">in conditional constructions or historical present. The chapter ends in a discussion on relative frequency from the previous chapter with comments on social status or emotional state of characters at the time of utterance of </w:t>
      </w:r>
      <w:r>
        <w:rPr>
          <w:i/>
          <w:color w:val="auto"/>
        </w:rPr>
        <w:t>ain't</w:t>
      </w:r>
      <w:r>
        <w:rPr>
          <w:color w:val="auto"/>
        </w:rPr>
        <w:t>.</w:t>
      </w:r>
    </w:p>
    <w:p w:rsidR="00B14A83" w:rsidRPr="001F6F5E" w:rsidRDefault="004C4CFF" w:rsidP="00BD3A29">
      <w:r>
        <w:t xml:space="preserve">It can be stated here that all the predictions </w:t>
      </w:r>
      <w:r w:rsidR="00BD3A29">
        <w:t>have been</w:t>
      </w:r>
      <w:r>
        <w:t xml:space="preserve"> confirmed</w:t>
      </w:r>
      <w:r w:rsidR="00BD3A29">
        <w:t xml:space="preserve">, either during my research for the theoretical part or my calculations for the empirical part. I will elaborate on the process of finding the confirmation in Chapter </w:t>
      </w:r>
      <w:r w:rsidR="00A17D78">
        <w:fldChar w:fldCharType="begin"/>
      </w:r>
      <w:r w:rsidR="00BD3A29">
        <w:instrText xml:space="preserve"> REF _Ref490143951 \n \h </w:instrText>
      </w:r>
      <w:r w:rsidR="00A17D78">
        <w:fldChar w:fldCharType="separate"/>
      </w:r>
      <w:r w:rsidR="00273528">
        <w:t>6</w:t>
      </w:r>
      <w:r w:rsidR="00A17D78">
        <w:fldChar w:fldCharType="end"/>
      </w:r>
      <w:r w:rsidR="00BD3A29">
        <w:t>.</w:t>
      </w:r>
    </w:p>
    <w:p w:rsidR="004F167C" w:rsidRPr="00C1309B" w:rsidRDefault="004F167C" w:rsidP="00C1309B">
      <w:pPr>
        <w:rPr>
          <w:color w:val="auto"/>
        </w:rPr>
      </w:pPr>
      <w:r>
        <w:rPr>
          <w:i/>
        </w:rPr>
        <w:br w:type="page"/>
      </w:r>
    </w:p>
    <w:p w:rsidR="00914C19" w:rsidRDefault="00586ED5" w:rsidP="00E33BB4">
      <w:pPr>
        <w:pStyle w:val="Nadpis1"/>
      </w:pPr>
      <w:bookmarkStart w:id="4" w:name="_Ref489602400"/>
      <w:bookmarkStart w:id="5" w:name="_Toc490156628"/>
      <w:r>
        <w:lastRenderedPageBreak/>
        <w:t xml:space="preserve">Defining </w:t>
      </w:r>
      <w:r>
        <w:rPr>
          <w:i/>
        </w:rPr>
        <w:t>a</w:t>
      </w:r>
      <w:r w:rsidR="00914C19">
        <w:rPr>
          <w:i/>
        </w:rPr>
        <w:t>in't</w:t>
      </w:r>
      <w:bookmarkEnd w:id="4"/>
      <w:bookmarkEnd w:id="5"/>
      <w:r w:rsidR="00641EDE">
        <w:rPr>
          <w:i/>
        </w:rPr>
        <w:t xml:space="preserve"> </w:t>
      </w:r>
    </w:p>
    <w:p w:rsidR="00805B86" w:rsidRPr="00C77A72" w:rsidRDefault="00805B86" w:rsidP="00641EDE">
      <w:pPr>
        <w:rPr>
          <w:color w:val="auto"/>
        </w:rPr>
      </w:pPr>
      <w:r>
        <w:rPr>
          <w:color w:val="auto"/>
        </w:rPr>
        <w:t xml:space="preserve">This chapter introduces the reader to the phenomenon of </w:t>
      </w:r>
      <w:r>
        <w:rPr>
          <w:i/>
          <w:color w:val="auto"/>
        </w:rPr>
        <w:t>ain't</w:t>
      </w:r>
      <w:r>
        <w:rPr>
          <w:color w:val="auto"/>
        </w:rPr>
        <w:t xml:space="preserve">. First, they will learn overall features of this negation. </w:t>
      </w:r>
      <w:r w:rsidR="00BD5300">
        <w:rPr>
          <w:color w:val="auto"/>
        </w:rPr>
        <w:t>After that</w:t>
      </w:r>
      <w:r>
        <w:rPr>
          <w:color w:val="auto"/>
        </w:rPr>
        <w:t xml:space="preserve">, in </w:t>
      </w:r>
      <w:r w:rsidR="001F6F5E">
        <w:rPr>
          <w:color w:val="auto"/>
        </w:rPr>
        <w:t>sub</w:t>
      </w:r>
      <w:r>
        <w:rPr>
          <w:color w:val="auto"/>
        </w:rPr>
        <w:t xml:space="preserve">sections that follow, they will be presented with more detailed morphosyntactic possibilities in which </w:t>
      </w:r>
      <w:r>
        <w:rPr>
          <w:i/>
          <w:color w:val="auto"/>
        </w:rPr>
        <w:t xml:space="preserve">ain't </w:t>
      </w:r>
      <w:r>
        <w:rPr>
          <w:color w:val="auto"/>
        </w:rPr>
        <w:t xml:space="preserve">can appear. </w:t>
      </w:r>
      <w:r w:rsidR="00BD5300">
        <w:rPr>
          <w:color w:val="auto"/>
        </w:rPr>
        <w:t xml:space="preserve">The chapter uses </w:t>
      </w:r>
      <w:r w:rsidR="00A34517">
        <w:rPr>
          <w:color w:val="auto"/>
        </w:rPr>
        <w:t xml:space="preserve">Howe (2005) and </w:t>
      </w:r>
      <w:r w:rsidR="00CB0A38">
        <w:rPr>
          <w:color w:val="auto"/>
        </w:rPr>
        <w:t>Parrott (2017</w:t>
      </w:r>
      <w:r w:rsidR="00BD5300">
        <w:rPr>
          <w:color w:val="auto"/>
        </w:rPr>
        <w:t xml:space="preserve">) </w:t>
      </w:r>
      <w:r w:rsidR="00C77A72">
        <w:rPr>
          <w:color w:val="auto"/>
        </w:rPr>
        <w:t>as its main sources</w:t>
      </w:r>
      <w:r w:rsidR="001F6F5E">
        <w:rPr>
          <w:color w:val="auto"/>
        </w:rPr>
        <w:t xml:space="preserve"> for the morphological part, and </w:t>
      </w:r>
      <w:r w:rsidR="00A76E96">
        <w:rPr>
          <w:color w:val="auto"/>
        </w:rPr>
        <w:t xml:space="preserve">notes </w:t>
      </w:r>
      <w:r w:rsidR="009A3A96">
        <w:rPr>
          <w:color w:val="auto"/>
        </w:rPr>
        <w:t xml:space="preserve">from the website of the Yale </w:t>
      </w:r>
      <w:r w:rsidR="00A76E96">
        <w:rPr>
          <w:color w:val="auto"/>
        </w:rPr>
        <w:t>Grammatical Diversity Project</w:t>
      </w:r>
      <w:r w:rsidR="00A76E96" w:rsidRPr="00615B98">
        <w:rPr>
          <w:color w:val="auto"/>
        </w:rPr>
        <w:t xml:space="preserve"> </w:t>
      </w:r>
      <w:r w:rsidR="00A76E96">
        <w:rPr>
          <w:color w:val="auto"/>
        </w:rPr>
        <w:t>(</w:t>
      </w:r>
      <w:r w:rsidR="00A76E96" w:rsidRPr="00A76E96">
        <w:rPr>
          <w:color w:val="auto"/>
        </w:rPr>
        <w:t>http://ygdp.yale.edu/phenomena/negative-inversion</w:t>
      </w:r>
      <w:r w:rsidR="00A76E96">
        <w:rPr>
          <w:color w:val="auto"/>
        </w:rPr>
        <w:t>) for the syntactic portion of the chapter, specifically negative inversion. The</w:t>
      </w:r>
      <w:r w:rsidR="00C77A72">
        <w:rPr>
          <w:color w:val="auto"/>
        </w:rPr>
        <w:t xml:space="preserve"> examples</w:t>
      </w:r>
      <w:r w:rsidR="00A34517">
        <w:rPr>
          <w:color w:val="auto"/>
        </w:rPr>
        <w:t xml:space="preserve"> of</w:t>
      </w:r>
      <w:r w:rsidR="00C77A72">
        <w:rPr>
          <w:color w:val="auto"/>
        </w:rPr>
        <w:t xml:space="preserve"> </w:t>
      </w:r>
      <w:r w:rsidR="00C77A72">
        <w:rPr>
          <w:i/>
          <w:color w:val="auto"/>
        </w:rPr>
        <w:t>ain't</w:t>
      </w:r>
      <w:r w:rsidR="00C77A72">
        <w:rPr>
          <w:color w:val="auto"/>
        </w:rPr>
        <w:t xml:space="preserve"> </w:t>
      </w:r>
      <w:r w:rsidR="00A76E96">
        <w:rPr>
          <w:color w:val="auto"/>
        </w:rPr>
        <w:t xml:space="preserve">come </w:t>
      </w:r>
      <w:r w:rsidR="00C77A72">
        <w:rPr>
          <w:color w:val="auto"/>
        </w:rPr>
        <w:t xml:space="preserve">from </w:t>
      </w:r>
      <w:r w:rsidR="00C77A72">
        <w:rPr>
          <w:i/>
          <w:color w:val="auto"/>
        </w:rPr>
        <w:t xml:space="preserve">The Wire </w:t>
      </w:r>
      <w:r w:rsidR="00C77A72">
        <w:rPr>
          <w:color w:val="auto"/>
        </w:rPr>
        <w:t xml:space="preserve">to support the theory on </w:t>
      </w:r>
      <w:r w:rsidR="00C77A72">
        <w:rPr>
          <w:i/>
          <w:color w:val="auto"/>
        </w:rPr>
        <w:t>ain't</w:t>
      </w:r>
      <w:r w:rsidR="00C77A72">
        <w:rPr>
          <w:color w:val="auto"/>
        </w:rPr>
        <w:t>.</w:t>
      </w:r>
      <w:r w:rsidR="00A76E96">
        <w:rPr>
          <w:color w:val="auto"/>
        </w:rPr>
        <w:t xml:space="preserve"> </w:t>
      </w:r>
    </w:p>
    <w:p w:rsidR="00A570C1" w:rsidRPr="009F29CE" w:rsidRDefault="009F29CE" w:rsidP="00641EDE">
      <w:pPr>
        <w:rPr>
          <w:color w:val="auto"/>
        </w:rPr>
      </w:pPr>
      <w:r>
        <w:rPr>
          <w:i/>
          <w:color w:val="auto"/>
        </w:rPr>
        <w:t xml:space="preserve">Ain't </w:t>
      </w:r>
      <w:r>
        <w:rPr>
          <w:color w:val="auto"/>
        </w:rPr>
        <w:t xml:space="preserve">can be found throughout nearly all varieties of English with various frequencies of use but it is more prominent in </w:t>
      </w:r>
      <w:r w:rsidR="004B41ED">
        <w:rPr>
          <w:color w:val="auto"/>
        </w:rPr>
        <w:t xml:space="preserve">e.g. </w:t>
      </w:r>
      <w:r>
        <w:rPr>
          <w:color w:val="auto"/>
        </w:rPr>
        <w:t xml:space="preserve">Southern varieties of American English (Texas) and </w:t>
      </w:r>
      <w:r w:rsidR="0020658D">
        <w:rPr>
          <w:color w:val="auto"/>
        </w:rPr>
        <w:t xml:space="preserve">among </w:t>
      </w:r>
      <w:r>
        <w:rPr>
          <w:color w:val="auto"/>
        </w:rPr>
        <w:t>the speakers of AA</w:t>
      </w:r>
      <w:r w:rsidR="00D71433">
        <w:rPr>
          <w:color w:val="auto"/>
        </w:rPr>
        <w:t>V</w:t>
      </w:r>
      <w:r w:rsidR="006A5E1D">
        <w:rPr>
          <w:color w:val="auto"/>
        </w:rPr>
        <w:t>E</w:t>
      </w:r>
      <w:r>
        <w:rPr>
          <w:color w:val="auto"/>
        </w:rPr>
        <w:t xml:space="preserve"> who are the main concern and source of attested examples for this thesis. </w:t>
      </w:r>
      <w:r w:rsidR="00A570C1">
        <w:rPr>
          <w:color w:val="auto"/>
        </w:rPr>
        <w:t>It is also considered non-standard</w:t>
      </w:r>
      <w:r w:rsidR="00CD3794">
        <w:rPr>
          <w:color w:val="auto"/>
        </w:rPr>
        <w:t>,</w:t>
      </w:r>
      <w:r w:rsidR="00A570C1">
        <w:rPr>
          <w:color w:val="auto"/>
        </w:rPr>
        <w:t xml:space="preserve"> and its specific, regular and reliable morphological properties allow for replacing it with its standard counterparts (e.g. </w:t>
      </w:r>
      <w:r w:rsidR="00CD3794">
        <w:rPr>
          <w:i/>
          <w:color w:val="auto"/>
        </w:rPr>
        <w:t>'m not / aren't / isn't</w:t>
      </w:r>
      <w:r w:rsidR="00CD3794">
        <w:rPr>
          <w:color w:val="auto"/>
        </w:rPr>
        <w:t xml:space="preserve">, </w:t>
      </w:r>
      <w:r w:rsidR="00CD3794">
        <w:rPr>
          <w:i/>
          <w:color w:val="auto"/>
        </w:rPr>
        <w:t>haven't / hasn't</w:t>
      </w:r>
      <w:r w:rsidR="00CD3794">
        <w:rPr>
          <w:color w:val="auto"/>
        </w:rPr>
        <w:t xml:space="preserve">, </w:t>
      </w:r>
      <w:r w:rsidR="00A570C1">
        <w:rPr>
          <w:i/>
          <w:color w:val="auto"/>
        </w:rPr>
        <w:t>don't</w:t>
      </w:r>
      <w:r w:rsidR="00CD3794">
        <w:rPr>
          <w:i/>
          <w:color w:val="auto"/>
        </w:rPr>
        <w:t xml:space="preserve"> / doesn't </w:t>
      </w:r>
      <w:r w:rsidR="00CD3794">
        <w:rPr>
          <w:color w:val="auto"/>
        </w:rPr>
        <w:t>etc.</w:t>
      </w:r>
      <w:r w:rsidR="00CD3794">
        <w:rPr>
          <w:i/>
          <w:color w:val="auto"/>
        </w:rPr>
        <w:t>)</w:t>
      </w:r>
      <w:r w:rsidR="00A570C1">
        <w:rPr>
          <w:color w:val="auto"/>
        </w:rPr>
        <w:t>.</w:t>
      </w:r>
    </w:p>
    <w:p w:rsidR="00BD5300" w:rsidRPr="00BD5300" w:rsidRDefault="00BD5300" w:rsidP="00641EDE">
      <w:pPr>
        <w:rPr>
          <w:color w:val="auto"/>
        </w:rPr>
      </w:pPr>
      <w:r>
        <w:rPr>
          <w:i/>
          <w:color w:val="auto"/>
        </w:rPr>
        <w:t xml:space="preserve">Ain't </w:t>
      </w:r>
      <w:r>
        <w:rPr>
          <w:color w:val="auto"/>
        </w:rPr>
        <w:t xml:space="preserve">can only occur in its clitic form; the particle </w:t>
      </w:r>
      <w:r>
        <w:rPr>
          <w:i/>
          <w:color w:val="auto"/>
        </w:rPr>
        <w:t>not</w:t>
      </w:r>
      <w:r>
        <w:rPr>
          <w:color w:val="auto"/>
        </w:rPr>
        <w:t xml:space="preserve"> is always contracted. Variations such as *</w:t>
      </w:r>
      <w:r>
        <w:rPr>
          <w:i/>
          <w:color w:val="auto"/>
        </w:rPr>
        <w:t xml:space="preserve">ai not </w:t>
      </w:r>
      <w:r>
        <w:rPr>
          <w:color w:val="auto"/>
        </w:rPr>
        <w:t xml:space="preserve">are not possible. </w:t>
      </w:r>
    </w:p>
    <w:p w:rsidR="00AB08FD" w:rsidRPr="00805B86" w:rsidRDefault="0020658D" w:rsidP="00641EDE">
      <w:pPr>
        <w:rPr>
          <w:color w:val="auto"/>
        </w:rPr>
      </w:pPr>
      <w:r>
        <w:rPr>
          <w:color w:val="auto"/>
        </w:rPr>
        <w:t>It has been stated above and can easily be observed that</w:t>
      </w:r>
      <w:r w:rsidR="00805B86">
        <w:rPr>
          <w:color w:val="auto"/>
        </w:rPr>
        <w:t xml:space="preserve"> </w:t>
      </w:r>
      <w:r w:rsidR="00805B86">
        <w:rPr>
          <w:i/>
          <w:color w:val="auto"/>
        </w:rPr>
        <w:t xml:space="preserve">ain't </w:t>
      </w:r>
      <w:r w:rsidR="00805B86">
        <w:rPr>
          <w:color w:val="auto"/>
        </w:rPr>
        <w:t>is a kind of negation</w:t>
      </w:r>
      <w:r w:rsidR="00A570C1">
        <w:rPr>
          <w:color w:val="auto"/>
        </w:rPr>
        <w:t xml:space="preserve"> with its contracted </w:t>
      </w:r>
      <w:r w:rsidR="00A570C1">
        <w:rPr>
          <w:i/>
          <w:color w:val="auto"/>
        </w:rPr>
        <w:t>–n't</w:t>
      </w:r>
      <w:r w:rsidR="00805B86">
        <w:rPr>
          <w:color w:val="auto"/>
        </w:rPr>
        <w:t>.</w:t>
      </w:r>
      <w:r w:rsidR="00BD5300">
        <w:rPr>
          <w:color w:val="auto"/>
        </w:rPr>
        <w:t xml:space="preserve"> More precisely, it is a kind of </w:t>
      </w:r>
      <w:r w:rsidR="00A76E96">
        <w:rPr>
          <w:color w:val="auto"/>
        </w:rPr>
        <w:t>sentential</w:t>
      </w:r>
      <w:r w:rsidR="00BD5300">
        <w:rPr>
          <w:color w:val="auto"/>
        </w:rPr>
        <w:t xml:space="preserve"> negation</w:t>
      </w:r>
      <w:r w:rsidR="00A76E96">
        <w:rPr>
          <w:color w:val="auto"/>
        </w:rPr>
        <w:t>;</w:t>
      </w:r>
      <w:r w:rsidR="00BD5300">
        <w:rPr>
          <w:color w:val="auto"/>
        </w:rPr>
        <w:t xml:space="preserve"> </w:t>
      </w:r>
      <w:r w:rsidR="00A76E96">
        <w:rPr>
          <w:color w:val="auto"/>
        </w:rPr>
        <w:t>i</w:t>
      </w:r>
      <w:r w:rsidR="009F29CE">
        <w:rPr>
          <w:color w:val="auto"/>
        </w:rPr>
        <w:t>t</w:t>
      </w:r>
      <w:r>
        <w:rPr>
          <w:color w:val="auto"/>
        </w:rPr>
        <w:t xml:space="preserve">s behavior corresponds to </w:t>
      </w:r>
      <w:r w:rsidR="00A76E96">
        <w:rPr>
          <w:color w:val="auto"/>
        </w:rPr>
        <w:t>that</w:t>
      </w:r>
      <w:r>
        <w:rPr>
          <w:color w:val="auto"/>
        </w:rPr>
        <w:t xml:space="preserve"> of English </w:t>
      </w:r>
      <w:r w:rsidR="00C40CB4">
        <w:rPr>
          <w:color w:val="auto"/>
        </w:rPr>
        <w:t>auxi</w:t>
      </w:r>
      <w:r>
        <w:rPr>
          <w:color w:val="auto"/>
        </w:rPr>
        <w:t xml:space="preserve">liary verbs – this feature will be given </w:t>
      </w:r>
      <w:r w:rsidR="005A7982">
        <w:rPr>
          <w:color w:val="auto"/>
        </w:rPr>
        <w:t xml:space="preserve">a </w:t>
      </w:r>
      <w:r>
        <w:rPr>
          <w:color w:val="auto"/>
        </w:rPr>
        <w:t>more exact descr</w:t>
      </w:r>
      <w:r w:rsidR="00C77A72">
        <w:rPr>
          <w:color w:val="auto"/>
        </w:rPr>
        <w:t>iption in the following section</w:t>
      </w:r>
      <w:r>
        <w:rPr>
          <w:color w:val="auto"/>
        </w:rPr>
        <w:t xml:space="preserve">. </w:t>
      </w:r>
    </w:p>
    <w:p w:rsidR="004F167C" w:rsidRDefault="004F167C">
      <w:pPr>
        <w:shd w:val="clear" w:color="auto" w:fill="auto"/>
        <w:tabs>
          <w:tab w:val="clear" w:pos="567"/>
        </w:tabs>
        <w:spacing w:after="0" w:line="240" w:lineRule="auto"/>
        <w:jc w:val="left"/>
        <w:rPr>
          <w:b/>
          <w:bCs w:val="0"/>
          <w:kern w:val="32"/>
          <w:sz w:val="28"/>
          <w:szCs w:val="32"/>
        </w:rPr>
      </w:pPr>
    </w:p>
    <w:p w:rsidR="00EF0989" w:rsidRDefault="00EF0989" w:rsidP="00805B86">
      <w:pPr>
        <w:pStyle w:val="Nadpis2"/>
        <w:rPr>
          <w:i/>
        </w:rPr>
      </w:pPr>
      <w:bookmarkStart w:id="6" w:name="_Ref489604208"/>
      <w:bookmarkStart w:id="7" w:name="_Toc490156629"/>
      <w:r>
        <w:t xml:space="preserve">Morphology of </w:t>
      </w:r>
      <w:r>
        <w:rPr>
          <w:i/>
        </w:rPr>
        <w:t>ain't</w:t>
      </w:r>
      <w:bookmarkEnd w:id="6"/>
      <w:bookmarkEnd w:id="7"/>
    </w:p>
    <w:p w:rsidR="00955DD7" w:rsidRDefault="00BD5300" w:rsidP="00AC2A0E">
      <w:pPr>
        <w:rPr>
          <w:color w:val="auto"/>
          <w:kern w:val="32"/>
        </w:rPr>
      </w:pPr>
      <w:r>
        <w:rPr>
          <w:color w:val="auto"/>
          <w:kern w:val="32"/>
        </w:rPr>
        <w:t xml:space="preserve">In its inherently negative form, it syncretizes all English auxiliary verbs </w:t>
      </w:r>
      <w:r>
        <w:rPr>
          <w:i/>
          <w:color w:val="auto"/>
          <w:kern w:val="32"/>
        </w:rPr>
        <w:t>be</w:t>
      </w:r>
      <w:r>
        <w:rPr>
          <w:color w:val="auto"/>
          <w:kern w:val="32"/>
        </w:rPr>
        <w:t xml:space="preserve">, </w:t>
      </w:r>
      <w:r>
        <w:rPr>
          <w:i/>
          <w:color w:val="auto"/>
          <w:kern w:val="32"/>
        </w:rPr>
        <w:t>have</w:t>
      </w:r>
      <w:r>
        <w:rPr>
          <w:color w:val="auto"/>
          <w:kern w:val="32"/>
        </w:rPr>
        <w:t xml:space="preserve">, and </w:t>
      </w:r>
      <w:r>
        <w:rPr>
          <w:i/>
          <w:color w:val="auto"/>
          <w:kern w:val="32"/>
        </w:rPr>
        <w:t>do</w:t>
      </w:r>
      <w:r>
        <w:rPr>
          <w:color w:val="auto"/>
          <w:kern w:val="32"/>
        </w:rPr>
        <w:t>.</w:t>
      </w:r>
      <w:r w:rsidR="0020658D">
        <w:rPr>
          <w:color w:val="auto"/>
          <w:kern w:val="32"/>
        </w:rPr>
        <w:t xml:space="preserve"> In addition, it syncretizes grammatical person</w:t>
      </w:r>
      <w:r w:rsidR="00955DD7">
        <w:rPr>
          <w:color w:val="auto"/>
          <w:kern w:val="32"/>
        </w:rPr>
        <w:t xml:space="preserve"> and number</w:t>
      </w:r>
      <w:r w:rsidR="0020658D">
        <w:rPr>
          <w:color w:val="auto"/>
          <w:kern w:val="32"/>
        </w:rPr>
        <w:t xml:space="preserve">. The reader can conclude </w:t>
      </w:r>
      <w:r w:rsidR="00955DD7">
        <w:rPr>
          <w:color w:val="auto"/>
          <w:kern w:val="32"/>
        </w:rPr>
        <w:t xml:space="preserve">not only </w:t>
      </w:r>
      <w:r w:rsidR="0020658D">
        <w:rPr>
          <w:color w:val="auto"/>
          <w:kern w:val="32"/>
        </w:rPr>
        <w:t xml:space="preserve">from the predictions that it also syncretizes </w:t>
      </w:r>
      <w:r w:rsidR="00955DD7">
        <w:rPr>
          <w:color w:val="auto"/>
          <w:kern w:val="32"/>
        </w:rPr>
        <w:t xml:space="preserve">tense features which </w:t>
      </w:r>
      <w:r w:rsidR="00CD3794">
        <w:rPr>
          <w:color w:val="auto"/>
          <w:kern w:val="32"/>
        </w:rPr>
        <w:t>will be</w:t>
      </w:r>
      <w:r w:rsidR="00955DD7">
        <w:rPr>
          <w:color w:val="auto"/>
          <w:kern w:val="32"/>
        </w:rPr>
        <w:t xml:space="preserve"> shown further in the following subsections.</w:t>
      </w:r>
    </w:p>
    <w:p w:rsidR="00CD3794" w:rsidRPr="00CD3794" w:rsidRDefault="00CD3794" w:rsidP="00AC2A0E">
      <w:pPr>
        <w:rPr>
          <w:color w:val="auto"/>
        </w:rPr>
      </w:pPr>
      <w:r>
        <w:rPr>
          <w:color w:val="auto"/>
          <w:kern w:val="32"/>
        </w:rPr>
        <w:t>Examples for this section</w:t>
      </w:r>
      <w:r w:rsidR="00512002">
        <w:rPr>
          <w:color w:val="auto"/>
          <w:kern w:val="32"/>
        </w:rPr>
        <w:t>, and in fact</w:t>
      </w:r>
      <w:r>
        <w:rPr>
          <w:color w:val="auto"/>
          <w:kern w:val="32"/>
        </w:rPr>
        <w:t xml:space="preserve"> </w:t>
      </w:r>
      <w:r w:rsidR="004B41ED">
        <w:rPr>
          <w:color w:val="auto"/>
          <w:kern w:val="32"/>
        </w:rPr>
        <w:t>the majority</w:t>
      </w:r>
      <w:r>
        <w:rPr>
          <w:color w:val="auto"/>
          <w:kern w:val="32"/>
        </w:rPr>
        <w:t xml:space="preserve"> in this thesis</w:t>
      </w:r>
      <w:r w:rsidR="00512002">
        <w:rPr>
          <w:color w:val="auto"/>
          <w:kern w:val="32"/>
        </w:rPr>
        <w:t>,</w:t>
      </w:r>
      <w:r>
        <w:rPr>
          <w:color w:val="auto"/>
          <w:kern w:val="32"/>
        </w:rPr>
        <w:t xml:space="preserve"> are supplied </w:t>
      </w:r>
      <w:r w:rsidR="00512002">
        <w:rPr>
          <w:color w:val="auto"/>
          <w:kern w:val="32"/>
        </w:rPr>
        <w:t>from</w:t>
      </w:r>
      <w:r>
        <w:rPr>
          <w:color w:val="auto"/>
          <w:kern w:val="32"/>
        </w:rPr>
        <w:t xml:space="preserve"> the corpus </w:t>
      </w:r>
      <w:r w:rsidR="00512002">
        <w:rPr>
          <w:color w:val="auto"/>
          <w:kern w:val="32"/>
        </w:rPr>
        <w:t>composed from</w:t>
      </w:r>
      <w:r>
        <w:rPr>
          <w:color w:val="auto"/>
          <w:kern w:val="32"/>
        </w:rPr>
        <w:t xml:space="preserve"> the first season of the HBO series </w:t>
      </w:r>
      <w:r>
        <w:rPr>
          <w:i/>
          <w:color w:val="auto"/>
          <w:kern w:val="32"/>
        </w:rPr>
        <w:t>The Wire</w:t>
      </w:r>
      <w:r>
        <w:rPr>
          <w:color w:val="auto"/>
          <w:kern w:val="32"/>
        </w:rPr>
        <w:t xml:space="preserve">. </w:t>
      </w:r>
      <w:r>
        <w:rPr>
          <w:color w:val="auto"/>
        </w:rPr>
        <w:t xml:space="preserve">The </w:t>
      </w:r>
      <w:r>
        <w:rPr>
          <w:color w:val="auto"/>
        </w:rPr>
        <w:lastRenderedPageBreak/>
        <w:t>examples are numbered A001-</w:t>
      </w:r>
      <w:r w:rsidR="00360B14">
        <w:rPr>
          <w:color w:val="auto"/>
        </w:rPr>
        <w:t>366</w:t>
      </w:r>
      <w:r>
        <w:rPr>
          <w:color w:val="auto"/>
        </w:rPr>
        <w:t xml:space="preserve"> in the corpus</w:t>
      </w:r>
      <w:r w:rsidR="00512002">
        <w:rPr>
          <w:color w:val="auto"/>
        </w:rPr>
        <w:t xml:space="preserve"> and ca</w:t>
      </w:r>
      <w:r w:rsidR="00E952B0">
        <w:rPr>
          <w:color w:val="auto"/>
        </w:rPr>
        <w:t>n</w:t>
      </w:r>
      <w:r w:rsidR="00512002">
        <w:rPr>
          <w:color w:val="auto"/>
        </w:rPr>
        <w:t xml:space="preserve"> be</w:t>
      </w:r>
      <w:r>
        <w:rPr>
          <w:color w:val="auto"/>
        </w:rPr>
        <w:t xml:space="preserve"> found in the</w:t>
      </w:r>
      <w:r w:rsidR="00512002">
        <w:rPr>
          <w:color w:val="auto"/>
        </w:rPr>
        <w:t xml:space="preserve"> Appendix section of the thesis. </w:t>
      </w:r>
      <w:r w:rsidR="006A5E1D">
        <w:rPr>
          <w:color w:val="auto"/>
        </w:rPr>
        <w:t>Their numbering format – "AXXX" –</w:t>
      </w:r>
      <w:r w:rsidR="00512002">
        <w:rPr>
          <w:color w:val="auto"/>
        </w:rPr>
        <w:t xml:space="preserve"> </w:t>
      </w:r>
      <w:r w:rsidR="006A5E1D">
        <w:rPr>
          <w:color w:val="auto"/>
        </w:rPr>
        <w:t>is</w:t>
      </w:r>
      <w:r w:rsidR="00512002">
        <w:rPr>
          <w:color w:val="auto"/>
        </w:rPr>
        <w:t xml:space="preserve"> separate from</w:t>
      </w:r>
      <w:r>
        <w:rPr>
          <w:color w:val="auto"/>
        </w:rPr>
        <w:t xml:space="preserve"> the </w:t>
      </w:r>
      <w:r w:rsidR="00512002">
        <w:rPr>
          <w:color w:val="auto"/>
        </w:rPr>
        <w:t xml:space="preserve">examples in the </w:t>
      </w:r>
      <w:r>
        <w:rPr>
          <w:color w:val="auto"/>
        </w:rPr>
        <w:t xml:space="preserve">body of the text to prevent confusion with the numbering in the corpus. </w:t>
      </w:r>
      <w:r w:rsidR="00186557">
        <w:rPr>
          <w:color w:val="auto"/>
        </w:rPr>
        <w:t>Categories of person and number were added</w:t>
      </w:r>
      <w:r w:rsidR="00E952B0">
        <w:rPr>
          <w:color w:val="auto"/>
        </w:rPr>
        <w:t xml:space="preserve"> in the corpus</w:t>
      </w:r>
      <w:r w:rsidR="00186557">
        <w:rPr>
          <w:color w:val="auto"/>
        </w:rPr>
        <w:t xml:space="preserve"> specifically for the purposes of this </w:t>
      </w:r>
      <w:r w:rsidR="004B41ED">
        <w:rPr>
          <w:color w:val="auto"/>
        </w:rPr>
        <w:t>section</w:t>
      </w:r>
      <w:r w:rsidR="00186557">
        <w:rPr>
          <w:color w:val="auto"/>
        </w:rPr>
        <w:t xml:space="preserve">. </w:t>
      </w:r>
      <w:r>
        <w:rPr>
          <w:color w:val="auto"/>
          <w:kern w:val="32"/>
        </w:rPr>
        <w:t>More information about the format and different categories of the corpus can be found in Section</w:t>
      </w:r>
      <w:r w:rsidR="0098035A">
        <w:rPr>
          <w:color w:val="auto"/>
          <w:kern w:val="32"/>
        </w:rPr>
        <w:t xml:space="preserve"> </w:t>
      </w:r>
      <w:r w:rsidR="00A17D78">
        <w:rPr>
          <w:color w:val="auto"/>
          <w:kern w:val="32"/>
        </w:rPr>
        <w:fldChar w:fldCharType="begin"/>
      </w:r>
      <w:r w:rsidR="0098035A">
        <w:rPr>
          <w:color w:val="auto"/>
          <w:kern w:val="32"/>
        </w:rPr>
        <w:instrText xml:space="preserve"> REF _Ref490150308 \n \h </w:instrText>
      </w:r>
      <w:r w:rsidR="00A17D78">
        <w:rPr>
          <w:color w:val="auto"/>
          <w:kern w:val="32"/>
        </w:rPr>
      </w:r>
      <w:r w:rsidR="00A17D78">
        <w:rPr>
          <w:color w:val="auto"/>
          <w:kern w:val="32"/>
        </w:rPr>
        <w:fldChar w:fldCharType="separate"/>
      </w:r>
      <w:r w:rsidR="00273528">
        <w:rPr>
          <w:color w:val="auto"/>
          <w:kern w:val="32"/>
        </w:rPr>
        <w:t>3.2</w:t>
      </w:r>
      <w:r w:rsidR="00A17D78">
        <w:rPr>
          <w:color w:val="auto"/>
          <w:kern w:val="32"/>
        </w:rPr>
        <w:fldChar w:fldCharType="end"/>
      </w:r>
      <w:r>
        <w:rPr>
          <w:color w:val="auto"/>
          <w:kern w:val="32"/>
        </w:rPr>
        <w:t>.</w:t>
      </w:r>
    </w:p>
    <w:p w:rsidR="00955DD7" w:rsidRDefault="00685F29" w:rsidP="00AC2A0E">
      <w:pPr>
        <w:rPr>
          <w:color w:val="auto"/>
          <w:kern w:val="32"/>
        </w:rPr>
      </w:pPr>
      <w:r>
        <w:rPr>
          <w:color w:val="auto"/>
          <w:kern w:val="32"/>
        </w:rPr>
        <w:t>The following examples in</w:t>
      </w:r>
      <w:r w:rsidR="00C77A72">
        <w:rPr>
          <w:color w:val="auto"/>
          <w:kern w:val="32"/>
        </w:rPr>
        <w:t xml:space="preserve"> </w:t>
      </w:r>
      <w:fldSimple w:instr=" REF _Ref489364901 \h  \* MERGEFORMAT ">
        <w:r w:rsidR="00273528" w:rsidRPr="00273528">
          <w:rPr>
            <w:szCs w:val="24"/>
          </w:rPr>
          <w:t>(</w:t>
        </w:r>
        <w:r w:rsidR="00273528" w:rsidRPr="00273528">
          <w:rPr>
            <w:noProof/>
            <w:szCs w:val="24"/>
          </w:rPr>
          <w:t>2</w:t>
        </w:r>
      </w:fldSimple>
      <w:r w:rsidR="00C77A72" w:rsidRPr="00C77A72">
        <w:rPr>
          <w:color w:val="auto"/>
          <w:kern w:val="32"/>
        </w:rPr>
        <w:t>)</w:t>
      </w:r>
      <w:r>
        <w:rPr>
          <w:color w:val="auto"/>
          <w:kern w:val="32"/>
        </w:rPr>
        <w:t xml:space="preserve"> were chosen in no particular order in mind; they serve to demonstrate</w:t>
      </w:r>
      <w:r w:rsidR="00722CE5">
        <w:rPr>
          <w:color w:val="auto"/>
          <w:kern w:val="32"/>
        </w:rPr>
        <w:t xml:space="preserve"> </w:t>
      </w:r>
      <w:r w:rsidR="005A7982">
        <w:rPr>
          <w:color w:val="auto"/>
          <w:kern w:val="32"/>
        </w:rPr>
        <w:t xml:space="preserve">syncretisms of </w:t>
      </w:r>
      <w:r>
        <w:rPr>
          <w:color w:val="auto"/>
          <w:kern w:val="32"/>
        </w:rPr>
        <w:t>grammatical person and number (n</w:t>
      </w:r>
      <w:r w:rsidR="00512002">
        <w:rPr>
          <w:color w:val="auto"/>
          <w:kern w:val="32"/>
        </w:rPr>
        <w:t xml:space="preserve">ot tense or </w:t>
      </w:r>
      <w:r w:rsidR="005A7982">
        <w:rPr>
          <w:color w:val="auto"/>
          <w:kern w:val="32"/>
        </w:rPr>
        <w:t xml:space="preserve">a </w:t>
      </w:r>
      <w:r w:rsidR="00512002">
        <w:rPr>
          <w:color w:val="auto"/>
          <w:kern w:val="32"/>
        </w:rPr>
        <w:t>specific auxiliary</w:t>
      </w:r>
      <w:r>
        <w:rPr>
          <w:color w:val="auto"/>
          <w:kern w:val="32"/>
        </w:rPr>
        <w:t>).</w:t>
      </w:r>
    </w:p>
    <w:p w:rsidR="00955DD7" w:rsidRDefault="00955DD7" w:rsidP="00A23F45">
      <w:pPr>
        <w:pStyle w:val="Normlnodsazen"/>
        <w:rPr>
          <w:i w:val="0"/>
          <w:szCs w:val="24"/>
        </w:rPr>
      </w:pPr>
      <w:bookmarkStart w:id="8" w:name="_Ref489101839"/>
      <w:bookmarkStart w:id="9" w:name="_Ref489364901"/>
      <w:r w:rsidRPr="00A23F45">
        <w:rPr>
          <w:i w:val="0"/>
          <w:szCs w:val="24"/>
        </w:rPr>
        <w:t>(</w:t>
      </w:r>
      <w:r w:rsidR="00A17D78" w:rsidRPr="00A23F45">
        <w:rPr>
          <w:i w:val="0"/>
          <w:szCs w:val="24"/>
        </w:rPr>
        <w:fldChar w:fldCharType="begin"/>
      </w:r>
      <w:r w:rsidR="00A31CF1" w:rsidRPr="00A23F45">
        <w:rPr>
          <w:i w:val="0"/>
          <w:szCs w:val="24"/>
        </w:rPr>
        <w:instrText xml:space="preserve"> SEQ ( \* ARABIC </w:instrText>
      </w:r>
      <w:r w:rsidR="00A17D78" w:rsidRPr="00A23F45">
        <w:rPr>
          <w:i w:val="0"/>
          <w:szCs w:val="24"/>
        </w:rPr>
        <w:fldChar w:fldCharType="separate"/>
      </w:r>
      <w:r w:rsidR="000769F5">
        <w:rPr>
          <w:i w:val="0"/>
          <w:noProof/>
          <w:szCs w:val="24"/>
        </w:rPr>
        <w:t>2</w:t>
      </w:r>
      <w:r w:rsidR="00A17D78" w:rsidRPr="00A23F45">
        <w:rPr>
          <w:i w:val="0"/>
          <w:szCs w:val="24"/>
        </w:rPr>
        <w:fldChar w:fldCharType="end"/>
      </w:r>
      <w:bookmarkEnd w:id="8"/>
      <w:bookmarkEnd w:id="9"/>
      <w:r w:rsidRPr="00A23F45">
        <w:rPr>
          <w:i w:val="0"/>
          <w:szCs w:val="24"/>
        </w:rPr>
        <w:t>)</w:t>
      </w:r>
      <w:r w:rsidRPr="00A23F45">
        <w:rPr>
          <w:i w:val="0"/>
          <w:szCs w:val="24"/>
        </w:rPr>
        <w:tab/>
        <w:t xml:space="preserve">Person and number for </w:t>
      </w:r>
      <w:r w:rsidRPr="006A5E1D">
        <w:rPr>
          <w:szCs w:val="24"/>
        </w:rPr>
        <w:t>ain't</w:t>
      </w:r>
      <w:r w:rsidRPr="00A23F45">
        <w:rPr>
          <w:i w:val="0"/>
          <w:szCs w:val="24"/>
        </w:rPr>
        <w:t xml:space="preserve"> (examples from </w:t>
      </w:r>
      <w:r w:rsidRPr="008A4D4B">
        <w:rPr>
          <w:szCs w:val="24"/>
        </w:rPr>
        <w:t>The Wire</w:t>
      </w:r>
      <w:r w:rsidRPr="00A23F45">
        <w:rPr>
          <w:i w:val="0"/>
          <w:szCs w:val="24"/>
        </w:rPr>
        <w:t>, first season)</w:t>
      </w:r>
    </w:p>
    <w:p w:rsidR="00955DD7" w:rsidRPr="00A23F45" w:rsidRDefault="00955DD7" w:rsidP="00A23F45">
      <w:pPr>
        <w:pStyle w:val="Normlnodsazen"/>
        <w:rPr>
          <w:i w:val="0"/>
          <w:szCs w:val="24"/>
          <w:u w:val="single"/>
        </w:rPr>
      </w:pPr>
      <w:r w:rsidRPr="00A23F45">
        <w:rPr>
          <w:szCs w:val="24"/>
        </w:rPr>
        <w:tab/>
      </w:r>
      <w:r w:rsidRPr="00A23F45">
        <w:rPr>
          <w:i w:val="0"/>
          <w:szCs w:val="24"/>
          <w:u w:val="single"/>
        </w:rPr>
        <w:t>singular</w:t>
      </w:r>
    </w:p>
    <w:p w:rsidR="00955DD7" w:rsidRPr="00512002" w:rsidRDefault="00C07B63" w:rsidP="00A23F45">
      <w:pPr>
        <w:pStyle w:val="Normlnodsazen"/>
        <w:rPr>
          <w:szCs w:val="24"/>
        </w:rPr>
      </w:pPr>
      <w:r>
        <w:rPr>
          <w:i w:val="0"/>
          <w:szCs w:val="24"/>
        </w:rPr>
        <w:t>(a)</w:t>
      </w:r>
      <w:r>
        <w:rPr>
          <w:i w:val="0"/>
          <w:szCs w:val="24"/>
        </w:rPr>
        <w:tab/>
      </w:r>
      <w:r w:rsidR="00955DD7" w:rsidRPr="00A23F45">
        <w:rPr>
          <w:i w:val="0"/>
          <w:szCs w:val="24"/>
        </w:rPr>
        <w:t>1</w:t>
      </w:r>
      <w:r w:rsidR="00955DD7" w:rsidRPr="00A23F45">
        <w:rPr>
          <w:i w:val="0"/>
          <w:szCs w:val="24"/>
          <w:vertAlign w:val="superscript"/>
        </w:rPr>
        <w:t>st</w:t>
      </w:r>
      <w:r w:rsidR="00955DD7" w:rsidRPr="00A23F45">
        <w:rPr>
          <w:szCs w:val="24"/>
          <w:vertAlign w:val="superscript"/>
        </w:rPr>
        <w:tab/>
      </w:r>
      <w:r w:rsidR="00955DD7" w:rsidRPr="00A23F45">
        <w:rPr>
          <w:szCs w:val="24"/>
        </w:rPr>
        <w:t xml:space="preserve">No, I </w:t>
      </w:r>
      <w:r w:rsidR="00955DD7" w:rsidRPr="00A23F45">
        <w:rPr>
          <w:b/>
          <w:szCs w:val="24"/>
        </w:rPr>
        <w:t>ain’t</w:t>
      </w:r>
      <w:r w:rsidR="00955DD7" w:rsidRPr="00A23F45">
        <w:rPr>
          <w:szCs w:val="24"/>
        </w:rPr>
        <w:t xml:space="preserve"> inviting Marcel.</w:t>
      </w:r>
      <w:r w:rsidR="00955DD7" w:rsidRPr="00A23F45">
        <w:rPr>
          <w:szCs w:val="24"/>
          <w:vertAlign w:val="superscript"/>
        </w:rPr>
        <w:t xml:space="preserve"> </w:t>
      </w:r>
    </w:p>
    <w:p w:rsidR="00722CE5" w:rsidRPr="00A23F45" w:rsidRDefault="00722CE5" w:rsidP="00A23F45">
      <w:pPr>
        <w:pStyle w:val="Normlnodsazen"/>
        <w:jc w:val="right"/>
        <w:rPr>
          <w:i w:val="0"/>
          <w:szCs w:val="24"/>
        </w:rPr>
      </w:pPr>
      <w:r w:rsidRPr="00A23F45">
        <w:rPr>
          <w:i w:val="0"/>
          <w:szCs w:val="24"/>
        </w:rPr>
        <w:t>(A018)</w:t>
      </w:r>
    </w:p>
    <w:p w:rsidR="008664D5" w:rsidRPr="00A23F45" w:rsidRDefault="00C07B63" w:rsidP="00A23F45">
      <w:pPr>
        <w:pStyle w:val="Normlnodsazen"/>
        <w:rPr>
          <w:szCs w:val="24"/>
          <w:vertAlign w:val="superscript"/>
        </w:rPr>
      </w:pPr>
      <w:r>
        <w:rPr>
          <w:i w:val="0"/>
          <w:szCs w:val="24"/>
        </w:rPr>
        <w:t>(b)</w:t>
      </w:r>
      <w:r>
        <w:rPr>
          <w:i w:val="0"/>
          <w:szCs w:val="24"/>
        </w:rPr>
        <w:tab/>
      </w:r>
      <w:r w:rsidR="00955DD7" w:rsidRPr="00A23F45">
        <w:rPr>
          <w:i w:val="0"/>
          <w:szCs w:val="24"/>
        </w:rPr>
        <w:t>2</w:t>
      </w:r>
      <w:r w:rsidR="00955DD7" w:rsidRPr="00A23F45">
        <w:rPr>
          <w:i w:val="0"/>
          <w:szCs w:val="24"/>
          <w:vertAlign w:val="superscript"/>
        </w:rPr>
        <w:t>nd</w:t>
      </w:r>
      <w:r w:rsidR="00955DD7" w:rsidRPr="00A23F45">
        <w:rPr>
          <w:szCs w:val="24"/>
          <w:vertAlign w:val="superscript"/>
        </w:rPr>
        <w:tab/>
      </w:r>
      <w:r w:rsidR="008664D5" w:rsidRPr="00A23F45">
        <w:rPr>
          <w:szCs w:val="24"/>
        </w:rPr>
        <w:t xml:space="preserve">Why </w:t>
      </w:r>
      <w:r w:rsidR="008664D5" w:rsidRPr="00A23F45">
        <w:rPr>
          <w:b/>
          <w:szCs w:val="24"/>
        </w:rPr>
        <w:t>ain't</w:t>
      </w:r>
      <w:r w:rsidR="008664D5" w:rsidRPr="00A23F45">
        <w:rPr>
          <w:szCs w:val="24"/>
        </w:rPr>
        <w:t xml:space="preserve"> you tell me? </w:t>
      </w:r>
    </w:p>
    <w:p w:rsidR="00955DD7" w:rsidRPr="00A23F45" w:rsidRDefault="00DD41F5" w:rsidP="00A23F45">
      <w:pPr>
        <w:pStyle w:val="Normlnodsazen"/>
        <w:jc w:val="right"/>
        <w:rPr>
          <w:i w:val="0"/>
          <w:szCs w:val="24"/>
        </w:rPr>
      </w:pPr>
      <w:r>
        <w:rPr>
          <w:i w:val="0"/>
          <w:szCs w:val="24"/>
        </w:rPr>
        <w:t>(A091</w:t>
      </w:r>
      <w:r w:rsidR="008664D5" w:rsidRPr="00A23F45">
        <w:rPr>
          <w:i w:val="0"/>
          <w:szCs w:val="24"/>
        </w:rPr>
        <w:t>)</w:t>
      </w:r>
    </w:p>
    <w:p w:rsidR="001E7F38" w:rsidRPr="00A23F45" w:rsidRDefault="00C07B63" w:rsidP="00A23F45">
      <w:pPr>
        <w:pStyle w:val="Normlnodsazen"/>
        <w:rPr>
          <w:szCs w:val="24"/>
        </w:rPr>
      </w:pPr>
      <w:r>
        <w:rPr>
          <w:i w:val="0"/>
          <w:szCs w:val="24"/>
        </w:rPr>
        <w:t>(c)</w:t>
      </w:r>
      <w:r>
        <w:rPr>
          <w:i w:val="0"/>
          <w:szCs w:val="24"/>
        </w:rPr>
        <w:tab/>
      </w:r>
      <w:r w:rsidR="00955DD7" w:rsidRPr="00A23F45">
        <w:rPr>
          <w:i w:val="0"/>
          <w:szCs w:val="24"/>
        </w:rPr>
        <w:t>3</w:t>
      </w:r>
      <w:r w:rsidR="00955DD7" w:rsidRPr="00A23F45">
        <w:rPr>
          <w:i w:val="0"/>
          <w:szCs w:val="24"/>
          <w:vertAlign w:val="superscript"/>
        </w:rPr>
        <w:t>rd</w:t>
      </w:r>
      <w:r w:rsidR="00722CE5" w:rsidRPr="00A23F45">
        <w:rPr>
          <w:szCs w:val="24"/>
          <w:vertAlign w:val="superscript"/>
        </w:rPr>
        <w:tab/>
      </w:r>
      <w:r w:rsidR="001E7F38" w:rsidRPr="00A23F45">
        <w:rPr>
          <w:szCs w:val="24"/>
        </w:rPr>
        <w:t xml:space="preserve">He </w:t>
      </w:r>
      <w:r w:rsidR="001E7F38" w:rsidRPr="00A23F45">
        <w:rPr>
          <w:b/>
          <w:szCs w:val="24"/>
        </w:rPr>
        <w:t>ain't</w:t>
      </w:r>
      <w:r w:rsidR="001E7F38" w:rsidRPr="00A23F45">
        <w:rPr>
          <w:szCs w:val="24"/>
        </w:rPr>
        <w:t xml:space="preserve"> man enough for you.</w:t>
      </w:r>
    </w:p>
    <w:p w:rsidR="008664D5" w:rsidRPr="00A23F45" w:rsidRDefault="00DD41F5" w:rsidP="00A23F45">
      <w:pPr>
        <w:pStyle w:val="Normlnodsazen"/>
        <w:jc w:val="right"/>
        <w:rPr>
          <w:i w:val="0"/>
          <w:szCs w:val="24"/>
        </w:rPr>
      </w:pPr>
      <w:r>
        <w:rPr>
          <w:i w:val="0"/>
          <w:szCs w:val="24"/>
        </w:rPr>
        <w:t>(A179</w:t>
      </w:r>
      <w:r w:rsidR="001E7F38" w:rsidRPr="00A23F45">
        <w:rPr>
          <w:i w:val="0"/>
          <w:szCs w:val="24"/>
        </w:rPr>
        <w:t>)</w:t>
      </w:r>
    </w:p>
    <w:p w:rsidR="00955DD7" w:rsidRPr="00A23F45" w:rsidRDefault="001E7F38" w:rsidP="00A23F45">
      <w:pPr>
        <w:pStyle w:val="Normlnodsazen"/>
        <w:rPr>
          <w:i w:val="0"/>
          <w:szCs w:val="24"/>
          <w:u w:val="single"/>
        </w:rPr>
      </w:pPr>
      <w:r w:rsidRPr="00A23F45">
        <w:rPr>
          <w:szCs w:val="24"/>
          <w:vertAlign w:val="superscript"/>
        </w:rPr>
        <w:tab/>
      </w:r>
      <w:r w:rsidR="00955DD7" w:rsidRPr="00A23F45">
        <w:rPr>
          <w:i w:val="0"/>
          <w:szCs w:val="24"/>
          <w:u w:val="single"/>
        </w:rPr>
        <w:t>plural</w:t>
      </w:r>
    </w:p>
    <w:p w:rsidR="00A23F45" w:rsidRPr="00A23F45" w:rsidRDefault="00C07B63" w:rsidP="00A23F45">
      <w:pPr>
        <w:pStyle w:val="Normlnodsazen"/>
        <w:rPr>
          <w:szCs w:val="24"/>
        </w:rPr>
      </w:pPr>
      <w:r>
        <w:rPr>
          <w:i w:val="0"/>
          <w:szCs w:val="24"/>
        </w:rPr>
        <w:t>(d)</w:t>
      </w:r>
      <w:r>
        <w:rPr>
          <w:i w:val="0"/>
          <w:szCs w:val="24"/>
        </w:rPr>
        <w:tab/>
      </w:r>
      <w:r w:rsidR="00955DD7" w:rsidRPr="00A23F45">
        <w:rPr>
          <w:i w:val="0"/>
          <w:szCs w:val="24"/>
        </w:rPr>
        <w:t>1</w:t>
      </w:r>
      <w:r w:rsidR="00955DD7" w:rsidRPr="00A23F45">
        <w:rPr>
          <w:i w:val="0"/>
          <w:szCs w:val="24"/>
          <w:vertAlign w:val="superscript"/>
        </w:rPr>
        <w:t>st</w:t>
      </w:r>
      <w:r w:rsidR="00A23F45" w:rsidRPr="00A23F45">
        <w:rPr>
          <w:szCs w:val="24"/>
          <w:vertAlign w:val="superscript"/>
        </w:rPr>
        <w:tab/>
      </w:r>
      <w:r w:rsidR="00A23F45" w:rsidRPr="00A23F45">
        <w:rPr>
          <w:szCs w:val="24"/>
        </w:rPr>
        <w:t xml:space="preserve">We </w:t>
      </w:r>
      <w:r w:rsidR="00A23F45" w:rsidRPr="00A23F45">
        <w:rPr>
          <w:b/>
          <w:szCs w:val="24"/>
        </w:rPr>
        <w:t>ain't</w:t>
      </w:r>
      <w:r w:rsidR="00A23F45" w:rsidRPr="00A23F45">
        <w:rPr>
          <w:szCs w:val="24"/>
        </w:rPr>
        <w:t xml:space="preserve"> pa</w:t>
      </w:r>
      <w:r w:rsidR="00000C67">
        <w:rPr>
          <w:szCs w:val="24"/>
        </w:rPr>
        <w:t>ying you, just be happy to live.</w:t>
      </w:r>
    </w:p>
    <w:p w:rsidR="00955DD7" w:rsidRPr="00A23F45" w:rsidRDefault="00DD41F5" w:rsidP="00A23F45">
      <w:pPr>
        <w:pStyle w:val="Normlnodsazen"/>
        <w:jc w:val="right"/>
        <w:rPr>
          <w:i w:val="0"/>
          <w:szCs w:val="24"/>
        </w:rPr>
      </w:pPr>
      <w:r>
        <w:rPr>
          <w:i w:val="0"/>
          <w:szCs w:val="24"/>
        </w:rPr>
        <w:t>(A267</w:t>
      </w:r>
      <w:r w:rsidR="00A23F45" w:rsidRPr="00A23F45">
        <w:rPr>
          <w:i w:val="0"/>
          <w:szCs w:val="24"/>
        </w:rPr>
        <w:t>)</w:t>
      </w:r>
    </w:p>
    <w:p w:rsidR="001E7F38" w:rsidRPr="00A23F45" w:rsidRDefault="00C07B63" w:rsidP="00A23F45">
      <w:pPr>
        <w:pStyle w:val="Normlnodsazen"/>
        <w:rPr>
          <w:szCs w:val="24"/>
          <w:vertAlign w:val="superscript"/>
        </w:rPr>
      </w:pPr>
      <w:r>
        <w:rPr>
          <w:i w:val="0"/>
          <w:szCs w:val="24"/>
        </w:rPr>
        <w:t>(e)</w:t>
      </w:r>
      <w:r>
        <w:rPr>
          <w:i w:val="0"/>
          <w:szCs w:val="24"/>
        </w:rPr>
        <w:tab/>
      </w:r>
      <w:r w:rsidR="00955DD7" w:rsidRPr="00A23F45">
        <w:rPr>
          <w:i w:val="0"/>
          <w:szCs w:val="24"/>
        </w:rPr>
        <w:t>2</w:t>
      </w:r>
      <w:r w:rsidR="00955DD7" w:rsidRPr="00A23F45">
        <w:rPr>
          <w:i w:val="0"/>
          <w:szCs w:val="24"/>
          <w:vertAlign w:val="superscript"/>
        </w:rPr>
        <w:t>nd</w:t>
      </w:r>
      <w:r w:rsidR="001E7F38" w:rsidRPr="00A23F45">
        <w:rPr>
          <w:szCs w:val="24"/>
          <w:vertAlign w:val="superscript"/>
        </w:rPr>
        <w:tab/>
      </w:r>
      <w:r w:rsidR="001E7F38" w:rsidRPr="00A23F45">
        <w:rPr>
          <w:b/>
          <w:szCs w:val="24"/>
        </w:rPr>
        <w:t>Ain't</w:t>
      </w:r>
      <w:r w:rsidR="001E7F38" w:rsidRPr="00A23F45">
        <w:rPr>
          <w:szCs w:val="24"/>
        </w:rPr>
        <w:t xml:space="preserve"> y'all on the clock?</w:t>
      </w:r>
    </w:p>
    <w:p w:rsidR="00955DD7" w:rsidRPr="00A23F45" w:rsidRDefault="00DD41F5" w:rsidP="00A23F45">
      <w:pPr>
        <w:pStyle w:val="Normlnodsazen"/>
        <w:jc w:val="right"/>
        <w:rPr>
          <w:i w:val="0"/>
          <w:szCs w:val="24"/>
        </w:rPr>
      </w:pPr>
      <w:r>
        <w:rPr>
          <w:i w:val="0"/>
          <w:szCs w:val="24"/>
        </w:rPr>
        <w:t>(A237</w:t>
      </w:r>
      <w:r w:rsidR="001E7F38" w:rsidRPr="00A23F45">
        <w:rPr>
          <w:i w:val="0"/>
          <w:szCs w:val="24"/>
        </w:rPr>
        <w:t>)</w:t>
      </w:r>
    </w:p>
    <w:p w:rsidR="00A23F45" w:rsidRPr="00A23F45" w:rsidRDefault="00C07B63" w:rsidP="00A23F45">
      <w:pPr>
        <w:pStyle w:val="Normlnodsazen"/>
        <w:rPr>
          <w:szCs w:val="24"/>
          <w:vertAlign w:val="superscript"/>
        </w:rPr>
      </w:pPr>
      <w:r>
        <w:rPr>
          <w:i w:val="0"/>
          <w:szCs w:val="24"/>
        </w:rPr>
        <w:t>(f)</w:t>
      </w:r>
      <w:r>
        <w:rPr>
          <w:i w:val="0"/>
          <w:szCs w:val="24"/>
        </w:rPr>
        <w:tab/>
      </w:r>
      <w:r w:rsidR="00955DD7" w:rsidRPr="00A23F45">
        <w:rPr>
          <w:i w:val="0"/>
          <w:szCs w:val="24"/>
        </w:rPr>
        <w:t>3</w:t>
      </w:r>
      <w:r w:rsidR="00955DD7" w:rsidRPr="00A23F45">
        <w:rPr>
          <w:i w:val="0"/>
          <w:szCs w:val="24"/>
          <w:vertAlign w:val="superscript"/>
        </w:rPr>
        <w:t>rd</w:t>
      </w:r>
      <w:r w:rsidR="001E7F38" w:rsidRPr="00A23F45">
        <w:rPr>
          <w:szCs w:val="24"/>
          <w:vertAlign w:val="superscript"/>
        </w:rPr>
        <w:t xml:space="preserve"> </w:t>
      </w:r>
      <w:r w:rsidR="001E7F38" w:rsidRPr="00A23F45">
        <w:rPr>
          <w:szCs w:val="24"/>
          <w:vertAlign w:val="superscript"/>
        </w:rPr>
        <w:tab/>
        <w:t xml:space="preserve"> </w:t>
      </w:r>
      <w:r w:rsidR="00A23F45" w:rsidRPr="00A23F45">
        <w:rPr>
          <w:szCs w:val="24"/>
        </w:rPr>
        <w:t xml:space="preserve">They </w:t>
      </w:r>
      <w:r w:rsidR="00A23F45" w:rsidRPr="00A23F45">
        <w:rPr>
          <w:b/>
          <w:szCs w:val="24"/>
        </w:rPr>
        <w:t>ain't</w:t>
      </w:r>
      <w:r w:rsidR="00A23F45" w:rsidRPr="00A23F45">
        <w:rPr>
          <w:szCs w:val="24"/>
        </w:rPr>
        <w:t xml:space="preserve"> hit me back yet.</w:t>
      </w:r>
    </w:p>
    <w:p w:rsidR="001E7F38" w:rsidRDefault="00DD41F5" w:rsidP="00A23F45">
      <w:pPr>
        <w:pStyle w:val="Normlnodsazen"/>
        <w:jc w:val="right"/>
        <w:rPr>
          <w:i w:val="0"/>
          <w:szCs w:val="24"/>
        </w:rPr>
      </w:pPr>
      <w:r>
        <w:rPr>
          <w:i w:val="0"/>
          <w:szCs w:val="24"/>
        </w:rPr>
        <w:t>(A302</w:t>
      </w:r>
      <w:r w:rsidR="00A23F45" w:rsidRPr="00A23F45">
        <w:rPr>
          <w:i w:val="0"/>
          <w:szCs w:val="24"/>
        </w:rPr>
        <w:t>)</w:t>
      </w:r>
    </w:p>
    <w:p w:rsidR="00F03437" w:rsidRPr="00A23F45" w:rsidRDefault="00F03437" w:rsidP="00A23F45">
      <w:pPr>
        <w:pStyle w:val="Normlnodsazen"/>
        <w:jc w:val="right"/>
        <w:rPr>
          <w:i w:val="0"/>
          <w:szCs w:val="24"/>
        </w:rPr>
      </w:pPr>
    </w:p>
    <w:p w:rsidR="00A23F45" w:rsidRPr="00186557" w:rsidRDefault="00A23F45" w:rsidP="00AC2A0E">
      <w:pPr>
        <w:rPr>
          <w:color w:val="auto"/>
          <w:kern w:val="32"/>
        </w:rPr>
      </w:pPr>
      <w:r>
        <w:rPr>
          <w:color w:val="auto"/>
          <w:kern w:val="32"/>
        </w:rPr>
        <w:t xml:space="preserve">The above examples </w:t>
      </w:r>
      <w:r w:rsidR="0090299A">
        <w:rPr>
          <w:color w:val="auto"/>
          <w:kern w:val="32"/>
        </w:rPr>
        <w:t xml:space="preserve">show that </w:t>
      </w:r>
      <w:r w:rsidR="0090299A">
        <w:rPr>
          <w:i/>
          <w:color w:val="auto"/>
          <w:kern w:val="32"/>
        </w:rPr>
        <w:t xml:space="preserve">ain't </w:t>
      </w:r>
      <w:r w:rsidR="0090299A">
        <w:rPr>
          <w:color w:val="auto"/>
          <w:kern w:val="32"/>
        </w:rPr>
        <w:t>is able to syncretize not only all gramm</w:t>
      </w:r>
      <w:r w:rsidR="00186557">
        <w:rPr>
          <w:color w:val="auto"/>
          <w:kern w:val="32"/>
        </w:rPr>
        <w:t xml:space="preserve">atical persons but also number without any change in </w:t>
      </w:r>
      <w:r w:rsidR="006A5E1D">
        <w:rPr>
          <w:color w:val="auto"/>
          <w:kern w:val="32"/>
        </w:rPr>
        <w:t xml:space="preserve">its </w:t>
      </w:r>
      <w:r w:rsidR="00186557">
        <w:rPr>
          <w:color w:val="auto"/>
          <w:kern w:val="32"/>
        </w:rPr>
        <w:t xml:space="preserve">form whatsoever – it remains the same in form for all persons, including singular and plural number. </w:t>
      </w:r>
    </w:p>
    <w:p w:rsidR="003314B1" w:rsidRDefault="00E55938" w:rsidP="00AC2A0E">
      <w:pPr>
        <w:rPr>
          <w:color w:val="auto"/>
          <w:kern w:val="32"/>
        </w:rPr>
      </w:pPr>
      <w:r>
        <w:rPr>
          <w:color w:val="auto"/>
          <w:kern w:val="32"/>
        </w:rPr>
        <w:t xml:space="preserve">The following subsections show </w:t>
      </w:r>
      <w:r w:rsidR="00B251F2">
        <w:rPr>
          <w:color w:val="auto"/>
          <w:kern w:val="32"/>
        </w:rPr>
        <w:t>more of</w:t>
      </w:r>
      <w:r>
        <w:rPr>
          <w:color w:val="auto"/>
          <w:kern w:val="32"/>
        </w:rPr>
        <w:t xml:space="preserve"> the morphological capabilities of </w:t>
      </w:r>
      <w:r>
        <w:rPr>
          <w:i/>
          <w:color w:val="auto"/>
          <w:kern w:val="32"/>
        </w:rPr>
        <w:t xml:space="preserve">ain't </w:t>
      </w:r>
      <w:r>
        <w:rPr>
          <w:color w:val="auto"/>
          <w:kern w:val="32"/>
        </w:rPr>
        <w:t xml:space="preserve">regarding chiefly options </w:t>
      </w:r>
      <w:r w:rsidR="00B251F2">
        <w:rPr>
          <w:color w:val="auto"/>
          <w:kern w:val="32"/>
        </w:rPr>
        <w:t>for standing</w:t>
      </w:r>
      <w:r w:rsidR="005A7982">
        <w:rPr>
          <w:color w:val="auto"/>
          <w:kern w:val="32"/>
        </w:rPr>
        <w:t xml:space="preserve"> in</w:t>
      </w:r>
      <w:r w:rsidR="00B251F2">
        <w:rPr>
          <w:color w:val="auto"/>
          <w:kern w:val="32"/>
        </w:rPr>
        <w:t xml:space="preserve"> for various</w:t>
      </w:r>
      <w:r>
        <w:rPr>
          <w:color w:val="auto"/>
          <w:kern w:val="32"/>
        </w:rPr>
        <w:t xml:space="preserve"> </w:t>
      </w:r>
      <w:r w:rsidR="006A5E1D">
        <w:rPr>
          <w:color w:val="auto"/>
          <w:kern w:val="32"/>
        </w:rPr>
        <w:t>verbs and syncretizing their features</w:t>
      </w:r>
      <w:r>
        <w:rPr>
          <w:color w:val="auto"/>
          <w:kern w:val="32"/>
        </w:rPr>
        <w:t>.</w:t>
      </w:r>
    </w:p>
    <w:p w:rsidR="003314B1" w:rsidRPr="00E55938" w:rsidRDefault="003314B1" w:rsidP="00AC2A0E">
      <w:pPr>
        <w:rPr>
          <w:color w:val="auto"/>
          <w:kern w:val="32"/>
        </w:rPr>
      </w:pPr>
    </w:p>
    <w:p w:rsidR="00641EDE" w:rsidRDefault="00641EDE" w:rsidP="00805B86">
      <w:pPr>
        <w:pStyle w:val="Nadpis3"/>
      </w:pPr>
      <w:bookmarkStart w:id="10" w:name="_Ref488326625"/>
      <w:bookmarkStart w:id="11" w:name="_Toc490156630"/>
      <w:r>
        <w:t>Ain't for be</w:t>
      </w:r>
      <w:bookmarkEnd w:id="10"/>
      <w:bookmarkEnd w:id="11"/>
    </w:p>
    <w:p w:rsidR="00903522" w:rsidRPr="00C93E33" w:rsidRDefault="00E55938" w:rsidP="00903522">
      <w:pPr>
        <w:rPr>
          <w:color w:val="auto"/>
        </w:rPr>
      </w:pPr>
      <w:r>
        <w:rPr>
          <w:i/>
          <w:color w:val="auto"/>
        </w:rPr>
        <w:t xml:space="preserve">Ain't </w:t>
      </w:r>
      <w:r>
        <w:rPr>
          <w:color w:val="auto"/>
        </w:rPr>
        <w:t>is know</w:t>
      </w:r>
      <w:r w:rsidR="007019CF">
        <w:rPr>
          <w:color w:val="auto"/>
        </w:rPr>
        <w:t>n</w:t>
      </w:r>
      <w:r>
        <w:rPr>
          <w:color w:val="auto"/>
        </w:rPr>
        <w:t xml:space="preserve"> most for its syncretism of the verb </w:t>
      </w:r>
      <w:r>
        <w:rPr>
          <w:i/>
          <w:color w:val="auto"/>
        </w:rPr>
        <w:t>be</w:t>
      </w:r>
      <w:r>
        <w:rPr>
          <w:color w:val="auto"/>
        </w:rPr>
        <w:t xml:space="preserve">. This subsection </w:t>
      </w:r>
      <w:r w:rsidR="00A054B1">
        <w:rPr>
          <w:color w:val="auto"/>
        </w:rPr>
        <w:t xml:space="preserve">aims to show </w:t>
      </w:r>
      <w:r w:rsidR="00C373B1">
        <w:rPr>
          <w:color w:val="auto"/>
        </w:rPr>
        <w:t xml:space="preserve">copula and auxiliary </w:t>
      </w:r>
      <w:r w:rsidR="00C373B1">
        <w:rPr>
          <w:i/>
          <w:color w:val="auto"/>
        </w:rPr>
        <w:t>be</w:t>
      </w:r>
      <w:r w:rsidR="00C373B1">
        <w:rPr>
          <w:color w:val="auto"/>
        </w:rPr>
        <w:t xml:space="preserve"> variations, presented in </w:t>
      </w:r>
      <w:r w:rsidR="00A17D78">
        <w:rPr>
          <w:color w:val="auto"/>
        </w:rPr>
        <w:fldChar w:fldCharType="begin"/>
      </w:r>
      <w:r w:rsidR="00C373B1">
        <w:rPr>
          <w:color w:val="auto"/>
        </w:rPr>
        <w:instrText xml:space="preserve"> REF _Ref489214330 \h </w:instrText>
      </w:r>
      <w:r w:rsidR="00A17D78">
        <w:rPr>
          <w:color w:val="auto"/>
        </w:rPr>
      </w:r>
      <w:r w:rsidR="00A17D78">
        <w:rPr>
          <w:color w:val="auto"/>
        </w:rPr>
        <w:fldChar w:fldCharType="separate"/>
      </w:r>
      <w:r w:rsidR="00273528" w:rsidRPr="00000C67">
        <w:t xml:space="preserve"> (</w:t>
      </w:r>
      <w:r w:rsidR="00273528">
        <w:rPr>
          <w:noProof/>
        </w:rPr>
        <w:t>3</w:t>
      </w:r>
      <w:r w:rsidR="00A17D78">
        <w:rPr>
          <w:color w:val="auto"/>
        </w:rPr>
        <w:fldChar w:fldCharType="end"/>
      </w:r>
      <w:r w:rsidR="00C373B1">
        <w:rPr>
          <w:color w:val="auto"/>
        </w:rPr>
        <w:t xml:space="preserve">) and </w:t>
      </w:r>
      <w:r w:rsidR="00A17D78">
        <w:rPr>
          <w:color w:val="auto"/>
        </w:rPr>
        <w:fldChar w:fldCharType="begin"/>
      </w:r>
      <w:r w:rsidR="00C373B1">
        <w:rPr>
          <w:color w:val="auto"/>
        </w:rPr>
        <w:instrText xml:space="preserve"> REF _Ref489214335 \h </w:instrText>
      </w:r>
      <w:r w:rsidR="00A17D78">
        <w:rPr>
          <w:color w:val="auto"/>
        </w:rPr>
      </w:r>
      <w:r w:rsidR="00A17D78">
        <w:rPr>
          <w:color w:val="auto"/>
        </w:rPr>
        <w:fldChar w:fldCharType="separate"/>
      </w:r>
      <w:r w:rsidR="00273528" w:rsidRPr="00000C67">
        <w:t>(</w:t>
      </w:r>
      <w:r w:rsidR="00273528">
        <w:rPr>
          <w:noProof/>
        </w:rPr>
        <w:t>4</w:t>
      </w:r>
      <w:r w:rsidR="00A17D78">
        <w:rPr>
          <w:color w:val="auto"/>
        </w:rPr>
        <w:fldChar w:fldCharType="end"/>
      </w:r>
      <w:r w:rsidR="00C373B1">
        <w:rPr>
          <w:color w:val="auto"/>
        </w:rPr>
        <w:t>), respectively.</w:t>
      </w:r>
      <w:r w:rsidR="00B40A07">
        <w:rPr>
          <w:color w:val="auto"/>
        </w:rPr>
        <w:t xml:space="preserve"> </w:t>
      </w:r>
      <w:r w:rsidR="00903522">
        <w:lastRenderedPageBreak/>
        <w:t>Examples for all genders in 3</w:t>
      </w:r>
      <w:r w:rsidR="00903522">
        <w:rPr>
          <w:vertAlign w:val="superscript"/>
        </w:rPr>
        <w:t>rd</w:t>
      </w:r>
      <w:r w:rsidR="00903522">
        <w:t xml:space="preserve"> person singular are included to show behavior identical to the original auxiliary. The same options for gender will be considered and presented for other auxiliaries further below. If possible, the subjects were chosen to be pronominal for unity in the examples, otherwise DPs are used.</w:t>
      </w:r>
    </w:p>
    <w:p w:rsidR="00E55938" w:rsidRPr="00000C67" w:rsidRDefault="00903522" w:rsidP="008A4D4B">
      <w:pPr>
        <w:pStyle w:val="Titulek"/>
        <w:jc w:val="both"/>
      </w:pPr>
      <w:bookmarkStart w:id="12" w:name="_Ref489214330"/>
      <w:r w:rsidRPr="00000C67">
        <w:t xml:space="preserve"> </w:t>
      </w:r>
      <w:r w:rsidR="00E55938" w:rsidRPr="00000C67">
        <w:t>(</w:t>
      </w:r>
      <w:r w:rsidR="00A17D78" w:rsidRPr="00000C67">
        <w:fldChar w:fldCharType="begin"/>
      </w:r>
      <w:r w:rsidR="00E55938" w:rsidRPr="00000C67">
        <w:instrText xml:space="preserve"> SEQ ( \* ARABIC </w:instrText>
      </w:r>
      <w:r w:rsidR="00A17D78" w:rsidRPr="00000C67">
        <w:fldChar w:fldCharType="separate"/>
      </w:r>
      <w:r w:rsidR="000769F5">
        <w:rPr>
          <w:noProof/>
        </w:rPr>
        <w:t>3</w:t>
      </w:r>
      <w:r w:rsidR="00A17D78" w:rsidRPr="00000C67">
        <w:fldChar w:fldCharType="end"/>
      </w:r>
      <w:bookmarkEnd w:id="12"/>
      <w:r w:rsidR="00E55938" w:rsidRPr="00000C67">
        <w:t xml:space="preserve">) </w:t>
      </w:r>
      <w:r w:rsidR="005A7982">
        <w:tab/>
      </w:r>
      <w:r w:rsidR="00E55938" w:rsidRPr="00000C67">
        <w:rPr>
          <w:i/>
        </w:rPr>
        <w:t xml:space="preserve">Ain't </w:t>
      </w:r>
      <w:r w:rsidR="00E55938" w:rsidRPr="00000C67">
        <w:t xml:space="preserve">for present copula </w:t>
      </w:r>
      <w:r w:rsidR="00E55938" w:rsidRPr="00000C67">
        <w:rPr>
          <w:i/>
        </w:rPr>
        <w:t xml:space="preserve">be </w:t>
      </w:r>
    </w:p>
    <w:p w:rsidR="00B40A07" w:rsidRPr="00A23F45" w:rsidRDefault="00B40A07" w:rsidP="00B40A07">
      <w:pPr>
        <w:pStyle w:val="Normlnodsazen"/>
        <w:rPr>
          <w:i w:val="0"/>
          <w:szCs w:val="24"/>
          <w:u w:val="single"/>
        </w:rPr>
      </w:pPr>
      <w:r w:rsidRPr="00A23F45">
        <w:rPr>
          <w:szCs w:val="24"/>
        </w:rPr>
        <w:tab/>
      </w:r>
      <w:r w:rsidRPr="00A23F45">
        <w:rPr>
          <w:i w:val="0"/>
          <w:szCs w:val="24"/>
          <w:u w:val="single"/>
        </w:rPr>
        <w:t>singular</w:t>
      </w:r>
    </w:p>
    <w:p w:rsidR="00B40A07" w:rsidRPr="00A23F45" w:rsidRDefault="00C07B63" w:rsidP="00B40A07">
      <w:pPr>
        <w:pStyle w:val="Normlnodsazen"/>
        <w:rPr>
          <w:szCs w:val="24"/>
          <w:vertAlign w:val="superscript"/>
        </w:rPr>
      </w:pPr>
      <w:r>
        <w:rPr>
          <w:i w:val="0"/>
          <w:szCs w:val="24"/>
        </w:rPr>
        <w:t>(a)</w:t>
      </w:r>
      <w:r>
        <w:rPr>
          <w:i w:val="0"/>
          <w:szCs w:val="24"/>
        </w:rPr>
        <w:tab/>
      </w:r>
      <w:r w:rsidR="00B40A07" w:rsidRPr="00A23F45">
        <w:rPr>
          <w:i w:val="0"/>
          <w:szCs w:val="24"/>
        </w:rPr>
        <w:t>1</w:t>
      </w:r>
      <w:r w:rsidR="00B40A07" w:rsidRPr="00A23F45">
        <w:rPr>
          <w:i w:val="0"/>
          <w:szCs w:val="24"/>
          <w:vertAlign w:val="superscript"/>
        </w:rPr>
        <w:t>st</w:t>
      </w:r>
      <w:r w:rsidR="00D215D6">
        <w:rPr>
          <w:szCs w:val="24"/>
          <w:vertAlign w:val="superscript"/>
        </w:rPr>
        <w:tab/>
      </w:r>
      <w:r w:rsidR="00D215D6">
        <w:rPr>
          <w:szCs w:val="24"/>
        </w:rPr>
        <w:t xml:space="preserve">I </w:t>
      </w:r>
      <w:r w:rsidR="00D215D6" w:rsidRPr="00D215D6">
        <w:rPr>
          <w:b/>
          <w:szCs w:val="24"/>
        </w:rPr>
        <w:t>ain't</w:t>
      </w:r>
      <w:r w:rsidR="00D215D6">
        <w:rPr>
          <w:szCs w:val="24"/>
        </w:rPr>
        <w:t xml:space="preserve"> no bank.</w:t>
      </w:r>
      <w:r w:rsidR="00B40A07" w:rsidRPr="00A23F45">
        <w:rPr>
          <w:szCs w:val="24"/>
          <w:vertAlign w:val="superscript"/>
        </w:rPr>
        <w:t xml:space="preserve"> </w:t>
      </w:r>
    </w:p>
    <w:p w:rsidR="00B40A07" w:rsidRPr="00A23F45" w:rsidRDefault="00B40A07" w:rsidP="00B40A07">
      <w:pPr>
        <w:pStyle w:val="Normlnodsazen"/>
        <w:jc w:val="right"/>
        <w:rPr>
          <w:i w:val="0"/>
          <w:szCs w:val="24"/>
        </w:rPr>
      </w:pPr>
      <w:r w:rsidRPr="00A23F45">
        <w:rPr>
          <w:i w:val="0"/>
          <w:szCs w:val="24"/>
        </w:rPr>
        <w:t>(A0</w:t>
      </w:r>
      <w:r w:rsidR="00DD41F5">
        <w:rPr>
          <w:i w:val="0"/>
          <w:szCs w:val="24"/>
        </w:rPr>
        <w:t>90</w:t>
      </w:r>
      <w:r w:rsidRPr="00A23F45">
        <w:rPr>
          <w:i w:val="0"/>
          <w:szCs w:val="24"/>
        </w:rPr>
        <w:t>)</w:t>
      </w:r>
    </w:p>
    <w:p w:rsidR="00D215D6" w:rsidRPr="00D215D6" w:rsidRDefault="00C07B63" w:rsidP="00D215D6">
      <w:pPr>
        <w:pStyle w:val="Normlnodsazen"/>
        <w:rPr>
          <w:szCs w:val="24"/>
        </w:rPr>
      </w:pPr>
      <w:r>
        <w:rPr>
          <w:i w:val="0"/>
          <w:szCs w:val="24"/>
        </w:rPr>
        <w:t>(b)</w:t>
      </w:r>
      <w:r>
        <w:rPr>
          <w:i w:val="0"/>
          <w:szCs w:val="24"/>
        </w:rPr>
        <w:tab/>
      </w:r>
      <w:r w:rsidR="00B40A07" w:rsidRPr="00A23F45">
        <w:rPr>
          <w:i w:val="0"/>
          <w:szCs w:val="24"/>
        </w:rPr>
        <w:t>2</w:t>
      </w:r>
      <w:r w:rsidR="00B40A07" w:rsidRPr="00A23F45">
        <w:rPr>
          <w:i w:val="0"/>
          <w:szCs w:val="24"/>
          <w:vertAlign w:val="superscript"/>
        </w:rPr>
        <w:t>nd</w:t>
      </w:r>
      <w:r w:rsidR="00B40A07" w:rsidRPr="00A23F45">
        <w:rPr>
          <w:szCs w:val="24"/>
          <w:vertAlign w:val="superscript"/>
        </w:rPr>
        <w:tab/>
      </w:r>
      <w:r w:rsidR="00D215D6" w:rsidRPr="00D215D6">
        <w:rPr>
          <w:szCs w:val="24"/>
        </w:rPr>
        <w:t xml:space="preserve">And you </w:t>
      </w:r>
      <w:r w:rsidR="00D215D6" w:rsidRPr="00D215D6">
        <w:rPr>
          <w:b/>
          <w:szCs w:val="24"/>
        </w:rPr>
        <w:t>ain't</w:t>
      </w:r>
      <w:r w:rsidR="00D215D6" w:rsidRPr="00D215D6">
        <w:rPr>
          <w:szCs w:val="24"/>
        </w:rPr>
        <w:t xml:space="preserve"> afraid to go into cour</w:t>
      </w:r>
      <w:r w:rsidR="00D215D6">
        <w:rPr>
          <w:szCs w:val="24"/>
        </w:rPr>
        <w:t>t.</w:t>
      </w:r>
    </w:p>
    <w:p w:rsidR="00B40A07" w:rsidRPr="00D215D6" w:rsidRDefault="00DD41F5" w:rsidP="00D215D6">
      <w:pPr>
        <w:pStyle w:val="Normlnodsazen"/>
        <w:jc w:val="right"/>
        <w:rPr>
          <w:i w:val="0"/>
          <w:szCs w:val="24"/>
        </w:rPr>
      </w:pPr>
      <w:r>
        <w:rPr>
          <w:i w:val="0"/>
          <w:szCs w:val="24"/>
        </w:rPr>
        <w:t>(A178</w:t>
      </w:r>
      <w:r w:rsidR="00D215D6">
        <w:rPr>
          <w:i w:val="0"/>
          <w:szCs w:val="24"/>
        </w:rPr>
        <w:t>)</w:t>
      </w:r>
    </w:p>
    <w:p w:rsidR="0087431A" w:rsidRPr="008A4D4B" w:rsidRDefault="00C07B63" w:rsidP="0087431A">
      <w:pPr>
        <w:pStyle w:val="Normlnodsazen"/>
        <w:rPr>
          <w:color w:val="auto"/>
          <w:szCs w:val="24"/>
          <w:vertAlign w:val="superscript"/>
        </w:rPr>
      </w:pPr>
      <w:r>
        <w:rPr>
          <w:i w:val="0"/>
          <w:szCs w:val="24"/>
        </w:rPr>
        <w:t>(c)</w:t>
      </w:r>
      <w:r>
        <w:rPr>
          <w:i w:val="0"/>
          <w:szCs w:val="24"/>
        </w:rPr>
        <w:tab/>
      </w:r>
      <w:r w:rsidR="00B40A07" w:rsidRPr="00A23F45">
        <w:rPr>
          <w:i w:val="0"/>
          <w:szCs w:val="24"/>
        </w:rPr>
        <w:t>3</w:t>
      </w:r>
      <w:r w:rsidR="00B40A07" w:rsidRPr="00A23F45">
        <w:rPr>
          <w:i w:val="0"/>
          <w:szCs w:val="24"/>
          <w:vertAlign w:val="superscript"/>
        </w:rPr>
        <w:t>rd</w:t>
      </w:r>
      <w:r w:rsidR="00B40A07" w:rsidRPr="00A23F45">
        <w:rPr>
          <w:szCs w:val="24"/>
          <w:vertAlign w:val="superscript"/>
        </w:rPr>
        <w:tab/>
      </w:r>
      <w:r w:rsidR="008A4D4B" w:rsidRPr="008A4D4B">
        <w:rPr>
          <w:color w:val="auto"/>
          <w:szCs w:val="24"/>
        </w:rPr>
        <w:t xml:space="preserve">He </w:t>
      </w:r>
      <w:r w:rsidR="008A4D4B" w:rsidRPr="008A4D4B">
        <w:rPr>
          <w:b/>
          <w:color w:val="auto"/>
          <w:szCs w:val="24"/>
        </w:rPr>
        <w:t>ain't</w:t>
      </w:r>
      <w:r w:rsidR="008A4D4B" w:rsidRPr="008A4D4B">
        <w:rPr>
          <w:color w:val="auto"/>
          <w:szCs w:val="24"/>
        </w:rPr>
        <w:t xml:space="preserve"> at the club, is he?</w:t>
      </w:r>
    </w:p>
    <w:p w:rsidR="009D39CF" w:rsidRDefault="00DD41F5" w:rsidP="0087431A">
      <w:pPr>
        <w:pStyle w:val="Normlnodsazen"/>
        <w:jc w:val="right"/>
        <w:rPr>
          <w:i w:val="0"/>
          <w:szCs w:val="24"/>
        </w:rPr>
      </w:pPr>
      <w:r>
        <w:rPr>
          <w:i w:val="0"/>
          <w:szCs w:val="24"/>
        </w:rPr>
        <w:t>(A</w:t>
      </w:r>
      <w:r w:rsidR="008A4D4B">
        <w:rPr>
          <w:i w:val="0"/>
          <w:szCs w:val="24"/>
        </w:rPr>
        <w:t>33</w:t>
      </w:r>
      <w:r>
        <w:rPr>
          <w:i w:val="0"/>
          <w:szCs w:val="24"/>
        </w:rPr>
        <w:t>4</w:t>
      </w:r>
      <w:r w:rsidR="0087431A" w:rsidRPr="0087431A">
        <w:rPr>
          <w:i w:val="0"/>
          <w:szCs w:val="24"/>
        </w:rPr>
        <w:t>)</w:t>
      </w:r>
    </w:p>
    <w:p w:rsidR="0087431A" w:rsidRPr="0087431A" w:rsidRDefault="0087431A" w:rsidP="0087431A">
      <w:pPr>
        <w:pStyle w:val="Normlnodsazen"/>
        <w:rPr>
          <w:szCs w:val="24"/>
        </w:rPr>
      </w:pPr>
      <w:r>
        <w:rPr>
          <w:i w:val="0"/>
          <w:szCs w:val="24"/>
        </w:rPr>
        <w:tab/>
      </w:r>
      <w:r w:rsidR="00C07B63">
        <w:rPr>
          <w:i w:val="0"/>
          <w:szCs w:val="24"/>
        </w:rPr>
        <w:tab/>
      </w:r>
      <w:r w:rsidR="00C07B63">
        <w:rPr>
          <w:i w:val="0"/>
          <w:szCs w:val="24"/>
        </w:rPr>
        <w:tab/>
      </w:r>
      <w:r w:rsidRPr="0087431A">
        <w:rPr>
          <w:szCs w:val="24"/>
        </w:rPr>
        <w:t xml:space="preserve">And she </w:t>
      </w:r>
      <w:r w:rsidRPr="0087431A">
        <w:rPr>
          <w:b/>
          <w:szCs w:val="24"/>
        </w:rPr>
        <w:t>ain't</w:t>
      </w:r>
      <w:r w:rsidRPr="0087431A">
        <w:rPr>
          <w:szCs w:val="24"/>
        </w:rPr>
        <w:t xml:space="preserve"> dead.</w:t>
      </w:r>
    </w:p>
    <w:p w:rsidR="0087431A" w:rsidRPr="0087431A" w:rsidRDefault="00DD41F5" w:rsidP="0087431A">
      <w:pPr>
        <w:pStyle w:val="Normlnodsazen"/>
        <w:jc w:val="right"/>
        <w:rPr>
          <w:i w:val="0"/>
          <w:szCs w:val="24"/>
        </w:rPr>
      </w:pPr>
      <w:r>
        <w:rPr>
          <w:i w:val="0"/>
          <w:szCs w:val="24"/>
        </w:rPr>
        <w:t>(A281</w:t>
      </w:r>
      <w:r w:rsidR="0087431A">
        <w:rPr>
          <w:i w:val="0"/>
          <w:szCs w:val="24"/>
        </w:rPr>
        <w:t>)</w:t>
      </w:r>
    </w:p>
    <w:p w:rsidR="00B251F2" w:rsidRPr="00B251F2" w:rsidRDefault="009D39CF" w:rsidP="00B251F2">
      <w:pPr>
        <w:pStyle w:val="Normlnodsazen"/>
        <w:rPr>
          <w:szCs w:val="24"/>
        </w:rPr>
      </w:pPr>
      <w:r>
        <w:rPr>
          <w:szCs w:val="24"/>
          <w:vertAlign w:val="superscript"/>
        </w:rPr>
        <w:tab/>
      </w:r>
      <w:r w:rsidR="00C07B63">
        <w:rPr>
          <w:szCs w:val="24"/>
          <w:vertAlign w:val="superscript"/>
        </w:rPr>
        <w:tab/>
      </w:r>
      <w:r w:rsidR="00C07B63">
        <w:rPr>
          <w:szCs w:val="24"/>
          <w:vertAlign w:val="superscript"/>
        </w:rPr>
        <w:tab/>
      </w:r>
      <w:r w:rsidR="00B251F2" w:rsidRPr="00B251F2">
        <w:rPr>
          <w:szCs w:val="24"/>
        </w:rPr>
        <w:t xml:space="preserve">It </w:t>
      </w:r>
      <w:r w:rsidR="00B251F2" w:rsidRPr="00B251F2">
        <w:rPr>
          <w:b/>
          <w:szCs w:val="24"/>
        </w:rPr>
        <w:t>ain't</w:t>
      </w:r>
      <w:r w:rsidR="00B251F2" w:rsidRPr="00B251F2">
        <w:rPr>
          <w:szCs w:val="24"/>
        </w:rPr>
        <w:t xml:space="preserve"> like that.</w:t>
      </w:r>
    </w:p>
    <w:p w:rsidR="00B251F2" w:rsidRPr="00A23F45" w:rsidRDefault="00B251F2" w:rsidP="00B251F2">
      <w:pPr>
        <w:pStyle w:val="Normlnodsazen"/>
        <w:jc w:val="right"/>
        <w:rPr>
          <w:i w:val="0"/>
          <w:szCs w:val="24"/>
        </w:rPr>
      </w:pPr>
      <w:r w:rsidRPr="00A23F45">
        <w:rPr>
          <w:i w:val="0"/>
          <w:szCs w:val="24"/>
        </w:rPr>
        <w:t>(A</w:t>
      </w:r>
      <w:r w:rsidR="00DD41F5">
        <w:rPr>
          <w:i w:val="0"/>
          <w:szCs w:val="24"/>
        </w:rPr>
        <w:t>078</w:t>
      </w:r>
      <w:r w:rsidRPr="00A23F45">
        <w:rPr>
          <w:i w:val="0"/>
          <w:szCs w:val="24"/>
        </w:rPr>
        <w:t>)</w:t>
      </w:r>
    </w:p>
    <w:p w:rsidR="00B40A07" w:rsidRPr="00A23F45" w:rsidRDefault="00B40A07" w:rsidP="00B40A07">
      <w:pPr>
        <w:pStyle w:val="Normlnodsazen"/>
        <w:rPr>
          <w:szCs w:val="24"/>
        </w:rPr>
      </w:pPr>
    </w:p>
    <w:p w:rsidR="00B40A07" w:rsidRDefault="00B40A07" w:rsidP="00C07B63">
      <w:pPr>
        <w:pStyle w:val="Normlnodsazen"/>
      </w:pPr>
      <w:r w:rsidRPr="00A23F45">
        <w:tab/>
      </w:r>
      <w:r w:rsidRPr="00C07B63">
        <w:rPr>
          <w:i w:val="0"/>
          <w:u w:val="single"/>
        </w:rPr>
        <w:t>plural</w:t>
      </w:r>
    </w:p>
    <w:p w:rsidR="00C07B63" w:rsidRDefault="00C07B63" w:rsidP="00C07B63">
      <w:pPr>
        <w:pStyle w:val="Normlnodsazen"/>
      </w:pPr>
      <w:r w:rsidRPr="00C07B63">
        <w:rPr>
          <w:i w:val="0"/>
        </w:rPr>
        <w:t>(d)</w:t>
      </w:r>
      <w:r w:rsidRPr="00C07B63">
        <w:rPr>
          <w:i w:val="0"/>
        </w:rPr>
        <w:tab/>
        <w:t>1</w:t>
      </w:r>
      <w:r w:rsidRPr="00C07B63">
        <w:rPr>
          <w:i w:val="0"/>
          <w:vertAlign w:val="superscript"/>
        </w:rPr>
        <w:t>st</w:t>
      </w:r>
      <w:r w:rsidRPr="00A23F45">
        <w:rPr>
          <w:vertAlign w:val="superscript"/>
        </w:rPr>
        <w:tab/>
      </w:r>
      <w:r w:rsidRPr="0087431A">
        <w:t xml:space="preserve">Dee, we </w:t>
      </w:r>
      <w:r w:rsidRPr="0087431A">
        <w:rPr>
          <w:b/>
        </w:rPr>
        <w:t>ain't</w:t>
      </w:r>
      <w:r w:rsidRPr="0087431A">
        <w:t xml:space="preserve"> the only black people in here.</w:t>
      </w:r>
    </w:p>
    <w:p w:rsidR="00B40A07" w:rsidRPr="00C07B63" w:rsidRDefault="0087431A" w:rsidP="00C07B63">
      <w:pPr>
        <w:pStyle w:val="Normlnodsazen"/>
        <w:jc w:val="right"/>
        <w:rPr>
          <w:i w:val="0"/>
        </w:rPr>
      </w:pPr>
      <w:r w:rsidRPr="00C07B63">
        <w:rPr>
          <w:i w:val="0"/>
        </w:rPr>
        <w:t xml:space="preserve"> </w:t>
      </w:r>
      <w:r w:rsidR="00B40A07" w:rsidRPr="00C07B63">
        <w:rPr>
          <w:i w:val="0"/>
        </w:rPr>
        <w:t>(A</w:t>
      </w:r>
      <w:r w:rsidR="00DD41F5" w:rsidRPr="00C07B63">
        <w:rPr>
          <w:i w:val="0"/>
        </w:rPr>
        <w:t>122</w:t>
      </w:r>
      <w:r w:rsidR="00B40A07" w:rsidRPr="00C07B63">
        <w:rPr>
          <w:i w:val="0"/>
        </w:rPr>
        <w:t>)</w:t>
      </w:r>
    </w:p>
    <w:p w:rsidR="00C07B63" w:rsidRPr="00A23F45" w:rsidRDefault="00C07B63" w:rsidP="00C07B63">
      <w:pPr>
        <w:pStyle w:val="Normlnodsazen"/>
      </w:pPr>
      <w:r w:rsidRPr="00C07B63">
        <w:rPr>
          <w:i w:val="0"/>
        </w:rPr>
        <w:t>(e)</w:t>
      </w:r>
      <w:r w:rsidRPr="00C07B63">
        <w:rPr>
          <w:i w:val="0"/>
        </w:rPr>
        <w:tab/>
        <w:t>2</w:t>
      </w:r>
      <w:r w:rsidRPr="00C07B63">
        <w:rPr>
          <w:i w:val="0"/>
          <w:vertAlign w:val="superscript"/>
        </w:rPr>
        <w:t>nd</w:t>
      </w:r>
      <w:r w:rsidRPr="00A23F45">
        <w:rPr>
          <w:vertAlign w:val="superscript"/>
        </w:rPr>
        <w:tab/>
      </w:r>
      <w:r w:rsidRPr="00000C67">
        <w:t xml:space="preserve">I been waiting and y'all </w:t>
      </w:r>
      <w:r w:rsidRPr="00000C67">
        <w:rPr>
          <w:b/>
        </w:rPr>
        <w:t>ain't</w:t>
      </w:r>
      <w:r w:rsidRPr="00000C67">
        <w:t xml:space="preserve"> about shit.</w:t>
      </w:r>
    </w:p>
    <w:p w:rsidR="00B40A07" w:rsidRPr="00C07B63" w:rsidRDefault="00000C67" w:rsidP="00C07B63">
      <w:pPr>
        <w:pStyle w:val="Normlnodsazen"/>
        <w:jc w:val="right"/>
        <w:rPr>
          <w:i w:val="0"/>
        </w:rPr>
      </w:pPr>
      <w:r w:rsidRPr="00C07B63">
        <w:rPr>
          <w:b/>
          <w:i w:val="0"/>
        </w:rPr>
        <w:t xml:space="preserve"> </w:t>
      </w:r>
      <w:r w:rsidR="00B40A07" w:rsidRPr="00C07B63">
        <w:rPr>
          <w:i w:val="0"/>
        </w:rPr>
        <w:t>(A</w:t>
      </w:r>
      <w:r w:rsidR="00DD41F5" w:rsidRPr="00C07B63">
        <w:rPr>
          <w:i w:val="0"/>
        </w:rPr>
        <w:t>365</w:t>
      </w:r>
      <w:r w:rsidR="00B40A07" w:rsidRPr="00C07B63">
        <w:rPr>
          <w:i w:val="0"/>
        </w:rPr>
        <w:t>)</w:t>
      </w:r>
    </w:p>
    <w:p w:rsidR="00000C67" w:rsidRPr="00000C67" w:rsidRDefault="00C07B63" w:rsidP="00C07B63">
      <w:pPr>
        <w:pStyle w:val="Normlnodsazen"/>
      </w:pPr>
      <w:r w:rsidRPr="00C07B63">
        <w:rPr>
          <w:i w:val="0"/>
        </w:rPr>
        <w:t>(f)</w:t>
      </w:r>
      <w:r w:rsidRPr="00C07B63">
        <w:rPr>
          <w:i w:val="0"/>
        </w:rPr>
        <w:tab/>
      </w:r>
      <w:r w:rsidR="00B40A07" w:rsidRPr="00C07B63">
        <w:rPr>
          <w:i w:val="0"/>
        </w:rPr>
        <w:t>3</w:t>
      </w:r>
      <w:r w:rsidR="00B40A07" w:rsidRPr="00C07B63">
        <w:rPr>
          <w:i w:val="0"/>
          <w:vertAlign w:val="superscript"/>
        </w:rPr>
        <w:t>rd</w:t>
      </w:r>
      <w:r w:rsidR="00B40A07" w:rsidRPr="00A23F45">
        <w:rPr>
          <w:vertAlign w:val="superscript"/>
        </w:rPr>
        <w:t xml:space="preserve"> </w:t>
      </w:r>
      <w:r w:rsidR="00B40A07" w:rsidRPr="00A23F45">
        <w:rPr>
          <w:vertAlign w:val="superscript"/>
        </w:rPr>
        <w:tab/>
        <w:t xml:space="preserve"> </w:t>
      </w:r>
      <w:r w:rsidR="00000C67" w:rsidRPr="00000C67">
        <w:t xml:space="preserve">If they </w:t>
      </w:r>
      <w:r w:rsidR="00000C67" w:rsidRPr="00000C67">
        <w:rPr>
          <w:b/>
        </w:rPr>
        <w:t>ain't</w:t>
      </w:r>
      <w:r w:rsidR="00000C67" w:rsidRPr="00000C67">
        <w:t xml:space="preserve"> shit, they don't get shit.</w:t>
      </w:r>
    </w:p>
    <w:p w:rsidR="00B40A07" w:rsidRDefault="00B40A07" w:rsidP="00B40A07">
      <w:pPr>
        <w:pStyle w:val="Normlnodsazen"/>
        <w:jc w:val="right"/>
        <w:rPr>
          <w:i w:val="0"/>
          <w:szCs w:val="24"/>
        </w:rPr>
      </w:pPr>
      <w:r w:rsidRPr="00A23F45">
        <w:rPr>
          <w:i w:val="0"/>
          <w:szCs w:val="24"/>
        </w:rPr>
        <w:t>(A</w:t>
      </w:r>
      <w:r w:rsidR="00000C67">
        <w:rPr>
          <w:i w:val="0"/>
          <w:szCs w:val="24"/>
        </w:rPr>
        <w:t>058</w:t>
      </w:r>
      <w:r w:rsidRPr="00A23F45">
        <w:rPr>
          <w:i w:val="0"/>
          <w:szCs w:val="24"/>
        </w:rPr>
        <w:t>)</w:t>
      </w:r>
    </w:p>
    <w:p w:rsidR="00C07B63" w:rsidRPr="00A23F45" w:rsidRDefault="00C07B63" w:rsidP="00B40A07">
      <w:pPr>
        <w:pStyle w:val="Normlnodsazen"/>
        <w:jc w:val="right"/>
        <w:rPr>
          <w:i w:val="0"/>
          <w:szCs w:val="24"/>
        </w:rPr>
      </w:pPr>
    </w:p>
    <w:p w:rsidR="00E55938" w:rsidRPr="00000C67" w:rsidRDefault="00E55938" w:rsidP="008A4D4B">
      <w:pPr>
        <w:pStyle w:val="Titulek"/>
        <w:jc w:val="both"/>
      </w:pPr>
      <w:bookmarkStart w:id="13" w:name="_Ref489214335"/>
      <w:r w:rsidRPr="00000C67">
        <w:t>(</w:t>
      </w:r>
      <w:r w:rsidR="00A17D78" w:rsidRPr="00000C67">
        <w:fldChar w:fldCharType="begin"/>
      </w:r>
      <w:r w:rsidRPr="00000C67">
        <w:instrText xml:space="preserve"> SEQ ( \* ARABIC </w:instrText>
      </w:r>
      <w:r w:rsidR="00A17D78" w:rsidRPr="00000C67">
        <w:fldChar w:fldCharType="separate"/>
      </w:r>
      <w:r w:rsidR="000769F5">
        <w:rPr>
          <w:noProof/>
        </w:rPr>
        <w:t>4</w:t>
      </w:r>
      <w:r w:rsidR="00A17D78" w:rsidRPr="00000C67">
        <w:fldChar w:fldCharType="end"/>
      </w:r>
      <w:bookmarkEnd w:id="13"/>
      <w:r w:rsidRPr="00000C67">
        <w:t xml:space="preserve">) </w:t>
      </w:r>
      <w:r w:rsidR="005A7982">
        <w:tab/>
      </w:r>
      <w:r w:rsidRPr="00000C67">
        <w:rPr>
          <w:i/>
        </w:rPr>
        <w:t xml:space="preserve">Ain't </w:t>
      </w:r>
      <w:r w:rsidRPr="00000C67">
        <w:t xml:space="preserve">for present auxiliary </w:t>
      </w:r>
      <w:r w:rsidRPr="00000C67">
        <w:rPr>
          <w:i/>
        </w:rPr>
        <w:t>be</w:t>
      </w:r>
    </w:p>
    <w:p w:rsidR="00B40A07" w:rsidRPr="00A23F45" w:rsidRDefault="00B40A07" w:rsidP="00B40A07">
      <w:pPr>
        <w:pStyle w:val="Normlnodsazen"/>
        <w:rPr>
          <w:i w:val="0"/>
          <w:szCs w:val="24"/>
          <w:u w:val="single"/>
        </w:rPr>
      </w:pPr>
      <w:r w:rsidRPr="00A23F45">
        <w:rPr>
          <w:szCs w:val="24"/>
        </w:rPr>
        <w:tab/>
      </w:r>
      <w:r w:rsidRPr="00A23F45">
        <w:rPr>
          <w:i w:val="0"/>
          <w:szCs w:val="24"/>
          <w:u w:val="single"/>
        </w:rPr>
        <w:t>singular</w:t>
      </w:r>
    </w:p>
    <w:p w:rsidR="00B40A07" w:rsidRPr="00B251F2" w:rsidRDefault="00C07B63" w:rsidP="00B40A07">
      <w:pPr>
        <w:pStyle w:val="Normlnodsazen"/>
        <w:rPr>
          <w:szCs w:val="24"/>
          <w:vertAlign w:val="superscript"/>
        </w:rPr>
      </w:pPr>
      <w:r>
        <w:rPr>
          <w:i w:val="0"/>
          <w:szCs w:val="24"/>
        </w:rPr>
        <w:t>(a)</w:t>
      </w:r>
      <w:r>
        <w:rPr>
          <w:i w:val="0"/>
          <w:szCs w:val="24"/>
        </w:rPr>
        <w:tab/>
      </w:r>
      <w:r w:rsidR="00B40A07" w:rsidRPr="00A23F45">
        <w:rPr>
          <w:i w:val="0"/>
          <w:szCs w:val="24"/>
        </w:rPr>
        <w:t>1</w:t>
      </w:r>
      <w:r w:rsidR="00B40A07" w:rsidRPr="00A23F45">
        <w:rPr>
          <w:i w:val="0"/>
          <w:szCs w:val="24"/>
          <w:vertAlign w:val="superscript"/>
        </w:rPr>
        <w:t>st</w:t>
      </w:r>
      <w:r w:rsidR="00B40A07" w:rsidRPr="00A23F45">
        <w:rPr>
          <w:szCs w:val="24"/>
          <w:vertAlign w:val="superscript"/>
        </w:rPr>
        <w:tab/>
      </w:r>
      <w:r w:rsidR="00B251F2" w:rsidRPr="00B251F2">
        <w:rPr>
          <w:szCs w:val="24"/>
        </w:rPr>
        <w:t xml:space="preserve">I </w:t>
      </w:r>
      <w:r w:rsidR="00B251F2" w:rsidRPr="00B251F2">
        <w:rPr>
          <w:b/>
          <w:szCs w:val="24"/>
        </w:rPr>
        <w:t>ain't</w:t>
      </w:r>
      <w:r w:rsidR="00B251F2" w:rsidRPr="00B251F2">
        <w:rPr>
          <w:szCs w:val="24"/>
        </w:rPr>
        <w:t xml:space="preserve"> gonna be playing.</w:t>
      </w:r>
    </w:p>
    <w:p w:rsidR="00B40A07" w:rsidRPr="00A23F45" w:rsidRDefault="00DD41F5" w:rsidP="00B40A07">
      <w:pPr>
        <w:pStyle w:val="Normlnodsazen"/>
        <w:jc w:val="right"/>
        <w:rPr>
          <w:i w:val="0"/>
          <w:szCs w:val="24"/>
        </w:rPr>
      </w:pPr>
      <w:r>
        <w:rPr>
          <w:i w:val="0"/>
          <w:szCs w:val="24"/>
        </w:rPr>
        <w:t>(A120</w:t>
      </w:r>
      <w:r w:rsidR="00B40A07" w:rsidRPr="00A23F45">
        <w:rPr>
          <w:i w:val="0"/>
          <w:szCs w:val="24"/>
        </w:rPr>
        <w:t>)</w:t>
      </w:r>
    </w:p>
    <w:p w:rsidR="00B40A07" w:rsidRPr="00B40A07" w:rsidRDefault="00C07B63" w:rsidP="00B40A07">
      <w:pPr>
        <w:pStyle w:val="Normlnodsazen"/>
        <w:rPr>
          <w:szCs w:val="24"/>
        </w:rPr>
      </w:pPr>
      <w:r>
        <w:rPr>
          <w:i w:val="0"/>
          <w:szCs w:val="24"/>
        </w:rPr>
        <w:t>(b)</w:t>
      </w:r>
      <w:r>
        <w:rPr>
          <w:i w:val="0"/>
          <w:szCs w:val="24"/>
        </w:rPr>
        <w:tab/>
      </w:r>
      <w:r w:rsidR="00B40A07" w:rsidRPr="00A23F45">
        <w:rPr>
          <w:i w:val="0"/>
          <w:szCs w:val="24"/>
        </w:rPr>
        <w:t>2</w:t>
      </w:r>
      <w:r w:rsidR="00B40A07" w:rsidRPr="00A23F45">
        <w:rPr>
          <w:i w:val="0"/>
          <w:szCs w:val="24"/>
          <w:vertAlign w:val="superscript"/>
        </w:rPr>
        <w:t>nd</w:t>
      </w:r>
      <w:r w:rsidR="00B40A07" w:rsidRPr="00A23F45">
        <w:rPr>
          <w:szCs w:val="24"/>
          <w:vertAlign w:val="superscript"/>
        </w:rPr>
        <w:tab/>
      </w:r>
      <w:r w:rsidR="00B40A07" w:rsidRPr="00B40A07">
        <w:rPr>
          <w:szCs w:val="24"/>
        </w:rPr>
        <w:t xml:space="preserve">You </w:t>
      </w:r>
      <w:r w:rsidR="00B40A07" w:rsidRPr="00B40A07">
        <w:rPr>
          <w:b/>
          <w:szCs w:val="24"/>
        </w:rPr>
        <w:t>ain't</w:t>
      </w:r>
      <w:r w:rsidR="00B40A07" w:rsidRPr="00B40A07">
        <w:rPr>
          <w:szCs w:val="24"/>
        </w:rPr>
        <w:t xml:space="preserve"> gonna do what I think, right?</w:t>
      </w:r>
    </w:p>
    <w:p w:rsidR="00B40A07" w:rsidRPr="00A23F45" w:rsidRDefault="00B40A07" w:rsidP="00B40A07">
      <w:pPr>
        <w:pStyle w:val="Normlnodsazen"/>
        <w:jc w:val="right"/>
        <w:rPr>
          <w:i w:val="0"/>
          <w:szCs w:val="24"/>
        </w:rPr>
      </w:pPr>
      <w:r>
        <w:rPr>
          <w:i w:val="0"/>
          <w:szCs w:val="24"/>
        </w:rPr>
        <w:t>(A04</w:t>
      </w:r>
      <w:r w:rsidRPr="00A23F45">
        <w:rPr>
          <w:i w:val="0"/>
          <w:szCs w:val="24"/>
        </w:rPr>
        <w:t>0)</w:t>
      </w:r>
    </w:p>
    <w:p w:rsidR="00D215D6" w:rsidRPr="00D215D6" w:rsidRDefault="00C07B63" w:rsidP="00D215D6">
      <w:pPr>
        <w:pStyle w:val="Normlnodsazen"/>
        <w:rPr>
          <w:szCs w:val="24"/>
        </w:rPr>
      </w:pPr>
      <w:r>
        <w:rPr>
          <w:i w:val="0"/>
          <w:szCs w:val="24"/>
        </w:rPr>
        <w:t>(c)</w:t>
      </w:r>
      <w:r>
        <w:rPr>
          <w:i w:val="0"/>
          <w:szCs w:val="24"/>
        </w:rPr>
        <w:tab/>
      </w:r>
      <w:r w:rsidR="00B40A07" w:rsidRPr="00A23F45">
        <w:rPr>
          <w:i w:val="0"/>
          <w:szCs w:val="24"/>
        </w:rPr>
        <w:t>3</w:t>
      </w:r>
      <w:r w:rsidR="00B40A07" w:rsidRPr="00A23F45">
        <w:rPr>
          <w:i w:val="0"/>
          <w:szCs w:val="24"/>
          <w:vertAlign w:val="superscript"/>
        </w:rPr>
        <w:t>rd</w:t>
      </w:r>
      <w:r w:rsidR="00B40A07" w:rsidRPr="00A23F45">
        <w:rPr>
          <w:szCs w:val="24"/>
          <w:vertAlign w:val="superscript"/>
        </w:rPr>
        <w:tab/>
        <w:t xml:space="preserve"> </w:t>
      </w:r>
      <w:r w:rsidR="00D215D6" w:rsidRPr="00D215D6">
        <w:rPr>
          <w:szCs w:val="24"/>
        </w:rPr>
        <w:t xml:space="preserve">He </w:t>
      </w:r>
      <w:r w:rsidR="00D215D6" w:rsidRPr="00D215D6">
        <w:rPr>
          <w:b/>
          <w:szCs w:val="24"/>
        </w:rPr>
        <w:t>ain't</w:t>
      </w:r>
      <w:r w:rsidR="00D215D6" w:rsidRPr="00D215D6">
        <w:rPr>
          <w:szCs w:val="24"/>
        </w:rPr>
        <w:t xml:space="preserve"> coming into the tower?</w:t>
      </w:r>
    </w:p>
    <w:p w:rsidR="00B40A07" w:rsidRDefault="00B40A07" w:rsidP="00B40A07">
      <w:pPr>
        <w:pStyle w:val="Normlnodsazen"/>
        <w:jc w:val="right"/>
        <w:rPr>
          <w:i w:val="0"/>
          <w:szCs w:val="24"/>
        </w:rPr>
      </w:pPr>
      <w:r w:rsidRPr="00A23F45">
        <w:rPr>
          <w:i w:val="0"/>
          <w:szCs w:val="24"/>
        </w:rPr>
        <w:t>(A</w:t>
      </w:r>
      <w:r w:rsidR="00DD41F5">
        <w:rPr>
          <w:i w:val="0"/>
          <w:szCs w:val="24"/>
        </w:rPr>
        <w:t>197</w:t>
      </w:r>
      <w:r w:rsidRPr="00A23F45">
        <w:rPr>
          <w:i w:val="0"/>
          <w:szCs w:val="24"/>
        </w:rPr>
        <w:t>)</w:t>
      </w:r>
    </w:p>
    <w:p w:rsidR="002055FE" w:rsidRPr="002055FE" w:rsidRDefault="00986B93" w:rsidP="002055FE">
      <w:pPr>
        <w:pStyle w:val="Normlnodsazen"/>
        <w:rPr>
          <w:szCs w:val="24"/>
        </w:rPr>
      </w:pPr>
      <w:r>
        <w:rPr>
          <w:i w:val="0"/>
          <w:szCs w:val="24"/>
        </w:rPr>
        <w:t>(d)</w:t>
      </w:r>
      <w:r w:rsidR="002055FE">
        <w:rPr>
          <w:szCs w:val="24"/>
        </w:rPr>
        <w:tab/>
      </w:r>
      <w:r w:rsidR="008F13DC">
        <w:rPr>
          <w:szCs w:val="24"/>
        </w:rPr>
        <w:tab/>
      </w:r>
      <w:r w:rsidR="008F13DC">
        <w:rPr>
          <w:szCs w:val="24"/>
        </w:rPr>
        <w:tab/>
      </w:r>
      <w:r w:rsidR="002055FE" w:rsidRPr="002055FE">
        <w:rPr>
          <w:szCs w:val="24"/>
        </w:rPr>
        <w:t xml:space="preserve">She </w:t>
      </w:r>
      <w:r w:rsidR="002055FE" w:rsidRPr="002055FE">
        <w:rPr>
          <w:b/>
          <w:szCs w:val="24"/>
        </w:rPr>
        <w:t>ain't</w:t>
      </w:r>
      <w:r w:rsidR="002055FE" w:rsidRPr="002055FE">
        <w:rPr>
          <w:szCs w:val="24"/>
        </w:rPr>
        <w:t xml:space="preserve"> never gonna let that go.</w:t>
      </w:r>
    </w:p>
    <w:p w:rsidR="002055FE" w:rsidRPr="002055FE" w:rsidRDefault="00DD41F5" w:rsidP="00B40A07">
      <w:pPr>
        <w:pStyle w:val="Normlnodsazen"/>
        <w:jc w:val="right"/>
        <w:rPr>
          <w:i w:val="0"/>
          <w:szCs w:val="24"/>
        </w:rPr>
      </w:pPr>
      <w:r>
        <w:rPr>
          <w:i w:val="0"/>
          <w:szCs w:val="24"/>
        </w:rPr>
        <w:t>(A139</w:t>
      </w:r>
      <w:r w:rsidR="002055FE">
        <w:rPr>
          <w:i w:val="0"/>
          <w:szCs w:val="24"/>
        </w:rPr>
        <w:t>)</w:t>
      </w:r>
    </w:p>
    <w:p w:rsidR="002055FE" w:rsidRPr="002055FE" w:rsidRDefault="00986B93" w:rsidP="002055FE">
      <w:pPr>
        <w:pStyle w:val="Normlnodsazen"/>
        <w:rPr>
          <w:szCs w:val="24"/>
        </w:rPr>
      </w:pPr>
      <w:r>
        <w:rPr>
          <w:i w:val="0"/>
          <w:szCs w:val="24"/>
        </w:rPr>
        <w:t>(e)</w:t>
      </w:r>
      <w:r w:rsidR="002055FE">
        <w:rPr>
          <w:szCs w:val="24"/>
        </w:rPr>
        <w:tab/>
      </w:r>
      <w:r w:rsidR="008F13DC">
        <w:rPr>
          <w:szCs w:val="24"/>
        </w:rPr>
        <w:tab/>
      </w:r>
      <w:r w:rsidR="008F13DC">
        <w:rPr>
          <w:szCs w:val="24"/>
        </w:rPr>
        <w:tab/>
      </w:r>
      <w:r w:rsidR="002055FE" w:rsidRPr="002055FE">
        <w:rPr>
          <w:szCs w:val="24"/>
        </w:rPr>
        <w:t xml:space="preserve">It </w:t>
      </w:r>
      <w:r w:rsidR="002055FE" w:rsidRPr="002055FE">
        <w:rPr>
          <w:b/>
          <w:szCs w:val="24"/>
        </w:rPr>
        <w:t>ain’t</w:t>
      </w:r>
      <w:r w:rsidR="002055FE" w:rsidRPr="002055FE">
        <w:rPr>
          <w:szCs w:val="24"/>
        </w:rPr>
        <w:t xml:space="preserve"> even gonna be a murder. </w:t>
      </w:r>
    </w:p>
    <w:p w:rsidR="002055FE" w:rsidRPr="002055FE" w:rsidRDefault="002055FE" w:rsidP="00B40A07">
      <w:pPr>
        <w:pStyle w:val="Normlnodsazen"/>
        <w:jc w:val="right"/>
        <w:rPr>
          <w:i w:val="0"/>
          <w:szCs w:val="24"/>
        </w:rPr>
      </w:pPr>
      <w:r>
        <w:rPr>
          <w:i w:val="0"/>
          <w:szCs w:val="24"/>
        </w:rPr>
        <w:t>(A013)</w:t>
      </w:r>
    </w:p>
    <w:p w:rsidR="0000033F" w:rsidRDefault="009D39CF" w:rsidP="00B40A07">
      <w:pPr>
        <w:pStyle w:val="Normlnodsazen"/>
        <w:rPr>
          <w:i w:val="0"/>
          <w:szCs w:val="24"/>
        </w:rPr>
      </w:pPr>
      <w:r>
        <w:rPr>
          <w:i w:val="0"/>
          <w:szCs w:val="24"/>
        </w:rPr>
        <w:tab/>
      </w:r>
    </w:p>
    <w:p w:rsidR="00B40A07" w:rsidRPr="00A23F45" w:rsidRDefault="0000033F" w:rsidP="00B40A07">
      <w:pPr>
        <w:pStyle w:val="Normlnodsazen"/>
        <w:rPr>
          <w:i w:val="0"/>
          <w:szCs w:val="24"/>
          <w:u w:val="single"/>
        </w:rPr>
      </w:pPr>
      <w:r w:rsidRPr="0000033F">
        <w:rPr>
          <w:i w:val="0"/>
          <w:szCs w:val="24"/>
        </w:rPr>
        <w:tab/>
      </w:r>
      <w:r w:rsidR="00B40A07" w:rsidRPr="00A23F45">
        <w:rPr>
          <w:i w:val="0"/>
          <w:szCs w:val="24"/>
          <w:u w:val="single"/>
        </w:rPr>
        <w:t>plural</w:t>
      </w:r>
    </w:p>
    <w:p w:rsidR="00000C67" w:rsidRPr="00000C67" w:rsidRDefault="00986B93" w:rsidP="00000C67">
      <w:pPr>
        <w:pStyle w:val="Normlnodsazen"/>
        <w:rPr>
          <w:szCs w:val="24"/>
        </w:rPr>
      </w:pPr>
      <w:r>
        <w:rPr>
          <w:i w:val="0"/>
          <w:szCs w:val="24"/>
        </w:rPr>
        <w:t>(f</w:t>
      </w:r>
      <w:r w:rsidR="00C07B63">
        <w:rPr>
          <w:i w:val="0"/>
          <w:szCs w:val="24"/>
        </w:rPr>
        <w:t>)</w:t>
      </w:r>
      <w:r w:rsidR="00C07B63">
        <w:rPr>
          <w:i w:val="0"/>
          <w:szCs w:val="24"/>
        </w:rPr>
        <w:tab/>
      </w:r>
      <w:r w:rsidR="00B40A07" w:rsidRPr="00A23F45">
        <w:rPr>
          <w:i w:val="0"/>
          <w:szCs w:val="24"/>
        </w:rPr>
        <w:t>1</w:t>
      </w:r>
      <w:r w:rsidR="00B40A07" w:rsidRPr="00A23F45">
        <w:rPr>
          <w:i w:val="0"/>
          <w:szCs w:val="24"/>
          <w:vertAlign w:val="superscript"/>
        </w:rPr>
        <w:t>st</w:t>
      </w:r>
      <w:r w:rsidR="00B40A07" w:rsidRPr="00A23F45">
        <w:rPr>
          <w:szCs w:val="24"/>
          <w:vertAlign w:val="superscript"/>
        </w:rPr>
        <w:tab/>
      </w:r>
      <w:r w:rsidR="00000C67" w:rsidRPr="00000C67">
        <w:rPr>
          <w:szCs w:val="24"/>
        </w:rPr>
        <w:t xml:space="preserve">Nah, we </w:t>
      </w:r>
      <w:r w:rsidR="00000C67" w:rsidRPr="00000C67">
        <w:rPr>
          <w:b/>
          <w:szCs w:val="24"/>
        </w:rPr>
        <w:t>ain't</w:t>
      </w:r>
      <w:r w:rsidR="00000C67" w:rsidRPr="00000C67">
        <w:rPr>
          <w:szCs w:val="24"/>
        </w:rPr>
        <w:t xml:space="preserve"> playing that.</w:t>
      </w:r>
    </w:p>
    <w:p w:rsidR="00B40A07" w:rsidRPr="00464F0F" w:rsidRDefault="00B40A07" w:rsidP="00B40A07">
      <w:pPr>
        <w:pStyle w:val="Normlnodsazen"/>
        <w:jc w:val="right"/>
        <w:rPr>
          <w:i w:val="0"/>
          <w:szCs w:val="24"/>
          <w:lang w:val="en-GB"/>
        </w:rPr>
      </w:pPr>
      <w:r w:rsidRPr="00464F0F">
        <w:rPr>
          <w:i w:val="0"/>
          <w:szCs w:val="24"/>
          <w:lang w:val="en-GB"/>
        </w:rPr>
        <w:t>(A</w:t>
      </w:r>
      <w:r w:rsidR="00DD41F5">
        <w:rPr>
          <w:i w:val="0"/>
          <w:szCs w:val="24"/>
          <w:lang w:val="en-GB"/>
        </w:rPr>
        <w:t>074</w:t>
      </w:r>
      <w:r w:rsidRPr="00464F0F">
        <w:rPr>
          <w:i w:val="0"/>
          <w:szCs w:val="24"/>
          <w:lang w:val="en-GB"/>
        </w:rPr>
        <w:t>)</w:t>
      </w:r>
    </w:p>
    <w:p w:rsidR="00B40A07" w:rsidRDefault="00C07B63" w:rsidP="00B40A07">
      <w:pPr>
        <w:pStyle w:val="Normlnodsazen"/>
        <w:rPr>
          <w:szCs w:val="24"/>
          <w:lang w:val="en-GB"/>
        </w:rPr>
      </w:pPr>
      <w:r>
        <w:rPr>
          <w:i w:val="0"/>
          <w:szCs w:val="24"/>
        </w:rPr>
        <w:tab/>
      </w:r>
      <w:r w:rsidR="00B40A07" w:rsidRPr="00897C3F">
        <w:rPr>
          <w:i w:val="0"/>
          <w:szCs w:val="24"/>
          <w:lang w:val="en-GB"/>
        </w:rPr>
        <w:t>2</w:t>
      </w:r>
      <w:r w:rsidR="00B40A07" w:rsidRPr="00897C3F">
        <w:rPr>
          <w:i w:val="0"/>
          <w:szCs w:val="24"/>
          <w:vertAlign w:val="superscript"/>
          <w:lang w:val="en-GB"/>
        </w:rPr>
        <w:t>nd</w:t>
      </w:r>
      <w:r w:rsidR="00B40A07" w:rsidRPr="00897C3F">
        <w:rPr>
          <w:szCs w:val="24"/>
          <w:vertAlign w:val="superscript"/>
          <w:lang w:val="en-GB"/>
        </w:rPr>
        <w:tab/>
      </w:r>
      <w:r w:rsidR="00897C3F" w:rsidRPr="00897C3F">
        <w:rPr>
          <w:szCs w:val="24"/>
          <w:lang w:val="en-GB"/>
        </w:rPr>
        <w:t>NON</w:t>
      </w:r>
      <w:r w:rsidR="00897C3F">
        <w:rPr>
          <w:szCs w:val="24"/>
          <w:lang w:val="en-GB"/>
        </w:rPr>
        <w:t>E FOUND</w:t>
      </w:r>
    </w:p>
    <w:p w:rsidR="00000C67" w:rsidRPr="002C0408" w:rsidRDefault="004B41ED" w:rsidP="00000C67">
      <w:pPr>
        <w:pStyle w:val="Normlnodsazen"/>
        <w:rPr>
          <w:szCs w:val="24"/>
        </w:rPr>
      </w:pPr>
      <w:r>
        <w:rPr>
          <w:i w:val="0"/>
          <w:szCs w:val="24"/>
        </w:rPr>
        <w:lastRenderedPageBreak/>
        <w:t>(g)</w:t>
      </w:r>
      <w:r w:rsidR="00C07B63">
        <w:rPr>
          <w:i w:val="0"/>
          <w:szCs w:val="24"/>
        </w:rPr>
        <w:tab/>
      </w:r>
      <w:r w:rsidR="00B40A07" w:rsidRPr="00A23F45">
        <w:rPr>
          <w:i w:val="0"/>
          <w:szCs w:val="24"/>
        </w:rPr>
        <w:t>3</w:t>
      </w:r>
      <w:r w:rsidR="00B40A07" w:rsidRPr="00A23F45">
        <w:rPr>
          <w:i w:val="0"/>
          <w:szCs w:val="24"/>
          <w:vertAlign w:val="superscript"/>
        </w:rPr>
        <w:t>rd</w:t>
      </w:r>
      <w:r w:rsidR="00B40A07" w:rsidRPr="00A23F45">
        <w:rPr>
          <w:szCs w:val="24"/>
          <w:vertAlign w:val="superscript"/>
        </w:rPr>
        <w:t xml:space="preserve"> </w:t>
      </w:r>
      <w:r w:rsidR="00B40A07" w:rsidRPr="00A23F45">
        <w:rPr>
          <w:szCs w:val="24"/>
          <w:vertAlign w:val="superscript"/>
        </w:rPr>
        <w:tab/>
        <w:t xml:space="preserve"> </w:t>
      </w:r>
      <w:r w:rsidR="002C0408" w:rsidRPr="002C0408">
        <w:rPr>
          <w:szCs w:val="24"/>
        </w:rPr>
        <w:t xml:space="preserve">I might, if they </w:t>
      </w:r>
      <w:r w:rsidR="002C0408" w:rsidRPr="002C0408">
        <w:rPr>
          <w:b/>
          <w:szCs w:val="24"/>
        </w:rPr>
        <w:t>ain't</w:t>
      </w:r>
      <w:r w:rsidR="002C0408" w:rsidRPr="002C0408">
        <w:rPr>
          <w:szCs w:val="24"/>
        </w:rPr>
        <w:t xml:space="preserve"> trying to play me.</w:t>
      </w:r>
    </w:p>
    <w:p w:rsidR="00B40A07" w:rsidRDefault="00B40A07" w:rsidP="00B40A07">
      <w:pPr>
        <w:pStyle w:val="Normlnodsazen"/>
        <w:jc w:val="right"/>
        <w:rPr>
          <w:i w:val="0"/>
          <w:szCs w:val="24"/>
        </w:rPr>
      </w:pPr>
      <w:r w:rsidRPr="00A23F45">
        <w:rPr>
          <w:i w:val="0"/>
          <w:szCs w:val="24"/>
        </w:rPr>
        <w:t>(A</w:t>
      </w:r>
      <w:r w:rsidR="002C0408">
        <w:rPr>
          <w:i w:val="0"/>
          <w:szCs w:val="24"/>
        </w:rPr>
        <w:t>256</w:t>
      </w:r>
      <w:r w:rsidRPr="00A23F45">
        <w:rPr>
          <w:i w:val="0"/>
          <w:szCs w:val="24"/>
        </w:rPr>
        <w:t>)</w:t>
      </w:r>
    </w:p>
    <w:p w:rsidR="00F03437" w:rsidRPr="00A23F45" w:rsidRDefault="00F03437" w:rsidP="00B40A07">
      <w:pPr>
        <w:pStyle w:val="Normlnodsazen"/>
        <w:jc w:val="right"/>
        <w:rPr>
          <w:i w:val="0"/>
          <w:szCs w:val="24"/>
        </w:rPr>
      </w:pPr>
    </w:p>
    <w:p w:rsidR="00F74400" w:rsidRPr="00171B5E" w:rsidRDefault="00F74400" w:rsidP="00F74400">
      <w:pPr>
        <w:rPr>
          <w:color w:val="auto"/>
        </w:rPr>
      </w:pPr>
      <w:r>
        <w:rPr>
          <w:color w:val="auto"/>
        </w:rPr>
        <w:t xml:space="preserve">No instances of </w:t>
      </w:r>
      <w:r>
        <w:rPr>
          <w:i/>
          <w:color w:val="auto"/>
        </w:rPr>
        <w:t xml:space="preserve">ain't </w:t>
      </w:r>
      <w:r>
        <w:rPr>
          <w:color w:val="auto"/>
        </w:rPr>
        <w:t xml:space="preserve">for auxiliary </w:t>
      </w:r>
      <w:r>
        <w:rPr>
          <w:i/>
          <w:color w:val="auto"/>
        </w:rPr>
        <w:t xml:space="preserve">be </w:t>
      </w:r>
      <w:r>
        <w:rPr>
          <w:color w:val="auto"/>
        </w:rPr>
        <w:t>for 2</w:t>
      </w:r>
      <w:r>
        <w:rPr>
          <w:color w:val="auto"/>
          <w:vertAlign w:val="superscript"/>
        </w:rPr>
        <w:t xml:space="preserve">nd </w:t>
      </w:r>
      <w:r>
        <w:rPr>
          <w:color w:val="auto"/>
        </w:rPr>
        <w:t>person plural (</w:t>
      </w:r>
      <w:r w:rsidR="00862F60">
        <w:rPr>
          <w:color w:val="auto"/>
        </w:rPr>
        <w:t>cf.</w:t>
      </w:r>
      <w:r>
        <w:rPr>
          <w:color w:val="auto"/>
        </w:rPr>
        <w:t xml:space="preserve"> </w:t>
      </w:r>
      <w:r>
        <w:rPr>
          <w:i/>
          <w:color w:val="auto"/>
        </w:rPr>
        <w:t xml:space="preserve">Y'all </w:t>
      </w:r>
      <w:r w:rsidRPr="009D39CF">
        <w:rPr>
          <w:b/>
          <w:i/>
          <w:color w:val="auto"/>
        </w:rPr>
        <w:t>ain't</w:t>
      </w:r>
      <w:r>
        <w:rPr>
          <w:i/>
          <w:color w:val="auto"/>
        </w:rPr>
        <w:t xml:space="preserve"> going nowhere.</w:t>
      </w:r>
      <w:r>
        <w:rPr>
          <w:color w:val="auto"/>
        </w:rPr>
        <w:t xml:space="preserve">) are </w:t>
      </w:r>
      <w:r w:rsidR="005A7982">
        <w:rPr>
          <w:color w:val="auto"/>
        </w:rPr>
        <w:t xml:space="preserve">to be </w:t>
      </w:r>
      <w:r>
        <w:rPr>
          <w:color w:val="auto"/>
        </w:rPr>
        <w:t>found in the first season.</w:t>
      </w:r>
    </w:p>
    <w:p w:rsidR="00F74400" w:rsidRPr="001666F1" w:rsidRDefault="00F74400" w:rsidP="00050047">
      <w:pPr>
        <w:rPr>
          <w:color w:val="auto"/>
        </w:rPr>
      </w:pPr>
      <w:r>
        <w:rPr>
          <w:color w:val="auto"/>
        </w:rPr>
        <w:t xml:space="preserve">Examples in </w:t>
      </w:r>
      <w:r w:rsidR="00A17D78">
        <w:rPr>
          <w:color w:val="auto"/>
        </w:rPr>
        <w:fldChar w:fldCharType="begin"/>
      </w:r>
      <w:r>
        <w:rPr>
          <w:color w:val="auto"/>
        </w:rPr>
        <w:instrText xml:space="preserve"> REF _Ref489214330 \h </w:instrText>
      </w:r>
      <w:r w:rsidR="00A17D78">
        <w:rPr>
          <w:color w:val="auto"/>
        </w:rPr>
      </w:r>
      <w:r w:rsidR="00A17D78">
        <w:rPr>
          <w:color w:val="auto"/>
        </w:rPr>
        <w:fldChar w:fldCharType="separate"/>
      </w:r>
      <w:r w:rsidR="00273528" w:rsidRPr="00000C67">
        <w:t xml:space="preserve"> (</w:t>
      </w:r>
      <w:r w:rsidR="00273528">
        <w:rPr>
          <w:noProof/>
        </w:rPr>
        <w:t>3</w:t>
      </w:r>
      <w:r w:rsidR="00A17D78">
        <w:rPr>
          <w:color w:val="auto"/>
        </w:rPr>
        <w:fldChar w:fldCharType="end"/>
      </w:r>
      <w:r>
        <w:rPr>
          <w:color w:val="auto"/>
        </w:rPr>
        <w:t xml:space="preserve">) show that </w:t>
      </w:r>
      <w:r>
        <w:rPr>
          <w:i/>
          <w:color w:val="auto"/>
        </w:rPr>
        <w:t xml:space="preserve">ain't </w:t>
      </w:r>
      <w:r>
        <w:rPr>
          <w:color w:val="auto"/>
        </w:rPr>
        <w:t xml:space="preserve">can serve as copula </w:t>
      </w:r>
      <w:r>
        <w:rPr>
          <w:i/>
          <w:color w:val="auto"/>
        </w:rPr>
        <w:t xml:space="preserve">be </w:t>
      </w:r>
      <w:r>
        <w:rPr>
          <w:color w:val="auto"/>
        </w:rPr>
        <w:t xml:space="preserve">with the same complements of </w:t>
      </w:r>
      <w:r>
        <w:rPr>
          <w:i/>
          <w:color w:val="auto"/>
        </w:rPr>
        <w:t>be</w:t>
      </w:r>
      <w:r w:rsidR="0087431A">
        <w:rPr>
          <w:color w:val="auto"/>
        </w:rPr>
        <w:t>, such as DP and AdjP</w:t>
      </w:r>
      <w:r w:rsidR="001666F1">
        <w:rPr>
          <w:color w:val="auto"/>
        </w:rPr>
        <w:t xml:space="preserve">, and examples in </w:t>
      </w:r>
      <w:r w:rsidR="00A17D78">
        <w:rPr>
          <w:color w:val="auto"/>
        </w:rPr>
        <w:fldChar w:fldCharType="begin"/>
      </w:r>
      <w:r w:rsidR="001666F1">
        <w:rPr>
          <w:color w:val="auto"/>
        </w:rPr>
        <w:instrText xml:space="preserve"> REF _Ref489214335 \h </w:instrText>
      </w:r>
      <w:r w:rsidR="00A17D78">
        <w:rPr>
          <w:color w:val="auto"/>
        </w:rPr>
      </w:r>
      <w:r w:rsidR="00A17D78">
        <w:rPr>
          <w:color w:val="auto"/>
        </w:rPr>
        <w:fldChar w:fldCharType="separate"/>
      </w:r>
      <w:r w:rsidR="00273528" w:rsidRPr="00000C67">
        <w:t>(</w:t>
      </w:r>
      <w:r w:rsidR="00273528">
        <w:rPr>
          <w:noProof/>
        </w:rPr>
        <w:t>4</w:t>
      </w:r>
      <w:r w:rsidR="00A17D78">
        <w:rPr>
          <w:color w:val="auto"/>
        </w:rPr>
        <w:fldChar w:fldCharType="end"/>
      </w:r>
      <w:r w:rsidR="001666F1">
        <w:rPr>
          <w:color w:val="auto"/>
        </w:rPr>
        <w:t xml:space="preserve">) indicate possibilities of auxiliary </w:t>
      </w:r>
      <w:r w:rsidR="001666F1">
        <w:rPr>
          <w:i/>
          <w:color w:val="auto"/>
        </w:rPr>
        <w:t>be</w:t>
      </w:r>
      <w:r w:rsidR="001666F1">
        <w:rPr>
          <w:color w:val="auto"/>
        </w:rPr>
        <w:t xml:space="preserve">; both of which illustrate that </w:t>
      </w:r>
      <w:r w:rsidR="001666F1">
        <w:rPr>
          <w:i/>
          <w:color w:val="auto"/>
        </w:rPr>
        <w:t xml:space="preserve">ain't </w:t>
      </w:r>
      <w:r w:rsidR="001666F1">
        <w:rPr>
          <w:color w:val="auto"/>
        </w:rPr>
        <w:t xml:space="preserve">fully adopts the morpho-syntactic behavior of auxiliary </w:t>
      </w:r>
      <w:r w:rsidR="001666F1">
        <w:rPr>
          <w:i/>
          <w:color w:val="auto"/>
        </w:rPr>
        <w:t>be</w:t>
      </w:r>
      <w:r w:rsidR="001666F1">
        <w:rPr>
          <w:color w:val="auto"/>
        </w:rPr>
        <w:t>.</w:t>
      </w:r>
    </w:p>
    <w:p w:rsidR="00F74400" w:rsidRPr="005A2869" w:rsidRDefault="001666F1" w:rsidP="00050047">
      <w:pPr>
        <w:rPr>
          <w:color w:val="auto"/>
        </w:rPr>
      </w:pPr>
      <w:r>
        <w:rPr>
          <w:color w:val="auto"/>
        </w:rPr>
        <w:t>To comment more on this</w:t>
      </w:r>
      <w:r w:rsidR="00F74400">
        <w:rPr>
          <w:color w:val="auto"/>
        </w:rPr>
        <w:t xml:space="preserve">, instances in </w:t>
      </w:r>
      <w:r w:rsidR="00A17D78">
        <w:rPr>
          <w:color w:val="auto"/>
        </w:rPr>
        <w:fldChar w:fldCharType="begin"/>
      </w:r>
      <w:r w:rsidR="00F74400">
        <w:rPr>
          <w:color w:val="auto"/>
        </w:rPr>
        <w:instrText xml:space="preserve"> REF _Ref489214335 \h </w:instrText>
      </w:r>
      <w:r w:rsidR="00A17D78">
        <w:rPr>
          <w:color w:val="auto"/>
        </w:rPr>
      </w:r>
      <w:r w:rsidR="00A17D78">
        <w:rPr>
          <w:color w:val="auto"/>
        </w:rPr>
        <w:fldChar w:fldCharType="separate"/>
      </w:r>
      <w:r w:rsidR="00273528" w:rsidRPr="00000C67">
        <w:t>(</w:t>
      </w:r>
      <w:r w:rsidR="00273528">
        <w:rPr>
          <w:noProof/>
        </w:rPr>
        <w:t>4</w:t>
      </w:r>
      <w:r w:rsidR="00A17D78">
        <w:rPr>
          <w:color w:val="auto"/>
        </w:rPr>
        <w:fldChar w:fldCharType="end"/>
      </w:r>
      <w:r w:rsidR="00F74400">
        <w:rPr>
          <w:color w:val="auto"/>
        </w:rPr>
        <w:t xml:space="preserve">) present that, apart from copula </w:t>
      </w:r>
      <w:r w:rsidR="00F74400">
        <w:rPr>
          <w:i/>
          <w:color w:val="auto"/>
        </w:rPr>
        <w:t>be</w:t>
      </w:r>
      <w:r w:rsidR="00F74400">
        <w:rPr>
          <w:color w:val="auto"/>
        </w:rPr>
        <w:t xml:space="preserve">, </w:t>
      </w:r>
      <w:r w:rsidR="00F74400" w:rsidRPr="00F74400">
        <w:rPr>
          <w:i/>
          <w:color w:val="auto"/>
        </w:rPr>
        <w:t>ain't</w:t>
      </w:r>
      <w:r w:rsidR="00F74400">
        <w:rPr>
          <w:color w:val="auto"/>
        </w:rPr>
        <w:t xml:space="preserve"> can serve as </w:t>
      </w:r>
      <w:r w:rsidR="00F74400">
        <w:rPr>
          <w:i/>
          <w:color w:val="auto"/>
        </w:rPr>
        <w:t xml:space="preserve">be </w:t>
      </w:r>
      <w:r w:rsidR="00F74400">
        <w:rPr>
          <w:color w:val="auto"/>
        </w:rPr>
        <w:t xml:space="preserve">in the present tense combined with progressive aspect to </w:t>
      </w:r>
      <w:r w:rsidR="00986B93">
        <w:rPr>
          <w:color w:val="auto"/>
        </w:rPr>
        <w:t>embody present progressive</w:t>
      </w:r>
      <w:r w:rsidR="0038416F">
        <w:rPr>
          <w:color w:val="auto"/>
        </w:rPr>
        <w:t xml:space="preserve"> in </w:t>
      </w:r>
      <w:r w:rsidR="00A17D78">
        <w:rPr>
          <w:color w:val="auto"/>
        </w:rPr>
        <w:fldChar w:fldCharType="begin"/>
      </w:r>
      <w:r w:rsidR="0038416F">
        <w:rPr>
          <w:color w:val="auto"/>
        </w:rPr>
        <w:instrText xml:space="preserve"> REF _Ref489214335 \h </w:instrText>
      </w:r>
      <w:r w:rsidR="00A17D78">
        <w:rPr>
          <w:color w:val="auto"/>
        </w:rPr>
      </w:r>
      <w:r w:rsidR="00A17D78">
        <w:rPr>
          <w:color w:val="auto"/>
        </w:rPr>
        <w:fldChar w:fldCharType="separate"/>
      </w:r>
      <w:r w:rsidR="00273528" w:rsidRPr="00000C67">
        <w:t>(</w:t>
      </w:r>
      <w:r w:rsidR="00273528">
        <w:rPr>
          <w:noProof/>
        </w:rPr>
        <w:t>4</w:t>
      </w:r>
      <w:r w:rsidR="00A17D78">
        <w:rPr>
          <w:color w:val="auto"/>
        </w:rPr>
        <w:fldChar w:fldCharType="end"/>
      </w:r>
      <w:r w:rsidR="0038416F">
        <w:rPr>
          <w:color w:val="auto"/>
        </w:rPr>
        <w:t>cfg)</w:t>
      </w:r>
      <w:r w:rsidR="00F74400">
        <w:rPr>
          <w:color w:val="auto"/>
        </w:rPr>
        <w:t>, or</w:t>
      </w:r>
      <w:r w:rsidR="005A2869">
        <w:rPr>
          <w:color w:val="auto"/>
        </w:rPr>
        <w:t xml:space="preserve">, in combination with </w:t>
      </w:r>
      <w:r w:rsidR="005A2869">
        <w:rPr>
          <w:i/>
          <w:color w:val="auto"/>
        </w:rPr>
        <w:t xml:space="preserve">gonna </w:t>
      </w:r>
      <w:r w:rsidR="005A2869">
        <w:rPr>
          <w:color w:val="auto"/>
        </w:rPr>
        <w:t>(</w:t>
      </w:r>
      <w:r w:rsidR="009633CD">
        <w:rPr>
          <w:i/>
          <w:color w:val="auto"/>
        </w:rPr>
        <w:t>be+</w:t>
      </w:r>
      <w:r w:rsidR="005A2869">
        <w:rPr>
          <w:i/>
          <w:color w:val="auto"/>
        </w:rPr>
        <w:t>going to</w:t>
      </w:r>
      <w:r w:rsidR="009633CD">
        <w:rPr>
          <w:i/>
          <w:color w:val="auto"/>
        </w:rPr>
        <w:t>+</w:t>
      </w:r>
      <w:r w:rsidR="009633CD" w:rsidRPr="00EB7C6B">
        <w:rPr>
          <w:color w:val="auto"/>
        </w:rPr>
        <w:t>verb</w:t>
      </w:r>
      <w:r w:rsidR="009633CD">
        <w:rPr>
          <w:i/>
          <w:color w:val="auto"/>
        </w:rPr>
        <w:t>-ing</w:t>
      </w:r>
      <w:r w:rsidR="005A2869">
        <w:rPr>
          <w:color w:val="auto"/>
        </w:rPr>
        <w:t xml:space="preserve">), to </w:t>
      </w:r>
      <w:r w:rsidR="004B41ED">
        <w:rPr>
          <w:color w:val="auto"/>
        </w:rPr>
        <w:t>refer to</w:t>
      </w:r>
      <w:r w:rsidR="005A2869">
        <w:rPr>
          <w:color w:val="auto"/>
        </w:rPr>
        <w:t xml:space="preserve"> </w:t>
      </w:r>
      <w:r w:rsidR="00986B93">
        <w:rPr>
          <w:color w:val="auto"/>
        </w:rPr>
        <w:t xml:space="preserve">the future in </w:t>
      </w:r>
      <w:r w:rsidR="00A17D78">
        <w:rPr>
          <w:color w:val="auto"/>
        </w:rPr>
        <w:fldChar w:fldCharType="begin"/>
      </w:r>
      <w:r w:rsidR="00986B93">
        <w:rPr>
          <w:color w:val="auto"/>
        </w:rPr>
        <w:instrText xml:space="preserve"> REF _Ref489214335 \h </w:instrText>
      </w:r>
      <w:r w:rsidR="00A17D78">
        <w:rPr>
          <w:color w:val="auto"/>
        </w:rPr>
      </w:r>
      <w:r w:rsidR="00A17D78">
        <w:rPr>
          <w:color w:val="auto"/>
        </w:rPr>
        <w:fldChar w:fldCharType="separate"/>
      </w:r>
      <w:r w:rsidR="00273528" w:rsidRPr="00000C67">
        <w:t>(</w:t>
      </w:r>
      <w:r w:rsidR="00273528">
        <w:rPr>
          <w:noProof/>
        </w:rPr>
        <w:t>4</w:t>
      </w:r>
      <w:r w:rsidR="00A17D78">
        <w:rPr>
          <w:color w:val="auto"/>
        </w:rPr>
        <w:fldChar w:fldCharType="end"/>
      </w:r>
      <w:r w:rsidR="00986B93">
        <w:rPr>
          <w:color w:val="auto"/>
        </w:rPr>
        <w:t>a</w:t>
      </w:r>
      <w:r w:rsidR="0038416F">
        <w:rPr>
          <w:color w:val="auto"/>
        </w:rPr>
        <w:t>b</w:t>
      </w:r>
      <w:r w:rsidR="00986B93">
        <w:rPr>
          <w:color w:val="auto"/>
        </w:rPr>
        <w:t>de</w:t>
      </w:r>
      <w:r w:rsidR="004B41ED">
        <w:rPr>
          <w:color w:val="auto"/>
        </w:rPr>
        <w:t>).</w:t>
      </w:r>
    </w:p>
    <w:p w:rsidR="00EB7C6B" w:rsidRDefault="0050637C" w:rsidP="00050047">
      <w:pPr>
        <w:rPr>
          <w:color w:val="auto"/>
        </w:rPr>
      </w:pPr>
      <w:r>
        <w:rPr>
          <w:color w:val="auto"/>
        </w:rPr>
        <w:t xml:space="preserve">Regarding </w:t>
      </w:r>
      <w:r>
        <w:rPr>
          <w:i/>
          <w:color w:val="auto"/>
        </w:rPr>
        <w:t xml:space="preserve">ain't </w:t>
      </w:r>
      <w:r>
        <w:rPr>
          <w:color w:val="auto"/>
        </w:rPr>
        <w:t xml:space="preserve">for past tense </w:t>
      </w:r>
      <w:r>
        <w:rPr>
          <w:i/>
          <w:color w:val="auto"/>
        </w:rPr>
        <w:t>be</w:t>
      </w:r>
      <w:r>
        <w:rPr>
          <w:color w:val="auto"/>
        </w:rPr>
        <w:t xml:space="preserve">, I was not able to find any instances in the corpus from </w:t>
      </w:r>
      <w:r>
        <w:rPr>
          <w:i/>
          <w:color w:val="auto"/>
        </w:rPr>
        <w:t>The Wire</w:t>
      </w:r>
      <w:r>
        <w:rPr>
          <w:color w:val="auto"/>
        </w:rPr>
        <w:t xml:space="preserve">. So this fact already confirms the prediction that </w:t>
      </w:r>
      <w:r>
        <w:rPr>
          <w:i/>
          <w:color w:val="auto"/>
        </w:rPr>
        <w:t xml:space="preserve">ain't </w:t>
      </w:r>
      <w:r>
        <w:rPr>
          <w:color w:val="auto"/>
        </w:rPr>
        <w:t xml:space="preserve">cannot be used as </w:t>
      </w:r>
      <w:r>
        <w:rPr>
          <w:i/>
          <w:color w:val="auto"/>
        </w:rPr>
        <w:t xml:space="preserve">be </w:t>
      </w:r>
      <w:r>
        <w:rPr>
          <w:color w:val="auto"/>
        </w:rPr>
        <w:t xml:space="preserve"> in the past tense; for a precise </w:t>
      </w:r>
      <w:r w:rsidR="000A0835">
        <w:rPr>
          <w:color w:val="auto"/>
        </w:rPr>
        <w:t>examination</w:t>
      </w:r>
      <w:r>
        <w:rPr>
          <w:color w:val="auto"/>
        </w:rPr>
        <w:t xml:space="preserve"> of numbers for </w:t>
      </w:r>
      <w:r>
        <w:rPr>
          <w:i/>
          <w:color w:val="auto"/>
        </w:rPr>
        <w:t xml:space="preserve">ain't </w:t>
      </w:r>
      <w:r>
        <w:rPr>
          <w:color w:val="auto"/>
        </w:rPr>
        <w:t xml:space="preserve">for </w:t>
      </w:r>
      <w:r>
        <w:rPr>
          <w:i/>
          <w:color w:val="auto"/>
        </w:rPr>
        <w:t>be</w:t>
      </w:r>
      <w:r>
        <w:rPr>
          <w:color w:val="auto"/>
        </w:rPr>
        <w:t xml:space="preserve">, see Section </w:t>
      </w:r>
      <w:r w:rsidR="00A17D78">
        <w:rPr>
          <w:color w:val="auto"/>
        </w:rPr>
        <w:fldChar w:fldCharType="begin"/>
      </w:r>
      <w:r>
        <w:rPr>
          <w:color w:val="auto"/>
        </w:rPr>
        <w:instrText xml:space="preserve"> REF _Ref488396240 \n \h </w:instrText>
      </w:r>
      <w:r w:rsidR="00A17D78">
        <w:rPr>
          <w:color w:val="auto"/>
        </w:rPr>
      </w:r>
      <w:r w:rsidR="00A17D78">
        <w:rPr>
          <w:color w:val="auto"/>
        </w:rPr>
        <w:fldChar w:fldCharType="separate"/>
      </w:r>
      <w:r w:rsidR="00273528">
        <w:rPr>
          <w:color w:val="auto"/>
        </w:rPr>
        <w:t>4.3</w:t>
      </w:r>
      <w:r w:rsidR="00A17D78">
        <w:rPr>
          <w:color w:val="auto"/>
        </w:rPr>
        <w:fldChar w:fldCharType="end"/>
      </w:r>
      <w:r>
        <w:rPr>
          <w:color w:val="auto"/>
        </w:rPr>
        <w:t xml:space="preserve">. </w:t>
      </w:r>
    </w:p>
    <w:p w:rsidR="0050637C" w:rsidRDefault="0050637C" w:rsidP="00050047">
      <w:pPr>
        <w:rPr>
          <w:color w:val="auto"/>
          <w:lang w:val="cs-CZ"/>
        </w:rPr>
      </w:pPr>
      <w:r>
        <w:rPr>
          <w:color w:val="auto"/>
        </w:rPr>
        <w:t xml:space="preserve">However, Howe (2005) gives examples of </w:t>
      </w:r>
      <w:r>
        <w:rPr>
          <w:i/>
          <w:color w:val="auto"/>
        </w:rPr>
        <w:t xml:space="preserve">ain't </w:t>
      </w:r>
      <w:r>
        <w:rPr>
          <w:color w:val="auto"/>
        </w:rPr>
        <w:t xml:space="preserve">for past </w:t>
      </w:r>
      <w:r>
        <w:rPr>
          <w:i/>
          <w:color w:val="auto"/>
        </w:rPr>
        <w:t>be</w:t>
      </w:r>
      <w:r w:rsidR="00AE49AE">
        <w:rPr>
          <w:i/>
          <w:color w:val="auto"/>
        </w:rPr>
        <w:t xml:space="preserve"> </w:t>
      </w:r>
      <w:r w:rsidR="00AE49AE">
        <w:rPr>
          <w:color w:val="auto"/>
        </w:rPr>
        <w:t>from African Nova Scotia English</w:t>
      </w:r>
      <w:r w:rsidR="00C1309B">
        <w:rPr>
          <w:color w:val="auto"/>
        </w:rPr>
        <w:t xml:space="preserve"> (</w:t>
      </w:r>
      <w:r w:rsidR="00C1309B" w:rsidRPr="00C1309B">
        <w:t>ANSE</w:t>
      </w:r>
      <w:r w:rsidR="00C1309B" w:rsidRPr="002337CA">
        <w:t>)</w:t>
      </w:r>
      <w:r w:rsidR="002337CA">
        <w:rPr>
          <w:color w:val="auto"/>
        </w:rPr>
        <w:t xml:space="preserve"> from between the mid 1700s and early 1800s</w:t>
      </w:r>
      <w:r>
        <w:rPr>
          <w:color w:val="auto"/>
        </w:rPr>
        <w:t xml:space="preserve">. They </w:t>
      </w:r>
      <w:r w:rsidR="00AE49AE">
        <w:rPr>
          <w:color w:val="auto"/>
        </w:rPr>
        <w:t>occur in</w:t>
      </w:r>
      <w:r>
        <w:rPr>
          <w:color w:val="auto"/>
        </w:rPr>
        <w:t xml:space="preserve"> </w:t>
      </w:r>
      <w:r w:rsidR="00AE49AE">
        <w:rPr>
          <w:color w:val="auto"/>
        </w:rPr>
        <w:t xml:space="preserve">the construction </w:t>
      </w:r>
      <w:r w:rsidR="00AE49AE">
        <w:rPr>
          <w:color w:val="auto"/>
          <w:lang w:val="cs-CZ"/>
        </w:rPr>
        <w:t>"</w:t>
      </w:r>
      <w:r w:rsidR="00AE49AE" w:rsidRPr="00AE49AE">
        <w:rPr>
          <w:i/>
          <w:iCs/>
          <w:color w:val="auto"/>
          <w:lang w:val="cs-CZ"/>
        </w:rPr>
        <w:t>... ain’t ... like ... VERB (present tense) ... now</w:t>
      </w:r>
      <w:r w:rsidR="00D62AC3">
        <w:rPr>
          <w:color w:val="auto"/>
          <w:lang w:val="cs-CZ"/>
        </w:rPr>
        <w:t>" –</w:t>
      </w:r>
      <w:r w:rsidR="00AE49AE">
        <w:rPr>
          <w:color w:val="auto"/>
          <w:lang w:val="cs-CZ"/>
        </w:rPr>
        <w:t xml:space="preserve"> see below.</w:t>
      </w:r>
    </w:p>
    <w:p w:rsidR="00AE49AE" w:rsidRDefault="00AE49AE" w:rsidP="008B699D">
      <w:pPr>
        <w:pStyle w:val="Normlnodsazen"/>
      </w:pPr>
      <w:bookmarkStart w:id="14" w:name="_Ref490126964"/>
      <w:r w:rsidRPr="008B699D">
        <w:rPr>
          <w:i w:val="0"/>
        </w:rPr>
        <w:t>(</w:t>
      </w:r>
      <w:r w:rsidR="00A17D78" w:rsidRPr="008B699D">
        <w:rPr>
          <w:i w:val="0"/>
        </w:rPr>
        <w:fldChar w:fldCharType="begin"/>
      </w:r>
      <w:r w:rsidRPr="008B699D">
        <w:rPr>
          <w:i w:val="0"/>
        </w:rPr>
        <w:instrText xml:space="preserve"> SEQ ( \* ARABIC </w:instrText>
      </w:r>
      <w:r w:rsidR="00A17D78" w:rsidRPr="008B699D">
        <w:rPr>
          <w:i w:val="0"/>
        </w:rPr>
        <w:fldChar w:fldCharType="separate"/>
      </w:r>
      <w:r w:rsidR="000769F5">
        <w:rPr>
          <w:i w:val="0"/>
          <w:noProof/>
        </w:rPr>
        <w:t>5</w:t>
      </w:r>
      <w:r w:rsidR="00A17D78" w:rsidRPr="008B699D">
        <w:rPr>
          <w:i w:val="0"/>
        </w:rPr>
        <w:fldChar w:fldCharType="end"/>
      </w:r>
      <w:bookmarkEnd w:id="14"/>
      <w:r w:rsidRPr="008B699D">
        <w:rPr>
          <w:i w:val="0"/>
        </w:rPr>
        <w:t>)</w:t>
      </w:r>
      <w:r>
        <w:tab/>
        <w:t xml:space="preserve">They </w:t>
      </w:r>
      <w:r w:rsidRPr="008B699D">
        <w:rPr>
          <w:b/>
        </w:rPr>
        <w:t>ain't</w:t>
      </w:r>
      <w:r>
        <w:t xml:space="preserve"> like they is now. </w:t>
      </w:r>
      <w:r w:rsidRPr="008B699D">
        <w:rPr>
          <w:i w:val="0"/>
        </w:rPr>
        <w:t>(ANSE/030/76)</w:t>
      </w:r>
    </w:p>
    <w:p w:rsidR="00AE49AE" w:rsidRPr="00AE49AE" w:rsidRDefault="008B699D" w:rsidP="008B699D">
      <w:pPr>
        <w:pStyle w:val="Normlnodsazen"/>
        <w:rPr>
          <w:rFonts w:eastAsia="Times New Roman"/>
          <w:sz w:val="23"/>
          <w:szCs w:val="23"/>
        </w:rPr>
      </w:pPr>
      <w:r>
        <w:rPr>
          <w:rFonts w:eastAsia="Times New Roman"/>
          <w:sz w:val="23"/>
          <w:szCs w:val="23"/>
        </w:rPr>
        <w:tab/>
      </w:r>
      <w:r w:rsidR="00AE49AE" w:rsidRPr="008B699D">
        <w:rPr>
          <w:rFonts w:eastAsia="Times New Roman"/>
          <w:b/>
          <w:sz w:val="23"/>
          <w:szCs w:val="23"/>
        </w:rPr>
        <w:t>ain</w:t>
      </w:r>
      <w:r w:rsidR="00AE49AE" w:rsidRPr="00AE49AE">
        <w:rPr>
          <w:rFonts w:eastAsia="Times New Roman"/>
          <w:sz w:val="23"/>
          <w:szCs w:val="23"/>
        </w:rPr>
        <w:t xml:space="preserve">`t one of them as strong as they is now. </w:t>
      </w:r>
      <w:r w:rsidR="00AE49AE" w:rsidRPr="008B699D">
        <w:rPr>
          <w:rFonts w:eastAsia="Times New Roman"/>
          <w:i w:val="0"/>
          <w:sz w:val="23"/>
          <w:szCs w:val="23"/>
        </w:rPr>
        <w:t>(ANSE/009/581)</w:t>
      </w:r>
      <w:r w:rsidR="00AE49AE" w:rsidRPr="00AE49AE">
        <w:rPr>
          <w:rFonts w:eastAsia="Times New Roman"/>
          <w:sz w:val="23"/>
          <w:szCs w:val="23"/>
        </w:rPr>
        <w:t xml:space="preserve"> </w:t>
      </w:r>
    </w:p>
    <w:p w:rsidR="00AE49AE" w:rsidRDefault="00AE49AE" w:rsidP="008B699D">
      <w:pPr>
        <w:pStyle w:val="Normlnodsazen"/>
        <w:jc w:val="right"/>
        <w:rPr>
          <w:i w:val="0"/>
          <w:sz w:val="23"/>
          <w:szCs w:val="23"/>
        </w:rPr>
      </w:pPr>
      <w:r w:rsidRPr="008B699D">
        <w:rPr>
          <w:i w:val="0"/>
          <w:sz w:val="23"/>
          <w:szCs w:val="23"/>
        </w:rPr>
        <w:t>(Howe 2005: 178)</w:t>
      </w:r>
    </w:p>
    <w:p w:rsidR="0038416F" w:rsidRDefault="0038416F" w:rsidP="008B699D">
      <w:pPr>
        <w:pStyle w:val="Normlnodsazen"/>
        <w:jc w:val="right"/>
        <w:rPr>
          <w:i w:val="0"/>
          <w:sz w:val="23"/>
          <w:szCs w:val="23"/>
        </w:rPr>
      </w:pPr>
    </w:p>
    <w:p w:rsidR="00C1309B" w:rsidRDefault="0038416F" w:rsidP="0038416F">
      <w:pPr>
        <w:rPr>
          <w:color w:val="auto"/>
        </w:rPr>
      </w:pPr>
      <w:r>
        <w:t>These are quite striking and</w:t>
      </w:r>
      <w:r w:rsidRPr="0038416F">
        <w:rPr>
          <w:color w:val="auto"/>
        </w:rPr>
        <w:t xml:space="preserve"> </w:t>
      </w:r>
      <w:r>
        <w:rPr>
          <w:color w:val="auto"/>
        </w:rPr>
        <w:t xml:space="preserve">bear </w:t>
      </w:r>
      <w:r w:rsidR="00D62AC3">
        <w:rPr>
          <w:color w:val="auto"/>
        </w:rPr>
        <w:t>further</w:t>
      </w:r>
      <w:r>
        <w:rPr>
          <w:color w:val="auto"/>
        </w:rPr>
        <w:t xml:space="preserve"> discussion. </w:t>
      </w:r>
    </w:p>
    <w:p w:rsidR="00821B04" w:rsidRPr="00C1309B" w:rsidRDefault="00C1309B" w:rsidP="0038416F">
      <w:pPr>
        <w:rPr>
          <w:color w:val="auto"/>
        </w:rPr>
      </w:pPr>
      <w:r>
        <w:rPr>
          <w:i/>
          <w:color w:val="auto"/>
        </w:rPr>
        <w:t xml:space="preserve">Ain't </w:t>
      </w:r>
      <w:r>
        <w:rPr>
          <w:color w:val="auto"/>
        </w:rPr>
        <w:t xml:space="preserve">is not attested for </w:t>
      </w:r>
      <w:r>
        <w:rPr>
          <w:i/>
          <w:color w:val="auto"/>
        </w:rPr>
        <w:t xml:space="preserve">be </w:t>
      </w:r>
      <w:r>
        <w:rPr>
          <w:color w:val="auto"/>
        </w:rPr>
        <w:t xml:space="preserve">in the past tense in AAVE as not only </w:t>
      </w:r>
      <w:r w:rsidR="00D62AC3">
        <w:rPr>
          <w:color w:val="auto"/>
        </w:rPr>
        <w:t xml:space="preserve">the </w:t>
      </w:r>
      <w:r>
        <w:rPr>
          <w:color w:val="auto"/>
        </w:rPr>
        <w:t xml:space="preserve">examples from </w:t>
      </w:r>
      <w:r>
        <w:rPr>
          <w:i/>
          <w:color w:val="auto"/>
        </w:rPr>
        <w:t xml:space="preserve">The Wire </w:t>
      </w:r>
      <w:r>
        <w:rPr>
          <w:color w:val="auto"/>
        </w:rPr>
        <w:t xml:space="preserve">confirm. Options with </w:t>
      </w:r>
      <w:r>
        <w:rPr>
          <w:i/>
          <w:color w:val="auto"/>
        </w:rPr>
        <w:t xml:space="preserve">ain't </w:t>
      </w:r>
      <w:r>
        <w:rPr>
          <w:color w:val="auto"/>
        </w:rPr>
        <w:t xml:space="preserve">for present tense </w:t>
      </w:r>
      <w:r>
        <w:rPr>
          <w:i/>
          <w:color w:val="auto"/>
        </w:rPr>
        <w:t xml:space="preserve">be </w:t>
      </w:r>
      <w:r>
        <w:rPr>
          <w:color w:val="auto"/>
        </w:rPr>
        <w:t xml:space="preserve">only are possible. Yet examples of </w:t>
      </w:r>
      <w:r>
        <w:rPr>
          <w:i/>
          <w:color w:val="auto"/>
        </w:rPr>
        <w:t xml:space="preserve">ain't </w:t>
      </w:r>
      <w:r>
        <w:rPr>
          <w:color w:val="auto"/>
        </w:rPr>
        <w:t xml:space="preserve">for past tense </w:t>
      </w:r>
      <w:r>
        <w:rPr>
          <w:i/>
          <w:color w:val="auto"/>
        </w:rPr>
        <w:t>be</w:t>
      </w:r>
      <w:r>
        <w:rPr>
          <w:color w:val="auto"/>
        </w:rPr>
        <w:t xml:space="preserve"> are found in </w:t>
      </w:r>
      <w:r w:rsidRPr="00C1309B">
        <w:t>ANSE</w:t>
      </w:r>
      <w:r w:rsidR="00044311">
        <w:t xml:space="preserve">, but are restricted </w:t>
      </w:r>
      <w:r w:rsidR="005E012F">
        <w:t xml:space="preserve">only </w:t>
      </w:r>
      <w:r w:rsidR="00044311">
        <w:t xml:space="preserve">to </w:t>
      </w:r>
      <w:r w:rsidR="00D62AC3">
        <w:t>the</w:t>
      </w:r>
      <w:r w:rsidR="00044311">
        <w:t xml:space="preserve"> very environment </w:t>
      </w:r>
      <w:r w:rsidR="00044311" w:rsidRPr="00044311">
        <w:t xml:space="preserve">shown in </w:t>
      </w:r>
      <w:fldSimple w:instr=" REF _Ref490126964 \h  \* MERGEFORMAT ">
        <w:r w:rsidR="00273528" w:rsidRPr="00273528">
          <w:t>(</w:t>
        </w:r>
        <w:r w:rsidR="00273528" w:rsidRPr="00273528">
          <w:rPr>
            <w:noProof/>
          </w:rPr>
          <w:t>5</w:t>
        </w:r>
      </w:fldSimple>
      <w:r w:rsidR="00044311" w:rsidRPr="00044311">
        <w:t>)</w:t>
      </w:r>
      <w:r w:rsidR="00044311">
        <w:t>.</w:t>
      </w:r>
    </w:p>
    <w:p w:rsidR="00025C62" w:rsidRDefault="00044311" w:rsidP="0038416F">
      <w:pPr>
        <w:rPr>
          <w:color w:val="auto"/>
          <w:lang w:val="cs-CZ"/>
        </w:rPr>
      </w:pPr>
      <w:r>
        <w:rPr>
          <w:color w:val="auto"/>
        </w:rPr>
        <w:t>In addition</w:t>
      </w:r>
      <w:r w:rsidR="00821B04">
        <w:rPr>
          <w:color w:val="auto"/>
        </w:rPr>
        <w:t xml:space="preserve">, </w:t>
      </w:r>
      <w:r w:rsidR="0038416F" w:rsidRPr="005E012F">
        <w:rPr>
          <w:color w:val="auto"/>
        </w:rPr>
        <w:t xml:space="preserve">Howe </w:t>
      </w:r>
      <w:r w:rsidR="0038416F" w:rsidRPr="005E012F">
        <w:rPr>
          <w:color w:val="auto"/>
          <w:lang w:val="en-GB"/>
        </w:rPr>
        <w:t>&amp;</w:t>
      </w:r>
      <w:r w:rsidR="0038416F" w:rsidRPr="005E012F">
        <w:rPr>
          <w:color w:val="auto"/>
          <w:lang w:val="cs-CZ"/>
        </w:rPr>
        <w:t xml:space="preserve"> Walker (2000)</w:t>
      </w:r>
      <w:r w:rsidR="00821B04">
        <w:rPr>
          <w:color w:val="auto"/>
          <w:lang w:val="cs-CZ"/>
        </w:rPr>
        <w:t xml:space="preserve"> </w:t>
      </w:r>
      <w:r w:rsidR="005E012F">
        <w:rPr>
          <w:color w:val="auto"/>
          <w:lang w:val="cs-CZ"/>
        </w:rPr>
        <w:t xml:space="preserve">report 11 tokens for </w:t>
      </w:r>
      <w:r w:rsidR="005E012F">
        <w:rPr>
          <w:i/>
          <w:color w:val="auto"/>
          <w:lang w:val="cs-CZ"/>
        </w:rPr>
        <w:t xml:space="preserve">ain't </w:t>
      </w:r>
      <w:r w:rsidR="005E012F">
        <w:rPr>
          <w:color w:val="auto"/>
          <w:lang w:val="cs-CZ"/>
        </w:rPr>
        <w:t xml:space="preserve">for past tense </w:t>
      </w:r>
      <w:r w:rsidR="005E012F">
        <w:rPr>
          <w:i/>
          <w:color w:val="auto"/>
          <w:lang w:val="cs-CZ"/>
        </w:rPr>
        <w:t xml:space="preserve">be </w:t>
      </w:r>
      <w:r w:rsidR="005E012F">
        <w:rPr>
          <w:color w:val="auto"/>
          <w:lang w:val="cs-CZ"/>
        </w:rPr>
        <w:t xml:space="preserve">in ANSE, but </w:t>
      </w:r>
      <w:r w:rsidR="00D62AC3">
        <w:rPr>
          <w:color w:val="auto"/>
          <w:lang w:val="cs-CZ"/>
        </w:rPr>
        <w:t xml:space="preserve">again </w:t>
      </w:r>
      <w:r w:rsidR="005E012F">
        <w:rPr>
          <w:color w:val="auto"/>
          <w:lang w:val="cs-CZ"/>
        </w:rPr>
        <w:t>only in that same environment. It is argued that "</w:t>
      </w:r>
      <w:r w:rsidR="005E012F">
        <w:rPr>
          <w:i/>
          <w:color w:val="auto"/>
          <w:lang w:val="cs-CZ"/>
        </w:rPr>
        <w:t xml:space="preserve">ain't </w:t>
      </w:r>
      <w:r w:rsidR="005E012F">
        <w:rPr>
          <w:color w:val="auto"/>
          <w:lang w:val="cs-CZ"/>
        </w:rPr>
        <w:t xml:space="preserve">is not a universal negator but a variant of </w:t>
      </w:r>
      <w:r w:rsidR="005E012F">
        <w:rPr>
          <w:i/>
          <w:color w:val="auto"/>
          <w:lang w:val="cs-CZ"/>
        </w:rPr>
        <w:t xml:space="preserve">be </w:t>
      </w:r>
      <w:r w:rsidR="005E012F">
        <w:rPr>
          <w:color w:val="auto"/>
          <w:lang w:val="cs-CZ"/>
        </w:rPr>
        <w:t xml:space="preserve">which spread to a single past-tense </w:t>
      </w:r>
      <w:r w:rsidR="005E012F">
        <w:rPr>
          <w:color w:val="auto"/>
          <w:lang w:val="cs-CZ"/>
        </w:rPr>
        <w:lastRenderedPageBreak/>
        <w:t>construction in ANSE" (</w:t>
      </w:r>
      <w:r w:rsidR="005E012F" w:rsidRPr="005E012F">
        <w:rPr>
          <w:color w:val="auto"/>
        </w:rPr>
        <w:t xml:space="preserve">Howe </w:t>
      </w:r>
      <w:r w:rsidR="005E012F" w:rsidRPr="005E012F">
        <w:rPr>
          <w:color w:val="auto"/>
          <w:lang w:val="en-GB"/>
        </w:rPr>
        <w:t>&amp;</w:t>
      </w:r>
      <w:r w:rsidR="005E012F" w:rsidRPr="005E012F">
        <w:rPr>
          <w:color w:val="auto"/>
          <w:lang w:val="cs-CZ"/>
        </w:rPr>
        <w:t xml:space="preserve"> Walker</w:t>
      </w:r>
      <w:r w:rsidR="005E012F">
        <w:rPr>
          <w:color w:val="auto"/>
          <w:lang w:val="cs-CZ"/>
        </w:rPr>
        <w:t xml:space="preserve"> 2000: 118)</w:t>
      </w:r>
      <w:r w:rsidR="00D62AC3">
        <w:rPr>
          <w:color w:val="auto"/>
          <w:lang w:val="cs-CZ"/>
        </w:rPr>
        <w:t>,</w:t>
      </w:r>
      <w:r w:rsidR="005E012F">
        <w:rPr>
          <w:color w:val="auto"/>
          <w:lang w:val="cs-CZ"/>
        </w:rPr>
        <w:t xml:space="preserve"> </w:t>
      </w:r>
      <w:r w:rsidR="005E012F" w:rsidRPr="005E012F">
        <w:rPr>
          <w:color w:val="auto"/>
          <w:lang w:val="cs-CZ"/>
        </w:rPr>
        <w:t xml:space="preserve">displayed in </w:t>
      </w:r>
      <w:fldSimple w:instr=" REF _Ref490126964 \h  \* MERGEFORMAT ">
        <w:r w:rsidR="00273528" w:rsidRPr="00273528">
          <w:t>(</w:t>
        </w:r>
        <w:r w:rsidR="00273528" w:rsidRPr="00273528">
          <w:rPr>
            <w:noProof/>
          </w:rPr>
          <w:t>5</w:t>
        </w:r>
      </w:fldSimple>
      <w:r w:rsidR="005E012F" w:rsidRPr="005E012F">
        <w:rPr>
          <w:color w:val="auto"/>
          <w:lang w:val="cs-CZ"/>
        </w:rPr>
        <w:t>).</w:t>
      </w:r>
      <w:r w:rsidR="005E012F">
        <w:rPr>
          <w:color w:val="auto"/>
          <w:lang w:val="cs-CZ"/>
        </w:rPr>
        <w:t xml:space="preserve"> </w:t>
      </w:r>
      <w:r w:rsidR="007E73C5">
        <w:rPr>
          <w:color w:val="auto"/>
          <w:lang w:val="cs-CZ"/>
        </w:rPr>
        <w:t xml:space="preserve">The reasons for this phenomenon are difficult to establish and can be an incentive for further research in the matter. </w:t>
      </w:r>
    </w:p>
    <w:p w:rsidR="005E012F" w:rsidRDefault="005E012F" w:rsidP="0038416F">
      <w:pPr>
        <w:rPr>
          <w:color w:val="auto"/>
          <w:lang w:val="cs-CZ"/>
        </w:rPr>
      </w:pPr>
      <w:r>
        <w:rPr>
          <w:color w:val="auto"/>
          <w:lang w:val="cs-CZ"/>
        </w:rPr>
        <w:t xml:space="preserve">Needless to say, this construction </w:t>
      </w:r>
      <w:r w:rsidR="00D62AC3">
        <w:rPr>
          <w:color w:val="auto"/>
          <w:lang w:val="cs-CZ"/>
        </w:rPr>
        <w:t xml:space="preserve">in which </w:t>
      </w:r>
      <w:r w:rsidR="00D62AC3">
        <w:rPr>
          <w:i/>
          <w:color w:val="auto"/>
          <w:lang w:val="cs-CZ"/>
        </w:rPr>
        <w:t xml:space="preserve">ain't </w:t>
      </w:r>
      <w:r w:rsidR="00D62AC3">
        <w:rPr>
          <w:color w:val="auto"/>
          <w:lang w:val="cs-CZ"/>
        </w:rPr>
        <w:t xml:space="preserve">appears as </w:t>
      </w:r>
      <w:r w:rsidR="00D62AC3">
        <w:rPr>
          <w:i/>
          <w:color w:val="auto"/>
          <w:lang w:val="cs-CZ"/>
        </w:rPr>
        <w:t xml:space="preserve">be </w:t>
      </w:r>
      <w:r w:rsidR="00D62AC3">
        <w:rPr>
          <w:color w:val="auto"/>
          <w:lang w:val="cs-CZ"/>
        </w:rPr>
        <w:t xml:space="preserve">in the past tense </w:t>
      </w:r>
      <w:r>
        <w:rPr>
          <w:color w:val="auto"/>
          <w:lang w:val="cs-CZ"/>
        </w:rPr>
        <w:t xml:space="preserve">did not survive possible decreolization and is no longer present in AAVE which prefers </w:t>
      </w:r>
      <w:r>
        <w:rPr>
          <w:i/>
          <w:color w:val="auto"/>
          <w:lang w:val="cs-CZ"/>
        </w:rPr>
        <w:t xml:space="preserve">ain't </w:t>
      </w:r>
      <w:r>
        <w:rPr>
          <w:color w:val="auto"/>
          <w:lang w:val="cs-CZ"/>
        </w:rPr>
        <w:t xml:space="preserve">in the present tense for </w:t>
      </w:r>
      <w:r>
        <w:rPr>
          <w:i/>
          <w:color w:val="auto"/>
          <w:lang w:val="cs-CZ"/>
        </w:rPr>
        <w:t>be</w:t>
      </w:r>
      <w:r>
        <w:rPr>
          <w:color w:val="auto"/>
          <w:lang w:val="cs-CZ"/>
        </w:rPr>
        <w:t>.</w:t>
      </w:r>
    </w:p>
    <w:p w:rsidR="005E012F" w:rsidRPr="005E012F" w:rsidRDefault="005E012F" w:rsidP="0038416F">
      <w:pPr>
        <w:rPr>
          <w:color w:val="auto"/>
        </w:rPr>
      </w:pPr>
    </w:p>
    <w:p w:rsidR="00641EDE" w:rsidRDefault="00641EDE" w:rsidP="003314B1">
      <w:pPr>
        <w:pStyle w:val="Nadpis3"/>
      </w:pPr>
      <w:bookmarkStart w:id="15" w:name="_Ref488350240"/>
      <w:bookmarkStart w:id="16" w:name="_Toc490156631"/>
      <w:r>
        <w:t>Ain't for have</w:t>
      </w:r>
      <w:bookmarkEnd w:id="15"/>
      <w:bookmarkEnd w:id="16"/>
    </w:p>
    <w:p w:rsidR="00AE49AE" w:rsidRPr="00C93E33" w:rsidRDefault="00EB7C6B" w:rsidP="00AE49AE">
      <w:pPr>
        <w:rPr>
          <w:color w:val="auto"/>
        </w:rPr>
      </w:pPr>
      <w:r>
        <w:t xml:space="preserve">Besides </w:t>
      </w:r>
      <w:r>
        <w:rPr>
          <w:i/>
        </w:rPr>
        <w:t>be</w:t>
      </w:r>
      <w:r>
        <w:t xml:space="preserve">, </w:t>
      </w:r>
      <w:r>
        <w:rPr>
          <w:i/>
        </w:rPr>
        <w:t xml:space="preserve">ain't </w:t>
      </w:r>
      <w:r>
        <w:t xml:space="preserve">is also capable of being used for auxiliary </w:t>
      </w:r>
      <w:r w:rsidR="002C0408">
        <w:t>(not lexical)</w:t>
      </w:r>
      <w:r>
        <w:t xml:space="preserve"> </w:t>
      </w:r>
      <w:r>
        <w:rPr>
          <w:i/>
        </w:rPr>
        <w:t>have</w:t>
      </w:r>
      <w:r w:rsidR="00DD0FE1">
        <w:rPr>
          <w:i/>
        </w:rPr>
        <w:t xml:space="preserve"> </w:t>
      </w:r>
      <w:r w:rsidR="00DD0FE1">
        <w:t>for perfective aspect</w:t>
      </w:r>
      <w:r>
        <w:t>. The reader may observe this i</w:t>
      </w:r>
      <w:r w:rsidR="00AE49AE">
        <w:t>n</w:t>
      </w:r>
      <w:r w:rsidR="005A7982">
        <w:t xml:space="preserve"> </w:t>
      </w:r>
      <w:r w:rsidR="00A17D78">
        <w:fldChar w:fldCharType="begin"/>
      </w:r>
      <w:r w:rsidR="005A7982">
        <w:instrText xml:space="preserve"> REF _Ref489604954 \h </w:instrText>
      </w:r>
      <w:r w:rsidR="00A17D78">
        <w:fldChar w:fldCharType="separate"/>
      </w:r>
      <w:r w:rsidR="00273528" w:rsidRPr="00000C67">
        <w:t>(</w:t>
      </w:r>
      <w:r w:rsidR="00273528">
        <w:rPr>
          <w:noProof/>
        </w:rPr>
        <w:t>6</w:t>
      </w:r>
      <w:r w:rsidR="00A17D78">
        <w:fldChar w:fldCharType="end"/>
      </w:r>
      <w:r w:rsidR="00AE49AE">
        <w:t>).</w:t>
      </w:r>
      <w:r w:rsidR="00C93E33">
        <w:t xml:space="preserve"> </w:t>
      </w:r>
    </w:p>
    <w:p w:rsidR="00897C3F" w:rsidRPr="00C93E33" w:rsidRDefault="00897C3F" w:rsidP="008A4D4B">
      <w:pPr>
        <w:pStyle w:val="Titulek"/>
        <w:jc w:val="both"/>
      </w:pPr>
      <w:bookmarkStart w:id="17" w:name="_Ref489290312"/>
      <w:bookmarkStart w:id="18" w:name="_Ref489291134"/>
      <w:bookmarkStart w:id="19" w:name="_Ref489604954"/>
      <w:r w:rsidRPr="00000C67">
        <w:t>(</w:t>
      </w:r>
      <w:r w:rsidR="00A17D78" w:rsidRPr="00000C67">
        <w:fldChar w:fldCharType="begin"/>
      </w:r>
      <w:r w:rsidRPr="00000C67">
        <w:instrText xml:space="preserve"> SEQ ( \* ARABIC </w:instrText>
      </w:r>
      <w:r w:rsidR="00A17D78" w:rsidRPr="00000C67">
        <w:fldChar w:fldCharType="separate"/>
      </w:r>
      <w:r w:rsidR="000769F5">
        <w:rPr>
          <w:noProof/>
        </w:rPr>
        <w:t>6</w:t>
      </w:r>
      <w:r w:rsidR="00A17D78" w:rsidRPr="00000C67">
        <w:fldChar w:fldCharType="end"/>
      </w:r>
      <w:bookmarkEnd w:id="17"/>
      <w:bookmarkEnd w:id="18"/>
      <w:bookmarkEnd w:id="19"/>
      <w:r w:rsidRPr="00000C67">
        <w:t xml:space="preserve">) </w:t>
      </w:r>
      <w:r w:rsidR="005A7982">
        <w:tab/>
      </w:r>
      <w:r w:rsidRPr="00000C67">
        <w:rPr>
          <w:i/>
        </w:rPr>
        <w:t xml:space="preserve">Ain't </w:t>
      </w:r>
      <w:r w:rsidRPr="00000C67">
        <w:t xml:space="preserve">for present auxiliary </w:t>
      </w:r>
      <w:r>
        <w:rPr>
          <w:i/>
        </w:rPr>
        <w:t>have</w:t>
      </w:r>
      <w:r w:rsidR="00C93E33">
        <w:rPr>
          <w:i/>
        </w:rPr>
        <w:t xml:space="preserve"> </w:t>
      </w:r>
      <w:r w:rsidR="00C93E33">
        <w:t>for perfective aspect</w:t>
      </w:r>
    </w:p>
    <w:p w:rsidR="00897C3F" w:rsidRPr="00A23F45" w:rsidRDefault="00897C3F" w:rsidP="00897C3F">
      <w:pPr>
        <w:pStyle w:val="Normlnodsazen"/>
        <w:rPr>
          <w:i w:val="0"/>
          <w:szCs w:val="24"/>
          <w:u w:val="single"/>
        </w:rPr>
      </w:pPr>
      <w:r w:rsidRPr="00A23F45">
        <w:rPr>
          <w:szCs w:val="24"/>
        </w:rPr>
        <w:tab/>
      </w:r>
      <w:r w:rsidRPr="00A23F45">
        <w:rPr>
          <w:i w:val="0"/>
          <w:szCs w:val="24"/>
          <w:u w:val="single"/>
        </w:rPr>
        <w:t>singular</w:t>
      </w:r>
    </w:p>
    <w:p w:rsidR="00897C3F" w:rsidRPr="00897C3F" w:rsidRDefault="003F41DE" w:rsidP="00897C3F">
      <w:pPr>
        <w:pStyle w:val="Normlnodsazen"/>
        <w:rPr>
          <w:szCs w:val="24"/>
          <w:vertAlign w:val="superscript"/>
        </w:rPr>
      </w:pPr>
      <w:r>
        <w:rPr>
          <w:i w:val="0"/>
          <w:szCs w:val="24"/>
        </w:rPr>
        <w:t>(a)</w:t>
      </w:r>
      <w:r>
        <w:rPr>
          <w:i w:val="0"/>
          <w:szCs w:val="24"/>
        </w:rPr>
        <w:tab/>
      </w:r>
      <w:r w:rsidR="00897C3F" w:rsidRPr="00A23F45">
        <w:rPr>
          <w:i w:val="0"/>
          <w:szCs w:val="24"/>
        </w:rPr>
        <w:t>1</w:t>
      </w:r>
      <w:r w:rsidR="00897C3F" w:rsidRPr="00A23F45">
        <w:rPr>
          <w:i w:val="0"/>
          <w:szCs w:val="24"/>
          <w:vertAlign w:val="superscript"/>
        </w:rPr>
        <w:t>st</w:t>
      </w:r>
      <w:r w:rsidR="00897C3F" w:rsidRPr="00A23F45">
        <w:rPr>
          <w:szCs w:val="24"/>
          <w:vertAlign w:val="superscript"/>
        </w:rPr>
        <w:tab/>
      </w:r>
      <w:r w:rsidR="00897C3F" w:rsidRPr="00897C3F">
        <w:rPr>
          <w:szCs w:val="24"/>
        </w:rPr>
        <w:t xml:space="preserve">I </w:t>
      </w:r>
      <w:r w:rsidR="00897C3F" w:rsidRPr="00897C3F">
        <w:rPr>
          <w:b/>
          <w:szCs w:val="24"/>
        </w:rPr>
        <w:t>ain't</w:t>
      </w:r>
      <w:r w:rsidR="00897C3F" w:rsidRPr="00897C3F">
        <w:rPr>
          <w:szCs w:val="24"/>
        </w:rPr>
        <w:t xml:space="preserve"> been so clean my whole damn life.</w:t>
      </w:r>
    </w:p>
    <w:p w:rsidR="00897C3F" w:rsidRPr="00A23F45" w:rsidRDefault="00DD41F5" w:rsidP="00897C3F">
      <w:pPr>
        <w:pStyle w:val="Normlnodsazen"/>
        <w:jc w:val="right"/>
        <w:rPr>
          <w:i w:val="0"/>
          <w:szCs w:val="24"/>
        </w:rPr>
      </w:pPr>
      <w:r>
        <w:rPr>
          <w:i w:val="0"/>
          <w:szCs w:val="24"/>
        </w:rPr>
        <w:t>(A284</w:t>
      </w:r>
      <w:r w:rsidR="00897C3F" w:rsidRPr="00A23F45">
        <w:rPr>
          <w:i w:val="0"/>
          <w:szCs w:val="24"/>
        </w:rPr>
        <w:t>)</w:t>
      </w:r>
    </w:p>
    <w:p w:rsidR="00897C3F" w:rsidRPr="00897C3F" w:rsidRDefault="003F41DE" w:rsidP="00897C3F">
      <w:pPr>
        <w:pStyle w:val="Normlnodsazen"/>
        <w:rPr>
          <w:szCs w:val="24"/>
        </w:rPr>
      </w:pPr>
      <w:r>
        <w:rPr>
          <w:i w:val="0"/>
          <w:szCs w:val="24"/>
        </w:rPr>
        <w:t>(b)</w:t>
      </w:r>
      <w:r>
        <w:rPr>
          <w:i w:val="0"/>
          <w:szCs w:val="24"/>
        </w:rPr>
        <w:tab/>
      </w:r>
      <w:r w:rsidR="00897C3F" w:rsidRPr="00A23F45">
        <w:rPr>
          <w:i w:val="0"/>
          <w:szCs w:val="24"/>
        </w:rPr>
        <w:t>2</w:t>
      </w:r>
      <w:r w:rsidR="00897C3F" w:rsidRPr="00A23F45">
        <w:rPr>
          <w:i w:val="0"/>
          <w:szCs w:val="24"/>
          <w:vertAlign w:val="superscript"/>
        </w:rPr>
        <w:t>nd</w:t>
      </w:r>
      <w:r w:rsidR="00897C3F" w:rsidRPr="00A23F45">
        <w:rPr>
          <w:szCs w:val="24"/>
          <w:vertAlign w:val="superscript"/>
        </w:rPr>
        <w:tab/>
      </w:r>
      <w:r w:rsidR="00897C3F" w:rsidRPr="00897C3F">
        <w:rPr>
          <w:szCs w:val="24"/>
        </w:rPr>
        <w:t xml:space="preserve">You know what you doing, but you </w:t>
      </w:r>
      <w:r w:rsidR="00897C3F" w:rsidRPr="00897C3F">
        <w:rPr>
          <w:b/>
          <w:szCs w:val="24"/>
        </w:rPr>
        <w:t>ain't</w:t>
      </w:r>
      <w:r w:rsidR="00897C3F" w:rsidRPr="00897C3F">
        <w:rPr>
          <w:szCs w:val="24"/>
        </w:rPr>
        <w:t xml:space="preserve"> been doing it.</w:t>
      </w:r>
    </w:p>
    <w:p w:rsidR="00897C3F" w:rsidRPr="00A23F45" w:rsidRDefault="00DD41F5" w:rsidP="00897C3F">
      <w:pPr>
        <w:pStyle w:val="Normlnodsazen"/>
        <w:jc w:val="right"/>
        <w:rPr>
          <w:i w:val="0"/>
          <w:szCs w:val="24"/>
        </w:rPr>
      </w:pPr>
      <w:r>
        <w:rPr>
          <w:i w:val="0"/>
          <w:szCs w:val="24"/>
        </w:rPr>
        <w:t>(A108</w:t>
      </w:r>
      <w:r w:rsidR="00897C3F" w:rsidRPr="00A23F45">
        <w:rPr>
          <w:i w:val="0"/>
          <w:szCs w:val="24"/>
        </w:rPr>
        <w:t>)</w:t>
      </w:r>
    </w:p>
    <w:p w:rsidR="00897C3F" w:rsidRPr="002C0408" w:rsidRDefault="003F41DE" w:rsidP="00897C3F">
      <w:pPr>
        <w:pStyle w:val="Normlnodsazen"/>
        <w:rPr>
          <w:szCs w:val="24"/>
        </w:rPr>
      </w:pPr>
      <w:r>
        <w:rPr>
          <w:i w:val="0"/>
          <w:szCs w:val="24"/>
        </w:rPr>
        <w:t>(c)</w:t>
      </w:r>
      <w:r>
        <w:rPr>
          <w:i w:val="0"/>
          <w:szCs w:val="24"/>
        </w:rPr>
        <w:tab/>
      </w:r>
      <w:r w:rsidR="00897C3F" w:rsidRPr="00A23F45">
        <w:rPr>
          <w:i w:val="0"/>
          <w:szCs w:val="24"/>
        </w:rPr>
        <w:t>3</w:t>
      </w:r>
      <w:r w:rsidR="00897C3F" w:rsidRPr="00A23F45">
        <w:rPr>
          <w:i w:val="0"/>
          <w:szCs w:val="24"/>
          <w:vertAlign w:val="superscript"/>
        </w:rPr>
        <w:t>rd</w:t>
      </w:r>
      <w:r w:rsidR="00897C3F" w:rsidRPr="00A23F45">
        <w:rPr>
          <w:szCs w:val="24"/>
          <w:vertAlign w:val="superscript"/>
        </w:rPr>
        <w:tab/>
        <w:t xml:space="preserve"> </w:t>
      </w:r>
      <w:r w:rsidR="002C0408" w:rsidRPr="002C0408">
        <w:rPr>
          <w:szCs w:val="24"/>
        </w:rPr>
        <w:t xml:space="preserve">He </w:t>
      </w:r>
      <w:r w:rsidR="002C0408" w:rsidRPr="002C0408">
        <w:rPr>
          <w:b/>
          <w:szCs w:val="24"/>
        </w:rPr>
        <w:t>ain't</w:t>
      </w:r>
      <w:r w:rsidR="002C0408" w:rsidRPr="002C0408">
        <w:rPr>
          <w:szCs w:val="24"/>
        </w:rPr>
        <w:t xml:space="preserve"> been around.</w:t>
      </w:r>
    </w:p>
    <w:p w:rsidR="00897C3F" w:rsidRDefault="00897C3F" w:rsidP="00897C3F">
      <w:pPr>
        <w:pStyle w:val="Normlnodsazen"/>
        <w:jc w:val="right"/>
        <w:rPr>
          <w:i w:val="0"/>
          <w:szCs w:val="24"/>
        </w:rPr>
      </w:pPr>
      <w:r w:rsidRPr="00A23F45">
        <w:rPr>
          <w:i w:val="0"/>
          <w:szCs w:val="24"/>
        </w:rPr>
        <w:t>(A</w:t>
      </w:r>
      <w:r w:rsidR="002C0408">
        <w:rPr>
          <w:i w:val="0"/>
          <w:szCs w:val="24"/>
        </w:rPr>
        <w:t>294</w:t>
      </w:r>
      <w:r w:rsidRPr="00A23F45">
        <w:rPr>
          <w:i w:val="0"/>
          <w:szCs w:val="24"/>
        </w:rPr>
        <w:t>)</w:t>
      </w:r>
    </w:p>
    <w:p w:rsidR="009D39CF" w:rsidRPr="00C93E33" w:rsidRDefault="004B41ED" w:rsidP="009D39CF">
      <w:pPr>
        <w:pStyle w:val="Normlnodsazen"/>
        <w:rPr>
          <w:szCs w:val="24"/>
          <w:lang w:val="cs-CZ"/>
        </w:rPr>
      </w:pPr>
      <w:r>
        <w:rPr>
          <w:i w:val="0"/>
          <w:szCs w:val="24"/>
        </w:rPr>
        <w:t>(d)</w:t>
      </w:r>
      <w:r w:rsidR="009D39CF">
        <w:rPr>
          <w:i w:val="0"/>
          <w:szCs w:val="24"/>
        </w:rPr>
        <w:tab/>
      </w:r>
      <w:r w:rsidR="003F41DE">
        <w:rPr>
          <w:i w:val="0"/>
          <w:szCs w:val="24"/>
        </w:rPr>
        <w:tab/>
      </w:r>
      <w:r w:rsidR="003F41DE">
        <w:rPr>
          <w:i w:val="0"/>
          <w:szCs w:val="24"/>
        </w:rPr>
        <w:tab/>
      </w:r>
      <w:r w:rsidR="00C93E33" w:rsidRPr="00C93E33">
        <w:rPr>
          <w:szCs w:val="24"/>
        </w:rPr>
        <w:t xml:space="preserve">…and she </w:t>
      </w:r>
      <w:r w:rsidR="00C93E33" w:rsidRPr="00C93E33">
        <w:rPr>
          <w:b/>
          <w:szCs w:val="24"/>
        </w:rPr>
        <w:t>ain't</w:t>
      </w:r>
      <w:r w:rsidR="00C93E33" w:rsidRPr="00C93E33">
        <w:rPr>
          <w:szCs w:val="24"/>
        </w:rPr>
        <w:t xml:space="preserve"> been down there to pick up her check today, either.</w:t>
      </w:r>
    </w:p>
    <w:p w:rsidR="009D39CF" w:rsidRDefault="00DD41F5" w:rsidP="009D39CF">
      <w:pPr>
        <w:pStyle w:val="Normlnodsazen"/>
        <w:jc w:val="right"/>
        <w:rPr>
          <w:i w:val="0"/>
          <w:szCs w:val="24"/>
        </w:rPr>
      </w:pPr>
      <w:r>
        <w:rPr>
          <w:i w:val="0"/>
          <w:szCs w:val="24"/>
        </w:rPr>
        <w:t>(A</w:t>
      </w:r>
      <w:r w:rsidR="00C93E33">
        <w:rPr>
          <w:i w:val="0"/>
          <w:szCs w:val="24"/>
        </w:rPr>
        <w:t>211</w:t>
      </w:r>
      <w:r w:rsidR="009D39CF">
        <w:rPr>
          <w:i w:val="0"/>
          <w:szCs w:val="24"/>
        </w:rPr>
        <w:t>)</w:t>
      </w:r>
    </w:p>
    <w:p w:rsidR="009D39CF" w:rsidRPr="009D39CF" w:rsidRDefault="009D39CF" w:rsidP="00DD0FE1">
      <w:pPr>
        <w:pStyle w:val="Normlnodsazen"/>
        <w:rPr>
          <w:i w:val="0"/>
          <w:szCs w:val="24"/>
        </w:rPr>
      </w:pPr>
      <w:r>
        <w:rPr>
          <w:i w:val="0"/>
          <w:szCs w:val="24"/>
        </w:rPr>
        <w:tab/>
      </w:r>
      <w:r w:rsidR="003F41DE">
        <w:rPr>
          <w:i w:val="0"/>
          <w:szCs w:val="24"/>
        </w:rPr>
        <w:tab/>
      </w:r>
      <w:r w:rsidR="003F41DE">
        <w:rPr>
          <w:i w:val="0"/>
          <w:szCs w:val="24"/>
        </w:rPr>
        <w:tab/>
      </w:r>
      <w:r w:rsidR="00DD0FE1">
        <w:rPr>
          <w:szCs w:val="24"/>
        </w:rPr>
        <w:t>NONE FOUND</w:t>
      </w:r>
    </w:p>
    <w:p w:rsidR="008167D0" w:rsidRDefault="00897C3F" w:rsidP="00897C3F">
      <w:pPr>
        <w:pStyle w:val="Normlnodsazen"/>
        <w:rPr>
          <w:i w:val="0"/>
          <w:szCs w:val="24"/>
        </w:rPr>
      </w:pPr>
      <w:r w:rsidRPr="00A23F45">
        <w:rPr>
          <w:i w:val="0"/>
          <w:szCs w:val="24"/>
        </w:rPr>
        <w:tab/>
      </w:r>
    </w:p>
    <w:p w:rsidR="00897C3F" w:rsidRPr="00A23F45" w:rsidRDefault="008167D0" w:rsidP="00897C3F">
      <w:pPr>
        <w:pStyle w:val="Normlnodsazen"/>
        <w:rPr>
          <w:i w:val="0"/>
          <w:szCs w:val="24"/>
          <w:u w:val="single"/>
        </w:rPr>
      </w:pPr>
      <w:r>
        <w:rPr>
          <w:i w:val="0"/>
          <w:szCs w:val="24"/>
        </w:rPr>
        <w:tab/>
      </w:r>
      <w:r w:rsidR="00897C3F" w:rsidRPr="00A23F45">
        <w:rPr>
          <w:i w:val="0"/>
          <w:szCs w:val="24"/>
          <w:u w:val="single"/>
        </w:rPr>
        <w:t>plural</w:t>
      </w:r>
    </w:p>
    <w:p w:rsidR="00897C3F" w:rsidRPr="00897C3F" w:rsidRDefault="003F41DE" w:rsidP="009555F6">
      <w:pPr>
        <w:pStyle w:val="Normlnodsazen"/>
        <w:rPr>
          <w:i w:val="0"/>
          <w:szCs w:val="24"/>
          <w:lang w:val="en-GB"/>
        </w:rPr>
      </w:pPr>
      <w:r>
        <w:rPr>
          <w:i w:val="0"/>
          <w:szCs w:val="24"/>
        </w:rPr>
        <w:tab/>
      </w:r>
      <w:r w:rsidR="00897C3F" w:rsidRPr="00A23F45">
        <w:rPr>
          <w:i w:val="0"/>
          <w:szCs w:val="24"/>
        </w:rPr>
        <w:t>1</w:t>
      </w:r>
      <w:r w:rsidR="00897C3F" w:rsidRPr="00A23F45">
        <w:rPr>
          <w:i w:val="0"/>
          <w:szCs w:val="24"/>
          <w:vertAlign w:val="superscript"/>
        </w:rPr>
        <w:t>st</w:t>
      </w:r>
      <w:r w:rsidR="00897C3F" w:rsidRPr="00A23F45">
        <w:rPr>
          <w:szCs w:val="24"/>
          <w:vertAlign w:val="superscript"/>
        </w:rPr>
        <w:tab/>
      </w:r>
      <w:r w:rsidR="009555F6">
        <w:rPr>
          <w:szCs w:val="24"/>
        </w:rPr>
        <w:t>NONE FOUND</w:t>
      </w:r>
    </w:p>
    <w:p w:rsidR="00897C3F" w:rsidRPr="00897C3F" w:rsidRDefault="004B41ED" w:rsidP="00897C3F">
      <w:pPr>
        <w:pStyle w:val="Normlnodsazen"/>
        <w:rPr>
          <w:szCs w:val="24"/>
        </w:rPr>
      </w:pPr>
      <w:r>
        <w:rPr>
          <w:i w:val="0"/>
          <w:szCs w:val="24"/>
        </w:rPr>
        <w:t>(e</w:t>
      </w:r>
      <w:r w:rsidR="003F41DE">
        <w:rPr>
          <w:i w:val="0"/>
          <w:szCs w:val="24"/>
        </w:rPr>
        <w:t>)</w:t>
      </w:r>
      <w:r w:rsidR="003F41DE">
        <w:rPr>
          <w:i w:val="0"/>
          <w:szCs w:val="24"/>
        </w:rPr>
        <w:tab/>
      </w:r>
      <w:r w:rsidR="00897C3F" w:rsidRPr="00897C3F">
        <w:rPr>
          <w:i w:val="0"/>
          <w:szCs w:val="24"/>
          <w:lang w:val="en-GB"/>
        </w:rPr>
        <w:t>2</w:t>
      </w:r>
      <w:r w:rsidR="00897C3F" w:rsidRPr="00897C3F">
        <w:rPr>
          <w:i w:val="0"/>
          <w:szCs w:val="24"/>
          <w:vertAlign w:val="superscript"/>
          <w:lang w:val="en-GB"/>
        </w:rPr>
        <w:t>nd</w:t>
      </w:r>
      <w:r w:rsidR="00897C3F" w:rsidRPr="00897C3F">
        <w:rPr>
          <w:szCs w:val="24"/>
          <w:vertAlign w:val="superscript"/>
          <w:lang w:val="en-GB"/>
        </w:rPr>
        <w:tab/>
      </w:r>
      <w:r w:rsidR="00897C3F" w:rsidRPr="00897C3F">
        <w:rPr>
          <w:szCs w:val="24"/>
        </w:rPr>
        <w:t>You nigg</w:t>
      </w:r>
      <w:r w:rsidR="00D64FF4">
        <w:rPr>
          <w:szCs w:val="24"/>
        </w:rPr>
        <w:t>a</w:t>
      </w:r>
      <w:r w:rsidR="00897C3F" w:rsidRPr="00897C3F">
        <w:rPr>
          <w:szCs w:val="24"/>
        </w:rPr>
        <w:t xml:space="preserve">s </w:t>
      </w:r>
      <w:r w:rsidR="00897C3F" w:rsidRPr="00897C3F">
        <w:rPr>
          <w:b/>
          <w:szCs w:val="24"/>
        </w:rPr>
        <w:t>ain't</w:t>
      </w:r>
      <w:r w:rsidR="00897C3F" w:rsidRPr="00897C3F">
        <w:rPr>
          <w:szCs w:val="24"/>
        </w:rPr>
        <w:t xml:space="preserve"> heard?</w:t>
      </w:r>
    </w:p>
    <w:p w:rsidR="00897C3F" w:rsidRDefault="00DD41F5" w:rsidP="00897C3F">
      <w:pPr>
        <w:pStyle w:val="Normlnodsazen"/>
        <w:jc w:val="right"/>
        <w:rPr>
          <w:i w:val="0"/>
          <w:szCs w:val="24"/>
        </w:rPr>
      </w:pPr>
      <w:r>
        <w:rPr>
          <w:i w:val="0"/>
          <w:szCs w:val="24"/>
        </w:rPr>
        <w:t>(A304</w:t>
      </w:r>
      <w:r w:rsidR="00897C3F" w:rsidRPr="00897C3F">
        <w:rPr>
          <w:i w:val="0"/>
          <w:szCs w:val="24"/>
        </w:rPr>
        <w:t>)</w:t>
      </w:r>
    </w:p>
    <w:p w:rsidR="009555F6" w:rsidRPr="009555F6" w:rsidRDefault="004B41ED" w:rsidP="009555F6">
      <w:pPr>
        <w:pStyle w:val="Normlnodsazen"/>
        <w:ind w:left="570" w:hanging="570"/>
        <w:rPr>
          <w:vertAlign w:val="superscript"/>
        </w:rPr>
      </w:pPr>
      <w:r>
        <w:rPr>
          <w:i w:val="0"/>
          <w:szCs w:val="24"/>
        </w:rPr>
        <w:t>(f</w:t>
      </w:r>
      <w:r w:rsidR="003F41DE">
        <w:rPr>
          <w:i w:val="0"/>
          <w:szCs w:val="24"/>
        </w:rPr>
        <w:t>)</w:t>
      </w:r>
      <w:r w:rsidR="003F41DE">
        <w:rPr>
          <w:i w:val="0"/>
          <w:szCs w:val="24"/>
        </w:rPr>
        <w:tab/>
      </w:r>
      <w:r w:rsidR="003F41DE" w:rsidRPr="00D22C13">
        <w:rPr>
          <w:i w:val="0"/>
        </w:rPr>
        <w:t>3</w:t>
      </w:r>
      <w:r w:rsidR="003F41DE" w:rsidRPr="00D22C13">
        <w:rPr>
          <w:i w:val="0"/>
          <w:vertAlign w:val="superscript"/>
        </w:rPr>
        <w:t xml:space="preserve">rd </w:t>
      </w:r>
      <w:r w:rsidR="003F41DE" w:rsidRPr="00A23F45">
        <w:rPr>
          <w:vertAlign w:val="superscript"/>
        </w:rPr>
        <w:tab/>
      </w:r>
      <w:r w:rsidR="009555F6" w:rsidRPr="009555F6">
        <w:t xml:space="preserve">They </w:t>
      </w:r>
      <w:r w:rsidR="009555F6" w:rsidRPr="009555F6">
        <w:rPr>
          <w:b/>
        </w:rPr>
        <w:t>ain't</w:t>
      </w:r>
      <w:r w:rsidR="009555F6" w:rsidRPr="009555F6">
        <w:t xml:space="preserve"> hit me back yet.</w:t>
      </w:r>
    </w:p>
    <w:p w:rsidR="00897C3F" w:rsidRDefault="00897C3F" w:rsidP="00897C3F">
      <w:pPr>
        <w:pStyle w:val="Normlnodsazen"/>
        <w:jc w:val="right"/>
        <w:rPr>
          <w:i w:val="0"/>
          <w:szCs w:val="24"/>
        </w:rPr>
      </w:pPr>
      <w:r w:rsidRPr="00897C3F">
        <w:rPr>
          <w:szCs w:val="24"/>
        </w:rPr>
        <w:t xml:space="preserve"> </w:t>
      </w:r>
      <w:r w:rsidRPr="00A23F45">
        <w:rPr>
          <w:i w:val="0"/>
          <w:szCs w:val="24"/>
        </w:rPr>
        <w:t>(A</w:t>
      </w:r>
      <w:r w:rsidR="009555F6">
        <w:rPr>
          <w:i w:val="0"/>
          <w:szCs w:val="24"/>
        </w:rPr>
        <w:t>302</w:t>
      </w:r>
      <w:r w:rsidRPr="00A23F45">
        <w:rPr>
          <w:i w:val="0"/>
          <w:szCs w:val="24"/>
        </w:rPr>
        <w:t>)</w:t>
      </w:r>
    </w:p>
    <w:p w:rsidR="003F41DE" w:rsidRPr="00A23F45" w:rsidRDefault="003F41DE" w:rsidP="00897C3F">
      <w:pPr>
        <w:pStyle w:val="Normlnodsazen"/>
        <w:jc w:val="right"/>
        <w:rPr>
          <w:i w:val="0"/>
          <w:szCs w:val="24"/>
        </w:rPr>
      </w:pPr>
    </w:p>
    <w:p w:rsidR="0050637C" w:rsidRPr="009555F6" w:rsidRDefault="00FD3438" w:rsidP="00AC2A0E">
      <w:pPr>
        <w:rPr>
          <w:color w:val="auto"/>
        </w:rPr>
      </w:pPr>
      <w:r>
        <w:rPr>
          <w:color w:val="auto"/>
        </w:rPr>
        <w:t xml:space="preserve">The examples illustrate that </w:t>
      </w:r>
      <w:r>
        <w:rPr>
          <w:i/>
          <w:color w:val="auto"/>
        </w:rPr>
        <w:t xml:space="preserve">ain't </w:t>
      </w:r>
      <w:r>
        <w:rPr>
          <w:color w:val="auto"/>
        </w:rPr>
        <w:t xml:space="preserve">is capable of syncretizing </w:t>
      </w:r>
      <w:r w:rsidR="00B15458">
        <w:rPr>
          <w:color w:val="auto"/>
        </w:rPr>
        <w:t xml:space="preserve">only </w:t>
      </w:r>
      <w:r>
        <w:rPr>
          <w:color w:val="auto"/>
        </w:rPr>
        <w:t xml:space="preserve">auxiliary </w:t>
      </w:r>
      <w:r>
        <w:rPr>
          <w:i/>
          <w:color w:val="auto"/>
        </w:rPr>
        <w:t>have</w:t>
      </w:r>
      <w:r>
        <w:rPr>
          <w:color w:val="auto"/>
        </w:rPr>
        <w:t xml:space="preserve"> and not its lexical counterpart</w:t>
      </w:r>
      <w:r w:rsidR="00A054B1">
        <w:rPr>
          <w:color w:val="auto"/>
        </w:rPr>
        <w:t xml:space="preserve"> –</w:t>
      </w:r>
      <w:r w:rsidR="00D62AC3">
        <w:rPr>
          <w:color w:val="auto"/>
        </w:rPr>
        <w:t xml:space="preserve"> </w:t>
      </w:r>
      <w:r w:rsidR="00B15458">
        <w:rPr>
          <w:color w:val="auto"/>
        </w:rPr>
        <w:t xml:space="preserve">such instances </w:t>
      </w:r>
      <w:r w:rsidR="00F74400">
        <w:rPr>
          <w:color w:val="auto"/>
        </w:rPr>
        <w:t>are</w:t>
      </w:r>
      <w:r w:rsidR="005A7982">
        <w:rPr>
          <w:color w:val="auto"/>
        </w:rPr>
        <w:t xml:space="preserve"> </w:t>
      </w:r>
      <w:r w:rsidR="00821B04">
        <w:rPr>
          <w:color w:val="auto"/>
        </w:rPr>
        <w:t xml:space="preserve">nowhere </w:t>
      </w:r>
      <w:r w:rsidR="005A7982">
        <w:rPr>
          <w:color w:val="auto"/>
        </w:rPr>
        <w:t xml:space="preserve">to be found. </w:t>
      </w:r>
      <w:r w:rsidR="009555F6">
        <w:rPr>
          <w:color w:val="auto"/>
        </w:rPr>
        <w:t xml:space="preserve">The examples above represent auxiliary </w:t>
      </w:r>
      <w:r w:rsidR="009555F6">
        <w:rPr>
          <w:i/>
          <w:color w:val="auto"/>
        </w:rPr>
        <w:t xml:space="preserve">have </w:t>
      </w:r>
      <w:r w:rsidR="009555F6">
        <w:rPr>
          <w:color w:val="auto"/>
        </w:rPr>
        <w:t>that is used for perfective aspect. None of these were found in 3</w:t>
      </w:r>
      <w:r w:rsidR="009555F6">
        <w:rPr>
          <w:color w:val="auto"/>
          <w:vertAlign w:val="superscript"/>
        </w:rPr>
        <w:t>rd</w:t>
      </w:r>
      <w:r w:rsidR="009555F6">
        <w:rPr>
          <w:color w:val="auto"/>
        </w:rPr>
        <w:t xml:space="preserve"> person singular and 1</w:t>
      </w:r>
      <w:r w:rsidR="009555F6">
        <w:rPr>
          <w:color w:val="auto"/>
          <w:vertAlign w:val="superscript"/>
        </w:rPr>
        <w:t>st</w:t>
      </w:r>
      <w:r w:rsidR="009555F6">
        <w:rPr>
          <w:color w:val="auto"/>
        </w:rPr>
        <w:t xml:space="preserve"> person plural. To demonstrate that </w:t>
      </w:r>
      <w:r w:rsidR="009555F6">
        <w:rPr>
          <w:i/>
          <w:color w:val="auto"/>
        </w:rPr>
        <w:t xml:space="preserve">ain't </w:t>
      </w:r>
      <w:r w:rsidR="009555F6">
        <w:rPr>
          <w:color w:val="auto"/>
        </w:rPr>
        <w:t xml:space="preserve">fully adopts the capabilities of auxiliary </w:t>
      </w:r>
      <w:r w:rsidR="009555F6">
        <w:rPr>
          <w:i/>
          <w:color w:val="auto"/>
        </w:rPr>
        <w:t xml:space="preserve">have </w:t>
      </w:r>
      <w:r w:rsidR="009555F6">
        <w:rPr>
          <w:color w:val="auto"/>
        </w:rPr>
        <w:t>for perfective aspect, an example of a combination of perfective and progressive aspect (</w:t>
      </w:r>
      <w:r w:rsidR="009555F6">
        <w:rPr>
          <w:i/>
          <w:color w:val="auto"/>
        </w:rPr>
        <w:t>have+be-en+</w:t>
      </w:r>
      <w:r w:rsidR="009555F6" w:rsidRPr="00EB7C6B">
        <w:rPr>
          <w:color w:val="auto"/>
        </w:rPr>
        <w:t>verb</w:t>
      </w:r>
      <w:r w:rsidR="009555F6">
        <w:rPr>
          <w:i/>
          <w:color w:val="auto"/>
        </w:rPr>
        <w:t>-ing</w:t>
      </w:r>
      <w:r w:rsidR="009555F6">
        <w:rPr>
          <w:color w:val="auto"/>
        </w:rPr>
        <w:t>) is</w:t>
      </w:r>
      <w:r w:rsidR="00821B04">
        <w:rPr>
          <w:color w:val="auto"/>
        </w:rPr>
        <w:t xml:space="preserve"> also</w:t>
      </w:r>
      <w:r w:rsidR="009555F6">
        <w:rPr>
          <w:color w:val="auto"/>
        </w:rPr>
        <w:t xml:space="preserve"> included in </w:t>
      </w:r>
      <w:r w:rsidR="00A17D78">
        <w:rPr>
          <w:color w:val="auto"/>
        </w:rPr>
        <w:fldChar w:fldCharType="begin"/>
      </w:r>
      <w:r w:rsidR="009555F6">
        <w:rPr>
          <w:color w:val="auto"/>
        </w:rPr>
        <w:instrText xml:space="preserve"> REF _Ref489290312 \h </w:instrText>
      </w:r>
      <w:r w:rsidR="00A17D78">
        <w:rPr>
          <w:color w:val="auto"/>
        </w:rPr>
      </w:r>
      <w:r w:rsidR="00A17D78">
        <w:rPr>
          <w:color w:val="auto"/>
        </w:rPr>
        <w:fldChar w:fldCharType="separate"/>
      </w:r>
      <w:r w:rsidR="00273528" w:rsidRPr="00000C67">
        <w:t>(</w:t>
      </w:r>
      <w:r w:rsidR="00273528">
        <w:rPr>
          <w:noProof/>
        </w:rPr>
        <w:t>6</w:t>
      </w:r>
      <w:r w:rsidR="00A17D78">
        <w:rPr>
          <w:color w:val="auto"/>
        </w:rPr>
        <w:fldChar w:fldCharType="end"/>
      </w:r>
      <w:r w:rsidR="009555F6">
        <w:rPr>
          <w:color w:val="auto"/>
        </w:rPr>
        <w:t>b).</w:t>
      </w:r>
    </w:p>
    <w:p w:rsidR="009555F6" w:rsidRPr="00D22C13" w:rsidRDefault="009555F6" w:rsidP="00AC2A0E">
      <w:pPr>
        <w:rPr>
          <w:color w:val="auto"/>
        </w:rPr>
      </w:pPr>
      <w:r>
        <w:rPr>
          <w:color w:val="auto"/>
        </w:rPr>
        <w:lastRenderedPageBreak/>
        <w:t xml:space="preserve">The next </w:t>
      </w:r>
      <w:r w:rsidR="00D22C13">
        <w:rPr>
          <w:color w:val="auto"/>
        </w:rPr>
        <w:t xml:space="preserve">set </w:t>
      </w:r>
      <w:r>
        <w:rPr>
          <w:color w:val="auto"/>
        </w:rPr>
        <w:t xml:space="preserve">of examples </w:t>
      </w:r>
      <w:r w:rsidR="00D22C13">
        <w:rPr>
          <w:color w:val="auto"/>
        </w:rPr>
        <w:t xml:space="preserve">in </w:t>
      </w:r>
      <w:r w:rsidR="00A17D78">
        <w:rPr>
          <w:color w:val="auto"/>
        </w:rPr>
        <w:fldChar w:fldCharType="begin"/>
      </w:r>
      <w:r w:rsidR="00D22C13">
        <w:rPr>
          <w:color w:val="auto"/>
        </w:rPr>
        <w:instrText xml:space="preserve"> REF _Ref490067625 \h </w:instrText>
      </w:r>
      <w:r w:rsidR="00A17D78">
        <w:rPr>
          <w:color w:val="auto"/>
        </w:rPr>
      </w:r>
      <w:r w:rsidR="00A17D78">
        <w:rPr>
          <w:color w:val="auto"/>
        </w:rPr>
        <w:fldChar w:fldCharType="separate"/>
      </w:r>
      <w:r w:rsidR="00273528" w:rsidRPr="00D22C13">
        <w:t>(</w:t>
      </w:r>
      <w:r w:rsidR="00273528">
        <w:rPr>
          <w:noProof/>
        </w:rPr>
        <w:t>7</w:t>
      </w:r>
      <w:r w:rsidR="00A17D78">
        <w:rPr>
          <w:color w:val="auto"/>
        </w:rPr>
        <w:fldChar w:fldCharType="end"/>
      </w:r>
      <w:r w:rsidR="00D22C13">
        <w:rPr>
          <w:color w:val="auto"/>
        </w:rPr>
        <w:t xml:space="preserve">) </w:t>
      </w:r>
      <w:r>
        <w:rPr>
          <w:color w:val="auto"/>
        </w:rPr>
        <w:t>sho</w:t>
      </w:r>
      <w:r w:rsidR="00D22C13">
        <w:rPr>
          <w:color w:val="auto"/>
        </w:rPr>
        <w:t xml:space="preserve">ws that </w:t>
      </w:r>
      <w:r w:rsidR="00D22C13">
        <w:rPr>
          <w:i/>
          <w:color w:val="auto"/>
        </w:rPr>
        <w:t xml:space="preserve">ain't </w:t>
      </w:r>
      <w:r w:rsidR="00D22C13">
        <w:rPr>
          <w:color w:val="auto"/>
        </w:rPr>
        <w:t xml:space="preserve">can stand in for possessive </w:t>
      </w:r>
      <w:r w:rsidR="00D22C13">
        <w:rPr>
          <w:i/>
          <w:color w:val="auto"/>
        </w:rPr>
        <w:t>have</w:t>
      </w:r>
      <w:r w:rsidR="00D22C13">
        <w:rPr>
          <w:color w:val="auto"/>
        </w:rPr>
        <w:t xml:space="preserve"> which </w:t>
      </w:r>
      <w:r w:rsidR="009554E6">
        <w:rPr>
          <w:color w:val="auto"/>
        </w:rPr>
        <w:t>is</w:t>
      </w:r>
      <w:r w:rsidR="00D22C13">
        <w:rPr>
          <w:color w:val="auto"/>
        </w:rPr>
        <w:t xml:space="preserve"> more common throughout </w:t>
      </w:r>
      <w:r w:rsidR="00D22C13">
        <w:rPr>
          <w:i/>
          <w:color w:val="auto"/>
        </w:rPr>
        <w:t xml:space="preserve">The Wire </w:t>
      </w:r>
      <w:r w:rsidR="00D22C13">
        <w:rPr>
          <w:color w:val="auto"/>
        </w:rPr>
        <w:t xml:space="preserve">than </w:t>
      </w:r>
      <w:r w:rsidR="009554E6">
        <w:rPr>
          <w:color w:val="auto"/>
        </w:rPr>
        <w:t>the examples</w:t>
      </w:r>
      <w:r w:rsidR="00D22C13">
        <w:rPr>
          <w:color w:val="auto"/>
        </w:rPr>
        <w:t xml:space="preserve"> for perfective </w:t>
      </w:r>
      <w:r w:rsidR="00D22C13">
        <w:rPr>
          <w:i/>
          <w:color w:val="auto"/>
        </w:rPr>
        <w:t>have</w:t>
      </w:r>
      <w:r w:rsidR="00D22C13">
        <w:rPr>
          <w:color w:val="auto"/>
        </w:rPr>
        <w:t>.</w:t>
      </w:r>
    </w:p>
    <w:p w:rsidR="00D22C13" w:rsidRPr="00C93E33" w:rsidRDefault="00D22C13" w:rsidP="00D22C13">
      <w:pPr>
        <w:pStyle w:val="Titulek"/>
        <w:jc w:val="both"/>
      </w:pPr>
      <w:bookmarkStart w:id="20" w:name="_Ref490067625"/>
      <w:r w:rsidRPr="00D22C13">
        <w:t>(</w:t>
      </w:r>
      <w:fldSimple w:instr=" SEQ ( \* ARABIC ">
        <w:r w:rsidR="000769F5">
          <w:rPr>
            <w:noProof/>
          </w:rPr>
          <w:t>7</w:t>
        </w:r>
      </w:fldSimple>
      <w:bookmarkEnd w:id="20"/>
      <w:r w:rsidRPr="00D22C13">
        <w:t>)</w:t>
      </w:r>
      <w:r w:rsidRPr="00D22C13">
        <w:rPr>
          <w:i/>
        </w:rPr>
        <w:tab/>
      </w:r>
      <w:r w:rsidRPr="00000C67">
        <w:rPr>
          <w:i/>
        </w:rPr>
        <w:t xml:space="preserve">Ain't </w:t>
      </w:r>
      <w:r w:rsidRPr="00000C67">
        <w:t xml:space="preserve">for </w:t>
      </w:r>
      <w:r>
        <w:t>possessive</w:t>
      </w:r>
      <w:r w:rsidRPr="00000C67">
        <w:t xml:space="preserve"> </w:t>
      </w:r>
      <w:r>
        <w:rPr>
          <w:i/>
        </w:rPr>
        <w:t>have</w:t>
      </w:r>
    </w:p>
    <w:p w:rsidR="00D22C13" w:rsidRPr="00A23F45" w:rsidRDefault="00D22C13" w:rsidP="00D22C13">
      <w:pPr>
        <w:pStyle w:val="Normlnodsazen"/>
        <w:rPr>
          <w:i w:val="0"/>
          <w:szCs w:val="24"/>
          <w:u w:val="single"/>
        </w:rPr>
      </w:pPr>
      <w:r w:rsidRPr="00A23F45">
        <w:rPr>
          <w:szCs w:val="24"/>
        </w:rPr>
        <w:tab/>
      </w:r>
      <w:r w:rsidRPr="00A23F45">
        <w:rPr>
          <w:i w:val="0"/>
          <w:szCs w:val="24"/>
          <w:u w:val="single"/>
        </w:rPr>
        <w:t>singular</w:t>
      </w:r>
    </w:p>
    <w:p w:rsidR="00D22C13" w:rsidRPr="00D22C13" w:rsidRDefault="00D22C13" w:rsidP="00D22C13">
      <w:pPr>
        <w:pStyle w:val="Normlnodsazen"/>
      </w:pPr>
      <w:r w:rsidRPr="00D22C13">
        <w:rPr>
          <w:i w:val="0"/>
        </w:rPr>
        <w:t>(a)</w:t>
      </w:r>
      <w:r>
        <w:tab/>
      </w:r>
      <w:r w:rsidRPr="002514CE">
        <w:rPr>
          <w:i w:val="0"/>
        </w:rPr>
        <w:t>1</w:t>
      </w:r>
      <w:r w:rsidRPr="002514CE">
        <w:rPr>
          <w:i w:val="0"/>
          <w:vertAlign w:val="superscript"/>
        </w:rPr>
        <w:t>st</w:t>
      </w:r>
      <w:r w:rsidRPr="00A23F45">
        <w:rPr>
          <w:vertAlign w:val="superscript"/>
        </w:rPr>
        <w:tab/>
      </w:r>
      <w:r w:rsidRPr="00D22C13">
        <w:t xml:space="preserve">I </w:t>
      </w:r>
      <w:r w:rsidRPr="00D22C13">
        <w:rPr>
          <w:b/>
        </w:rPr>
        <w:t>ain't</w:t>
      </w:r>
      <w:r w:rsidRPr="00D22C13">
        <w:t xml:space="preserve"> got it.</w:t>
      </w:r>
    </w:p>
    <w:p w:rsidR="00D22C13" w:rsidRPr="00A23F45" w:rsidRDefault="00D22C13" w:rsidP="00D22C13">
      <w:pPr>
        <w:pStyle w:val="Normlnodsazen"/>
        <w:jc w:val="right"/>
        <w:rPr>
          <w:i w:val="0"/>
          <w:szCs w:val="24"/>
        </w:rPr>
      </w:pPr>
      <w:r>
        <w:rPr>
          <w:i w:val="0"/>
          <w:szCs w:val="24"/>
        </w:rPr>
        <w:t>(A157</w:t>
      </w:r>
      <w:r w:rsidRPr="00A23F45">
        <w:rPr>
          <w:i w:val="0"/>
          <w:szCs w:val="24"/>
        </w:rPr>
        <w:t>)</w:t>
      </w:r>
    </w:p>
    <w:p w:rsidR="00D22C13" w:rsidRPr="00D22C13" w:rsidRDefault="00D22C13" w:rsidP="00D22C13">
      <w:pPr>
        <w:pStyle w:val="Normlnodsazen"/>
        <w:rPr>
          <w:szCs w:val="24"/>
        </w:rPr>
      </w:pPr>
      <w:r>
        <w:rPr>
          <w:i w:val="0"/>
          <w:szCs w:val="24"/>
        </w:rPr>
        <w:t>(b)</w:t>
      </w:r>
      <w:r>
        <w:rPr>
          <w:i w:val="0"/>
          <w:szCs w:val="24"/>
        </w:rPr>
        <w:tab/>
      </w:r>
      <w:r w:rsidRPr="00A23F45">
        <w:rPr>
          <w:i w:val="0"/>
          <w:szCs w:val="24"/>
        </w:rPr>
        <w:t>2</w:t>
      </w:r>
      <w:r w:rsidRPr="00A23F45">
        <w:rPr>
          <w:i w:val="0"/>
          <w:szCs w:val="24"/>
          <w:vertAlign w:val="superscript"/>
        </w:rPr>
        <w:t>nd</w:t>
      </w:r>
      <w:r w:rsidRPr="00A23F45">
        <w:rPr>
          <w:szCs w:val="24"/>
          <w:vertAlign w:val="superscript"/>
        </w:rPr>
        <w:tab/>
      </w:r>
      <w:r w:rsidRPr="00D22C13">
        <w:rPr>
          <w:szCs w:val="24"/>
        </w:rPr>
        <w:t xml:space="preserve">If you </w:t>
      </w:r>
      <w:r w:rsidRPr="00D22C13">
        <w:rPr>
          <w:b/>
          <w:szCs w:val="24"/>
        </w:rPr>
        <w:t>ain't</w:t>
      </w:r>
      <w:r w:rsidRPr="00D22C13">
        <w:rPr>
          <w:szCs w:val="24"/>
        </w:rPr>
        <w:t xml:space="preserve"> got family in this world…</w:t>
      </w:r>
    </w:p>
    <w:p w:rsidR="00D22C13" w:rsidRPr="00A23F45" w:rsidRDefault="00D22C13" w:rsidP="00D22C13">
      <w:pPr>
        <w:pStyle w:val="Normlnodsazen"/>
        <w:jc w:val="right"/>
        <w:rPr>
          <w:i w:val="0"/>
          <w:szCs w:val="24"/>
        </w:rPr>
      </w:pPr>
      <w:r>
        <w:rPr>
          <w:i w:val="0"/>
          <w:szCs w:val="24"/>
        </w:rPr>
        <w:t>(A359</w:t>
      </w:r>
      <w:r w:rsidRPr="00A23F45">
        <w:rPr>
          <w:i w:val="0"/>
          <w:szCs w:val="24"/>
        </w:rPr>
        <w:t>)</w:t>
      </w:r>
    </w:p>
    <w:p w:rsidR="00D22C13" w:rsidRPr="00D22C13" w:rsidRDefault="00D22C13" w:rsidP="00D22C13">
      <w:pPr>
        <w:pStyle w:val="Normlnodsazen"/>
        <w:rPr>
          <w:szCs w:val="24"/>
        </w:rPr>
      </w:pPr>
      <w:r>
        <w:rPr>
          <w:i w:val="0"/>
          <w:szCs w:val="24"/>
        </w:rPr>
        <w:t>(c)</w:t>
      </w:r>
      <w:r>
        <w:rPr>
          <w:i w:val="0"/>
          <w:szCs w:val="24"/>
        </w:rPr>
        <w:tab/>
      </w:r>
      <w:r w:rsidRPr="00A23F45">
        <w:rPr>
          <w:i w:val="0"/>
          <w:szCs w:val="24"/>
        </w:rPr>
        <w:t>3</w:t>
      </w:r>
      <w:r w:rsidRPr="00A23F45">
        <w:rPr>
          <w:i w:val="0"/>
          <w:szCs w:val="24"/>
          <w:vertAlign w:val="superscript"/>
        </w:rPr>
        <w:t>rd</w:t>
      </w:r>
      <w:r w:rsidRPr="00A23F45">
        <w:rPr>
          <w:szCs w:val="24"/>
          <w:vertAlign w:val="superscript"/>
        </w:rPr>
        <w:tab/>
        <w:t xml:space="preserve"> </w:t>
      </w:r>
      <w:r w:rsidRPr="00D22C13">
        <w:rPr>
          <w:szCs w:val="24"/>
        </w:rPr>
        <w:t xml:space="preserve">He </w:t>
      </w:r>
      <w:r w:rsidRPr="00D22C13">
        <w:rPr>
          <w:b/>
          <w:szCs w:val="24"/>
        </w:rPr>
        <w:t>ain't</w:t>
      </w:r>
      <w:r w:rsidRPr="00D22C13">
        <w:rPr>
          <w:szCs w:val="24"/>
        </w:rPr>
        <w:t xml:space="preserve"> got nobody balling like this.</w:t>
      </w:r>
    </w:p>
    <w:p w:rsidR="00D22C13" w:rsidRDefault="00D22C13" w:rsidP="00D22C13">
      <w:pPr>
        <w:pStyle w:val="Normlnodsazen"/>
        <w:jc w:val="right"/>
        <w:rPr>
          <w:i w:val="0"/>
          <w:szCs w:val="24"/>
        </w:rPr>
      </w:pPr>
      <w:r w:rsidRPr="00A23F45">
        <w:rPr>
          <w:i w:val="0"/>
          <w:szCs w:val="24"/>
        </w:rPr>
        <w:t>(A</w:t>
      </w:r>
      <w:r>
        <w:rPr>
          <w:i w:val="0"/>
          <w:szCs w:val="24"/>
        </w:rPr>
        <w:t>214</w:t>
      </w:r>
      <w:r w:rsidRPr="00A23F45">
        <w:rPr>
          <w:i w:val="0"/>
          <w:szCs w:val="24"/>
        </w:rPr>
        <w:t>)</w:t>
      </w:r>
    </w:p>
    <w:p w:rsidR="00D22C13" w:rsidRPr="00D22C13" w:rsidRDefault="004B41ED" w:rsidP="004B41ED">
      <w:pPr>
        <w:pStyle w:val="Normlnodsazen"/>
        <w:ind w:left="708" w:hanging="708"/>
        <w:rPr>
          <w:szCs w:val="24"/>
        </w:rPr>
      </w:pPr>
      <w:r>
        <w:rPr>
          <w:i w:val="0"/>
          <w:szCs w:val="24"/>
        </w:rPr>
        <w:t xml:space="preserve">(d) </w:t>
      </w:r>
      <w:r>
        <w:rPr>
          <w:i w:val="0"/>
          <w:szCs w:val="24"/>
        </w:rPr>
        <w:tab/>
      </w:r>
      <w:r>
        <w:rPr>
          <w:i w:val="0"/>
          <w:szCs w:val="24"/>
        </w:rPr>
        <w:tab/>
      </w:r>
      <w:r>
        <w:rPr>
          <w:i w:val="0"/>
          <w:szCs w:val="24"/>
        </w:rPr>
        <w:tab/>
      </w:r>
      <w:r w:rsidR="00D22C13" w:rsidRPr="00D22C13">
        <w:rPr>
          <w:szCs w:val="24"/>
        </w:rPr>
        <w:t xml:space="preserve">She hears that shit on the window and she </w:t>
      </w:r>
      <w:r w:rsidR="00D22C13" w:rsidRPr="00D22C13">
        <w:rPr>
          <w:b/>
          <w:szCs w:val="24"/>
        </w:rPr>
        <w:t>ain't</w:t>
      </w:r>
      <w:r w:rsidR="00D22C13" w:rsidRPr="00D22C13">
        <w:rPr>
          <w:szCs w:val="24"/>
        </w:rPr>
        <w:t xml:space="preserve"> got no choice but to walk over there…</w:t>
      </w:r>
    </w:p>
    <w:p w:rsidR="00D22C13" w:rsidRDefault="00D22C13" w:rsidP="00D22C13">
      <w:pPr>
        <w:pStyle w:val="Normlnodsazen"/>
        <w:jc w:val="right"/>
        <w:rPr>
          <w:i w:val="0"/>
          <w:szCs w:val="24"/>
        </w:rPr>
      </w:pPr>
      <w:r>
        <w:rPr>
          <w:i w:val="0"/>
          <w:szCs w:val="24"/>
        </w:rPr>
        <w:t>(A107)</w:t>
      </w:r>
    </w:p>
    <w:p w:rsidR="00D22C13" w:rsidRPr="00D22C13" w:rsidRDefault="00D22C13" w:rsidP="00D22C13">
      <w:pPr>
        <w:pStyle w:val="Normlnodsazen"/>
        <w:rPr>
          <w:i w:val="0"/>
          <w:szCs w:val="24"/>
        </w:rPr>
      </w:pPr>
      <w:r>
        <w:rPr>
          <w:i w:val="0"/>
          <w:szCs w:val="24"/>
        </w:rPr>
        <w:tab/>
      </w:r>
      <w:r>
        <w:rPr>
          <w:i w:val="0"/>
          <w:szCs w:val="24"/>
        </w:rPr>
        <w:tab/>
      </w:r>
      <w:r>
        <w:rPr>
          <w:i w:val="0"/>
          <w:szCs w:val="24"/>
        </w:rPr>
        <w:tab/>
      </w:r>
      <w:r>
        <w:rPr>
          <w:szCs w:val="24"/>
        </w:rPr>
        <w:t>NONE FOUND</w:t>
      </w:r>
    </w:p>
    <w:p w:rsidR="00D22C13" w:rsidRDefault="00D22C13" w:rsidP="00D22C13">
      <w:pPr>
        <w:pStyle w:val="Normlnodsazen"/>
        <w:rPr>
          <w:i w:val="0"/>
          <w:szCs w:val="24"/>
        </w:rPr>
      </w:pPr>
      <w:r w:rsidRPr="00A23F45">
        <w:rPr>
          <w:i w:val="0"/>
          <w:szCs w:val="24"/>
        </w:rPr>
        <w:tab/>
      </w:r>
    </w:p>
    <w:p w:rsidR="00D22C13" w:rsidRPr="00A23F45" w:rsidRDefault="00D22C13" w:rsidP="00D22C13">
      <w:pPr>
        <w:pStyle w:val="Normlnodsazen"/>
        <w:rPr>
          <w:i w:val="0"/>
          <w:szCs w:val="24"/>
          <w:u w:val="single"/>
        </w:rPr>
      </w:pPr>
      <w:r>
        <w:rPr>
          <w:i w:val="0"/>
          <w:szCs w:val="24"/>
        </w:rPr>
        <w:tab/>
      </w:r>
      <w:r w:rsidRPr="00A23F45">
        <w:rPr>
          <w:i w:val="0"/>
          <w:szCs w:val="24"/>
          <w:u w:val="single"/>
        </w:rPr>
        <w:t>plural</w:t>
      </w:r>
    </w:p>
    <w:p w:rsidR="00D22C13" w:rsidRPr="00D22C13" w:rsidRDefault="004B41ED" w:rsidP="00D22C13">
      <w:pPr>
        <w:pStyle w:val="Normlnodsazen"/>
        <w:rPr>
          <w:szCs w:val="24"/>
        </w:rPr>
      </w:pPr>
      <w:r>
        <w:rPr>
          <w:i w:val="0"/>
          <w:szCs w:val="24"/>
        </w:rPr>
        <w:t>(e</w:t>
      </w:r>
      <w:r w:rsidR="00D22C13">
        <w:rPr>
          <w:i w:val="0"/>
          <w:szCs w:val="24"/>
        </w:rPr>
        <w:t>)</w:t>
      </w:r>
      <w:r w:rsidR="00D22C13">
        <w:rPr>
          <w:i w:val="0"/>
          <w:szCs w:val="24"/>
        </w:rPr>
        <w:tab/>
      </w:r>
      <w:r w:rsidR="00D22C13" w:rsidRPr="00A23F45">
        <w:rPr>
          <w:i w:val="0"/>
          <w:szCs w:val="24"/>
        </w:rPr>
        <w:t>1</w:t>
      </w:r>
      <w:r w:rsidR="00D22C13" w:rsidRPr="00A23F45">
        <w:rPr>
          <w:i w:val="0"/>
          <w:szCs w:val="24"/>
          <w:vertAlign w:val="superscript"/>
        </w:rPr>
        <w:t>st</w:t>
      </w:r>
      <w:r w:rsidR="00D22C13" w:rsidRPr="00A23F45">
        <w:rPr>
          <w:szCs w:val="24"/>
          <w:vertAlign w:val="superscript"/>
        </w:rPr>
        <w:tab/>
      </w:r>
      <w:r w:rsidR="00D22C13" w:rsidRPr="00D22C13">
        <w:rPr>
          <w:szCs w:val="24"/>
        </w:rPr>
        <w:t xml:space="preserve">Man, we </w:t>
      </w:r>
      <w:r w:rsidR="00D22C13" w:rsidRPr="00D22C13">
        <w:rPr>
          <w:b/>
          <w:szCs w:val="24"/>
        </w:rPr>
        <w:t>ain't</w:t>
      </w:r>
      <w:r w:rsidR="00D22C13" w:rsidRPr="00D22C13">
        <w:rPr>
          <w:szCs w:val="24"/>
        </w:rPr>
        <w:t xml:space="preserve"> got no checkers.</w:t>
      </w:r>
    </w:p>
    <w:p w:rsidR="00D22C13" w:rsidRDefault="00D22C13" w:rsidP="00D22C13">
      <w:pPr>
        <w:pStyle w:val="Normlnodsazen"/>
        <w:jc w:val="right"/>
        <w:rPr>
          <w:i w:val="0"/>
          <w:szCs w:val="24"/>
        </w:rPr>
      </w:pPr>
      <w:r>
        <w:rPr>
          <w:i w:val="0"/>
          <w:szCs w:val="24"/>
        </w:rPr>
        <w:tab/>
        <w:t>(A075</w:t>
      </w:r>
      <w:r w:rsidRPr="00897C3F">
        <w:rPr>
          <w:i w:val="0"/>
          <w:szCs w:val="24"/>
        </w:rPr>
        <w:t>)</w:t>
      </w:r>
    </w:p>
    <w:p w:rsidR="00934961" w:rsidRPr="00934961" w:rsidRDefault="004B41ED" w:rsidP="00934961">
      <w:pPr>
        <w:pStyle w:val="Normlnodsazen"/>
        <w:rPr>
          <w:szCs w:val="24"/>
        </w:rPr>
      </w:pPr>
      <w:r>
        <w:rPr>
          <w:i w:val="0"/>
          <w:szCs w:val="24"/>
        </w:rPr>
        <w:t>(f</w:t>
      </w:r>
      <w:r w:rsidR="00D22C13">
        <w:rPr>
          <w:i w:val="0"/>
          <w:szCs w:val="24"/>
        </w:rPr>
        <w:t>)</w:t>
      </w:r>
      <w:r w:rsidR="00D22C13">
        <w:rPr>
          <w:i w:val="0"/>
          <w:szCs w:val="24"/>
        </w:rPr>
        <w:tab/>
      </w:r>
      <w:r w:rsidR="00D22C13" w:rsidRPr="00897C3F">
        <w:rPr>
          <w:i w:val="0"/>
          <w:szCs w:val="24"/>
          <w:lang w:val="en-GB"/>
        </w:rPr>
        <w:t>2</w:t>
      </w:r>
      <w:r w:rsidR="00D22C13" w:rsidRPr="00897C3F">
        <w:rPr>
          <w:i w:val="0"/>
          <w:szCs w:val="24"/>
          <w:vertAlign w:val="superscript"/>
          <w:lang w:val="en-GB"/>
        </w:rPr>
        <w:t>nd</w:t>
      </w:r>
      <w:r w:rsidR="00D22C13" w:rsidRPr="00897C3F">
        <w:rPr>
          <w:szCs w:val="24"/>
          <w:vertAlign w:val="superscript"/>
          <w:lang w:val="en-GB"/>
        </w:rPr>
        <w:tab/>
      </w:r>
      <w:r w:rsidR="00934961" w:rsidRPr="00934961">
        <w:rPr>
          <w:szCs w:val="24"/>
        </w:rPr>
        <w:t xml:space="preserve">Y'all </w:t>
      </w:r>
      <w:r w:rsidR="00934961" w:rsidRPr="00934961">
        <w:rPr>
          <w:b/>
          <w:szCs w:val="24"/>
        </w:rPr>
        <w:t>ain't</w:t>
      </w:r>
      <w:r w:rsidR="00934961" w:rsidRPr="00934961">
        <w:rPr>
          <w:szCs w:val="24"/>
        </w:rPr>
        <w:t xml:space="preserve"> got no charge, right?</w:t>
      </w:r>
    </w:p>
    <w:p w:rsidR="00D22C13" w:rsidRDefault="00D22C13" w:rsidP="00D22C13">
      <w:pPr>
        <w:pStyle w:val="Normlnodsazen"/>
        <w:jc w:val="right"/>
        <w:rPr>
          <w:i w:val="0"/>
          <w:szCs w:val="24"/>
        </w:rPr>
      </w:pPr>
      <w:r>
        <w:rPr>
          <w:i w:val="0"/>
          <w:szCs w:val="24"/>
        </w:rPr>
        <w:t>(A</w:t>
      </w:r>
      <w:r w:rsidR="00934961">
        <w:rPr>
          <w:i w:val="0"/>
          <w:szCs w:val="24"/>
        </w:rPr>
        <w:t>231</w:t>
      </w:r>
      <w:r w:rsidRPr="00897C3F">
        <w:rPr>
          <w:i w:val="0"/>
          <w:szCs w:val="24"/>
        </w:rPr>
        <w:t>)</w:t>
      </w:r>
    </w:p>
    <w:p w:rsidR="00934961" w:rsidRPr="00934961" w:rsidRDefault="004B41ED" w:rsidP="00934961">
      <w:pPr>
        <w:pStyle w:val="Normlnodsazen"/>
        <w:ind w:left="570" w:hanging="570"/>
      </w:pPr>
      <w:r>
        <w:rPr>
          <w:i w:val="0"/>
          <w:szCs w:val="24"/>
        </w:rPr>
        <w:t>(g</w:t>
      </w:r>
      <w:r w:rsidR="00D22C13">
        <w:rPr>
          <w:i w:val="0"/>
          <w:szCs w:val="24"/>
        </w:rPr>
        <w:t>)</w:t>
      </w:r>
      <w:r w:rsidR="00D22C13">
        <w:rPr>
          <w:i w:val="0"/>
          <w:szCs w:val="24"/>
        </w:rPr>
        <w:tab/>
      </w:r>
      <w:r w:rsidR="00D22C13" w:rsidRPr="00D22C13">
        <w:rPr>
          <w:i w:val="0"/>
        </w:rPr>
        <w:t>3</w:t>
      </w:r>
      <w:r w:rsidR="00D22C13" w:rsidRPr="00D22C13">
        <w:rPr>
          <w:i w:val="0"/>
          <w:vertAlign w:val="superscript"/>
        </w:rPr>
        <w:t xml:space="preserve">rd </w:t>
      </w:r>
      <w:r w:rsidR="00934961">
        <w:rPr>
          <w:i w:val="0"/>
          <w:vertAlign w:val="superscript"/>
        </w:rPr>
        <w:tab/>
      </w:r>
      <w:r w:rsidR="00934961" w:rsidRPr="00934961">
        <w:t xml:space="preserve">I guess them Park Heights niggas just </w:t>
      </w:r>
      <w:r w:rsidR="00934961" w:rsidRPr="00934961">
        <w:rPr>
          <w:b/>
        </w:rPr>
        <w:t>ain't</w:t>
      </w:r>
      <w:r w:rsidR="00934961" w:rsidRPr="00934961">
        <w:t xml:space="preserve"> got no fucking common </w:t>
      </w:r>
      <w:r w:rsidR="00934961">
        <w:t xml:space="preserve">     </w:t>
      </w:r>
      <w:r w:rsidR="00934961" w:rsidRPr="00934961">
        <w:t>sense.</w:t>
      </w:r>
    </w:p>
    <w:p w:rsidR="00D22C13" w:rsidRDefault="00D22C13" w:rsidP="00D22C13">
      <w:pPr>
        <w:pStyle w:val="Normlnodsazen"/>
        <w:jc w:val="right"/>
        <w:rPr>
          <w:i w:val="0"/>
          <w:szCs w:val="24"/>
        </w:rPr>
      </w:pPr>
      <w:r w:rsidRPr="00897C3F">
        <w:rPr>
          <w:szCs w:val="24"/>
        </w:rPr>
        <w:t xml:space="preserve"> </w:t>
      </w:r>
      <w:r w:rsidRPr="00A23F45">
        <w:rPr>
          <w:i w:val="0"/>
          <w:szCs w:val="24"/>
        </w:rPr>
        <w:t>(A</w:t>
      </w:r>
      <w:r w:rsidR="00934961">
        <w:rPr>
          <w:i w:val="0"/>
          <w:szCs w:val="24"/>
        </w:rPr>
        <w:t>283</w:t>
      </w:r>
      <w:r w:rsidRPr="00A23F45">
        <w:rPr>
          <w:i w:val="0"/>
          <w:szCs w:val="24"/>
        </w:rPr>
        <w:t>)</w:t>
      </w:r>
    </w:p>
    <w:p w:rsidR="00D22C13" w:rsidRPr="00D22C13" w:rsidRDefault="00D22C13" w:rsidP="00D22C13">
      <w:pPr>
        <w:pStyle w:val="Normlnodsazen"/>
        <w:rPr>
          <w:i w:val="0"/>
        </w:rPr>
      </w:pPr>
    </w:p>
    <w:p w:rsidR="00821B04" w:rsidRDefault="00F03437" w:rsidP="00193BC4">
      <w:r>
        <w:t>As p</w:t>
      </w:r>
      <w:r w:rsidR="00AA7DA5">
        <w:t>resented in the examples</w:t>
      </w:r>
      <w:r w:rsidR="00B15458">
        <w:t xml:space="preserve"> </w:t>
      </w:r>
      <w:r w:rsidR="00AA7DA5">
        <w:t xml:space="preserve">above, </w:t>
      </w:r>
      <w:r w:rsidR="00B15458">
        <w:rPr>
          <w:i/>
        </w:rPr>
        <w:t xml:space="preserve">ain't </w:t>
      </w:r>
      <w:r w:rsidR="00B15458">
        <w:t xml:space="preserve">can stand in for auxiliary </w:t>
      </w:r>
      <w:r w:rsidR="00B15458">
        <w:rPr>
          <w:i/>
        </w:rPr>
        <w:t xml:space="preserve">have </w:t>
      </w:r>
      <w:r w:rsidR="00BA4353">
        <w:t xml:space="preserve">with lexical </w:t>
      </w:r>
      <w:r w:rsidR="00BA4353">
        <w:rPr>
          <w:i/>
        </w:rPr>
        <w:t xml:space="preserve">get </w:t>
      </w:r>
      <w:r w:rsidR="005A7982">
        <w:t>in past participle form (</w:t>
      </w:r>
      <w:r w:rsidR="005A7982">
        <w:rPr>
          <w:i/>
        </w:rPr>
        <w:t>got</w:t>
      </w:r>
      <w:r w:rsidR="005A7982">
        <w:t>)</w:t>
      </w:r>
      <w:r w:rsidR="00BA4353">
        <w:t xml:space="preserve"> for </w:t>
      </w:r>
      <w:r w:rsidR="005A7982">
        <w:t xml:space="preserve">the </w:t>
      </w:r>
      <w:r w:rsidR="00BA4353">
        <w:t>meaning of possession</w:t>
      </w:r>
      <w:r w:rsidR="00AA7DA5">
        <w:t>.</w:t>
      </w:r>
      <w:r w:rsidR="00BA4353">
        <w:t xml:space="preserve"> </w:t>
      </w:r>
      <w:r w:rsidR="00F53C44">
        <w:t xml:space="preserve">The formal properties are the same as </w:t>
      </w:r>
      <w:r w:rsidR="009554E6">
        <w:t>in</w:t>
      </w:r>
      <w:r w:rsidR="00F53C44">
        <w:t xml:space="preserve"> the previous case (present </w:t>
      </w:r>
      <w:r w:rsidR="00F53C44">
        <w:rPr>
          <w:i/>
        </w:rPr>
        <w:t>have</w:t>
      </w:r>
      <w:r w:rsidR="00EB7C6B">
        <w:t>+lexical verb+</w:t>
      </w:r>
      <w:r w:rsidR="00C4073B">
        <w:t>perfective</w:t>
      </w:r>
      <w:r w:rsidR="00F53C44">
        <w:t xml:space="preserve"> aspect) but the meaning is ex</w:t>
      </w:r>
      <w:r w:rsidR="000A0835">
        <w:t>c</w:t>
      </w:r>
      <w:r w:rsidR="00F53C44">
        <w:t>lusively possession</w:t>
      </w:r>
      <w:r w:rsidR="005A7982">
        <w:t xml:space="preserve"> (or </w:t>
      </w:r>
      <w:r w:rsidR="00AA7DA5">
        <w:t xml:space="preserve">in this case of negation, </w:t>
      </w:r>
      <w:r w:rsidR="005A7982">
        <w:t>absence thereof)</w:t>
      </w:r>
      <w:r w:rsidR="00F53C44">
        <w:t>.</w:t>
      </w:r>
      <w:r w:rsidR="00AA7DA5">
        <w:rPr>
          <w:i/>
        </w:rPr>
        <w:t xml:space="preserve"> Ain't </w:t>
      </w:r>
      <w:r w:rsidR="00AA7DA5">
        <w:t xml:space="preserve">in the examples in </w:t>
      </w:r>
      <w:r w:rsidR="00A17D78">
        <w:fldChar w:fldCharType="begin"/>
      </w:r>
      <w:r w:rsidR="00AA7DA5">
        <w:instrText xml:space="preserve"> REF _Ref490067625 \h </w:instrText>
      </w:r>
      <w:r w:rsidR="00A17D78">
        <w:fldChar w:fldCharType="separate"/>
      </w:r>
      <w:r w:rsidR="00273528" w:rsidRPr="00D22C13">
        <w:t>(</w:t>
      </w:r>
      <w:r w:rsidR="00273528">
        <w:rPr>
          <w:noProof/>
        </w:rPr>
        <w:t>7</w:t>
      </w:r>
      <w:r w:rsidR="00A17D78">
        <w:fldChar w:fldCharType="end"/>
      </w:r>
      <w:r w:rsidR="00AA7DA5">
        <w:t xml:space="preserve">) is treated as </w:t>
      </w:r>
      <w:r w:rsidR="00AA7DA5">
        <w:rPr>
          <w:i/>
        </w:rPr>
        <w:t xml:space="preserve">have </w:t>
      </w:r>
      <w:r w:rsidR="00AA7DA5">
        <w:t xml:space="preserve">for the lack of </w:t>
      </w:r>
      <w:r w:rsidR="00AA7DA5">
        <w:rPr>
          <w:i/>
        </w:rPr>
        <w:t xml:space="preserve">ain't </w:t>
      </w:r>
      <w:r w:rsidR="00AA7DA5">
        <w:t xml:space="preserve">for </w:t>
      </w:r>
      <w:r w:rsidR="00AA7DA5">
        <w:rPr>
          <w:i/>
        </w:rPr>
        <w:t xml:space="preserve">do </w:t>
      </w:r>
      <w:r w:rsidR="00AA7DA5">
        <w:t xml:space="preserve">in other non-AAVE in American English in general (see Nevins </w:t>
      </w:r>
      <w:r w:rsidR="00AA7DA5">
        <w:rPr>
          <w:lang w:val="en-GB"/>
        </w:rPr>
        <w:t>&amp; Parrott, 2010)</w:t>
      </w:r>
      <w:r w:rsidR="00821B04">
        <w:t>, whereas</w:t>
      </w:r>
      <w:r w:rsidR="00EB2353">
        <w:t xml:space="preserve"> </w:t>
      </w:r>
      <w:r w:rsidR="00AA7DA5">
        <w:t xml:space="preserve">AAVE </w:t>
      </w:r>
      <w:r w:rsidR="00821B04">
        <w:t xml:space="preserve">does </w:t>
      </w:r>
      <w:r w:rsidR="00AA7DA5">
        <w:t xml:space="preserve">attest for </w:t>
      </w:r>
      <w:r w:rsidR="00AA7DA5">
        <w:rPr>
          <w:i/>
        </w:rPr>
        <w:t xml:space="preserve">ain't </w:t>
      </w:r>
      <w:r w:rsidR="00AA7DA5">
        <w:t xml:space="preserve">for </w:t>
      </w:r>
      <w:r w:rsidR="00AA7DA5">
        <w:rPr>
          <w:i/>
        </w:rPr>
        <w:t xml:space="preserve">do </w:t>
      </w:r>
      <w:r w:rsidR="00AA7DA5">
        <w:t>(see the following subsection)</w:t>
      </w:r>
      <w:r w:rsidR="00821B04">
        <w:t xml:space="preserve">. </w:t>
      </w:r>
    </w:p>
    <w:p w:rsidR="00B15458" w:rsidRPr="00504398" w:rsidRDefault="00821B04" w:rsidP="00193BC4">
      <w:r>
        <w:t xml:space="preserve">AAVE </w:t>
      </w:r>
      <w:r w:rsidR="00AA7DA5">
        <w:t xml:space="preserve">also employs </w:t>
      </w:r>
      <w:r w:rsidR="00546E49">
        <w:t xml:space="preserve">auxiliary </w:t>
      </w:r>
      <w:r w:rsidR="00AA7DA5" w:rsidRPr="00546E49">
        <w:rPr>
          <w:b/>
          <w:i/>
        </w:rPr>
        <w:t>do</w:t>
      </w:r>
      <w:r w:rsidR="00AA7DA5">
        <w:rPr>
          <w:i/>
        </w:rPr>
        <w:t xml:space="preserve"> </w:t>
      </w:r>
      <w:r w:rsidR="00EB2353">
        <w:t>in question tags for</w:t>
      </w:r>
      <w:r w:rsidR="00AA7DA5">
        <w:t xml:space="preserve"> </w:t>
      </w:r>
      <w:r w:rsidR="00AA7DA5">
        <w:rPr>
          <w:i/>
        </w:rPr>
        <w:t>have+got</w:t>
      </w:r>
      <w:r w:rsidR="00EB2353">
        <w:t xml:space="preserve">, and never </w:t>
      </w:r>
      <w:r w:rsidR="00EB2353">
        <w:rPr>
          <w:i/>
        </w:rPr>
        <w:t>have</w:t>
      </w:r>
      <w:r w:rsidR="00546E49">
        <w:rPr>
          <w:i/>
        </w:rPr>
        <w:t xml:space="preserve"> </w:t>
      </w:r>
      <w:r w:rsidR="00546E49">
        <w:t xml:space="preserve">which </w:t>
      </w:r>
      <w:r w:rsidR="003341BC">
        <w:t>it is true for</w:t>
      </w:r>
      <w:r w:rsidR="00546E49">
        <w:t xml:space="preserve"> other American English varieties as well</w:t>
      </w:r>
      <w:r w:rsidR="00AA7DA5">
        <w:t>. Observe in</w:t>
      </w:r>
      <w:r w:rsidR="00C4073B">
        <w:t xml:space="preserve"> </w:t>
      </w:r>
      <w:fldSimple w:instr=" REF _Ref489289087 \h  \* MERGEFORMAT ">
        <w:r w:rsidR="00273528" w:rsidRPr="00273528">
          <w:t>(</w:t>
        </w:r>
        <w:r w:rsidR="00273528" w:rsidRPr="00273528">
          <w:rPr>
            <w:noProof/>
          </w:rPr>
          <w:t>8</w:t>
        </w:r>
      </w:fldSimple>
      <w:r w:rsidR="00C4073B" w:rsidRPr="00504398">
        <w:t xml:space="preserve">). </w:t>
      </w:r>
    </w:p>
    <w:p w:rsidR="00193BC4" w:rsidRDefault="00193BC4" w:rsidP="00C4073B">
      <w:pPr>
        <w:pStyle w:val="Normlnodsazen"/>
        <w:rPr>
          <w:lang w:val="cs-CZ"/>
        </w:rPr>
      </w:pPr>
      <w:bookmarkStart w:id="21" w:name="_Ref489289087"/>
      <w:r w:rsidRPr="00C4073B">
        <w:rPr>
          <w:i w:val="0"/>
        </w:rPr>
        <w:t>(</w:t>
      </w:r>
      <w:r w:rsidR="00A17D78" w:rsidRPr="00C4073B">
        <w:rPr>
          <w:i w:val="0"/>
        </w:rPr>
        <w:fldChar w:fldCharType="begin"/>
      </w:r>
      <w:r w:rsidRPr="00C4073B">
        <w:rPr>
          <w:i w:val="0"/>
        </w:rPr>
        <w:instrText xml:space="preserve"> SEQ ( \* ARABIC </w:instrText>
      </w:r>
      <w:r w:rsidR="00A17D78" w:rsidRPr="00C4073B">
        <w:rPr>
          <w:i w:val="0"/>
        </w:rPr>
        <w:fldChar w:fldCharType="separate"/>
      </w:r>
      <w:r w:rsidR="000769F5">
        <w:rPr>
          <w:i w:val="0"/>
          <w:noProof/>
        </w:rPr>
        <w:t>8</w:t>
      </w:r>
      <w:r w:rsidR="00A17D78" w:rsidRPr="00C4073B">
        <w:rPr>
          <w:i w:val="0"/>
        </w:rPr>
        <w:fldChar w:fldCharType="end"/>
      </w:r>
      <w:bookmarkEnd w:id="21"/>
      <w:r w:rsidRPr="00C4073B">
        <w:rPr>
          <w:i w:val="0"/>
        </w:rPr>
        <w:t>)</w:t>
      </w:r>
      <w:r w:rsidR="009C24A9">
        <w:t xml:space="preserve"> </w:t>
      </w:r>
      <w:r w:rsidR="00C4073B">
        <w:tab/>
      </w:r>
      <w:r w:rsidR="00C4073B" w:rsidRPr="00897C3F">
        <w:t xml:space="preserve">Man, we </w:t>
      </w:r>
      <w:r w:rsidR="00C4073B" w:rsidRPr="00897C3F">
        <w:rPr>
          <w:b/>
        </w:rPr>
        <w:t>ain't</w:t>
      </w:r>
      <w:r w:rsidR="00C4073B">
        <w:t xml:space="preserve"> got no checkers, </w:t>
      </w:r>
      <w:r w:rsidR="00C4073B">
        <w:rPr>
          <w:lang w:val="cs-CZ"/>
        </w:rPr>
        <w:t>[</w:t>
      </w:r>
      <w:r w:rsidR="00C4073B" w:rsidRPr="00C4073B">
        <w:rPr>
          <w:b/>
          <w:lang w:val="cs-CZ"/>
        </w:rPr>
        <w:t>do</w:t>
      </w:r>
      <w:r w:rsidR="00C4073B">
        <w:rPr>
          <w:lang w:val="cs-CZ"/>
        </w:rPr>
        <w:t xml:space="preserve"> we?]</w:t>
      </w:r>
    </w:p>
    <w:p w:rsidR="00F539B3" w:rsidRDefault="00F539B3" w:rsidP="00C4073B">
      <w:pPr>
        <w:pStyle w:val="Normlnodsazen"/>
        <w:rPr>
          <w:lang w:val="cs-CZ"/>
        </w:rPr>
      </w:pPr>
    </w:p>
    <w:p w:rsidR="00F539B3" w:rsidRDefault="00F539B3" w:rsidP="009D39CF">
      <w:pPr>
        <w:rPr>
          <w:i/>
        </w:rPr>
      </w:pPr>
      <w:r>
        <w:rPr>
          <w:i/>
          <w:lang w:val="cs-CZ"/>
        </w:rPr>
        <w:lastRenderedPageBreak/>
        <w:t xml:space="preserve">Ain't </w:t>
      </w:r>
      <w:r>
        <w:rPr>
          <w:lang w:val="cs-CZ"/>
        </w:rPr>
        <w:t xml:space="preserve">for </w:t>
      </w:r>
      <w:r>
        <w:rPr>
          <w:i/>
          <w:lang w:val="cs-CZ"/>
        </w:rPr>
        <w:t xml:space="preserve">have </w:t>
      </w:r>
      <w:r>
        <w:rPr>
          <w:lang w:val="cs-CZ"/>
        </w:rPr>
        <w:t xml:space="preserve">can also </w:t>
      </w:r>
      <w:r w:rsidR="0098035A">
        <w:rPr>
          <w:lang w:val="cs-CZ"/>
        </w:rPr>
        <w:t xml:space="preserve">represent </w:t>
      </w:r>
      <w:r w:rsidR="00F53C44">
        <w:t xml:space="preserve">the </w:t>
      </w:r>
      <w:r w:rsidR="00B15458">
        <w:t>meaning of obligat</w:t>
      </w:r>
      <w:r w:rsidR="00B15458" w:rsidRPr="009D39CF">
        <w:t>ion (</w:t>
      </w:r>
      <w:r w:rsidR="00C4073B">
        <w:rPr>
          <w:i/>
        </w:rPr>
        <w:t>gotta</w:t>
      </w:r>
      <w:r>
        <w:t xml:space="preserve">). </w:t>
      </w:r>
      <w:r w:rsidR="00B15458">
        <w:t xml:space="preserve">This option </w:t>
      </w:r>
      <w:r w:rsidR="009633CD">
        <w:t xml:space="preserve">for </w:t>
      </w:r>
      <w:r w:rsidR="009633CD">
        <w:rPr>
          <w:i/>
        </w:rPr>
        <w:t xml:space="preserve">ain't </w:t>
      </w:r>
      <w:r w:rsidR="009633CD">
        <w:t xml:space="preserve">for </w:t>
      </w:r>
      <w:r w:rsidR="009633CD">
        <w:rPr>
          <w:i/>
        </w:rPr>
        <w:t xml:space="preserve">have </w:t>
      </w:r>
      <w:r w:rsidR="009633CD">
        <w:t xml:space="preserve">utterances </w:t>
      </w:r>
      <w:r w:rsidR="00B15458">
        <w:t xml:space="preserve">is quite frequent in </w:t>
      </w:r>
      <w:r w:rsidR="00B15458">
        <w:rPr>
          <w:i/>
        </w:rPr>
        <w:t>The Wir</w:t>
      </w:r>
      <w:r>
        <w:rPr>
          <w:i/>
        </w:rPr>
        <w:t>e</w:t>
      </w:r>
      <w:r>
        <w:t xml:space="preserve">, at least for some grammatical persons and numbers, shown in examples in </w:t>
      </w:r>
      <w:r w:rsidR="00A17D78">
        <w:fldChar w:fldCharType="begin"/>
      </w:r>
      <w:r>
        <w:instrText xml:space="preserve"> REF _Ref490078512 \h </w:instrText>
      </w:r>
      <w:r w:rsidR="00A17D78">
        <w:fldChar w:fldCharType="separate"/>
      </w:r>
      <w:r w:rsidR="00273528">
        <w:t>(</w:t>
      </w:r>
      <w:r w:rsidR="00273528">
        <w:rPr>
          <w:noProof/>
        </w:rPr>
        <w:t>9</w:t>
      </w:r>
      <w:r w:rsidR="00A17D78">
        <w:fldChar w:fldCharType="end"/>
      </w:r>
      <w:r>
        <w:t>)</w:t>
      </w:r>
      <w:r w:rsidR="00B15458">
        <w:rPr>
          <w:i/>
        </w:rPr>
        <w:t>.</w:t>
      </w:r>
    </w:p>
    <w:p w:rsidR="00F539B3" w:rsidRPr="00C93E33" w:rsidRDefault="00F539B3" w:rsidP="00F539B3">
      <w:pPr>
        <w:pStyle w:val="Titulek"/>
        <w:jc w:val="both"/>
      </w:pPr>
      <w:bookmarkStart w:id="22" w:name="_Ref490078512"/>
      <w:r>
        <w:t>(</w:t>
      </w:r>
      <w:fldSimple w:instr=" SEQ ( \* ARABIC ">
        <w:r w:rsidR="000769F5">
          <w:rPr>
            <w:noProof/>
          </w:rPr>
          <w:t>9</w:t>
        </w:r>
      </w:fldSimple>
      <w:bookmarkEnd w:id="22"/>
      <w:r>
        <w:t>)</w:t>
      </w:r>
      <w:r>
        <w:tab/>
      </w:r>
      <w:r w:rsidRPr="00000C67">
        <w:rPr>
          <w:i/>
        </w:rPr>
        <w:t xml:space="preserve">Ain't </w:t>
      </w:r>
      <w:r w:rsidRPr="00000C67">
        <w:t xml:space="preserve">for </w:t>
      </w:r>
      <w:r>
        <w:t>obligatory</w:t>
      </w:r>
      <w:r w:rsidRPr="00000C67">
        <w:t xml:space="preserve"> </w:t>
      </w:r>
      <w:r>
        <w:rPr>
          <w:i/>
        </w:rPr>
        <w:t>have</w:t>
      </w:r>
    </w:p>
    <w:p w:rsidR="00F539B3" w:rsidRPr="00A23F45" w:rsidRDefault="00F539B3" w:rsidP="00F539B3">
      <w:pPr>
        <w:pStyle w:val="Normlnodsazen"/>
        <w:rPr>
          <w:i w:val="0"/>
          <w:szCs w:val="24"/>
          <w:u w:val="single"/>
        </w:rPr>
      </w:pPr>
      <w:r w:rsidRPr="00A23F45">
        <w:rPr>
          <w:szCs w:val="24"/>
        </w:rPr>
        <w:tab/>
      </w:r>
      <w:r w:rsidRPr="00A23F45">
        <w:rPr>
          <w:i w:val="0"/>
          <w:szCs w:val="24"/>
          <w:u w:val="single"/>
        </w:rPr>
        <w:t>singular</w:t>
      </w:r>
    </w:p>
    <w:p w:rsidR="00F539B3" w:rsidRPr="00D22C13" w:rsidRDefault="00F539B3" w:rsidP="00F539B3">
      <w:pPr>
        <w:pStyle w:val="Normlnodsazen"/>
      </w:pPr>
      <w:r>
        <w:tab/>
      </w:r>
      <w:r w:rsidRPr="004B41ED">
        <w:rPr>
          <w:i w:val="0"/>
        </w:rPr>
        <w:t>1</w:t>
      </w:r>
      <w:r w:rsidRPr="004B41ED">
        <w:rPr>
          <w:i w:val="0"/>
          <w:vertAlign w:val="superscript"/>
        </w:rPr>
        <w:t>st</w:t>
      </w:r>
      <w:r w:rsidRPr="00A23F45">
        <w:rPr>
          <w:vertAlign w:val="superscript"/>
        </w:rPr>
        <w:tab/>
      </w:r>
      <w:r>
        <w:t>NONE FOUND</w:t>
      </w:r>
    </w:p>
    <w:p w:rsidR="00F539B3" w:rsidRPr="00F539B3" w:rsidRDefault="00F539B3" w:rsidP="00F539B3">
      <w:pPr>
        <w:pStyle w:val="Normlnodsazen"/>
        <w:rPr>
          <w:szCs w:val="24"/>
        </w:rPr>
      </w:pPr>
      <w:r>
        <w:rPr>
          <w:i w:val="0"/>
          <w:szCs w:val="24"/>
        </w:rPr>
        <w:t>(</w:t>
      </w:r>
      <w:r w:rsidR="004B41ED">
        <w:rPr>
          <w:i w:val="0"/>
          <w:szCs w:val="24"/>
        </w:rPr>
        <w:t>a</w:t>
      </w:r>
      <w:r>
        <w:rPr>
          <w:i w:val="0"/>
          <w:szCs w:val="24"/>
        </w:rPr>
        <w:t>)</w:t>
      </w:r>
      <w:r>
        <w:rPr>
          <w:i w:val="0"/>
          <w:szCs w:val="24"/>
        </w:rPr>
        <w:tab/>
      </w:r>
      <w:r w:rsidRPr="00A23F45">
        <w:rPr>
          <w:i w:val="0"/>
          <w:szCs w:val="24"/>
        </w:rPr>
        <w:t>2</w:t>
      </w:r>
      <w:r w:rsidRPr="00A23F45">
        <w:rPr>
          <w:i w:val="0"/>
          <w:szCs w:val="24"/>
          <w:vertAlign w:val="superscript"/>
        </w:rPr>
        <w:t>nd</w:t>
      </w:r>
      <w:r w:rsidRPr="00A23F45">
        <w:rPr>
          <w:szCs w:val="24"/>
          <w:vertAlign w:val="superscript"/>
        </w:rPr>
        <w:tab/>
      </w:r>
      <w:r w:rsidRPr="00F539B3">
        <w:rPr>
          <w:szCs w:val="24"/>
        </w:rPr>
        <w:t xml:space="preserve">You </w:t>
      </w:r>
      <w:r w:rsidRPr="00F539B3">
        <w:rPr>
          <w:b/>
          <w:szCs w:val="24"/>
        </w:rPr>
        <w:t>ain’t</w:t>
      </w:r>
      <w:r w:rsidRPr="00F539B3">
        <w:rPr>
          <w:szCs w:val="24"/>
        </w:rPr>
        <w:t xml:space="preserve"> gotta do shit but stand there and laugh at me. </w:t>
      </w:r>
    </w:p>
    <w:p w:rsidR="00F539B3" w:rsidRPr="00A23F45" w:rsidRDefault="00F539B3" w:rsidP="00F539B3">
      <w:pPr>
        <w:pStyle w:val="Normlnodsazen"/>
        <w:jc w:val="right"/>
        <w:rPr>
          <w:i w:val="0"/>
          <w:szCs w:val="24"/>
        </w:rPr>
      </w:pPr>
      <w:r>
        <w:rPr>
          <w:i w:val="0"/>
          <w:szCs w:val="24"/>
        </w:rPr>
        <w:t>(A011</w:t>
      </w:r>
      <w:r w:rsidRPr="00A23F45">
        <w:rPr>
          <w:i w:val="0"/>
          <w:szCs w:val="24"/>
        </w:rPr>
        <w:t>)</w:t>
      </w:r>
    </w:p>
    <w:p w:rsidR="00F539B3" w:rsidRPr="00F539B3" w:rsidRDefault="00F539B3" w:rsidP="00F539B3">
      <w:pPr>
        <w:pStyle w:val="Normlnodsazen"/>
        <w:rPr>
          <w:szCs w:val="24"/>
        </w:rPr>
      </w:pPr>
      <w:r>
        <w:rPr>
          <w:i w:val="0"/>
          <w:szCs w:val="24"/>
        </w:rPr>
        <w:t>(</w:t>
      </w:r>
      <w:r w:rsidR="004B41ED">
        <w:rPr>
          <w:i w:val="0"/>
          <w:szCs w:val="24"/>
        </w:rPr>
        <w:t>b</w:t>
      </w:r>
      <w:r>
        <w:rPr>
          <w:i w:val="0"/>
          <w:szCs w:val="24"/>
        </w:rPr>
        <w:t>)</w:t>
      </w:r>
      <w:r>
        <w:rPr>
          <w:i w:val="0"/>
          <w:szCs w:val="24"/>
        </w:rPr>
        <w:tab/>
      </w:r>
      <w:r w:rsidRPr="00A23F45">
        <w:rPr>
          <w:i w:val="0"/>
          <w:szCs w:val="24"/>
        </w:rPr>
        <w:t>3</w:t>
      </w:r>
      <w:r w:rsidRPr="00A23F45">
        <w:rPr>
          <w:i w:val="0"/>
          <w:szCs w:val="24"/>
          <w:vertAlign w:val="superscript"/>
        </w:rPr>
        <w:t>rd</w:t>
      </w:r>
      <w:r w:rsidRPr="00A23F45">
        <w:rPr>
          <w:szCs w:val="24"/>
          <w:vertAlign w:val="superscript"/>
        </w:rPr>
        <w:tab/>
        <w:t xml:space="preserve"> </w:t>
      </w:r>
      <w:r w:rsidRPr="00F539B3">
        <w:rPr>
          <w:szCs w:val="24"/>
        </w:rPr>
        <w:t xml:space="preserve">And they run so deep, he really </w:t>
      </w:r>
      <w:r w:rsidRPr="00F539B3">
        <w:rPr>
          <w:b/>
          <w:szCs w:val="24"/>
        </w:rPr>
        <w:t>ain't</w:t>
      </w:r>
      <w:r w:rsidRPr="00F539B3">
        <w:rPr>
          <w:szCs w:val="24"/>
        </w:rPr>
        <w:t xml:space="preserve"> gotta do shit.</w:t>
      </w:r>
    </w:p>
    <w:p w:rsidR="00F539B3" w:rsidRDefault="00F539B3" w:rsidP="00F539B3">
      <w:pPr>
        <w:pStyle w:val="Normlnodsazen"/>
        <w:jc w:val="right"/>
        <w:rPr>
          <w:i w:val="0"/>
          <w:szCs w:val="24"/>
        </w:rPr>
      </w:pPr>
      <w:r w:rsidRPr="00A23F45">
        <w:rPr>
          <w:i w:val="0"/>
          <w:szCs w:val="24"/>
        </w:rPr>
        <w:t>(A</w:t>
      </w:r>
      <w:r>
        <w:rPr>
          <w:i w:val="0"/>
          <w:szCs w:val="24"/>
        </w:rPr>
        <w:t>077</w:t>
      </w:r>
      <w:r w:rsidRPr="00A23F45">
        <w:rPr>
          <w:i w:val="0"/>
          <w:szCs w:val="24"/>
        </w:rPr>
        <w:t>)</w:t>
      </w:r>
    </w:p>
    <w:p w:rsidR="00F539B3" w:rsidRDefault="004B41ED" w:rsidP="00F539B3">
      <w:pPr>
        <w:pStyle w:val="Normlnodsazen"/>
        <w:rPr>
          <w:i w:val="0"/>
          <w:szCs w:val="24"/>
        </w:rPr>
      </w:pPr>
      <w:r>
        <w:rPr>
          <w:szCs w:val="24"/>
        </w:rPr>
        <w:tab/>
      </w:r>
      <w:r>
        <w:rPr>
          <w:szCs w:val="24"/>
        </w:rPr>
        <w:tab/>
      </w:r>
      <w:r>
        <w:rPr>
          <w:szCs w:val="24"/>
        </w:rPr>
        <w:tab/>
      </w:r>
      <w:r w:rsidR="00F539B3">
        <w:rPr>
          <w:szCs w:val="24"/>
        </w:rPr>
        <w:t>NONE FOUND</w:t>
      </w:r>
    </w:p>
    <w:p w:rsidR="00F539B3" w:rsidRPr="00F539B3" w:rsidRDefault="004B41ED" w:rsidP="00F539B3">
      <w:pPr>
        <w:pStyle w:val="Normlnodsazen"/>
        <w:rPr>
          <w:szCs w:val="24"/>
        </w:rPr>
      </w:pPr>
      <w:r>
        <w:rPr>
          <w:i w:val="0"/>
          <w:szCs w:val="24"/>
        </w:rPr>
        <w:t>(c)</w:t>
      </w:r>
      <w:r w:rsidR="00F539B3">
        <w:rPr>
          <w:i w:val="0"/>
          <w:szCs w:val="24"/>
        </w:rPr>
        <w:tab/>
      </w:r>
      <w:r w:rsidR="00F539B3">
        <w:rPr>
          <w:i w:val="0"/>
          <w:szCs w:val="24"/>
        </w:rPr>
        <w:tab/>
      </w:r>
      <w:r w:rsidR="00F539B3">
        <w:rPr>
          <w:i w:val="0"/>
          <w:szCs w:val="24"/>
        </w:rPr>
        <w:tab/>
      </w:r>
      <w:r w:rsidR="00F539B3" w:rsidRPr="00F539B3">
        <w:rPr>
          <w:szCs w:val="24"/>
        </w:rPr>
        <w:t xml:space="preserve">Especially that part about how it </w:t>
      </w:r>
      <w:r w:rsidR="00F539B3" w:rsidRPr="00F539B3">
        <w:rPr>
          <w:b/>
          <w:szCs w:val="24"/>
        </w:rPr>
        <w:t>ain't</w:t>
      </w:r>
      <w:r w:rsidR="00F539B3" w:rsidRPr="00F539B3">
        <w:rPr>
          <w:szCs w:val="24"/>
        </w:rPr>
        <w:t xml:space="preserve"> gotta be like that.</w:t>
      </w:r>
    </w:p>
    <w:p w:rsidR="00F539B3" w:rsidRDefault="00F539B3" w:rsidP="00F539B3">
      <w:pPr>
        <w:pStyle w:val="Normlnodsazen"/>
        <w:jc w:val="right"/>
        <w:rPr>
          <w:i w:val="0"/>
          <w:szCs w:val="24"/>
        </w:rPr>
      </w:pPr>
      <w:r>
        <w:rPr>
          <w:i w:val="0"/>
          <w:szCs w:val="24"/>
        </w:rPr>
        <w:tab/>
        <w:t>(A158)</w:t>
      </w:r>
    </w:p>
    <w:p w:rsidR="00F539B3" w:rsidRPr="00A23F45" w:rsidRDefault="00F539B3" w:rsidP="00F539B3">
      <w:pPr>
        <w:pStyle w:val="Normlnodsazen"/>
        <w:rPr>
          <w:i w:val="0"/>
          <w:szCs w:val="24"/>
          <w:u w:val="single"/>
        </w:rPr>
      </w:pPr>
      <w:r w:rsidRPr="00A23F45">
        <w:rPr>
          <w:i w:val="0"/>
          <w:szCs w:val="24"/>
        </w:rPr>
        <w:tab/>
      </w:r>
      <w:r>
        <w:rPr>
          <w:i w:val="0"/>
          <w:szCs w:val="24"/>
        </w:rPr>
        <w:tab/>
      </w:r>
      <w:r w:rsidRPr="00A23F45">
        <w:rPr>
          <w:i w:val="0"/>
          <w:szCs w:val="24"/>
          <w:u w:val="single"/>
        </w:rPr>
        <w:t>plural</w:t>
      </w:r>
    </w:p>
    <w:p w:rsidR="00F539B3" w:rsidRPr="00D22C13" w:rsidRDefault="00F539B3" w:rsidP="00F539B3">
      <w:pPr>
        <w:pStyle w:val="Normlnodsazen"/>
        <w:rPr>
          <w:szCs w:val="24"/>
        </w:rPr>
      </w:pPr>
      <w:r>
        <w:rPr>
          <w:i w:val="0"/>
          <w:szCs w:val="24"/>
        </w:rPr>
        <w:tab/>
      </w:r>
      <w:r w:rsidRPr="00A23F45">
        <w:rPr>
          <w:i w:val="0"/>
          <w:szCs w:val="24"/>
        </w:rPr>
        <w:t>1</w:t>
      </w:r>
      <w:r w:rsidRPr="00A23F45">
        <w:rPr>
          <w:i w:val="0"/>
          <w:szCs w:val="24"/>
          <w:vertAlign w:val="superscript"/>
        </w:rPr>
        <w:t>st</w:t>
      </w:r>
      <w:r w:rsidRPr="00A23F45">
        <w:rPr>
          <w:szCs w:val="24"/>
          <w:vertAlign w:val="superscript"/>
        </w:rPr>
        <w:tab/>
      </w:r>
      <w:r>
        <w:rPr>
          <w:szCs w:val="24"/>
        </w:rPr>
        <w:t>NONE FOUND</w:t>
      </w:r>
    </w:p>
    <w:p w:rsidR="00F539B3" w:rsidRPr="00934961" w:rsidRDefault="00F539B3" w:rsidP="00F539B3">
      <w:pPr>
        <w:pStyle w:val="Normlnodsazen"/>
        <w:rPr>
          <w:szCs w:val="24"/>
        </w:rPr>
      </w:pPr>
      <w:r>
        <w:rPr>
          <w:i w:val="0"/>
          <w:szCs w:val="24"/>
        </w:rPr>
        <w:tab/>
      </w:r>
      <w:r w:rsidRPr="00897C3F">
        <w:rPr>
          <w:i w:val="0"/>
          <w:szCs w:val="24"/>
          <w:lang w:val="en-GB"/>
        </w:rPr>
        <w:t>2</w:t>
      </w:r>
      <w:r w:rsidRPr="00897C3F">
        <w:rPr>
          <w:i w:val="0"/>
          <w:szCs w:val="24"/>
          <w:vertAlign w:val="superscript"/>
          <w:lang w:val="en-GB"/>
        </w:rPr>
        <w:t>nd</w:t>
      </w:r>
      <w:r w:rsidRPr="00897C3F">
        <w:rPr>
          <w:szCs w:val="24"/>
          <w:vertAlign w:val="superscript"/>
          <w:lang w:val="en-GB"/>
        </w:rPr>
        <w:tab/>
      </w:r>
      <w:r>
        <w:rPr>
          <w:szCs w:val="24"/>
        </w:rPr>
        <w:t>NONE FOUND</w:t>
      </w:r>
    </w:p>
    <w:p w:rsidR="00F539B3" w:rsidRDefault="00F539B3" w:rsidP="00F539B3">
      <w:pPr>
        <w:pStyle w:val="Normlnodsazen"/>
        <w:ind w:left="570" w:hanging="570"/>
        <w:rPr>
          <w:szCs w:val="24"/>
        </w:rPr>
      </w:pPr>
      <w:r>
        <w:rPr>
          <w:i w:val="0"/>
          <w:szCs w:val="24"/>
        </w:rPr>
        <w:tab/>
      </w:r>
      <w:r w:rsidRPr="00D22C13">
        <w:rPr>
          <w:i w:val="0"/>
        </w:rPr>
        <w:t>3</w:t>
      </w:r>
      <w:r w:rsidRPr="00D22C13">
        <w:rPr>
          <w:i w:val="0"/>
          <w:vertAlign w:val="superscript"/>
        </w:rPr>
        <w:t xml:space="preserve">rd </w:t>
      </w:r>
      <w:r>
        <w:rPr>
          <w:i w:val="0"/>
          <w:vertAlign w:val="superscript"/>
        </w:rPr>
        <w:tab/>
      </w:r>
      <w:r>
        <w:rPr>
          <w:szCs w:val="24"/>
        </w:rPr>
        <w:t>NONE FOUND</w:t>
      </w:r>
    </w:p>
    <w:p w:rsidR="00F539B3" w:rsidRDefault="00F539B3" w:rsidP="00F539B3">
      <w:pPr>
        <w:pStyle w:val="Normlnodsazen"/>
      </w:pPr>
    </w:p>
    <w:p w:rsidR="00AF7F7F" w:rsidRPr="00AF7F7F" w:rsidRDefault="00AF7F7F" w:rsidP="009D39CF">
      <w:r>
        <w:t xml:space="preserve">No examples of </w:t>
      </w:r>
      <w:r>
        <w:rPr>
          <w:i/>
        </w:rPr>
        <w:t xml:space="preserve">ain't </w:t>
      </w:r>
      <w:r>
        <w:t xml:space="preserve">for obligatory </w:t>
      </w:r>
      <w:r>
        <w:rPr>
          <w:i/>
        </w:rPr>
        <w:t xml:space="preserve">have </w:t>
      </w:r>
      <w:r>
        <w:t>for plural number were found in the corpus.</w:t>
      </w:r>
    </w:p>
    <w:p w:rsidR="00B15458" w:rsidRPr="00F539B3" w:rsidRDefault="00BF25E4" w:rsidP="009D39CF">
      <w:pPr>
        <w:rPr>
          <w:lang w:val="cs-CZ"/>
        </w:rPr>
      </w:pPr>
      <w:r>
        <w:rPr>
          <w:i/>
        </w:rPr>
        <w:t>A</w:t>
      </w:r>
      <w:r w:rsidR="00C4073B">
        <w:rPr>
          <w:i/>
        </w:rPr>
        <w:t xml:space="preserve">in't </w:t>
      </w:r>
      <w:r w:rsidR="00C4073B">
        <w:t xml:space="preserve">for obligatory </w:t>
      </w:r>
      <w:r w:rsidR="00C4073B">
        <w:rPr>
          <w:i/>
        </w:rPr>
        <w:t xml:space="preserve">have </w:t>
      </w:r>
      <w:r w:rsidR="00C4073B">
        <w:t xml:space="preserve">is classified as such </w:t>
      </w:r>
      <w:r w:rsidR="00546E49">
        <w:t xml:space="preserve">for the same reasons as </w:t>
      </w:r>
      <w:r w:rsidR="00546E49">
        <w:rPr>
          <w:i/>
        </w:rPr>
        <w:t xml:space="preserve">ain't </w:t>
      </w:r>
      <w:r w:rsidR="00546E49">
        <w:t xml:space="preserve">for possessive </w:t>
      </w:r>
      <w:r w:rsidR="00546E49">
        <w:rPr>
          <w:i/>
        </w:rPr>
        <w:t xml:space="preserve">have. </w:t>
      </w:r>
      <w:r w:rsidR="00546E49">
        <w:t>S</w:t>
      </w:r>
      <w:r>
        <w:t>imilarly</w:t>
      </w:r>
      <w:r w:rsidR="00546E49">
        <w:t>,</w:t>
      </w:r>
      <w:r>
        <w:t xml:space="preserve"> </w:t>
      </w:r>
      <w:r w:rsidR="009633CD" w:rsidRPr="00BF25E4">
        <w:rPr>
          <w:b/>
          <w:i/>
        </w:rPr>
        <w:t>do</w:t>
      </w:r>
      <w:r w:rsidR="009633CD">
        <w:rPr>
          <w:i/>
        </w:rPr>
        <w:t xml:space="preserve"> </w:t>
      </w:r>
      <w:r w:rsidR="009633CD">
        <w:t xml:space="preserve">emerges in a question tag with obligatory </w:t>
      </w:r>
      <w:r w:rsidR="009633CD">
        <w:rPr>
          <w:i/>
        </w:rPr>
        <w:t xml:space="preserve">have </w:t>
      </w:r>
      <w:r w:rsidR="00EB7C6B">
        <w:t>in American English</w:t>
      </w:r>
      <w:r w:rsidR="00546E49">
        <w:t xml:space="preserve"> varieties</w:t>
      </w:r>
      <w:r w:rsidR="00EB7C6B">
        <w:t xml:space="preserve">, e.g. </w:t>
      </w:r>
      <w:r w:rsidR="009633CD" w:rsidRPr="009633CD">
        <w:t xml:space="preserve">in </w:t>
      </w:r>
      <w:fldSimple w:instr=" REF _Ref489289657 \h  \* MERGEFORMAT ">
        <w:r w:rsidR="00273528" w:rsidRPr="00273528">
          <w:t>(</w:t>
        </w:r>
        <w:r w:rsidR="00273528" w:rsidRPr="00273528">
          <w:rPr>
            <w:noProof/>
          </w:rPr>
          <w:t>10</w:t>
        </w:r>
      </w:fldSimple>
      <w:r w:rsidR="009633CD" w:rsidRPr="009633CD">
        <w:t>).</w:t>
      </w:r>
      <w:r w:rsidR="009633CD">
        <w:t xml:space="preserve"> </w:t>
      </w:r>
    </w:p>
    <w:p w:rsidR="00193BC4" w:rsidRDefault="00193BC4" w:rsidP="009633CD">
      <w:pPr>
        <w:pStyle w:val="Normlnodsazen"/>
        <w:rPr>
          <w:lang w:val="cs-CZ"/>
        </w:rPr>
      </w:pPr>
      <w:bookmarkStart w:id="23" w:name="_Ref489289657"/>
      <w:r w:rsidRPr="009633CD">
        <w:rPr>
          <w:i w:val="0"/>
        </w:rPr>
        <w:t>(</w:t>
      </w:r>
      <w:r w:rsidR="00A17D78" w:rsidRPr="009633CD">
        <w:rPr>
          <w:i w:val="0"/>
        </w:rPr>
        <w:fldChar w:fldCharType="begin"/>
      </w:r>
      <w:r w:rsidRPr="009633CD">
        <w:rPr>
          <w:i w:val="0"/>
        </w:rPr>
        <w:instrText xml:space="preserve"> SEQ ( \* ARABIC </w:instrText>
      </w:r>
      <w:r w:rsidR="00A17D78" w:rsidRPr="009633CD">
        <w:rPr>
          <w:i w:val="0"/>
        </w:rPr>
        <w:fldChar w:fldCharType="separate"/>
      </w:r>
      <w:r w:rsidR="000769F5">
        <w:rPr>
          <w:i w:val="0"/>
          <w:noProof/>
        </w:rPr>
        <w:t>10</w:t>
      </w:r>
      <w:r w:rsidR="00A17D78" w:rsidRPr="009633CD">
        <w:rPr>
          <w:i w:val="0"/>
        </w:rPr>
        <w:fldChar w:fldCharType="end"/>
      </w:r>
      <w:bookmarkEnd w:id="23"/>
      <w:r w:rsidRPr="009633CD">
        <w:rPr>
          <w:i w:val="0"/>
        </w:rPr>
        <w:t>)</w:t>
      </w:r>
      <w:r w:rsidR="009C24A9">
        <w:t xml:space="preserve"> </w:t>
      </w:r>
      <w:r w:rsidR="009633CD">
        <w:tab/>
      </w:r>
      <w:r w:rsidR="009633CD" w:rsidRPr="00897C3F">
        <w:t xml:space="preserve">And they run so deep, he really </w:t>
      </w:r>
      <w:r w:rsidR="009633CD" w:rsidRPr="00897C3F">
        <w:rPr>
          <w:b/>
        </w:rPr>
        <w:t>ain't</w:t>
      </w:r>
      <w:r w:rsidR="009633CD">
        <w:t xml:space="preserve"> gotta do shit, </w:t>
      </w:r>
      <w:r w:rsidR="009633CD">
        <w:rPr>
          <w:lang w:val="cs-CZ"/>
        </w:rPr>
        <w:t>[</w:t>
      </w:r>
      <w:r w:rsidR="009633CD" w:rsidRPr="009633CD">
        <w:rPr>
          <w:b/>
          <w:lang w:val="cs-CZ"/>
        </w:rPr>
        <w:t>doesn't</w:t>
      </w:r>
      <w:r w:rsidR="009633CD">
        <w:rPr>
          <w:lang w:val="cs-CZ"/>
        </w:rPr>
        <w:t xml:space="preserve"> he/ ?</w:t>
      </w:r>
      <w:r w:rsidR="009633CD" w:rsidRPr="009633CD">
        <w:rPr>
          <w:b/>
          <w:lang w:val="cs-CZ"/>
        </w:rPr>
        <w:t>don't</w:t>
      </w:r>
      <w:r w:rsidR="009633CD">
        <w:rPr>
          <w:lang w:val="cs-CZ"/>
        </w:rPr>
        <w:t xml:space="preserve"> he?]</w:t>
      </w:r>
    </w:p>
    <w:p w:rsidR="009633CD" w:rsidRDefault="009633CD" w:rsidP="009633CD">
      <w:pPr>
        <w:pStyle w:val="Normlnodsazen"/>
        <w:rPr>
          <w:lang w:val="cs-CZ"/>
        </w:rPr>
      </w:pPr>
    </w:p>
    <w:p w:rsidR="00F03437" w:rsidRPr="009633CD" w:rsidRDefault="00F03437" w:rsidP="009633CD">
      <w:pPr>
        <w:pStyle w:val="Normlnodsazen"/>
        <w:rPr>
          <w:lang w:val="cs-CZ"/>
        </w:rPr>
      </w:pPr>
    </w:p>
    <w:p w:rsidR="0050637C" w:rsidRDefault="00193BC4" w:rsidP="00193BC4">
      <w:r>
        <w:t>Very much the same</w:t>
      </w:r>
      <w:r w:rsidR="0050637C">
        <w:t xml:space="preserve"> to </w:t>
      </w:r>
      <w:r w:rsidR="0050637C">
        <w:rPr>
          <w:i/>
        </w:rPr>
        <w:t xml:space="preserve">ain't </w:t>
      </w:r>
      <w:r w:rsidR="0050637C">
        <w:t xml:space="preserve">for past tense </w:t>
      </w:r>
      <w:r w:rsidR="0050637C">
        <w:rPr>
          <w:i/>
        </w:rPr>
        <w:t>be</w:t>
      </w:r>
      <w:r w:rsidR="0050637C">
        <w:t xml:space="preserve">, there </w:t>
      </w:r>
      <w:r>
        <w:t xml:space="preserve">are </w:t>
      </w:r>
      <w:r w:rsidR="0050637C">
        <w:t xml:space="preserve">no recorded utterances of </w:t>
      </w:r>
      <w:r w:rsidR="0050637C">
        <w:rPr>
          <w:i/>
        </w:rPr>
        <w:t xml:space="preserve">ain't </w:t>
      </w:r>
      <w:r w:rsidR="0050637C">
        <w:t xml:space="preserve">for past </w:t>
      </w:r>
      <w:r w:rsidR="0050637C">
        <w:rPr>
          <w:i/>
        </w:rPr>
        <w:t xml:space="preserve">have </w:t>
      </w:r>
      <w:r w:rsidR="0050637C">
        <w:t xml:space="preserve">throughout the first season of </w:t>
      </w:r>
      <w:r w:rsidR="0050637C">
        <w:rPr>
          <w:i/>
        </w:rPr>
        <w:t>The Wire</w:t>
      </w:r>
      <w:r w:rsidR="00D71433">
        <w:t xml:space="preserve">, which confirms another of the predictions, namely that </w:t>
      </w:r>
      <w:r w:rsidR="00D71433">
        <w:rPr>
          <w:i/>
        </w:rPr>
        <w:t xml:space="preserve">ain't </w:t>
      </w:r>
      <w:r w:rsidR="00D71433">
        <w:t xml:space="preserve">cannot appear in the past tense for </w:t>
      </w:r>
      <w:r w:rsidR="00D71433">
        <w:rPr>
          <w:i/>
        </w:rPr>
        <w:t>have</w:t>
      </w:r>
      <w:r w:rsidR="00D71433">
        <w:t xml:space="preserve">. In this case refer to </w:t>
      </w:r>
      <w:r w:rsidR="00AF7F7F">
        <w:t xml:space="preserve">results in </w:t>
      </w:r>
      <w:r w:rsidR="00D71433">
        <w:t xml:space="preserve">Section </w:t>
      </w:r>
      <w:r w:rsidR="00A17D78">
        <w:fldChar w:fldCharType="begin"/>
      </w:r>
      <w:r w:rsidR="00D71433">
        <w:instrText xml:space="preserve"> REF _Ref488396230 \n \h </w:instrText>
      </w:r>
      <w:r w:rsidR="00A17D78">
        <w:fldChar w:fldCharType="separate"/>
      </w:r>
      <w:r w:rsidR="00273528">
        <w:t>4.4</w:t>
      </w:r>
      <w:r w:rsidR="00A17D78">
        <w:fldChar w:fldCharType="end"/>
      </w:r>
      <w:r w:rsidR="00D71433">
        <w:t>.</w:t>
      </w:r>
    </w:p>
    <w:p w:rsidR="00D71433" w:rsidRDefault="00FD3438" w:rsidP="00AC2A0E">
      <w:pPr>
        <w:rPr>
          <w:sz w:val="23"/>
          <w:szCs w:val="23"/>
        </w:rPr>
      </w:pPr>
      <w:r>
        <w:rPr>
          <w:iCs/>
          <w:sz w:val="23"/>
          <w:szCs w:val="23"/>
        </w:rPr>
        <w:t>Howe further confirms that "</w:t>
      </w:r>
      <w:r>
        <w:rPr>
          <w:i/>
          <w:iCs/>
          <w:sz w:val="23"/>
          <w:szCs w:val="23"/>
          <w:lang w:val="cs-CZ"/>
        </w:rPr>
        <w:t>a</w:t>
      </w:r>
      <w:r w:rsidR="00D71433">
        <w:rPr>
          <w:i/>
          <w:iCs/>
          <w:sz w:val="23"/>
          <w:szCs w:val="23"/>
        </w:rPr>
        <w:t xml:space="preserve">in’t </w:t>
      </w:r>
      <w:r w:rsidR="00D71433">
        <w:rPr>
          <w:sz w:val="23"/>
          <w:szCs w:val="23"/>
        </w:rPr>
        <w:t xml:space="preserve">is never used for past tense </w:t>
      </w:r>
      <w:r w:rsidR="00D71433">
        <w:rPr>
          <w:i/>
          <w:iCs/>
          <w:sz w:val="23"/>
          <w:szCs w:val="23"/>
        </w:rPr>
        <w:t xml:space="preserve">have+not </w:t>
      </w:r>
      <w:r w:rsidR="00D71433">
        <w:rPr>
          <w:sz w:val="23"/>
          <w:szCs w:val="23"/>
        </w:rPr>
        <w:t xml:space="preserve">in the </w:t>
      </w:r>
      <w:r>
        <w:rPr>
          <w:sz w:val="23"/>
          <w:szCs w:val="23"/>
        </w:rPr>
        <w:t>[early African American narratives]</w:t>
      </w:r>
      <w:r w:rsidR="00D71433">
        <w:rPr>
          <w:sz w:val="23"/>
          <w:szCs w:val="23"/>
        </w:rPr>
        <w:t xml:space="preserve"> and, therefore unsurprisingly, this usage is also absent from modern AAVE</w:t>
      </w:r>
      <w:r>
        <w:rPr>
          <w:sz w:val="23"/>
          <w:szCs w:val="23"/>
        </w:rPr>
        <w:t xml:space="preserve">" </w:t>
      </w:r>
      <w:r>
        <w:rPr>
          <w:sz w:val="23"/>
          <w:szCs w:val="23"/>
          <w:lang w:val="cs-CZ"/>
        </w:rPr>
        <w:t>(Howe 2005: 175)</w:t>
      </w:r>
      <w:r w:rsidR="00D71433">
        <w:rPr>
          <w:sz w:val="23"/>
          <w:szCs w:val="23"/>
        </w:rPr>
        <w:t>.</w:t>
      </w:r>
    </w:p>
    <w:p w:rsidR="00986B93" w:rsidRDefault="00986B93" w:rsidP="00AC2A0E">
      <w:pPr>
        <w:rPr>
          <w:sz w:val="23"/>
          <w:szCs w:val="23"/>
        </w:rPr>
      </w:pPr>
      <w:r>
        <w:rPr>
          <w:sz w:val="23"/>
          <w:szCs w:val="23"/>
        </w:rPr>
        <w:t xml:space="preserve">This subsection has shown </w:t>
      </w:r>
      <w:r>
        <w:rPr>
          <w:i/>
          <w:sz w:val="23"/>
          <w:szCs w:val="23"/>
        </w:rPr>
        <w:t xml:space="preserve">ain't </w:t>
      </w:r>
      <w:r>
        <w:rPr>
          <w:sz w:val="23"/>
          <w:szCs w:val="23"/>
        </w:rPr>
        <w:t xml:space="preserve">syncretisms for auxiliary </w:t>
      </w:r>
      <w:r>
        <w:rPr>
          <w:i/>
          <w:sz w:val="23"/>
          <w:szCs w:val="23"/>
        </w:rPr>
        <w:t xml:space="preserve">have. </w:t>
      </w:r>
      <w:r>
        <w:rPr>
          <w:sz w:val="23"/>
          <w:szCs w:val="23"/>
        </w:rPr>
        <w:t xml:space="preserve">It can be stated that </w:t>
      </w:r>
      <w:r>
        <w:rPr>
          <w:i/>
          <w:sz w:val="23"/>
          <w:szCs w:val="23"/>
        </w:rPr>
        <w:t xml:space="preserve">ain't </w:t>
      </w:r>
      <w:r>
        <w:rPr>
          <w:sz w:val="23"/>
          <w:szCs w:val="23"/>
        </w:rPr>
        <w:t xml:space="preserve">behaves in the same as the original auxiliary, syncretizing person and number, </w:t>
      </w:r>
      <w:r>
        <w:rPr>
          <w:sz w:val="23"/>
          <w:szCs w:val="23"/>
        </w:rPr>
        <w:lastRenderedPageBreak/>
        <w:t xml:space="preserve">but also perfective aspect, along with constructions such as possessive and obligatory </w:t>
      </w:r>
      <w:r>
        <w:rPr>
          <w:i/>
          <w:sz w:val="23"/>
          <w:szCs w:val="23"/>
        </w:rPr>
        <w:t>have</w:t>
      </w:r>
      <w:r>
        <w:rPr>
          <w:sz w:val="23"/>
          <w:szCs w:val="23"/>
        </w:rPr>
        <w:t xml:space="preserve">. </w:t>
      </w:r>
    </w:p>
    <w:p w:rsidR="000801E8" w:rsidRDefault="000801E8" w:rsidP="00AC2A0E">
      <w:pPr>
        <w:rPr>
          <w:sz w:val="23"/>
          <w:szCs w:val="23"/>
        </w:rPr>
      </w:pPr>
    </w:p>
    <w:p w:rsidR="00641EDE" w:rsidRPr="00286F39" w:rsidRDefault="00641EDE" w:rsidP="00805B86">
      <w:pPr>
        <w:pStyle w:val="Nadpis3"/>
      </w:pPr>
      <w:bookmarkStart w:id="24" w:name="_Ref490145382"/>
      <w:bookmarkStart w:id="25" w:name="_Toc490156632"/>
      <w:r>
        <w:t>Ain't for do</w:t>
      </w:r>
      <w:bookmarkEnd w:id="24"/>
      <w:bookmarkEnd w:id="25"/>
    </w:p>
    <w:p w:rsidR="001E7F38" w:rsidRPr="00E017A2" w:rsidRDefault="00464F0F" w:rsidP="00E33BB4">
      <w:pPr>
        <w:rPr>
          <w:color w:val="auto"/>
        </w:rPr>
      </w:pPr>
      <w:r>
        <w:rPr>
          <w:color w:val="auto"/>
        </w:rPr>
        <w:t xml:space="preserve">The remaining option for an auxiliary that </w:t>
      </w:r>
      <w:r>
        <w:rPr>
          <w:i/>
          <w:color w:val="auto"/>
        </w:rPr>
        <w:t xml:space="preserve">ain't </w:t>
      </w:r>
      <w:r>
        <w:rPr>
          <w:color w:val="auto"/>
        </w:rPr>
        <w:t xml:space="preserve">is able to represent is </w:t>
      </w:r>
      <w:r>
        <w:rPr>
          <w:i/>
          <w:color w:val="auto"/>
        </w:rPr>
        <w:t>do</w:t>
      </w:r>
      <w:r>
        <w:rPr>
          <w:color w:val="auto"/>
        </w:rPr>
        <w:t xml:space="preserve"> which is the focus of this subsection. </w:t>
      </w:r>
      <w:r w:rsidR="00E017A2">
        <w:rPr>
          <w:color w:val="auto"/>
        </w:rPr>
        <w:t xml:space="preserve">The following examples in </w:t>
      </w:r>
      <w:r w:rsidR="00A17D78">
        <w:rPr>
          <w:color w:val="auto"/>
        </w:rPr>
        <w:fldChar w:fldCharType="begin"/>
      </w:r>
      <w:r w:rsidR="00E017A2">
        <w:rPr>
          <w:color w:val="auto"/>
        </w:rPr>
        <w:instrText xml:space="preserve"> REF _Ref489285962 \h </w:instrText>
      </w:r>
      <w:r w:rsidR="00A17D78">
        <w:rPr>
          <w:color w:val="auto"/>
        </w:rPr>
      </w:r>
      <w:r w:rsidR="00A17D78">
        <w:rPr>
          <w:color w:val="auto"/>
        </w:rPr>
        <w:fldChar w:fldCharType="separate"/>
      </w:r>
      <w:r w:rsidR="00273528" w:rsidRPr="00000C67">
        <w:t>(</w:t>
      </w:r>
      <w:r w:rsidR="00273528">
        <w:rPr>
          <w:noProof/>
        </w:rPr>
        <w:t>11</w:t>
      </w:r>
      <w:r w:rsidR="00A17D78">
        <w:rPr>
          <w:color w:val="auto"/>
        </w:rPr>
        <w:fldChar w:fldCharType="end"/>
      </w:r>
      <w:r w:rsidR="00E017A2">
        <w:rPr>
          <w:color w:val="auto"/>
        </w:rPr>
        <w:t xml:space="preserve">) and </w:t>
      </w:r>
      <w:r w:rsidR="00A17D78">
        <w:rPr>
          <w:color w:val="auto"/>
        </w:rPr>
        <w:fldChar w:fldCharType="begin"/>
      </w:r>
      <w:r w:rsidR="00E017A2">
        <w:rPr>
          <w:color w:val="auto"/>
        </w:rPr>
        <w:instrText xml:space="preserve"> REF _Ref489285970 \h </w:instrText>
      </w:r>
      <w:r w:rsidR="00A17D78">
        <w:rPr>
          <w:color w:val="auto"/>
        </w:rPr>
      </w:r>
      <w:r w:rsidR="00A17D78">
        <w:rPr>
          <w:color w:val="auto"/>
        </w:rPr>
        <w:fldChar w:fldCharType="separate"/>
      </w:r>
      <w:r w:rsidR="00273528" w:rsidRPr="00000C67">
        <w:t>(</w:t>
      </w:r>
      <w:r w:rsidR="00273528">
        <w:rPr>
          <w:noProof/>
        </w:rPr>
        <w:t>12</w:t>
      </w:r>
      <w:r w:rsidR="00A17D78">
        <w:rPr>
          <w:color w:val="auto"/>
        </w:rPr>
        <w:fldChar w:fldCharType="end"/>
      </w:r>
      <w:r w:rsidR="00E017A2">
        <w:rPr>
          <w:color w:val="auto"/>
        </w:rPr>
        <w:t xml:space="preserve">) show tense possibilities of </w:t>
      </w:r>
      <w:r w:rsidR="00E017A2">
        <w:rPr>
          <w:i/>
          <w:color w:val="auto"/>
        </w:rPr>
        <w:t xml:space="preserve">ain't </w:t>
      </w:r>
      <w:r w:rsidR="00E017A2">
        <w:rPr>
          <w:color w:val="auto"/>
        </w:rPr>
        <w:t xml:space="preserve">for </w:t>
      </w:r>
      <w:r w:rsidR="00E017A2">
        <w:rPr>
          <w:i/>
          <w:color w:val="auto"/>
        </w:rPr>
        <w:t>do</w:t>
      </w:r>
      <w:r w:rsidR="00E017A2">
        <w:rPr>
          <w:color w:val="auto"/>
        </w:rPr>
        <w:t>.</w:t>
      </w:r>
    </w:p>
    <w:p w:rsidR="0050637C" w:rsidRPr="00000C67" w:rsidRDefault="0050637C" w:rsidP="00AA29CC">
      <w:pPr>
        <w:pStyle w:val="Titulek"/>
        <w:jc w:val="left"/>
      </w:pPr>
      <w:bookmarkStart w:id="26" w:name="_Ref489285962"/>
      <w:r w:rsidRPr="00000C67">
        <w:t>(</w:t>
      </w:r>
      <w:r w:rsidR="00A17D78" w:rsidRPr="00000C67">
        <w:fldChar w:fldCharType="begin"/>
      </w:r>
      <w:r w:rsidRPr="00000C67">
        <w:instrText xml:space="preserve"> SEQ ( \* ARABIC </w:instrText>
      </w:r>
      <w:r w:rsidR="00A17D78" w:rsidRPr="00000C67">
        <w:fldChar w:fldCharType="separate"/>
      </w:r>
      <w:r w:rsidR="000769F5">
        <w:rPr>
          <w:noProof/>
        </w:rPr>
        <w:t>11</w:t>
      </w:r>
      <w:r w:rsidR="00A17D78" w:rsidRPr="00000C67">
        <w:fldChar w:fldCharType="end"/>
      </w:r>
      <w:bookmarkEnd w:id="26"/>
      <w:r w:rsidRPr="00000C67">
        <w:t xml:space="preserve">) </w:t>
      </w:r>
      <w:r w:rsidR="00BF25E4">
        <w:tab/>
      </w:r>
      <w:r w:rsidRPr="00000C67">
        <w:rPr>
          <w:i/>
        </w:rPr>
        <w:t xml:space="preserve">Ain't </w:t>
      </w:r>
      <w:r w:rsidRPr="00000C67">
        <w:t xml:space="preserve">for present </w:t>
      </w:r>
      <w:r>
        <w:rPr>
          <w:i/>
        </w:rPr>
        <w:t>do</w:t>
      </w:r>
    </w:p>
    <w:p w:rsidR="0050637C" w:rsidRPr="00A23F45" w:rsidRDefault="0050637C" w:rsidP="0050637C">
      <w:pPr>
        <w:pStyle w:val="Normlnodsazen"/>
        <w:rPr>
          <w:i w:val="0"/>
          <w:szCs w:val="24"/>
          <w:u w:val="single"/>
        </w:rPr>
      </w:pPr>
      <w:r w:rsidRPr="00A23F45">
        <w:rPr>
          <w:szCs w:val="24"/>
        </w:rPr>
        <w:tab/>
      </w:r>
      <w:r w:rsidRPr="00A23F45">
        <w:rPr>
          <w:i w:val="0"/>
          <w:szCs w:val="24"/>
          <w:u w:val="single"/>
        </w:rPr>
        <w:t>singular</w:t>
      </w:r>
    </w:p>
    <w:p w:rsidR="00FD5E41" w:rsidRPr="00AA29CC" w:rsidRDefault="00C07B63" w:rsidP="00FD5E41">
      <w:pPr>
        <w:pStyle w:val="Normlnodsazen"/>
        <w:rPr>
          <w:szCs w:val="24"/>
        </w:rPr>
      </w:pPr>
      <w:r>
        <w:rPr>
          <w:i w:val="0"/>
          <w:szCs w:val="24"/>
        </w:rPr>
        <w:t>(a)</w:t>
      </w:r>
      <w:r>
        <w:rPr>
          <w:i w:val="0"/>
          <w:szCs w:val="24"/>
        </w:rPr>
        <w:tab/>
      </w:r>
      <w:r w:rsidR="0050637C" w:rsidRPr="00A23F45">
        <w:rPr>
          <w:i w:val="0"/>
          <w:szCs w:val="24"/>
        </w:rPr>
        <w:t>1</w:t>
      </w:r>
      <w:r w:rsidR="0050637C" w:rsidRPr="00A23F45">
        <w:rPr>
          <w:i w:val="0"/>
          <w:szCs w:val="24"/>
          <w:vertAlign w:val="superscript"/>
        </w:rPr>
        <w:t>st</w:t>
      </w:r>
      <w:r w:rsidR="0050637C" w:rsidRPr="00A23F45">
        <w:rPr>
          <w:szCs w:val="24"/>
          <w:vertAlign w:val="superscript"/>
        </w:rPr>
        <w:tab/>
      </w:r>
      <w:r w:rsidR="00AA29CC">
        <w:rPr>
          <w:szCs w:val="24"/>
        </w:rPr>
        <w:t xml:space="preserve">Man, I </w:t>
      </w:r>
      <w:r w:rsidR="00AA29CC">
        <w:rPr>
          <w:b/>
          <w:szCs w:val="24"/>
        </w:rPr>
        <w:t xml:space="preserve">ain't </w:t>
      </w:r>
      <w:r w:rsidR="00AA29CC">
        <w:rPr>
          <w:szCs w:val="24"/>
        </w:rPr>
        <w:t>know.</w:t>
      </w:r>
    </w:p>
    <w:p w:rsidR="00432D1D" w:rsidRPr="00AA29CC" w:rsidRDefault="00AA29CC" w:rsidP="00AA29CC">
      <w:pPr>
        <w:pStyle w:val="Normlnodsazen"/>
        <w:jc w:val="right"/>
        <w:rPr>
          <w:i w:val="0"/>
          <w:szCs w:val="24"/>
        </w:rPr>
      </w:pPr>
      <w:r w:rsidRPr="00AA29CC">
        <w:rPr>
          <w:i w:val="0"/>
          <w:szCs w:val="24"/>
        </w:rPr>
        <w:t>(A063)</w:t>
      </w:r>
    </w:p>
    <w:p w:rsidR="00751CB3" w:rsidRPr="00751CB3" w:rsidRDefault="00C07B63" w:rsidP="00751CB3">
      <w:pPr>
        <w:pStyle w:val="Normlnodsazen"/>
        <w:rPr>
          <w:szCs w:val="24"/>
        </w:rPr>
      </w:pPr>
      <w:r>
        <w:rPr>
          <w:i w:val="0"/>
          <w:szCs w:val="24"/>
        </w:rPr>
        <w:t>(b)</w:t>
      </w:r>
      <w:r>
        <w:rPr>
          <w:i w:val="0"/>
          <w:szCs w:val="24"/>
        </w:rPr>
        <w:tab/>
      </w:r>
      <w:r w:rsidR="0050637C" w:rsidRPr="00A23F45">
        <w:rPr>
          <w:i w:val="0"/>
          <w:szCs w:val="24"/>
        </w:rPr>
        <w:t>2</w:t>
      </w:r>
      <w:r w:rsidR="0050637C" w:rsidRPr="00A23F45">
        <w:rPr>
          <w:i w:val="0"/>
          <w:szCs w:val="24"/>
          <w:vertAlign w:val="superscript"/>
        </w:rPr>
        <w:t>nd</w:t>
      </w:r>
      <w:r w:rsidR="0050637C" w:rsidRPr="00A23F45">
        <w:rPr>
          <w:szCs w:val="24"/>
          <w:vertAlign w:val="superscript"/>
        </w:rPr>
        <w:tab/>
      </w:r>
      <w:r w:rsidR="00751CB3" w:rsidRPr="00751CB3">
        <w:rPr>
          <w:szCs w:val="24"/>
        </w:rPr>
        <w:t xml:space="preserve">You </w:t>
      </w:r>
      <w:r w:rsidR="00751CB3" w:rsidRPr="00751CB3">
        <w:rPr>
          <w:b/>
          <w:szCs w:val="24"/>
        </w:rPr>
        <w:t>ain't</w:t>
      </w:r>
      <w:r w:rsidR="00751CB3" w:rsidRPr="00751CB3">
        <w:rPr>
          <w:szCs w:val="24"/>
        </w:rPr>
        <w:t xml:space="preserve"> know Omar?</w:t>
      </w:r>
    </w:p>
    <w:p w:rsidR="0050637C" w:rsidRPr="00A23F45" w:rsidRDefault="0050637C" w:rsidP="0050637C">
      <w:pPr>
        <w:pStyle w:val="Normlnodsazen"/>
        <w:jc w:val="right"/>
        <w:rPr>
          <w:i w:val="0"/>
          <w:szCs w:val="24"/>
        </w:rPr>
      </w:pPr>
      <w:r>
        <w:rPr>
          <w:i w:val="0"/>
          <w:szCs w:val="24"/>
        </w:rPr>
        <w:t>(A10</w:t>
      </w:r>
      <w:r w:rsidR="00DD41F5">
        <w:rPr>
          <w:i w:val="0"/>
          <w:szCs w:val="24"/>
        </w:rPr>
        <w:t>1</w:t>
      </w:r>
      <w:r w:rsidRPr="00A23F45">
        <w:rPr>
          <w:i w:val="0"/>
          <w:szCs w:val="24"/>
        </w:rPr>
        <w:t>)</w:t>
      </w:r>
    </w:p>
    <w:p w:rsidR="00751CB3" w:rsidRPr="00751CB3" w:rsidRDefault="00C07B63" w:rsidP="00751CB3">
      <w:pPr>
        <w:pStyle w:val="Normlnodsazen"/>
        <w:ind w:left="567" w:hanging="567"/>
        <w:rPr>
          <w:szCs w:val="24"/>
        </w:rPr>
      </w:pPr>
      <w:r>
        <w:rPr>
          <w:i w:val="0"/>
          <w:szCs w:val="24"/>
        </w:rPr>
        <w:t>(c)</w:t>
      </w:r>
      <w:r>
        <w:rPr>
          <w:i w:val="0"/>
          <w:szCs w:val="24"/>
        </w:rPr>
        <w:tab/>
      </w:r>
      <w:r w:rsidR="0050637C" w:rsidRPr="00A23F45">
        <w:rPr>
          <w:i w:val="0"/>
          <w:szCs w:val="24"/>
        </w:rPr>
        <w:t>3</w:t>
      </w:r>
      <w:r w:rsidR="0050637C" w:rsidRPr="00A23F45">
        <w:rPr>
          <w:i w:val="0"/>
          <w:szCs w:val="24"/>
          <w:vertAlign w:val="superscript"/>
        </w:rPr>
        <w:t>rd</w:t>
      </w:r>
      <w:r w:rsidR="0050637C" w:rsidRPr="00A23F45">
        <w:rPr>
          <w:szCs w:val="24"/>
          <w:vertAlign w:val="superscript"/>
        </w:rPr>
        <w:tab/>
        <w:t xml:space="preserve"> </w:t>
      </w:r>
      <w:r w:rsidR="00751CB3" w:rsidRPr="00751CB3">
        <w:rPr>
          <w:b/>
          <w:szCs w:val="24"/>
        </w:rPr>
        <w:t>Ain’t</w:t>
      </w:r>
      <w:r w:rsidR="00751CB3" w:rsidRPr="00751CB3">
        <w:rPr>
          <w:szCs w:val="24"/>
        </w:rPr>
        <w:t xml:space="preserve"> no ugly-ass white man get his face on no legal motherfucking tender except he president. </w:t>
      </w:r>
    </w:p>
    <w:p w:rsidR="0050637C" w:rsidRPr="00A23F45" w:rsidRDefault="0050637C" w:rsidP="0050637C">
      <w:pPr>
        <w:pStyle w:val="Normlnodsazen"/>
        <w:jc w:val="right"/>
        <w:rPr>
          <w:i w:val="0"/>
          <w:szCs w:val="24"/>
        </w:rPr>
      </w:pPr>
      <w:r w:rsidRPr="00A23F45">
        <w:rPr>
          <w:i w:val="0"/>
          <w:szCs w:val="24"/>
        </w:rPr>
        <w:t>(A</w:t>
      </w:r>
      <w:r>
        <w:rPr>
          <w:i w:val="0"/>
          <w:szCs w:val="24"/>
        </w:rPr>
        <w:t>0</w:t>
      </w:r>
      <w:r w:rsidR="00751CB3">
        <w:rPr>
          <w:i w:val="0"/>
          <w:szCs w:val="24"/>
        </w:rPr>
        <w:t>28</w:t>
      </w:r>
      <w:r w:rsidRPr="00A23F45">
        <w:rPr>
          <w:i w:val="0"/>
          <w:szCs w:val="24"/>
        </w:rPr>
        <w:t>)</w:t>
      </w:r>
    </w:p>
    <w:p w:rsidR="0050637C" w:rsidRPr="00A23F45" w:rsidRDefault="0050637C" w:rsidP="0050637C">
      <w:pPr>
        <w:pStyle w:val="Normlnodsazen"/>
        <w:rPr>
          <w:i w:val="0"/>
          <w:szCs w:val="24"/>
          <w:u w:val="single"/>
        </w:rPr>
      </w:pPr>
      <w:r w:rsidRPr="00A23F45">
        <w:rPr>
          <w:i w:val="0"/>
          <w:szCs w:val="24"/>
        </w:rPr>
        <w:tab/>
      </w:r>
      <w:r w:rsidR="008167D0">
        <w:rPr>
          <w:i w:val="0"/>
          <w:szCs w:val="24"/>
        </w:rPr>
        <w:tab/>
      </w:r>
      <w:r w:rsidRPr="00A23F45">
        <w:rPr>
          <w:i w:val="0"/>
          <w:szCs w:val="24"/>
          <w:u w:val="single"/>
        </w:rPr>
        <w:t>plural</w:t>
      </w:r>
    </w:p>
    <w:p w:rsidR="0050637C" w:rsidRDefault="00C07B63" w:rsidP="0050637C">
      <w:pPr>
        <w:pStyle w:val="Normlnodsazen"/>
        <w:rPr>
          <w:szCs w:val="24"/>
        </w:rPr>
      </w:pPr>
      <w:r>
        <w:rPr>
          <w:i w:val="0"/>
          <w:szCs w:val="24"/>
        </w:rPr>
        <w:t>(d)</w:t>
      </w:r>
      <w:r>
        <w:rPr>
          <w:i w:val="0"/>
          <w:szCs w:val="24"/>
        </w:rPr>
        <w:tab/>
      </w:r>
      <w:r w:rsidR="0050637C" w:rsidRPr="00A23F45">
        <w:rPr>
          <w:i w:val="0"/>
          <w:szCs w:val="24"/>
        </w:rPr>
        <w:t>1</w:t>
      </w:r>
      <w:r w:rsidR="0050637C" w:rsidRPr="00A23F45">
        <w:rPr>
          <w:i w:val="0"/>
          <w:szCs w:val="24"/>
          <w:vertAlign w:val="superscript"/>
        </w:rPr>
        <w:t>st</w:t>
      </w:r>
      <w:r w:rsidR="0050637C" w:rsidRPr="00A23F45">
        <w:rPr>
          <w:szCs w:val="24"/>
          <w:vertAlign w:val="superscript"/>
        </w:rPr>
        <w:tab/>
      </w:r>
      <w:r w:rsidR="00FD5E41">
        <w:rPr>
          <w:szCs w:val="24"/>
        </w:rPr>
        <w:t>NONE FOUND</w:t>
      </w:r>
    </w:p>
    <w:p w:rsidR="0050637C" w:rsidRPr="00897C3F" w:rsidRDefault="00C07B63" w:rsidP="0050637C">
      <w:pPr>
        <w:pStyle w:val="Normlnodsazen"/>
        <w:rPr>
          <w:szCs w:val="24"/>
        </w:rPr>
      </w:pPr>
      <w:r>
        <w:rPr>
          <w:i w:val="0"/>
          <w:szCs w:val="24"/>
        </w:rPr>
        <w:t>(e)</w:t>
      </w:r>
      <w:r>
        <w:rPr>
          <w:i w:val="0"/>
          <w:szCs w:val="24"/>
        </w:rPr>
        <w:tab/>
      </w:r>
      <w:r w:rsidR="0050637C" w:rsidRPr="00897C3F">
        <w:rPr>
          <w:i w:val="0"/>
          <w:szCs w:val="24"/>
          <w:lang w:val="en-GB"/>
        </w:rPr>
        <w:t>2</w:t>
      </w:r>
      <w:r w:rsidR="0050637C" w:rsidRPr="00897C3F">
        <w:rPr>
          <w:i w:val="0"/>
          <w:szCs w:val="24"/>
          <w:vertAlign w:val="superscript"/>
          <w:lang w:val="en-GB"/>
        </w:rPr>
        <w:t>nd</w:t>
      </w:r>
      <w:r w:rsidR="0050637C" w:rsidRPr="00897C3F">
        <w:rPr>
          <w:szCs w:val="24"/>
          <w:vertAlign w:val="superscript"/>
          <w:lang w:val="en-GB"/>
        </w:rPr>
        <w:tab/>
      </w:r>
      <w:r w:rsidR="00432D1D">
        <w:rPr>
          <w:szCs w:val="24"/>
        </w:rPr>
        <w:t>NONE FOUND</w:t>
      </w:r>
    </w:p>
    <w:p w:rsidR="0050637C" w:rsidRDefault="00C07B63" w:rsidP="00C07B63">
      <w:pPr>
        <w:pStyle w:val="Normlnodsazen"/>
        <w:rPr>
          <w:szCs w:val="24"/>
        </w:rPr>
      </w:pPr>
      <w:r w:rsidRPr="00C07B63">
        <w:rPr>
          <w:i w:val="0"/>
          <w:szCs w:val="24"/>
        </w:rPr>
        <w:t>(f)</w:t>
      </w:r>
      <w:r>
        <w:rPr>
          <w:szCs w:val="24"/>
        </w:rPr>
        <w:tab/>
      </w:r>
      <w:r w:rsidRPr="00C07B63">
        <w:rPr>
          <w:i w:val="0"/>
          <w:szCs w:val="24"/>
        </w:rPr>
        <w:t>3</w:t>
      </w:r>
      <w:r w:rsidRPr="00C07B63">
        <w:rPr>
          <w:i w:val="0"/>
          <w:szCs w:val="24"/>
          <w:vertAlign w:val="superscript"/>
        </w:rPr>
        <w:t xml:space="preserve">rd </w:t>
      </w:r>
      <w:r>
        <w:rPr>
          <w:szCs w:val="24"/>
        </w:rPr>
        <w:tab/>
        <w:t>NONE FOUND</w:t>
      </w:r>
      <w:r w:rsidR="0050637C" w:rsidRPr="00897C3F">
        <w:rPr>
          <w:szCs w:val="24"/>
        </w:rPr>
        <w:t xml:space="preserve"> </w:t>
      </w:r>
    </w:p>
    <w:p w:rsidR="00C07B63" w:rsidRPr="00A23F45" w:rsidRDefault="00C07B63" w:rsidP="00C07B63">
      <w:pPr>
        <w:pStyle w:val="Normlnodsazen"/>
        <w:rPr>
          <w:i w:val="0"/>
          <w:szCs w:val="24"/>
        </w:rPr>
      </w:pPr>
    </w:p>
    <w:p w:rsidR="008A4D4B" w:rsidRPr="008A4D4B" w:rsidRDefault="0050637C" w:rsidP="008A4D4B">
      <w:pPr>
        <w:pStyle w:val="Titulek"/>
        <w:jc w:val="left"/>
        <w:rPr>
          <w:i/>
        </w:rPr>
      </w:pPr>
      <w:bookmarkStart w:id="27" w:name="_Ref489285970"/>
      <w:r w:rsidRPr="00000C67">
        <w:t>(</w:t>
      </w:r>
      <w:r w:rsidR="00A17D78" w:rsidRPr="00000C67">
        <w:fldChar w:fldCharType="begin"/>
      </w:r>
      <w:r w:rsidRPr="00000C67">
        <w:instrText xml:space="preserve"> SEQ ( \* ARABIC </w:instrText>
      </w:r>
      <w:r w:rsidR="00A17D78" w:rsidRPr="00000C67">
        <w:fldChar w:fldCharType="separate"/>
      </w:r>
      <w:r w:rsidR="000769F5">
        <w:rPr>
          <w:noProof/>
        </w:rPr>
        <w:t>12</w:t>
      </w:r>
      <w:r w:rsidR="00A17D78" w:rsidRPr="00000C67">
        <w:fldChar w:fldCharType="end"/>
      </w:r>
      <w:bookmarkEnd w:id="27"/>
      <w:r w:rsidRPr="00000C67">
        <w:t xml:space="preserve">) </w:t>
      </w:r>
      <w:r w:rsidR="00BF25E4">
        <w:tab/>
      </w:r>
      <w:r w:rsidRPr="00000C67">
        <w:rPr>
          <w:i/>
        </w:rPr>
        <w:t xml:space="preserve">Ain't </w:t>
      </w:r>
      <w:r w:rsidRPr="00000C67">
        <w:t xml:space="preserve">for </w:t>
      </w:r>
      <w:r>
        <w:t>past</w:t>
      </w:r>
      <w:r w:rsidRPr="00000C67">
        <w:t xml:space="preserve"> </w:t>
      </w:r>
      <w:r w:rsidR="00E017A2">
        <w:rPr>
          <w:i/>
        </w:rPr>
        <w:t>do</w:t>
      </w:r>
    </w:p>
    <w:p w:rsidR="0050637C" w:rsidRPr="00A23F45" w:rsidRDefault="0050637C" w:rsidP="0050637C">
      <w:pPr>
        <w:pStyle w:val="Normlnodsazen"/>
        <w:rPr>
          <w:i w:val="0"/>
          <w:szCs w:val="24"/>
          <w:u w:val="single"/>
        </w:rPr>
      </w:pPr>
      <w:r w:rsidRPr="00A23F45">
        <w:rPr>
          <w:szCs w:val="24"/>
        </w:rPr>
        <w:tab/>
      </w:r>
      <w:r w:rsidRPr="00A23F45">
        <w:rPr>
          <w:i w:val="0"/>
          <w:szCs w:val="24"/>
          <w:u w:val="single"/>
        </w:rPr>
        <w:t>singular</w:t>
      </w:r>
    </w:p>
    <w:p w:rsidR="0050637C" w:rsidRPr="00FD5E41" w:rsidRDefault="008A4D4B" w:rsidP="0050637C">
      <w:pPr>
        <w:pStyle w:val="Normlnodsazen"/>
        <w:rPr>
          <w:szCs w:val="24"/>
          <w:vertAlign w:val="superscript"/>
        </w:rPr>
      </w:pPr>
      <w:r>
        <w:rPr>
          <w:i w:val="0"/>
          <w:szCs w:val="24"/>
        </w:rPr>
        <w:t>(a)</w:t>
      </w:r>
      <w:r>
        <w:rPr>
          <w:i w:val="0"/>
          <w:szCs w:val="24"/>
        </w:rPr>
        <w:tab/>
      </w:r>
      <w:r w:rsidR="0050637C" w:rsidRPr="00A23F45">
        <w:rPr>
          <w:i w:val="0"/>
          <w:szCs w:val="24"/>
        </w:rPr>
        <w:t>1</w:t>
      </w:r>
      <w:r w:rsidR="0050637C" w:rsidRPr="00A23F45">
        <w:rPr>
          <w:i w:val="0"/>
          <w:szCs w:val="24"/>
          <w:vertAlign w:val="superscript"/>
        </w:rPr>
        <w:t>st</w:t>
      </w:r>
      <w:r w:rsidR="0050637C" w:rsidRPr="00A23F45">
        <w:rPr>
          <w:szCs w:val="24"/>
          <w:vertAlign w:val="superscript"/>
        </w:rPr>
        <w:tab/>
      </w:r>
      <w:r w:rsidR="00FD5E41" w:rsidRPr="00FD5E41">
        <w:rPr>
          <w:szCs w:val="24"/>
        </w:rPr>
        <w:t xml:space="preserve">Look, I </w:t>
      </w:r>
      <w:r w:rsidR="00FD5E41" w:rsidRPr="00FD5E41">
        <w:rPr>
          <w:b/>
          <w:szCs w:val="24"/>
        </w:rPr>
        <w:t>ain't</w:t>
      </w:r>
      <w:r w:rsidR="00FD5E41" w:rsidRPr="00FD5E41">
        <w:rPr>
          <w:szCs w:val="24"/>
        </w:rPr>
        <w:t xml:space="preserve"> walk away from nowhere, man.</w:t>
      </w:r>
    </w:p>
    <w:p w:rsidR="0050637C" w:rsidRPr="00A23F45" w:rsidRDefault="0050637C" w:rsidP="0050637C">
      <w:pPr>
        <w:pStyle w:val="Normlnodsazen"/>
        <w:jc w:val="right"/>
        <w:rPr>
          <w:i w:val="0"/>
          <w:szCs w:val="24"/>
        </w:rPr>
      </w:pPr>
      <w:r>
        <w:rPr>
          <w:i w:val="0"/>
          <w:szCs w:val="24"/>
        </w:rPr>
        <w:t>(</w:t>
      </w:r>
      <w:r w:rsidR="00DD41F5">
        <w:rPr>
          <w:i w:val="0"/>
          <w:szCs w:val="24"/>
        </w:rPr>
        <w:t>A165</w:t>
      </w:r>
      <w:r w:rsidRPr="00A23F45">
        <w:rPr>
          <w:i w:val="0"/>
          <w:szCs w:val="24"/>
        </w:rPr>
        <w:t>)</w:t>
      </w:r>
    </w:p>
    <w:p w:rsidR="0050637C" w:rsidRPr="00FD5E41" w:rsidRDefault="008A4D4B" w:rsidP="0050637C">
      <w:pPr>
        <w:pStyle w:val="Normlnodsazen"/>
        <w:rPr>
          <w:szCs w:val="24"/>
        </w:rPr>
      </w:pPr>
      <w:r>
        <w:rPr>
          <w:i w:val="0"/>
          <w:szCs w:val="24"/>
        </w:rPr>
        <w:t>(b)</w:t>
      </w:r>
      <w:r>
        <w:rPr>
          <w:i w:val="0"/>
          <w:szCs w:val="24"/>
        </w:rPr>
        <w:tab/>
      </w:r>
      <w:r w:rsidR="0050637C" w:rsidRPr="00A23F45">
        <w:rPr>
          <w:i w:val="0"/>
          <w:szCs w:val="24"/>
        </w:rPr>
        <w:t>2</w:t>
      </w:r>
      <w:r w:rsidR="0050637C" w:rsidRPr="00A23F45">
        <w:rPr>
          <w:i w:val="0"/>
          <w:szCs w:val="24"/>
          <w:vertAlign w:val="superscript"/>
        </w:rPr>
        <w:t>nd</w:t>
      </w:r>
      <w:r w:rsidR="0050637C" w:rsidRPr="00A23F45">
        <w:rPr>
          <w:szCs w:val="24"/>
          <w:vertAlign w:val="superscript"/>
        </w:rPr>
        <w:tab/>
      </w:r>
      <w:r w:rsidR="00FD5E41" w:rsidRPr="00FD5E41">
        <w:rPr>
          <w:szCs w:val="24"/>
        </w:rPr>
        <w:t xml:space="preserve">But you </w:t>
      </w:r>
      <w:r w:rsidR="00FD5E41" w:rsidRPr="00FD5E41">
        <w:rPr>
          <w:b/>
          <w:szCs w:val="24"/>
        </w:rPr>
        <w:t>ain't</w:t>
      </w:r>
      <w:r w:rsidR="00FD5E41" w:rsidRPr="00FD5E41">
        <w:rPr>
          <w:szCs w:val="24"/>
        </w:rPr>
        <w:t xml:space="preserve"> say nothing.</w:t>
      </w:r>
    </w:p>
    <w:p w:rsidR="0050637C" w:rsidRPr="00A23F45" w:rsidRDefault="0050637C" w:rsidP="0050637C">
      <w:pPr>
        <w:pStyle w:val="Normlnodsazen"/>
        <w:jc w:val="right"/>
        <w:rPr>
          <w:i w:val="0"/>
          <w:szCs w:val="24"/>
        </w:rPr>
      </w:pPr>
      <w:r>
        <w:rPr>
          <w:i w:val="0"/>
          <w:szCs w:val="24"/>
        </w:rPr>
        <w:t>(A</w:t>
      </w:r>
      <w:r w:rsidR="00FD5E41">
        <w:rPr>
          <w:i w:val="0"/>
          <w:szCs w:val="24"/>
        </w:rPr>
        <w:t>060</w:t>
      </w:r>
      <w:r w:rsidRPr="00A23F45">
        <w:rPr>
          <w:i w:val="0"/>
          <w:szCs w:val="24"/>
        </w:rPr>
        <w:t>)</w:t>
      </w:r>
    </w:p>
    <w:p w:rsidR="0050637C" w:rsidRPr="00FD5E41" w:rsidRDefault="008A4D4B" w:rsidP="0050637C">
      <w:pPr>
        <w:pStyle w:val="Normlnodsazen"/>
        <w:rPr>
          <w:szCs w:val="24"/>
        </w:rPr>
      </w:pPr>
      <w:r>
        <w:rPr>
          <w:i w:val="0"/>
          <w:szCs w:val="24"/>
        </w:rPr>
        <w:t>(c)</w:t>
      </w:r>
      <w:r>
        <w:rPr>
          <w:i w:val="0"/>
          <w:szCs w:val="24"/>
        </w:rPr>
        <w:tab/>
      </w:r>
      <w:r w:rsidR="0050637C" w:rsidRPr="00A23F45">
        <w:rPr>
          <w:i w:val="0"/>
          <w:szCs w:val="24"/>
        </w:rPr>
        <w:t>3</w:t>
      </w:r>
      <w:r w:rsidR="0050637C" w:rsidRPr="00A23F45">
        <w:rPr>
          <w:i w:val="0"/>
          <w:szCs w:val="24"/>
          <w:vertAlign w:val="superscript"/>
        </w:rPr>
        <w:t>rd</w:t>
      </w:r>
      <w:r w:rsidR="0050637C" w:rsidRPr="00A23F45">
        <w:rPr>
          <w:szCs w:val="24"/>
          <w:vertAlign w:val="superscript"/>
        </w:rPr>
        <w:tab/>
      </w:r>
      <w:r w:rsidR="00FD5E41" w:rsidRPr="00FD5E41">
        <w:rPr>
          <w:szCs w:val="24"/>
        </w:rPr>
        <w:t xml:space="preserve">I know it </w:t>
      </w:r>
      <w:r w:rsidR="00FD5E41" w:rsidRPr="00FD5E41">
        <w:rPr>
          <w:b/>
          <w:szCs w:val="24"/>
        </w:rPr>
        <w:t>ain’t</w:t>
      </w:r>
      <w:r w:rsidR="00FD5E41" w:rsidRPr="00FD5E41">
        <w:rPr>
          <w:szCs w:val="24"/>
        </w:rPr>
        <w:t xml:space="preserve"> go so good. </w:t>
      </w:r>
    </w:p>
    <w:p w:rsidR="0050637C" w:rsidRPr="00A23F45" w:rsidRDefault="0050637C" w:rsidP="0050637C">
      <w:pPr>
        <w:pStyle w:val="Normlnodsazen"/>
        <w:jc w:val="right"/>
        <w:rPr>
          <w:i w:val="0"/>
          <w:szCs w:val="24"/>
        </w:rPr>
      </w:pPr>
      <w:r w:rsidRPr="00A23F45">
        <w:rPr>
          <w:i w:val="0"/>
          <w:szCs w:val="24"/>
        </w:rPr>
        <w:t>(A</w:t>
      </w:r>
      <w:r w:rsidR="00FD5E41">
        <w:rPr>
          <w:i w:val="0"/>
          <w:szCs w:val="24"/>
        </w:rPr>
        <w:t>020</w:t>
      </w:r>
      <w:r w:rsidRPr="00A23F45">
        <w:rPr>
          <w:i w:val="0"/>
          <w:szCs w:val="24"/>
        </w:rPr>
        <w:t>)</w:t>
      </w:r>
    </w:p>
    <w:p w:rsidR="0050637C" w:rsidRPr="00A23F45" w:rsidRDefault="0050637C" w:rsidP="0050637C">
      <w:pPr>
        <w:pStyle w:val="Normlnodsazen"/>
        <w:rPr>
          <w:i w:val="0"/>
          <w:szCs w:val="24"/>
          <w:u w:val="single"/>
        </w:rPr>
      </w:pPr>
      <w:r w:rsidRPr="00A23F45">
        <w:rPr>
          <w:i w:val="0"/>
          <w:szCs w:val="24"/>
        </w:rPr>
        <w:tab/>
      </w:r>
      <w:r w:rsidRPr="00A23F45">
        <w:rPr>
          <w:i w:val="0"/>
          <w:szCs w:val="24"/>
          <w:u w:val="single"/>
        </w:rPr>
        <w:t>plural</w:t>
      </w:r>
    </w:p>
    <w:p w:rsidR="0050637C" w:rsidRPr="00897C3F" w:rsidRDefault="008A4D4B" w:rsidP="008A4D4B">
      <w:pPr>
        <w:pStyle w:val="Normlnodsazen"/>
        <w:rPr>
          <w:i w:val="0"/>
          <w:szCs w:val="24"/>
          <w:lang w:val="en-GB"/>
        </w:rPr>
      </w:pPr>
      <w:r>
        <w:rPr>
          <w:i w:val="0"/>
          <w:szCs w:val="24"/>
        </w:rPr>
        <w:t>(</w:t>
      </w:r>
      <w:r w:rsidR="00C07B63">
        <w:rPr>
          <w:i w:val="0"/>
          <w:szCs w:val="24"/>
        </w:rPr>
        <w:t>d</w:t>
      </w:r>
      <w:r>
        <w:rPr>
          <w:i w:val="0"/>
          <w:szCs w:val="24"/>
        </w:rPr>
        <w:t>)</w:t>
      </w:r>
      <w:r>
        <w:rPr>
          <w:i w:val="0"/>
          <w:szCs w:val="24"/>
        </w:rPr>
        <w:tab/>
      </w:r>
      <w:r w:rsidR="0050637C" w:rsidRPr="00A23F45">
        <w:rPr>
          <w:i w:val="0"/>
          <w:szCs w:val="24"/>
        </w:rPr>
        <w:t>1</w:t>
      </w:r>
      <w:r w:rsidR="0050637C" w:rsidRPr="00A23F45">
        <w:rPr>
          <w:i w:val="0"/>
          <w:szCs w:val="24"/>
          <w:vertAlign w:val="superscript"/>
        </w:rPr>
        <w:t>st</w:t>
      </w:r>
      <w:r w:rsidR="0050637C" w:rsidRPr="00A23F45">
        <w:rPr>
          <w:szCs w:val="24"/>
          <w:vertAlign w:val="superscript"/>
        </w:rPr>
        <w:tab/>
      </w:r>
      <w:r>
        <w:rPr>
          <w:szCs w:val="24"/>
        </w:rPr>
        <w:t>NONE FOUND</w:t>
      </w:r>
    </w:p>
    <w:p w:rsidR="00FD5E41" w:rsidRPr="00FD5E41" w:rsidRDefault="008A4D4B" w:rsidP="00FD5E41">
      <w:pPr>
        <w:pStyle w:val="Normlnodsazen"/>
        <w:rPr>
          <w:szCs w:val="24"/>
        </w:rPr>
      </w:pPr>
      <w:r>
        <w:rPr>
          <w:i w:val="0"/>
          <w:szCs w:val="24"/>
        </w:rPr>
        <w:t>(</w:t>
      </w:r>
      <w:r w:rsidR="00C07B63">
        <w:rPr>
          <w:i w:val="0"/>
          <w:szCs w:val="24"/>
        </w:rPr>
        <w:t>e</w:t>
      </w:r>
      <w:r>
        <w:rPr>
          <w:i w:val="0"/>
          <w:szCs w:val="24"/>
        </w:rPr>
        <w:t>)</w:t>
      </w:r>
      <w:r>
        <w:rPr>
          <w:i w:val="0"/>
          <w:szCs w:val="24"/>
        </w:rPr>
        <w:tab/>
      </w:r>
      <w:r w:rsidR="0050637C" w:rsidRPr="00897C3F">
        <w:rPr>
          <w:i w:val="0"/>
          <w:szCs w:val="24"/>
          <w:lang w:val="en-GB"/>
        </w:rPr>
        <w:t>2</w:t>
      </w:r>
      <w:r w:rsidR="0050637C" w:rsidRPr="00897C3F">
        <w:rPr>
          <w:i w:val="0"/>
          <w:szCs w:val="24"/>
          <w:vertAlign w:val="superscript"/>
          <w:lang w:val="en-GB"/>
        </w:rPr>
        <w:t>nd</w:t>
      </w:r>
      <w:r w:rsidR="0050637C" w:rsidRPr="00897C3F">
        <w:rPr>
          <w:szCs w:val="24"/>
          <w:vertAlign w:val="superscript"/>
          <w:lang w:val="en-GB"/>
        </w:rPr>
        <w:tab/>
      </w:r>
      <w:r w:rsidR="00FD5E41" w:rsidRPr="00FD5E41">
        <w:rPr>
          <w:szCs w:val="24"/>
        </w:rPr>
        <w:t xml:space="preserve">Y'all </w:t>
      </w:r>
      <w:r w:rsidR="00FD5E41" w:rsidRPr="00FD5E41">
        <w:rPr>
          <w:b/>
          <w:szCs w:val="24"/>
        </w:rPr>
        <w:t>ain't</w:t>
      </w:r>
      <w:r w:rsidR="00FD5E41" w:rsidRPr="00FD5E41">
        <w:rPr>
          <w:szCs w:val="24"/>
        </w:rPr>
        <w:t xml:space="preserve"> have to fuck with my ride.</w:t>
      </w:r>
    </w:p>
    <w:p w:rsidR="0050637C" w:rsidRPr="00C07B63" w:rsidRDefault="0050637C" w:rsidP="00C07B63">
      <w:pPr>
        <w:pStyle w:val="Normlnodsazen"/>
        <w:jc w:val="right"/>
        <w:rPr>
          <w:i w:val="0"/>
        </w:rPr>
      </w:pPr>
      <w:r w:rsidRPr="00C07B63">
        <w:rPr>
          <w:i w:val="0"/>
        </w:rPr>
        <w:t>(A3</w:t>
      </w:r>
      <w:r w:rsidR="00DD41F5" w:rsidRPr="00C07B63">
        <w:rPr>
          <w:i w:val="0"/>
        </w:rPr>
        <w:t>60</w:t>
      </w:r>
      <w:r w:rsidRPr="00C07B63">
        <w:rPr>
          <w:i w:val="0"/>
        </w:rPr>
        <w:t>)</w:t>
      </w:r>
    </w:p>
    <w:p w:rsidR="00C07B63" w:rsidRPr="00C07B63" w:rsidRDefault="00C07B63" w:rsidP="008A4D4B">
      <w:pPr>
        <w:pStyle w:val="Normlnodsazen"/>
      </w:pPr>
      <w:r w:rsidRPr="00C07B63">
        <w:rPr>
          <w:i w:val="0"/>
        </w:rPr>
        <w:t>(</w:t>
      </w:r>
      <w:r>
        <w:rPr>
          <w:i w:val="0"/>
        </w:rPr>
        <w:t>f</w:t>
      </w:r>
      <w:r w:rsidRPr="00C07B63">
        <w:rPr>
          <w:i w:val="0"/>
        </w:rPr>
        <w:t>)</w:t>
      </w:r>
      <w:r>
        <w:tab/>
      </w:r>
      <w:r w:rsidRPr="00C07B63">
        <w:rPr>
          <w:i w:val="0"/>
        </w:rPr>
        <w:t>3</w:t>
      </w:r>
      <w:r w:rsidRPr="00C07B63">
        <w:rPr>
          <w:i w:val="0"/>
          <w:vertAlign w:val="superscript"/>
        </w:rPr>
        <w:t>rd</w:t>
      </w:r>
      <w:r>
        <w:rPr>
          <w:vertAlign w:val="superscript"/>
        </w:rPr>
        <w:t xml:space="preserve"> </w:t>
      </w:r>
      <w:r>
        <w:rPr>
          <w:vertAlign w:val="superscript"/>
        </w:rPr>
        <w:tab/>
      </w:r>
      <w:r>
        <w:t xml:space="preserve">They </w:t>
      </w:r>
      <w:r w:rsidRPr="00F03437">
        <w:rPr>
          <w:b/>
        </w:rPr>
        <w:t>ain't</w:t>
      </w:r>
      <w:r>
        <w:t xml:space="preserve"> have to do that.</w:t>
      </w:r>
    </w:p>
    <w:p w:rsidR="0050637C" w:rsidRDefault="00C07B63" w:rsidP="00C07B63">
      <w:pPr>
        <w:pStyle w:val="Normlnodsazen"/>
        <w:jc w:val="right"/>
        <w:rPr>
          <w:i w:val="0"/>
        </w:rPr>
      </w:pPr>
      <w:r w:rsidRPr="00C07B63">
        <w:rPr>
          <w:i w:val="0"/>
        </w:rPr>
        <w:t>(A055)</w:t>
      </w:r>
    </w:p>
    <w:p w:rsidR="00F03437" w:rsidRPr="00C07B63" w:rsidRDefault="00F03437" w:rsidP="00C07B63">
      <w:pPr>
        <w:pStyle w:val="Normlnodsazen"/>
        <w:jc w:val="right"/>
        <w:rPr>
          <w:i w:val="0"/>
        </w:rPr>
      </w:pPr>
    </w:p>
    <w:p w:rsidR="0050637C" w:rsidRPr="003219F0" w:rsidRDefault="003A14D4" w:rsidP="00E33BB4">
      <w:pPr>
        <w:rPr>
          <w:color w:val="auto"/>
        </w:rPr>
      </w:pPr>
      <w:r>
        <w:rPr>
          <w:i/>
          <w:color w:val="auto"/>
        </w:rPr>
        <w:t xml:space="preserve">Ain't </w:t>
      </w:r>
      <w:r>
        <w:rPr>
          <w:color w:val="auto"/>
        </w:rPr>
        <w:t xml:space="preserve">for </w:t>
      </w:r>
      <w:r>
        <w:rPr>
          <w:i/>
          <w:color w:val="auto"/>
        </w:rPr>
        <w:t>do</w:t>
      </w:r>
      <w:r>
        <w:rPr>
          <w:color w:val="auto"/>
        </w:rPr>
        <w:t xml:space="preserve"> </w:t>
      </w:r>
      <w:r w:rsidR="00D87081">
        <w:rPr>
          <w:color w:val="auto"/>
        </w:rPr>
        <w:t>has proven</w:t>
      </w:r>
      <w:r>
        <w:rPr>
          <w:color w:val="auto"/>
        </w:rPr>
        <w:t xml:space="preserve"> to be the least frequent of all the auxiliaries </w:t>
      </w:r>
      <w:r w:rsidR="003219F0">
        <w:rPr>
          <w:color w:val="auto"/>
        </w:rPr>
        <w:t xml:space="preserve">that </w:t>
      </w:r>
      <w:r>
        <w:rPr>
          <w:color w:val="auto"/>
        </w:rPr>
        <w:t xml:space="preserve">it can be used for. Its instances in the present tense are scarce within all the examples and for plural number </w:t>
      </w:r>
      <w:r w:rsidR="00BF25E4">
        <w:rPr>
          <w:color w:val="auto"/>
        </w:rPr>
        <w:t xml:space="preserve">in that tense </w:t>
      </w:r>
      <w:r>
        <w:rPr>
          <w:color w:val="auto"/>
        </w:rPr>
        <w:t xml:space="preserve">even non-existent. </w:t>
      </w:r>
      <w:r w:rsidR="0000033F">
        <w:rPr>
          <w:color w:val="auto"/>
        </w:rPr>
        <w:t xml:space="preserve">This indicates that </w:t>
      </w:r>
      <w:r w:rsidR="0000033F">
        <w:rPr>
          <w:i/>
          <w:color w:val="auto"/>
        </w:rPr>
        <w:t xml:space="preserve">ain't </w:t>
      </w:r>
      <w:r w:rsidR="0000033F">
        <w:rPr>
          <w:color w:val="auto"/>
        </w:rPr>
        <w:t xml:space="preserve">is more </w:t>
      </w:r>
      <w:r w:rsidR="0000033F">
        <w:rPr>
          <w:color w:val="auto"/>
        </w:rPr>
        <w:lastRenderedPageBreak/>
        <w:t xml:space="preserve">productive when it comes to the past tense for </w:t>
      </w:r>
      <w:r w:rsidR="0000033F">
        <w:rPr>
          <w:i/>
          <w:color w:val="auto"/>
        </w:rPr>
        <w:t>do</w:t>
      </w:r>
      <w:r w:rsidR="0000033F">
        <w:rPr>
          <w:color w:val="auto"/>
        </w:rPr>
        <w:t>.</w:t>
      </w:r>
      <w:r w:rsidR="003219F0">
        <w:rPr>
          <w:color w:val="auto"/>
        </w:rPr>
        <w:t xml:space="preserve"> This is completely opposite to what has been found on auxiliary </w:t>
      </w:r>
      <w:r w:rsidR="003219F0">
        <w:rPr>
          <w:i/>
          <w:color w:val="auto"/>
        </w:rPr>
        <w:t xml:space="preserve">be </w:t>
      </w:r>
      <w:r w:rsidR="003219F0">
        <w:rPr>
          <w:color w:val="auto"/>
        </w:rPr>
        <w:t xml:space="preserve">and </w:t>
      </w:r>
      <w:r w:rsidR="003219F0">
        <w:rPr>
          <w:i/>
          <w:color w:val="auto"/>
        </w:rPr>
        <w:t xml:space="preserve">have </w:t>
      </w:r>
      <w:r w:rsidR="003219F0">
        <w:rPr>
          <w:color w:val="auto"/>
        </w:rPr>
        <w:t xml:space="preserve">in the previous subsections; </w:t>
      </w:r>
      <w:r w:rsidR="00BF25E4">
        <w:rPr>
          <w:i/>
          <w:color w:val="auto"/>
        </w:rPr>
        <w:t xml:space="preserve">be </w:t>
      </w:r>
      <w:r w:rsidR="00BF25E4">
        <w:rPr>
          <w:color w:val="auto"/>
        </w:rPr>
        <w:t xml:space="preserve">and </w:t>
      </w:r>
      <w:r w:rsidR="00BF25E4">
        <w:rPr>
          <w:i/>
          <w:color w:val="auto"/>
        </w:rPr>
        <w:t>have</w:t>
      </w:r>
      <w:r w:rsidR="003219F0">
        <w:rPr>
          <w:color w:val="auto"/>
        </w:rPr>
        <w:t xml:space="preserve">, when used as </w:t>
      </w:r>
      <w:r w:rsidR="003219F0">
        <w:rPr>
          <w:i/>
          <w:color w:val="auto"/>
        </w:rPr>
        <w:t>ain't</w:t>
      </w:r>
      <w:r w:rsidR="003219F0">
        <w:rPr>
          <w:color w:val="auto"/>
        </w:rPr>
        <w:t xml:space="preserve">, </w:t>
      </w:r>
      <w:r w:rsidR="00D87081">
        <w:rPr>
          <w:color w:val="auto"/>
        </w:rPr>
        <w:t>never occur</w:t>
      </w:r>
      <w:r w:rsidR="003219F0">
        <w:rPr>
          <w:color w:val="auto"/>
        </w:rPr>
        <w:t xml:space="preserve"> in the past tense.</w:t>
      </w:r>
    </w:p>
    <w:p w:rsidR="00BA0C66" w:rsidRDefault="00BA0C66" w:rsidP="00E33BB4">
      <w:pPr>
        <w:rPr>
          <w:color w:val="auto"/>
        </w:rPr>
      </w:pPr>
      <w:r>
        <w:rPr>
          <w:color w:val="auto"/>
        </w:rPr>
        <w:t xml:space="preserve">It is observed that </w:t>
      </w:r>
      <w:r>
        <w:rPr>
          <w:i/>
          <w:color w:val="auto"/>
        </w:rPr>
        <w:t xml:space="preserve">ain't </w:t>
      </w:r>
      <w:r>
        <w:rPr>
          <w:color w:val="auto"/>
        </w:rPr>
        <w:t xml:space="preserve">syncretizes </w:t>
      </w:r>
      <w:r>
        <w:rPr>
          <w:i/>
          <w:color w:val="auto"/>
        </w:rPr>
        <w:t xml:space="preserve">do </w:t>
      </w:r>
      <w:r>
        <w:rPr>
          <w:color w:val="auto"/>
        </w:rPr>
        <w:t xml:space="preserve">in the </w:t>
      </w:r>
      <w:r w:rsidR="00BF25E4">
        <w:rPr>
          <w:color w:val="auto"/>
        </w:rPr>
        <w:t>past</w:t>
      </w:r>
      <w:r>
        <w:rPr>
          <w:color w:val="auto"/>
        </w:rPr>
        <w:t xml:space="preserve"> tense and in the </w:t>
      </w:r>
      <w:r w:rsidR="00BF25E4">
        <w:rPr>
          <w:color w:val="auto"/>
        </w:rPr>
        <w:t>present tense</w:t>
      </w:r>
      <w:r w:rsidR="00903522">
        <w:rPr>
          <w:color w:val="auto"/>
        </w:rPr>
        <w:t>, albeit not as frequently</w:t>
      </w:r>
      <w:r w:rsidR="00BF25E4">
        <w:rPr>
          <w:color w:val="auto"/>
        </w:rPr>
        <w:t>. The</w:t>
      </w:r>
      <w:r>
        <w:rPr>
          <w:color w:val="auto"/>
        </w:rPr>
        <w:t xml:space="preserve"> </w:t>
      </w:r>
      <w:r w:rsidR="00BF25E4">
        <w:rPr>
          <w:color w:val="auto"/>
        </w:rPr>
        <w:t xml:space="preserve">syncretism of past tense </w:t>
      </w:r>
      <w:r>
        <w:rPr>
          <w:color w:val="auto"/>
        </w:rPr>
        <w:t xml:space="preserve">extends </w:t>
      </w:r>
      <w:r w:rsidR="00BF25E4">
        <w:rPr>
          <w:color w:val="auto"/>
        </w:rPr>
        <w:t>the</w:t>
      </w:r>
      <w:r>
        <w:rPr>
          <w:color w:val="auto"/>
        </w:rPr>
        <w:t xml:space="preserve"> possibilities </w:t>
      </w:r>
      <w:r w:rsidR="00BF25E4">
        <w:rPr>
          <w:color w:val="auto"/>
        </w:rPr>
        <w:t xml:space="preserve">of </w:t>
      </w:r>
      <w:r w:rsidR="00BF25E4">
        <w:rPr>
          <w:i/>
          <w:color w:val="auto"/>
        </w:rPr>
        <w:t xml:space="preserve">ain't </w:t>
      </w:r>
      <w:r>
        <w:rPr>
          <w:color w:val="auto"/>
        </w:rPr>
        <w:t xml:space="preserve">to </w:t>
      </w:r>
      <w:r w:rsidR="00546E49">
        <w:rPr>
          <w:color w:val="auto"/>
        </w:rPr>
        <w:t xml:space="preserve">embody properties of </w:t>
      </w:r>
      <w:r w:rsidR="00903522">
        <w:rPr>
          <w:color w:val="auto"/>
        </w:rPr>
        <w:t xml:space="preserve">negated </w:t>
      </w:r>
      <w:r w:rsidR="00546E49">
        <w:rPr>
          <w:color w:val="auto"/>
        </w:rPr>
        <w:t>past simple</w:t>
      </w:r>
      <w:r>
        <w:rPr>
          <w:color w:val="auto"/>
        </w:rPr>
        <w:t>. Thus</w:t>
      </w:r>
      <w:r w:rsidR="00BF25E4">
        <w:rPr>
          <w:color w:val="auto"/>
        </w:rPr>
        <w:t>,</w:t>
      </w:r>
      <w:r>
        <w:rPr>
          <w:color w:val="auto"/>
        </w:rPr>
        <w:t xml:space="preserve"> </w:t>
      </w:r>
      <w:r w:rsidR="00BF25E4">
        <w:rPr>
          <w:color w:val="auto"/>
        </w:rPr>
        <w:t xml:space="preserve">considering what has been reported on </w:t>
      </w:r>
      <w:r w:rsidR="00BF25E4">
        <w:rPr>
          <w:i/>
          <w:color w:val="auto"/>
        </w:rPr>
        <w:t>ain't</w:t>
      </w:r>
      <w:r w:rsidR="00BF25E4">
        <w:rPr>
          <w:color w:val="auto"/>
        </w:rPr>
        <w:t xml:space="preserve"> in the previous subsections of this section, </w:t>
      </w:r>
      <w:r w:rsidR="00BF25E4">
        <w:rPr>
          <w:i/>
          <w:color w:val="auto"/>
        </w:rPr>
        <w:t>ain't</w:t>
      </w:r>
      <w:r>
        <w:rPr>
          <w:i/>
          <w:color w:val="auto"/>
        </w:rPr>
        <w:t xml:space="preserve"> </w:t>
      </w:r>
      <w:r>
        <w:rPr>
          <w:color w:val="auto"/>
        </w:rPr>
        <w:t xml:space="preserve">is able to </w:t>
      </w:r>
      <w:r w:rsidR="00903522">
        <w:rPr>
          <w:color w:val="auto"/>
        </w:rPr>
        <w:t xml:space="preserve">syncretize all English auxiliaries and for </w:t>
      </w:r>
      <w:r w:rsidR="00903522">
        <w:rPr>
          <w:i/>
          <w:color w:val="auto"/>
        </w:rPr>
        <w:t xml:space="preserve">do </w:t>
      </w:r>
      <w:r w:rsidR="00903522">
        <w:rPr>
          <w:color w:val="auto"/>
        </w:rPr>
        <w:t>more than only one tense.</w:t>
      </w:r>
    </w:p>
    <w:p w:rsidR="00025C62" w:rsidRPr="00025C62" w:rsidRDefault="00025C62" w:rsidP="00E33BB4">
      <w:pPr>
        <w:rPr>
          <w:color w:val="auto"/>
          <w:lang w:val="cs-CZ"/>
        </w:rPr>
      </w:pPr>
      <w:r>
        <w:rPr>
          <w:color w:val="auto"/>
          <w:lang w:val="cs-CZ"/>
        </w:rPr>
        <w:t xml:space="preserve">Interestingly, in connection to ANSE and its examples from Subsection </w:t>
      </w:r>
      <w:r w:rsidR="00A17D78">
        <w:rPr>
          <w:color w:val="auto"/>
          <w:lang w:val="cs-CZ"/>
        </w:rPr>
        <w:fldChar w:fldCharType="begin"/>
      </w:r>
      <w:r>
        <w:rPr>
          <w:color w:val="auto"/>
          <w:lang w:val="cs-CZ"/>
        </w:rPr>
        <w:instrText xml:space="preserve"> REF _Ref488326625 \n \h </w:instrText>
      </w:r>
      <w:r w:rsidR="00A17D78">
        <w:rPr>
          <w:color w:val="auto"/>
          <w:lang w:val="cs-CZ"/>
        </w:rPr>
      </w:r>
      <w:r w:rsidR="00A17D78">
        <w:rPr>
          <w:color w:val="auto"/>
          <w:lang w:val="cs-CZ"/>
        </w:rPr>
        <w:fldChar w:fldCharType="separate"/>
      </w:r>
      <w:r w:rsidR="00273528">
        <w:rPr>
          <w:color w:val="auto"/>
          <w:lang w:val="cs-CZ"/>
        </w:rPr>
        <w:t>2.1.1</w:t>
      </w:r>
      <w:r w:rsidR="00A17D78">
        <w:rPr>
          <w:color w:val="auto"/>
          <w:lang w:val="cs-CZ"/>
        </w:rPr>
        <w:fldChar w:fldCharType="end"/>
      </w:r>
      <w:r>
        <w:rPr>
          <w:color w:val="auto"/>
          <w:lang w:val="cs-CZ"/>
        </w:rPr>
        <w:t xml:space="preserve">, the universality of </w:t>
      </w:r>
      <w:r>
        <w:rPr>
          <w:i/>
          <w:color w:val="auto"/>
          <w:lang w:val="cs-CZ"/>
        </w:rPr>
        <w:t xml:space="preserve">ain't </w:t>
      </w:r>
      <w:r>
        <w:rPr>
          <w:color w:val="auto"/>
          <w:lang w:val="cs-CZ"/>
        </w:rPr>
        <w:t>is undermined by the fact that "</w:t>
      </w:r>
      <w:r>
        <w:rPr>
          <w:i/>
          <w:color w:val="auto"/>
          <w:lang w:val="cs-CZ"/>
        </w:rPr>
        <w:t xml:space="preserve">ain't </w:t>
      </w:r>
      <w:r>
        <w:rPr>
          <w:color w:val="auto"/>
          <w:lang w:val="cs-CZ"/>
        </w:rPr>
        <w:t xml:space="preserve">is never used for </w:t>
      </w:r>
      <w:r>
        <w:rPr>
          <w:i/>
          <w:color w:val="auto"/>
          <w:lang w:val="cs-CZ"/>
        </w:rPr>
        <w:t xml:space="preserve">do </w:t>
      </w:r>
      <w:r>
        <w:rPr>
          <w:color w:val="auto"/>
          <w:lang w:val="cs-CZ"/>
        </w:rPr>
        <w:t xml:space="preserve">in the present tense in ANSE even though there is no reason for </w:t>
      </w:r>
      <w:r>
        <w:rPr>
          <w:i/>
          <w:color w:val="auto"/>
          <w:lang w:val="cs-CZ"/>
        </w:rPr>
        <w:t xml:space="preserve">do </w:t>
      </w:r>
      <w:r>
        <w:rPr>
          <w:color w:val="auto"/>
          <w:lang w:val="cs-CZ"/>
        </w:rPr>
        <w:t xml:space="preserve">preference over </w:t>
      </w:r>
      <w:r>
        <w:rPr>
          <w:i/>
          <w:color w:val="auto"/>
          <w:lang w:val="cs-CZ"/>
        </w:rPr>
        <w:t>ain't</w:t>
      </w:r>
      <w:r>
        <w:rPr>
          <w:color w:val="auto"/>
          <w:lang w:val="cs-CZ"/>
        </w:rPr>
        <w:t>" (</w:t>
      </w:r>
      <w:r w:rsidRPr="005E012F">
        <w:rPr>
          <w:color w:val="auto"/>
        </w:rPr>
        <w:t xml:space="preserve">Howe </w:t>
      </w:r>
      <w:r w:rsidRPr="005E012F">
        <w:rPr>
          <w:color w:val="auto"/>
          <w:lang w:val="en-GB"/>
        </w:rPr>
        <w:t>&amp;</w:t>
      </w:r>
      <w:r w:rsidRPr="005E012F">
        <w:rPr>
          <w:color w:val="auto"/>
          <w:lang w:val="cs-CZ"/>
        </w:rPr>
        <w:t xml:space="preserve"> Walker</w:t>
      </w:r>
      <w:r>
        <w:rPr>
          <w:color w:val="auto"/>
          <w:lang w:val="cs-CZ"/>
        </w:rPr>
        <w:t xml:space="preserve"> 2000: 121). It is observed that </w:t>
      </w:r>
      <w:r>
        <w:rPr>
          <w:i/>
          <w:color w:val="auto"/>
          <w:lang w:val="cs-CZ"/>
        </w:rPr>
        <w:t xml:space="preserve">ain't </w:t>
      </w:r>
      <w:r>
        <w:rPr>
          <w:color w:val="auto"/>
          <w:lang w:val="cs-CZ"/>
        </w:rPr>
        <w:t xml:space="preserve">for past tense </w:t>
      </w:r>
      <w:r>
        <w:rPr>
          <w:i/>
          <w:color w:val="auto"/>
          <w:lang w:val="cs-CZ"/>
        </w:rPr>
        <w:t>be</w:t>
      </w:r>
      <w:r>
        <w:rPr>
          <w:color w:val="auto"/>
          <w:lang w:val="cs-CZ"/>
        </w:rPr>
        <w:t xml:space="preserve">, albeit productive in ANSE, did not survive at all in any variety of AAVE, and on the other hand, </w:t>
      </w:r>
      <w:r>
        <w:rPr>
          <w:i/>
          <w:color w:val="auto"/>
          <w:lang w:val="cs-CZ"/>
        </w:rPr>
        <w:t xml:space="preserve">ain't </w:t>
      </w:r>
      <w:r>
        <w:rPr>
          <w:color w:val="auto"/>
          <w:lang w:val="cs-CZ"/>
        </w:rPr>
        <w:t xml:space="preserve">for present </w:t>
      </w:r>
      <w:r>
        <w:rPr>
          <w:i/>
          <w:color w:val="auto"/>
          <w:lang w:val="cs-CZ"/>
        </w:rPr>
        <w:t>do</w:t>
      </w:r>
      <w:r>
        <w:rPr>
          <w:color w:val="auto"/>
          <w:lang w:val="cs-CZ"/>
        </w:rPr>
        <w:t xml:space="preserve"> – </w:t>
      </w:r>
      <w:r w:rsidR="008779E8">
        <w:rPr>
          <w:color w:val="auto"/>
          <w:lang w:val="cs-CZ"/>
        </w:rPr>
        <w:t>completely absent</w:t>
      </w:r>
      <w:r>
        <w:rPr>
          <w:color w:val="auto"/>
          <w:lang w:val="cs-CZ"/>
        </w:rPr>
        <w:t xml:space="preserve"> in ANSE – became productive in AAVE</w:t>
      </w:r>
      <w:r w:rsidR="009766E0">
        <w:rPr>
          <w:color w:val="auto"/>
          <w:lang w:val="cs-CZ"/>
        </w:rPr>
        <w:t xml:space="preserve">. </w:t>
      </w:r>
      <w:r w:rsidR="002337CA">
        <w:rPr>
          <w:color w:val="auto"/>
          <w:lang w:val="cs-CZ"/>
        </w:rPr>
        <w:t>The consequences of b</w:t>
      </w:r>
      <w:r w:rsidR="009766E0">
        <w:rPr>
          <w:color w:val="auto"/>
          <w:lang w:val="cs-CZ"/>
        </w:rPr>
        <w:t>oth phenomena are</w:t>
      </w:r>
      <w:r>
        <w:rPr>
          <w:color w:val="auto"/>
          <w:lang w:val="cs-CZ"/>
        </w:rPr>
        <w:t xml:space="preserve"> </w:t>
      </w:r>
      <w:r w:rsidR="009766E0">
        <w:rPr>
          <w:color w:val="auto"/>
          <w:lang w:val="cs-CZ"/>
        </w:rPr>
        <w:t xml:space="preserve">demonstrated </w:t>
      </w:r>
      <w:r w:rsidR="008779E8">
        <w:rPr>
          <w:color w:val="auto"/>
          <w:lang w:val="cs-CZ"/>
        </w:rPr>
        <w:t>on</w:t>
      </w:r>
      <w:r w:rsidR="009766E0">
        <w:rPr>
          <w:color w:val="auto"/>
          <w:lang w:val="cs-CZ"/>
        </w:rPr>
        <w:t xml:space="preserve"> the examples throughout</w:t>
      </w:r>
      <w:r w:rsidR="007E73C5">
        <w:rPr>
          <w:color w:val="auto"/>
          <w:lang w:val="cs-CZ"/>
        </w:rPr>
        <w:t xml:space="preserve"> this</w:t>
      </w:r>
      <w:r w:rsidR="009766E0">
        <w:rPr>
          <w:color w:val="auto"/>
          <w:lang w:val="cs-CZ"/>
        </w:rPr>
        <w:t xml:space="preserve"> section</w:t>
      </w:r>
      <w:r>
        <w:rPr>
          <w:color w:val="auto"/>
          <w:lang w:val="cs-CZ"/>
        </w:rPr>
        <w:t>.</w:t>
      </w:r>
    </w:p>
    <w:p w:rsidR="0020658D" w:rsidRDefault="00025C62" w:rsidP="00E33BB4">
      <w:pPr>
        <w:rPr>
          <w:color w:val="auto"/>
        </w:rPr>
      </w:pPr>
      <w:r>
        <w:rPr>
          <w:color w:val="auto"/>
        </w:rPr>
        <w:t>This</w:t>
      </w:r>
      <w:r w:rsidR="003A14D4">
        <w:rPr>
          <w:color w:val="auto"/>
        </w:rPr>
        <w:t xml:space="preserve"> subsection provided some hints towards the confirmation of the prediction regarding </w:t>
      </w:r>
      <w:r w:rsidR="003A14D4">
        <w:rPr>
          <w:i/>
          <w:color w:val="auto"/>
        </w:rPr>
        <w:t xml:space="preserve">ain't </w:t>
      </w:r>
      <w:r w:rsidR="003A14D4">
        <w:rPr>
          <w:color w:val="auto"/>
        </w:rPr>
        <w:t xml:space="preserve">for </w:t>
      </w:r>
      <w:r w:rsidR="003A14D4">
        <w:rPr>
          <w:i/>
          <w:color w:val="auto"/>
        </w:rPr>
        <w:t>do</w:t>
      </w:r>
      <w:r w:rsidR="003A14D4">
        <w:rPr>
          <w:color w:val="auto"/>
        </w:rPr>
        <w:t xml:space="preserve">. </w:t>
      </w:r>
      <w:r w:rsidR="0020658D">
        <w:rPr>
          <w:color w:val="auto"/>
        </w:rPr>
        <w:t xml:space="preserve">For </w:t>
      </w:r>
      <w:r w:rsidR="008779E8">
        <w:rPr>
          <w:color w:val="auto"/>
        </w:rPr>
        <w:t>results</w:t>
      </w:r>
      <w:r w:rsidR="0020658D">
        <w:rPr>
          <w:color w:val="auto"/>
        </w:rPr>
        <w:t xml:space="preserve"> </w:t>
      </w:r>
      <w:r w:rsidR="008779E8">
        <w:rPr>
          <w:color w:val="auto"/>
        </w:rPr>
        <w:t>for</w:t>
      </w:r>
      <w:r w:rsidR="0020658D">
        <w:rPr>
          <w:color w:val="auto"/>
        </w:rPr>
        <w:t xml:space="preserve"> </w:t>
      </w:r>
      <w:r w:rsidR="0020658D">
        <w:rPr>
          <w:i/>
          <w:color w:val="auto"/>
        </w:rPr>
        <w:t xml:space="preserve">ain't </w:t>
      </w:r>
      <w:r w:rsidR="0020658D">
        <w:rPr>
          <w:color w:val="auto"/>
        </w:rPr>
        <w:t xml:space="preserve">for </w:t>
      </w:r>
      <w:r w:rsidR="0020658D">
        <w:rPr>
          <w:i/>
          <w:color w:val="auto"/>
        </w:rPr>
        <w:t xml:space="preserve">do </w:t>
      </w:r>
      <w:r w:rsidR="0020658D">
        <w:rPr>
          <w:color w:val="auto"/>
        </w:rPr>
        <w:t xml:space="preserve">in </w:t>
      </w:r>
      <w:r w:rsidR="0020658D">
        <w:rPr>
          <w:i/>
          <w:color w:val="auto"/>
        </w:rPr>
        <w:t xml:space="preserve">The Wire </w:t>
      </w:r>
      <w:r w:rsidR="003A14D4">
        <w:rPr>
          <w:color w:val="auto"/>
        </w:rPr>
        <w:t xml:space="preserve">which takes race of the speakers into account </w:t>
      </w:r>
      <w:r w:rsidR="00E017A2">
        <w:rPr>
          <w:color w:val="auto"/>
        </w:rPr>
        <w:t xml:space="preserve">in relation to the predictions </w:t>
      </w:r>
      <w:r w:rsidR="0020658D">
        <w:rPr>
          <w:color w:val="auto"/>
        </w:rPr>
        <w:t xml:space="preserve">see Sections </w:t>
      </w:r>
      <w:r w:rsidR="00A17D78">
        <w:rPr>
          <w:color w:val="auto"/>
        </w:rPr>
        <w:fldChar w:fldCharType="begin"/>
      </w:r>
      <w:r w:rsidR="0020658D">
        <w:rPr>
          <w:color w:val="auto"/>
        </w:rPr>
        <w:instrText xml:space="preserve"> REF _Ref488404957 \r \h </w:instrText>
      </w:r>
      <w:r w:rsidR="00A17D78">
        <w:rPr>
          <w:color w:val="auto"/>
        </w:rPr>
      </w:r>
      <w:r w:rsidR="00A17D78">
        <w:rPr>
          <w:color w:val="auto"/>
        </w:rPr>
        <w:fldChar w:fldCharType="separate"/>
      </w:r>
      <w:r w:rsidR="00273528">
        <w:rPr>
          <w:color w:val="auto"/>
        </w:rPr>
        <w:t>4.5</w:t>
      </w:r>
      <w:r w:rsidR="00A17D78">
        <w:rPr>
          <w:color w:val="auto"/>
        </w:rPr>
        <w:fldChar w:fldCharType="end"/>
      </w:r>
      <w:r w:rsidR="0020658D">
        <w:rPr>
          <w:color w:val="auto"/>
        </w:rPr>
        <w:t>-</w:t>
      </w:r>
      <w:r w:rsidR="00A17D78">
        <w:rPr>
          <w:color w:val="auto"/>
        </w:rPr>
        <w:fldChar w:fldCharType="begin"/>
      </w:r>
      <w:r w:rsidR="00546E49">
        <w:rPr>
          <w:color w:val="auto"/>
        </w:rPr>
        <w:instrText xml:space="preserve"> REF _Ref490079097 \n \h </w:instrText>
      </w:r>
      <w:r w:rsidR="00A17D78">
        <w:rPr>
          <w:color w:val="auto"/>
        </w:rPr>
      </w:r>
      <w:r w:rsidR="00A17D78">
        <w:rPr>
          <w:color w:val="auto"/>
        </w:rPr>
        <w:fldChar w:fldCharType="separate"/>
      </w:r>
      <w:r w:rsidR="00273528">
        <w:rPr>
          <w:color w:val="auto"/>
        </w:rPr>
        <w:t>4.8</w:t>
      </w:r>
      <w:r w:rsidR="00A17D78">
        <w:rPr>
          <w:color w:val="auto"/>
        </w:rPr>
        <w:fldChar w:fldCharType="end"/>
      </w:r>
      <w:r w:rsidR="00E017A2">
        <w:rPr>
          <w:color w:val="auto"/>
        </w:rPr>
        <w:t>.</w:t>
      </w:r>
    </w:p>
    <w:p w:rsidR="003314B1" w:rsidRDefault="003314B1" w:rsidP="00E33BB4">
      <w:pPr>
        <w:rPr>
          <w:color w:val="auto"/>
        </w:rPr>
      </w:pPr>
    </w:p>
    <w:p w:rsidR="00E017A2" w:rsidRDefault="00E017A2" w:rsidP="007A7793">
      <w:pPr>
        <w:pStyle w:val="Nadpis3"/>
      </w:pPr>
      <w:bookmarkStart w:id="28" w:name="_Toc490156633"/>
      <w:r>
        <w:t>Summary</w:t>
      </w:r>
      <w:bookmarkEnd w:id="28"/>
    </w:p>
    <w:p w:rsidR="00C77A72" w:rsidRDefault="00C77A72" w:rsidP="00E017A2">
      <w:pPr>
        <w:rPr>
          <w:color w:val="auto"/>
        </w:rPr>
      </w:pPr>
      <w:r>
        <w:rPr>
          <w:color w:val="auto"/>
        </w:rPr>
        <w:t>This section</w:t>
      </w:r>
      <w:r w:rsidR="003314B1">
        <w:rPr>
          <w:color w:val="auto"/>
        </w:rPr>
        <w:t xml:space="preserve"> has presented </w:t>
      </w:r>
      <w:r w:rsidR="003314B1">
        <w:rPr>
          <w:i/>
          <w:color w:val="auto"/>
        </w:rPr>
        <w:t xml:space="preserve">ain't </w:t>
      </w:r>
      <w:r w:rsidR="003314B1">
        <w:rPr>
          <w:color w:val="auto"/>
        </w:rPr>
        <w:t xml:space="preserve">and its morphological </w:t>
      </w:r>
      <w:r w:rsidR="0000033F">
        <w:rPr>
          <w:color w:val="auto"/>
        </w:rPr>
        <w:t>capabilities</w:t>
      </w:r>
      <w:r w:rsidR="003314B1">
        <w:rPr>
          <w:color w:val="auto"/>
        </w:rPr>
        <w:t xml:space="preserve">. </w:t>
      </w:r>
      <w:r w:rsidR="003314B1">
        <w:rPr>
          <w:i/>
          <w:color w:val="auto"/>
        </w:rPr>
        <w:t xml:space="preserve">Ain't </w:t>
      </w:r>
      <w:r w:rsidR="003314B1">
        <w:rPr>
          <w:color w:val="auto"/>
        </w:rPr>
        <w:t xml:space="preserve">can occur </w:t>
      </w:r>
      <w:r w:rsidR="008779E8">
        <w:rPr>
          <w:color w:val="auto"/>
        </w:rPr>
        <w:t>embodying</w:t>
      </w:r>
      <w:r w:rsidR="003314B1">
        <w:rPr>
          <w:color w:val="auto"/>
        </w:rPr>
        <w:t xml:space="preserve"> all English auxiliaries (</w:t>
      </w:r>
      <w:r w:rsidR="003314B1">
        <w:rPr>
          <w:i/>
          <w:color w:val="auto"/>
        </w:rPr>
        <w:t>be, have, do</w:t>
      </w:r>
      <w:r w:rsidR="003314B1">
        <w:rPr>
          <w:color w:val="auto"/>
        </w:rPr>
        <w:t xml:space="preserve">). </w:t>
      </w:r>
      <w:r w:rsidR="0000033F">
        <w:rPr>
          <w:color w:val="auto"/>
        </w:rPr>
        <w:t xml:space="preserve">It also syncretizes other morphological features. </w:t>
      </w:r>
      <w:r w:rsidR="003314B1">
        <w:rPr>
          <w:color w:val="auto"/>
        </w:rPr>
        <w:t xml:space="preserve">These include grammatical person, number and tense; </w:t>
      </w:r>
      <w:r w:rsidR="003314B1">
        <w:rPr>
          <w:i/>
          <w:color w:val="auto"/>
        </w:rPr>
        <w:t xml:space="preserve">ain't </w:t>
      </w:r>
      <w:r w:rsidR="003314B1">
        <w:rPr>
          <w:color w:val="auto"/>
        </w:rPr>
        <w:t>is capable of sy</w:t>
      </w:r>
      <w:r w:rsidR="00903522">
        <w:rPr>
          <w:color w:val="auto"/>
        </w:rPr>
        <w:t>n</w:t>
      </w:r>
      <w:r w:rsidR="003314B1">
        <w:rPr>
          <w:color w:val="auto"/>
        </w:rPr>
        <w:t xml:space="preserve">cretizing all of </w:t>
      </w:r>
      <w:r w:rsidR="00BF25E4">
        <w:rPr>
          <w:color w:val="auto"/>
        </w:rPr>
        <w:t>these</w:t>
      </w:r>
      <w:r w:rsidR="003314B1">
        <w:rPr>
          <w:color w:val="auto"/>
        </w:rPr>
        <w:t xml:space="preserve"> categories whilst not changing its form, and with auxiliary </w:t>
      </w:r>
      <w:r w:rsidR="003314B1">
        <w:rPr>
          <w:i/>
          <w:color w:val="auto"/>
        </w:rPr>
        <w:t>do</w:t>
      </w:r>
      <w:r w:rsidR="003314B1">
        <w:rPr>
          <w:color w:val="auto"/>
        </w:rPr>
        <w:t xml:space="preserve"> it even sy</w:t>
      </w:r>
      <w:r w:rsidR="00BB001D">
        <w:rPr>
          <w:color w:val="auto"/>
        </w:rPr>
        <w:t>n</w:t>
      </w:r>
      <w:r w:rsidR="003314B1">
        <w:rPr>
          <w:color w:val="auto"/>
        </w:rPr>
        <w:t xml:space="preserve">cretizes the past tense </w:t>
      </w:r>
      <w:r w:rsidR="00BF25E4">
        <w:rPr>
          <w:color w:val="auto"/>
        </w:rPr>
        <w:t xml:space="preserve">very </w:t>
      </w:r>
      <w:r w:rsidR="003314B1">
        <w:rPr>
          <w:color w:val="auto"/>
        </w:rPr>
        <w:t xml:space="preserve">productively. Furthermore, </w:t>
      </w:r>
      <w:r w:rsidR="0000033F">
        <w:rPr>
          <w:color w:val="auto"/>
        </w:rPr>
        <w:t>combinations with perfective and progressive aspect are possible as well</w:t>
      </w:r>
      <w:r w:rsidR="004A4116">
        <w:rPr>
          <w:color w:val="auto"/>
        </w:rPr>
        <w:t xml:space="preserve"> for </w:t>
      </w:r>
      <w:r w:rsidR="004A4116">
        <w:rPr>
          <w:i/>
          <w:color w:val="auto"/>
        </w:rPr>
        <w:t xml:space="preserve">be </w:t>
      </w:r>
      <w:r w:rsidR="004A4116">
        <w:rPr>
          <w:color w:val="auto"/>
        </w:rPr>
        <w:t xml:space="preserve">and </w:t>
      </w:r>
      <w:r w:rsidR="004A4116">
        <w:rPr>
          <w:i/>
          <w:color w:val="auto"/>
        </w:rPr>
        <w:t>have</w:t>
      </w:r>
      <w:r w:rsidR="003113C6">
        <w:rPr>
          <w:color w:val="auto"/>
        </w:rPr>
        <w:t>. I</w:t>
      </w:r>
      <w:r w:rsidR="004A4116">
        <w:rPr>
          <w:color w:val="auto"/>
        </w:rPr>
        <w:t xml:space="preserve">t </w:t>
      </w:r>
      <w:r w:rsidR="003113C6">
        <w:rPr>
          <w:color w:val="auto"/>
        </w:rPr>
        <w:t>can</w:t>
      </w:r>
      <w:r w:rsidR="004A4116">
        <w:rPr>
          <w:color w:val="auto"/>
        </w:rPr>
        <w:t xml:space="preserve"> </w:t>
      </w:r>
      <w:r w:rsidR="003113C6">
        <w:rPr>
          <w:color w:val="auto"/>
        </w:rPr>
        <w:t>be</w:t>
      </w:r>
      <w:r w:rsidR="004A4116">
        <w:rPr>
          <w:color w:val="auto"/>
        </w:rPr>
        <w:t xml:space="preserve"> establishe</w:t>
      </w:r>
      <w:r w:rsidR="003113C6">
        <w:rPr>
          <w:color w:val="auto"/>
        </w:rPr>
        <w:t>d</w:t>
      </w:r>
      <w:r w:rsidR="004A4116">
        <w:rPr>
          <w:color w:val="auto"/>
        </w:rPr>
        <w:t xml:space="preserve"> </w:t>
      </w:r>
      <w:r w:rsidR="003113C6">
        <w:rPr>
          <w:color w:val="auto"/>
        </w:rPr>
        <w:t xml:space="preserve">not only from the examples </w:t>
      </w:r>
      <w:r w:rsidR="004A4116">
        <w:rPr>
          <w:color w:val="auto"/>
        </w:rPr>
        <w:t xml:space="preserve">that </w:t>
      </w:r>
      <w:r w:rsidR="004A4116">
        <w:rPr>
          <w:i/>
          <w:color w:val="auto"/>
        </w:rPr>
        <w:t xml:space="preserve">ain't </w:t>
      </w:r>
      <w:r w:rsidR="004A4116">
        <w:rPr>
          <w:color w:val="auto"/>
        </w:rPr>
        <w:t>behaves as a full-fledged English auxiliary verb.</w:t>
      </w:r>
    </w:p>
    <w:p w:rsidR="00BA0C66" w:rsidRPr="008811BA" w:rsidRDefault="00BA0C66" w:rsidP="00E017A2">
      <w:pPr>
        <w:rPr>
          <w:color w:val="auto"/>
        </w:rPr>
      </w:pPr>
      <w:r>
        <w:rPr>
          <w:color w:val="auto"/>
        </w:rPr>
        <w:t>Some confi</w:t>
      </w:r>
      <w:r w:rsidR="0098035A">
        <w:rPr>
          <w:color w:val="auto"/>
        </w:rPr>
        <w:t>r</w:t>
      </w:r>
      <w:r>
        <w:rPr>
          <w:color w:val="auto"/>
        </w:rPr>
        <w:t xml:space="preserve">mations </w:t>
      </w:r>
      <w:r w:rsidR="008779E8">
        <w:rPr>
          <w:color w:val="auto"/>
        </w:rPr>
        <w:t>of</w:t>
      </w:r>
      <w:r>
        <w:rPr>
          <w:color w:val="auto"/>
        </w:rPr>
        <w:t xml:space="preserve"> the predictions have been discovered while </w:t>
      </w:r>
      <w:r w:rsidR="00BF25E4">
        <w:rPr>
          <w:color w:val="auto"/>
        </w:rPr>
        <w:t>searching for suitable</w:t>
      </w:r>
      <w:r>
        <w:rPr>
          <w:color w:val="auto"/>
        </w:rPr>
        <w:t xml:space="preserve"> examples for this section. A more definitive conlusion based on </w:t>
      </w:r>
      <w:r>
        <w:rPr>
          <w:color w:val="auto"/>
        </w:rPr>
        <w:lastRenderedPageBreak/>
        <w:t>calculations from the corpus of the first season may be found in Chapter</w:t>
      </w:r>
      <w:r w:rsidR="007E73C5">
        <w:rPr>
          <w:color w:val="auto"/>
        </w:rPr>
        <w:t xml:space="preserve"> </w:t>
      </w:r>
      <w:r w:rsidR="00A17D78">
        <w:rPr>
          <w:color w:val="auto"/>
        </w:rPr>
        <w:fldChar w:fldCharType="begin"/>
      </w:r>
      <w:r w:rsidR="007E73C5">
        <w:rPr>
          <w:color w:val="auto"/>
        </w:rPr>
        <w:instrText xml:space="preserve"> REF _Ref490129228 \n \h </w:instrText>
      </w:r>
      <w:r w:rsidR="00A17D78">
        <w:rPr>
          <w:color w:val="auto"/>
        </w:rPr>
      </w:r>
      <w:r w:rsidR="00A17D78">
        <w:rPr>
          <w:color w:val="auto"/>
        </w:rPr>
        <w:fldChar w:fldCharType="separate"/>
      </w:r>
      <w:r w:rsidR="00273528">
        <w:rPr>
          <w:color w:val="auto"/>
        </w:rPr>
        <w:t>4</w:t>
      </w:r>
      <w:r w:rsidR="00A17D78">
        <w:rPr>
          <w:color w:val="auto"/>
        </w:rPr>
        <w:fldChar w:fldCharType="end"/>
      </w:r>
      <w:r>
        <w:rPr>
          <w:color w:val="auto"/>
        </w:rPr>
        <w:t>.</w:t>
      </w:r>
      <w:r w:rsidR="008811BA">
        <w:rPr>
          <w:color w:val="auto"/>
        </w:rPr>
        <w:t xml:space="preserve"> For further comments and discussion concerning possible challengers for the predictions for past tense </w:t>
      </w:r>
      <w:r w:rsidR="008811BA">
        <w:rPr>
          <w:i/>
          <w:color w:val="auto"/>
        </w:rPr>
        <w:t xml:space="preserve">be </w:t>
      </w:r>
      <w:r w:rsidR="008811BA">
        <w:rPr>
          <w:color w:val="auto"/>
        </w:rPr>
        <w:t xml:space="preserve">and </w:t>
      </w:r>
      <w:r w:rsidR="008811BA">
        <w:rPr>
          <w:i/>
          <w:color w:val="auto"/>
        </w:rPr>
        <w:t>have</w:t>
      </w:r>
      <w:r w:rsidR="008811BA">
        <w:rPr>
          <w:color w:val="auto"/>
        </w:rPr>
        <w:t xml:space="preserve">, see Section </w:t>
      </w:r>
      <w:r w:rsidR="00A17D78">
        <w:rPr>
          <w:color w:val="auto"/>
        </w:rPr>
        <w:fldChar w:fldCharType="begin"/>
      </w:r>
      <w:r w:rsidR="008811BA">
        <w:rPr>
          <w:color w:val="auto"/>
        </w:rPr>
        <w:instrText xml:space="preserve"> REF _Ref490129316 \n \h </w:instrText>
      </w:r>
      <w:r w:rsidR="00A17D78">
        <w:rPr>
          <w:color w:val="auto"/>
        </w:rPr>
      </w:r>
      <w:r w:rsidR="00A17D78">
        <w:rPr>
          <w:color w:val="auto"/>
        </w:rPr>
        <w:fldChar w:fldCharType="separate"/>
      </w:r>
      <w:r w:rsidR="00273528">
        <w:rPr>
          <w:color w:val="auto"/>
        </w:rPr>
        <w:t>5.1</w:t>
      </w:r>
      <w:r w:rsidR="00A17D78">
        <w:rPr>
          <w:color w:val="auto"/>
        </w:rPr>
        <w:fldChar w:fldCharType="end"/>
      </w:r>
    </w:p>
    <w:p w:rsidR="00C77A72" w:rsidRDefault="00C77A72" w:rsidP="00E017A2">
      <w:pPr>
        <w:rPr>
          <w:color w:val="00B050"/>
        </w:rPr>
      </w:pPr>
    </w:p>
    <w:p w:rsidR="00B542DD" w:rsidRDefault="00BE5BFD" w:rsidP="000278E8">
      <w:pPr>
        <w:pStyle w:val="Nadpis2"/>
        <w:rPr>
          <w:i/>
        </w:rPr>
      </w:pPr>
      <w:bookmarkStart w:id="29" w:name="_Ref489604188"/>
      <w:bookmarkStart w:id="30" w:name="_Toc490156634"/>
      <w:r>
        <w:t>Typical syntactic environments for</w:t>
      </w:r>
      <w:r w:rsidR="00B542DD">
        <w:t xml:space="preserve"> </w:t>
      </w:r>
      <w:r w:rsidR="00B542DD">
        <w:rPr>
          <w:i/>
        </w:rPr>
        <w:t>ain't</w:t>
      </w:r>
      <w:bookmarkEnd w:id="29"/>
      <w:bookmarkEnd w:id="30"/>
    </w:p>
    <w:p w:rsidR="00380647" w:rsidRPr="004C3A3F" w:rsidRDefault="00380647" w:rsidP="00380647">
      <w:r>
        <w:t xml:space="preserve">This section will provide information about certain syntactic environments in which </w:t>
      </w:r>
      <w:r>
        <w:rPr>
          <w:i/>
        </w:rPr>
        <w:t xml:space="preserve">ain't </w:t>
      </w:r>
      <w:r>
        <w:t xml:space="preserve">can often be located, specifically negative </w:t>
      </w:r>
      <w:r w:rsidR="00BE30B9">
        <w:t>concord and negative inversion.</w:t>
      </w:r>
      <w:r w:rsidR="003B2A11">
        <w:t xml:space="preserve"> The aim is to introduce environments that are not exclusive to </w:t>
      </w:r>
      <w:r w:rsidR="003B2A11">
        <w:rPr>
          <w:i/>
        </w:rPr>
        <w:t xml:space="preserve">ain't </w:t>
      </w:r>
      <w:r w:rsidR="004C3A3F">
        <w:t xml:space="preserve">only but </w:t>
      </w:r>
      <w:r w:rsidR="004C3A3F">
        <w:rPr>
          <w:i/>
        </w:rPr>
        <w:t xml:space="preserve">ain't </w:t>
      </w:r>
      <w:r w:rsidR="004C3A3F">
        <w:t>is simply prone to appear in them.</w:t>
      </w:r>
    </w:p>
    <w:p w:rsidR="00BE30B9" w:rsidRPr="00380647" w:rsidRDefault="00BE30B9" w:rsidP="00380647"/>
    <w:p w:rsidR="00A6004A" w:rsidRDefault="00586ED5" w:rsidP="00805B86">
      <w:pPr>
        <w:pStyle w:val="Nadpis3"/>
      </w:pPr>
      <w:bookmarkStart w:id="31" w:name="_Ref490149780"/>
      <w:bookmarkStart w:id="32" w:name="_Toc490156635"/>
      <w:r>
        <w:t>Negative c</w:t>
      </w:r>
      <w:r w:rsidR="00A6004A">
        <w:t>oncord</w:t>
      </w:r>
      <w:bookmarkEnd w:id="31"/>
      <w:bookmarkEnd w:id="32"/>
    </w:p>
    <w:p w:rsidR="00B44277" w:rsidRDefault="00B44277" w:rsidP="007423C7">
      <w:pPr>
        <w:rPr>
          <w:color w:val="auto"/>
        </w:rPr>
      </w:pPr>
      <w:r>
        <w:rPr>
          <w:i/>
          <w:color w:val="auto"/>
        </w:rPr>
        <w:t xml:space="preserve">Ain't </w:t>
      </w:r>
      <w:r>
        <w:rPr>
          <w:color w:val="auto"/>
        </w:rPr>
        <w:t>can be often found within the environment know</w:t>
      </w:r>
      <w:r w:rsidR="004758A2">
        <w:rPr>
          <w:color w:val="auto"/>
        </w:rPr>
        <w:t>n</w:t>
      </w:r>
      <w:r>
        <w:rPr>
          <w:color w:val="auto"/>
        </w:rPr>
        <w:t xml:space="preserve"> as negative concord; a tendency that this </w:t>
      </w:r>
      <w:r w:rsidR="004D5E39">
        <w:rPr>
          <w:color w:val="auto"/>
        </w:rPr>
        <w:t>sub</w:t>
      </w:r>
      <w:r>
        <w:rPr>
          <w:color w:val="auto"/>
        </w:rPr>
        <w:t xml:space="preserve">section will focus on. </w:t>
      </w:r>
    </w:p>
    <w:p w:rsidR="007268A2" w:rsidRDefault="00274C08" w:rsidP="007423C7">
      <w:pPr>
        <w:rPr>
          <w:color w:val="auto"/>
        </w:rPr>
      </w:pPr>
      <w:r>
        <w:rPr>
          <w:color w:val="auto"/>
        </w:rPr>
        <w:t>In general, English</w:t>
      </w:r>
      <w:r w:rsidR="00432C64">
        <w:rPr>
          <w:color w:val="auto"/>
        </w:rPr>
        <w:t xml:space="preserve"> is widely known for its restriction on</w:t>
      </w:r>
      <w:r w:rsidR="00830AF0">
        <w:rPr>
          <w:color w:val="auto"/>
        </w:rPr>
        <w:t xml:space="preserve"> the</w:t>
      </w:r>
      <w:r w:rsidR="00432C64">
        <w:rPr>
          <w:color w:val="auto"/>
        </w:rPr>
        <w:t xml:space="preserve"> </w:t>
      </w:r>
      <w:r w:rsidR="00830AF0">
        <w:rPr>
          <w:color w:val="auto"/>
        </w:rPr>
        <w:t>number of negative items</w:t>
      </w:r>
      <w:r w:rsidR="00432C64">
        <w:rPr>
          <w:color w:val="auto"/>
        </w:rPr>
        <w:t xml:space="preserve"> – only </w:t>
      </w:r>
      <w:r w:rsidR="00B44277">
        <w:rPr>
          <w:color w:val="auto"/>
        </w:rPr>
        <w:t>one</w:t>
      </w:r>
      <w:r w:rsidR="00432C64">
        <w:rPr>
          <w:color w:val="auto"/>
        </w:rPr>
        <w:t xml:space="preserve"> negative item per </w:t>
      </w:r>
      <w:r w:rsidR="00830AF0">
        <w:rPr>
          <w:color w:val="auto"/>
        </w:rPr>
        <w:t>sentence</w:t>
      </w:r>
      <w:r w:rsidR="00432C64">
        <w:rPr>
          <w:color w:val="auto"/>
        </w:rPr>
        <w:t xml:space="preserve"> is allowed in </w:t>
      </w:r>
      <w:r w:rsidR="00830AF0">
        <w:rPr>
          <w:color w:val="auto"/>
        </w:rPr>
        <w:t xml:space="preserve">so-called Standard (American) </w:t>
      </w:r>
      <w:r w:rsidR="00432C64">
        <w:rPr>
          <w:color w:val="auto"/>
        </w:rPr>
        <w:t>English</w:t>
      </w:r>
      <w:r w:rsidR="00830AF0">
        <w:rPr>
          <w:color w:val="auto"/>
        </w:rPr>
        <w:t xml:space="preserve"> (see Lippi-Green 1997)</w:t>
      </w:r>
      <w:r w:rsidR="007268A2">
        <w:rPr>
          <w:color w:val="auto"/>
        </w:rPr>
        <w:t xml:space="preserve">. However, it is commonplace in other varieties of English and </w:t>
      </w:r>
      <w:r>
        <w:rPr>
          <w:color w:val="auto"/>
        </w:rPr>
        <w:t xml:space="preserve">even </w:t>
      </w:r>
      <w:r w:rsidR="007268A2">
        <w:rPr>
          <w:color w:val="auto"/>
        </w:rPr>
        <w:t>other languages,</w:t>
      </w:r>
      <w:r w:rsidR="00937D77">
        <w:rPr>
          <w:color w:val="auto"/>
        </w:rPr>
        <w:t xml:space="preserve"> e.g. Czech</w:t>
      </w:r>
      <w:r w:rsidR="007268A2">
        <w:rPr>
          <w:color w:val="auto"/>
        </w:rPr>
        <w:t>.</w:t>
      </w:r>
    </w:p>
    <w:p w:rsidR="00C77A72" w:rsidRDefault="00C77A72" w:rsidP="007423C7">
      <w:pPr>
        <w:rPr>
          <w:color w:val="auto"/>
        </w:rPr>
      </w:pPr>
      <w:r>
        <w:rPr>
          <w:color w:val="auto"/>
        </w:rPr>
        <w:t>There are 116 occurrences of negative</w:t>
      </w:r>
      <w:r w:rsidR="00360B14">
        <w:rPr>
          <w:color w:val="auto"/>
        </w:rPr>
        <w:t xml:space="preserve"> concord out of the total of 366</w:t>
      </w:r>
      <w:r>
        <w:rPr>
          <w:color w:val="auto"/>
        </w:rPr>
        <w:t xml:space="preserve"> in the first season of </w:t>
      </w:r>
      <w:r>
        <w:rPr>
          <w:i/>
          <w:color w:val="auto"/>
        </w:rPr>
        <w:t>The Wire</w:t>
      </w:r>
      <w:r w:rsidR="004758A2">
        <w:rPr>
          <w:color w:val="auto"/>
        </w:rPr>
        <w:t xml:space="preserve"> with varying numbers of negative items in the clauses</w:t>
      </w:r>
      <w:r>
        <w:rPr>
          <w:color w:val="auto"/>
        </w:rPr>
        <w:t xml:space="preserve">. </w:t>
      </w:r>
      <w:r w:rsidR="004758A2">
        <w:rPr>
          <w:color w:val="auto"/>
        </w:rPr>
        <w:t>There is no po</w:t>
      </w:r>
      <w:r w:rsidR="003F48A6">
        <w:rPr>
          <w:color w:val="auto"/>
        </w:rPr>
        <w:t xml:space="preserve">int in presenting them all here; </w:t>
      </w:r>
      <w:r w:rsidR="004758A2">
        <w:rPr>
          <w:color w:val="auto"/>
        </w:rPr>
        <w:t>the reader may observe one</w:t>
      </w:r>
      <w:r w:rsidR="00BE30B9">
        <w:rPr>
          <w:color w:val="auto"/>
        </w:rPr>
        <w:t xml:space="preserve"> of</w:t>
      </w:r>
      <w:r w:rsidR="004758A2">
        <w:rPr>
          <w:color w:val="auto"/>
        </w:rPr>
        <w:t xml:space="preserve"> many example</w:t>
      </w:r>
      <w:r w:rsidR="00BE30B9">
        <w:rPr>
          <w:color w:val="auto"/>
        </w:rPr>
        <w:t>s</w:t>
      </w:r>
      <w:r w:rsidR="004758A2">
        <w:rPr>
          <w:color w:val="auto"/>
        </w:rPr>
        <w:t xml:space="preserve"> of </w:t>
      </w:r>
      <w:r w:rsidR="00E62E23" w:rsidRPr="00E62E23">
        <w:rPr>
          <w:b/>
          <w:color w:val="auto"/>
        </w:rPr>
        <w:t>two</w:t>
      </w:r>
      <w:r w:rsidR="00E62E23">
        <w:rPr>
          <w:color w:val="auto"/>
        </w:rPr>
        <w:t xml:space="preserve"> negated morphemes</w:t>
      </w:r>
      <w:r w:rsidR="004758A2" w:rsidRPr="004758A2">
        <w:rPr>
          <w:color w:val="auto"/>
        </w:rPr>
        <w:t xml:space="preserve"> in </w:t>
      </w:r>
      <w:fldSimple w:instr=" REF _Ref489462733 \h  \* MERGEFORMAT ">
        <w:r w:rsidR="00273528" w:rsidRPr="00273528">
          <w:t>(</w:t>
        </w:r>
        <w:r w:rsidR="00273528" w:rsidRPr="00273528">
          <w:rPr>
            <w:noProof/>
          </w:rPr>
          <w:t>13</w:t>
        </w:r>
      </w:fldSimple>
      <w:r w:rsidR="004758A2" w:rsidRPr="004758A2">
        <w:rPr>
          <w:color w:val="auto"/>
        </w:rPr>
        <w:t>)</w:t>
      </w:r>
      <w:r w:rsidR="0082125D">
        <w:rPr>
          <w:color w:val="auto"/>
        </w:rPr>
        <w:t xml:space="preserve"> </w:t>
      </w:r>
      <w:r w:rsidR="00311227">
        <w:rPr>
          <w:color w:val="auto"/>
        </w:rPr>
        <w:t>uttered by Wee-Bey (played by Hassan Johnson)</w:t>
      </w:r>
      <w:r w:rsidR="00FB74CD">
        <w:rPr>
          <w:color w:val="auto"/>
        </w:rPr>
        <w:t xml:space="preserve"> about feeding fish</w:t>
      </w:r>
      <w:r w:rsidR="00311227">
        <w:rPr>
          <w:color w:val="auto"/>
        </w:rPr>
        <w:t>.</w:t>
      </w:r>
    </w:p>
    <w:p w:rsidR="004758A2" w:rsidRPr="003A60D5" w:rsidRDefault="004758A2" w:rsidP="004758A2">
      <w:pPr>
        <w:pStyle w:val="Normlnodsazen"/>
      </w:pPr>
      <w:bookmarkStart w:id="33" w:name="_Ref489462733"/>
      <w:r w:rsidRPr="004758A2">
        <w:rPr>
          <w:i w:val="0"/>
        </w:rPr>
        <w:t>(</w:t>
      </w:r>
      <w:r w:rsidR="00A17D78" w:rsidRPr="004758A2">
        <w:rPr>
          <w:i w:val="0"/>
        </w:rPr>
        <w:fldChar w:fldCharType="begin"/>
      </w:r>
      <w:r w:rsidRPr="004758A2">
        <w:rPr>
          <w:i w:val="0"/>
        </w:rPr>
        <w:instrText xml:space="preserve"> SEQ ( \* ARABIC </w:instrText>
      </w:r>
      <w:r w:rsidR="00A17D78" w:rsidRPr="004758A2">
        <w:rPr>
          <w:i w:val="0"/>
        </w:rPr>
        <w:fldChar w:fldCharType="separate"/>
      </w:r>
      <w:r w:rsidR="000769F5">
        <w:rPr>
          <w:i w:val="0"/>
          <w:noProof/>
        </w:rPr>
        <w:t>13</w:t>
      </w:r>
      <w:r w:rsidR="00A17D78" w:rsidRPr="004758A2">
        <w:rPr>
          <w:i w:val="0"/>
        </w:rPr>
        <w:fldChar w:fldCharType="end"/>
      </w:r>
      <w:bookmarkEnd w:id="33"/>
      <w:r w:rsidRPr="004758A2">
        <w:rPr>
          <w:i w:val="0"/>
        </w:rPr>
        <w:t>)</w:t>
      </w:r>
      <w:r>
        <w:tab/>
      </w:r>
      <w:r w:rsidR="00311227" w:rsidRPr="00311227">
        <w:t xml:space="preserve">You see, they </w:t>
      </w:r>
      <w:r w:rsidR="00311227" w:rsidRPr="00311227">
        <w:rPr>
          <w:b/>
        </w:rPr>
        <w:t>ain't</w:t>
      </w:r>
      <w:r w:rsidR="00311227" w:rsidRPr="00311227">
        <w:t xml:space="preserve"> </w:t>
      </w:r>
      <w:r w:rsidR="00311227" w:rsidRPr="00311227">
        <w:rPr>
          <w:b/>
        </w:rPr>
        <w:t>no</w:t>
      </w:r>
      <w:r w:rsidR="00311227" w:rsidRPr="00311227">
        <w:t xml:space="preserve"> problems.</w:t>
      </w:r>
    </w:p>
    <w:p w:rsidR="004758A2" w:rsidRPr="004758A2" w:rsidRDefault="00DD41F5" w:rsidP="004758A2">
      <w:pPr>
        <w:pStyle w:val="Normlnodsazen"/>
        <w:jc w:val="right"/>
        <w:rPr>
          <w:i w:val="0"/>
        </w:rPr>
      </w:pPr>
      <w:r>
        <w:rPr>
          <w:i w:val="0"/>
        </w:rPr>
        <w:t>(A300</w:t>
      </w:r>
      <w:r w:rsidR="004758A2" w:rsidRPr="004758A2">
        <w:rPr>
          <w:i w:val="0"/>
        </w:rPr>
        <w:t>)</w:t>
      </w:r>
    </w:p>
    <w:p w:rsidR="008779E8" w:rsidRDefault="008779E8" w:rsidP="007423C7">
      <w:pPr>
        <w:rPr>
          <w:color w:val="auto"/>
        </w:rPr>
      </w:pPr>
    </w:p>
    <w:p w:rsidR="00F35AB3" w:rsidRPr="00FB74CD" w:rsidRDefault="003A60D5" w:rsidP="007423C7">
      <w:pPr>
        <w:rPr>
          <w:color w:val="auto"/>
        </w:rPr>
      </w:pPr>
      <w:r>
        <w:rPr>
          <w:color w:val="auto"/>
        </w:rPr>
        <w:t xml:space="preserve">Based on the information from the previous sections </w:t>
      </w:r>
      <w:r w:rsidR="000278E8">
        <w:rPr>
          <w:color w:val="auto"/>
        </w:rPr>
        <w:t xml:space="preserve">it is observed </w:t>
      </w:r>
      <w:r>
        <w:rPr>
          <w:color w:val="auto"/>
        </w:rPr>
        <w:t xml:space="preserve">that </w:t>
      </w:r>
      <w:r>
        <w:rPr>
          <w:i/>
          <w:color w:val="auto"/>
        </w:rPr>
        <w:t xml:space="preserve">ain't </w:t>
      </w:r>
      <w:r>
        <w:rPr>
          <w:color w:val="auto"/>
        </w:rPr>
        <w:t xml:space="preserve">in this example is for </w:t>
      </w:r>
      <w:r w:rsidR="00311227">
        <w:rPr>
          <w:i/>
          <w:color w:val="auto"/>
        </w:rPr>
        <w:t>be</w:t>
      </w:r>
      <w:r>
        <w:rPr>
          <w:i/>
          <w:color w:val="auto"/>
        </w:rPr>
        <w:t xml:space="preserve"> </w:t>
      </w:r>
      <w:r>
        <w:rPr>
          <w:color w:val="auto"/>
        </w:rPr>
        <w:t>in the present tense</w:t>
      </w:r>
      <w:r w:rsidR="00311227">
        <w:rPr>
          <w:color w:val="auto"/>
        </w:rPr>
        <w:t>.</w:t>
      </w:r>
      <w:r>
        <w:rPr>
          <w:color w:val="auto"/>
        </w:rPr>
        <w:t xml:space="preserve"> </w:t>
      </w:r>
      <w:r w:rsidR="00F35AB3">
        <w:rPr>
          <w:color w:val="auto"/>
        </w:rPr>
        <w:t xml:space="preserve">The meaning of the clause is clear: Although there are two negative items, the clause conveys information that </w:t>
      </w:r>
      <w:r w:rsidR="00BE30B9">
        <w:rPr>
          <w:i/>
          <w:color w:val="auto"/>
        </w:rPr>
        <w:t>[the fish]</w:t>
      </w:r>
      <w:r w:rsidR="00FB74CD" w:rsidRPr="00FB74CD">
        <w:rPr>
          <w:i/>
          <w:color w:val="auto"/>
        </w:rPr>
        <w:t xml:space="preserve"> are </w:t>
      </w:r>
      <w:r w:rsidR="00FB74CD" w:rsidRPr="00FB74CD">
        <w:rPr>
          <w:b/>
          <w:i/>
          <w:color w:val="auto"/>
        </w:rPr>
        <w:t>no</w:t>
      </w:r>
      <w:r w:rsidR="00FB74CD" w:rsidRPr="00FB74CD">
        <w:rPr>
          <w:i/>
          <w:color w:val="auto"/>
        </w:rPr>
        <w:t xml:space="preserve"> problems / </w:t>
      </w:r>
      <w:r w:rsidR="00BE30B9">
        <w:rPr>
          <w:i/>
          <w:color w:val="auto"/>
        </w:rPr>
        <w:t>[the fish]</w:t>
      </w:r>
      <w:r w:rsidR="00BE30B9" w:rsidRPr="00FB74CD">
        <w:rPr>
          <w:i/>
          <w:color w:val="auto"/>
        </w:rPr>
        <w:t xml:space="preserve"> </w:t>
      </w:r>
      <w:r w:rsidR="00FB74CD" w:rsidRPr="00FB74CD">
        <w:rPr>
          <w:b/>
          <w:i/>
          <w:color w:val="auto"/>
        </w:rPr>
        <w:t>aren't</w:t>
      </w:r>
      <w:r w:rsidR="00FB74CD" w:rsidRPr="00FB74CD">
        <w:rPr>
          <w:i/>
          <w:color w:val="auto"/>
        </w:rPr>
        <w:t xml:space="preserve"> any problems</w:t>
      </w:r>
      <w:r w:rsidR="00FB74CD">
        <w:rPr>
          <w:color w:val="auto"/>
        </w:rPr>
        <w:t>.</w:t>
      </w:r>
    </w:p>
    <w:p w:rsidR="00E62E23" w:rsidRDefault="00E62E23" w:rsidP="007423C7">
      <w:pPr>
        <w:rPr>
          <w:color w:val="auto"/>
        </w:rPr>
      </w:pPr>
      <w:r>
        <w:rPr>
          <w:i/>
          <w:color w:val="auto"/>
        </w:rPr>
        <w:lastRenderedPageBreak/>
        <w:t>A</w:t>
      </w:r>
      <w:r w:rsidR="00311227">
        <w:rPr>
          <w:i/>
          <w:color w:val="auto"/>
        </w:rPr>
        <w:t xml:space="preserve">in't </w:t>
      </w:r>
      <w:r w:rsidR="00311227">
        <w:rPr>
          <w:color w:val="auto"/>
        </w:rPr>
        <w:t xml:space="preserve">in the example </w:t>
      </w:r>
      <w:r>
        <w:rPr>
          <w:color w:val="auto"/>
        </w:rPr>
        <w:t>can be altered into</w:t>
      </w:r>
      <w:r w:rsidR="00311227">
        <w:rPr>
          <w:color w:val="auto"/>
        </w:rPr>
        <w:t xml:space="preserve"> its </w:t>
      </w:r>
      <w:r w:rsidR="008779E8">
        <w:rPr>
          <w:i/>
          <w:color w:val="auto"/>
        </w:rPr>
        <w:t xml:space="preserve">be </w:t>
      </w:r>
      <w:r>
        <w:rPr>
          <w:color w:val="auto"/>
        </w:rPr>
        <w:t>equivalent.</w:t>
      </w:r>
    </w:p>
    <w:p w:rsidR="00E62E23" w:rsidRDefault="00E62E23" w:rsidP="00E62E23">
      <w:pPr>
        <w:pStyle w:val="Normlnodsazen"/>
      </w:pPr>
      <w:bookmarkStart w:id="34" w:name="_Ref490056800"/>
      <w:r w:rsidRPr="00E62E23">
        <w:rPr>
          <w:i w:val="0"/>
        </w:rPr>
        <w:t>(</w:t>
      </w:r>
      <w:r w:rsidR="00A17D78" w:rsidRPr="00E62E23">
        <w:rPr>
          <w:i w:val="0"/>
        </w:rPr>
        <w:fldChar w:fldCharType="begin"/>
      </w:r>
      <w:r w:rsidRPr="00E62E23">
        <w:rPr>
          <w:i w:val="0"/>
        </w:rPr>
        <w:instrText xml:space="preserve"> SEQ ( \* ARABIC </w:instrText>
      </w:r>
      <w:r w:rsidR="00A17D78" w:rsidRPr="00E62E23">
        <w:rPr>
          <w:i w:val="0"/>
        </w:rPr>
        <w:fldChar w:fldCharType="separate"/>
      </w:r>
      <w:r w:rsidR="000769F5">
        <w:rPr>
          <w:i w:val="0"/>
          <w:noProof/>
        </w:rPr>
        <w:t>14</w:t>
      </w:r>
      <w:r w:rsidR="00A17D78" w:rsidRPr="00E62E23">
        <w:rPr>
          <w:i w:val="0"/>
        </w:rPr>
        <w:fldChar w:fldCharType="end"/>
      </w:r>
      <w:bookmarkEnd w:id="34"/>
      <w:r w:rsidRPr="00E62E23">
        <w:rPr>
          <w:i w:val="0"/>
        </w:rPr>
        <w:t>)</w:t>
      </w:r>
      <w:r>
        <w:tab/>
      </w:r>
      <w:r w:rsidR="00311227">
        <w:t xml:space="preserve"> </w:t>
      </w:r>
      <w:r>
        <w:t>?</w:t>
      </w:r>
      <w:r w:rsidR="00311227" w:rsidRPr="00311227">
        <w:t xml:space="preserve">You see, they </w:t>
      </w:r>
      <w:r w:rsidR="00311227" w:rsidRPr="00311227">
        <w:rPr>
          <w:b/>
        </w:rPr>
        <w:t xml:space="preserve">aren't </w:t>
      </w:r>
      <w:r w:rsidR="00311227" w:rsidRPr="00BE30B9">
        <w:rPr>
          <w:b/>
        </w:rPr>
        <w:t>no</w:t>
      </w:r>
      <w:r w:rsidR="00311227" w:rsidRPr="00311227">
        <w:rPr>
          <w:b/>
        </w:rPr>
        <w:t xml:space="preserve"> </w:t>
      </w:r>
      <w:r w:rsidR="00311227" w:rsidRPr="00311227">
        <w:t>problems.</w:t>
      </w:r>
    </w:p>
    <w:p w:rsidR="00E62E23" w:rsidRDefault="00E62E23" w:rsidP="00E62E23">
      <w:pPr>
        <w:pStyle w:val="Normlnodsazen"/>
      </w:pPr>
    </w:p>
    <w:p w:rsidR="004758A2" w:rsidRPr="00F35AB3" w:rsidRDefault="00E62E23" w:rsidP="007423C7">
      <w:pPr>
        <w:rPr>
          <w:color w:val="auto"/>
        </w:rPr>
      </w:pPr>
      <w:r>
        <w:rPr>
          <w:color w:val="auto"/>
        </w:rPr>
        <w:t xml:space="preserve">After carrying out the operation </w:t>
      </w:r>
      <w:r w:rsidRPr="00E62E23">
        <w:rPr>
          <w:color w:val="auto"/>
        </w:rPr>
        <w:t xml:space="preserve">in </w:t>
      </w:r>
      <w:fldSimple w:instr=" REF _Ref490056800 \h  \* MERGEFORMAT ">
        <w:r w:rsidR="00273528" w:rsidRPr="00273528">
          <w:t>(</w:t>
        </w:r>
        <w:r w:rsidR="00273528" w:rsidRPr="00273528">
          <w:rPr>
            <w:noProof/>
          </w:rPr>
          <w:t>14</w:t>
        </w:r>
      </w:fldSimple>
      <w:r>
        <w:rPr>
          <w:color w:val="auto"/>
        </w:rPr>
        <w:t xml:space="preserve">), the </w:t>
      </w:r>
      <w:r w:rsidR="00311227">
        <w:rPr>
          <w:color w:val="auto"/>
        </w:rPr>
        <w:t xml:space="preserve">clause </w:t>
      </w:r>
      <w:r w:rsidR="00F0592C">
        <w:rPr>
          <w:color w:val="auto"/>
        </w:rPr>
        <w:t>still contains multiple negated morphemes</w:t>
      </w:r>
      <w:r w:rsidR="00311227">
        <w:rPr>
          <w:color w:val="auto"/>
        </w:rPr>
        <w:t xml:space="preserve">. </w:t>
      </w:r>
      <w:r w:rsidR="00F35AB3">
        <w:rPr>
          <w:color w:val="auto"/>
        </w:rPr>
        <w:t xml:space="preserve">Since </w:t>
      </w:r>
      <w:r w:rsidR="00F35AB3">
        <w:rPr>
          <w:i/>
          <w:color w:val="auto"/>
        </w:rPr>
        <w:t>ain't</w:t>
      </w:r>
      <w:r w:rsidR="001F45FD">
        <w:rPr>
          <w:i/>
          <w:color w:val="auto"/>
        </w:rPr>
        <w:t xml:space="preserve"> </w:t>
      </w:r>
      <w:r w:rsidR="00F35AB3">
        <w:rPr>
          <w:color w:val="auto"/>
        </w:rPr>
        <w:t xml:space="preserve">is inherently negative, it already </w:t>
      </w:r>
      <w:r w:rsidR="00F0592C">
        <w:rPr>
          <w:color w:val="auto"/>
        </w:rPr>
        <w:t>fills</w:t>
      </w:r>
      <w:r w:rsidR="00F35AB3">
        <w:rPr>
          <w:color w:val="auto"/>
        </w:rPr>
        <w:t xml:space="preserve"> the </w:t>
      </w:r>
      <w:r w:rsidR="00791924">
        <w:rPr>
          <w:color w:val="auto"/>
        </w:rPr>
        <w:t>role of the</w:t>
      </w:r>
      <w:r w:rsidR="00F0592C">
        <w:rPr>
          <w:color w:val="auto"/>
        </w:rPr>
        <w:t xml:space="preserve"> negative item</w:t>
      </w:r>
      <w:r w:rsidR="00F35AB3">
        <w:rPr>
          <w:color w:val="auto"/>
        </w:rPr>
        <w:t xml:space="preserve"> in the clause. Other items that </w:t>
      </w:r>
      <w:r>
        <w:rPr>
          <w:color w:val="auto"/>
        </w:rPr>
        <w:t>are</w:t>
      </w:r>
      <w:r w:rsidR="00F35AB3">
        <w:rPr>
          <w:color w:val="auto"/>
        </w:rPr>
        <w:t xml:space="preserve"> negated (e.g. </w:t>
      </w:r>
      <w:r w:rsidR="00F35AB3">
        <w:rPr>
          <w:i/>
          <w:color w:val="auto"/>
        </w:rPr>
        <w:t xml:space="preserve">no, nothing, nobody, nowhere </w:t>
      </w:r>
      <w:r w:rsidR="00F35AB3">
        <w:rPr>
          <w:color w:val="auto"/>
        </w:rPr>
        <w:t xml:space="preserve">etc.) </w:t>
      </w:r>
      <w:r>
        <w:rPr>
          <w:color w:val="auto"/>
        </w:rPr>
        <w:t>can</w:t>
      </w:r>
      <w:r w:rsidR="00F35AB3">
        <w:rPr>
          <w:color w:val="auto"/>
        </w:rPr>
        <w:t xml:space="preserve"> therefore</w:t>
      </w:r>
      <w:r w:rsidR="00F0592C">
        <w:rPr>
          <w:color w:val="auto"/>
        </w:rPr>
        <w:t xml:space="preserve"> be changed to their non-negated </w:t>
      </w:r>
      <w:r w:rsidR="00FB74CD">
        <w:rPr>
          <w:color w:val="auto"/>
        </w:rPr>
        <w:t>counterpart</w:t>
      </w:r>
      <w:r w:rsidR="00791924">
        <w:rPr>
          <w:color w:val="auto"/>
        </w:rPr>
        <w:t>s</w:t>
      </w:r>
      <w:r w:rsidR="00F35AB3">
        <w:rPr>
          <w:color w:val="auto"/>
        </w:rPr>
        <w:t xml:space="preserve"> (</w:t>
      </w:r>
      <w:r w:rsidR="007D57DC">
        <w:rPr>
          <w:color w:val="auto"/>
        </w:rPr>
        <w:t xml:space="preserve">e.g. </w:t>
      </w:r>
      <w:r w:rsidR="00F35AB3">
        <w:rPr>
          <w:i/>
          <w:color w:val="auto"/>
        </w:rPr>
        <w:t xml:space="preserve">any, anything, anybody, anywhere </w:t>
      </w:r>
      <w:r w:rsidR="00F35AB3">
        <w:rPr>
          <w:color w:val="auto"/>
        </w:rPr>
        <w:t xml:space="preserve">etc.) in order to deem the clause </w:t>
      </w:r>
      <w:r w:rsidR="009A47B2">
        <w:rPr>
          <w:color w:val="auto"/>
        </w:rPr>
        <w:t>acceptable</w:t>
      </w:r>
      <w:r>
        <w:rPr>
          <w:color w:val="auto"/>
        </w:rPr>
        <w:t xml:space="preserve"> in Standard English</w:t>
      </w:r>
      <w:r w:rsidR="00F35AB3">
        <w:rPr>
          <w:color w:val="auto"/>
        </w:rPr>
        <w:t>.</w:t>
      </w:r>
      <w:r w:rsidR="00FB74CD">
        <w:rPr>
          <w:color w:val="auto"/>
        </w:rPr>
        <w:t xml:space="preserve"> </w:t>
      </w:r>
    </w:p>
    <w:p w:rsidR="007423C7" w:rsidRDefault="003F48A6" w:rsidP="007423C7">
      <w:r>
        <w:t xml:space="preserve">What follows are more examples of negative concord but </w:t>
      </w:r>
      <w:r w:rsidR="00FB74CD">
        <w:t xml:space="preserve">in these </w:t>
      </w:r>
      <w:r>
        <w:t xml:space="preserve">exhibit qualities of </w:t>
      </w:r>
      <w:r w:rsidR="00E62E23">
        <w:rPr>
          <w:b/>
        </w:rPr>
        <w:t>three</w:t>
      </w:r>
      <w:r>
        <w:t xml:space="preserve"> </w:t>
      </w:r>
      <w:r w:rsidR="00E62E23">
        <w:t>negated morphemes</w:t>
      </w:r>
      <w:r w:rsidRPr="003F48A6">
        <w:t xml:space="preserve"> in </w:t>
      </w:r>
      <w:fldSimple w:instr=" REF _Ref489443912 \h  \* MERGEFORMAT ">
        <w:r w:rsidR="00273528" w:rsidRPr="00273528">
          <w:t>(</w:t>
        </w:r>
        <w:r w:rsidR="00273528" w:rsidRPr="00273528">
          <w:rPr>
            <w:noProof/>
          </w:rPr>
          <w:t>15</w:t>
        </w:r>
      </w:fldSimple>
      <w:r w:rsidRPr="003F48A6">
        <w:t>) and</w:t>
      </w:r>
      <w:r w:rsidR="004D5E39">
        <w:t xml:space="preserve"> </w:t>
      </w:r>
      <w:r w:rsidR="00E62E23">
        <w:rPr>
          <w:b/>
        </w:rPr>
        <w:t xml:space="preserve">four </w:t>
      </w:r>
      <w:r w:rsidR="00E62E23">
        <w:t>of them</w:t>
      </w:r>
      <w:r w:rsidR="004D5E39">
        <w:t xml:space="preserve"> in</w:t>
      </w:r>
      <w:r w:rsidRPr="003F48A6">
        <w:t xml:space="preserve"> </w:t>
      </w:r>
      <w:fldSimple w:instr=" REF _Ref489443913 \h  \* MERGEFORMAT ">
        <w:r w:rsidR="00273528" w:rsidRPr="00273528">
          <w:t>(</w:t>
        </w:r>
        <w:r w:rsidR="00273528" w:rsidRPr="00273528">
          <w:rPr>
            <w:noProof/>
          </w:rPr>
          <w:t>16</w:t>
        </w:r>
      </w:fldSimple>
      <w:r w:rsidRPr="003F48A6">
        <w:t>)</w:t>
      </w:r>
      <w:r w:rsidR="00FB74CD">
        <w:t>.</w:t>
      </w:r>
    </w:p>
    <w:p w:rsidR="00A614E8" w:rsidRDefault="007423C7" w:rsidP="00A614E8">
      <w:pPr>
        <w:pStyle w:val="Normlnodsazen"/>
        <w:ind w:left="567" w:hanging="567"/>
      </w:pPr>
      <w:bookmarkStart w:id="35" w:name="_Ref489443912"/>
      <w:r w:rsidRPr="00A614E8">
        <w:rPr>
          <w:i w:val="0"/>
        </w:rPr>
        <w:t>(</w:t>
      </w:r>
      <w:r w:rsidR="00A17D78" w:rsidRPr="00A614E8">
        <w:rPr>
          <w:i w:val="0"/>
        </w:rPr>
        <w:fldChar w:fldCharType="begin"/>
      </w:r>
      <w:r w:rsidRPr="00A614E8">
        <w:rPr>
          <w:i w:val="0"/>
        </w:rPr>
        <w:instrText xml:space="preserve"> SEQ ( \* ARABIC </w:instrText>
      </w:r>
      <w:r w:rsidR="00A17D78" w:rsidRPr="00A614E8">
        <w:rPr>
          <w:i w:val="0"/>
        </w:rPr>
        <w:fldChar w:fldCharType="separate"/>
      </w:r>
      <w:r w:rsidR="000769F5">
        <w:rPr>
          <w:i w:val="0"/>
          <w:noProof/>
        </w:rPr>
        <w:t>15</w:t>
      </w:r>
      <w:r w:rsidR="00A17D78" w:rsidRPr="00A614E8">
        <w:rPr>
          <w:i w:val="0"/>
        </w:rPr>
        <w:fldChar w:fldCharType="end"/>
      </w:r>
      <w:bookmarkEnd w:id="35"/>
      <w:r w:rsidRPr="00A614E8">
        <w:rPr>
          <w:i w:val="0"/>
        </w:rPr>
        <w:t>)</w:t>
      </w:r>
      <w:r w:rsidR="00A614E8">
        <w:tab/>
      </w:r>
      <w:r w:rsidR="00A614E8" w:rsidRPr="00A614E8">
        <w:rPr>
          <w:i w:val="0"/>
        </w:rPr>
        <w:t>(a)</w:t>
      </w:r>
      <w:r w:rsidR="00A614E8">
        <w:t xml:space="preserve"> </w:t>
      </w:r>
      <w:r w:rsidR="00A614E8" w:rsidRPr="00A614E8">
        <w:rPr>
          <w:b/>
        </w:rPr>
        <w:t>Ain’t</w:t>
      </w:r>
      <w:r w:rsidR="00A614E8" w:rsidRPr="00A614E8">
        <w:t xml:space="preserve"> </w:t>
      </w:r>
      <w:r w:rsidR="00A614E8" w:rsidRPr="00A614E8">
        <w:rPr>
          <w:b/>
        </w:rPr>
        <w:t>no</w:t>
      </w:r>
      <w:r w:rsidR="00A614E8" w:rsidRPr="00A614E8">
        <w:t xml:space="preserve"> ugly-ass white man get his face on </w:t>
      </w:r>
      <w:r w:rsidR="00A614E8" w:rsidRPr="00A614E8">
        <w:rPr>
          <w:b/>
        </w:rPr>
        <w:t>no</w:t>
      </w:r>
      <w:r w:rsidR="00A614E8" w:rsidRPr="00A614E8">
        <w:t xml:space="preserve"> legal motherfucking tender except he president. </w:t>
      </w:r>
    </w:p>
    <w:p w:rsidR="001E7F38" w:rsidRPr="001E7F38" w:rsidRDefault="001E7F38" w:rsidP="001E7F38">
      <w:pPr>
        <w:pStyle w:val="Normlnodsazen"/>
        <w:ind w:left="567" w:hanging="567"/>
        <w:jc w:val="right"/>
        <w:rPr>
          <w:i w:val="0"/>
        </w:rPr>
      </w:pPr>
      <w:r>
        <w:tab/>
      </w:r>
      <w:r>
        <w:rPr>
          <w:i w:val="0"/>
        </w:rPr>
        <w:t>(A028)</w:t>
      </w:r>
    </w:p>
    <w:p w:rsidR="00A614E8" w:rsidRDefault="00A614E8" w:rsidP="00A614E8">
      <w:pPr>
        <w:pStyle w:val="Normlnodsazen"/>
      </w:pPr>
      <w:r>
        <w:tab/>
      </w:r>
      <w:r w:rsidRPr="00A614E8">
        <w:rPr>
          <w:i w:val="0"/>
        </w:rPr>
        <w:t>(b)</w:t>
      </w:r>
      <w:r>
        <w:t xml:space="preserve"> </w:t>
      </w:r>
      <w:r w:rsidRPr="00A614E8">
        <w:t xml:space="preserve">I mean, </w:t>
      </w:r>
      <w:r w:rsidRPr="00A614E8">
        <w:rPr>
          <w:b/>
        </w:rPr>
        <w:t>ain't</w:t>
      </w:r>
      <w:r w:rsidRPr="00A614E8">
        <w:t xml:space="preserve"> </w:t>
      </w:r>
      <w:r w:rsidRPr="00A614E8">
        <w:rPr>
          <w:b/>
        </w:rPr>
        <w:t>nobody</w:t>
      </w:r>
      <w:r w:rsidRPr="00A614E8">
        <w:t xml:space="preserve"> showed </w:t>
      </w:r>
      <w:r w:rsidRPr="00A614E8">
        <w:rPr>
          <w:b/>
        </w:rPr>
        <w:t>no</w:t>
      </w:r>
      <w:r w:rsidRPr="00A614E8">
        <w:t xml:space="preserve"> money since.</w:t>
      </w:r>
    </w:p>
    <w:p w:rsidR="001E7F38" w:rsidRPr="001E7F38" w:rsidRDefault="001E7F38" w:rsidP="001E7F38">
      <w:pPr>
        <w:pStyle w:val="Normlnodsazen"/>
        <w:jc w:val="right"/>
        <w:rPr>
          <w:i w:val="0"/>
        </w:rPr>
      </w:pPr>
      <w:r>
        <w:tab/>
      </w:r>
      <w:r w:rsidR="00DD41F5">
        <w:rPr>
          <w:i w:val="0"/>
        </w:rPr>
        <w:t>(A169</w:t>
      </w:r>
      <w:r>
        <w:rPr>
          <w:i w:val="0"/>
        </w:rPr>
        <w:t>)</w:t>
      </w:r>
    </w:p>
    <w:p w:rsidR="00A614E8" w:rsidRDefault="00A614E8" w:rsidP="00A614E8">
      <w:pPr>
        <w:pStyle w:val="Normlnodsazen"/>
      </w:pPr>
      <w:r>
        <w:tab/>
      </w:r>
      <w:r w:rsidRPr="00A614E8">
        <w:rPr>
          <w:i w:val="0"/>
        </w:rPr>
        <w:t>(c)</w:t>
      </w:r>
      <w:r w:rsidRPr="00A614E8">
        <w:rPr>
          <w:rFonts w:ascii="Calibri" w:hAnsi="Calibri" w:cs="Calibri"/>
          <w:sz w:val="22"/>
          <w:szCs w:val="22"/>
        </w:rPr>
        <w:t xml:space="preserve"> </w:t>
      </w:r>
      <w:r w:rsidRPr="00A614E8">
        <w:t xml:space="preserve">That man </w:t>
      </w:r>
      <w:r w:rsidRPr="00A614E8">
        <w:rPr>
          <w:b/>
        </w:rPr>
        <w:t>ain't</w:t>
      </w:r>
      <w:r w:rsidRPr="00A614E8">
        <w:t xml:space="preserve"> do </w:t>
      </w:r>
      <w:r w:rsidRPr="00A614E8">
        <w:rPr>
          <w:b/>
        </w:rPr>
        <w:t>nothing</w:t>
      </w:r>
      <w:r w:rsidRPr="00A614E8">
        <w:t xml:space="preserve"> to </w:t>
      </w:r>
      <w:r w:rsidRPr="00A614E8">
        <w:rPr>
          <w:b/>
        </w:rPr>
        <w:t>nobody</w:t>
      </w:r>
      <w:r w:rsidRPr="00A614E8">
        <w:t xml:space="preserve">.  </w:t>
      </w:r>
    </w:p>
    <w:p w:rsidR="001E7F38" w:rsidRPr="001E7F38" w:rsidRDefault="001E7F38" w:rsidP="001E7F38">
      <w:pPr>
        <w:pStyle w:val="Normlnodsazen"/>
        <w:jc w:val="right"/>
        <w:rPr>
          <w:i w:val="0"/>
        </w:rPr>
      </w:pPr>
      <w:r>
        <w:tab/>
      </w:r>
      <w:r>
        <w:rPr>
          <w:i w:val="0"/>
        </w:rPr>
        <w:t>(A</w:t>
      </w:r>
      <w:r w:rsidR="00DD41F5">
        <w:rPr>
          <w:i w:val="0"/>
        </w:rPr>
        <w:t>180</w:t>
      </w:r>
      <w:r>
        <w:rPr>
          <w:i w:val="0"/>
        </w:rPr>
        <w:t>)</w:t>
      </w:r>
    </w:p>
    <w:p w:rsidR="00A614E8" w:rsidRDefault="00A614E8" w:rsidP="00A614E8">
      <w:pPr>
        <w:pStyle w:val="Normlnodsazen"/>
      </w:pPr>
      <w:r>
        <w:tab/>
      </w:r>
      <w:r w:rsidRPr="00A614E8">
        <w:rPr>
          <w:i w:val="0"/>
        </w:rPr>
        <w:t>(d)</w:t>
      </w:r>
      <w:r w:rsidRPr="00A614E8">
        <w:rPr>
          <w:rFonts w:ascii="Calibri" w:hAnsi="Calibri" w:cs="Calibri"/>
          <w:sz w:val="22"/>
          <w:szCs w:val="22"/>
        </w:rPr>
        <w:t xml:space="preserve"> </w:t>
      </w:r>
      <w:r w:rsidRPr="00A614E8">
        <w:t xml:space="preserve">There </w:t>
      </w:r>
      <w:r w:rsidRPr="00A614E8">
        <w:rPr>
          <w:b/>
        </w:rPr>
        <w:t>ain't</w:t>
      </w:r>
      <w:r w:rsidRPr="00A614E8">
        <w:t xml:space="preserve"> </w:t>
      </w:r>
      <w:r w:rsidRPr="00A614E8">
        <w:rPr>
          <w:b/>
        </w:rPr>
        <w:t>nobody</w:t>
      </w:r>
      <w:r w:rsidRPr="00A614E8">
        <w:t xml:space="preserve"> holding </w:t>
      </w:r>
      <w:r w:rsidRPr="00A614E8">
        <w:rPr>
          <w:b/>
        </w:rPr>
        <w:t>no</w:t>
      </w:r>
      <w:r w:rsidRPr="00A614E8">
        <w:t xml:space="preserve"> extra money.</w:t>
      </w:r>
    </w:p>
    <w:p w:rsidR="001E7F38" w:rsidRPr="001E7F38" w:rsidRDefault="00DD41F5" w:rsidP="001E7F38">
      <w:pPr>
        <w:pStyle w:val="Normlnodsazen"/>
        <w:jc w:val="right"/>
        <w:rPr>
          <w:i w:val="0"/>
        </w:rPr>
      </w:pPr>
      <w:r>
        <w:rPr>
          <w:i w:val="0"/>
        </w:rPr>
        <w:t>(A185</w:t>
      </w:r>
      <w:r w:rsidR="001E7F38">
        <w:rPr>
          <w:i w:val="0"/>
        </w:rPr>
        <w:t>)</w:t>
      </w:r>
      <w:r w:rsidR="001E7F38">
        <w:tab/>
      </w:r>
    </w:p>
    <w:p w:rsidR="00A614E8" w:rsidRDefault="00A614E8" w:rsidP="00A614E8">
      <w:pPr>
        <w:pStyle w:val="Normlnodsazen"/>
      </w:pPr>
      <w:r>
        <w:tab/>
      </w:r>
      <w:r w:rsidRPr="00A614E8">
        <w:rPr>
          <w:i w:val="0"/>
        </w:rPr>
        <w:t>(e)</w:t>
      </w:r>
      <w:r w:rsidRPr="00A614E8">
        <w:rPr>
          <w:rFonts w:ascii="Calibri" w:hAnsi="Calibri" w:cs="Calibri"/>
          <w:sz w:val="22"/>
          <w:szCs w:val="22"/>
        </w:rPr>
        <w:t xml:space="preserve"> </w:t>
      </w:r>
      <w:r w:rsidRPr="00A614E8">
        <w:t xml:space="preserve">…but I </w:t>
      </w:r>
      <w:r w:rsidRPr="00A614E8">
        <w:rPr>
          <w:b/>
        </w:rPr>
        <w:t>ain't</w:t>
      </w:r>
      <w:r w:rsidRPr="00A614E8">
        <w:t xml:space="preserve"> </w:t>
      </w:r>
      <w:r w:rsidRPr="00A614E8">
        <w:rPr>
          <w:b/>
        </w:rPr>
        <w:t>never</w:t>
      </w:r>
      <w:r w:rsidRPr="00A614E8">
        <w:t xml:space="preserve"> put my gun on </w:t>
      </w:r>
      <w:r w:rsidRPr="00A614E8">
        <w:rPr>
          <w:b/>
        </w:rPr>
        <w:t>nobody</w:t>
      </w:r>
      <w:r w:rsidRPr="00A614E8">
        <w:t xml:space="preserve"> who wasn't in the game.</w:t>
      </w:r>
    </w:p>
    <w:p w:rsidR="001E7F38" w:rsidRPr="001E7F38" w:rsidRDefault="001E7F38" w:rsidP="001E7F38">
      <w:pPr>
        <w:pStyle w:val="Normlnodsazen"/>
        <w:jc w:val="right"/>
        <w:rPr>
          <w:i w:val="0"/>
        </w:rPr>
      </w:pPr>
      <w:r>
        <w:tab/>
      </w:r>
      <w:r w:rsidR="00DD41F5">
        <w:rPr>
          <w:i w:val="0"/>
        </w:rPr>
        <w:t>(A192</w:t>
      </w:r>
      <w:r>
        <w:rPr>
          <w:i w:val="0"/>
        </w:rPr>
        <w:t>)</w:t>
      </w:r>
    </w:p>
    <w:p w:rsidR="00A614E8" w:rsidRDefault="00A614E8" w:rsidP="00A614E8">
      <w:pPr>
        <w:pStyle w:val="Normlnodsazen"/>
      </w:pPr>
      <w:r>
        <w:tab/>
      </w:r>
      <w:r w:rsidRPr="00A614E8">
        <w:rPr>
          <w:i w:val="0"/>
        </w:rPr>
        <w:t>(f)</w:t>
      </w:r>
      <w:r w:rsidRPr="00A614E8">
        <w:rPr>
          <w:rFonts w:ascii="Calibri" w:hAnsi="Calibri" w:cs="Calibri"/>
          <w:sz w:val="22"/>
          <w:szCs w:val="22"/>
        </w:rPr>
        <w:t xml:space="preserve"> </w:t>
      </w:r>
      <w:r w:rsidRPr="00A614E8">
        <w:rPr>
          <w:b/>
        </w:rPr>
        <w:t>Ain't</w:t>
      </w:r>
      <w:r w:rsidRPr="00A614E8">
        <w:t xml:space="preserve"> gonna be </w:t>
      </w:r>
      <w:r w:rsidRPr="00A614E8">
        <w:rPr>
          <w:b/>
        </w:rPr>
        <w:t>no</w:t>
      </w:r>
      <w:r w:rsidRPr="00A614E8">
        <w:t xml:space="preserve"> trouble over </w:t>
      </w:r>
      <w:r w:rsidRPr="00A614E8">
        <w:rPr>
          <w:b/>
        </w:rPr>
        <w:t>no</w:t>
      </w:r>
      <w:r w:rsidRPr="00A614E8">
        <w:t xml:space="preserve"> ball.</w:t>
      </w:r>
    </w:p>
    <w:p w:rsidR="001E7F38" w:rsidRPr="001E7F38" w:rsidRDefault="001E7F38" w:rsidP="001E7F38">
      <w:pPr>
        <w:pStyle w:val="Normlnodsazen"/>
        <w:jc w:val="right"/>
        <w:rPr>
          <w:i w:val="0"/>
        </w:rPr>
      </w:pPr>
      <w:r>
        <w:tab/>
      </w:r>
      <w:r w:rsidR="00DD41F5">
        <w:rPr>
          <w:i w:val="0"/>
        </w:rPr>
        <w:t>(A240</w:t>
      </w:r>
      <w:r>
        <w:rPr>
          <w:i w:val="0"/>
        </w:rPr>
        <w:t>)</w:t>
      </w:r>
    </w:p>
    <w:p w:rsidR="00A614E8" w:rsidRDefault="00A614E8" w:rsidP="00A614E8">
      <w:pPr>
        <w:pStyle w:val="Normlnodsazen"/>
      </w:pPr>
      <w:r>
        <w:tab/>
      </w:r>
      <w:r w:rsidRPr="00A614E8">
        <w:rPr>
          <w:i w:val="0"/>
        </w:rPr>
        <w:t>(g)</w:t>
      </w:r>
      <w:r w:rsidRPr="00A614E8">
        <w:rPr>
          <w:rFonts w:ascii="Calibri" w:hAnsi="Calibri" w:cs="Calibri"/>
          <w:sz w:val="22"/>
          <w:szCs w:val="22"/>
        </w:rPr>
        <w:t xml:space="preserve"> </w:t>
      </w:r>
      <w:r w:rsidRPr="00A614E8">
        <w:rPr>
          <w:b/>
        </w:rPr>
        <w:t>Ain't</w:t>
      </w:r>
      <w:r w:rsidRPr="00A614E8">
        <w:t xml:space="preserve"> </w:t>
      </w:r>
      <w:r w:rsidRPr="00A614E8">
        <w:rPr>
          <w:b/>
        </w:rPr>
        <w:t>no</w:t>
      </w:r>
      <w:r w:rsidRPr="00A614E8">
        <w:t xml:space="preserve"> re-up in the towers, </w:t>
      </w:r>
      <w:r w:rsidRPr="00A614E8">
        <w:rPr>
          <w:b/>
        </w:rPr>
        <w:t>neither</w:t>
      </w:r>
      <w:r w:rsidRPr="00A614E8">
        <w:t>?</w:t>
      </w:r>
    </w:p>
    <w:p w:rsidR="001E7F38" w:rsidRPr="001E7F38" w:rsidRDefault="001E7F38" w:rsidP="001E7F38">
      <w:pPr>
        <w:pStyle w:val="Normlnodsazen"/>
        <w:jc w:val="right"/>
        <w:rPr>
          <w:i w:val="0"/>
        </w:rPr>
      </w:pPr>
      <w:r>
        <w:tab/>
      </w:r>
      <w:r w:rsidR="00DD41F5">
        <w:rPr>
          <w:i w:val="0"/>
        </w:rPr>
        <w:t>(A318</w:t>
      </w:r>
      <w:r>
        <w:rPr>
          <w:i w:val="0"/>
        </w:rPr>
        <w:t>)</w:t>
      </w:r>
    </w:p>
    <w:p w:rsidR="00A614E8" w:rsidRDefault="00A614E8" w:rsidP="00A614E8">
      <w:pPr>
        <w:pStyle w:val="Normlnodsazen"/>
        <w:ind w:left="567"/>
      </w:pPr>
      <w:r w:rsidRPr="00A614E8">
        <w:rPr>
          <w:i w:val="0"/>
        </w:rPr>
        <w:t>(h)</w:t>
      </w:r>
      <w:r w:rsidRPr="00A614E8">
        <w:rPr>
          <w:rFonts w:ascii="Calibri" w:hAnsi="Calibri" w:cs="Calibri"/>
          <w:sz w:val="22"/>
          <w:szCs w:val="22"/>
        </w:rPr>
        <w:t xml:space="preserve"> </w:t>
      </w:r>
      <w:r w:rsidRPr="00A614E8">
        <w:t xml:space="preserve">…which means it </w:t>
      </w:r>
      <w:r w:rsidRPr="00A614E8">
        <w:rPr>
          <w:b/>
        </w:rPr>
        <w:t>ain't</w:t>
      </w:r>
      <w:r w:rsidRPr="00A614E8">
        <w:t xml:space="preserve"> </w:t>
      </w:r>
      <w:r w:rsidRPr="00A614E8">
        <w:rPr>
          <w:b/>
        </w:rPr>
        <w:t>never</w:t>
      </w:r>
      <w:r w:rsidRPr="00A614E8">
        <w:t xml:space="preserve"> gonna matter how well I do on </w:t>
      </w:r>
      <w:r w:rsidRPr="00A614E8">
        <w:rPr>
          <w:b/>
        </w:rPr>
        <w:t>no</w:t>
      </w:r>
      <w:r w:rsidRPr="00A614E8">
        <w:t xml:space="preserve"> fucking test.</w:t>
      </w:r>
    </w:p>
    <w:p w:rsidR="001E7F38" w:rsidRPr="00A614E8" w:rsidRDefault="00DD41F5" w:rsidP="001E7F38">
      <w:pPr>
        <w:pStyle w:val="Normlnodsazen"/>
        <w:ind w:left="567"/>
        <w:jc w:val="right"/>
      </w:pPr>
      <w:r>
        <w:rPr>
          <w:i w:val="0"/>
        </w:rPr>
        <w:tab/>
        <w:t>(A350</w:t>
      </w:r>
      <w:r w:rsidR="001E7F38">
        <w:rPr>
          <w:i w:val="0"/>
        </w:rPr>
        <w:t>)</w:t>
      </w:r>
    </w:p>
    <w:p w:rsidR="00A614E8" w:rsidRDefault="00A614E8" w:rsidP="00A614E8">
      <w:pPr>
        <w:pStyle w:val="Normlnodsazen"/>
      </w:pPr>
    </w:p>
    <w:p w:rsidR="00A614E8" w:rsidRDefault="007423C7" w:rsidP="00A614E8">
      <w:pPr>
        <w:pStyle w:val="Normlnodsazen"/>
      </w:pPr>
      <w:bookmarkStart w:id="36" w:name="_Ref489443913"/>
      <w:r w:rsidRPr="00A614E8">
        <w:rPr>
          <w:i w:val="0"/>
        </w:rPr>
        <w:t>(</w:t>
      </w:r>
      <w:r w:rsidR="00A17D78" w:rsidRPr="00A614E8">
        <w:rPr>
          <w:i w:val="0"/>
        </w:rPr>
        <w:fldChar w:fldCharType="begin"/>
      </w:r>
      <w:r w:rsidRPr="00A614E8">
        <w:rPr>
          <w:i w:val="0"/>
        </w:rPr>
        <w:instrText xml:space="preserve"> SEQ ( \* ARABIC </w:instrText>
      </w:r>
      <w:r w:rsidR="00A17D78" w:rsidRPr="00A614E8">
        <w:rPr>
          <w:i w:val="0"/>
        </w:rPr>
        <w:fldChar w:fldCharType="separate"/>
      </w:r>
      <w:r w:rsidR="000769F5">
        <w:rPr>
          <w:i w:val="0"/>
          <w:noProof/>
        </w:rPr>
        <w:t>16</w:t>
      </w:r>
      <w:r w:rsidR="00A17D78" w:rsidRPr="00A614E8">
        <w:rPr>
          <w:i w:val="0"/>
        </w:rPr>
        <w:fldChar w:fldCharType="end"/>
      </w:r>
      <w:bookmarkEnd w:id="36"/>
      <w:r w:rsidRPr="00A614E8">
        <w:rPr>
          <w:i w:val="0"/>
        </w:rPr>
        <w:t>)</w:t>
      </w:r>
      <w:r w:rsidR="00A614E8">
        <w:tab/>
      </w:r>
      <w:r w:rsidR="00A614E8" w:rsidRPr="00A614E8">
        <w:t xml:space="preserve">I mean, </w:t>
      </w:r>
      <w:r w:rsidR="00A614E8" w:rsidRPr="00A614E8">
        <w:rPr>
          <w:b/>
        </w:rPr>
        <w:t>ain't</w:t>
      </w:r>
      <w:r w:rsidR="00A614E8" w:rsidRPr="00A614E8">
        <w:t xml:space="preserve"> like </w:t>
      </w:r>
      <w:r w:rsidR="00A614E8" w:rsidRPr="00A614E8">
        <w:rPr>
          <w:b/>
        </w:rPr>
        <w:t>nobody</w:t>
      </w:r>
      <w:r w:rsidR="00A614E8" w:rsidRPr="00A614E8">
        <w:t xml:space="preserve"> holding </w:t>
      </w:r>
      <w:r w:rsidR="00A614E8" w:rsidRPr="00A614E8">
        <w:rPr>
          <w:b/>
        </w:rPr>
        <w:t>no</w:t>
      </w:r>
      <w:r w:rsidR="00A614E8" w:rsidRPr="00A614E8">
        <w:t xml:space="preserve"> gun to his head or </w:t>
      </w:r>
      <w:r w:rsidR="00A614E8" w:rsidRPr="00A614E8">
        <w:rPr>
          <w:b/>
        </w:rPr>
        <w:t>nothing</w:t>
      </w:r>
      <w:r w:rsidR="00A614E8" w:rsidRPr="00A614E8">
        <w:t>.</w:t>
      </w:r>
    </w:p>
    <w:p w:rsidR="001E7F38" w:rsidRPr="001E7F38" w:rsidRDefault="001E7F38" w:rsidP="001E7F38">
      <w:pPr>
        <w:pStyle w:val="Normlnodsazen"/>
        <w:jc w:val="right"/>
        <w:rPr>
          <w:i w:val="0"/>
        </w:rPr>
      </w:pPr>
      <w:r>
        <w:tab/>
      </w:r>
      <w:r>
        <w:rPr>
          <w:i w:val="0"/>
        </w:rPr>
        <w:t>(A19</w:t>
      </w:r>
      <w:r w:rsidR="00DD41F5">
        <w:rPr>
          <w:i w:val="0"/>
        </w:rPr>
        <w:t>9</w:t>
      </w:r>
      <w:r>
        <w:rPr>
          <w:i w:val="0"/>
        </w:rPr>
        <w:t>)</w:t>
      </w:r>
    </w:p>
    <w:p w:rsidR="00A614E8" w:rsidRDefault="00A614E8" w:rsidP="00A614E8"/>
    <w:p w:rsidR="001549B1" w:rsidRDefault="00FB74CD" w:rsidP="007423C7">
      <w:pPr>
        <w:rPr>
          <w:lang w:val="cs-CZ"/>
        </w:rPr>
      </w:pPr>
      <w:r>
        <w:t xml:space="preserve">The above examples show that, even though they contain three or four negative items, their negation is interpreted only once per example. </w:t>
      </w:r>
      <w:r w:rsidR="00BE30B9">
        <w:t>They</w:t>
      </w:r>
      <w:r w:rsidR="00BE30B9">
        <w:rPr>
          <w:lang w:val="cs-CZ"/>
        </w:rPr>
        <w:t xml:space="preserve"> are also completely </w:t>
      </w:r>
      <w:r w:rsidR="00796C4A">
        <w:rPr>
          <w:lang w:val="cs-CZ"/>
        </w:rPr>
        <w:t>understandable to native speakers of English</w:t>
      </w:r>
      <w:r w:rsidR="00BE30B9">
        <w:rPr>
          <w:lang w:val="cs-CZ"/>
        </w:rPr>
        <w:t xml:space="preserve">. </w:t>
      </w:r>
    </w:p>
    <w:p w:rsidR="007423C7" w:rsidRDefault="001549B1" w:rsidP="007423C7">
      <w:r>
        <w:lastRenderedPageBreak/>
        <w:t>In addition, t</w:t>
      </w:r>
      <w:r w:rsidR="00BE30B9">
        <w:t>he e</w:t>
      </w:r>
      <w:r w:rsidR="00FB74CD">
        <w:t>xamples</w:t>
      </w:r>
      <w:r w:rsidR="004D5E39">
        <w:t xml:space="preserve"> illustrate that "negative concord in AAVE can overlap to a different clause" (Howe 2005): non-finite as </w:t>
      </w:r>
      <w:r>
        <w:t xml:space="preserve">a </w:t>
      </w:r>
      <w:r w:rsidR="004D5E39">
        <w:t>gerund in</w:t>
      </w:r>
      <w:r w:rsidR="00FB74CD">
        <w:t xml:space="preserve"> </w:t>
      </w:r>
      <w:fldSimple w:instr=" REF _Ref489443912 \h  \* MERGEFORMAT ">
        <w:r w:rsidR="00273528" w:rsidRPr="00273528">
          <w:t>(</w:t>
        </w:r>
        <w:r w:rsidR="00273528" w:rsidRPr="00273528">
          <w:rPr>
            <w:noProof/>
          </w:rPr>
          <w:t>15</w:t>
        </w:r>
      </w:fldSimple>
      <w:r w:rsidR="004D5E39" w:rsidRPr="004D5E39">
        <w:t xml:space="preserve">d) </w:t>
      </w:r>
      <w:r w:rsidR="00FB74CD" w:rsidRPr="004D5E39">
        <w:t xml:space="preserve">and </w:t>
      </w:r>
      <w:fldSimple w:instr=" REF _Ref489443913 \h  \* MERGEFORMAT ">
        <w:r w:rsidR="00273528" w:rsidRPr="00273528">
          <w:t>(</w:t>
        </w:r>
        <w:r w:rsidR="00273528" w:rsidRPr="00273528">
          <w:rPr>
            <w:noProof/>
          </w:rPr>
          <w:t>16</w:t>
        </w:r>
      </w:fldSimple>
      <w:r w:rsidR="00FB74CD" w:rsidRPr="004D5E39">
        <w:t>)</w:t>
      </w:r>
      <w:r w:rsidR="004D5E39" w:rsidRPr="004D5E39">
        <w:t xml:space="preserve">, and even to a finite clause in </w:t>
      </w:r>
      <w:fldSimple w:instr=" REF _Ref489443912 \h  \* MERGEFORMAT ">
        <w:r w:rsidR="00273528" w:rsidRPr="00273528">
          <w:t>(</w:t>
        </w:r>
        <w:r w:rsidR="00273528" w:rsidRPr="00273528">
          <w:rPr>
            <w:noProof/>
          </w:rPr>
          <w:t>15</w:t>
        </w:r>
      </w:fldSimple>
      <w:r w:rsidR="004D5E39" w:rsidRPr="004D5E39">
        <w:t>e).</w:t>
      </w:r>
    </w:p>
    <w:p w:rsidR="004D5E39" w:rsidRPr="00A614E8" w:rsidRDefault="004D5E39" w:rsidP="007423C7">
      <w:r>
        <w:t xml:space="preserve">The reader may </w:t>
      </w:r>
      <w:r w:rsidR="00CE3945">
        <w:t xml:space="preserve">have </w:t>
      </w:r>
      <w:r>
        <w:t>notice</w:t>
      </w:r>
      <w:r w:rsidR="00CE3945">
        <w:t>d</w:t>
      </w:r>
      <w:r>
        <w:t xml:space="preserve"> that some of the examples – </w:t>
      </w:r>
      <w:fldSimple w:instr=" REF _Ref489443912 \h  \* MERGEFORMAT ">
        <w:r w:rsidR="00273528" w:rsidRPr="00273528">
          <w:t>(</w:t>
        </w:r>
        <w:r w:rsidR="00273528" w:rsidRPr="00273528">
          <w:rPr>
            <w:noProof/>
          </w:rPr>
          <w:t>15</w:t>
        </w:r>
      </w:fldSimple>
      <w:r w:rsidRPr="004D5E39">
        <w:t xml:space="preserve">abf) and </w:t>
      </w:r>
      <w:fldSimple w:instr=" REF _Ref489443913 \h  \* MERGEFORMAT ">
        <w:r w:rsidR="00273528" w:rsidRPr="00273528">
          <w:t>(</w:t>
        </w:r>
        <w:r w:rsidR="00273528" w:rsidRPr="00273528">
          <w:rPr>
            <w:noProof/>
          </w:rPr>
          <w:t>16</w:t>
        </w:r>
      </w:fldSimple>
      <w:r w:rsidRPr="004D5E39">
        <w:t>)</w:t>
      </w:r>
      <w:r w:rsidR="007268A2">
        <w:t xml:space="preserve"> –</w:t>
      </w:r>
      <w:r>
        <w:t xml:space="preserve"> display </w:t>
      </w:r>
      <w:r w:rsidR="007268A2">
        <w:t xml:space="preserve">a distinctive </w:t>
      </w:r>
      <w:r>
        <w:t>word orde</w:t>
      </w:r>
      <w:r w:rsidR="007268A2">
        <w:t xml:space="preserve">r: </w:t>
      </w:r>
      <w:r w:rsidR="007268A2">
        <w:rPr>
          <w:i/>
        </w:rPr>
        <w:t>ain't</w:t>
      </w:r>
      <w:r w:rsidR="007268A2">
        <w:t xml:space="preserve"> occupies </w:t>
      </w:r>
      <w:r w:rsidR="00796C4A">
        <w:t>the</w:t>
      </w:r>
      <w:r w:rsidR="007268A2">
        <w:t xml:space="preserve"> subject </w:t>
      </w:r>
      <w:r w:rsidR="00791924">
        <w:t xml:space="preserve">their </w:t>
      </w:r>
      <w:r w:rsidR="007268A2">
        <w:t>position</w:t>
      </w:r>
      <w:r>
        <w:t>. Th</w:t>
      </w:r>
      <w:r w:rsidR="00ED5183">
        <w:t xml:space="preserve">is </w:t>
      </w:r>
      <w:r>
        <w:t>construction is described in the following subsection.</w:t>
      </w:r>
    </w:p>
    <w:p w:rsidR="007423C7" w:rsidRPr="007423C7" w:rsidRDefault="007423C7" w:rsidP="007423C7"/>
    <w:p w:rsidR="004F6B67" w:rsidRDefault="00586ED5" w:rsidP="00805B86">
      <w:pPr>
        <w:pStyle w:val="Nadpis3"/>
      </w:pPr>
      <w:bookmarkStart w:id="37" w:name="_Ref490149804"/>
      <w:bookmarkStart w:id="38" w:name="_Toc490156636"/>
      <w:r>
        <w:t>Negative i</w:t>
      </w:r>
      <w:r w:rsidR="004F6B67">
        <w:t>nversion</w:t>
      </w:r>
      <w:bookmarkEnd w:id="37"/>
      <w:bookmarkEnd w:id="38"/>
    </w:p>
    <w:p w:rsidR="001549B1" w:rsidRDefault="007D57DC" w:rsidP="007423C7">
      <w:pPr>
        <w:rPr>
          <w:color w:val="auto"/>
        </w:rPr>
      </w:pPr>
      <w:r>
        <w:rPr>
          <w:color w:val="auto"/>
        </w:rPr>
        <w:t xml:space="preserve">The negative inversion </w:t>
      </w:r>
      <w:r w:rsidR="004E40D0">
        <w:rPr>
          <w:color w:val="auto"/>
        </w:rPr>
        <w:t xml:space="preserve">is not as frequent for </w:t>
      </w:r>
      <w:r w:rsidR="004E40D0">
        <w:rPr>
          <w:i/>
          <w:color w:val="auto"/>
        </w:rPr>
        <w:t xml:space="preserve">ain't </w:t>
      </w:r>
      <w:r w:rsidR="001549B1">
        <w:rPr>
          <w:color w:val="auto"/>
        </w:rPr>
        <w:t xml:space="preserve">as </w:t>
      </w:r>
      <w:r w:rsidR="004E40D0">
        <w:rPr>
          <w:color w:val="auto"/>
        </w:rPr>
        <w:t>negative concord</w:t>
      </w:r>
      <w:r w:rsidR="008E4679">
        <w:rPr>
          <w:color w:val="auto"/>
        </w:rPr>
        <w:t xml:space="preserve"> </w:t>
      </w:r>
      <w:r w:rsidR="004E40D0">
        <w:rPr>
          <w:color w:val="auto"/>
        </w:rPr>
        <w:t xml:space="preserve">but is </w:t>
      </w:r>
      <w:r w:rsidR="00615B98">
        <w:rPr>
          <w:color w:val="auto"/>
        </w:rPr>
        <w:t xml:space="preserve">typical for AAVE </w:t>
      </w:r>
      <w:r w:rsidR="00DD7C5A">
        <w:rPr>
          <w:color w:val="auto"/>
        </w:rPr>
        <w:t>(Labov 1972; Parrott 2000; Green 2002</w:t>
      </w:r>
      <w:r w:rsidR="001549B1">
        <w:rPr>
          <w:color w:val="auto"/>
        </w:rPr>
        <w:t>, among others</w:t>
      </w:r>
      <w:r w:rsidR="00DD7C5A">
        <w:rPr>
          <w:color w:val="auto"/>
        </w:rPr>
        <w:t xml:space="preserve">) </w:t>
      </w:r>
      <w:r w:rsidR="004E40D0">
        <w:rPr>
          <w:color w:val="auto"/>
        </w:rPr>
        <w:t>an</w:t>
      </w:r>
      <w:r w:rsidR="00615B98">
        <w:rPr>
          <w:color w:val="auto"/>
        </w:rPr>
        <w:t>d</w:t>
      </w:r>
      <w:r w:rsidR="004E40D0">
        <w:rPr>
          <w:color w:val="auto"/>
        </w:rPr>
        <w:t xml:space="preserve"> requires to be addressed nonetheless.</w:t>
      </w:r>
      <w:r w:rsidR="004A083D">
        <w:rPr>
          <w:color w:val="auto"/>
        </w:rPr>
        <w:t xml:space="preserve"> </w:t>
      </w:r>
    </w:p>
    <w:p w:rsidR="007D57DC" w:rsidRPr="007D57DC" w:rsidRDefault="007D57DC" w:rsidP="007423C7">
      <w:pPr>
        <w:rPr>
          <w:color w:val="auto"/>
        </w:rPr>
      </w:pPr>
      <w:r>
        <w:rPr>
          <w:color w:val="auto"/>
        </w:rPr>
        <w:t xml:space="preserve">There are 35 examples of negative inversion throughout the first season of </w:t>
      </w:r>
      <w:r>
        <w:rPr>
          <w:i/>
          <w:color w:val="auto"/>
        </w:rPr>
        <w:t>The Wire</w:t>
      </w:r>
      <w:r>
        <w:rPr>
          <w:color w:val="auto"/>
        </w:rPr>
        <w:t xml:space="preserve">. </w:t>
      </w:r>
      <w:r w:rsidR="008E4679">
        <w:rPr>
          <w:color w:val="auto"/>
        </w:rPr>
        <w:t>In</w:t>
      </w:r>
      <w:r>
        <w:rPr>
          <w:color w:val="auto"/>
        </w:rPr>
        <w:t xml:space="preserve"> the previous subsection, the reader may have</w:t>
      </w:r>
      <w:r w:rsidR="004E40D0">
        <w:rPr>
          <w:color w:val="auto"/>
        </w:rPr>
        <w:t xml:space="preserve"> already</w:t>
      </w:r>
      <w:r>
        <w:rPr>
          <w:color w:val="auto"/>
        </w:rPr>
        <w:t xml:space="preserve"> found several of them – examples </w:t>
      </w:r>
      <w:fldSimple w:instr=" REF _Ref489443912 \h  \* MERGEFORMAT ">
        <w:r w:rsidR="00273528" w:rsidRPr="00273528">
          <w:t>(</w:t>
        </w:r>
        <w:r w:rsidR="00273528" w:rsidRPr="00273528">
          <w:rPr>
            <w:noProof/>
          </w:rPr>
          <w:t>15</w:t>
        </w:r>
      </w:fldSimple>
      <w:r>
        <w:t>abf</w:t>
      </w:r>
      <w:r w:rsidRPr="0082125D">
        <w:t xml:space="preserve">) and </w:t>
      </w:r>
      <w:fldSimple w:instr=" REF _Ref489443913 \h  \* MERGEFORMAT ">
        <w:r w:rsidR="00273528" w:rsidRPr="00273528">
          <w:t>(</w:t>
        </w:r>
        <w:r w:rsidR="00273528" w:rsidRPr="00273528">
          <w:rPr>
            <w:noProof/>
          </w:rPr>
          <w:t>16</w:t>
        </w:r>
      </w:fldSimple>
      <w:r w:rsidRPr="0082125D">
        <w:t>)</w:t>
      </w:r>
      <w:r>
        <w:t xml:space="preserve">. </w:t>
      </w:r>
      <w:r w:rsidR="001549B1">
        <w:rPr>
          <w:color w:val="auto"/>
        </w:rPr>
        <w:t xml:space="preserve">More examples can naturally be encountered in the corpus itself in the Appendix section. </w:t>
      </w:r>
      <w:r w:rsidR="00891B08">
        <w:t xml:space="preserve">Another </w:t>
      </w:r>
      <w:r w:rsidR="001549B1">
        <w:t>example</w:t>
      </w:r>
      <w:r w:rsidR="00974B0A">
        <w:t xml:space="preserve"> </w:t>
      </w:r>
      <w:r w:rsidR="00891B08">
        <w:t xml:space="preserve">is supplied </w:t>
      </w:r>
      <w:r w:rsidR="00974B0A" w:rsidRPr="00974B0A">
        <w:t>in</w:t>
      </w:r>
      <w:r w:rsidRPr="00974B0A">
        <w:rPr>
          <w:color w:val="auto"/>
        </w:rPr>
        <w:t xml:space="preserve"> </w:t>
      </w:r>
      <w:fldSimple w:instr=" REF _Ref489555905 \h  \* MERGEFORMAT ">
        <w:r w:rsidR="00273528" w:rsidRPr="00273528">
          <w:t>(</w:t>
        </w:r>
        <w:r w:rsidR="00273528" w:rsidRPr="00273528">
          <w:rPr>
            <w:noProof/>
          </w:rPr>
          <w:t>17</w:t>
        </w:r>
      </w:fldSimple>
      <w:r w:rsidR="00974B0A" w:rsidRPr="00974B0A">
        <w:rPr>
          <w:color w:val="auto"/>
        </w:rPr>
        <w:t>)</w:t>
      </w:r>
      <w:r w:rsidR="00974B0A">
        <w:rPr>
          <w:color w:val="auto"/>
        </w:rPr>
        <w:t xml:space="preserve"> </w:t>
      </w:r>
      <w:r w:rsidR="009E206D">
        <w:rPr>
          <w:color w:val="auto"/>
        </w:rPr>
        <w:t xml:space="preserve">to </w:t>
      </w:r>
      <w:r>
        <w:rPr>
          <w:color w:val="auto"/>
        </w:rPr>
        <w:t xml:space="preserve">be used for describing the exact </w:t>
      </w:r>
      <w:r w:rsidR="00791924">
        <w:rPr>
          <w:color w:val="auto"/>
        </w:rPr>
        <w:t>rules</w:t>
      </w:r>
      <w:r>
        <w:rPr>
          <w:color w:val="auto"/>
        </w:rPr>
        <w:t xml:space="preserve"> and </w:t>
      </w:r>
      <w:r w:rsidR="00791924">
        <w:rPr>
          <w:color w:val="auto"/>
        </w:rPr>
        <w:t>features</w:t>
      </w:r>
      <w:r>
        <w:rPr>
          <w:color w:val="auto"/>
        </w:rPr>
        <w:t xml:space="preserve"> of negative inversion as a phenomenon below. </w:t>
      </w:r>
    </w:p>
    <w:p w:rsidR="00974B0A" w:rsidRPr="00974B0A" w:rsidRDefault="00974B0A" w:rsidP="00974B0A">
      <w:pPr>
        <w:pStyle w:val="Normlnodsazen"/>
      </w:pPr>
      <w:bookmarkStart w:id="39" w:name="_Ref489555905"/>
      <w:r w:rsidRPr="00974B0A">
        <w:rPr>
          <w:i w:val="0"/>
        </w:rPr>
        <w:t>(</w:t>
      </w:r>
      <w:r w:rsidR="00A17D78" w:rsidRPr="00974B0A">
        <w:rPr>
          <w:i w:val="0"/>
        </w:rPr>
        <w:fldChar w:fldCharType="begin"/>
      </w:r>
      <w:r w:rsidRPr="00974B0A">
        <w:rPr>
          <w:i w:val="0"/>
        </w:rPr>
        <w:instrText xml:space="preserve"> SEQ ( \* ARABIC </w:instrText>
      </w:r>
      <w:r w:rsidR="00A17D78" w:rsidRPr="00974B0A">
        <w:rPr>
          <w:i w:val="0"/>
        </w:rPr>
        <w:fldChar w:fldCharType="separate"/>
      </w:r>
      <w:r w:rsidR="000769F5">
        <w:rPr>
          <w:i w:val="0"/>
          <w:noProof/>
        </w:rPr>
        <w:t>17</w:t>
      </w:r>
      <w:r w:rsidR="00A17D78" w:rsidRPr="00974B0A">
        <w:rPr>
          <w:i w:val="0"/>
        </w:rPr>
        <w:fldChar w:fldCharType="end"/>
      </w:r>
      <w:bookmarkEnd w:id="39"/>
      <w:r w:rsidRPr="00974B0A">
        <w:rPr>
          <w:i w:val="0"/>
        </w:rPr>
        <w:t>)</w:t>
      </w:r>
      <w:r>
        <w:tab/>
      </w:r>
      <w:r w:rsidRPr="004D5057">
        <w:rPr>
          <w:b/>
        </w:rPr>
        <w:t>Ain't</w:t>
      </w:r>
      <w:r w:rsidRPr="00974B0A">
        <w:t xml:space="preserve"> no math to it.</w:t>
      </w:r>
    </w:p>
    <w:p w:rsidR="007925C4" w:rsidRDefault="00DD41F5" w:rsidP="00974B0A">
      <w:pPr>
        <w:pStyle w:val="Normlnodsazen"/>
        <w:jc w:val="right"/>
        <w:rPr>
          <w:i w:val="0"/>
        </w:rPr>
      </w:pPr>
      <w:r>
        <w:rPr>
          <w:i w:val="0"/>
        </w:rPr>
        <w:t>(A138</w:t>
      </w:r>
      <w:r w:rsidR="00974B0A" w:rsidRPr="00974B0A">
        <w:rPr>
          <w:i w:val="0"/>
        </w:rPr>
        <w:t>)</w:t>
      </w:r>
    </w:p>
    <w:p w:rsidR="00974B0A" w:rsidRDefault="00974B0A" w:rsidP="00974B0A">
      <w:pPr>
        <w:pStyle w:val="Normlnodsazen"/>
        <w:jc w:val="right"/>
        <w:rPr>
          <w:i w:val="0"/>
        </w:rPr>
      </w:pPr>
    </w:p>
    <w:p w:rsidR="004A083D" w:rsidRDefault="005A7840" w:rsidP="004A083D">
      <w:r>
        <w:t>Other possible versions</w:t>
      </w:r>
      <w:r w:rsidR="004A083D">
        <w:t xml:space="preserve"> of the example</w:t>
      </w:r>
      <w:r>
        <w:t>, employing expletive subjects and thus eliminating the inversion,</w:t>
      </w:r>
      <w:r w:rsidR="004A083D">
        <w:t xml:space="preserve"> </w:t>
      </w:r>
      <w:r>
        <w:t xml:space="preserve">are </w:t>
      </w:r>
      <w:r w:rsidRPr="005A7840">
        <w:t xml:space="preserve">shown in </w:t>
      </w:r>
      <w:fldSimple w:instr=" REF _Ref490046339 \h  \* MERGEFORMAT ">
        <w:r w:rsidR="00273528" w:rsidRPr="00273528">
          <w:t>(</w:t>
        </w:r>
        <w:r w:rsidR="00273528" w:rsidRPr="00273528">
          <w:rPr>
            <w:noProof/>
          </w:rPr>
          <w:t>18</w:t>
        </w:r>
      </w:fldSimple>
      <w:r w:rsidRPr="005A7840">
        <w:t>).</w:t>
      </w:r>
    </w:p>
    <w:p w:rsidR="001666F1" w:rsidRDefault="001666F1" w:rsidP="001666F1">
      <w:pPr>
        <w:pStyle w:val="Normlnodsazen"/>
        <w:rPr>
          <w:i w:val="0"/>
        </w:rPr>
      </w:pPr>
      <w:bookmarkStart w:id="40" w:name="_Ref490046339"/>
      <w:r w:rsidRPr="001666F1">
        <w:rPr>
          <w:i w:val="0"/>
        </w:rPr>
        <w:t>(</w:t>
      </w:r>
      <w:r w:rsidR="00A17D78" w:rsidRPr="001666F1">
        <w:rPr>
          <w:i w:val="0"/>
        </w:rPr>
        <w:fldChar w:fldCharType="begin"/>
      </w:r>
      <w:r w:rsidRPr="001666F1">
        <w:rPr>
          <w:i w:val="0"/>
        </w:rPr>
        <w:instrText xml:space="preserve"> SEQ ( \* ARABIC </w:instrText>
      </w:r>
      <w:r w:rsidR="00A17D78" w:rsidRPr="001666F1">
        <w:rPr>
          <w:i w:val="0"/>
        </w:rPr>
        <w:fldChar w:fldCharType="separate"/>
      </w:r>
      <w:r w:rsidR="000769F5">
        <w:rPr>
          <w:i w:val="0"/>
          <w:noProof/>
        </w:rPr>
        <w:t>18</w:t>
      </w:r>
      <w:r w:rsidR="00A17D78" w:rsidRPr="001666F1">
        <w:rPr>
          <w:i w:val="0"/>
        </w:rPr>
        <w:fldChar w:fldCharType="end"/>
      </w:r>
      <w:bookmarkEnd w:id="40"/>
      <w:r w:rsidRPr="001666F1">
        <w:rPr>
          <w:i w:val="0"/>
        </w:rPr>
        <w:t>)</w:t>
      </w:r>
      <w:r w:rsidR="005A7840">
        <w:rPr>
          <w:i w:val="0"/>
        </w:rPr>
        <w:tab/>
        <w:t xml:space="preserve">(a) </w:t>
      </w:r>
      <w:r w:rsidR="005A7840" w:rsidRPr="005A7840">
        <w:rPr>
          <w:b/>
        </w:rPr>
        <w:t>There</w:t>
      </w:r>
      <w:r w:rsidR="005A7840" w:rsidRPr="005A7840">
        <w:t xml:space="preserve"> ain't no math to it.</w:t>
      </w:r>
    </w:p>
    <w:p w:rsidR="005A7840" w:rsidRDefault="005A7840" w:rsidP="001666F1">
      <w:pPr>
        <w:pStyle w:val="Normlnodsazen"/>
        <w:rPr>
          <w:i w:val="0"/>
        </w:rPr>
      </w:pPr>
      <w:r>
        <w:rPr>
          <w:i w:val="0"/>
        </w:rPr>
        <w:tab/>
        <w:t xml:space="preserve">(b) </w:t>
      </w:r>
      <w:r w:rsidRPr="005A7840">
        <w:rPr>
          <w:b/>
        </w:rPr>
        <w:t>There</w:t>
      </w:r>
      <w:r w:rsidRPr="005A7840">
        <w:t xml:space="preserve"> is no math to it.</w:t>
      </w:r>
    </w:p>
    <w:p w:rsidR="005A7840" w:rsidRPr="005A7840" w:rsidRDefault="005A7840" w:rsidP="001666F1">
      <w:pPr>
        <w:pStyle w:val="Normlnodsazen"/>
      </w:pPr>
      <w:r>
        <w:rPr>
          <w:i w:val="0"/>
        </w:rPr>
        <w:tab/>
        <w:t xml:space="preserve">(c) </w:t>
      </w:r>
      <w:r w:rsidRPr="005A7840">
        <w:rPr>
          <w:b/>
        </w:rPr>
        <w:t>It</w:t>
      </w:r>
      <w:r w:rsidRPr="005A7840">
        <w:t xml:space="preserve"> ain't no math to it.</w:t>
      </w:r>
    </w:p>
    <w:p w:rsidR="005A7840" w:rsidRDefault="005A7840" w:rsidP="001666F1">
      <w:pPr>
        <w:pStyle w:val="Normlnodsazen"/>
      </w:pPr>
      <w:r>
        <w:rPr>
          <w:i w:val="0"/>
        </w:rPr>
        <w:tab/>
        <w:t xml:space="preserve">(d) </w:t>
      </w:r>
      <w:r w:rsidRPr="005A7840">
        <w:rPr>
          <w:b/>
        </w:rPr>
        <w:t>It</w:t>
      </w:r>
      <w:r w:rsidRPr="005A7840">
        <w:t xml:space="preserve"> is no math to it.</w:t>
      </w:r>
    </w:p>
    <w:p w:rsidR="005A7840" w:rsidRPr="001666F1" w:rsidRDefault="005A7840" w:rsidP="001666F1">
      <w:pPr>
        <w:pStyle w:val="Normlnodsazen"/>
        <w:rPr>
          <w:i w:val="0"/>
        </w:rPr>
      </w:pPr>
    </w:p>
    <w:p w:rsidR="004E40D0" w:rsidRDefault="004E40D0" w:rsidP="00974B0A">
      <w:r>
        <w:t xml:space="preserve">The example </w:t>
      </w:r>
      <w:r w:rsidR="004A083D" w:rsidRPr="004A083D">
        <w:t xml:space="preserve">in </w:t>
      </w:r>
      <w:fldSimple w:instr=" REF _Ref489555905 \h  \* MERGEFORMAT ">
        <w:r w:rsidR="00273528" w:rsidRPr="00273528">
          <w:t>(</w:t>
        </w:r>
        <w:r w:rsidR="00273528" w:rsidRPr="00273528">
          <w:rPr>
            <w:noProof/>
          </w:rPr>
          <w:t>17</w:t>
        </w:r>
      </w:fldSimple>
      <w:r w:rsidR="004A083D" w:rsidRPr="004A083D">
        <w:t>)</w:t>
      </w:r>
      <w:r w:rsidR="004A083D">
        <w:t xml:space="preserve"> </w:t>
      </w:r>
      <w:r>
        <w:t xml:space="preserve">(among </w:t>
      </w:r>
      <w:r w:rsidR="00B70A82">
        <w:t xml:space="preserve">the </w:t>
      </w:r>
      <w:r>
        <w:t xml:space="preserve">others of negative inversion) </w:t>
      </w:r>
      <w:r w:rsidR="005A7840">
        <w:t>can be described as follows</w:t>
      </w:r>
      <w:r w:rsidR="00346628">
        <w:t>:</w:t>
      </w:r>
      <w:r>
        <w:t xml:space="preserve"> The clause begins with an auxiliary (</w:t>
      </w:r>
      <w:r>
        <w:rPr>
          <w:i/>
        </w:rPr>
        <w:t>ain't</w:t>
      </w:r>
      <w:r>
        <w:t>) inverted</w:t>
      </w:r>
      <w:r w:rsidR="00346628">
        <w:t>,</w:t>
      </w:r>
      <w:r>
        <w:t xml:space="preserve"> even though the whole clause is declarative. </w:t>
      </w:r>
      <w:r w:rsidR="005A7840">
        <w:t>Other possible versions</w:t>
      </w:r>
      <w:r w:rsidR="004A083D">
        <w:t xml:space="preserve"> </w:t>
      </w:r>
      <w:r w:rsidR="005A7840">
        <w:t>begin</w:t>
      </w:r>
      <w:r w:rsidR="004A083D">
        <w:t xml:space="preserve"> with the expletive </w:t>
      </w:r>
      <w:r w:rsidR="004A083D">
        <w:rPr>
          <w:i/>
        </w:rPr>
        <w:t>there</w:t>
      </w:r>
      <w:r w:rsidR="005A7840">
        <w:rPr>
          <w:i/>
        </w:rPr>
        <w:t xml:space="preserve"> </w:t>
      </w:r>
      <w:r w:rsidR="005A7840">
        <w:t xml:space="preserve">or </w:t>
      </w:r>
      <w:r w:rsidR="005A7840">
        <w:rPr>
          <w:i/>
        </w:rPr>
        <w:t>it</w:t>
      </w:r>
      <w:r w:rsidR="004A083D">
        <w:rPr>
          <w:i/>
        </w:rPr>
        <w:t xml:space="preserve"> </w:t>
      </w:r>
      <w:r w:rsidR="004A083D">
        <w:t xml:space="preserve">in the subject position. </w:t>
      </w:r>
      <w:r w:rsidR="00BB001D">
        <w:t>After that, an</w:t>
      </w:r>
      <w:r>
        <w:t xml:space="preserve"> </w:t>
      </w:r>
      <w:r w:rsidR="00BB001D">
        <w:t xml:space="preserve">indefinite </w:t>
      </w:r>
      <w:r>
        <w:t xml:space="preserve">subject </w:t>
      </w:r>
      <w:r w:rsidR="00BB001D">
        <w:t>comes</w:t>
      </w:r>
      <w:r>
        <w:t xml:space="preserve"> (</w:t>
      </w:r>
      <w:r w:rsidRPr="00346628">
        <w:rPr>
          <w:b/>
          <w:i/>
        </w:rPr>
        <w:t>no</w:t>
      </w:r>
      <w:r>
        <w:rPr>
          <w:i/>
        </w:rPr>
        <w:t xml:space="preserve"> math</w:t>
      </w:r>
      <w:r>
        <w:t>)</w:t>
      </w:r>
      <w:r w:rsidR="004A083D">
        <w:t xml:space="preserve">. This constitutes </w:t>
      </w:r>
      <w:r w:rsidR="001549B1">
        <w:t xml:space="preserve">a </w:t>
      </w:r>
      <w:r w:rsidR="004A083D">
        <w:t xml:space="preserve">negative concord which typically co-occurs with negative inversion </w:t>
      </w:r>
      <w:r w:rsidR="004A083D">
        <w:lastRenderedPageBreak/>
        <w:t>(as shown in the examples of t</w:t>
      </w:r>
      <w:r w:rsidR="00D96A5E">
        <w:t>hree or</w:t>
      </w:r>
      <w:r w:rsidR="004A083D">
        <w:t xml:space="preserve"> </w:t>
      </w:r>
      <w:r w:rsidR="00D96A5E">
        <w:t>four negated morphemes in a sentence</w:t>
      </w:r>
      <w:r w:rsidR="004A083D">
        <w:t xml:space="preserve"> in the previous subsection). </w:t>
      </w:r>
      <w:r w:rsidR="00EC7713">
        <w:t xml:space="preserve">The following paragraphs </w:t>
      </w:r>
      <w:r w:rsidR="00346628">
        <w:t>present</w:t>
      </w:r>
      <w:r w:rsidR="00EC7713">
        <w:t xml:space="preserve"> several rules </w:t>
      </w:r>
      <w:r w:rsidR="00891B08">
        <w:t>for</w:t>
      </w:r>
      <w:r w:rsidR="00EC7713">
        <w:t xml:space="preserve"> negative inversion exercised on </w:t>
      </w:r>
      <w:r w:rsidR="00B5019D">
        <w:t xml:space="preserve">the </w:t>
      </w:r>
      <w:r w:rsidR="00EC7713">
        <w:t>example</w:t>
      </w:r>
      <w:r w:rsidR="00B5019D">
        <w:t xml:space="preserve"> </w:t>
      </w:r>
      <w:r w:rsidR="00B5019D" w:rsidRPr="0011244C">
        <w:t xml:space="preserve">in </w:t>
      </w:r>
      <w:fldSimple w:instr=" REF _Ref489555905 \h  \* MERGEFORMAT ">
        <w:r w:rsidR="00273528" w:rsidRPr="00273528">
          <w:t>(</w:t>
        </w:r>
        <w:r w:rsidR="00273528" w:rsidRPr="00273528">
          <w:rPr>
            <w:noProof/>
          </w:rPr>
          <w:t>17</w:t>
        </w:r>
      </w:fldSimple>
      <w:r w:rsidR="0011244C" w:rsidRPr="0011244C">
        <w:t>)</w:t>
      </w:r>
      <w:r w:rsidR="00EC7713" w:rsidRPr="0011244C">
        <w:t>.</w:t>
      </w:r>
    </w:p>
    <w:p w:rsidR="00EC7713" w:rsidRDefault="00EC7713" w:rsidP="00974B0A">
      <w:r>
        <w:t>Negative inversion occurs in negative sentences only</w:t>
      </w:r>
      <w:r w:rsidR="005A7840">
        <w:t>.</w:t>
      </w:r>
    </w:p>
    <w:p w:rsidR="005A7840" w:rsidRDefault="005A7840" w:rsidP="005A7840">
      <w:pPr>
        <w:pStyle w:val="Normlnodsazen"/>
      </w:pPr>
      <w:r w:rsidRPr="005A7840">
        <w:rPr>
          <w:i w:val="0"/>
        </w:rPr>
        <w:t>(</w:t>
      </w:r>
      <w:r w:rsidR="00A17D78" w:rsidRPr="005A7840">
        <w:rPr>
          <w:i w:val="0"/>
        </w:rPr>
        <w:fldChar w:fldCharType="begin"/>
      </w:r>
      <w:r w:rsidRPr="005A7840">
        <w:rPr>
          <w:i w:val="0"/>
        </w:rPr>
        <w:instrText xml:space="preserve"> SEQ ( \* ARABIC </w:instrText>
      </w:r>
      <w:r w:rsidR="00A17D78" w:rsidRPr="005A7840">
        <w:rPr>
          <w:i w:val="0"/>
        </w:rPr>
        <w:fldChar w:fldCharType="separate"/>
      </w:r>
      <w:r w:rsidR="000769F5">
        <w:rPr>
          <w:i w:val="0"/>
          <w:noProof/>
        </w:rPr>
        <w:t>19</w:t>
      </w:r>
      <w:r w:rsidR="00A17D78" w:rsidRPr="005A7840">
        <w:rPr>
          <w:i w:val="0"/>
        </w:rPr>
        <w:fldChar w:fldCharType="end"/>
      </w:r>
      <w:r w:rsidRPr="005A7840">
        <w:rPr>
          <w:i w:val="0"/>
        </w:rPr>
        <w:t>)</w:t>
      </w:r>
      <w:r w:rsidRPr="005A7840">
        <w:rPr>
          <w:i w:val="0"/>
        </w:rPr>
        <w:tab/>
      </w:r>
      <w:r>
        <w:t>*</w:t>
      </w:r>
      <w:r w:rsidRPr="005A7840">
        <w:rPr>
          <w:b/>
        </w:rPr>
        <w:t>Is any</w:t>
      </w:r>
      <w:r w:rsidRPr="005A7840">
        <w:t xml:space="preserve"> math to it.</w:t>
      </w:r>
    </w:p>
    <w:p w:rsidR="005A7840" w:rsidRDefault="005A7840" w:rsidP="005A7840">
      <w:pPr>
        <w:pStyle w:val="Normlnodsazen"/>
      </w:pPr>
    </w:p>
    <w:p w:rsidR="00EC7713" w:rsidRDefault="00EC7713" w:rsidP="00974B0A">
      <w:r>
        <w:t>The negated auxiliary or modal (</w:t>
      </w:r>
      <w:r>
        <w:rPr>
          <w:i/>
        </w:rPr>
        <w:t xml:space="preserve">can't, won't, </w:t>
      </w:r>
      <w:r>
        <w:t xml:space="preserve">and in this </w:t>
      </w:r>
      <w:r>
        <w:rPr>
          <w:i/>
        </w:rPr>
        <w:t>ain't</w:t>
      </w:r>
      <w:r>
        <w:t xml:space="preserve">) is required </w:t>
      </w:r>
      <w:r w:rsidR="00891B08">
        <w:t>– negative subject only does not constitute negative</w:t>
      </w:r>
      <w:r w:rsidR="005A7840">
        <w:t xml:space="preserve"> inversion</w:t>
      </w:r>
      <w:r w:rsidR="00891B08">
        <w:t>.</w:t>
      </w:r>
    </w:p>
    <w:p w:rsidR="005A7840" w:rsidRPr="005A7840" w:rsidRDefault="005A7840" w:rsidP="005A7840">
      <w:pPr>
        <w:pStyle w:val="Normlnodsazen"/>
      </w:pPr>
      <w:r w:rsidRPr="005A7840">
        <w:rPr>
          <w:i w:val="0"/>
        </w:rPr>
        <w:t>(</w:t>
      </w:r>
      <w:r w:rsidR="00A17D78" w:rsidRPr="005A7840">
        <w:rPr>
          <w:i w:val="0"/>
        </w:rPr>
        <w:fldChar w:fldCharType="begin"/>
      </w:r>
      <w:r w:rsidRPr="005A7840">
        <w:rPr>
          <w:i w:val="0"/>
        </w:rPr>
        <w:instrText xml:space="preserve"> SEQ ( \* ARABIC </w:instrText>
      </w:r>
      <w:r w:rsidR="00A17D78" w:rsidRPr="005A7840">
        <w:rPr>
          <w:i w:val="0"/>
        </w:rPr>
        <w:fldChar w:fldCharType="separate"/>
      </w:r>
      <w:r w:rsidR="000769F5">
        <w:rPr>
          <w:i w:val="0"/>
          <w:noProof/>
        </w:rPr>
        <w:t>20</w:t>
      </w:r>
      <w:r w:rsidR="00A17D78" w:rsidRPr="005A7840">
        <w:rPr>
          <w:i w:val="0"/>
        </w:rPr>
        <w:fldChar w:fldCharType="end"/>
      </w:r>
      <w:r w:rsidRPr="005A7840">
        <w:rPr>
          <w:i w:val="0"/>
        </w:rPr>
        <w:t>)</w:t>
      </w:r>
      <w:r>
        <w:tab/>
        <w:t xml:space="preserve"> </w:t>
      </w:r>
      <w:r w:rsidRPr="005A7840">
        <w:t>*</w:t>
      </w:r>
      <w:r w:rsidRPr="005A7840">
        <w:rPr>
          <w:b/>
        </w:rPr>
        <w:t>Is</w:t>
      </w:r>
      <w:r w:rsidRPr="005A7840">
        <w:t xml:space="preserve"> no math to it.</w:t>
      </w:r>
    </w:p>
    <w:p w:rsidR="005A7840" w:rsidRPr="005A7840" w:rsidRDefault="005A7840" w:rsidP="005A7840"/>
    <w:p w:rsidR="00EC7713" w:rsidRDefault="00EC7713" w:rsidP="00974B0A">
      <w:r>
        <w:t>The auxiliary or modal is always contracted in negative inversion; it never</w:t>
      </w:r>
      <w:r w:rsidR="00891B08">
        <w:t xml:space="preserve"> displays the particle </w:t>
      </w:r>
      <w:r w:rsidR="00891B08">
        <w:rPr>
          <w:i/>
        </w:rPr>
        <w:t>not</w:t>
      </w:r>
      <w:r w:rsidR="00D96A5E">
        <w:rPr>
          <w:i/>
        </w:rPr>
        <w:t>.</w:t>
      </w:r>
      <w:r w:rsidR="00891B08">
        <w:rPr>
          <w:i/>
        </w:rPr>
        <w:t xml:space="preserve"> </w:t>
      </w:r>
      <w:r w:rsidR="00D96A5E">
        <w:t xml:space="preserve">Recall that uncontracting </w:t>
      </w:r>
      <w:r w:rsidR="00D96A5E">
        <w:rPr>
          <w:i/>
        </w:rPr>
        <w:t xml:space="preserve">ain't </w:t>
      </w:r>
      <w:r w:rsidR="00D96A5E">
        <w:t>into *</w:t>
      </w:r>
      <w:r w:rsidR="00D96A5E">
        <w:rPr>
          <w:i/>
        </w:rPr>
        <w:t>ai not</w:t>
      </w:r>
      <w:r w:rsidR="00346628">
        <w:t>, as</w:t>
      </w:r>
      <w:r w:rsidR="00D96A5E">
        <w:rPr>
          <w:i/>
        </w:rPr>
        <w:t xml:space="preserve"> </w:t>
      </w:r>
      <w:r w:rsidR="00D96A5E" w:rsidRPr="00D96A5E">
        <w:t xml:space="preserve">in </w:t>
      </w:r>
      <w:fldSimple w:instr=" REF _Ref490050204 \h  \* MERGEFORMAT ">
        <w:r w:rsidR="00273528" w:rsidRPr="00273528">
          <w:t>(</w:t>
        </w:r>
        <w:r w:rsidR="00273528" w:rsidRPr="00273528">
          <w:rPr>
            <w:noProof/>
          </w:rPr>
          <w:t>21</w:t>
        </w:r>
      </w:fldSimple>
      <w:r w:rsidR="00D96A5E" w:rsidRPr="00D96A5E">
        <w:t>a)</w:t>
      </w:r>
      <w:r w:rsidR="00346628">
        <w:t>,</w:t>
      </w:r>
      <w:r w:rsidR="00D96A5E">
        <w:t xml:space="preserve"> is never possible.</w:t>
      </w:r>
      <w:r w:rsidR="00891B08">
        <w:t xml:space="preserve">  </w:t>
      </w:r>
    </w:p>
    <w:p w:rsidR="00D96A5E" w:rsidRDefault="00D96A5E" w:rsidP="00D96A5E">
      <w:pPr>
        <w:pStyle w:val="Normlnodsazen"/>
      </w:pPr>
      <w:bookmarkStart w:id="41" w:name="_Ref490050204"/>
      <w:r w:rsidRPr="00D96A5E">
        <w:rPr>
          <w:i w:val="0"/>
        </w:rPr>
        <w:t>(</w:t>
      </w:r>
      <w:r w:rsidR="00A17D78" w:rsidRPr="00D96A5E">
        <w:rPr>
          <w:i w:val="0"/>
        </w:rPr>
        <w:fldChar w:fldCharType="begin"/>
      </w:r>
      <w:r w:rsidRPr="00D96A5E">
        <w:rPr>
          <w:i w:val="0"/>
        </w:rPr>
        <w:instrText xml:space="preserve"> SEQ ( \* ARABIC </w:instrText>
      </w:r>
      <w:r w:rsidR="00A17D78" w:rsidRPr="00D96A5E">
        <w:rPr>
          <w:i w:val="0"/>
        </w:rPr>
        <w:fldChar w:fldCharType="separate"/>
      </w:r>
      <w:r w:rsidR="000769F5">
        <w:rPr>
          <w:i w:val="0"/>
          <w:noProof/>
        </w:rPr>
        <w:t>21</w:t>
      </w:r>
      <w:r w:rsidR="00A17D78" w:rsidRPr="00D96A5E">
        <w:rPr>
          <w:i w:val="0"/>
        </w:rPr>
        <w:fldChar w:fldCharType="end"/>
      </w:r>
      <w:bookmarkEnd w:id="41"/>
      <w:r w:rsidRPr="00D96A5E">
        <w:rPr>
          <w:i w:val="0"/>
        </w:rPr>
        <w:t>)</w:t>
      </w:r>
      <w:r>
        <w:tab/>
        <w:t>(a)</w:t>
      </w:r>
      <w:r w:rsidRPr="00D96A5E">
        <w:t xml:space="preserve"> *</w:t>
      </w:r>
      <w:r w:rsidRPr="00D96A5E">
        <w:rPr>
          <w:b/>
        </w:rPr>
        <w:t>Ai not</w:t>
      </w:r>
      <w:r w:rsidRPr="00D96A5E">
        <w:t xml:space="preserve"> no math to it.</w:t>
      </w:r>
    </w:p>
    <w:p w:rsidR="00D96A5E" w:rsidRDefault="00D96A5E" w:rsidP="00D96A5E">
      <w:pPr>
        <w:pStyle w:val="Normlnodsazen"/>
      </w:pPr>
      <w:r>
        <w:tab/>
        <w:t xml:space="preserve">(b) </w:t>
      </w:r>
      <w:r w:rsidRPr="00D96A5E">
        <w:t>*</w:t>
      </w:r>
      <w:r w:rsidRPr="00D96A5E">
        <w:rPr>
          <w:b/>
        </w:rPr>
        <w:t>Is not</w:t>
      </w:r>
      <w:r w:rsidRPr="00D96A5E">
        <w:t xml:space="preserve"> no math to it.</w:t>
      </w:r>
      <w:r>
        <w:t xml:space="preserve"> </w:t>
      </w:r>
    </w:p>
    <w:p w:rsidR="00D96A5E" w:rsidRDefault="00D96A5E" w:rsidP="00D96A5E">
      <w:pPr>
        <w:pStyle w:val="Normlnodsazen"/>
      </w:pPr>
    </w:p>
    <w:p w:rsidR="001666F1" w:rsidRDefault="001666F1" w:rsidP="00974B0A">
      <w:r>
        <w:t>The s</w:t>
      </w:r>
      <w:r w:rsidR="00891B08">
        <w:t>ubject</w:t>
      </w:r>
      <w:r>
        <w:t>s</w:t>
      </w:r>
      <w:r w:rsidR="00891B08">
        <w:t xml:space="preserve"> </w:t>
      </w:r>
      <w:r>
        <w:t>are always</w:t>
      </w:r>
      <w:r w:rsidR="00891B08">
        <w:t xml:space="preserve"> </w:t>
      </w:r>
      <w:r w:rsidR="00AC1282">
        <w:t>indefinite</w:t>
      </w:r>
      <w:r w:rsidR="00D96A5E">
        <w:t>.</w:t>
      </w:r>
    </w:p>
    <w:p w:rsidR="001666F1" w:rsidRDefault="001666F1" w:rsidP="001666F1">
      <w:pPr>
        <w:pStyle w:val="Normlnodsazen"/>
      </w:pPr>
      <w:bookmarkStart w:id="42" w:name="_Ref490045832"/>
      <w:r w:rsidRPr="001666F1">
        <w:rPr>
          <w:i w:val="0"/>
        </w:rPr>
        <w:t>(</w:t>
      </w:r>
      <w:r w:rsidR="00A17D78" w:rsidRPr="001666F1">
        <w:rPr>
          <w:i w:val="0"/>
        </w:rPr>
        <w:fldChar w:fldCharType="begin"/>
      </w:r>
      <w:r w:rsidRPr="001666F1">
        <w:rPr>
          <w:i w:val="0"/>
        </w:rPr>
        <w:instrText xml:space="preserve"> SEQ ( \* ARABIC </w:instrText>
      </w:r>
      <w:r w:rsidR="00A17D78" w:rsidRPr="001666F1">
        <w:rPr>
          <w:i w:val="0"/>
        </w:rPr>
        <w:fldChar w:fldCharType="separate"/>
      </w:r>
      <w:r w:rsidR="000769F5">
        <w:rPr>
          <w:i w:val="0"/>
          <w:noProof/>
        </w:rPr>
        <w:t>22</w:t>
      </w:r>
      <w:r w:rsidR="00A17D78" w:rsidRPr="001666F1">
        <w:rPr>
          <w:i w:val="0"/>
        </w:rPr>
        <w:fldChar w:fldCharType="end"/>
      </w:r>
      <w:bookmarkEnd w:id="42"/>
      <w:r w:rsidRPr="001666F1">
        <w:rPr>
          <w:i w:val="0"/>
        </w:rPr>
        <w:t>)</w:t>
      </w:r>
      <w:r>
        <w:t xml:space="preserve"> </w:t>
      </w:r>
      <w:r>
        <w:tab/>
        <w:t>*</w:t>
      </w:r>
      <w:r w:rsidRPr="001666F1">
        <w:t xml:space="preserve">Ain't </w:t>
      </w:r>
      <w:r w:rsidRPr="001666F1">
        <w:rPr>
          <w:b/>
        </w:rPr>
        <w:t>the math</w:t>
      </w:r>
      <w:r w:rsidRPr="001666F1">
        <w:t xml:space="preserve"> to it</w:t>
      </w:r>
      <w:r>
        <w:t>.</w:t>
      </w:r>
    </w:p>
    <w:p w:rsidR="001666F1" w:rsidRDefault="001666F1" w:rsidP="001666F1">
      <w:pPr>
        <w:pStyle w:val="Normlnodsazen"/>
      </w:pPr>
    </w:p>
    <w:p w:rsidR="00891B08" w:rsidRDefault="00891B08" w:rsidP="00974B0A">
      <w:r>
        <w:t xml:space="preserve">Other possibilities </w:t>
      </w:r>
      <w:r w:rsidR="001666F1">
        <w:t xml:space="preserve">for subjects </w:t>
      </w:r>
      <w:r w:rsidR="00AC1282">
        <w:t xml:space="preserve">encountered among the examples in the corpus </w:t>
      </w:r>
      <w:r>
        <w:t xml:space="preserve">are introduced further below </w:t>
      </w:r>
      <w:r w:rsidRPr="00891B08">
        <w:t xml:space="preserve">in </w:t>
      </w:r>
      <w:fldSimple w:instr=" REF _Ref489556193 \h  \* MERGEFORMAT ">
        <w:r w:rsidR="00273528" w:rsidRPr="00273528">
          <w:t>(</w:t>
        </w:r>
        <w:r w:rsidR="00273528" w:rsidRPr="00273528">
          <w:rPr>
            <w:noProof/>
          </w:rPr>
          <w:t>24</w:t>
        </w:r>
      </w:fldSimple>
      <w:r w:rsidRPr="00891B08">
        <w:t>)</w:t>
      </w:r>
      <w:r>
        <w:t>.</w:t>
      </w:r>
    </w:p>
    <w:p w:rsidR="00891B08" w:rsidRPr="00EC7713" w:rsidRDefault="002C3D94" w:rsidP="00974B0A">
      <w:r>
        <w:t>Tag</w:t>
      </w:r>
      <w:r w:rsidR="00891B08">
        <w:t xml:space="preserve"> question</w:t>
      </w:r>
      <w:r>
        <w:t>s</w:t>
      </w:r>
      <w:r w:rsidR="00891B08">
        <w:t xml:space="preserve"> </w:t>
      </w:r>
      <w:r>
        <w:t xml:space="preserve">in negative inversion </w:t>
      </w:r>
      <w:r w:rsidR="00891B08">
        <w:t xml:space="preserve">repeat </w:t>
      </w:r>
      <w:r>
        <w:t xml:space="preserve">the </w:t>
      </w:r>
      <w:r w:rsidR="00891B08">
        <w:t xml:space="preserve">subject </w:t>
      </w:r>
      <w:r>
        <w:t>that occupies the position after the auxiliary or modal, whereas in general, tag questions repeat the subject from the syntactic position. Observe</w:t>
      </w:r>
      <w:r w:rsidR="00D96A5E">
        <w:t xml:space="preserve"> this</w:t>
      </w:r>
      <w:r>
        <w:t xml:space="preserve"> in </w:t>
      </w:r>
      <w:fldSimple w:instr=" REF _Ref489561680 \h  \* MERGEFORMAT ">
        <w:r w:rsidR="00273528" w:rsidRPr="00273528">
          <w:t>(</w:t>
        </w:r>
        <w:r w:rsidR="00273528" w:rsidRPr="00273528">
          <w:rPr>
            <w:noProof/>
          </w:rPr>
          <w:t>23</w:t>
        </w:r>
      </w:fldSimple>
      <w:r w:rsidRPr="002C3D94">
        <w:t>)</w:t>
      </w:r>
      <w:r>
        <w:t xml:space="preserve">. </w:t>
      </w:r>
    </w:p>
    <w:p w:rsidR="00615B98" w:rsidRDefault="00615B98" w:rsidP="00F8255B">
      <w:pPr>
        <w:pStyle w:val="Normlnodsazen"/>
        <w:rPr>
          <w:lang w:val="cs-CZ"/>
        </w:rPr>
      </w:pPr>
      <w:bookmarkStart w:id="43" w:name="_Ref489561680"/>
      <w:r w:rsidRPr="00F8255B">
        <w:rPr>
          <w:i w:val="0"/>
        </w:rPr>
        <w:t>(</w:t>
      </w:r>
      <w:r w:rsidR="00A17D78" w:rsidRPr="00F8255B">
        <w:rPr>
          <w:i w:val="0"/>
        </w:rPr>
        <w:fldChar w:fldCharType="begin"/>
      </w:r>
      <w:r w:rsidRPr="00F8255B">
        <w:rPr>
          <w:i w:val="0"/>
        </w:rPr>
        <w:instrText xml:space="preserve"> SEQ ( \* ARABIC </w:instrText>
      </w:r>
      <w:r w:rsidR="00A17D78" w:rsidRPr="00F8255B">
        <w:rPr>
          <w:i w:val="0"/>
        </w:rPr>
        <w:fldChar w:fldCharType="separate"/>
      </w:r>
      <w:r w:rsidR="000769F5">
        <w:rPr>
          <w:i w:val="0"/>
          <w:noProof/>
        </w:rPr>
        <w:t>23</w:t>
      </w:r>
      <w:r w:rsidR="00A17D78" w:rsidRPr="00F8255B">
        <w:rPr>
          <w:i w:val="0"/>
        </w:rPr>
        <w:fldChar w:fldCharType="end"/>
      </w:r>
      <w:bookmarkEnd w:id="43"/>
      <w:r w:rsidRPr="00F8255B">
        <w:rPr>
          <w:i w:val="0"/>
          <w:lang w:val="cs-CZ"/>
        </w:rPr>
        <w:t>)</w:t>
      </w:r>
      <w:r w:rsidRPr="00F8255B">
        <w:rPr>
          <w:i w:val="0"/>
          <w:lang w:val="cs-CZ"/>
        </w:rPr>
        <w:tab/>
        <w:t>(a)</w:t>
      </w:r>
      <w:r>
        <w:rPr>
          <w:lang w:val="cs-CZ"/>
        </w:rPr>
        <w:t xml:space="preserve"> </w:t>
      </w:r>
      <w:r w:rsidR="00B75E9F">
        <w:rPr>
          <w:lang w:val="cs-CZ"/>
        </w:rPr>
        <w:t>*</w:t>
      </w:r>
      <w:r w:rsidR="00B75E9F">
        <w:t xml:space="preserve">Ain't no math to it </w:t>
      </w:r>
      <w:r w:rsidR="00B75E9F" w:rsidRPr="00F8255B">
        <w:rPr>
          <w:b/>
        </w:rPr>
        <w:t>[, is there?</w:t>
      </w:r>
      <w:r w:rsidR="00B75E9F" w:rsidRPr="00F8255B">
        <w:rPr>
          <w:b/>
          <w:lang w:val="cs-CZ"/>
        </w:rPr>
        <w:t>]</w:t>
      </w:r>
    </w:p>
    <w:p w:rsidR="00615B98" w:rsidRDefault="00615B98" w:rsidP="00F8255B">
      <w:pPr>
        <w:pStyle w:val="Normlnodsazen"/>
        <w:rPr>
          <w:b/>
          <w:lang w:val="cs-CZ"/>
        </w:rPr>
      </w:pPr>
      <w:r>
        <w:rPr>
          <w:lang w:val="cs-CZ"/>
        </w:rPr>
        <w:tab/>
      </w:r>
      <w:r w:rsidRPr="00F8255B">
        <w:rPr>
          <w:i w:val="0"/>
          <w:lang w:val="cs-CZ"/>
        </w:rPr>
        <w:t>(b)</w:t>
      </w:r>
      <w:r>
        <w:rPr>
          <w:lang w:val="cs-CZ"/>
        </w:rPr>
        <w:t xml:space="preserve"> </w:t>
      </w:r>
      <w:r w:rsidR="00B75E9F">
        <w:t xml:space="preserve">Ain't no math to it </w:t>
      </w:r>
      <w:r w:rsidR="00B75E9F" w:rsidRPr="00F8255B">
        <w:rPr>
          <w:b/>
        </w:rPr>
        <w:t>[, is it?</w:t>
      </w:r>
      <w:r w:rsidR="00B75E9F" w:rsidRPr="00F8255B">
        <w:rPr>
          <w:b/>
          <w:lang w:val="cs-CZ"/>
        </w:rPr>
        <w:t>]</w:t>
      </w:r>
    </w:p>
    <w:p w:rsidR="00891B08" w:rsidRPr="00615B98" w:rsidRDefault="00891B08" w:rsidP="00F8255B">
      <w:pPr>
        <w:pStyle w:val="Normlnodsazen"/>
        <w:rPr>
          <w:lang w:val="cs-CZ"/>
        </w:rPr>
      </w:pPr>
    </w:p>
    <w:p w:rsidR="00974B0A" w:rsidRDefault="009A53D0" w:rsidP="007423C7">
      <w:pPr>
        <w:rPr>
          <w:color w:val="auto"/>
        </w:rPr>
      </w:pPr>
      <w:r>
        <w:rPr>
          <w:color w:val="auto"/>
          <w:lang w:val="cs-CZ"/>
        </w:rPr>
        <w:t>Most of</w:t>
      </w:r>
      <w:r w:rsidR="009E206D">
        <w:rPr>
          <w:color w:val="auto"/>
        </w:rPr>
        <w:t xml:space="preserve"> </w:t>
      </w:r>
      <w:r>
        <w:rPr>
          <w:color w:val="auto"/>
        </w:rPr>
        <w:t xml:space="preserve">the </w:t>
      </w:r>
      <w:r w:rsidR="009E206D">
        <w:rPr>
          <w:color w:val="auto"/>
        </w:rPr>
        <w:t xml:space="preserve">examples of negative inversion </w:t>
      </w:r>
      <w:r>
        <w:rPr>
          <w:color w:val="auto"/>
        </w:rPr>
        <w:t>are</w:t>
      </w:r>
      <w:r w:rsidR="009E206D">
        <w:rPr>
          <w:color w:val="auto"/>
        </w:rPr>
        <w:t xml:space="preserve"> classified as negative concord as well (as t</w:t>
      </w:r>
      <w:r w:rsidR="002C3D94">
        <w:rPr>
          <w:color w:val="auto"/>
        </w:rPr>
        <w:t xml:space="preserve">he previous paragraphs present); </w:t>
      </w:r>
      <w:r w:rsidR="00AC1282">
        <w:rPr>
          <w:color w:val="auto"/>
        </w:rPr>
        <w:t>a feature</w:t>
      </w:r>
      <w:r w:rsidR="002C3D94">
        <w:rPr>
          <w:color w:val="auto"/>
        </w:rPr>
        <w:t xml:space="preserve"> that is typical </w:t>
      </w:r>
      <w:r w:rsidR="004D5057">
        <w:rPr>
          <w:color w:val="auto"/>
        </w:rPr>
        <w:t>for</w:t>
      </w:r>
      <w:r w:rsidR="002C3D94">
        <w:rPr>
          <w:color w:val="auto"/>
        </w:rPr>
        <w:t xml:space="preserve"> AAVE.</w:t>
      </w:r>
      <w:r w:rsidR="00AC1282">
        <w:rPr>
          <w:color w:val="auto"/>
        </w:rPr>
        <w:t xml:space="preserve"> However, t</w:t>
      </w:r>
      <w:r>
        <w:rPr>
          <w:color w:val="auto"/>
        </w:rPr>
        <w:t>wo of the examples are not in</w:t>
      </w:r>
      <w:r w:rsidR="004D5057">
        <w:rPr>
          <w:color w:val="auto"/>
        </w:rPr>
        <w:t xml:space="preserve"> </w:t>
      </w:r>
      <w:r w:rsidR="002C3D94">
        <w:rPr>
          <w:color w:val="auto"/>
        </w:rPr>
        <w:t>negative concord</w:t>
      </w:r>
      <w:r w:rsidR="009E206D">
        <w:rPr>
          <w:color w:val="auto"/>
        </w:rPr>
        <w:t xml:space="preserve">: </w:t>
      </w:r>
      <w:r w:rsidR="00AA29CC">
        <w:rPr>
          <w:color w:val="auto"/>
        </w:rPr>
        <w:t>A147</w:t>
      </w:r>
      <w:r w:rsidR="00974B0A">
        <w:rPr>
          <w:color w:val="auto"/>
        </w:rPr>
        <w:t xml:space="preserve"> </w:t>
      </w:r>
      <w:r w:rsidR="009E206D">
        <w:rPr>
          <w:color w:val="auto"/>
        </w:rPr>
        <w:t xml:space="preserve">and </w:t>
      </w:r>
      <w:r w:rsidR="00AA29CC">
        <w:rPr>
          <w:color w:val="auto"/>
        </w:rPr>
        <w:t>A220</w:t>
      </w:r>
      <w:r w:rsidR="00974B0A">
        <w:rPr>
          <w:color w:val="auto"/>
        </w:rPr>
        <w:t xml:space="preserve"> </w:t>
      </w:r>
      <w:r w:rsidR="002C3D94">
        <w:rPr>
          <w:color w:val="auto"/>
        </w:rPr>
        <w:t xml:space="preserve">presented </w:t>
      </w:r>
      <w:r w:rsidR="009E206D">
        <w:rPr>
          <w:color w:val="auto"/>
        </w:rPr>
        <w:t xml:space="preserve">in </w:t>
      </w:r>
      <w:fldSimple w:instr=" REF _Ref489556193 \h  \* MERGEFORMAT ">
        <w:r w:rsidR="00273528" w:rsidRPr="00273528">
          <w:t>(</w:t>
        </w:r>
        <w:r w:rsidR="00273528" w:rsidRPr="00273528">
          <w:rPr>
            <w:noProof/>
          </w:rPr>
          <w:t>24</w:t>
        </w:r>
      </w:fldSimple>
      <w:r w:rsidR="009E206D" w:rsidRPr="009E206D">
        <w:rPr>
          <w:color w:val="auto"/>
        </w:rPr>
        <w:t>)</w:t>
      </w:r>
      <w:r w:rsidR="009E206D">
        <w:rPr>
          <w:color w:val="auto"/>
        </w:rPr>
        <w:t>.</w:t>
      </w:r>
    </w:p>
    <w:p w:rsidR="00991BD8" w:rsidRDefault="00991BD8" w:rsidP="007423C7">
      <w:pPr>
        <w:rPr>
          <w:color w:val="auto"/>
        </w:rPr>
      </w:pPr>
    </w:p>
    <w:p w:rsidR="009E206D" w:rsidRDefault="009E206D" w:rsidP="009E206D">
      <w:pPr>
        <w:pStyle w:val="Normlnodsazen"/>
      </w:pPr>
      <w:bookmarkStart w:id="44" w:name="_Ref489556193"/>
      <w:r w:rsidRPr="009E206D">
        <w:rPr>
          <w:i w:val="0"/>
        </w:rPr>
        <w:lastRenderedPageBreak/>
        <w:t>(</w:t>
      </w:r>
      <w:r w:rsidR="00A17D78" w:rsidRPr="009E206D">
        <w:rPr>
          <w:i w:val="0"/>
        </w:rPr>
        <w:fldChar w:fldCharType="begin"/>
      </w:r>
      <w:r w:rsidRPr="009E206D">
        <w:rPr>
          <w:i w:val="0"/>
        </w:rPr>
        <w:instrText xml:space="preserve"> SEQ ( \* ARABIC </w:instrText>
      </w:r>
      <w:r w:rsidR="00A17D78" w:rsidRPr="009E206D">
        <w:rPr>
          <w:i w:val="0"/>
        </w:rPr>
        <w:fldChar w:fldCharType="separate"/>
      </w:r>
      <w:r w:rsidR="000769F5">
        <w:rPr>
          <w:i w:val="0"/>
          <w:noProof/>
        </w:rPr>
        <w:t>24</w:t>
      </w:r>
      <w:r w:rsidR="00A17D78" w:rsidRPr="009E206D">
        <w:rPr>
          <w:i w:val="0"/>
        </w:rPr>
        <w:fldChar w:fldCharType="end"/>
      </w:r>
      <w:bookmarkEnd w:id="44"/>
      <w:r w:rsidRPr="009E206D">
        <w:rPr>
          <w:i w:val="0"/>
        </w:rPr>
        <w:t>)</w:t>
      </w:r>
      <w:r w:rsidRPr="009E206D">
        <w:rPr>
          <w:i w:val="0"/>
        </w:rPr>
        <w:tab/>
        <w:t>(a)</w:t>
      </w:r>
      <w:r>
        <w:t xml:space="preserve"> </w:t>
      </w:r>
      <w:r w:rsidRPr="009E206D">
        <w:t xml:space="preserve">Come on, now, </w:t>
      </w:r>
      <w:r w:rsidRPr="004D5057">
        <w:rPr>
          <w:b/>
        </w:rPr>
        <w:t>ain't</w:t>
      </w:r>
      <w:r w:rsidRPr="009E206D">
        <w:t xml:space="preserve"> but one working man, now, is there?</w:t>
      </w:r>
    </w:p>
    <w:p w:rsidR="009E206D" w:rsidRPr="009E206D" w:rsidRDefault="00DD41F5" w:rsidP="009E206D">
      <w:pPr>
        <w:pStyle w:val="Normlnodsazen"/>
        <w:jc w:val="right"/>
        <w:rPr>
          <w:i w:val="0"/>
        </w:rPr>
      </w:pPr>
      <w:r>
        <w:rPr>
          <w:i w:val="0"/>
          <w:color w:val="auto"/>
        </w:rPr>
        <w:t>(A147</w:t>
      </w:r>
      <w:r w:rsidR="009E206D" w:rsidRPr="009E206D">
        <w:rPr>
          <w:i w:val="0"/>
          <w:color w:val="auto"/>
        </w:rPr>
        <w:t>)</w:t>
      </w:r>
    </w:p>
    <w:p w:rsidR="009E206D" w:rsidRPr="009E206D" w:rsidRDefault="009E206D" w:rsidP="009E206D">
      <w:pPr>
        <w:pStyle w:val="Normlnodsazen"/>
      </w:pPr>
      <w:r w:rsidRPr="009E206D">
        <w:rPr>
          <w:i w:val="0"/>
        </w:rPr>
        <w:tab/>
        <w:t>(b)</w:t>
      </w:r>
      <w:r>
        <w:t xml:space="preserve"> </w:t>
      </w:r>
      <w:r w:rsidRPr="004D5057">
        <w:rPr>
          <w:b/>
        </w:rPr>
        <w:t>Ain't</w:t>
      </w:r>
      <w:r w:rsidRPr="009E206D">
        <w:t xml:space="preserve"> shit for free, right?</w:t>
      </w:r>
    </w:p>
    <w:p w:rsidR="009E206D" w:rsidRDefault="00DD41F5" w:rsidP="009E206D">
      <w:pPr>
        <w:pStyle w:val="Normlnodsazen"/>
        <w:jc w:val="right"/>
        <w:rPr>
          <w:i w:val="0"/>
          <w:color w:val="auto"/>
        </w:rPr>
      </w:pPr>
      <w:r>
        <w:rPr>
          <w:i w:val="0"/>
          <w:color w:val="auto"/>
        </w:rPr>
        <w:t>(A220</w:t>
      </w:r>
      <w:r w:rsidR="009E206D" w:rsidRPr="009E206D">
        <w:rPr>
          <w:i w:val="0"/>
          <w:color w:val="auto"/>
        </w:rPr>
        <w:t>)</w:t>
      </w:r>
    </w:p>
    <w:p w:rsidR="009E206D" w:rsidRDefault="009E206D" w:rsidP="009E206D">
      <w:pPr>
        <w:pStyle w:val="Normlnodsazen"/>
        <w:jc w:val="right"/>
        <w:rPr>
          <w:i w:val="0"/>
          <w:color w:val="auto"/>
        </w:rPr>
      </w:pPr>
    </w:p>
    <w:p w:rsidR="00F8255B" w:rsidRDefault="00073618" w:rsidP="009E206D">
      <w:pPr>
        <w:rPr>
          <w:color w:val="auto"/>
        </w:rPr>
      </w:pPr>
      <w:r>
        <w:rPr>
          <w:color w:val="auto"/>
        </w:rPr>
        <w:t xml:space="preserve">The above do </w:t>
      </w:r>
      <w:r w:rsidR="009E206D">
        <w:rPr>
          <w:color w:val="auto"/>
        </w:rPr>
        <w:t xml:space="preserve">not </w:t>
      </w:r>
      <w:r>
        <w:rPr>
          <w:color w:val="auto"/>
        </w:rPr>
        <w:t xml:space="preserve">exhibit </w:t>
      </w:r>
      <w:r w:rsidR="009E206D">
        <w:rPr>
          <w:color w:val="auto"/>
        </w:rPr>
        <w:t>negative concord</w:t>
      </w:r>
      <w:r w:rsidR="00F8255B">
        <w:rPr>
          <w:color w:val="auto"/>
        </w:rPr>
        <w:t xml:space="preserve"> as the other examples do</w:t>
      </w:r>
      <w:r>
        <w:rPr>
          <w:color w:val="auto"/>
        </w:rPr>
        <w:t xml:space="preserve">. </w:t>
      </w:r>
      <w:r w:rsidR="00AC1282">
        <w:rPr>
          <w:color w:val="auto"/>
        </w:rPr>
        <w:t>The following paragraphs</w:t>
      </w:r>
      <w:r w:rsidR="00F8255B">
        <w:rPr>
          <w:color w:val="auto"/>
        </w:rPr>
        <w:t xml:space="preserve"> </w:t>
      </w:r>
      <w:r w:rsidR="002C3D94">
        <w:rPr>
          <w:color w:val="auto"/>
        </w:rPr>
        <w:t>clarify</w:t>
      </w:r>
      <w:r w:rsidR="00F8255B">
        <w:rPr>
          <w:color w:val="auto"/>
        </w:rPr>
        <w:t xml:space="preserve"> this deviation.</w:t>
      </w:r>
    </w:p>
    <w:p w:rsidR="00F8255B" w:rsidRPr="002C3D94" w:rsidRDefault="002C3D94" w:rsidP="009E206D">
      <w:pPr>
        <w:rPr>
          <w:color w:val="auto"/>
        </w:rPr>
      </w:pPr>
      <w:r>
        <w:rPr>
          <w:color w:val="auto"/>
        </w:rPr>
        <w:t>The subject of the e</w:t>
      </w:r>
      <w:r w:rsidRPr="002C3D94">
        <w:rPr>
          <w:color w:val="auto"/>
        </w:rPr>
        <w:t>xample</w:t>
      </w:r>
      <w:r>
        <w:rPr>
          <w:color w:val="auto"/>
        </w:rPr>
        <w:t xml:space="preserve"> in</w:t>
      </w:r>
      <w:r w:rsidRPr="002C3D94">
        <w:rPr>
          <w:color w:val="auto"/>
        </w:rPr>
        <w:t xml:space="preserve"> </w:t>
      </w:r>
      <w:fldSimple w:instr=" REF _Ref489556193 \h  \* MERGEFORMAT ">
        <w:r w:rsidR="00273528" w:rsidRPr="00273528">
          <w:t>(</w:t>
        </w:r>
        <w:r w:rsidR="00273528" w:rsidRPr="00273528">
          <w:rPr>
            <w:noProof/>
          </w:rPr>
          <w:t>24</w:t>
        </w:r>
      </w:fldSimple>
      <w:r w:rsidRPr="002C3D94">
        <w:rPr>
          <w:color w:val="auto"/>
        </w:rPr>
        <w:t>a)</w:t>
      </w:r>
      <w:r>
        <w:rPr>
          <w:color w:val="auto"/>
        </w:rPr>
        <w:t xml:space="preserve"> </w:t>
      </w:r>
      <w:r w:rsidRPr="002C3D94">
        <w:rPr>
          <w:color w:val="auto"/>
        </w:rPr>
        <w:t xml:space="preserve">– </w:t>
      </w:r>
      <w:r w:rsidRPr="00AC1282">
        <w:rPr>
          <w:b/>
          <w:i/>
          <w:color w:val="auto"/>
        </w:rPr>
        <w:t>one</w:t>
      </w:r>
      <w:r>
        <w:rPr>
          <w:i/>
          <w:color w:val="auto"/>
        </w:rPr>
        <w:t xml:space="preserve"> working man </w:t>
      </w:r>
      <w:r w:rsidRPr="002C3D94">
        <w:rPr>
          <w:color w:val="auto"/>
        </w:rPr>
        <w:t xml:space="preserve">– </w:t>
      </w:r>
      <w:r>
        <w:rPr>
          <w:color w:val="auto"/>
        </w:rPr>
        <w:t>is indefinite (</w:t>
      </w:r>
      <w:r w:rsidRPr="002C3D94">
        <w:rPr>
          <w:b/>
          <w:i/>
          <w:color w:val="auto"/>
        </w:rPr>
        <w:t>a</w:t>
      </w:r>
      <w:r>
        <w:rPr>
          <w:i/>
          <w:color w:val="auto"/>
        </w:rPr>
        <w:t xml:space="preserve"> working man</w:t>
      </w:r>
      <w:r>
        <w:rPr>
          <w:color w:val="auto"/>
        </w:rPr>
        <w:t>) but not inherently negative in form (</w:t>
      </w:r>
      <w:r>
        <w:rPr>
          <w:b/>
          <w:i/>
          <w:color w:val="auto"/>
        </w:rPr>
        <w:t>no</w:t>
      </w:r>
      <w:r>
        <w:rPr>
          <w:i/>
          <w:color w:val="auto"/>
        </w:rPr>
        <w:t xml:space="preserve"> working man</w:t>
      </w:r>
      <w:r>
        <w:rPr>
          <w:color w:val="auto"/>
        </w:rPr>
        <w:t>) which, as a result, does not constitute negative concord but meets the requirements of negative inversion</w:t>
      </w:r>
      <w:r w:rsidR="004D5057">
        <w:rPr>
          <w:color w:val="auto"/>
        </w:rPr>
        <w:t xml:space="preserve"> (indefinite subjects)</w:t>
      </w:r>
      <w:r>
        <w:rPr>
          <w:color w:val="auto"/>
        </w:rPr>
        <w:t>.</w:t>
      </w:r>
    </w:p>
    <w:p w:rsidR="00F8255B" w:rsidRDefault="00F8255B" w:rsidP="00F8255B">
      <w:r w:rsidRPr="00F8255B">
        <w:t xml:space="preserve">As for </w:t>
      </w:r>
      <w:fldSimple w:instr=" REF _Ref489556193 \h  \* MERGEFORMAT ">
        <w:r w:rsidR="00273528" w:rsidRPr="00273528">
          <w:t>(</w:t>
        </w:r>
        <w:r w:rsidR="00273528" w:rsidRPr="00273528">
          <w:rPr>
            <w:noProof/>
          </w:rPr>
          <w:t>24</w:t>
        </w:r>
      </w:fldSimple>
      <w:r w:rsidRPr="00F8255B">
        <w:t xml:space="preserve">b), </w:t>
      </w:r>
      <w:r>
        <w:rPr>
          <w:color w:val="auto"/>
        </w:rPr>
        <w:t xml:space="preserve">the word </w:t>
      </w:r>
      <w:r>
        <w:rPr>
          <w:i/>
          <w:color w:val="auto"/>
        </w:rPr>
        <w:t xml:space="preserve">shit </w:t>
      </w:r>
      <w:r>
        <w:rPr>
          <w:color w:val="auto"/>
        </w:rPr>
        <w:t xml:space="preserve">can be substituted with a regular indefinite, e.g. </w:t>
      </w:r>
      <w:r>
        <w:rPr>
          <w:i/>
          <w:color w:val="auto"/>
        </w:rPr>
        <w:t>nothing</w:t>
      </w:r>
      <w:r>
        <w:rPr>
          <w:color w:val="auto"/>
        </w:rPr>
        <w:t>, (</w:t>
      </w:r>
      <w:r w:rsidR="00AC1282">
        <w:rPr>
          <w:color w:val="auto"/>
        </w:rPr>
        <w:t>cf.</w:t>
      </w:r>
      <w:r>
        <w:rPr>
          <w:color w:val="auto"/>
        </w:rPr>
        <w:t xml:space="preserve"> </w:t>
      </w:r>
      <w:r w:rsidRPr="00073618">
        <w:rPr>
          <w:i/>
        </w:rPr>
        <w:t xml:space="preserve">Ain't </w:t>
      </w:r>
      <w:r w:rsidRPr="00073618">
        <w:rPr>
          <w:b/>
          <w:i/>
        </w:rPr>
        <w:t>nothing</w:t>
      </w:r>
      <w:r w:rsidRPr="00073618">
        <w:rPr>
          <w:i/>
        </w:rPr>
        <w:t xml:space="preserve"> for free, right</w:t>
      </w:r>
      <w:r>
        <w:rPr>
          <w:i/>
        </w:rPr>
        <w:t>?</w:t>
      </w:r>
      <w:r>
        <w:t xml:space="preserve">) without the change of meaning which renders the </w:t>
      </w:r>
      <w:r w:rsidR="004D5057">
        <w:t xml:space="preserve">sentence matching </w:t>
      </w:r>
      <w:r>
        <w:t xml:space="preserve">the rules of negative inversion, i.e. </w:t>
      </w:r>
      <w:r w:rsidR="002514CE">
        <w:t xml:space="preserve">having an </w:t>
      </w:r>
      <w:r>
        <w:t>indefinite subject.</w:t>
      </w:r>
    </w:p>
    <w:p w:rsidR="00F8255B" w:rsidRPr="00F8255B" w:rsidRDefault="00F8255B" w:rsidP="009E206D"/>
    <w:p w:rsidR="00F8255B" w:rsidRPr="00073618" w:rsidRDefault="001549B1" w:rsidP="007A7793">
      <w:pPr>
        <w:pStyle w:val="Nadpis3"/>
      </w:pPr>
      <w:bookmarkStart w:id="45" w:name="_Toc490156637"/>
      <w:r>
        <w:t>Summary</w:t>
      </w:r>
      <w:bookmarkEnd w:id="45"/>
    </w:p>
    <w:p w:rsidR="009E206D" w:rsidRDefault="004D5057" w:rsidP="004D5057">
      <w:r>
        <w:t xml:space="preserve">This section has further demonstrated </w:t>
      </w:r>
      <w:r w:rsidR="00240B46">
        <w:t xml:space="preserve">the </w:t>
      </w:r>
      <w:r>
        <w:t xml:space="preserve">capabilities of </w:t>
      </w:r>
      <w:r>
        <w:rPr>
          <w:i/>
        </w:rPr>
        <w:t>ain't</w:t>
      </w:r>
      <w:r>
        <w:t xml:space="preserve"> with regards to </w:t>
      </w:r>
      <w:r w:rsidR="002514CE">
        <w:t>some of its typical</w:t>
      </w:r>
      <w:r w:rsidR="00830AF0">
        <w:t xml:space="preserve"> </w:t>
      </w:r>
      <w:r>
        <w:t xml:space="preserve">syntactic </w:t>
      </w:r>
      <w:r w:rsidR="00830AF0">
        <w:t>environment</w:t>
      </w:r>
      <w:r w:rsidR="00AC1282">
        <w:t>s</w:t>
      </w:r>
      <w:r w:rsidR="00830AF0">
        <w:t>, t</w:t>
      </w:r>
      <w:r>
        <w:t>he</w:t>
      </w:r>
      <w:r w:rsidR="00830AF0" w:rsidRPr="00830AF0">
        <w:t xml:space="preserve"> </w:t>
      </w:r>
      <w:r w:rsidR="00830AF0">
        <w:t>two</w:t>
      </w:r>
      <w:r>
        <w:t xml:space="preserve"> main phenomena </w:t>
      </w:r>
      <w:r w:rsidR="00830AF0">
        <w:t>being</w:t>
      </w:r>
      <w:r>
        <w:t xml:space="preserve"> negative concord and negative inversion.</w:t>
      </w:r>
    </w:p>
    <w:p w:rsidR="004D5057" w:rsidRDefault="004D5057" w:rsidP="004D5057">
      <w:r>
        <w:t xml:space="preserve">Negative concord is </w:t>
      </w:r>
      <w:r w:rsidR="00830AF0">
        <w:t xml:space="preserve">not acceptable in what is called Standard </w:t>
      </w:r>
      <w:r w:rsidR="00F0592C">
        <w:t>(</w:t>
      </w:r>
      <w:r w:rsidR="00830AF0">
        <w:t>American</w:t>
      </w:r>
      <w:r w:rsidR="00F0592C">
        <w:t>)</w:t>
      </w:r>
      <w:r w:rsidR="00830AF0">
        <w:t xml:space="preserve"> English</w:t>
      </w:r>
      <w:r w:rsidR="00AC1282">
        <w:t>,</w:t>
      </w:r>
      <w:r>
        <w:t xml:space="preserve"> even without</w:t>
      </w:r>
      <w:r w:rsidR="00240B46">
        <w:t xml:space="preserve"> the auxiliary</w:t>
      </w:r>
      <w:r>
        <w:t xml:space="preserve"> </w:t>
      </w:r>
      <w:r>
        <w:rPr>
          <w:i/>
        </w:rPr>
        <w:t xml:space="preserve">ain't </w:t>
      </w:r>
      <w:r w:rsidR="00C014FF">
        <w:t>combined</w:t>
      </w:r>
      <w:r>
        <w:t xml:space="preserve"> with it. However, the construction is completely acceptable by the native speakers of English, and highly productive among the speakers of AAVE. Multiple negative items are possible to be encountered and the negation in the clause is interpreted only once</w:t>
      </w:r>
      <w:r w:rsidR="00C014FF">
        <w:t xml:space="preserve">, causing no </w:t>
      </w:r>
      <w:r w:rsidR="00AC1282">
        <w:t>complications in communication</w:t>
      </w:r>
      <w:r w:rsidR="00C014FF">
        <w:t xml:space="preserve"> whatsoever</w:t>
      </w:r>
      <w:r>
        <w:t>.</w:t>
      </w:r>
    </w:p>
    <w:p w:rsidR="004D5057" w:rsidRPr="004D5057" w:rsidRDefault="00AC1282" w:rsidP="004D5057">
      <w:r>
        <w:t>Regarding n</w:t>
      </w:r>
      <w:r w:rsidR="00D96A5E">
        <w:t>egative inversion</w:t>
      </w:r>
      <w:r>
        <w:t>, it has been shown that it has</w:t>
      </w:r>
      <w:r w:rsidR="004D5057">
        <w:t xml:space="preserve"> its rules </w:t>
      </w:r>
      <w:r w:rsidR="00830AF0">
        <w:t>that</w:t>
      </w:r>
      <w:r w:rsidR="004D5057">
        <w:t xml:space="preserve"> must be </w:t>
      </w:r>
      <w:r w:rsidR="00830AF0">
        <w:t>obeyed</w:t>
      </w:r>
      <w:r w:rsidR="004D5057">
        <w:t xml:space="preserve"> in order to describe the construction as such. It is not as frequent in AAVE as negative concord but </w:t>
      </w:r>
      <w:r w:rsidR="00B70A82">
        <w:t>it may often co-occur in sentences with it.</w:t>
      </w:r>
    </w:p>
    <w:p w:rsidR="00A245CC" w:rsidRDefault="004F167C" w:rsidP="00A772F6">
      <w:pPr>
        <w:pStyle w:val="Nadpis1"/>
      </w:pPr>
      <w:r>
        <w:br w:type="page"/>
      </w:r>
      <w:bookmarkStart w:id="46" w:name="_Ref490083598"/>
      <w:bookmarkStart w:id="47" w:name="_Toc490156638"/>
      <w:r w:rsidR="0004719F">
        <w:lastRenderedPageBreak/>
        <w:t>Methodology</w:t>
      </w:r>
      <w:bookmarkEnd w:id="46"/>
      <w:bookmarkEnd w:id="47"/>
    </w:p>
    <w:p w:rsidR="004D7425" w:rsidRDefault="007C011B" w:rsidP="007C011B">
      <w:r>
        <w:t xml:space="preserve">This chapter will </w:t>
      </w:r>
      <w:r w:rsidR="00C014FF">
        <w:t xml:space="preserve">first </w:t>
      </w:r>
      <w:r>
        <w:t xml:space="preserve">present </w:t>
      </w:r>
      <w:r w:rsidR="00C014FF">
        <w:t xml:space="preserve">the HBO series to </w:t>
      </w:r>
      <w:r>
        <w:t xml:space="preserve">the reader </w:t>
      </w:r>
      <w:r w:rsidR="004D7425">
        <w:t xml:space="preserve">in a way that they are familiarized with the characters and their roles relevant </w:t>
      </w:r>
      <w:r w:rsidR="00AC1282">
        <w:t>to</w:t>
      </w:r>
      <w:r w:rsidR="004D7425">
        <w:t xml:space="preserve"> the corpus. After that, the reader will be introduced to the methodology of research, including the format of the corpus used throughout the thesis for examples. Next, there is a section concerned with limitations of said research.</w:t>
      </w:r>
    </w:p>
    <w:p w:rsidR="0004719F" w:rsidRDefault="0004719F" w:rsidP="007C011B"/>
    <w:p w:rsidR="000278E8" w:rsidRDefault="000278E8" w:rsidP="000278E8">
      <w:pPr>
        <w:pStyle w:val="Nadpis2"/>
      </w:pPr>
      <w:bookmarkStart w:id="48" w:name="_Ref489602429"/>
      <w:bookmarkStart w:id="49" w:name="_Toc490156639"/>
      <w:r>
        <w:t xml:space="preserve">What Is </w:t>
      </w:r>
      <w:r w:rsidRPr="00B0327B">
        <w:rPr>
          <w:i/>
        </w:rPr>
        <w:t>The Wire</w:t>
      </w:r>
      <w:r>
        <w:t>?</w:t>
      </w:r>
      <w:bookmarkEnd w:id="48"/>
      <w:bookmarkEnd w:id="49"/>
    </w:p>
    <w:p w:rsidR="000278E8" w:rsidRDefault="000278E8" w:rsidP="000278E8">
      <w:r>
        <w:t xml:space="preserve">As it was mentioned above, this </w:t>
      </w:r>
      <w:r w:rsidR="004D7425">
        <w:t>section</w:t>
      </w:r>
      <w:r>
        <w:t xml:space="preserve"> will use </w:t>
      </w:r>
      <w:r w:rsidR="004D7425">
        <w:t xml:space="preserve">the </w:t>
      </w:r>
      <w:r>
        <w:t xml:space="preserve">information found in the book by Rafael Alvarez and David Simon, </w:t>
      </w:r>
      <w:r>
        <w:rPr>
          <w:i/>
        </w:rPr>
        <w:t>The Wire: Truth Be Told</w:t>
      </w:r>
      <w:r>
        <w:t xml:space="preserve"> that can serve as a guide to the series and a useful insight into the making of it. </w:t>
      </w:r>
    </w:p>
    <w:p w:rsidR="000278E8" w:rsidRDefault="000278E8" w:rsidP="000278E8">
      <w:r w:rsidRPr="00DC0341">
        <w:rPr>
          <w:i/>
        </w:rPr>
        <w:t>The</w:t>
      </w:r>
      <w:r>
        <w:rPr>
          <w:i/>
        </w:rPr>
        <w:t xml:space="preserve"> Wire </w:t>
      </w:r>
      <w:r>
        <w:t>is an acclaimed TV series that was broadcast by the HBO network from 2002 to 2008. It was created by David Simon and produced by Bob Colesberry and Nina Noble. It takes place exclusively in the city of Baltimore, Maryland. Simon used to work as a journalist for the local newspaper and decided to portray some of the city's pressing issues in what he calls "a visual novel, (….) in that every scene and episode has its meaning in the large scope of the season and the show and it pays off in the end" (Alvarez 2009, 23).</w:t>
      </w:r>
    </w:p>
    <w:p w:rsidR="000278E8" w:rsidRDefault="000278E8" w:rsidP="000278E8">
      <w:r>
        <w:t xml:space="preserve">The first season introduces the Baltimore Police Department in the war with the Barksdale drug gang of African Americans. </w:t>
      </w:r>
    </w:p>
    <w:p w:rsidR="000278E8" w:rsidRDefault="000278E8" w:rsidP="000278E8">
      <w:r>
        <w:t>On one side, there are detectives McNulty, Bunk, Kima, Lester, Carver, and Herc,  among others. Their superior is lieutenant Daniels who answers to Deputy Burrell.</w:t>
      </w:r>
    </w:p>
    <w:p w:rsidR="000278E8" w:rsidRDefault="000278E8" w:rsidP="000278E8">
      <w:r>
        <w:t>On the other side, the Barksdale gang consists of a drug lieutenant D'Angelo (Dee) and Wee-Bey who give orders to dealers from low-rise houses such as Wallace, Bodie, and Poot</w:t>
      </w:r>
      <w:r w:rsidRPr="002677B7">
        <w:t xml:space="preserve"> </w:t>
      </w:r>
      <w:r>
        <w:t>among others. They all take orders from Avon Barksdale, Dee's cousin and the leader of the drug gang, and his right-hand man, Stringer Bell.</w:t>
      </w:r>
    </w:p>
    <w:p w:rsidR="000278E8" w:rsidRDefault="000278E8" w:rsidP="000278E8">
      <w:r>
        <w:t xml:space="preserve">The cast of supporting characters is overall extensive so I will only mention a few of them here: Bubbles, a recovering addict and informant, who acts as a sort of </w:t>
      </w:r>
      <w:r>
        <w:lastRenderedPageBreak/>
        <w:t>connection between the two sides, and Omar, a black gay stick-up man and one the most interesting characters.</w:t>
      </w:r>
    </w:p>
    <w:p w:rsidR="000278E8" w:rsidRDefault="000278E8" w:rsidP="000278E8">
      <w:r>
        <w:t xml:space="preserve">As the reader can conclude from the previous paragraphs, the character hierarchy and their organizations in the series are fairly complex but the introduction of at least some of them and their roles here has its purpose for the discussion part of the thesis. </w:t>
      </w:r>
    </w:p>
    <w:p w:rsidR="000278E8" w:rsidRDefault="000278E8" w:rsidP="007C011B"/>
    <w:p w:rsidR="008C44E4" w:rsidRDefault="008B573F" w:rsidP="008C44E4">
      <w:pPr>
        <w:pStyle w:val="Nadpis2"/>
      </w:pPr>
      <w:bookmarkStart w:id="50" w:name="_Ref490150308"/>
      <w:bookmarkStart w:id="51" w:name="_Toc490156640"/>
      <w:r>
        <w:t>Data gathering</w:t>
      </w:r>
      <w:bookmarkEnd w:id="50"/>
      <w:bookmarkEnd w:id="51"/>
    </w:p>
    <w:p w:rsidR="0095591E" w:rsidRDefault="007A7793" w:rsidP="008B62A4">
      <w:r>
        <w:t>Da</w:t>
      </w:r>
      <w:r w:rsidR="008B62A4">
        <w:t xml:space="preserve">ta </w:t>
      </w:r>
      <w:r>
        <w:t>collecting</w:t>
      </w:r>
      <w:r w:rsidR="008B62A4">
        <w:t xml:space="preserve"> was conducted by watching the first season of </w:t>
      </w:r>
      <w:r w:rsidR="008B62A4">
        <w:rPr>
          <w:i/>
        </w:rPr>
        <w:t xml:space="preserve">The Wire </w:t>
      </w:r>
      <w:r w:rsidR="008B62A4">
        <w:t xml:space="preserve">series in </w:t>
      </w:r>
      <w:r w:rsidR="00681FF5">
        <w:t xml:space="preserve">a </w:t>
      </w:r>
      <w:r w:rsidR="008B62A4">
        <w:t xml:space="preserve">search for every occurrence of </w:t>
      </w:r>
      <w:r w:rsidR="008B62A4">
        <w:rPr>
          <w:i/>
        </w:rPr>
        <w:t>ain't</w:t>
      </w:r>
      <w:r w:rsidR="008B62A4">
        <w:t xml:space="preserve"> in that particular part of the series. First, only the quotes from the characters containing </w:t>
      </w:r>
      <w:r w:rsidR="008B62A4">
        <w:rPr>
          <w:i/>
        </w:rPr>
        <w:t xml:space="preserve">ain't </w:t>
      </w:r>
      <w:r w:rsidR="008B62A4">
        <w:t>were transcribed into an Excel spreadsheet, and numbered (</w:t>
      </w:r>
      <w:r w:rsidR="00D542F2">
        <w:t xml:space="preserve">NO. </w:t>
      </w:r>
      <w:r w:rsidR="00360B14">
        <w:t>A001-A366</w:t>
      </w:r>
      <w:r w:rsidR="008B62A4">
        <w:t>).</w:t>
      </w:r>
      <w:r w:rsidR="00D542F2">
        <w:t xml:space="preserve"> Number of episode</w:t>
      </w:r>
      <w:r w:rsidR="00F76FD0">
        <w:t xml:space="preserve"> in the format of S01EXX </w:t>
      </w:r>
      <w:r w:rsidR="00D542F2">
        <w:t>(e.g. S01</w:t>
      </w:r>
      <w:r w:rsidR="00F76FD0">
        <w:t xml:space="preserve">E10) </w:t>
      </w:r>
      <w:r w:rsidR="00D542F2">
        <w:t>was naturally added, as well as</w:t>
      </w:r>
      <w:r w:rsidR="00681FF5">
        <w:t xml:space="preserve"> the</w:t>
      </w:r>
      <w:r w:rsidR="00D542F2">
        <w:t xml:space="preserve"> time of utterance within the episode </w:t>
      </w:r>
      <w:r w:rsidR="00F76FD0">
        <w:t xml:space="preserve">(TIME) </w:t>
      </w:r>
      <w:r w:rsidR="00D542F2">
        <w:t xml:space="preserve">if there </w:t>
      </w:r>
      <w:r w:rsidR="00681FF5">
        <w:t>would</w:t>
      </w:r>
      <w:r w:rsidR="00D542F2">
        <w:t xml:space="preserve"> ever </w:t>
      </w:r>
      <w:r w:rsidR="00681FF5">
        <w:t xml:space="preserve">be a </w:t>
      </w:r>
      <w:r w:rsidR="00D542F2">
        <w:t xml:space="preserve">need to </w:t>
      </w:r>
      <w:r w:rsidR="0095591E">
        <w:t>return</w:t>
      </w:r>
      <w:r w:rsidR="00D542F2">
        <w:t xml:space="preserve"> </w:t>
      </w:r>
      <w:r w:rsidR="00E714B1">
        <w:t xml:space="preserve">to </w:t>
      </w:r>
      <w:r w:rsidR="00D542F2">
        <w:t>that individual quote and</w:t>
      </w:r>
      <w:r w:rsidR="00E714B1">
        <w:t xml:space="preserve"> its</w:t>
      </w:r>
      <w:r w:rsidR="00D542F2">
        <w:t xml:space="preserve"> </w:t>
      </w:r>
      <w:r w:rsidR="00D542F2">
        <w:rPr>
          <w:i/>
        </w:rPr>
        <w:t>ain't</w:t>
      </w:r>
      <w:r w:rsidR="0095591E">
        <w:t xml:space="preserve"> for </w:t>
      </w:r>
      <w:r w:rsidR="00681FF5">
        <w:t>a re-</w:t>
      </w:r>
      <w:r w:rsidR="0095591E">
        <w:t>examination.</w:t>
      </w:r>
    </w:p>
    <w:p w:rsidR="008D2CBF" w:rsidRDefault="00D542F2" w:rsidP="008B62A4">
      <w:r>
        <w:t xml:space="preserve">After the viewing of </w:t>
      </w:r>
      <w:r w:rsidR="003C02AD">
        <w:t>each</w:t>
      </w:r>
      <w:r>
        <w:t xml:space="preserve"> episode, or rather the whole first season, other classifications and categories were attached to each of the quotes to aid in identifying the type of </w:t>
      </w:r>
      <w:r>
        <w:rPr>
          <w:i/>
        </w:rPr>
        <w:t>ain't</w:t>
      </w:r>
      <w:r>
        <w:t xml:space="preserve"> and also the </w:t>
      </w:r>
      <w:r w:rsidR="00681FF5">
        <w:t>character</w:t>
      </w:r>
      <w:r>
        <w:t xml:space="preserve"> of </w:t>
      </w:r>
      <w:r w:rsidR="00681FF5">
        <w:t xml:space="preserve">a </w:t>
      </w:r>
      <w:r>
        <w:t xml:space="preserve">speaker who used it. </w:t>
      </w:r>
      <w:r w:rsidR="00681FF5">
        <w:t>The next</w:t>
      </w:r>
      <w:r>
        <w:t xml:space="preserve"> category is AUX/V which determines what kind of auxiliary or lexical verb </w:t>
      </w:r>
      <w:r>
        <w:rPr>
          <w:i/>
        </w:rPr>
        <w:t xml:space="preserve">ain't </w:t>
      </w:r>
      <w:r w:rsidRPr="00D542F2">
        <w:t>represents in that specific example</w:t>
      </w:r>
      <w:r>
        <w:t xml:space="preserve">; if it is </w:t>
      </w:r>
      <w:r>
        <w:rPr>
          <w:i/>
        </w:rPr>
        <w:t>be</w:t>
      </w:r>
      <w:r>
        <w:t xml:space="preserve">, </w:t>
      </w:r>
      <w:r>
        <w:rPr>
          <w:i/>
        </w:rPr>
        <w:t xml:space="preserve">have </w:t>
      </w:r>
      <w:r>
        <w:t xml:space="preserve">or </w:t>
      </w:r>
      <w:r>
        <w:rPr>
          <w:i/>
        </w:rPr>
        <w:t>do</w:t>
      </w:r>
      <w:r>
        <w:t>, either auxiliary or lexical. Then there is the category of TENSE</w:t>
      </w:r>
      <w:r w:rsidR="00F76FD0">
        <w:t xml:space="preserve">, with the value of either present or past, for the corresponding auxiliary or lexical verb, and the categories of PERSON </w:t>
      </w:r>
      <w:r w:rsidR="00722CE5">
        <w:t xml:space="preserve">(1-3) </w:t>
      </w:r>
      <w:r w:rsidR="00F76FD0">
        <w:t xml:space="preserve">and NUMBER </w:t>
      </w:r>
      <w:r w:rsidR="00722CE5">
        <w:t>(</w:t>
      </w:r>
      <w:r w:rsidR="00722CE5" w:rsidRPr="00722CE5">
        <w:rPr>
          <w:i/>
        </w:rPr>
        <w:t>sg</w:t>
      </w:r>
      <w:r w:rsidR="00722CE5">
        <w:t xml:space="preserve"> for singular, </w:t>
      </w:r>
      <w:r w:rsidR="00722CE5" w:rsidRPr="00722CE5">
        <w:rPr>
          <w:i/>
        </w:rPr>
        <w:t>pl</w:t>
      </w:r>
      <w:r w:rsidR="00722CE5">
        <w:t xml:space="preserve"> for plural) </w:t>
      </w:r>
      <w:r w:rsidR="00F76FD0">
        <w:t xml:space="preserve">to further specify the morphology of the </w:t>
      </w:r>
      <w:r w:rsidR="00F76FD0">
        <w:rPr>
          <w:i/>
        </w:rPr>
        <w:t xml:space="preserve">ain't </w:t>
      </w:r>
      <w:r w:rsidR="00F76FD0">
        <w:t>example</w:t>
      </w:r>
      <w:r w:rsidR="00586ED5">
        <w:t>s for the purposes of the theoretical part</w:t>
      </w:r>
      <w:r w:rsidR="00681FF5">
        <w:t xml:space="preserve"> (see Section </w:t>
      </w:r>
      <w:r w:rsidR="00A17D78">
        <w:fldChar w:fldCharType="begin"/>
      </w:r>
      <w:r w:rsidR="00681FF5">
        <w:instrText xml:space="preserve"> REF _Ref489604208 \n \h </w:instrText>
      </w:r>
      <w:r w:rsidR="00A17D78">
        <w:fldChar w:fldCharType="separate"/>
      </w:r>
      <w:r w:rsidR="00273528">
        <w:t>2.1</w:t>
      </w:r>
      <w:r w:rsidR="00A17D78">
        <w:fldChar w:fldCharType="end"/>
      </w:r>
      <w:r w:rsidR="00681FF5">
        <w:t>)</w:t>
      </w:r>
      <w:r w:rsidR="00F76FD0">
        <w:t>.</w:t>
      </w:r>
    </w:p>
    <w:p w:rsidR="00681FF5" w:rsidRDefault="00A434BD" w:rsidP="008B62A4">
      <w:r>
        <w:t xml:space="preserve">Syntactic categories include negative concord and negative inversion with values YES or </w:t>
      </w:r>
      <w:r>
        <w:rPr>
          <w:lang w:val="cs-CZ"/>
        </w:rPr>
        <w:t>"blank"</w:t>
      </w:r>
      <w:r w:rsidR="008D2CBF">
        <w:rPr>
          <w:lang w:val="cs-CZ"/>
        </w:rPr>
        <w:t>,</w:t>
      </w:r>
      <w:r w:rsidR="00F76FD0">
        <w:t xml:space="preserve"> </w:t>
      </w:r>
      <w:r>
        <w:t xml:space="preserve">for </w:t>
      </w:r>
      <w:r w:rsidR="00586ED5">
        <w:t xml:space="preserve">a </w:t>
      </w:r>
      <w:r>
        <w:t xml:space="preserve">more precise </w:t>
      </w:r>
      <w:r w:rsidR="000A0835">
        <w:t>filtering</w:t>
      </w:r>
      <w:r>
        <w:t xml:space="preserve"> </w:t>
      </w:r>
      <w:r w:rsidR="000A0835">
        <w:t xml:space="preserve">of data </w:t>
      </w:r>
      <w:r>
        <w:t>and statistics</w:t>
      </w:r>
      <w:r w:rsidR="00681FF5">
        <w:t xml:space="preserve"> (see Section </w:t>
      </w:r>
      <w:r w:rsidR="00A17D78">
        <w:fldChar w:fldCharType="begin"/>
      </w:r>
      <w:r w:rsidR="00681FF5">
        <w:instrText xml:space="preserve"> REF _Ref489604188 \n \h </w:instrText>
      </w:r>
      <w:r w:rsidR="00A17D78">
        <w:fldChar w:fldCharType="separate"/>
      </w:r>
      <w:r w:rsidR="00273528">
        <w:t>2.2</w:t>
      </w:r>
      <w:r w:rsidR="00A17D78">
        <w:fldChar w:fldCharType="end"/>
      </w:r>
      <w:r w:rsidR="00681FF5">
        <w:t>)</w:t>
      </w:r>
      <w:r>
        <w:t xml:space="preserve">. </w:t>
      </w:r>
    </w:p>
    <w:p w:rsidR="00383C5E" w:rsidRDefault="00A434BD" w:rsidP="008B62A4">
      <w:r>
        <w:t xml:space="preserve">The last three categories are concerned with the characters themselves </w:t>
      </w:r>
      <w:r w:rsidR="006303FB">
        <w:t>and</w:t>
      </w:r>
      <w:r>
        <w:t xml:space="preserve"> </w:t>
      </w:r>
      <w:r w:rsidR="006303FB">
        <w:t xml:space="preserve">they </w:t>
      </w:r>
      <w:r>
        <w:t>also help in</w:t>
      </w:r>
      <w:r w:rsidR="006303FB">
        <w:t xml:space="preserve"> a</w:t>
      </w:r>
      <w:r>
        <w:t xml:space="preserve"> </w:t>
      </w:r>
      <w:r w:rsidR="006303FB">
        <w:t xml:space="preserve">further exploration of the contextual use of </w:t>
      </w:r>
      <w:r w:rsidR="006303FB">
        <w:rPr>
          <w:i/>
        </w:rPr>
        <w:t>ain't</w:t>
      </w:r>
      <w:r w:rsidR="000335E3">
        <w:t xml:space="preserve">. The categories are </w:t>
      </w:r>
      <w:r w:rsidR="006303FB">
        <w:t xml:space="preserve">a </w:t>
      </w:r>
      <w:r w:rsidR="000335E3">
        <w:t>character</w:t>
      </w:r>
      <w:r>
        <w:t>s</w:t>
      </w:r>
      <w:r w:rsidR="000335E3">
        <w:t>'</w:t>
      </w:r>
      <w:r>
        <w:t xml:space="preserve"> name, their race and </w:t>
      </w:r>
      <w:r w:rsidR="006303FB">
        <w:t xml:space="preserve">class or </w:t>
      </w:r>
      <w:r>
        <w:t xml:space="preserve">occupation </w:t>
      </w:r>
      <w:r w:rsidR="00383C5E">
        <w:t xml:space="preserve">to account for social factors </w:t>
      </w:r>
      <w:r w:rsidR="00383C5E">
        <w:lastRenderedPageBreak/>
        <w:t xml:space="preserve">when uttering </w:t>
      </w:r>
      <w:r w:rsidR="00383C5E">
        <w:rPr>
          <w:i/>
        </w:rPr>
        <w:t>ain't</w:t>
      </w:r>
      <w:r w:rsidR="00E77EB9">
        <w:rPr>
          <w:i/>
        </w:rPr>
        <w:t xml:space="preserve"> </w:t>
      </w:r>
      <w:r w:rsidR="00E77EB9">
        <w:t>and its subsequent examination.</w:t>
      </w:r>
      <w:r w:rsidR="003C02AD">
        <w:t xml:space="preserve"> These have their purpose for Sections </w:t>
      </w:r>
      <w:r w:rsidR="00A17D78">
        <w:fldChar w:fldCharType="begin"/>
      </w:r>
      <w:r w:rsidR="003C02AD">
        <w:instrText xml:space="preserve"> REF _Ref488404957 \n \h </w:instrText>
      </w:r>
      <w:r w:rsidR="00A17D78">
        <w:fldChar w:fldCharType="separate"/>
      </w:r>
      <w:r w:rsidR="00273528">
        <w:t>4.5</w:t>
      </w:r>
      <w:r w:rsidR="00A17D78">
        <w:fldChar w:fldCharType="end"/>
      </w:r>
      <w:r w:rsidR="003C02AD">
        <w:t>-</w:t>
      </w:r>
      <w:r w:rsidR="00A17D78">
        <w:fldChar w:fldCharType="begin"/>
      </w:r>
      <w:r w:rsidR="003C02AD">
        <w:instrText xml:space="preserve"> REF _Ref490079097 \n \h </w:instrText>
      </w:r>
      <w:r w:rsidR="00A17D78">
        <w:fldChar w:fldCharType="separate"/>
      </w:r>
      <w:r w:rsidR="00273528">
        <w:t>4.8</w:t>
      </w:r>
      <w:r w:rsidR="00A17D78">
        <w:fldChar w:fldCharType="end"/>
      </w:r>
      <w:r w:rsidR="003C02AD">
        <w:t xml:space="preserve"> and discussion in Chapter </w:t>
      </w:r>
      <w:r w:rsidR="00A17D78">
        <w:fldChar w:fldCharType="begin"/>
      </w:r>
      <w:r w:rsidR="003C02AD">
        <w:instrText xml:space="preserve"> REF _Ref488396448 \n \h </w:instrText>
      </w:r>
      <w:r w:rsidR="00A17D78">
        <w:fldChar w:fldCharType="separate"/>
      </w:r>
      <w:r w:rsidR="00273528">
        <w:t>5</w:t>
      </w:r>
      <w:r w:rsidR="00A17D78">
        <w:fldChar w:fldCharType="end"/>
      </w:r>
      <w:r w:rsidR="003C02AD">
        <w:t>.</w:t>
      </w:r>
    </w:p>
    <w:p w:rsidR="00FA682F" w:rsidRDefault="00383C5E" w:rsidP="008B62A4">
      <w:r>
        <w:t xml:space="preserve">The reader may observe </w:t>
      </w:r>
      <w:r w:rsidR="00E77EB9">
        <w:t>a sample taken out of the Excel data spreadsheet</w:t>
      </w:r>
      <w:r>
        <w:t xml:space="preserve"> </w:t>
      </w:r>
      <w:r w:rsidR="00E77EB9">
        <w:t xml:space="preserve">in </w:t>
      </w:r>
      <w:fldSimple w:instr=" REF _Ref488350693 \h  \* MERGEFORMAT ">
        <w:r w:rsidR="00273528" w:rsidRPr="00273528">
          <w:t xml:space="preserve">Figure </w:t>
        </w:r>
        <w:r w:rsidR="00273528" w:rsidRPr="00273528">
          <w:rPr>
            <w:noProof/>
          </w:rPr>
          <w:t>1</w:t>
        </w:r>
      </w:fldSimple>
      <w:r w:rsidR="00E77EB9">
        <w:t xml:space="preserve"> </w:t>
      </w:r>
      <w:r>
        <w:t>below.</w:t>
      </w:r>
    </w:p>
    <w:p w:rsidR="008B62A4" w:rsidRDefault="00DD41F5" w:rsidP="00773AAD">
      <w:pPr>
        <w:pStyle w:val="Normlnodsazen"/>
      </w:pPr>
      <w:r w:rsidRPr="00DD41F5">
        <w:rPr>
          <w:noProof/>
          <w:lang w:val="cs-CZ"/>
        </w:rPr>
        <w:drawing>
          <wp:inline distT="0" distB="0" distL="0" distR="0">
            <wp:extent cx="5039360" cy="177828"/>
            <wp:effectExtent l="19050" t="0" r="0" b="0"/>
            <wp:docPr id="29"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039360" cy="177828"/>
                    </a:xfrm>
                    <a:prstGeom prst="rect">
                      <a:avLst/>
                    </a:prstGeom>
                    <a:noFill/>
                    <a:ln w="9525">
                      <a:noFill/>
                      <a:miter lim="800000"/>
                      <a:headEnd/>
                      <a:tailEnd/>
                    </a:ln>
                  </pic:spPr>
                </pic:pic>
              </a:graphicData>
            </a:graphic>
          </wp:inline>
        </w:drawing>
      </w:r>
    </w:p>
    <w:p w:rsidR="00AC2A0E" w:rsidRPr="00773AAD" w:rsidRDefault="007E66B4" w:rsidP="00773AAD">
      <w:pPr>
        <w:pStyle w:val="Normlnodsazen"/>
        <w:rPr>
          <w:b/>
          <w:i w:val="0"/>
        </w:rPr>
      </w:pPr>
      <w:bookmarkStart w:id="52" w:name="_Ref488350693"/>
      <w:r w:rsidRPr="00773AAD">
        <w:rPr>
          <w:b/>
          <w:i w:val="0"/>
        </w:rPr>
        <w:t xml:space="preserve">Figure </w:t>
      </w:r>
      <w:r w:rsidR="00A17D78" w:rsidRPr="00773AAD">
        <w:rPr>
          <w:b/>
          <w:i w:val="0"/>
        </w:rPr>
        <w:fldChar w:fldCharType="begin"/>
      </w:r>
      <w:r w:rsidRPr="00773AAD">
        <w:rPr>
          <w:b/>
          <w:i w:val="0"/>
        </w:rPr>
        <w:instrText xml:space="preserve"> SEQ Figure \* ARABIC </w:instrText>
      </w:r>
      <w:r w:rsidR="00A17D78" w:rsidRPr="00773AAD">
        <w:rPr>
          <w:b/>
          <w:i w:val="0"/>
        </w:rPr>
        <w:fldChar w:fldCharType="separate"/>
      </w:r>
      <w:r w:rsidR="00273528">
        <w:rPr>
          <w:b/>
          <w:i w:val="0"/>
          <w:noProof/>
        </w:rPr>
        <w:t>1</w:t>
      </w:r>
      <w:r w:rsidR="00A17D78" w:rsidRPr="00773AAD">
        <w:rPr>
          <w:b/>
          <w:i w:val="0"/>
        </w:rPr>
        <w:fldChar w:fldCharType="end"/>
      </w:r>
      <w:bookmarkEnd w:id="52"/>
      <w:r w:rsidRPr="00773AAD">
        <w:rPr>
          <w:b/>
          <w:i w:val="0"/>
        </w:rPr>
        <w:t>:</w:t>
      </w:r>
      <w:r w:rsidRPr="00773AAD">
        <w:rPr>
          <w:b/>
          <w:i w:val="0"/>
          <w:sz w:val="32"/>
        </w:rPr>
        <w:t xml:space="preserve"> </w:t>
      </w:r>
      <w:r w:rsidRPr="00773AAD">
        <w:rPr>
          <w:b/>
          <w:i w:val="0"/>
        </w:rPr>
        <w:t>Example no. A234 from the data</w:t>
      </w:r>
    </w:p>
    <w:p w:rsidR="00773AAD" w:rsidRDefault="00773AAD" w:rsidP="008B62A4"/>
    <w:p w:rsidR="00B13DE1" w:rsidRDefault="00CC6120" w:rsidP="008B62A4">
      <w:r>
        <w:t>The</w:t>
      </w:r>
      <w:r w:rsidR="00B13DE1">
        <w:t xml:space="preserve"> whole corpus </w:t>
      </w:r>
      <w:r>
        <w:t xml:space="preserve">may be viewed </w:t>
      </w:r>
      <w:r w:rsidR="00B13DE1">
        <w:t>in the Appendix section of the thesis.</w:t>
      </w:r>
    </w:p>
    <w:p w:rsidR="00241A7A" w:rsidRDefault="00241A7A" w:rsidP="008B62A4"/>
    <w:p w:rsidR="0004719F" w:rsidRDefault="0004719F" w:rsidP="0004719F">
      <w:pPr>
        <w:pStyle w:val="Nadpis2"/>
      </w:pPr>
      <w:bookmarkStart w:id="53" w:name="_Ref488396399"/>
      <w:bookmarkStart w:id="54" w:name="_Toc490156641"/>
      <w:r>
        <w:t>Research limitations</w:t>
      </w:r>
      <w:bookmarkEnd w:id="53"/>
      <w:bookmarkEnd w:id="54"/>
    </w:p>
    <w:p w:rsidR="0004719F" w:rsidRDefault="00240B46" w:rsidP="0004719F">
      <w:r>
        <w:t>The p</w:t>
      </w:r>
      <w:r w:rsidR="0004719F">
        <w:t>urpose of this section is to familiarize the reader with some of the obstacles and drawbacks I encountered during my research for the thesis.</w:t>
      </w:r>
    </w:p>
    <w:p w:rsidR="0004719F" w:rsidRDefault="0004719F" w:rsidP="0004719F"/>
    <w:p w:rsidR="0004719F" w:rsidRPr="009A47B2" w:rsidRDefault="0004719F" w:rsidP="0004719F">
      <w:pPr>
        <w:pStyle w:val="Nadpis3"/>
      </w:pPr>
      <w:bookmarkStart w:id="55" w:name="_Toc490156642"/>
      <w:r w:rsidRPr="009A47B2">
        <w:t>Lacking a script</w:t>
      </w:r>
      <w:bookmarkEnd w:id="55"/>
    </w:p>
    <w:p w:rsidR="0004719F" w:rsidRDefault="00332D34" w:rsidP="0004719F">
      <w:r>
        <w:t xml:space="preserve">When trying to find a reliable script for the first season of </w:t>
      </w:r>
      <w:r>
        <w:rPr>
          <w:i/>
        </w:rPr>
        <w:t>The Wire</w:t>
      </w:r>
      <w:r>
        <w:t xml:space="preserve">, </w:t>
      </w:r>
      <w:r w:rsidR="0004719F">
        <w:t xml:space="preserve">I met with no success. </w:t>
      </w:r>
      <w:r w:rsidR="00DA1A76">
        <w:t>The script for the whole season would have been of much help</w:t>
      </w:r>
      <w:r w:rsidR="003E1F0F">
        <w:t>,</w:t>
      </w:r>
      <w:r w:rsidR="00DA1A76">
        <w:t xml:space="preserve"> but even the one I found for the first episode proved to be different from what is eventually spoken and heard on the show, as writers and actors often change the script while filming. Thus</w:t>
      </w:r>
      <w:r w:rsidR="00BB001D">
        <w:t>,</w:t>
      </w:r>
      <w:r w:rsidR="00DA1A76">
        <w:t xml:space="preserve"> no version of the script found can be considered reliable enough. </w:t>
      </w:r>
      <w:r w:rsidR="003E1F0F">
        <w:t>On the other hand</w:t>
      </w:r>
      <w:r w:rsidR="00DA1A76">
        <w:t xml:space="preserve">, spoken examples are more authentic in the act of speech itself than </w:t>
      </w:r>
      <w:r w:rsidR="00BB001D">
        <w:t xml:space="preserve">the ones </w:t>
      </w:r>
      <w:r w:rsidR="00DA1A76">
        <w:t>only prepared for the actors in their written form.</w:t>
      </w:r>
      <w:r w:rsidR="00C3494E">
        <w:t xml:space="preserve"> For these reasons, </w:t>
      </w:r>
      <w:r w:rsidR="0004719F">
        <w:t xml:space="preserve">I </w:t>
      </w:r>
      <w:r w:rsidR="00C3494E">
        <w:t>decided</w:t>
      </w:r>
      <w:r w:rsidR="0004719F">
        <w:t xml:space="preserve"> to watch the whole season on my own and find all the examples</w:t>
      </w:r>
      <w:r w:rsidR="00A25928">
        <w:t xml:space="preserve"> of </w:t>
      </w:r>
      <w:r w:rsidR="00A25928">
        <w:rPr>
          <w:i/>
        </w:rPr>
        <w:t xml:space="preserve">ain't </w:t>
      </w:r>
      <w:r w:rsidR="00A25928">
        <w:t>available and</w:t>
      </w:r>
      <w:r w:rsidR="0004719F">
        <w:t xml:space="preserve"> needed for research.</w:t>
      </w:r>
    </w:p>
    <w:p w:rsidR="0004719F" w:rsidRDefault="003E1F0F" w:rsidP="0004719F">
      <w:r>
        <w:t>Still,</w:t>
      </w:r>
      <w:r w:rsidR="0004719F">
        <w:t xml:space="preserve"> at least reliable subtitles</w:t>
      </w:r>
      <w:r>
        <w:t xml:space="preserve"> were required for my viewing</w:t>
      </w:r>
      <w:r w:rsidR="0004719F">
        <w:t xml:space="preserve"> since my listening skills are not on the level of a native speaker. However, even the subtitles proved to be only partially reliable in some cases and did not match the speech entirely correctly. This issue, combined with some phonetic ambiguities, has brought about some difficulties (see e.g. Section </w:t>
      </w:r>
      <w:r w:rsidR="00A17D78">
        <w:fldChar w:fldCharType="begin"/>
      </w:r>
      <w:r w:rsidR="0004719F">
        <w:instrText xml:space="preserve"> REF _Ref488663030 \n \h </w:instrText>
      </w:r>
      <w:r w:rsidR="00A17D78">
        <w:fldChar w:fldCharType="separate"/>
      </w:r>
      <w:r w:rsidR="00273528">
        <w:t>5.1.4</w:t>
      </w:r>
      <w:r w:rsidR="00A17D78">
        <w:fldChar w:fldCharType="end"/>
      </w:r>
      <w:r w:rsidR="0004719F">
        <w:t>.)</w:t>
      </w:r>
    </w:p>
    <w:p w:rsidR="0004719F" w:rsidRDefault="0004719F" w:rsidP="0004719F">
      <w:r>
        <w:lastRenderedPageBreak/>
        <w:t xml:space="preserve">Despite </w:t>
      </w:r>
      <w:r w:rsidR="00A25928">
        <w:t>the issues that</w:t>
      </w:r>
      <w:r>
        <w:t xml:space="preserve"> ha</w:t>
      </w:r>
      <w:r w:rsidR="00A25928">
        <w:t>ve</w:t>
      </w:r>
      <w:r>
        <w:t xml:space="preserve"> been stated in the previous paragraphs, I am fairly confident that I managed to record every quote relevant to the research and that the corpus contains no errors concerning these quotes.</w:t>
      </w:r>
    </w:p>
    <w:p w:rsidR="0004719F" w:rsidRPr="00B40CCA" w:rsidRDefault="0004719F" w:rsidP="0004719F"/>
    <w:p w:rsidR="0004719F" w:rsidRDefault="0004719F" w:rsidP="0004719F">
      <w:pPr>
        <w:pStyle w:val="Nadpis3"/>
      </w:pPr>
      <w:bookmarkStart w:id="56" w:name="_Toc490156643"/>
      <w:r>
        <w:t>"It's just a TV series…"</w:t>
      </w:r>
      <w:bookmarkEnd w:id="56"/>
    </w:p>
    <w:p w:rsidR="0004719F" w:rsidRDefault="0004719F" w:rsidP="0004719F">
      <w:r>
        <w:t xml:space="preserve">A major and very valid argument to </w:t>
      </w:r>
      <w:r w:rsidR="003E1F0F">
        <w:t xml:space="preserve">limit the research and </w:t>
      </w:r>
      <w:r>
        <w:t xml:space="preserve">challenge the authenticity and credibility of the entire corpus of data is to simply say that it is only a series on TV. That somebody had an idea for a script, decided to follow that idea and a new TV series was born among all the other cop shows being broadcast at that time. And indeed, this kind of argument about the artificial nature of the series and therefore the data that I collected from it would stand true for the other shows that depict just one of many struggles between policemen and criminals. </w:t>
      </w:r>
    </w:p>
    <w:p w:rsidR="0004719F" w:rsidRDefault="0004719F" w:rsidP="0004719F">
      <w:r>
        <w:t xml:space="preserve">However, </w:t>
      </w:r>
      <w:r>
        <w:rPr>
          <w:i/>
        </w:rPr>
        <w:t>The Wire</w:t>
      </w:r>
      <w:r>
        <w:t xml:space="preserve"> differs in many aspects from the other standard cop shows, </w:t>
      </w:r>
      <w:r w:rsidR="003E1F0F">
        <w:t>and</w:t>
      </w:r>
      <w:r>
        <w:t xml:space="preserve"> Simon aptly explains this difference: </w:t>
      </w:r>
    </w:p>
    <w:p w:rsidR="0004719F" w:rsidRDefault="0004719F" w:rsidP="0004719F">
      <w:pPr>
        <w:ind w:left="567" w:right="567"/>
        <w:rPr>
          <w:sz w:val="22"/>
        </w:rPr>
      </w:pPr>
      <w:r>
        <w:rPr>
          <w:sz w:val="22"/>
        </w:rPr>
        <w:t>"</w:t>
      </w:r>
      <w:r w:rsidRPr="009B7857">
        <w:rPr>
          <w:sz w:val="22"/>
        </w:rPr>
        <w:t xml:space="preserve">We staged </w:t>
      </w:r>
      <w:r w:rsidRPr="009B7857">
        <w:rPr>
          <w:i/>
          <w:sz w:val="22"/>
        </w:rPr>
        <w:t>The Wire</w:t>
      </w:r>
      <w:r w:rsidRPr="009B7857">
        <w:rPr>
          <w:sz w:val="22"/>
        </w:rPr>
        <w:t xml:space="preserve"> in a real city, with real problems. It is governed and police</w:t>
      </w:r>
      <w:r>
        <w:rPr>
          <w:sz w:val="22"/>
        </w:rPr>
        <w:t>d</w:t>
      </w:r>
      <w:r w:rsidRPr="009B7857">
        <w:rPr>
          <w:sz w:val="22"/>
        </w:rPr>
        <w:t xml:space="preserve"> and populated by real people</w:t>
      </w:r>
      <w:r>
        <w:rPr>
          <w:sz w:val="22"/>
        </w:rPr>
        <w:t>. (</w:t>
      </w:r>
      <w:r w:rsidRPr="009B7857">
        <w:rPr>
          <w:sz w:val="22"/>
        </w:rPr>
        <w:t>….</w:t>
      </w:r>
      <w:r>
        <w:rPr>
          <w:sz w:val="22"/>
        </w:rPr>
        <w:t>)</w:t>
      </w:r>
      <w:r w:rsidRPr="009B7857">
        <w:rPr>
          <w:sz w:val="22"/>
        </w:rPr>
        <w:t xml:space="preserve"> The newspaper on which we centered some of the final season's story is indeed the newspaper at which I labored and learned the city.</w:t>
      </w:r>
      <w:r>
        <w:rPr>
          <w:sz w:val="22"/>
        </w:rPr>
        <w:t>"</w:t>
      </w:r>
      <w:r w:rsidRPr="009B7857">
        <w:rPr>
          <w:sz w:val="22"/>
        </w:rPr>
        <w:t xml:space="preserve"> </w:t>
      </w:r>
    </w:p>
    <w:p w:rsidR="0004719F" w:rsidRDefault="0004719F" w:rsidP="0004719F">
      <w:pPr>
        <w:ind w:left="567" w:right="567"/>
        <w:jc w:val="right"/>
        <w:rPr>
          <w:sz w:val="22"/>
        </w:rPr>
      </w:pPr>
      <w:r>
        <w:rPr>
          <w:sz w:val="22"/>
        </w:rPr>
        <w:t xml:space="preserve">(Alvarez </w:t>
      </w:r>
      <w:r>
        <w:rPr>
          <w:sz w:val="22"/>
          <w:lang w:val="en-GB"/>
        </w:rPr>
        <w:t>&amp;</w:t>
      </w:r>
      <w:r w:rsidRPr="007A0E49">
        <w:rPr>
          <w:sz w:val="22"/>
          <w:lang w:val="en-GB"/>
        </w:rPr>
        <w:t xml:space="preserve"> Simon</w:t>
      </w:r>
      <w:r>
        <w:rPr>
          <w:sz w:val="22"/>
        </w:rPr>
        <w:t xml:space="preserve"> 2009: 29)</w:t>
      </w:r>
    </w:p>
    <w:p w:rsidR="0004719F" w:rsidRDefault="0004719F" w:rsidP="0004719F">
      <w:r>
        <w:t>The show is believable and can be considered authentic because its characters act as everyday human beings, often based on real-life people, and they many a time must act in situations in which the writers found themselves at some point.</w:t>
      </w:r>
    </w:p>
    <w:p w:rsidR="0004719F" w:rsidRDefault="0004719F" w:rsidP="0004719F">
      <w:r>
        <w:t xml:space="preserve">Simon describes the concept of the show in the letter to HBO trying to convince the network about the quality of his work. He describes the characters as "real cops and drug dealers with no comparable predecessors on TV, and more complex than anything imaginable on other networks" (Alvarez 2009: 35). </w:t>
      </w:r>
      <w:r>
        <w:rPr>
          <w:i/>
        </w:rPr>
        <w:t xml:space="preserve">The Wire </w:t>
      </w:r>
      <w:r>
        <w:t>indeed employs a high level of realism and thus can be treated as an authentic source of data for research.</w:t>
      </w:r>
    </w:p>
    <w:p w:rsidR="00241A7A" w:rsidRDefault="00241A7A" w:rsidP="00241A7A">
      <w:r>
        <w:lastRenderedPageBreak/>
        <w:t>Furthermore, the actors of the show, though acting out a script which they were given by the creators, would not produce any un</w:t>
      </w:r>
      <w:r w:rsidR="009A47B2">
        <w:t>acceptable</w:t>
      </w:r>
      <w:r>
        <w:t xml:space="preserve"> utterances for they are native speakers of English after all. It can therefore be stated that the corpus consists </w:t>
      </w:r>
      <w:r w:rsidR="00710805">
        <w:t xml:space="preserve">only </w:t>
      </w:r>
      <w:r>
        <w:t>of attested examples</w:t>
      </w:r>
      <w:r w:rsidR="00710805">
        <w:t xml:space="preserve"> fit for research</w:t>
      </w:r>
      <w:r>
        <w:t>, reinforcing the argu</w:t>
      </w:r>
      <w:r w:rsidR="00BB001D">
        <w:t>ment of authenticity and realism</w:t>
      </w:r>
      <w:r>
        <w:t xml:space="preserve"> introduced in the previous paragraphs.</w:t>
      </w:r>
    </w:p>
    <w:p w:rsidR="0004719F" w:rsidRDefault="0004719F" w:rsidP="0004719F"/>
    <w:p w:rsidR="0004719F" w:rsidRDefault="0004719F" w:rsidP="0004719F">
      <w:pPr>
        <w:pStyle w:val="Nadpis3"/>
      </w:pPr>
      <w:bookmarkStart w:id="57" w:name="_Toc490156644"/>
      <w:r>
        <w:t>Brits playing Americans</w:t>
      </w:r>
      <w:bookmarkEnd w:id="57"/>
    </w:p>
    <w:p w:rsidR="0004719F" w:rsidRDefault="0004719F" w:rsidP="0004719F">
      <w:r>
        <w:t>Another argument that can potentially serve against the authenticity of the show and my research is that some of the actors were not born originally in America. In fact, Dominic West (character of McNulty) and Idris Elba (character of Stringer), two of</w:t>
      </w:r>
      <w:r w:rsidR="005417A3">
        <w:t xml:space="preserve"> the</w:t>
      </w:r>
      <w:r>
        <w:t xml:space="preserve"> major characters on the show, both come from </w:t>
      </w:r>
      <w:r w:rsidR="005417A3">
        <w:t>the United Kingdom</w:t>
      </w:r>
      <w:r>
        <w:t xml:space="preserve"> and therefore were required to learn an accent to sound convincing as Americans. </w:t>
      </w:r>
    </w:p>
    <w:p w:rsidR="0004719F" w:rsidRDefault="0004719F" w:rsidP="0004719F">
      <w:r>
        <w:t xml:space="preserve">Before his fame due to the popularity of </w:t>
      </w:r>
      <w:r>
        <w:rPr>
          <w:i/>
        </w:rPr>
        <w:t>The Wire</w:t>
      </w:r>
      <w:r>
        <w:t xml:space="preserve">, </w:t>
      </w:r>
      <w:r w:rsidRPr="00D10D79">
        <w:t>Dominic</w:t>
      </w:r>
      <w:r>
        <w:t xml:space="preserve"> West was known for his characters of young Englishmen in period dramas. However, with his role of McNulty </w:t>
      </w:r>
      <w:r>
        <w:rPr>
          <w:lang w:val="cs-CZ"/>
        </w:rPr>
        <w:t>"</w:t>
      </w:r>
      <w:r>
        <w:t>he managed to convince even some of the British audience that he was born in America and that his native posh English accent is actually the fake one that he puts on" (Alvarez 2009: 491).</w:t>
      </w:r>
    </w:p>
    <w:p w:rsidR="0004719F" w:rsidRDefault="0004719F" w:rsidP="0004719F">
      <w:r>
        <w:t>Idris Elba worked with a dialect coach and spent time with black policemen to learn the proper sound of the African American accent (Alvarez 2009: 268). Elba is also one of the reasons for some of characters' race being referred to as "black" and not "African American" in this thesis since he is not originally from the United States.</w:t>
      </w:r>
    </w:p>
    <w:p w:rsidR="00A772F6" w:rsidRDefault="0004719F" w:rsidP="0004719F">
      <w:r>
        <w:t xml:space="preserve">To sum up this </w:t>
      </w:r>
      <w:r w:rsidR="00710805">
        <w:t>sub</w:t>
      </w:r>
      <w:r>
        <w:t>section, the actors of the show, either native to the USA or born outside of the States, add to the authenticity with their convincin</w:t>
      </w:r>
      <w:r w:rsidR="00241A7A">
        <w:t xml:space="preserve">g accents and manners of speech. It can be assumed that their utterances are </w:t>
      </w:r>
      <w:r w:rsidR="009A47B2">
        <w:t>acceptable</w:t>
      </w:r>
      <w:r w:rsidR="00241A7A">
        <w:t xml:space="preserve">. </w:t>
      </w:r>
    </w:p>
    <w:p w:rsidR="00A772F6" w:rsidRDefault="00A772F6">
      <w:pPr>
        <w:shd w:val="clear" w:color="auto" w:fill="auto"/>
        <w:tabs>
          <w:tab w:val="clear" w:pos="567"/>
        </w:tabs>
        <w:spacing w:after="0" w:line="240" w:lineRule="auto"/>
        <w:jc w:val="left"/>
      </w:pPr>
      <w:r>
        <w:br w:type="page"/>
      </w:r>
    </w:p>
    <w:p w:rsidR="00FF6E83" w:rsidRDefault="0004719F" w:rsidP="0004719F">
      <w:pPr>
        <w:pStyle w:val="Nadpis1"/>
      </w:pPr>
      <w:bookmarkStart w:id="58" w:name="_Ref490056436"/>
      <w:bookmarkStart w:id="59" w:name="_Ref490129228"/>
      <w:bookmarkStart w:id="60" w:name="_Toc490156645"/>
      <w:r>
        <w:lastRenderedPageBreak/>
        <w:t>Results</w:t>
      </w:r>
      <w:bookmarkEnd w:id="58"/>
      <w:bookmarkEnd w:id="59"/>
      <w:bookmarkEnd w:id="60"/>
    </w:p>
    <w:p w:rsidR="00053821" w:rsidRPr="00053821" w:rsidRDefault="00053821" w:rsidP="00053821">
      <w:r>
        <w:t xml:space="preserve">This chapter will examine the numbers for </w:t>
      </w:r>
      <w:r>
        <w:rPr>
          <w:i/>
        </w:rPr>
        <w:t xml:space="preserve">ain't </w:t>
      </w:r>
      <w:r>
        <w:t xml:space="preserve">in the first season of </w:t>
      </w:r>
      <w:r>
        <w:rPr>
          <w:i/>
        </w:rPr>
        <w:t xml:space="preserve">The Wire </w:t>
      </w:r>
      <w:r>
        <w:t>more closely with regards to the predictions.</w:t>
      </w:r>
    </w:p>
    <w:p w:rsidR="00053821" w:rsidRDefault="00053821" w:rsidP="00053821">
      <w:pPr>
        <w:pStyle w:val="Nadpis2"/>
      </w:pPr>
      <w:bookmarkStart w:id="61" w:name="_Toc490156646"/>
      <w:r>
        <w:t>Predictions</w:t>
      </w:r>
      <w:bookmarkEnd w:id="61"/>
    </w:p>
    <w:p w:rsidR="00053821" w:rsidRDefault="00053821" w:rsidP="00053821">
      <w:r>
        <w:t>The thesis and mainly its research part aims to either confirm or disconfirm the following three predictions:</w:t>
      </w:r>
    </w:p>
    <w:p w:rsidR="00053821" w:rsidRDefault="00053821" w:rsidP="00053821">
      <w:r>
        <w:rPr>
          <w:i/>
        </w:rPr>
        <w:t xml:space="preserve">Ain't </w:t>
      </w:r>
      <w:r>
        <w:t xml:space="preserve">for </w:t>
      </w:r>
      <w:r>
        <w:rPr>
          <w:i/>
        </w:rPr>
        <w:t xml:space="preserve">be </w:t>
      </w:r>
      <w:r>
        <w:t xml:space="preserve">and </w:t>
      </w:r>
      <w:r>
        <w:rPr>
          <w:i/>
        </w:rPr>
        <w:t>have</w:t>
      </w:r>
      <w:r>
        <w:t xml:space="preserve"> can only be encountered in the present tense and never in the past.</w:t>
      </w:r>
    </w:p>
    <w:p w:rsidR="00053821" w:rsidRDefault="00053821" w:rsidP="00053821">
      <w:r>
        <w:t xml:space="preserve">Black native speakers use </w:t>
      </w:r>
      <w:r>
        <w:rPr>
          <w:i/>
        </w:rPr>
        <w:t xml:space="preserve">ain't </w:t>
      </w:r>
      <w:r>
        <w:t xml:space="preserve">as a substitute for </w:t>
      </w:r>
      <w:r>
        <w:rPr>
          <w:i/>
        </w:rPr>
        <w:t xml:space="preserve">do </w:t>
      </w:r>
      <w:r>
        <w:t>more</w:t>
      </w:r>
      <w:r>
        <w:rPr>
          <w:i/>
        </w:rPr>
        <w:t xml:space="preserve"> </w:t>
      </w:r>
      <w:r>
        <w:t>than white native speakers.</w:t>
      </w:r>
    </w:p>
    <w:p w:rsidR="00053821" w:rsidRDefault="00053821" w:rsidP="00053821">
      <w:r>
        <w:t xml:space="preserve">Black native speakers also use </w:t>
      </w:r>
      <w:r>
        <w:rPr>
          <w:i/>
        </w:rPr>
        <w:t xml:space="preserve">ain't </w:t>
      </w:r>
      <w:r>
        <w:t xml:space="preserve">as a substitute for </w:t>
      </w:r>
      <w:r>
        <w:rPr>
          <w:i/>
        </w:rPr>
        <w:t xml:space="preserve">do </w:t>
      </w:r>
      <w:r>
        <w:t>more frequently in the past tense than they do in the present.</w:t>
      </w:r>
    </w:p>
    <w:p w:rsidR="002C6848" w:rsidRPr="002C6848" w:rsidRDefault="002C6848" w:rsidP="002C6848">
      <w:pPr>
        <w:rPr>
          <w:color w:val="auto"/>
        </w:rPr>
      </w:pPr>
      <w:r>
        <w:t>There</w:t>
      </w:r>
      <w:r>
        <w:rPr>
          <w:color w:val="auto"/>
        </w:rPr>
        <w:t xml:space="preserve"> is no speaker who uses </w:t>
      </w:r>
      <w:r>
        <w:rPr>
          <w:i/>
          <w:color w:val="auto"/>
        </w:rPr>
        <w:t xml:space="preserve">ain't </w:t>
      </w:r>
      <w:r>
        <w:rPr>
          <w:color w:val="auto"/>
        </w:rPr>
        <w:t xml:space="preserve">for </w:t>
      </w:r>
      <w:r>
        <w:rPr>
          <w:i/>
          <w:color w:val="auto"/>
        </w:rPr>
        <w:t xml:space="preserve">do </w:t>
      </w:r>
      <w:r>
        <w:rPr>
          <w:color w:val="auto"/>
        </w:rPr>
        <w:t xml:space="preserve">but not for </w:t>
      </w:r>
      <w:r>
        <w:rPr>
          <w:i/>
          <w:color w:val="auto"/>
        </w:rPr>
        <w:t xml:space="preserve">be </w:t>
      </w:r>
      <w:r>
        <w:rPr>
          <w:color w:val="auto"/>
        </w:rPr>
        <w:t xml:space="preserve">or </w:t>
      </w:r>
      <w:r>
        <w:rPr>
          <w:i/>
          <w:color w:val="auto"/>
        </w:rPr>
        <w:t>have</w:t>
      </w:r>
      <w:r>
        <w:rPr>
          <w:color w:val="auto"/>
        </w:rPr>
        <w:t>.</w:t>
      </w:r>
    </w:p>
    <w:p w:rsidR="00053821" w:rsidRDefault="00053821" w:rsidP="00053821">
      <w:r>
        <w:t xml:space="preserve">Recall that some of these have already been confirmed throughout Chapter </w:t>
      </w:r>
      <w:r w:rsidR="00A17D78">
        <w:fldChar w:fldCharType="begin"/>
      </w:r>
      <w:r>
        <w:instrText xml:space="preserve"> REF _Ref489602400 \n \h </w:instrText>
      </w:r>
      <w:r w:rsidR="00A17D78">
        <w:fldChar w:fldCharType="separate"/>
      </w:r>
      <w:r w:rsidR="00273528">
        <w:t>2</w:t>
      </w:r>
      <w:r w:rsidR="00A17D78">
        <w:fldChar w:fldCharType="end"/>
      </w:r>
      <w:r w:rsidR="008D70A6">
        <w:t>. These</w:t>
      </w:r>
      <w:r>
        <w:t xml:space="preserve"> confirmations will be supported further in this chapter.</w:t>
      </w:r>
    </w:p>
    <w:p w:rsidR="004D7425" w:rsidRPr="004D7425" w:rsidRDefault="004D7425" w:rsidP="004D7425"/>
    <w:p w:rsidR="00A245CC" w:rsidRDefault="00586ED5" w:rsidP="00A245CC">
      <w:pPr>
        <w:pStyle w:val="Nadpis2"/>
      </w:pPr>
      <w:bookmarkStart w:id="62" w:name="_Ref490150562"/>
      <w:bookmarkStart w:id="63" w:name="_Toc490156647"/>
      <w:r>
        <w:t>Season o</w:t>
      </w:r>
      <w:r w:rsidR="00C078BA">
        <w:t xml:space="preserve">ne </w:t>
      </w:r>
      <w:r>
        <w:rPr>
          <w:i/>
        </w:rPr>
        <w:t>a</w:t>
      </w:r>
      <w:r w:rsidR="00C078BA" w:rsidRPr="00C078BA">
        <w:rPr>
          <w:i/>
        </w:rPr>
        <w:t>in't</w:t>
      </w:r>
      <w:r w:rsidR="00C078BA">
        <w:t xml:space="preserve"> </w:t>
      </w:r>
      <w:r>
        <w:t>n</w:t>
      </w:r>
      <w:r w:rsidR="008D2CBF">
        <w:t>umber</w:t>
      </w:r>
      <w:r>
        <w:t>s</w:t>
      </w:r>
      <w:bookmarkEnd w:id="62"/>
      <w:bookmarkEnd w:id="63"/>
    </w:p>
    <w:p w:rsidR="00AC2A0E" w:rsidRDefault="008D2CBF" w:rsidP="00A92B3C">
      <w:r>
        <w:t>This section present</w:t>
      </w:r>
      <w:r w:rsidR="002502C6">
        <w:t>s</w:t>
      </w:r>
      <w:r>
        <w:t xml:space="preserve"> overall numbers for </w:t>
      </w:r>
      <w:r>
        <w:rPr>
          <w:i/>
        </w:rPr>
        <w:t xml:space="preserve">ain't </w:t>
      </w:r>
      <w:r>
        <w:t xml:space="preserve">in the first season of </w:t>
      </w:r>
      <w:r>
        <w:rPr>
          <w:i/>
        </w:rPr>
        <w:t>The Wire</w:t>
      </w:r>
      <w:r w:rsidR="002502C6">
        <w:t xml:space="preserve">. </w:t>
      </w:r>
      <w:fldSimple w:instr=" REF _Ref488324292 \h  \* MERGEFORMAT ">
        <w:r w:rsidR="00273528" w:rsidRPr="00273528">
          <w:t xml:space="preserve">Table </w:t>
        </w:r>
        <w:r w:rsidR="00273528" w:rsidRPr="00273528">
          <w:rPr>
            <w:noProof/>
          </w:rPr>
          <w:t>1</w:t>
        </w:r>
        <w:r w:rsidR="00273528">
          <w:rPr>
            <w:b/>
          </w:rPr>
          <w:t>:</w:t>
        </w:r>
      </w:fldSimple>
      <w:r w:rsidR="007D5D77">
        <w:rPr>
          <w:b/>
        </w:rPr>
        <w:t xml:space="preserve"> </w:t>
      </w:r>
      <w:r w:rsidR="002502C6">
        <w:t xml:space="preserve">displays numbers for verbs </w:t>
      </w:r>
      <w:r w:rsidR="002502C6" w:rsidRPr="002502C6">
        <w:rPr>
          <w:i/>
        </w:rPr>
        <w:t>be</w:t>
      </w:r>
      <w:r w:rsidR="002502C6" w:rsidRPr="002502C6">
        <w:t xml:space="preserve">, </w:t>
      </w:r>
      <w:r w:rsidR="002502C6" w:rsidRPr="002502C6">
        <w:rPr>
          <w:i/>
        </w:rPr>
        <w:t xml:space="preserve">have </w:t>
      </w:r>
      <w:r w:rsidR="002502C6" w:rsidRPr="002502C6">
        <w:t xml:space="preserve">and </w:t>
      </w:r>
      <w:r w:rsidR="002502C6" w:rsidRPr="002502C6">
        <w:rPr>
          <w:i/>
        </w:rPr>
        <w:t>do</w:t>
      </w:r>
      <w:r w:rsidR="002502C6" w:rsidRPr="002502C6">
        <w:t>.</w:t>
      </w:r>
      <w:r w:rsidR="0074503C">
        <w:t xml:space="preserve"> This </w:t>
      </w:r>
      <w:r w:rsidR="009040DF">
        <w:t xml:space="preserve">is a start of the </w:t>
      </w:r>
      <w:r w:rsidR="000A0835">
        <w:t>examination</w:t>
      </w:r>
      <w:r w:rsidR="009040DF">
        <w:t xml:space="preserve"> that </w:t>
      </w:r>
      <w:r w:rsidR="0074503C">
        <w:t xml:space="preserve">will </w:t>
      </w:r>
      <w:r w:rsidR="009040DF">
        <w:t xml:space="preserve">be followed by </w:t>
      </w:r>
      <w:r w:rsidR="0074503C">
        <w:t xml:space="preserve">finding </w:t>
      </w:r>
      <w:r w:rsidR="0001244F">
        <w:t>numerical</w:t>
      </w:r>
      <w:r w:rsidR="0074503C">
        <w:t xml:space="preserve"> results for the predictions</w:t>
      </w:r>
      <w:r w:rsidR="009040DF">
        <w:t xml:space="preserve"> later on.</w:t>
      </w:r>
    </w:p>
    <w:tbl>
      <w:tblPr>
        <w:tblStyle w:val="Mkatabulky"/>
        <w:tblW w:w="5000" w:type="pct"/>
        <w:jc w:val="center"/>
        <w:tblLook w:val="04A0"/>
      </w:tblPr>
      <w:tblGrid>
        <w:gridCol w:w="990"/>
        <w:gridCol w:w="1070"/>
        <w:gridCol w:w="750"/>
        <w:gridCol w:w="750"/>
        <w:gridCol w:w="711"/>
        <w:gridCol w:w="859"/>
        <w:gridCol w:w="859"/>
        <w:gridCol w:w="722"/>
        <w:gridCol w:w="722"/>
        <w:gridCol w:w="719"/>
      </w:tblGrid>
      <w:tr w:rsidR="00CB22DB" w:rsidRPr="00531B63" w:rsidTr="00053821">
        <w:trPr>
          <w:trHeight w:val="377"/>
          <w:jc w:val="center"/>
        </w:trPr>
        <w:tc>
          <w:tcPr>
            <w:tcW w:w="607" w:type="pct"/>
            <w:tcBorders>
              <w:top w:val="single" w:sz="12" w:space="0" w:color="000000"/>
              <w:left w:val="single" w:sz="12" w:space="0" w:color="000000"/>
              <w:bottom w:val="single" w:sz="12" w:space="0" w:color="000000"/>
              <w:right w:val="single" w:sz="12" w:space="0" w:color="000000"/>
            </w:tcBorders>
          </w:tcPr>
          <w:p w:rsidR="00CB22DB" w:rsidRPr="00531B63" w:rsidRDefault="00CB22DB" w:rsidP="00531B63">
            <w:pPr>
              <w:pStyle w:val="Normlnodsazen"/>
              <w:rPr>
                <w:i w:val="0"/>
              </w:rPr>
            </w:pPr>
            <w:r w:rsidRPr="00531B63">
              <w:rPr>
                <w:i w:val="0"/>
              </w:rPr>
              <w:t>Episode</w:t>
            </w:r>
          </w:p>
          <w:p w:rsidR="00CB22DB" w:rsidRPr="00531B63" w:rsidRDefault="00CB22DB" w:rsidP="00531B63">
            <w:pPr>
              <w:pStyle w:val="Normlnodsazen"/>
              <w:rPr>
                <w:i w:val="0"/>
              </w:rPr>
            </w:pPr>
          </w:p>
        </w:tc>
        <w:tc>
          <w:tcPr>
            <w:tcW w:w="656" w:type="pct"/>
            <w:tcBorders>
              <w:top w:val="single" w:sz="12" w:space="0" w:color="000000"/>
              <w:left w:val="single" w:sz="12" w:space="0" w:color="000000"/>
              <w:bottom w:val="single" w:sz="12" w:space="0" w:color="000000"/>
              <w:right w:val="single" w:sz="12" w:space="0" w:color="000000"/>
            </w:tcBorders>
          </w:tcPr>
          <w:p w:rsidR="00CB22DB" w:rsidRPr="00531B63" w:rsidRDefault="00CB22DB" w:rsidP="00531B63">
            <w:pPr>
              <w:pStyle w:val="Normlnodsazen"/>
              <w:jc w:val="center"/>
              <w:rPr>
                <w:i w:val="0"/>
              </w:rPr>
            </w:pPr>
            <w:r w:rsidRPr="00531B63">
              <w:rPr>
                <w:i w:val="0"/>
              </w:rPr>
              <w:t>Duration</w:t>
            </w:r>
          </w:p>
        </w:tc>
        <w:tc>
          <w:tcPr>
            <w:tcW w:w="460" w:type="pct"/>
            <w:tcBorders>
              <w:top w:val="single" w:sz="12" w:space="0" w:color="000000"/>
              <w:left w:val="single" w:sz="12" w:space="0" w:color="000000"/>
              <w:bottom w:val="single" w:sz="12" w:space="0" w:color="000000"/>
              <w:right w:val="single" w:sz="12" w:space="0" w:color="000000"/>
            </w:tcBorders>
          </w:tcPr>
          <w:p w:rsidR="00CB22DB" w:rsidRPr="00531B63" w:rsidRDefault="00CB22DB" w:rsidP="00531B63">
            <w:pPr>
              <w:pStyle w:val="Normlnodsazen"/>
              <w:jc w:val="center"/>
              <w:rPr>
                <w:i w:val="0"/>
              </w:rPr>
            </w:pPr>
            <w:r w:rsidRPr="00531B63">
              <w:t>Ain't</w:t>
            </w:r>
            <w:r w:rsidRPr="00531B63">
              <w:rPr>
                <w:i w:val="0"/>
              </w:rPr>
              <w:t xml:space="preserve"> count</w:t>
            </w:r>
          </w:p>
        </w:tc>
        <w:tc>
          <w:tcPr>
            <w:tcW w:w="460" w:type="pct"/>
            <w:tcBorders>
              <w:top w:val="single" w:sz="12" w:space="0" w:color="000000"/>
              <w:left w:val="single" w:sz="12" w:space="0" w:color="000000"/>
              <w:bottom w:val="single" w:sz="12" w:space="0" w:color="000000"/>
              <w:right w:val="single" w:sz="12" w:space="0" w:color="000000"/>
            </w:tcBorders>
          </w:tcPr>
          <w:p w:rsidR="00CB22DB" w:rsidRPr="00531B63" w:rsidRDefault="00CB22DB" w:rsidP="00531B63">
            <w:pPr>
              <w:pStyle w:val="Normlnodsazen"/>
              <w:jc w:val="center"/>
            </w:pPr>
            <w:r w:rsidRPr="00531B63">
              <w:t>Ain't</w:t>
            </w:r>
            <w:r w:rsidRPr="00531B63">
              <w:rPr>
                <w:i w:val="0"/>
              </w:rPr>
              <w:t xml:space="preserve"> count</w:t>
            </w:r>
            <w:r>
              <w:rPr>
                <w:i w:val="0"/>
              </w:rPr>
              <w:t xml:space="preserve"> </w:t>
            </w:r>
            <w:r w:rsidR="00825CB5" w:rsidRPr="00825CB5">
              <w:rPr>
                <w:i w:val="0"/>
              </w:rPr>
              <w:t>(%)</w:t>
            </w:r>
          </w:p>
        </w:tc>
        <w:tc>
          <w:tcPr>
            <w:tcW w:w="436" w:type="pct"/>
            <w:tcBorders>
              <w:top w:val="single" w:sz="12" w:space="0" w:color="000000"/>
              <w:left w:val="single" w:sz="12" w:space="0" w:color="000000"/>
              <w:bottom w:val="single" w:sz="12" w:space="0" w:color="000000"/>
              <w:right w:val="single" w:sz="12" w:space="0" w:color="000000"/>
            </w:tcBorders>
          </w:tcPr>
          <w:p w:rsidR="00CB22DB" w:rsidRPr="00531B63" w:rsidRDefault="00CB22DB" w:rsidP="00531B63">
            <w:pPr>
              <w:pStyle w:val="Normlnodsazen"/>
              <w:jc w:val="center"/>
              <w:rPr>
                <w:i w:val="0"/>
              </w:rPr>
            </w:pPr>
            <w:r w:rsidRPr="00531B63">
              <w:t>Ain't</w:t>
            </w:r>
            <w:r w:rsidRPr="00531B63">
              <w:rPr>
                <w:i w:val="0"/>
              </w:rPr>
              <w:t xml:space="preserve"> for </w:t>
            </w:r>
            <w:r w:rsidRPr="00531B63">
              <w:t>be</w:t>
            </w:r>
          </w:p>
        </w:tc>
        <w:tc>
          <w:tcPr>
            <w:tcW w:w="527" w:type="pct"/>
            <w:tcBorders>
              <w:top w:val="single" w:sz="12" w:space="0" w:color="000000"/>
              <w:left w:val="single" w:sz="12" w:space="0" w:color="000000"/>
              <w:bottom w:val="single" w:sz="12" w:space="0" w:color="000000"/>
              <w:right w:val="single" w:sz="12" w:space="0" w:color="000000"/>
            </w:tcBorders>
          </w:tcPr>
          <w:p w:rsidR="00CB22DB" w:rsidRDefault="00CB22DB" w:rsidP="00C93E33">
            <w:pPr>
              <w:pStyle w:val="Normlnodsazen"/>
              <w:jc w:val="center"/>
            </w:pPr>
            <w:r w:rsidRPr="00531B63">
              <w:t>Ain't</w:t>
            </w:r>
            <w:r w:rsidRPr="00531B63">
              <w:rPr>
                <w:i w:val="0"/>
              </w:rPr>
              <w:t xml:space="preserve"> for </w:t>
            </w:r>
            <w:r w:rsidRPr="00531B63">
              <w:t>be</w:t>
            </w:r>
          </w:p>
          <w:p w:rsidR="00CB22DB" w:rsidRPr="00531B63" w:rsidRDefault="00825CB5" w:rsidP="00C93E33">
            <w:pPr>
              <w:pStyle w:val="Normlnodsazen"/>
              <w:jc w:val="center"/>
            </w:pPr>
            <w:r w:rsidRPr="00825CB5">
              <w:rPr>
                <w:i w:val="0"/>
              </w:rPr>
              <w:t>(%)</w:t>
            </w:r>
          </w:p>
        </w:tc>
        <w:tc>
          <w:tcPr>
            <w:tcW w:w="527" w:type="pct"/>
            <w:tcBorders>
              <w:top w:val="single" w:sz="12" w:space="0" w:color="000000"/>
              <w:left w:val="single" w:sz="12" w:space="0" w:color="000000"/>
              <w:bottom w:val="single" w:sz="12" w:space="0" w:color="000000"/>
              <w:right w:val="single" w:sz="12" w:space="0" w:color="000000"/>
            </w:tcBorders>
          </w:tcPr>
          <w:p w:rsidR="00CB22DB" w:rsidRPr="00531B63" w:rsidRDefault="00CB22DB" w:rsidP="00531B63">
            <w:pPr>
              <w:pStyle w:val="Normlnodsazen"/>
              <w:jc w:val="center"/>
              <w:rPr>
                <w:i w:val="0"/>
              </w:rPr>
            </w:pPr>
            <w:r w:rsidRPr="00531B63">
              <w:t>Ain't</w:t>
            </w:r>
            <w:r w:rsidRPr="00531B63">
              <w:rPr>
                <w:i w:val="0"/>
              </w:rPr>
              <w:t xml:space="preserve"> for </w:t>
            </w:r>
            <w:r w:rsidRPr="00531B63">
              <w:t>have</w:t>
            </w:r>
          </w:p>
        </w:tc>
        <w:tc>
          <w:tcPr>
            <w:tcW w:w="443" w:type="pct"/>
            <w:tcBorders>
              <w:top w:val="single" w:sz="12" w:space="0" w:color="000000"/>
              <w:left w:val="single" w:sz="12" w:space="0" w:color="000000"/>
              <w:bottom w:val="single" w:sz="12" w:space="0" w:color="000000"/>
              <w:right w:val="single" w:sz="12" w:space="0" w:color="000000"/>
            </w:tcBorders>
          </w:tcPr>
          <w:p w:rsidR="00CB22DB" w:rsidRPr="00531B63" w:rsidRDefault="00CB22DB" w:rsidP="00C93E33">
            <w:pPr>
              <w:pStyle w:val="Normlnodsazen"/>
              <w:jc w:val="center"/>
            </w:pPr>
            <w:r w:rsidRPr="00531B63">
              <w:t>Ain't</w:t>
            </w:r>
            <w:r w:rsidRPr="00531B63">
              <w:rPr>
                <w:i w:val="0"/>
              </w:rPr>
              <w:t xml:space="preserve"> for </w:t>
            </w:r>
            <w:r w:rsidRPr="00531B63">
              <w:t>have</w:t>
            </w:r>
            <w:r>
              <w:t xml:space="preserve"> </w:t>
            </w:r>
            <w:r w:rsidR="00825CB5" w:rsidRPr="00825CB5">
              <w:rPr>
                <w:i w:val="0"/>
              </w:rPr>
              <w:t>(%)</w:t>
            </w:r>
          </w:p>
        </w:tc>
        <w:tc>
          <w:tcPr>
            <w:tcW w:w="443" w:type="pct"/>
            <w:tcBorders>
              <w:top w:val="single" w:sz="12" w:space="0" w:color="000000"/>
              <w:left w:val="single" w:sz="12" w:space="0" w:color="000000"/>
              <w:bottom w:val="single" w:sz="12" w:space="0" w:color="000000"/>
              <w:right w:val="single" w:sz="12" w:space="0" w:color="000000"/>
            </w:tcBorders>
          </w:tcPr>
          <w:p w:rsidR="00CB22DB" w:rsidRPr="00531B63" w:rsidRDefault="00CB22DB" w:rsidP="00531B63">
            <w:pPr>
              <w:pStyle w:val="Normlnodsazen"/>
              <w:jc w:val="center"/>
              <w:rPr>
                <w:i w:val="0"/>
              </w:rPr>
            </w:pPr>
            <w:r w:rsidRPr="00531B63">
              <w:t>Ain't</w:t>
            </w:r>
            <w:r w:rsidRPr="00531B63">
              <w:rPr>
                <w:i w:val="0"/>
              </w:rPr>
              <w:t xml:space="preserve"> for </w:t>
            </w:r>
            <w:r w:rsidRPr="00531B63">
              <w:t>do</w:t>
            </w:r>
          </w:p>
        </w:tc>
        <w:tc>
          <w:tcPr>
            <w:tcW w:w="441" w:type="pct"/>
            <w:tcBorders>
              <w:top w:val="single" w:sz="12" w:space="0" w:color="000000"/>
              <w:left w:val="single" w:sz="12" w:space="0" w:color="000000"/>
              <w:bottom w:val="single" w:sz="12" w:space="0" w:color="000000"/>
              <w:right w:val="single" w:sz="12" w:space="0" w:color="000000"/>
            </w:tcBorders>
          </w:tcPr>
          <w:p w:rsidR="00CB22DB" w:rsidRDefault="00CB22DB" w:rsidP="00531B63">
            <w:pPr>
              <w:pStyle w:val="Normlnodsazen"/>
              <w:jc w:val="center"/>
            </w:pPr>
            <w:r w:rsidRPr="00531B63">
              <w:t>Ain't</w:t>
            </w:r>
            <w:r w:rsidRPr="00531B63">
              <w:rPr>
                <w:i w:val="0"/>
              </w:rPr>
              <w:t xml:space="preserve"> for </w:t>
            </w:r>
            <w:r w:rsidRPr="00531B63">
              <w:t>do</w:t>
            </w:r>
          </w:p>
          <w:p w:rsidR="00CB22DB" w:rsidRPr="00CB22DB" w:rsidRDefault="006357B7" w:rsidP="00531B63">
            <w:pPr>
              <w:pStyle w:val="Normlnodsazen"/>
              <w:jc w:val="center"/>
              <w:rPr>
                <w:i w:val="0"/>
              </w:rPr>
            </w:pPr>
            <w:r w:rsidRPr="00825CB5">
              <w:rPr>
                <w:i w:val="0"/>
              </w:rPr>
              <w:t>(%)</w:t>
            </w:r>
          </w:p>
        </w:tc>
      </w:tr>
      <w:tr w:rsidR="00CB22DB" w:rsidRPr="00531B63" w:rsidTr="00053821">
        <w:trPr>
          <w:jc w:val="center"/>
        </w:trPr>
        <w:tc>
          <w:tcPr>
            <w:tcW w:w="607" w:type="pct"/>
            <w:tcBorders>
              <w:top w:val="single" w:sz="12" w:space="0" w:color="000000"/>
            </w:tcBorders>
          </w:tcPr>
          <w:p w:rsidR="00CB22DB" w:rsidRPr="00531B63" w:rsidRDefault="00CB22DB" w:rsidP="00531B63">
            <w:pPr>
              <w:pStyle w:val="Normlnodsazen"/>
              <w:rPr>
                <w:i w:val="0"/>
              </w:rPr>
            </w:pPr>
            <w:r w:rsidRPr="00531B63">
              <w:rPr>
                <w:i w:val="0"/>
              </w:rPr>
              <w:t>S01E01</w:t>
            </w:r>
          </w:p>
        </w:tc>
        <w:tc>
          <w:tcPr>
            <w:tcW w:w="656" w:type="pct"/>
            <w:tcBorders>
              <w:top w:val="single" w:sz="12" w:space="0" w:color="000000"/>
            </w:tcBorders>
          </w:tcPr>
          <w:p w:rsidR="00CB22DB" w:rsidRPr="00531B63" w:rsidRDefault="00CB22DB" w:rsidP="00531B63">
            <w:pPr>
              <w:pStyle w:val="Normlnodsazen"/>
              <w:jc w:val="center"/>
              <w:rPr>
                <w:i w:val="0"/>
              </w:rPr>
            </w:pPr>
            <w:r w:rsidRPr="00531B63">
              <w:rPr>
                <w:i w:val="0"/>
              </w:rPr>
              <w:t>1:02:08</w:t>
            </w:r>
          </w:p>
        </w:tc>
        <w:tc>
          <w:tcPr>
            <w:tcW w:w="460" w:type="pct"/>
            <w:tcBorders>
              <w:top w:val="single" w:sz="12" w:space="0" w:color="000000"/>
            </w:tcBorders>
          </w:tcPr>
          <w:p w:rsidR="00CB22DB" w:rsidRPr="00531B63" w:rsidRDefault="00CB22DB" w:rsidP="00531B63">
            <w:pPr>
              <w:pStyle w:val="Normlnodsazen"/>
              <w:jc w:val="center"/>
              <w:rPr>
                <w:i w:val="0"/>
              </w:rPr>
            </w:pPr>
            <w:r w:rsidRPr="00531B63">
              <w:rPr>
                <w:i w:val="0"/>
              </w:rPr>
              <w:t>38</w:t>
            </w:r>
          </w:p>
        </w:tc>
        <w:tc>
          <w:tcPr>
            <w:tcW w:w="460" w:type="pct"/>
            <w:tcBorders>
              <w:top w:val="single" w:sz="12" w:space="0" w:color="000000"/>
            </w:tcBorders>
          </w:tcPr>
          <w:p w:rsidR="00CB22DB" w:rsidRPr="00531B63" w:rsidRDefault="00CB22DB" w:rsidP="00531B63">
            <w:pPr>
              <w:pStyle w:val="Normlnodsazen"/>
              <w:jc w:val="center"/>
              <w:rPr>
                <w:i w:val="0"/>
              </w:rPr>
            </w:pPr>
            <w:r>
              <w:rPr>
                <w:i w:val="0"/>
              </w:rPr>
              <w:t>10.4</w:t>
            </w:r>
          </w:p>
        </w:tc>
        <w:tc>
          <w:tcPr>
            <w:tcW w:w="436" w:type="pct"/>
            <w:tcBorders>
              <w:top w:val="single" w:sz="12" w:space="0" w:color="000000"/>
            </w:tcBorders>
          </w:tcPr>
          <w:p w:rsidR="00CB22DB" w:rsidRPr="00531B63" w:rsidRDefault="00CB22DB" w:rsidP="00531B63">
            <w:pPr>
              <w:pStyle w:val="Normlnodsazen"/>
              <w:jc w:val="center"/>
              <w:rPr>
                <w:i w:val="0"/>
              </w:rPr>
            </w:pPr>
            <w:r w:rsidRPr="00531B63">
              <w:rPr>
                <w:i w:val="0"/>
              </w:rPr>
              <w:t>25</w:t>
            </w:r>
          </w:p>
        </w:tc>
        <w:tc>
          <w:tcPr>
            <w:tcW w:w="527" w:type="pct"/>
            <w:tcBorders>
              <w:top w:val="single" w:sz="12" w:space="0" w:color="000000"/>
            </w:tcBorders>
          </w:tcPr>
          <w:p w:rsidR="00CB22DB" w:rsidRPr="00531B63" w:rsidRDefault="00FF097C" w:rsidP="00C93E33">
            <w:pPr>
              <w:pStyle w:val="Normlnodsazen"/>
              <w:jc w:val="center"/>
              <w:rPr>
                <w:i w:val="0"/>
              </w:rPr>
            </w:pPr>
            <w:r>
              <w:rPr>
                <w:i w:val="0"/>
              </w:rPr>
              <w:t>6.8</w:t>
            </w:r>
          </w:p>
        </w:tc>
        <w:tc>
          <w:tcPr>
            <w:tcW w:w="527" w:type="pct"/>
            <w:tcBorders>
              <w:top w:val="single" w:sz="12" w:space="0" w:color="000000"/>
            </w:tcBorders>
          </w:tcPr>
          <w:p w:rsidR="00CB22DB" w:rsidRPr="00531B63" w:rsidRDefault="00CB22DB" w:rsidP="00531B63">
            <w:pPr>
              <w:pStyle w:val="Normlnodsazen"/>
              <w:jc w:val="center"/>
              <w:rPr>
                <w:i w:val="0"/>
              </w:rPr>
            </w:pPr>
            <w:r w:rsidRPr="00531B63">
              <w:rPr>
                <w:i w:val="0"/>
              </w:rPr>
              <w:t>9</w:t>
            </w:r>
          </w:p>
        </w:tc>
        <w:tc>
          <w:tcPr>
            <w:tcW w:w="443" w:type="pct"/>
            <w:tcBorders>
              <w:top w:val="single" w:sz="12" w:space="0" w:color="000000"/>
            </w:tcBorders>
          </w:tcPr>
          <w:p w:rsidR="00CB22DB" w:rsidRPr="00531B63" w:rsidRDefault="006B5AF8" w:rsidP="00C93E33">
            <w:pPr>
              <w:pStyle w:val="Normlnodsazen"/>
              <w:jc w:val="center"/>
              <w:rPr>
                <w:i w:val="0"/>
              </w:rPr>
            </w:pPr>
            <w:r>
              <w:rPr>
                <w:i w:val="0"/>
              </w:rPr>
              <w:t>2.5</w:t>
            </w:r>
          </w:p>
        </w:tc>
        <w:tc>
          <w:tcPr>
            <w:tcW w:w="443" w:type="pct"/>
            <w:tcBorders>
              <w:top w:val="single" w:sz="12" w:space="0" w:color="000000"/>
            </w:tcBorders>
          </w:tcPr>
          <w:p w:rsidR="00CB22DB" w:rsidRPr="00531B63" w:rsidRDefault="00CB22DB" w:rsidP="00531B63">
            <w:pPr>
              <w:pStyle w:val="Normlnodsazen"/>
              <w:jc w:val="center"/>
              <w:rPr>
                <w:i w:val="0"/>
              </w:rPr>
            </w:pPr>
            <w:r w:rsidRPr="00531B63">
              <w:rPr>
                <w:i w:val="0"/>
              </w:rPr>
              <w:t>4</w:t>
            </w:r>
          </w:p>
        </w:tc>
        <w:tc>
          <w:tcPr>
            <w:tcW w:w="441" w:type="pct"/>
            <w:tcBorders>
              <w:top w:val="single" w:sz="12" w:space="0" w:color="000000"/>
            </w:tcBorders>
          </w:tcPr>
          <w:p w:rsidR="00CB22DB" w:rsidRPr="00531B63" w:rsidRDefault="006B5AF8" w:rsidP="00531B63">
            <w:pPr>
              <w:pStyle w:val="Normlnodsazen"/>
              <w:jc w:val="center"/>
              <w:rPr>
                <w:i w:val="0"/>
              </w:rPr>
            </w:pPr>
            <w:r>
              <w:rPr>
                <w:i w:val="0"/>
              </w:rPr>
              <w:t>1.1</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S01E02</w:t>
            </w:r>
          </w:p>
        </w:tc>
        <w:tc>
          <w:tcPr>
            <w:tcW w:w="656" w:type="pct"/>
          </w:tcPr>
          <w:p w:rsidR="00CB22DB" w:rsidRPr="00531B63" w:rsidRDefault="00CB22DB" w:rsidP="00531B63">
            <w:pPr>
              <w:pStyle w:val="Normlnodsazen"/>
              <w:jc w:val="center"/>
              <w:rPr>
                <w:i w:val="0"/>
              </w:rPr>
            </w:pPr>
            <w:r w:rsidRPr="00531B63">
              <w:rPr>
                <w:i w:val="0"/>
              </w:rPr>
              <w:t>0:57:48</w:t>
            </w:r>
          </w:p>
        </w:tc>
        <w:tc>
          <w:tcPr>
            <w:tcW w:w="460" w:type="pct"/>
          </w:tcPr>
          <w:p w:rsidR="00CB22DB" w:rsidRPr="00531B63" w:rsidRDefault="00CB22DB" w:rsidP="00531B63">
            <w:pPr>
              <w:pStyle w:val="Normlnodsazen"/>
              <w:jc w:val="center"/>
              <w:rPr>
                <w:i w:val="0"/>
              </w:rPr>
            </w:pPr>
            <w:r w:rsidRPr="00531B63">
              <w:rPr>
                <w:i w:val="0"/>
              </w:rPr>
              <w:t>3</w:t>
            </w:r>
            <w:r>
              <w:rPr>
                <w:i w:val="0"/>
              </w:rPr>
              <w:t>1</w:t>
            </w:r>
          </w:p>
        </w:tc>
        <w:tc>
          <w:tcPr>
            <w:tcW w:w="460" w:type="pct"/>
          </w:tcPr>
          <w:p w:rsidR="00CB22DB" w:rsidRPr="00531B63" w:rsidRDefault="00CB22DB" w:rsidP="00531B63">
            <w:pPr>
              <w:pStyle w:val="Normlnodsazen"/>
              <w:jc w:val="center"/>
              <w:rPr>
                <w:i w:val="0"/>
              </w:rPr>
            </w:pPr>
            <w:r>
              <w:rPr>
                <w:i w:val="0"/>
              </w:rPr>
              <w:t>8.5</w:t>
            </w:r>
          </w:p>
        </w:tc>
        <w:tc>
          <w:tcPr>
            <w:tcW w:w="436" w:type="pct"/>
          </w:tcPr>
          <w:p w:rsidR="00CB22DB" w:rsidRPr="00531B63" w:rsidRDefault="00CB22DB" w:rsidP="00531B63">
            <w:pPr>
              <w:pStyle w:val="Normlnodsazen"/>
              <w:jc w:val="center"/>
              <w:rPr>
                <w:i w:val="0"/>
              </w:rPr>
            </w:pPr>
            <w:r w:rsidRPr="00531B63">
              <w:rPr>
                <w:i w:val="0"/>
              </w:rPr>
              <w:t>18</w:t>
            </w:r>
          </w:p>
        </w:tc>
        <w:tc>
          <w:tcPr>
            <w:tcW w:w="527" w:type="pct"/>
          </w:tcPr>
          <w:p w:rsidR="00CB22DB" w:rsidRPr="00531B63" w:rsidRDefault="00FF097C" w:rsidP="00C93E33">
            <w:pPr>
              <w:pStyle w:val="Normlnodsazen"/>
              <w:jc w:val="center"/>
              <w:rPr>
                <w:i w:val="0"/>
              </w:rPr>
            </w:pPr>
            <w:r>
              <w:rPr>
                <w:i w:val="0"/>
              </w:rPr>
              <w:t>4.9</w:t>
            </w:r>
          </w:p>
        </w:tc>
        <w:tc>
          <w:tcPr>
            <w:tcW w:w="527" w:type="pct"/>
          </w:tcPr>
          <w:p w:rsidR="00CB22DB" w:rsidRPr="00531B63" w:rsidRDefault="00CB22DB" w:rsidP="00531B63">
            <w:pPr>
              <w:pStyle w:val="Normlnodsazen"/>
              <w:jc w:val="center"/>
              <w:rPr>
                <w:i w:val="0"/>
              </w:rPr>
            </w:pPr>
            <w:r w:rsidRPr="00531B63">
              <w:rPr>
                <w:i w:val="0"/>
              </w:rPr>
              <w:t>6</w:t>
            </w:r>
          </w:p>
        </w:tc>
        <w:tc>
          <w:tcPr>
            <w:tcW w:w="443" w:type="pct"/>
          </w:tcPr>
          <w:p w:rsidR="00CB22DB" w:rsidRPr="00531B63" w:rsidRDefault="006B5AF8" w:rsidP="00C93E33">
            <w:pPr>
              <w:pStyle w:val="Normlnodsazen"/>
              <w:jc w:val="center"/>
              <w:rPr>
                <w:i w:val="0"/>
              </w:rPr>
            </w:pPr>
            <w:r>
              <w:rPr>
                <w:i w:val="0"/>
              </w:rPr>
              <w:t>1.6</w:t>
            </w:r>
          </w:p>
        </w:tc>
        <w:tc>
          <w:tcPr>
            <w:tcW w:w="443" w:type="pct"/>
          </w:tcPr>
          <w:p w:rsidR="00CB22DB" w:rsidRPr="00531B63" w:rsidRDefault="00CB22DB" w:rsidP="00531B63">
            <w:pPr>
              <w:pStyle w:val="Normlnodsazen"/>
              <w:jc w:val="center"/>
              <w:rPr>
                <w:i w:val="0"/>
              </w:rPr>
            </w:pPr>
            <w:r>
              <w:rPr>
                <w:i w:val="0"/>
              </w:rPr>
              <w:t>7</w:t>
            </w:r>
          </w:p>
        </w:tc>
        <w:tc>
          <w:tcPr>
            <w:tcW w:w="441" w:type="pct"/>
          </w:tcPr>
          <w:p w:rsidR="00CB22DB" w:rsidRDefault="006B5AF8" w:rsidP="00531B63">
            <w:pPr>
              <w:pStyle w:val="Normlnodsazen"/>
              <w:jc w:val="center"/>
              <w:rPr>
                <w:i w:val="0"/>
              </w:rPr>
            </w:pPr>
            <w:r>
              <w:rPr>
                <w:i w:val="0"/>
              </w:rPr>
              <w:t>1.9</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S01E03</w:t>
            </w:r>
          </w:p>
        </w:tc>
        <w:tc>
          <w:tcPr>
            <w:tcW w:w="656" w:type="pct"/>
          </w:tcPr>
          <w:p w:rsidR="00CB22DB" w:rsidRPr="00531B63" w:rsidRDefault="00CB22DB" w:rsidP="00531B63">
            <w:pPr>
              <w:pStyle w:val="Normlnodsazen"/>
              <w:jc w:val="center"/>
              <w:rPr>
                <w:i w:val="0"/>
              </w:rPr>
            </w:pPr>
            <w:r w:rsidRPr="00531B63">
              <w:rPr>
                <w:i w:val="0"/>
              </w:rPr>
              <w:t>0:55:05</w:t>
            </w:r>
          </w:p>
        </w:tc>
        <w:tc>
          <w:tcPr>
            <w:tcW w:w="460" w:type="pct"/>
          </w:tcPr>
          <w:p w:rsidR="00CB22DB" w:rsidRPr="00531B63" w:rsidRDefault="00CB22DB" w:rsidP="00531B63">
            <w:pPr>
              <w:pStyle w:val="Normlnodsazen"/>
              <w:jc w:val="center"/>
              <w:rPr>
                <w:i w:val="0"/>
              </w:rPr>
            </w:pPr>
            <w:r w:rsidRPr="00531B63">
              <w:rPr>
                <w:i w:val="0"/>
              </w:rPr>
              <w:t>28</w:t>
            </w:r>
          </w:p>
        </w:tc>
        <w:tc>
          <w:tcPr>
            <w:tcW w:w="460" w:type="pct"/>
          </w:tcPr>
          <w:p w:rsidR="00CB22DB" w:rsidRPr="00531B63" w:rsidRDefault="00FF097C" w:rsidP="00531B63">
            <w:pPr>
              <w:pStyle w:val="Normlnodsazen"/>
              <w:jc w:val="center"/>
              <w:rPr>
                <w:i w:val="0"/>
              </w:rPr>
            </w:pPr>
            <w:r>
              <w:rPr>
                <w:i w:val="0"/>
              </w:rPr>
              <w:t>7.7</w:t>
            </w:r>
          </w:p>
        </w:tc>
        <w:tc>
          <w:tcPr>
            <w:tcW w:w="436" w:type="pct"/>
          </w:tcPr>
          <w:p w:rsidR="00CB22DB" w:rsidRPr="00531B63" w:rsidRDefault="00CB22DB" w:rsidP="00531B63">
            <w:pPr>
              <w:pStyle w:val="Normlnodsazen"/>
              <w:jc w:val="center"/>
              <w:rPr>
                <w:i w:val="0"/>
              </w:rPr>
            </w:pPr>
            <w:r w:rsidRPr="00531B63">
              <w:rPr>
                <w:i w:val="0"/>
              </w:rPr>
              <w:t>16</w:t>
            </w:r>
          </w:p>
        </w:tc>
        <w:tc>
          <w:tcPr>
            <w:tcW w:w="527" w:type="pct"/>
          </w:tcPr>
          <w:p w:rsidR="00CB22DB" w:rsidRPr="00531B63" w:rsidRDefault="00FF097C" w:rsidP="00C93E33">
            <w:pPr>
              <w:pStyle w:val="Normlnodsazen"/>
              <w:jc w:val="center"/>
              <w:rPr>
                <w:i w:val="0"/>
              </w:rPr>
            </w:pPr>
            <w:r>
              <w:rPr>
                <w:i w:val="0"/>
              </w:rPr>
              <w:t>4.4</w:t>
            </w:r>
          </w:p>
        </w:tc>
        <w:tc>
          <w:tcPr>
            <w:tcW w:w="527" w:type="pct"/>
          </w:tcPr>
          <w:p w:rsidR="00CB22DB" w:rsidRPr="00531B63" w:rsidRDefault="00CB22DB" w:rsidP="00531B63">
            <w:pPr>
              <w:pStyle w:val="Normlnodsazen"/>
              <w:jc w:val="center"/>
              <w:rPr>
                <w:i w:val="0"/>
              </w:rPr>
            </w:pPr>
            <w:r w:rsidRPr="00531B63">
              <w:rPr>
                <w:i w:val="0"/>
              </w:rPr>
              <w:t>11</w:t>
            </w:r>
          </w:p>
        </w:tc>
        <w:tc>
          <w:tcPr>
            <w:tcW w:w="443" w:type="pct"/>
          </w:tcPr>
          <w:p w:rsidR="00CB22DB" w:rsidRPr="00531B63" w:rsidRDefault="006B5AF8" w:rsidP="00C93E33">
            <w:pPr>
              <w:pStyle w:val="Normlnodsazen"/>
              <w:jc w:val="center"/>
              <w:rPr>
                <w:i w:val="0"/>
              </w:rPr>
            </w:pPr>
            <w:r>
              <w:rPr>
                <w:i w:val="0"/>
              </w:rPr>
              <w:t>3.0</w:t>
            </w:r>
          </w:p>
        </w:tc>
        <w:tc>
          <w:tcPr>
            <w:tcW w:w="443" w:type="pct"/>
          </w:tcPr>
          <w:p w:rsidR="00CB22DB" w:rsidRPr="00531B63" w:rsidRDefault="00CB22DB" w:rsidP="00531B63">
            <w:pPr>
              <w:pStyle w:val="Normlnodsazen"/>
              <w:jc w:val="center"/>
              <w:rPr>
                <w:i w:val="0"/>
              </w:rPr>
            </w:pPr>
            <w:r w:rsidRPr="00531B63">
              <w:rPr>
                <w:i w:val="0"/>
              </w:rPr>
              <w:t>1</w:t>
            </w:r>
          </w:p>
        </w:tc>
        <w:tc>
          <w:tcPr>
            <w:tcW w:w="441" w:type="pct"/>
          </w:tcPr>
          <w:p w:rsidR="00CB22DB" w:rsidRPr="00531B63" w:rsidRDefault="006B5AF8" w:rsidP="00531B63">
            <w:pPr>
              <w:pStyle w:val="Normlnodsazen"/>
              <w:jc w:val="center"/>
              <w:rPr>
                <w:i w:val="0"/>
              </w:rPr>
            </w:pPr>
            <w:r>
              <w:rPr>
                <w:i w:val="0"/>
              </w:rPr>
              <w:t>0.3</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S01E04</w:t>
            </w:r>
          </w:p>
        </w:tc>
        <w:tc>
          <w:tcPr>
            <w:tcW w:w="656" w:type="pct"/>
          </w:tcPr>
          <w:p w:rsidR="00CB22DB" w:rsidRPr="00531B63" w:rsidRDefault="00CB22DB" w:rsidP="00531B63">
            <w:pPr>
              <w:pStyle w:val="Normlnodsazen"/>
              <w:jc w:val="center"/>
              <w:rPr>
                <w:i w:val="0"/>
              </w:rPr>
            </w:pPr>
            <w:r w:rsidRPr="00531B63">
              <w:rPr>
                <w:i w:val="0"/>
              </w:rPr>
              <w:t>0:59:31</w:t>
            </w:r>
          </w:p>
        </w:tc>
        <w:tc>
          <w:tcPr>
            <w:tcW w:w="460" w:type="pct"/>
          </w:tcPr>
          <w:p w:rsidR="00CB22DB" w:rsidRPr="00531B63" w:rsidRDefault="00CB22DB" w:rsidP="00531B63">
            <w:pPr>
              <w:pStyle w:val="Normlnodsazen"/>
              <w:jc w:val="center"/>
              <w:rPr>
                <w:i w:val="0"/>
              </w:rPr>
            </w:pPr>
            <w:r w:rsidRPr="00531B63">
              <w:rPr>
                <w:i w:val="0"/>
              </w:rPr>
              <w:t>12</w:t>
            </w:r>
          </w:p>
        </w:tc>
        <w:tc>
          <w:tcPr>
            <w:tcW w:w="460" w:type="pct"/>
          </w:tcPr>
          <w:p w:rsidR="00CB22DB" w:rsidRPr="00531B63" w:rsidRDefault="00FF097C" w:rsidP="00531B63">
            <w:pPr>
              <w:pStyle w:val="Normlnodsazen"/>
              <w:jc w:val="center"/>
              <w:rPr>
                <w:i w:val="0"/>
              </w:rPr>
            </w:pPr>
            <w:r>
              <w:rPr>
                <w:i w:val="0"/>
              </w:rPr>
              <w:t>3.3</w:t>
            </w:r>
          </w:p>
        </w:tc>
        <w:tc>
          <w:tcPr>
            <w:tcW w:w="436" w:type="pct"/>
          </w:tcPr>
          <w:p w:rsidR="00CB22DB" w:rsidRPr="00531B63" w:rsidRDefault="00CB22DB" w:rsidP="00531B63">
            <w:pPr>
              <w:pStyle w:val="Normlnodsazen"/>
              <w:jc w:val="center"/>
              <w:rPr>
                <w:i w:val="0"/>
              </w:rPr>
            </w:pPr>
            <w:r w:rsidRPr="00531B63">
              <w:rPr>
                <w:i w:val="0"/>
              </w:rPr>
              <w:t>6</w:t>
            </w:r>
          </w:p>
        </w:tc>
        <w:tc>
          <w:tcPr>
            <w:tcW w:w="527" w:type="pct"/>
          </w:tcPr>
          <w:p w:rsidR="00CB22DB" w:rsidRPr="00531B63" w:rsidRDefault="00FF097C" w:rsidP="00C93E33">
            <w:pPr>
              <w:pStyle w:val="Normlnodsazen"/>
              <w:jc w:val="center"/>
              <w:rPr>
                <w:i w:val="0"/>
              </w:rPr>
            </w:pPr>
            <w:r>
              <w:rPr>
                <w:i w:val="0"/>
              </w:rPr>
              <w:t>1.6</w:t>
            </w:r>
          </w:p>
        </w:tc>
        <w:tc>
          <w:tcPr>
            <w:tcW w:w="527" w:type="pct"/>
          </w:tcPr>
          <w:p w:rsidR="00CB22DB" w:rsidRPr="00531B63" w:rsidRDefault="00CB22DB" w:rsidP="00531B63">
            <w:pPr>
              <w:pStyle w:val="Normlnodsazen"/>
              <w:jc w:val="center"/>
              <w:rPr>
                <w:i w:val="0"/>
              </w:rPr>
            </w:pPr>
            <w:r w:rsidRPr="00531B63">
              <w:rPr>
                <w:i w:val="0"/>
              </w:rPr>
              <w:t>5</w:t>
            </w:r>
          </w:p>
        </w:tc>
        <w:tc>
          <w:tcPr>
            <w:tcW w:w="443" w:type="pct"/>
          </w:tcPr>
          <w:p w:rsidR="00CB22DB" w:rsidRPr="00531B63" w:rsidRDefault="006B5AF8" w:rsidP="00C93E33">
            <w:pPr>
              <w:pStyle w:val="Normlnodsazen"/>
              <w:jc w:val="center"/>
              <w:rPr>
                <w:i w:val="0"/>
              </w:rPr>
            </w:pPr>
            <w:r>
              <w:rPr>
                <w:i w:val="0"/>
              </w:rPr>
              <w:t>1.4</w:t>
            </w:r>
          </w:p>
        </w:tc>
        <w:tc>
          <w:tcPr>
            <w:tcW w:w="443" w:type="pct"/>
          </w:tcPr>
          <w:p w:rsidR="00CB22DB" w:rsidRPr="00531B63" w:rsidRDefault="00CB22DB" w:rsidP="00531B63">
            <w:pPr>
              <w:pStyle w:val="Normlnodsazen"/>
              <w:jc w:val="center"/>
              <w:rPr>
                <w:i w:val="0"/>
              </w:rPr>
            </w:pPr>
            <w:r w:rsidRPr="00531B63">
              <w:rPr>
                <w:i w:val="0"/>
              </w:rPr>
              <w:t>1</w:t>
            </w:r>
          </w:p>
        </w:tc>
        <w:tc>
          <w:tcPr>
            <w:tcW w:w="441" w:type="pct"/>
          </w:tcPr>
          <w:p w:rsidR="00CB22DB" w:rsidRPr="00531B63" w:rsidRDefault="006B5AF8" w:rsidP="00531B63">
            <w:pPr>
              <w:pStyle w:val="Normlnodsazen"/>
              <w:jc w:val="center"/>
              <w:rPr>
                <w:i w:val="0"/>
              </w:rPr>
            </w:pPr>
            <w:r>
              <w:rPr>
                <w:i w:val="0"/>
              </w:rPr>
              <w:t>0.3</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lastRenderedPageBreak/>
              <w:t>S01E05</w:t>
            </w:r>
          </w:p>
        </w:tc>
        <w:tc>
          <w:tcPr>
            <w:tcW w:w="656" w:type="pct"/>
          </w:tcPr>
          <w:p w:rsidR="00CB22DB" w:rsidRPr="00531B63" w:rsidRDefault="00CB22DB" w:rsidP="00531B63">
            <w:pPr>
              <w:pStyle w:val="Normlnodsazen"/>
              <w:jc w:val="center"/>
              <w:rPr>
                <w:i w:val="0"/>
              </w:rPr>
            </w:pPr>
            <w:r w:rsidRPr="00531B63">
              <w:rPr>
                <w:i w:val="0"/>
              </w:rPr>
              <w:t>1:00:02</w:t>
            </w:r>
          </w:p>
        </w:tc>
        <w:tc>
          <w:tcPr>
            <w:tcW w:w="460" w:type="pct"/>
          </w:tcPr>
          <w:p w:rsidR="00CB22DB" w:rsidRPr="00531B63" w:rsidRDefault="00CB22DB" w:rsidP="00531B63">
            <w:pPr>
              <w:pStyle w:val="Normlnodsazen"/>
              <w:jc w:val="center"/>
              <w:rPr>
                <w:i w:val="0"/>
              </w:rPr>
            </w:pPr>
            <w:r w:rsidRPr="00531B63">
              <w:rPr>
                <w:i w:val="0"/>
              </w:rPr>
              <w:t>40</w:t>
            </w:r>
          </w:p>
        </w:tc>
        <w:tc>
          <w:tcPr>
            <w:tcW w:w="460" w:type="pct"/>
          </w:tcPr>
          <w:p w:rsidR="00CB22DB" w:rsidRPr="00531B63" w:rsidRDefault="00FF097C" w:rsidP="00531B63">
            <w:pPr>
              <w:pStyle w:val="Normlnodsazen"/>
              <w:jc w:val="center"/>
              <w:rPr>
                <w:i w:val="0"/>
              </w:rPr>
            </w:pPr>
            <w:r>
              <w:rPr>
                <w:i w:val="0"/>
              </w:rPr>
              <w:t>10.9</w:t>
            </w:r>
          </w:p>
        </w:tc>
        <w:tc>
          <w:tcPr>
            <w:tcW w:w="436" w:type="pct"/>
          </w:tcPr>
          <w:p w:rsidR="00CB22DB" w:rsidRPr="00531B63" w:rsidRDefault="00CB22DB" w:rsidP="00531B63">
            <w:pPr>
              <w:pStyle w:val="Normlnodsazen"/>
              <w:jc w:val="center"/>
              <w:rPr>
                <w:i w:val="0"/>
              </w:rPr>
            </w:pPr>
            <w:r w:rsidRPr="00531B63">
              <w:rPr>
                <w:i w:val="0"/>
              </w:rPr>
              <w:t>35</w:t>
            </w:r>
          </w:p>
        </w:tc>
        <w:tc>
          <w:tcPr>
            <w:tcW w:w="527" w:type="pct"/>
          </w:tcPr>
          <w:p w:rsidR="00CB22DB" w:rsidRPr="00531B63" w:rsidRDefault="00FF097C" w:rsidP="00C93E33">
            <w:pPr>
              <w:pStyle w:val="Normlnodsazen"/>
              <w:jc w:val="center"/>
              <w:rPr>
                <w:i w:val="0"/>
              </w:rPr>
            </w:pPr>
            <w:r>
              <w:rPr>
                <w:i w:val="0"/>
              </w:rPr>
              <w:t>9.6</w:t>
            </w:r>
          </w:p>
        </w:tc>
        <w:tc>
          <w:tcPr>
            <w:tcW w:w="527" w:type="pct"/>
          </w:tcPr>
          <w:p w:rsidR="00CB22DB" w:rsidRPr="00531B63" w:rsidRDefault="00CB22DB" w:rsidP="00531B63">
            <w:pPr>
              <w:pStyle w:val="Normlnodsazen"/>
              <w:jc w:val="center"/>
              <w:rPr>
                <w:i w:val="0"/>
              </w:rPr>
            </w:pPr>
            <w:r w:rsidRPr="00531B63">
              <w:rPr>
                <w:i w:val="0"/>
              </w:rPr>
              <w:t>5</w:t>
            </w:r>
          </w:p>
        </w:tc>
        <w:tc>
          <w:tcPr>
            <w:tcW w:w="443" w:type="pct"/>
          </w:tcPr>
          <w:p w:rsidR="00CB22DB" w:rsidRPr="00531B63" w:rsidRDefault="006B5AF8" w:rsidP="00C93E33">
            <w:pPr>
              <w:pStyle w:val="Normlnodsazen"/>
              <w:jc w:val="center"/>
              <w:rPr>
                <w:i w:val="0"/>
              </w:rPr>
            </w:pPr>
            <w:r>
              <w:rPr>
                <w:i w:val="0"/>
              </w:rPr>
              <w:t>1.4</w:t>
            </w:r>
          </w:p>
        </w:tc>
        <w:tc>
          <w:tcPr>
            <w:tcW w:w="443" w:type="pct"/>
          </w:tcPr>
          <w:p w:rsidR="00CB22DB" w:rsidRPr="00531B63" w:rsidRDefault="00CB22DB" w:rsidP="00531B63">
            <w:pPr>
              <w:pStyle w:val="Normlnodsazen"/>
              <w:jc w:val="center"/>
              <w:rPr>
                <w:i w:val="0"/>
              </w:rPr>
            </w:pPr>
            <w:r w:rsidRPr="00531B63">
              <w:rPr>
                <w:i w:val="0"/>
              </w:rPr>
              <w:t>0</w:t>
            </w:r>
          </w:p>
        </w:tc>
        <w:tc>
          <w:tcPr>
            <w:tcW w:w="441" w:type="pct"/>
          </w:tcPr>
          <w:p w:rsidR="00CB22DB" w:rsidRPr="00531B63" w:rsidRDefault="006B5AF8" w:rsidP="00531B63">
            <w:pPr>
              <w:pStyle w:val="Normlnodsazen"/>
              <w:jc w:val="center"/>
              <w:rPr>
                <w:i w:val="0"/>
              </w:rPr>
            </w:pPr>
            <w:r>
              <w:rPr>
                <w:i w:val="0"/>
              </w:rPr>
              <w:t>0</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S01E06</w:t>
            </w:r>
          </w:p>
        </w:tc>
        <w:tc>
          <w:tcPr>
            <w:tcW w:w="656" w:type="pct"/>
          </w:tcPr>
          <w:p w:rsidR="00CB22DB" w:rsidRPr="00531B63" w:rsidRDefault="00CB22DB" w:rsidP="00531B63">
            <w:pPr>
              <w:pStyle w:val="Normlnodsazen"/>
              <w:jc w:val="center"/>
              <w:rPr>
                <w:i w:val="0"/>
              </w:rPr>
            </w:pPr>
            <w:r w:rsidRPr="00531B63">
              <w:rPr>
                <w:i w:val="0"/>
              </w:rPr>
              <w:t>0:59:19</w:t>
            </w:r>
          </w:p>
        </w:tc>
        <w:tc>
          <w:tcPr>
            <w:tcW w:w="460" w:type="pct"/>
          </w:tcPr>
          <w:p w:rsidR="00CB22DB" w:rsidRPr="00531B63" w:rsidRDefault="00CB22DB" w:rsidP="00531B63">
            <w:pPr>
              <w:pStyle w:val="Normlnodsazen"/>
              <w:jc w:val="center"/>
              <w:rPr>
                <w:i w:val="0"/>
              </w:rPr>
            </w:pPr>
            <w:r w:rsidRPr="00531B63">
              <w:rPr>
                <w:i w:val="0"/>
              </w:rPr>
              <w:t>29</w:t>
            </w:r>
          </w:p>
        </w:tc>
        <w:tc>
          <w:tcPr>
            <w:tcW w:w="460" w:type="pct"/>
          </w:tcPr>
          <w:p w:rsidR="00CB22DB" w:rsidRPr="00531B63" w:rsidRDefault="00FF097C" w:rsidP="00531B63">
            <w:pPr>
              <w:pStyle w:val="Normlnodsazen"/>
              <w:jc w:val="center"/>
              <w:rPr>
                <w:i w:val="0"/>
              </w:rPr>
            </w:pPr>
            <w:r>
              <w:rPr>
                <w:i w:val="0"/>
              </w:rPr>
              <w:t>7.9</w:t>
            </w:r>
          </w:p>
        </w:tc>
        <w:tc>
          <w:tcPr>
            <w:tcW w:w="436" w:type="pct"/>
          </w:tcPr>
          <w:p w:rsidR="00CB22DB" w:rsidRPr="00531B63" w:rsidRDefault="00CB22DB" w:rsidP="00531B63">
            <w:pPr>
              <w:pStyle w:val="Normlnodsazen"/>
              <w:jc w:val="center"/>
              <w:rPr>
                <w:i w:val="0"/>
              </w:rPr>
            </w:pPr>
            <w:r w:rsidRPr="00531B63">
              <w:rPr>
                <w:i w:val="0"/>
              </w:rPr>
              <w:t>20</w:t>
            </w:r>
          </w:p>
        </w:tc>
        <w:tc>
          <w:tcPr>
            <w:tcW w:w="527" w:type="pct"/>
          </w:tcPr>
          <w:p w:rsidR="00CB22DB" w:rsidRPr="00531B63" w:rsidRDefault="00FF097C" w:rsidP="00C93E33">
            <w:pPr>
              <w:pStyle w:val="Normlnodsazen"/>
              <w:jc w:val="center"/>
              <w:rPr>
                <w:i w:val="0"/>
              </w:rPr>
            </w:pPr>
            <w:r>
              <w:rPr>
                <w:i w:val="0"/>
              </w:rPr>
              <w:t>5.5</w:t>
            </w:r>
          </w:p>
        </w:tc>
        <w:tc>
          <w:tcPr>
            <w:tcW w:w="527" w:type="pct"/>
          </w:tcPr>
          <w:p w:rsidR="00CB22DB" w:rsidRPr="00531B63" w:rsidRDefault="00CB22DB" w:rsidP="00531B63">
            <w:pPr>
              <w:pStyle w:val="Normlnodsazen"/>
              <w:jc w:val="center"/>
              <w:rPr>
                <w:i w:val="0"/>
              </w:rPr>
            </w:pPr>
            <w:r w:rsidRPr="00531B63">
              <w:rPr>
                <w:i w:val="0"/>
              </w:rPr>
              <w:t>7</w:t>
            </w:r>
          </w:p>
        </w:tc>
        <w:tc>
          <w:tcPr>
            <w:tcW w:w="443" w:type="pct"/>
          </w:tcPr>
          <w:p w:rsidR="00CB22DB" w:rsidRPr="00531B63" w:rsidRDefault="006B5AF8" w:rsidP="00C93E33">
            <w:pPr>
              <w:pStyle w:val="Normlnodsazen"/>
              <w:jc w:val="center"/>
              <w:rPr>
                <w:i w:val="0"/>
              </w:rPr>
            </w:pPr>
            <w:r>
              <w:rPr>
                <w:i w:val="0"/>
              </w:rPr>
              <w:t>1.9</w:t>
            </w:r>
          </w:p>
        </w:tc>
        <w:tc>
          <w:tcPr>
            <w:tcW w:w="443" w:type="pct"/>
          </w:tcPr>
          <w:p w:rsidR="00CB22DB" w:rsidRPr="00531B63" w:rsidRDefault="00CB22DB" w:rsidP="00531B63">
            <w:pPr>
              <w:pStyle w:val="Normlnodsazen"/>
              <w:jc w:val="center"/>
              <w:rPr>
                <w:i w:val="0"/>
              </w:rPr>
            </w:pPr>
            <w:r w:rsidRPr="00531B63">
              <w:rPr>
                <w:i w:val="0"/>
              </w:rPr>
              <w:t>2</w:t>
            </w:r>
          </w:p>
        </w:tc>
        <w:tc>
          <w:tcPr>
            <w:tcW w:w="441" w:type="pct"/>
          </w:tcPr>
          <w:p w:rsidR="00CB22DB" w:rsidRPr="00531B63" w:rsidRDefault="006B5AF8" w:rsidP="00531B63">
            <w:pPr>
              <w:pStyle w:val="Normlnodsazen"/>
              <w:jc w:val="center"/>
              <w:rPr>
                <w:i w:val="0"/>
              </w:rPr>
            </w:pPr>
            <w:r>
              <w:rPr>
                <w:i w:val="0"/>
              </w:rPr>
              <w:t>0.5</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S01E07</w:t>
            </w:r>
          </w:p>
        </w:tc>
        <w:tc>
          <w:tcPr>
            <w:tcW w:w="656" w:type="pct"/>
          </w:tcPr>
          <w:p w:rsidR="00CB22DB" w:rsidRPr="00531B63" w:rsidRDefault="00CB22DB" w:rsidP="00531B63">
            <w:pPr>
              <w:pStyle w:val="Normlnodsazen"/>
              <w:jc w:val="center"/>
              <w:rPr>
                <w:i w:val="0"/>
              </w:rPr>
            </w:pPr>
            <w:r w:rsidRPr="00531B63">
              <w:rPr>
                <w:i w:val="0"/>
              </w:rPr>
              <w:t>0:59:09</w:t>
            </w:r>
          </w:p>
        </w:tc>
        <w:tc>
          <w:tcPr>
            <w:tcW w:w="460" w:type="pct"/>
          </w:tcPr>
          <w:p w:rsidR="00CB22DB" w:rsidRPr="00531B63" w:rsidRDefault="00CB22DB" w:rsidP="00531B63">
            <w:pPr>
              <w:pStyle w:val="Normlnodsazen"/>
              <w:jc w:val="center"/>
              <w:rPr>
                <w:i w:val="0"/>
              </w:rPr>
            </w:pPr>
            <w:r w:rsidRPr="00531B63">
              <w:rPr>
                <w:i w:val="0"/>
              </w:rPr>
              <w:t>14</w:t>
            </w:r>
          </w:p>
        </w:tc>
        <w:tc>
          <w:tcPr>
            <w:tcW w:w="460" w:type="pct"/>
          </w:tcPr>
          <w:p w:rsidR="00CB22DB" w:rsidRPr="00531B63" w:rsidRDefault="00FF097C" w:rsidP="00531B63">
            <w:pPr>
              <w:pStyle w:val="Normlnodsazen"/>
              <w:jc w:val="center"/>
              <w:rPr>
                <w:i w:val="0"/>
              </w:rPr>
            </w:pPr>
            <w:r>
              <w:rPr>
                <w:i w:val="0"/>
              </w:rPr>
              <w:t>3.8</w:t>
            </w:r>
          </w:p>
        </w:tc>
        <w:tc>
          <w:tcPr>
            <w:tcW w:w="436" w:type="pct"/>
          </w:tcPr>
          <w:p w:rsidR="00CB22DB" w:rsidRPr="00531B63" w:rsidRDefault="00CB22DB" w:rsidP="00531B63">
            <w:pPr>
              <w:pStyle w:val="Normlnodsazen"/>
              <w:jc w:val="center"/>
              <w:rPr>
                <w:i w:val="0"/>
              </w:rPr>
            </w:pPr>
            <w:r w:rsidRPr="00531B63">
              <w:rPr>
                <w:i w:val="0"/>
              </w:rPr>
              <w:t>8</w:t>
            </w:r>
          </w:p>
        </w:tc>
        <w:tc>
          <w:tcPr>
            <w:tcW w:w="527" w:type="pct"/>
          </w:tcPr>
          <w:p w:rsidR="00CB22DB" w:rsidRPr="00531B63" w:rsidRDefault="00FF097C" w:rsidP="00C93E33">
            <w:pPr>
              <w:pStyle w:val="Normlnodsazen"/>
              <w:jc w:val="center"/>
              <w:rPr>
                <w:i w:val="0"/>
              </w:rPr>
            </w:pPr>
            <w:r>
              <w:rPr>
                <w:i w:val="0"/>
              </w:rPr>
              <w:t>2.2</w:t>
            </w:r>
          </w:p>
        </w:tc>
        <w:tc>
          <w:tcPr>
            <w:tcW w:w="527" w:type="pct"/>
          </w:tcPr>
          <w:p w:rsidR="00CB22DB" w:rsidRPr="00531B63" w:rsidRDefault="00CB22DB" w:rsidP="00531B63">
            <w:pPr>
              <w:pStyle w:val="Normlnodsazen"/>
              <w:jc w:val="center"/>
              <w:rPr>
                <w:i w:val="0"/>
              </w:rPr>
            </w:pPr>
            <w:r w:rsidRPr="00531B63">
              <w:rPr>
                <w:i w:val="0"/>
              </w:rPr>
              <w:t>5</w:t>
            </w:r>
          </w:p>
        </w:tc>
        <w:tc>
          <w:tcPr>
            <w:tcW w:w="443" w:type="pct"/>
          </w:tcPr>
          <w:p w:rsidR="00CB22DB" w:rsidRPr="00531B63" w:rsidRDefault="006B5AF8" w:rsidP="00C93E33">
            <w:pPr>
              <w:pStyle w:val="Normlnodsazen"/>
              <w:jc w:val="center"/>
              <w:rPr>
                <w:i w:val="0"/>
              </w:rPr>
            </w:pPr>
            <w:r>
              <w:rPr>
                <w:i w:val="0"/>
              </w:rPr>
              <w:t>1.4</w:t>
            </w:r>
          </w:p>
        </w:tc>
        <w:tc>
          <w:tcPr>
            <w:tcW w:w="443" w:type="pct"/>
          </w:tcPr>
          <w:p w:rsidR="00CB22DB" w:rsidRPr="00531B63" w:rsidRDefault="00CB22DB" w:rsidP="00531B63">
            <w:pPr>
              <w:pStyle w:val="Normlnodsazen"/>
              <w:jc w:val="center"/>
              <w:rPr>
                <w:i w:val="0"/>
              </w:rPr>
            </w:pPr>
            <w:r w:rsidRPr="00531B63">
              <w:rPr>
                <w:i w:val="0"/>
              </w:rPr>
              <w:t>1</w:t>
            </w:r>
          </w:p>
        </w:tc>
        <w:tc>
          <w:tcPr>
            <w:tcW w:w="441" w:type="pct"/>
          </w:tcPr>
          <w:p w:rsidR="00CB22DB" w:rsidRPr="00531B63" w:rsidRDefault="006B5AF8" w:rsidP="00531B63">
            <w:pPr>
              <w:pStyle w:val="Normlnodsazen"/>
              <w:jc w:val="center"/>
              <w:rPr>
                <w:i w:val="0"/>
              </w:rPr>
            </w:pPr>
            <w:r>
              <w:rPr>
                <w:i w:val="0"/>
              </w:rPr>
              <w:t>0.3</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S01E08</w:t>
            </w:r>
          </w:p>
        </w:tc>
        <w:tc>
          <w:tcPr>
            <w:tcW w:w="656" w:type="pct"/>
          </w:tcPr>
          <w:p w:rsidR="00CB22DB" w:rsidRPr="00531B63" w:rsidRDefault="00CB22DB" w:rsidP="00531B63">
            <w:pPr>
              <w:pStyle w:val="Normlnodsazen"/>
              <w:jc w:val="center"/>
              <w:rPr>
                <w:i w:val="0"/>
              </w:rPr>
            </w:pPr>
            <w:r w:rsidRPr="00531B63">
              <w:rPr>
                <w:i w:val="0"/>
              </w:rPr>
              <w:t>0:56:04</w:t>
            </w:r>
          </w:p>
        </w:tc>
        <w:tc>
          <w:tcPr>
            <w:tcW w:w="460" w:type="pct"/>
          </w:tcPr>
          <w:p w:rsidR="00CB22DB" w:rsidRPr="00531B63" w:rsidRDefault="00CB22DB" w:rsidP="00531B63">
            <w:pPr>
              <w:pStyle w:val="Normlnodsazen"/>
              <w:jc w:val="center"/>
              <w:rPr>
                <w:i w:val="0"/>
              </w:rPr>
            </w:pPr>
            <w:r w:rsidRPr="00531B63">
              <w:rPr>
                <w:i w:val="0"/>
              </w:rPr>
              <w:t>21</w:t>
            </w:r>
          </w:p>
        </w:tc>
        <w:tc>
          <w:tcPr>
            <w:tcW w:w="460" w:type="pct"/>
          </w:tcPr>
          <w:p w:rsidR="00CB22DB" w:rsidRPr="00531B63" w:rsidRDefault="00FF097C" w:rsidP="00531B63">
            <w:pPr>
              <w:pStyle w:val="Normlnodsazen"/>
              <w:jc w:val="center"/>
              <w:rPr>
                <w:i w:val="0"/>
              </w:rPr>
            </w:pPr>
            <w:r>
              <w:rPr>
                <w:i w:val="0"/>
              </w:rPr>
              <w:t>5.7</w:t>
            </w:r>
          </w:p>
        </w:tc>
        <w:tc>
          <w:tcPr>
            <w:tcW w:w="436" w:type="pct"/>
          </w:tcPr>
          <w:p w:rsidR="00CB22DB" w:rsidRPr="00531B63" w:rsidRDefault="00CB22DB" w:rsidP="00531B63">
            <w:pPr>
              <w:pStyle w:val="Normlnodsazen"/>
              <w:jc w:val="center"/>
              <w:rPr>
                <w:i w:val="0"/>
              </w:rPr>
            </w:pPr>
            <w:r w:rsidRPr="00531B63">
              <w:rPr>
                <w:i w:val="0"/>
              </w:rPr>
              <w:t>17</w:t>
            </w:r>
          </w:p>
        </w:tc>
        <w:tc>
          <w:tcPr>
            <w:tcW w:w="527" w:type="pct"/>
          </w:tcPr>
          <w:p w:rsidR="00CB22DB" w:rsidRPr="00531B63" w:rsidRDefault="00FF097C" w:rsidP="00C93E33">
            <w:pPr>
              <w:pStyle w:val="Normlnodsazen"/>
              <w:jc w:val="center"/>
              <w:rPr>
                <w:i w:val="0"/>
              </w:rPr>
            </w:pPr>
            <w:r>
              <w:rPr>
                <w:i w:val="0"/>
              </w:rPr>
              <w:t>4.6</w:t>
            </w:r>
          </w:p>
        </w:tc>
        <w:tc>
          <w:tcPr>
            <w:tcW w:w="527" w:type="pct"/>
          </w:tcPr>
          <w:p w:rsidR="00CB22DB" w:rsidRPr="00531B63" w:rsidRDefault="00CB22DB" w:rsidP="00531B63">
            <w:pPr>
              <w:pStyle w:val="Normlnodsazen"/>
              <w:jc w:val="center"/>
              <w:rPr>
                <w:i w:val="0"/>
              </w:rPr>
            </w:pPr>
            <w:r w:rsidRPr="00531B63">
              <w:rPr>
                <w:i w:val="0"/>
              </w:rPr>
              <w:t>4</w:t>
            </w:r>
          </w:p>
        </w:tc>
        <w:tc>
          <w:tcPr>
            <w:tcW w:w="443" w:type="pct"/>
          </w:tcPr>
          <w:p w:rsidR="00CB22DB" w:rsidRPr="00531B63" w:rsidRDefault="006B5AF8" w:rsidP="00C93E33">
            <w:pPr>
              <w:pStyle w:val="Normlnodsazen"/>
              <w:jc w:val="center"/>
              <w:rPr>
                <w:i w:val="0"/>
              </w:rPr>
            </w:pPr>
            <w:r>
              <w:rPr>
                <w:i w:val="0"/>
              </w:rPr>
              <w:t>1.1</w:t>
            </w:r>
          </w:p>
        </w:tc>
        <w:tc>
          <w:tcPr>
            <w:tcW w:w="443" w:type="pct"/>
          </w:tcPr>
          <w:p w:rsidR="00CB22DB" w:rsidRPr="00531B63" w:rsidRDefault="00CB22DB" w:rsidP="00531B63">
            <w:pPr>
              <w:pStyle w:val="Normlnodsazen"/>
              <w:jc w:val="center"/>
              <w:rPr>
                <w:i w:val="0"/>
              </w:rPr>
            </w:pPr>
            <w:r w:rsidRPr="00531B63">
              <w:rPr>
                <w:i w:val="0"/>
              </w:rPr>
              <w:t>0</w:t>
            </w:r>
          </w:p>
        </w:tc>
        <w:tc>
          <w:tcPr>
            <w:tcW w:w="441" w:type="pct"/>
          </w:tcPr>
          <w:p w:rsidR="00CB22DB" w:rsidRPr="00531B63" w:rsidRDefault="006B5AF8" w:rsidP="00531B63">
            <w:pPr>
              <w:pStyle w:val="Normlnodsazen"/>
              <w:jc w:val="center"/>
              <w:rPr>
                <w:i w:val="0"/>
              </w:rPr>
            </w:pPr>
            <w:r>
              <w:rPr>
                <w:i w:val="0"/>
              </w:rPr>
              <w:t>0</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S01E09</w:t>
            </w:r>
          </w:p>
        </w:tc>
        <w:tc>
          <w:tcPr>
            <w:tcW w:w="656" w:type="pct"/>
          </w:tcPr>
          <w:p w:rsidR="00CB22DB" w:rsidRPr="00531B63" w:rsidRDefault="00CB22DB" w:rsidP="00531B63">
            <w:pPr>
              <w:pStyle w:val="Normlnodsazen"/>
              <w:jc w:val="center"/>
              <w:rPr>
                <w:i w:val="0"/>
              </w:rPr>
            </w:pPr>
            <w:r w:rsidRPr="00531B63">
              <w:rPr>
                <w:i w:val="0"/>
              </w:rPr>
              <w:t>0:56:42</w:t>
            </w:r>
          </w:p>
        </w:tc>
        <w:tc>
          <w:tcPr>
            <w:tcW w:w="460" w:type="pct"/>
          </w:tcPr>
          <w:p w:rsidR="00CB22DB" w:rsidRPr="00531B63" w:rsidRDefault="00CB22DB" w:rsidP="00531B63">
            <w:pPr>
              <w:pStyle w:val="Normlnodsazen"/>
              <w:jc w:val="center"/>
              <w:rPr>
                <w:i w:val="0"/>
              </w:rPr>
            </w:pPr>
            <w:r w:rsidRPr="00531B63">
              <w:rPr>
                <w:i w:val="0"/>
              </w:rPr>
              <w:t>31</w:t>
            </w:r>
          </w:p>
        </w:tc>
        <w:tc>
          <w:tcPr>
            <w:tcW w:w="460" w:type="pct"/>
          </w:tcPr>
          <w:p w:rsidR="00CB22DB" w:rsidRPr="00531B63" w:rsidRDefault="00FF097C" w:rsidP="00531B63">
            <w:pPr>
              <w:pStyle w:val="Normlnodsazen"/>
              <w:jc w:val="center"/>
              <w:rPr>
                <w:i w:val="0"/>
              </w:rPr>
            </w:pPr>
            <w:r>
              <w:rPr>
                <w:i w:val="0"/>
              </w:rPr>
              <w:t>8.5</w:t>
            </w:r>
          </w:p>
        </w:tc>
        <w:tc>
          <w:tcPr>
            <w:tcW w:w="436" w:type="pct"/>
          </w:tcPr>
          <w:p w:rsidR="00CB22DB" w:rsidRPr="00531B63" w:rsidRDefault="00CB22DB" w:rsidP="00531B63">
            <w:pPr>
              <w:pStyle w:val="Normlnodsazen"/>
              <w:jc w:val="center"/>
              <w:rPr>
                <w:i w:val="0"/>
              </w:rPr>
            </w:pPr>
            <w:r w:rsidRPr="00531B63">
              <w:rPr>
                <w:i w:val="0"/>
              </w:rPr>
              <w:t>22</w:t>
            </w:r>
          </w:p>
        </w:tc>
        <w:tc>
          <w:tcPr>
            <w:tcW w:w="527" w:type="pct"/>
          </w:tcPr>
          <w:p w:rsidR="00CB22DB" w:rsidRPr="00531B63" w:rsidRDefault="00FF097C" w:rsidP="00C93E33">
            <w:pPr>
              <w:pStyle w:val="Normlnodsazen"/>
              <w:jc w:val="center"/>
              <w:rPr>
                <w:i w:val="0"/>
              </w:rPr>
            </w:pPr>
            <w:r>
              <w:rPr>
                <w:i w:val="0"/>
              </w:rPr>
              <w:t>6.0</w:t>
            </w:r>
          </w:p>
        </w:tc>
        <w:tc>
          <w:tcPr>
            <w:tcW w:w="527" w:type="pct"/>
          </w:tcPr>
          <w:p w:rsidR="00CB22DB" w:rsidRPr="00531B63" w:rsidRDefault="00CB22DB" w:rsidP="00531B63">
            <w:pPr>
              <w:pStyle w:val="Normlnodsazen"/>
              <w:jc w:val="center"/>
              <w:rPr>
                <w:i w:val="0"/>
              </w:rPr>
            </w:pPr>
            <w:r w:rsidRPr="00531B63">
              <w:rPr>
                <w:i w:val="0"/>
              </w:rPr>
              <w:t>8</w:t>
            </w:r>
          </w:p>
        </w:tc>
        <w:tc>
          <w:tcPr>
            <w:tcW w:w="443" w:type="pct"/>
          </w:tcPr>
          <w:p w:rsidR="00CB22DB" w:rsidRPr="00531B63" w:rsidRDefault="006B5AF8" w:rsidP="00C93E33">
            <w:pPr>
              <w:pStyle w:val="Normlnodsazen"/>
              <w:jc w:val="center"/>
              <w:rPr>
                <w:i w:val="0"/>
              </w:rPr>
            </w:pPr>
            <w:r>
              <w:rPr>
                <w:i w:val="0"/>
              </w:rPr>
              <w:t>2.2</w:t>
            </w:r>
          </w:p>
        </w:tc>
        <w:tc>
          <w:tcPr>
            <w:tcW w:w="443" w:type="pct"/>
          </w:tcPr>
          <w:p w:rsidR="00CB22DB" w:rsidRPr="00531B63" w:rsidRDefault="00CB22DB" w:rsidP="00531B63">
            <w:pPr>
              <w:pStyle w:val="Normlnodsazen"/>
              <w:jc w:val="center"/>
              <w:rPr>
                <w:i w:val="0"/>
              </w:rPr>
            </w:pPr>
            <w:r w:rsidRPr="00531B63">
              <w:rPr>
                <w:i w:val="0"/>
              </w:rPr>
              <w:t>1</w:t>
            </w:r>
          </w:p>
        </w:tc>
        <w:tc>
          <w:tcPr>
            <w:tcW w:w="441" w:type="pct"/>
          </w:tcPr>
          <w:p w:rsidR="00CB22DB" w:rsidRPr="00531B63" w:rsidRDefault="006B5AF8" w:rsidP="00531B63">
            <w:pPr>
              <w:pStyle w:val="Normlnodsazen"/>
              <w:jc w:val="center"/>
              <w:rPr>
                <w:i w:val="0"/>
              </w:rPr>
            </w:pPr>
            <w:r>
              <w:rPr>
                <w:i w:val="0"/>
              </w:rPr>
              <w:t>0.3</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S01E10</w:t>
            </w:r>
          </w:p>
        </w:tc>
        <w:tc>
          <w:tcPr>
            <w:tcW w:w="656" w:type="pct"/>
          </w:tcPr>
          <w:p w:rsidR="00CB22DB" w:rsidRPr="00531B63" w:rsidRDefault="00CB22DB" w:rsidP="00531B63">
            <w:pPr>
              <w:pStyle w:val="Normlnodsazen"/>
              <w:jc w:val="center"/>
              <w:rPr>
                <w:i w:val="0"/>
              </w:rPr>
            </w:pPr>
            <w:r w:rsidRPr="00531B63">
              <w:rPr>
                <w:i w:val="0"/>
              </w:rPr>
              <w:t>0:55:32</w:t>
            </w:r>
          </w:p>
        </w:tc>
        <w:tc>
          <w:tcPr>
            <w:tcW w:w="460" w:type="pct"/>
          </w:tcPr>
          <w:p w:rsidR="00CB22DB" w:rsidRPr="00531B63" w:rsidRDefault="00CB22DB" w:rsidP="00531B63">
            <w:pPr>
              <w:pStyle w:val="Normlnodsazen"/>
              <w:jc w:val="center"/>
              <w:rPr>
                <w:i w:val="0"/>
              </w:rPr>
            </w:pPr>
            <w:r w:rsidRPr="00531B63">
              <w:rPr>
                <w:i w:val="0"/>
              </w:rPr>
              <w:t>27</w:t>
            </w:r>
          </w:p>
        </w:tc>
        <w:tc>
          <w:tcPr>
            <w:tcW w:w="460" w:type="pct"/>
          </w:tcPr>
          <w:p w:rsidR="00CB22DB" w:rsidRPr="00531B63" w:rsidRDefault="00FF097C" w:rsidP="00531B63">
            <w:pPr>
              <w:pStyle w:val="Normlnodsazen"/>
              <w:jc w:val="center"/>
              <w:rPr>
                <w:i w:val="0"/>
              </w:rPr>
            </w:pPr>
            <w:r>
              <w:rPr>
                <w:i w:val="0"/>
              </w:rPr>
              <w:t>7.4</w:t>
            </w:r>
          </w:p>
        </w:tc>
        <w:tc>
          <w:tcPr>
            <w:tcW w:w="436" w:type="pct"/>
          </w:tcPr>
          <w:p w:rsidR="00CB22DB" w:rsidRPr="00531B63" w:rsidRDefault="00CB22DB" w:rsidP="00531B63">
            <w:pPr>
              <w:pStyle w:val="Normlnodsazen"/>
              <w:jc w:val="center"/>
              <w:rPr>
                <w:i w:val="0"/>
              </w:rPr>
            </w:pPr>
            <w:r w:rsidRPr="00531B63">
              <w:rPr>
                <w:i w:val="0"/>
              </w:rPr>
              <w:t>18</w:t>
            </w:r>
          </w:p>
        </w:tc>
        <w:tc>
          <w:tcPr>
            <w:tcW w:w="527" w:type="pct"/>
          </w:tcPr>
          <w:p w:rsidR="00CB22DB" w:rsidRPr="00531B63" w:rsidRDefault="00FF097C" w:rsidP="00C93E33">
            <w:pPr>
              <w:pStyle w:val="Normlnodsazen"/>
              <w:jc w:val="center"/>
              <w:rPr>
                <w:i w:val="0"/>
              </w:rPr>
            </w:pPr>
            <w:r>
              <w:rPr>
                <w:i w:val="0"/>
              </w:rPr>
              <w:t>4.9</w:t>
            </w:r>
          </w:p>
        </w:tc>
        <w:tc>
          <w:tcPr>
            <w:tcW w:w="527" w:type="pct"/>
          </w:tcPr>
          <w:p w:rsidR="00CB22DB" w:rsidRPr="00531B63" w:rsidRDefault="00CB22DB" w:rsidP="00531B63">
            <w:pPr>
              <w:pStyle w:val="Normlnodsazen"/>
              <w:jc w:val="center"/>
              <w:rPr>
                <w:i w:val="0"/>
              </w:rPr>
            </w:pPr>
            <w:r w:rsidRPr="00531B63">
              <w:rPr>
                <w:i w:val="0"/>
              </w:rPr>
              <w:t>5</w:t>
            </w:r>
          </w:p>
        </w:tc>
        <w:tc>
          <w:tcPr>
            <w:tcW w:w="443" w:type="pct"/>
          </w:tcPr>
          <w:p w:rsidR="00CB22DB" w:rsidRPr="00531B63" w:rsidRDefault="006B5AF8" w:rsidP="00C93E33">
            <w:pPr>
              <w:pStyle w:val="Normlnodsazen"/>
              <w:jc w:val="center"/>
              <w:rPr>
                <w:i w:val="0"/>
              </w:rPr>
            </w:pPr>
            <w:r>
              <w:rPr>
                <w:i w:val="0"/>
              </w:rPr>
              <w:t>1.4</w:t>
            </w:r>
          </w:p>
        </w:tc>
        <w:tc>
          <w:tcPr>
            <w:tcW w:w="443" w:type="pct"/>
          </w:tcPr>
          <w:p w:rsidR="00CB22DB" w:rsidRPr="00531B63" w:rsidRDefault="00CB22DB" w:rsidP="00531B63">
            <w:pPr>
              <w:pStyle w:val="Normlnodsazen"/>
              <w:jc w:val="center"/>
              <w:rPr>
                <w:i w:val="0"/>
              </w:rPr>
            </w:pPr>
            <w:r w:rsidRPr="00531B63">
              <w:rPr>
                <w:i w:val="0"/>
              </w:rPr>
              <w:t>4</w:t>
            </w:r>
          </w:p>
        </w:tc>
        <w:tc>
          <w:tcPr>
            <w:tcW w:w="441" w:type="pct"/>
          </w:tcPr>
          <w:p w:rsidR="00CB22DB" w:rsidRPr="00531B63" w:rsidRDefault="006B5AF8" w:rsidP="00531B63">
            <w:pPr>
              <w:pStyle w:val="Normlnodsazen"/>
              <w:jc w:val="center"/>
              <w:rPr>
                <w:i w:val="0"/>
              </w:rPr>
            </w:pPr>
            <w:r>
              <w:rPr>
                <w:i w:val="0"/>
              </w:rPr>
              <w:t>1.1</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S01E11</w:t>
            </w:r>
          </w:p>
        </w:tc>
        <w:tc>
          <w:tcPr>
            <w:tcW w:w="656" w:type="pct"/>
          </w:tcPr>
          <w:p w:rsidR="00CB22DB" w:rsidRPr="00531B63" w:rsidRDefault="00CB22DB" w:rsidP="00531B63">
            <w:pPr>
              <w:pStyle w:val="Normlnodsazen"/>
              <w:jc w:val="center"/>
              <w:rPr>
                <w:i w:val="0"/>
              </w:rPr>
            </w:pPr>
            <w:r w:rsidRPr="00531B63">
              <w:rPr>
                <w:i w:val="0"/>
              </w:rPr>
              <w:t>0:56:22</w:t>
            </w:r>
          </w:p>
        </w:tc>
        <w:tc>
          <w:tcPr>
            <w:tcW w:w="460" w:type="pct"/>
          </w:tcPr>
          <w:p w:rsidR="00CB22DB" w:rsidRPr="00531B63" w:rsidRDefault="00CB22DB" w:rsidP="00531B63">
            <w:pPr>
              <w:pStyle w:val="Normlnodsazen"/>
              <w:jc w:val="center"/>
              <w:rPr>
                <w:i w:val="0"/>
              </w:rPr>
            </w:pPr>
            <w:r w:rsidRPr="00531B63">
              <w:rPr>
                <w:i w:val="0"/>
              </w:rPr>
              <w:t>30</w:t>
            </w:r>
          </w:p>
        </w:tc>
        <w:tc>
          <w:tcPr>
            <w:tcW w:w="460" w:type="pct"/>
          </w:tcPr>
          <w:p w:rsidR="00CB22DB" w:rsidRPr="00531B63" w:rsidRDefault="00FF097C" w:rsidP="00531B63">
            <w:pPr>
              <w:pStyle w:val="Normlnodsazen"/>
              <w:jc w:val="center"/>
              <w:rPr>
                <w:i w:val="0"/>
              </w:rPr>
            </w:pPr>
            <w:r>
              <w:rPr>
                <w:i w:val="0"/>
              </w:rPr>
              <w:t>8.2</w:t>
            </w:r>
          </w:p>
        </w:tc>
        <w:tc>
          <w:tcPr>
            <w:tcW w:w="436" w:type="pct"/>
          </w:tcPr>
          <w:p w:rsidR="00CB22DB" w:rsidRPr="00531B63" w:rsidRDefault="00CB22DB" w:rsidP="00531B63">
            <w:pPr>
              <w:pStyle w:val="Normlnodsazen"/>
              <w:jc w:val="center"/>
              <w:rPr>
                <w:i w:val="0"/>
              </w:rPr>
            </w:pPr>
            <w:r w:rsidRPr="00531B63">
              <w:rPr>
                <w:i w:val="0"/>
              </w:rPr>
              <w:t>21</w:t>
            </w:r>
          </w:p>
        </w:tc>
        <w:tc>
          <w:tcPr>
            <w:tcW w:w="527" w:type="pct"/>
          </w:tcPr>
          <w:p w:rsidR="00CB22DB" w:rsidRPr="00531B63" w:rsidRDefault="00FF097C" w:rsidP="00C93E33">
            <w:pPr>
              <w:pStyle w:val="Normlnodsazen"/>
              <w:jc w:val="center"/>
              <w:rPr>
                <w:i w:val="0"/>
              </w:rPr>
            </w:pPr>
            <w:r>
              <w:rPr>
                <w:i w:val="0"/>
              </w:rPr>
              <w:t>5.7</w:t>
            </w:r>
          </w:p>
        </w:tc>
        <w:tc>
          <w:tcPr>
            <w:tcW w:w="527" w:type="pct"/>
          </w:tcPr>
          <w:p w:rsidR="00CB22DB" w:rsidRPr="00531B63" w:rsidRDefault="00CB22DB" w:rsidP="00531B63">
            <w:pPr>
              <w:pStyle w:val="Normlnodsazen"/>
              <w:jc w:val="center"/>
              <w:rPr>
                <w:i w:val="0"/>
              </w:rPr>
            </w:pPr>
            <w:r w:rsidRPr="00531B63">
              <w:rPr>
                <w:i w:val="0"/>
              </w:rPr>
              <w:t>7</w:t>
            </w:r>
          </w:p>
        </w:tc>
        <w:tc>
          <w:tcPr>
            <w:tcW w:w="443" w:type="pct"/>
          </w:tcPr>
          <w:p w:rsidR="00CB22DB" w:rsidRPr="00531B63" w:rsidRDefault="006B5AF8" w:rsidP="00C93E33">
            <w:pPr>
              <w:pStyle w:val="Normlnodsazen"/>
              <w:jc w:val="center"/>
              <w:rPr>
                <w:i w:val="0"/>
              </w:rPr>
            </w:pPr>
            <w:r>
              <w:rPr>
                <w:i w:val="0"/>
              </w:rPr>
              <w:t>1.9</w:t>
            </w:r>
          </w:p>
        </w:tc>
        <w:tc>
          <w:tcPr>
            <w:tcW w:w="443" w:type="pct"/>
          </w:tcPr>
          <w:p w:rsidR="00CB22DB" w:rsidRPr="00531B63" w:rsidRDefault="00CB22DB" w:rsidP="00531B63">
            <w:pPr>
              <w:pStyle w:val="Normlnodsazen"/>
              <w:jc w:val="center"/>
              <w:rPr>
                <w:i w:val="0"/>
              </w:rPr>
            </w:pPr>
            <w:r w:rsidRPr="00531B63">
              <w:rPr>
                <w:i w:val="0"/>
              </w:rPr>
              <w:t>2</w:t>
            </w:r>
          </w:p>
        </w:tc>
        <w:tc>
          <w:tcPr>
            <w:tcW w:w="441" w:type="pct"/>
          </w:tcPr>
          <w:p w:rsidR="00CB22DB" w:rsidRPr="00531B63" w:rsidRDefault="006B5AF8" w:rsidP="00531B63">
            <w:pPr>
              <w:pStyle w:val="Normlnodsazen"/>
              <w:jc w:val="center"/>
              <w:rPr>
                <w:i w:val="0"/>
              </w:rPr>
            </w:pPr>
            <w:r>
              <w:rPr>
                <w:i w:val="0"/>
              </w:rPr>
              <w:t>0.5</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S01E12</w:t>
            </w:r>
          </w:p>
        </w:tc>
        <w:tc>
          <w:tcPr>
            <w:tcW w:w="656" w:type="pct"/>
          </w:tcPr>
          <w:p w:rsidR="00CB22DB" w:rsidRPr="00531B63" w:rsidRDefault="00CB22DB" w:rsidP="00531B63">
            <w:pPr>
              <w:pStyle w:val="Normlnodsazen"/>
              <w:jc w:val="center"/>
              <w:rPr>
                <w:i w:val="0"/>
              </w:rPr>
            </w:pPr>
            <w:r w:rsidRPr="00531B63">
              <w:rPr>
                <w:i w:val="0"/>
              </w:rPr>
              <w:t>0:56:18</w:t>
            </w:r>
          </w:p>
        </w:tc>
        <w:tc>
          <w:tcPr>
            <w:tcW w:w="460" w:type="pct"/>
          </w:tcPr>
          <w:p w:rsidR="00CB22DB" w:rsidRPr="00531B63" w:rsidRDefault="00CB22DB" w:rsidP="00531B63">
            <w:pPr>
              <w:pStyle w:val="Normlnodsazen"/>
              <w:jc w:val="center"/>
              <w:rPr>
                <w:i w:val="0"/>
              </w:rPr>
            </w:pPr>
            <w:r w:rsidRPr="00531B63">
              <w:rPr>
                <w:i w:val="0"/>
              </w:rPr>
              <w:t>32</w:t>
            </w:r>
          </w:p>
        </w:tc>
        <w:tc>
          <w:tcPr>
            <w:tcW w:w="460" w:type="pct"/>
          </w:tcPr>
          <w:p w:rsidR="00CB22DB" w:rsidRPr="00531B63" w:rsidRDefault="00FF097C" w:rsidP="00531B63">
            <w:pPr>
              <w:pStyle w:val="Normlnodsazen"/>
              <w:jc w:val="center"/>
              <w:rPr>
                <w:i w:val="0"/>
              </w:rPr>
            </w:pPr>
            <w:r>
              <w:rPr>
                <w:i w:val="0"/>
              </w:rPr>
              <w:t>8.7</w:t>
            </w:r>
          </w:p>
        </w:tc>
        <w:tc>
          <w:tcPr>
            <w:tcW w:w="436" w:type="pct"/>
          </w:tcPr>
          <w:p w:rsidR="00CB22DB" w:rsidRPr="00531B63" w:rsidRDefault="00CB22DB" w:rsidP="00531B63">
            <w:pPr>
              <w:pStyle w:val="Normlnodsazen"/>
              <w:jc w:val="center"/>
              <w:rPr>
                <w:i w:val="0"/>
              </w:rPr>
            </w:pPr>
            <w:r w:rsidRPr="00531B63">
              <w:rPr>
                <w:i w:val="0"/>
              </w:rPr>
              <w:t>19</w:t>
            </w:r>
          </w:p>
        </w:tc>
        <w:tc>
          <w:tcPr>
            <w:tcW w:w="527" w:type="pct"/>
          </w:tcPr>
          <w:p w:rsidR="00CB22DB" w:rsidRPr="00531B63" w:rsidRDefault="00FF097C" w:rsidP="00C93E33">
            <w:pPr>
              <w:pStyle w:val="Normlnodsazen"/>
              <w:jc w:val="center"/>
              <w:rPr>
                <w:i w:val="0"/>
              </w:rPr>
            </w:pPr>
            <w:r>
              <w:rPr>
                <w:i w:val="0"/>
              </w:rPr>
              <w:t>5.2</w:t>
            </w:r>
          </w:p>
        </w:tc>
        <w:tc>
          <w:tcPr>
            <w:tcW w:w="527" w:type="pct"/>
          </w:tcPr>
          <w:p w:rsidR="00CB22DB" w:rsidRPr="00531B63" w:rsidRDefault="00CB22DB" w:rsidP="00531B63">
            <w:pPr>
              <w:pStyle w:val="Normlnodsazen"/>
              <w:jc w:val="center"/>
              <w:rPr>
                <w:i w:val="0"/>
              </w:rPr>
            </w:pPr>
            <w:r w:rsidRPr="00531B63">
              <w:rPr>
                <w:i w:val="0"/>
              </w:rPr>
              <w:t>11</w:t>
            </w:r>
          </w:p>
        </w:tc>
        <w:tc>
          <w:tcPr>
            <w:tcW w:w="443" w:type="pct"/>
          </w:tcPr>
          <w:p w:rsidR="00CB22DB" w:rsidRPr="00531B63" w:rsidRDefault="006B5AF8" w:rsidP="00C93E33">
            <w:pPr>
              <w:pStyle w:val="Normlnodsazen"/>
              <w:jc w:val="center"/>
              <w:rPr>
                <w:i w:val="0"/>
              </w:rPr>
            </w:pPr>
            <w:r>
              <w:rPr>
                <w:i w:val="0"/>
              </w:rPr>
              <w:t>3.0</w:t>
            </w:r>
          </w:p>
        </w:tc>
        <w:tc>
          <w:tcPr>
            <w:tcW w:w="443" w:type="pct"/>
          </w:tcPr>
          <w:p w:rsidR="00CB22DB" w:rsidRPr="00531B63" w:rsidRDefault="00CB22DB" w:rsidP="00531B63">
            <w:pPr>
              <w:pStyle w:val="Normlnodsazen"/>
              <w:jc w:val="center"/>
              <w:rPr>
                <w:i w:val="0"/>
              </w:rPr>
            </w:pPr>
            <w:r w:rsidRPr="00531B63">
              <w:rPr>
                <w:i w:val="0"/>
              </w:rPr>
              <w:t>2</w:t>
            </w:r>
          </w:p>
        </w:tc>
        <w:tc>
          <w:tcPr>
            <w:tcW w:w="441" w:type="pct"/>
          </w:tcPr>
          <w:p w:rsidR="00CB22DB" w:rsidRPr="00531B63" w:rsidRDefault="006B5AF8" w:rsidP="00531B63">
            <w:pPr>
              <w:pStyle w:val="Normlnodsazen"/>
              <w:jc w:val="center"/>
              <w:rPr>
                <w:i w:val="0"/>
              </w:rPr>
            </w:pPr>
            <w:r>
              <w:rPr>
                <w:i w:val="0"/>
              </w:rPr>
              <w:t>0.5</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S01E13</w:t>
            </w:r>
          </w:p>
        </w:tc>
        <w:tc>
          <w:tcPr>
            <w:tcW w:w="656" w:type="pct"/>
          </w:tcPr>
          <w:p w:rsidR="00CB22DB" w:rsidRPr="00531B63" w:rsidRDefault="00CB22DB" w:rsidP="00531B63">
            <w:pPr>
              <w:pStyle w:val="Normlnodsazen"/>
              <w:jc w:val="center"/>
              <w:rPr>
                <w:i w:val="0"/>
              </w:rPr>
            </w:pPr>
            <w:r w:rsidRPr="00531B63">
              <w:rPr>
                <w:i w:val="0"/>
              </w:rPr>
              <w:t>1:05:34</w:t>
            </w:r>
          </w:p>
        </w:tc>
        <w:tc>
          <w:tcPr>
            <w:tcW w:w="460" w:type="pct"/>
          </w:tcPr>
          <w:p w:rsidR="00CB22DB" w:rsidRPr="00531B63" w:rsidRDefault="00CB22DB" w:rsidP="00531B63">
            <w:pPr>
              <w:pStyle w:val="Normlnodsazen"/>
              <w:jc w:val="center"/>
              <w:rPr>
                <w:i w:val="0"/>
              </w:rPr>
            </w:pPr>
            <w:r w:rsidRPr="00531B63">
              <w:rPr>
                <w:i w:val="0"/>
              </w:rPr>
              <w:t>33</w:t>
            </w:r>
          </w:p>
        </w:tc>
        <w:tc>
          <w:tcPr>
            <w:tcW w:w="460" w:type="pct"/>
          </w:tcPr>
          <w:p w:rsidR="00CB22DB" w:rsidRPr="00531B63" w:rsidRDefault="00FF097C" w:rsidP="00531B63">
            <w:pPr>
              <w:pStyle w:val="Normlnodsazen"/>
              <w:jc w:val="center"/>
              <w:rPr>
                <w:i w:val="0"/>
              </w:rPr>
            </w:pPr>
            <w:r>
              <w:rPr>
                <w:i w:val="0"/>
              </w:rPr>
              <w:t>9.0</w:t>
            </w:r>
          </w:p>
        </w:tc>
        <w:tc>
          <w:tcPr>
            <w:tcW w:w="436" w:type="pct"/>
          </w:tcPr>
          <w:p w:rsidR="00CB22DB" w:rsidRPr="00531B63" w:rsidRDefault="00CB22DB" w:rsidP="00531B63">
            <w:pPr>
              <w:pStyle w:val="Normlnodsazen"/>
              <w:jc w:val="center"/>
              <w:rPr>
                <w:i w:val="0"/>
              </w:rPr>
            </w:pPr>
            <w:r w:rsidRPr="00531B63">
              <w:rPr>
                <w:i w:val="0"/>
              </w:rPr>
              <w:t>25</w:t>
            </w:r>
          </w:p>
        </w:tc>
        <w:tc>
          <w:tcPr>
            <w:tcW w:w="527" w:type="pct"/>
          </w:tcPr>
          <w:p w:rsidR="00CB22DB" w:rsidRPr="00531B63" w:rsidRDefault="00FF097C" w:rsidP="00C93E33">
            <w:pPr>
              <w:pStyle w:val="Normlnodsazen"/>
              <w:jc w:val="center"/>
              <w:rPr>
                <w:i w:val="0"/>
              </w:rPr>
            </w:pPr>
            <w:r>
              <w:rPr>
                <w:i w:val="0"/>
              </w:rPr>
              <w:t>6.8</w:t>
            </w:r>
          </w:p>
        </w:tc>
        <w:tc>
          <w:tcPr>
            <w:tcW w:w="527" w:type="pct"/>
          </w:tcPr>
          <w:p w:rsidR="00CB22DB" w:rsidRPr="00531B63" w:rsidRDefault="00CB22DB" w:rsidP="00531B63">
            <w:pPr>
              <w:pStyle w:val="Normlnodsazen"/>
              <w:jc w:val="center"/>
              <w:rPr>
                <w:i w:val="0"/>
              </w:rPr>
            </w:pPr>
            <w:r w:rsidRPr="00531B63">
              <w:rPr>
                <w:i w:val="0"/>
              </w:rPr>
              <w:t>5</w:t>
            </w:r>
          </w:p>
        </w:tc>
        <w:tc>
          <w:tcPr>
            <w:tcW w:w="443" w:type="pct"/>
          </w:tcPr>
          <w:p w:rsidR="00CB22DB" w:rsidRPr="00531B63" w:rsidRDefault="006B5AF8" w:rsidP="00C93E33">
            <w:pPr>
              <w:pStyle w:val="Normlnodsazen"/>
              <w:jc w:val="center"/>
              <w:rPr>
                <w:i w:val="0"/>
              </w:rPr>
            </w:pPr>
            <w:r>
              <w:rPr>
                <w:i w:val="0"/>
              </w:rPr>
              <w:t>1.4</w:t>
            </w:r>
          </w:p>
        </w:tc>
        <w:tc>
          <w:tcPr>
            <w:tcW w:w="443" w:type="pct"/>
          </w:tcPr>
          <w:p w:rsidR="00CB22DB" w:rsidRPr="00531B63" w:rsidRDefault="00CB22DB" w:rsidP="00531B63">
            <w:pPr>
              <w:pStyle w:val="Normlnodsazen"/>
              <w:jc w:val="center"/>
              <w:rPr>
                <w:i w:val="0"/>
              </w:rPr>
            </w:pPr>
            <w:r w:rsidRPr="00531B63">
              <w:rPr>
                <w:i w:val="0"/>
              </w:rPr>
              <w:t>3</w:t>
            </w:r>
          </w:p>
        </w:tc>
        <w:tc>
          <w:tcPr>
            <w:tcW w:w="441" w:type="pct"/>
          </w:tcPr>
          <w:p w:rsidR="00CB22DB" w:rsidRPr="00531B63" w:rsidRDefault="006B5AF8" w:rsidP="00531B63">
            <w:pPr>
              <w:pStyle w:val="Normlnodsazen"/>
              <w:jc w:val="center"/>
              <w:rPr>
                <w:i w:val="0"/>
              </w:rPr>
            </w:pPr>
            <w:r>
              <w:rPr>
                <w:i w:val="0"/>
              </w:rPr>
              <w:t>0.8</w:t>
            </w:r>
          </w:p>
        </w:tc>
      </w:tr>
      <w:tr w:rsidR="00CB22DB" w:rsidRPr="00531B63" w:rsidTr="00CB22DB">
        <w:trPr>
          <w:jc w:val="center"/>
        </w:trPr>
        <w:tc>
          <w:tcPr>
            <w:tcW w:w="607" w:type="pct"/>
          </w:tcPr>
          <w:p w:rsidR="00CB22DB" w:rsidRPr="00531B63" w:rsidRDefault="00CB22DB" w:rsidP="00531B63">
            <w:pPr>
              <w:pStyle w:val="Normlnodsazen"/>
              <w:rPr>
                <w:i w:val="0"/>
              </w:rPr>
            </w:pPr>
            <w:r w:rsidRPr="00531B63">
              <w:rPr>
                <w:i w:val="0"/>
              </w:rPr>
              <w:t>Total</w:t>
            </w:r>
          </w:p>
        </w:tc>
        <w:tc>
          <w:tcPr>
            <w:tcW w:w="656" w:type="pct"/>
          </w:tcPr>
          <w:p w:rsidR="00CB22DB" w:rsidRPr="00531B63" w:rsidRDefault="00CB22DB" w:rsidP="00531B63">
            <w:pPr>
              <w:pStyle w:val="Normlnodsazen"/>
              <w:jc w:val="center"/>
              <w:rPr>
                <w:i w:val="0"/>
              </w:rPr>
            </w:pPr>
            <w:r w:rsidRPr="00531B63">
              <w:rPr>
                <w:i w:val="0"/>
              </w:rPr>
              <w:t>12:39:33</w:t>
            </w:r>
          </w:p>
        </w:tc>
        <w:tc>
          <w:tcPr>
            <w:tcW w:w="460" w:type="pct"/>
          </w:tcPr>
          <w:p w:rsidR="00CB22DB" w:rsidRPr="00531B63" w:rsidRDefault="00A17D78" w:rsidP="00531B63">
            <w:pPr>
              <w:pStyle w:val="Normlnodsazen"/>
              <w:jc w:val="center"/>
              <w:rPr>
                <w:i w:val="0"/>
              </w:rPr>
            </w:pPr>
            <w:r w:rsidRPr="00531B63">
              <w:rPr>
                <w:i w:val="0"/>
              </w:rPr>
              <w:fldChar w:fldCharType="begin"/>
            </w:r>
            <w:r w:rsidR="00CB22DB" w:rsidRPr="00531B63">
              <w:rPr>
                <w:i w:val="0"/>
              </w:rPr>
              <w:instrText xml:space="preserve"> AVERAGE(above) </w:instrText>
            </w:r>
            <w:r w:rsidRPr="00531B63">
              <w:rPr>
                <w:i w:val="0"/>
              </w:rPr>
              <w:fldChar w:fldCharType="end"/>
            </w:r>
            <w:r w:rsidR="00CB22DB" w:rsidRPr="00531B63">
              <w:rPr>
                <w:i w:val="0"/>
              </w:rPr>
              <w:t>36</w:t>
            </w:r>
            <w:r w:rsidR="00CB22DB">
              <w:rPr>
                <w:i w:val="0"/>
              </w:rPr>
              <w:t>6</w:t>
            </w:r>
          </w:p>
        </w:tc>
        <w:tc>
          <w:tcPr>
            <w:tcW w:w="460" w:type="pct"/>
          </w:tcPr>
          <w:p w:rsidR="00CB22DB" w:rsidRPr="00531B63" w:rsidRDefault="00FF097C" w:rsidP="00531B63">
            <w:pPr>
              <w:pStyle w:val="Normlnodsazen"/>
              <w:jc w:val="center"/>
              <w:rPr>
                <w:i w:val="0"/>
              </w:rPr>
            </w:pPr>
            <w:r>
              <w:rPr>
                <w:i w:val="0"/>
              </w:rPr>
              <w:t>100</w:t>
            </w:r>
          </w:p>
        </w:tc>
        <w:tc>
          <w:tcPr>
            <w:tcW w:w="436" w:type="pct"/>
          </w:tcPr>
          <w:p w:rsidR="00CB22DB" w:rsidRPr="00531B63" w:rsidRDefault="00CB22DB" w:rsidP="00531B63">
            <w:pPr>
              <w:pStyle w:val="Normlnodsazen"/>
              <w:jc w:val="center"/>
              <w:rPr>
                <w:i w:val="0"/>
              </w:rPr>
            </w:pPr>
            <w:r w:rsidRPr="00531B63">
              <w:rPr>
                <w:i w:val="0"/>
              </w:rPr>
              <w:t>250</w:t>
            </w:r>
          </w:p>
        </w:tc>
        <w:tc>
          <w:tcPr>
            <w:tcW w:w="527" w:type="pct"/>
          </w:tcPr>
          <w:p w:rsidR="00CB22DB" w:rsidRPr="00531B63" w:rsidRDefault="00FF097C" w:rsidP="00C93E33">
            <w:pPr>
              <w:pStyle w:val="Normlnodsazen"/>
              <w:jc w:val="center"/>
              <w:rPr>
                <w:i w:val="0"/>
              </w:rPr>
            </w:pPr>
            <w:r>
              <w:rPr>
                <w:i w:val="0"/>
              </w:rPr>
              <w:t>68.3</w:t>
            </w:r>
          </w:p>
        </w:tc>
        <w:tc>
          <w:tcPr>
            <w:tcW w:w="527" w:type="pct"/>
          </w:tcPr>
          <w:p w:rsidR="00CB22DB" w:rsidRPr="00531B63" w:rsidRDefault="00A17D78" w:rsidP="00531B63">
            <w:pPr>
              <w:pStyle w:val="Normlnodsazen"/>
              <w:jc w:val="center"/>
              <w:rPr>
                <w:i w:val="0"/>
              </w:rPr>
            </w:pPr>
            <w:r w:rsidRPr="00531B63">
              <w:rPr>
                <w:i w:val="0"/>
              </w:rPr>
              <w:fldChar w:fldCharType="begin"/>
            </w:r>
            <w:r w:rsidR="00CB22DB" w:rsidRPr="00531B63">
              <w:rPr>
                <w:i w:val="0"/>
              </w:rPr>
              <w:instrText xml:space="preserve"> =SUM(ABOVE) </w:instrText>
            </w:r>
            <w:r w:rsidRPr="00531B63">
              <w:rPr>
                <w:i w:val="0"/>
              </w:rPr>
              <w:fldChar w:fldCharType="separate"/>
            </w:r>
            <w:r w:rsidR="007813F0">
              <w:rPr>
                <w:i w:val="0"/>
                <w:noProof/>
              </w:rPr>
              <w:t>88</w:t>
            </w:r>
            <w:r w:rsidRPr="00531B63">
              <w:rPr>
                <w:i w:val="0"/>
              </w:rPr>
              <w:fldChar w:fldCharType="end"/>
            </w:r>
          </w:p>
        </w:tc>
        <w:tc>
          <w:tcPr>
            <w:tcW w:w="443" w:type="pct"/>
          </w:tcPr>
          <w:p w:rsidR="00CB22DB" w:rsidRPr="00531B63" w:rsidRDefault="00FF097C" w:rsidP="00C93E33">
            <w:pPr>
              <w:pStyle w:val="Normlnodsazen"/>
              <w:jc w:val="center"/>
              <w:rPr>
                <w:i w:val="0"/>
              </w:rPr>
            </w:pPr>
            <w:r>
              <w:rPr>
                <w:i w:val="0"/>
              </w:rPr>
              <w:t>24.0</w:t>
            </w:r>
          </w:p>
        </w:tc>
        <w:tc>
          <w:tcPr>
            <w:tcW w:w="443" w:type="pct"/>
          </w:tcPr>
          <w:p w:rsidR="00CB22DB" w:rsidRPr="00531B63" w:rsidRDefault="00CB22DB" w:rsidP="00531B63">
            <w:pPr>
              <w:pStyle w:val="Normlnodsazen"/>
              <w:jc w:val="center"/>
              <w:rPr>
                <w:i w:val="0"/>
              </w:rPr>
            </w:pPr>
            <w:r>
              <w:rPr>
                <w:i w:val="0"/>
              </w:rPr>
              <w:t>28</w:t>
            </w:r>
          </w:p>
        </w:tc>
        <w:tc>
          <w:tcPr>
            <w:tcW w:w="441" w:type="pct"/>
          </w:tcPr>
          <w:p w:rsidR="00CB22DB" w:rsidRDefault="00FF097C" w:rsidP="00531B63">
            <w:pPr>
              <w:pStyle w:val="Normlnodsazen"/>
              <w:jc w:val="center"/>
              <w:rPr>
                <w:i w:val="0"/>
              </w:rPr>
            </w:pPr>
            <w:r>
              <w:rPr>
                <w:i w:val="0"/>
              </w:rPr>
              <w:t>7.7</w:t>
            </w:r>
          </w:p>
        </w:tc>
      </w:tr>
    </w:tbl>
    <w:p w:rsidR="007E66B4" w:rsidRPr="007E66B4" w:rsidRDefault="007E66B4" w:rsidP="007E66B4">
      <w:pPr>
        <w:rPr>
          <w:b/>
        </w:rPr>
      </w:pPr>
      <w:bookmarkStart w:id="64" w:name="_Ref488352981"/>
      <w:bookmarkStart w:id="65" w:name="_Ref488324292"/>
      <w:bookmarkStart w:id="66" w:name="_Ref488324997"/>
      <w:r w:rsidRPr="007E66B4">
        <w:rPr>
          <w:b/>
        </w:rPr>
        <w:t xml:space="preserve">Table </w:t>
      </w:r>
      <w:r w:rsidR="00A17D78" w:rsidRPr="007E66B4">
        <w:rPr>
          <w:b/>
        </w:rPr>
        <w:fldChar w:fldCharType="begin"/>
      </w:r>
      <w:r w:rsidRPr="007E66B4">
        <w:rPr>
          <w:b/>
        </w:rPr>
        <w:instrText xml:space="preserve"> SEQ Table \* ARABIC </w:instrText>
      </w:r>
      <w:r w:rsidR="00A17D78" w:rsidRPr="007E66B4">
        <w:rPr>
          <w:b/>
        </w:rPr>
        <w:fldChar w:fldCharType="separate"/>
      </w:r>
      <w:r w:rsidR="00273528">
        <w:rPr>
          <w:b/>
          <w:noProof/>
        </w:rPr>
        <w:t>1</w:t>
      </w:r>
      <w:r w:rsidR="00A17D78" w:rsidRPr="007E66B4">
        <w:rPr>
          <w:b/>
        </w:rPr>
        <w:fldChar w:fldCharType="end"/>
      </w:r>
      <w:bookmarkEnd w:id="64"/>
      <w:r>
        <w:rPr>
          <w:b/>
        </w:rPr>
        <w:t>:</w:t>
      </w:r>
      <w:bookmarkEnd w:id="65"/>
      <w:r w:rsidR="007D5D77">
        <w:rPr>
          <w:b/>
        </w:rPr>
        <w:t xml:space="preserve"> Numbers</w:t>
      </w:r>
      <w:r w:rsidR="007D5D77" w:rsidRPr="008D2CBF">
        <w:rPr>
          <w:b/>
        </w:rPr>
        <w:t xml:space="preserve"> </w:t>
      </w:r>
      <w:r w:rsidR="007D5D77">
        <w:rPr>
          <w:b/>
        </w:rPr>
        <w:t xml:space="preserve">for </w:t>
      </w:r>
      <w:r w:rsidR="007D5D77">
        <w:rPr>
          <w:b/>
          <w:i/>
        </w:rPr>
        <w:t>be</w:t>
      </w:r>
      <w:r w:rsidR="007D5D77">
        <w:rPr>
          <w:b/>
        </w:rPr>
        <w:t xml:space="preserve">, </w:t>
      </w:r>
      <w:r w:rsidR="007D5D77">
        <w:rPr>
          <w:b/>
          <w:i/>
        </w:rPr>
        <w:t xml:space="preserve">have </w:t>
      </w:r>
      <w:r w:rsidR="007D5D77">
        <w:rPr>
          <w:b/>
        </w:rPr>
        <w:t xml:space="preserve">and </w:t>
      </w:r>
      <w:r w:rsidR="007D5D77">
        <w:rPr>
          <w:b/>
          <w:i/>
        </w:rPr>
        <w:t xml:space="preserve">do </w:t>
      </w:r>
      <w:r w:rsidR="007D5D77">
        <w:rPr>
          <w:b/>
        </w:rPr>
        <w:t>in the first season</w:t>
      </w:r>
      <w:bookmarkEnd w:id="66"/>
    </w:p>
    <w:p w:rsidR="002502C6" w:rsidRDefault="002502C6" w:rsidP="00A92B3C">
      <w:r>
        <w:t xml:space="preserve">Episodes are clearly marked with their respective </w:t>
      </w:r>
      <w:r w:rsidR="006F204A">
        <w:t>durations</w:t>
      </w:r>
      <w:r>
        <w:t xml:space="preserve"> from an episode's start, including its opening and </w:t>
      </w:r>
      <w:r w:rsidR="00FB46E7">
        <w:t>closing</w:t>
      </w:r>
      <w:r w:rsidR="004571C5">
        <w:t xml:space="preserve"> credits, to </w:t>
      </w:r>
      <w:r w:rsidR="00531B63">
        <w:t>account for length</w:t>
      </w:r>
      <w:r w:rsidR="004571C5">
        <w:t xml:space="preserve"> of individual episodes.</w:t>
      </w:r>
      <w:r w:rsidR="00CB22DB">
        <w:t xml:space="preserve"> The percentages are rounded off to one decimal for </w:t>
      </w:r>
      <w:r w:rsidR="00874E2F">
        <w:t>a</w:t>
      </w:r>
      <w:r w:rsidR="00FF097C">
        <w:t xml:space="preserve"> level </w:t>
      </w:r>
      <w:r w:rsidR="00874E2F">
        <w:t xml:space="preserve">of </w:t>
      </w:r>
      <w:r w:rsidR="00CB22DB">
        <w:t xml:space="preserve">accuracy. </w:t>
      </w:r>
    </w:p>
    <w:p w:rsidR="009040DF" w:rsidRPr="009040DF" w:rsidRDefault="009040DF" w:rsidP="00A92B3C">
      <w:r>
        <w:t xml:space="preserve">Total number of </w:t>
      </w:r>
      <w:r>
        <w:rPr>
          <w:i/>
        </w:rPr>
        <w:t xml:space="preserve">ain't </w:t>
      </w:r>
      <w:r w:rsidR="00360B14">
        <w:t>in the first season is 366</w:t>
      </w:r>
      <w:r>
        <w:t>. Episode with most examples</w:t>
      </w:r>
      <w:r w:rsidR="00FB46E7">
        <w:t xml:space="preserve">, </w:t>
      </w:r>
      <w:r>
        <w:t>40</w:t>
      </w:r>
      <w:r w:rsidR="00FB46E7">
        <w:t>, is S01E05</w:t>
      </w:r>
      <w:r w:rsidR="006B5AF8">
        <w:t>,</w:t>
      </w:r>
      <w:r w:rsidR="00FB46E7">
        <w:t xml:space="preserve"> and with fewest,</w:t>
      </w:r>
      <w:r w:rsidR="005146A3">
        <w:t xml:space="preserve"> 12</w:t>
      </w:r>
      <w:r w:rsidR="00FB46E7">
        <w:t>,</w:t>
      </w:r>
      <w:r w:rsidR="005146A3">
        <w:t xml:space="preserve"> </w:t>
      </w:r>
      <w:r w:rsidR="00652596">
        <w:t>episode</w:t>
      </w:r>
      <w:r>
        <w:t xml:space="preserve"> S01E04. Season average </w:t>
      </w:r>
      <w:r w:rsidR="00286F39">
        <w:t xml:space="preserve">count </w:t>
      </w:r>
      <w:r>
        <w:t xml:space="preserve">for the </w:t>
      </w:r>
      <w:r w:rsidR="00286F39">
        <w:t>total number of</w:t>
      </w:r>
      <w:r>
        <w:t xml:space="preserve"> </w:t>
      </w:r>
      <w:r>
        <w:rPr>
          <w:i/>
        </w:rPr>
        <w:t xml:space="preserve">ain't </w:t>
      </w:r>
      <w:r w:rsidR="00286F39">
        <w:t>per episode is 28</w:t>
      </w:r>
      <w:r w:rsidR="00303D6A">
        <w:t>.</w:t>
      </w:r>
      <w:r w:rsidR="00050047">
        <w:t>08</w:t>
      </w:r>
      <w:r w:rsidR="007F4259">
        <w:t>.</w:t>
      </w:r>
    </w:p>
    <w:p w:rsidR="007D5D77" w:rsidRDefault="009040DF" w:rsidP="00A92B3C">
      <w:r>
        <w:t xml:space="preserve">The most frequent verb </w:t>
      </w:r>
      <w:r w:rsidR="007F4259">
        <w:t xml:space="preserve">for </w:t>
      </w:r>
      <w:r w:rsidR="007F4259">
        <w:rPr>
          <w:i/>
        </w:rPr>
        <w:t xml:space="preserve">ain't </w:t>
      </w:r>
      <w:r w:rsidR="007F4259">
        <w:t xml:space="preserve">is </w:t>
      </w:r>
      <w:r w:rsidR="00286F39">
        <w:rPr>
          <w:i/>
        </w:rPr>
        <w:t xml:space="preserve">be </w:t>
      </w:r>
      <w:r w:rsidR="00077C5E">
        <w:t xml:space="preserve">with a number of 250 out of 366, i.e. </w:t>
      </w:r>
      <w:r w:rsidR="006B5AF8">
        <w:t>68.3 %</w:t>
      </w:r>
      <w:r w:rsidR="007D5D77">
        <w:t>.</w:t>
      </w:r>
      <w:r w:rsidR="00286F39">
        <w:t xml:space="preserve"> </w:t>
      </w:r>
      <w:r w:rsidR="00050047">
        <w:t xml:space="preserve">It is </w:t>
      </w:r>
      <w:r w:rsidR="00286F39">
        <w:t xml:space="preserve">followed by </w:t>
      </w:r>
      <w:r w:rsidR="00286F39">
        <w:rPr>
          <w:i/>
        </w:rPr>
        <w:t xml:space="preserve">have </w:t>
      </w:r>
      <w:r w:rsidR="003A14D4">
        <w:t>with 88</w:t>
      </w:r>
      <w:r w:rsidR="006B5AF8">
        <w:t xml:space="preserve"> examples, or 24.0 %</w:t>
      </w:r>
      <w:r w:rsidR="000C3A8F">
        <w:t xml:space="preserve">. </w:t>
      </w:r>
      <w:r w:rsidR="000C3A8F">
        <w:rPr>
          <w:i/>
        </w:rPr>
        <w:t>Do</w:t>
      </w:r>
      <w:r w:rsidR="00286F39">
        <w:t xml:space="preserve"> resulted in</w:t>
      </w:r>
      <w:r w:rsidR="00286F39">
        <w:rPr>
          <w:i/>
        </w:rPr>
        <w:t xml:space="preserve"> </w:t>
      </w:r>
      <w:r w:rsidR="007D5D77">
        <w:t>fewest examples for a verb with</w:t>
      </w:r>
      <w:r w:rsidR="00360B14">
        <w:t xml:space="preserve"> 28</w:t>
      </w:r>
      <w:r w:rsidR="007D5D77">
        <w:t xml:space="preserve"> for the season </w:t>
      </w:r>
      <w:r w:rsidR="006B5AF8">
        <w:t>– 7.7 %</w:t>
      </w:r>
      <w:r w:rsidR="00286F39" w:rsidRPr="00360B14">
        <w:t>.</w:t>
      </w:r>
      <w:r w:rsidR="006B5AF8">
        <w:t xml:space="preserve"> These numbers are the most relevant ones for the following examination.</w:t>
      </w:r>
    </w:p>
    <w:p w:rsidR="00FF6E83" w:rsidRDefault="00FF6E83" w:rsidP="00A92B3C"/>
    <w:p w:rsidR="007D5D77" w:rsidRDefault="007D5D77" w:rsidP="007D5D77">
      <w:pPr>
        <w:pStyle w:val="Nadpis2"/>
      </w:pPr>
      <w:bookmarkStart w:id="67" w:name="_Ref488396240"/>
      <w:bookmarkStart w:id="68" w:name="_Toc490156648"/>
      <w:r w:rsidRPr="00AB6855">
        <w:rPr>
          <w:i/>
        </w:rPr>
        <w:t>Ain't</w:t>
      </w:r>
      <w:r>
        <w:t xml:space="preserve"> </w:t>
      </w:r>
      <w:r w:rsidRPr="007D5D77">
        <w:t>for</w:t>
      </w:r>
      <w:r>
        <w:t xml:space="preserve"> </w:t>
      </w:r>
      <w:r w:rsidRPr="00AB6855">
        <w:rPr>
          <w:i/>
        </w:rPr>
        <w:t>be</w:t>
      </w:r>
      <w:bookmarkEnd w:id="67"/>
      <w:bookmarkEnd w:id="68"/>
    </w:p>
    <w:p w:rsidR="007A35D7" w:rsidRDefault="007A35D7" w:rsidP="00A92B3C">
      <w:r>
        <w:t>Using the number from</w:t>
      </w:r>
      <w:r w:rsidRPr="006F204A">
        <w:t xml:space="preserve"> </w:t>
      </w:r>
      <w:fldSimple w:instr=" REF _Ref488352981 \h  \* MERGEFORMAT ">
        <w:r w:rsidR="00273528" w:rsidRPr="00273528">
          <w:t xml:space="preserve">Table </w:t>
        </w:r>
        <w:r w:rsidR="00273528" w:rsidRPr="00273528">
          <w:rPr>
            <w:noProof/>
          </w:rPr>
          <w:t>1</w:t>
        </w:r>
      </w:fldSimple>
      <w:r w:rsidR="006F204A">
        <w:t xml:space="preserve"> </w:t>
      </w:r>
      <w:r>
        <w:t xml:space="preserve">for </w:t>
      </w:r>
      <w:r>
        <w:rPr>
          <w:i/>
        </w:rPr>
        <w:t>be</w:t>
      </w:r>
      <w:r>
        <w:t xml:space="preserve">, I will further </w:t>
      </w:r>
      <w:r w:rsidR="000A0835">
        <w:t>examine</w:t>
      </w:r>
      <w:r w:rsidR="00874E2F">
        <w:t xml:space="preserve"> the</w:t>
      </w:r>
      <w:r>
        <w:t xml:space="preserve"> 250 examples below </w:t>
      </w:r>
      <w:r w:rsidR="00FB46E7">
        <w:t xml:space="preserve">by dividing them according to their tense </w:t>
      </w:r>
      <w:r>
        <w:t xml:space="preserve">in order to find </w:t>
      </w:r>
      <w:r w:rsidR="000C3A8F">
        <w:t>accurate results for</w:t>
      </w:r>
      <w:r>
        <w:t xml:space="preserve"> the prediction for </w:t>
      </w:r>
      <w:r>
        <w:rPr>
          <w:i/>
        </w:rPr>
        <w:t xml:space="preserve">ain't </w:t>
      </w:r>
      <w:r>
        <w:t xml:space="preserve">for </w:t>
      </w:r>
      <w:r>
        <w:rPr>
          <w:i/>
        </w:rPr>
        <w:t xml:space="preserve">be </w:t>
      </w:r>
      <w:r>
        <w:t>appearing only in the present tense.</w:t>
      </w:r>
    </w:p>
    <w:p w:rsidR="00DE24C2" w:rsidRPr="0043146D" w:rsidRDefault="00DE24C2" w:rsidP="00A92B3C">
      <w:r>
        <w:t xml:space="preserve">To do that, examples require to be sorted by the occurrence of the auxiliary </w:t>
      </w:r>
      <w:r>
        <w:rPr>
          <w:i/>
        </w:rPr>
        <w:t>be</w:t>
      </w:r>
      <w:r>
        <w:t>.</w:t>
      </w:r>
      <w:r>
        <w:rPr>
          <w:i/>
        </w:rPr>
        <w:t xml:space="preserve"> </w:t>
      </w:r>
      <w:r>
        <w:t>Doing so reveals that all the 250</w:t>
      </w:r>
      <w:r>
        <w:rPr>
          <w:i/>
        </w:rPr>
        <w:t xml:space="preserve"> ain't </w:t>
      </w:r>
      <w:r>
        <w:t xml:space="preserve">for </w:t>
      </w:r>
      <w:r>
        <w:rPr>
          <w:i/>
        </w:rPr>
        <w:t xml:space="preserve">be </w:t>
      </w:r>
      <w:r>
        <w:t xml:space="preserve">examples occur in fact only in the present tense. Not </w:t>
      </w:r>
      <w:r w:rsidR="000C3A8F">
        <w:t xml:space="preserve">a </w:t>
      </w:r>
      <w:r>
        <w:t xml:space="preserve">single one of these examples is ever uttered for </w:t>
      </w:r>
      <w:r>
        <w:rPr>
          <w:i/>
        </w:rPr>
        <w:t xml:space="preserve">ain't </w:t>
      </w:r>
      <w:r>
        <w:t>in the past tense.</w:t>
      </w:r>
      <w:r w:rsidR="0043146D" w:rsidRPr="0043146D">
        <w:t xml:space="preserve"> </w:t>
      </w:r>
      <w:r w:rsidR="0043146D">
        <w:t xml:space="preserve">250 examples </w:t>
      </w:r>
      <w:r w:rsidR="000C3A8F">
        <w:t>constitute</w:t>
      </w:r>
      <w:r w:rsidR="0043146D">
        <w:t xml:space="preserve"> a reliable enough</w:t>
      </w:r>
      <w:r w:rsidR="00AE6782">
        <w:t xml:space="preserve"> part of the</w:t>
      </w:r>
      <w:r w:rsidR="0043146D">
        <w:t xml:space="preserve"> corpus and no </w:t>
      </w:r>
      <w:r w:rsidR="0043146D">
        <w:rPr>
          <w:i/>
        </w:rPr>
        <w:t xml:space="preserve">ain't </w:t>
      </w:r>
      <w:r w:rsidR="0043146D">
        <w:t xml:space="preserve">for </w:t>
      </w:r>
      <w:r w:rsidR="0043146D">
        <w:rPr>
          <w:i/>
        </w:rPr>
        <w:t xml:space="preserve">be </w:t>
      </w:r>
      <w:r w:rsidR="0043146D">
        <w:t>in past found in this large</w:t>
      </w:r>
      <w:r w:rsidR="00173334">
        <w:t xml:space="preserve"> number of examples is an overwhelming argument for a confirmation of </w:t>
      </w:r>
      <w:r w:rsidR="0043146D">
        <w:t>one of the predictions.</w:t>
      </w:r>
    </w:p>
    <w:p w:rsidR="00AC2A0E" w:rsidRDefault="00AC2A0E" w:rsidP="00A92B3C">
      <w:r>
        <w:lastRenderedPageBreak/>
        <w:t>Th</w:t>
      </w:r>
      <w:r w:rsidR="0043146D">
        <w:t>e</w:t>
      </w:r>
      <w:r>
        <w:t xml:space="preserve"> </w:t>
      </w:r>
      <w:r w:rsidR="0043146D">
        <w:t xml:space="preserve">automatic </w:t>
      </w:r>
      <w:r>
        <w:t xml:space="preserve">sorting of the </w:t>
      </w:r>
      <w:r w:rsidR="00AE6782">
        <w:rPr>
          <w:i/>
        </w:rPr>
        <w:t xml:space="preserve">ain't </w:t>
      </w:r>
      <w:r w:rsidR="00AE6782">
        <w:t xml:space="preserve">for </w:t>
      </w:r>
      <w:r w:rsidR="00AE6782">
        <w:rPr>
          <w:i/>
        </w:rPr>
        <w:t xml:space="preserve">be </w:t>
      </w:r>
      <w:r>
        <w:t xml:space="preserve">examples and the fact that no example could be found to be used in Section </w:t>
      </w:r>
      <w:fldSimple w:instr=" REF _Ref488326625 \n \h  \* MERGEFORMAT ">
        <w:r w:rsidR="00273528">
          <w:t>2.1.1</w:t>
        </w:r>
      </w:fldSimple>
      <w:r w:rsidR="0043146D">
        <w:t xml:space="preserve"> as a part of the </w:t>
      </w:r>
      <w:r w:rsidR="00EA4D98">
        <w:t xml:space="preserve">demonstration </w:t>
      </w:r>
      <w:r w:rsidR="0043146D">
        <w:t xml:space="preserve">of </w:t>
      </w:r>
      <w:r w:rsidR="0043146D">
        <w:rPr>
          <w:i/>
        </w:rPr>
        <w:t xml:space="preserve">ain't </w:t>
      </w:r>
      <w:r w:rsidR="0043146D">
        <w:t xml:space="preserve">morphology both confirm the prediction that </w:t>
      </w:r>
      <w:r w:rsidR="0043146D">
        <w:rPr>
          <w:i/>
        </w:rPr>
        <w:t xml:space="preserve">ain't </w:t>
      </w:r>
      <w:r w:rsidR="0043146D">
        <w:t xml:space="preserve">cannot </w:t>
      </w:r>
      <w:r w:rsidR="00173334">
        <w:t xml:space="preserve">indeed </w:t>
      </w:r>
      <w:r w:rsidR="0043146D">
        <w:t xml:space="preserve">be encountered for the verb </w:t>
      </w:r>
      <w:r w:rsidR="0043146D">
        <w:rPr>
          <w:i/>
        </w:rPr>
        <w:t xml:space="preserve">be </w:t>
      </w:r>
      <w:r w:rsidR="00053821">
        <w:t>in past tense.</w:t>
      </w:r>
    </w:p>
    <w:p w:rsidR="00053821" w:rsidRDefault="00053821" w:rsidP="00A92B3C"/>
    <w:p w:rsidR="007D5D77" w:rsidRDefault="007D5D77" w:rsidP="005146A3">
      <w:pPr>
        <w:pStyle w:val="Nadpis2"/>
      </w:pPr>
      <w:bookmarkStart w:id="69" w:name="_Ref488396230"/>
      <w:bookmarkStart w:id="70" w:name="_Toc490156649"/>
      <w:r w:rsidRPr="005146A3">
        <w:rPr>
          <w:i/>
        </w:rPr>
        <w:t>Ain't</w:t>
      </w:r>
      <w:r>
        <w:t xml:space="preserve"> for </w:t>
      </w:r>
      <w:r w:rsidRPr="005146A3">
        <w:rPr>
          <w:i/>
        </w:rPr>
        <w:t>have</w:t>
      </w:r>
      <w:bookmarkEnd w:id="69"/>
      <w:bookmarkEnd w:id="70"/>
    </w:p>
    <w:p w:rsidR="00EA4D98" w:rsidRDefault="00A17D78" w:rsidP="004749C4">
      <w:fldSimple w:instr=" REF _Ref488352981 \h  \* MERGEFORMAT ">
        <w:r w:rsidR="00273528" w:rsidRPr="00273528">
          <w:t>Table 1</w:t>
        </w:r>
      </w:fldSimple>
      <w:r w:rsidR="00EA4D98">
        <w:t xml:space="preserve"> shows that there</w:t>
      </w:r>
      <w:r w:rsidR="003A14D4">
        <w:t xml:space="preserve"> are 88</w:t>
      </w:r>
      <w:r w:rsidR="00EA4D98">
        <w:t xml:space="preserve"> instances of </w:t>
      </w:r>
      <w:r w:rsidR="00EA4D98">
        <w:rPr>
          <w:i/>
        </w:rPr>
        <w:t xml:space="preserve">ain't </w:t>
      </w:r>
      <w:r w:rsidR="00EA4D98">
        <w:t xml:space="preserve">for </w:t>
      </w:r>
      <w:r w:rsidR="00EA4D98">
        <w:rPr>
          <w:i/>
        </w:rPr>
        <w:t xml:space="preserve">have </w:t>
      </w:r>
      <w:r w:rsidR="00EA4D98">
        <w:t xml:space="preserve">in the first season of the series. </w:t>
      </w:r>
    </w:p>
    <w:p w:rsidR="004749C4" w:rsidRDefault="006F204A" w:rsidP="004749C4">
      <w:r>
        <w:t>The</w:t>
      </w:r>
      <w:r w:rsidR="004749C4">
        <w:t xml:space="preserve"> search for examples of </w:t>
      </w:r>
      <w:r w:rsidR="004749C4">
        <w:rPr>
          <w:i/>
        </w:rPr>
        <w:t xml:space="preserve">ain't </w:t>
      </w:r>
      <w:r w:rsidR="004749C4">
        <w:t xml:space="preserve">for </w:t>
      </w:r>
      <w:r w:rsidR="004749C4">
        <w:rPr>
          <w:i/>
        </w:rPr>
        <w:t>have</w:t>
      </w:r>
      <w:r w:rsidR="004749C4">
        <w:t xml:space="preserve"> </w:t>
      </w:r>
      <w:r w:rsidR="004F167C">
        <w:t xml:space="preserve">for Section </w:t>
      </w:r>
      <w:r w:rsidR="00A17D78">
        <w:fldChar w:fldCharType="begin"/>
      </w:r>
      <w:r w:rsidR="004F167C">
        <w:instrText xml:space="preserve"> REF _Ref488350240 \n \h </w:instrText>
      </w:r>
      <w:r w:rsidR="00A17D78">
        <w:fldChar w:fldCharType="separate"/>
      </w:r>
      <w:r w:rsidR="00273528">
        <w:t>2.1.2</w:t>
      </w:r>
      <w:r w:rsidR="00A17D78">
        <w:fldChar w:fldCharType="end"/>
      </w:r>
      <w:r w:rsidR="004F167C">
        <w:t xml:space="preserve"> has shown that no examples of </w:t>
      </w:r>
      <w:r w:rsidR="004F167C">
        <w:rPr>
          <w:i/>
        </w:rPr>
        <w:t xml:space="preserve">ain't </w:t>
      </w:r>
      <w:r w:rsidR="004F167C">
        <w:t xml:space="preserve">for </w:t>
      </w:r>
      <w:r w:rsidR="004F167C">
        <w:rPr>
          <w:i/>
        </w:rPr>
        <w:t xml:space="preserve">have </w:t>
      </w:r>
      <w:r>
        <w:t xml:space="preserve">in past </w:t>
      </w:r>
      <w:r w:rsidR="004F167C">
        <w:t>are present in the corpus</w:t>
      </w:r>
      <w:r w:rsidR="004749C4">
        <w:t xml:space="preserve"> </w:t>
      </w:r>
      <w:r>
        <w:t xml:space="preserve">when trying to </w:t>
      </w:r>
      <w:r w:rsidR="000C3A8F">
        <w:t>choose</w:t>
      </w:r>
      <w:r>
        <w:t xml:space="preserve"> them by </w:t>
      </w:r>
      <w:r w:rsidR="000C3A8F">
        <w:t xml:space="preserve">only </w:t>
      </w:r>
      <w:r>
        <w:t xml:space="preserve">looking at their respective morphological number and person for the purposes of that specific section. This can already be considered an argument for confirmation of the prediction that indeed no </w:t>
      </w:r>
      <w:r>
        <w:rPr>
          <w:i/>
        </w:rPr>
        <w:t xml:space="preserve">ain't </w:t>
      </w:r>
      <w:r>
        <w:t xml:space="preserve">for </w:t>
      </w:r>
      <w:r>
        <w:rPr>
          <w:i/>
        </w:rPr>
        <w:t xml:space="preserve">have </w:t>
      </w:r>
      <w:r w:rsidR="003A14D4">
        <w:t>in the past tense is</w:t>
      </w:r>
      <w:r>
        <w:t xml:space="preserve"> to be found in the corpus from the first season of </w:t>
      </w:r>
      <w:r>
        <w:rPr>
          <w:i/>
        </w:rPr>
        <w:t>The Wire</w:t>
      </w:r>
      <w:r>
        <w:t>.</w:t>
      </w:r>
    </w:p>
    <w:p w:rsidR="006F204A" w:rsidRDefault="006F204A" w:rsidP="004749C4">
      <w:r>
        <w:t xml:space="preserve">To further </w:t>
      </w:r>
      <w:r w:rsidR="00173334">
        <w:t>reinforce</w:t>
      </w:r>
      <w:r>
        <w:t xml:space="preserve"> this confirmation</w:t>
      </w:r>
      <w:r w:rsidR="00EA4D98">
        <w:t xml:space="preserve">, an automatic sorting can be conducted – much the same as for </w:t>
      </w:r>
      <w:r w:rsidR="00EA4D98">
        <w:rPr>
          <w:i/>
        </w:rPr>
        <w:t xml:space="preserve">ain't </w:t>
      </w:r>
      <w:r w:rsidR="00EA4D98">
        <w:t xml:space="preserve">for </w:t>
      </w:r>
      <w:r w:rsidR="00EA4D98">
        <w:rPr>
          <w:i/>
        </w:rPr>
        <w:t xml:space="preserve">be </w:t>
      </w:r>
      <w:r w:rsidR="00EA4D98">
        <w:t xml:space="preserve">in the previous section – </w:t>
      </w:r>
      <w:r w:rsidR="000C3A8F">
        <w:t>which</w:t>
      </w:r>
      <w:r w:rsidR="00EA4D98">
        <w:t xml:space="preserve"> neatly and clearly shows that all t</w:t>
      </w:r>
      <w:r w:rsidR="003A14D4">
        <w:t>he 88</w:t>
      </w:r>
      <w:r w:rsidR="00EA4D98">
        <w:t xml:space="preserve"> examples of </w:t>
      </w:r>
      <w:r w:rsidR="00EA4D98">
        <w:rPr>
          <w:i/>
        </w:rPr>
        <w:t xml:space="preserve">ain't </w:t>
      </w:r>
      <w:r w:rsidR="00EA4D98">
        <w:t xml:space="preserve">for </w:t>
      </w:r>
      <w:r w:rsidR="00EA4D98">
        <w:rPr>
          <w:i/>
        </w:rPr>
        <w:t>have</w:t>
      </w:r>
      <w:r w:rsidR="00EA4D98">
        <w:t xml:space="preserve"> occur in the present tense only.</w:t>
      </w:r>
    </w:p>
    <w:p w:rsidR="00FF6E83" w:rsidRDefault="00FF6E83" w:rsidP="004749C4"/>
    <w:p w:rsidR="005146A3" w:rsidRDefault="007A35D7" w:rsidP="005146A3">
      <w:pPr>
        <w:pStyle w:val="Nadpis2"/>
      </w:pPr>
      <w:bookmarkStart w:id="71" w:name="_Ref488404957"/>
      <w:bookmarkStart w:id="72" w:name="_Toc490156650"/>
      <w:r w:rsidRPr="005146A3">
        <w:rPr>
          <w:i/>
        </w:rPr>
        <w:t>Ain't</w:t>
      </w:r>
      <w:r>
        <w:t xml:space="preserve"> for </w:t>
      </w:r>
      <w:r w:rsidRPr="005146A3">
        <w:rPr>
          <w:i/>
        </w:rPr>
        <w:t>do</w:t>
      </w:r>
      <w:bookmarkEnd w:id="71"/>
      <w:bookmarkEnd w:id="72"/>
    </w:p>
    <w:p w:rsidR="005146A3" w:rsidRDefault="005146A3" w:rsidP="005146A3">
      <w:r>
        <w:t xml:space="preserve">Numbers from </w:t>
      </w:r>
      <w:fldSimple w:instr=" REF _Ref488352981 \h  \* MERGEFORMAT ">
        <w:r w:rsidR="00273528" w:rsidRPr="00273528">
          <w:t>Table 1</w:t>
        </w:r>
      </w:fldSimple>
      <w:r w:rsidR="007074C2">
        <w:t xml:space="preserve"> indicate </w:t>
      </w:r>
      <w:r w:rsidR="00C1702A">
        <w:t xml:space="preserve">a total of </w:t>
      </w:r>
      <w:r w:rsidR="00822692">
        <w:t>28</w:t>
      </w:r>
      <w:r>
        <w:t xml:space="preserve"> examples of </w:t>
      </w:r>
      <w:r>
        <w:rPr>
          <w:i/>
        </w:rPr>
        <w:t xml:space="preserve">ain't </w:t>
      </w:r>
      <w:r>
        <w:t xml:space="preserve">for </w:t>
      </w:r>
      <w:r>
        <w:rPr>
          <w:i/>
        </w:rPr>
        <w:t xml:space="preserve">do </w:t>
      </w:r>
      <w:r w:rsidR="00C1702A">
        <w:t>over the course of</w:t>
      </w:r>
      <w:r w:rsidR="007074C2">
        <w:t xml:space="preserve"> the first season.</w:t>
      </w:r>
      <w:r w:rsidR="00363BD2">
        <w:t xml:space="preserve"> To point out, </w:t>
      </w:r>
      <w:r w:rsidR="00363BD2">
        <w:rPr>
          <w:i/>
        </w:rPr>
        <w:t xml:space="preserve">ain't </w:t>
      </w:r>
      <w:r w:rsidR="00363BD2">
        <w:t xml:space="preserve">for </w:t>
      </w:r>
      <w:r w:rsidR="00363BD2">
        <w:rPr>
          <w:i/>
        </w:rPr>
        <w:t xml:space="preserve">do </w:t>
      </w:r>
      <w:r w:rsidR="00363BD2">
        <w:t xml:space="preserve">is so infrequent that S01E05 and S01E08 is not even </w:t>
      </w:r>
      <w:r w:rsidR="000C3A8F">
        <w:t>possible to record</w:t>
      </w:r>
      <w:r w:rsidR="00363BD2">
        <w:t xml:space="preserve">. </w:t>
      </w:r>
      <w:r w:rsidR="007074C2">
        <w:t xml:space="preserve">From </w:t>
      </w:r>
      <w:r w:rsidR="00C1702A">
        <w:t>the</w:t>
      </w:r>
      <w:r w:rsidR="00822692">
        <w:t xml:space="preserve"> 28</w:t>
      </w:r>
      <w:r w:rsidR="00363BD2">
        <w:t xml:space="preserve"> examples</w:t>
      </w:r>
      <w:r>
        <w:t xml:space="preserve">, </w:t>
      </w:r>
      <w:r w:rsidR="007074C2">
        <w:t xml:space="preserve">when sorted, </w:t>
      </w:r>
      <w:r w:rsidR="00822692">
        <w:t>3</w:t>
      </w:r>
      <w:r w:rsidR="007074C2">
        <w:t xml:space="preserve"> of </w:t>
      </w:r>
      <w:r w:rsidR="002E7126">
        <w:t>these appear in the present tense</w:t>
      </w:r>
      <w:r w:rsidR="007074C2">
        <w:t xml:space="preserve"> </w:t>
      </w:r>
      <w:r w:rsidR="003A14D4">
        <w:t>and the remaining 25</w:t>
      </w:r>
      <w:r w:rsidR="002E7126">
        <w:t xml:space="preserve"> appear in the past tense.</w:t>
      </w:r>
      <w:r w:rsidR="00C1702A">
        <w:t xml:space="preserve"> This </w:t>
      </w:r>
      <w:r w:rsidR="004060B6">
        <w:t xml:space="preserve">particular </w:t>
      </w:r>
      <w:r w:rsidR="00C1702A">
        <w:t xml:space="preserve">division has its purpose and will be useful in </w:t>
      </w:r>
      <w:r w:rsidR="008E649F">
        <w:t>the following section</w:t>
      </w:r>
      <w:r w:rsidR="004060B6">
        <w:t>s</w:t>
      </w:r>
      <w:r w:rsidR="00C1702A">
        <w:t>.</w:t>
      </w:r>
    </w:p>
    <w:p w:rsidR="00FF6E83" w:rsidRDefault="00FF6E83" w:rsidP="005146A3"/>
    <w:p w:rsidR="00D54E47" w:rsidRDefault="008E0293" w:rsidP="00D54E47">
      <w:pPr>
        <w:pStyle w:val="Nadpis2"/>
      </w:pPr>
      <w:bookmarkStart w:id="73" w:name="_Toc490156651"/>
      <w:r w:rsidRPr="008E0293">
        <w:rPr>
          <w:i/>
        </w:rPr>
        <w:lastRenderedPageBreak/>
        <w:t>Ain't</w:t>
      </w:r>
      <w:r w:rsidR="00586ED5">
        <w:t xml:space="preserve"> among w</w:t>
      </w:r>
      <w:r>
        <w:t xml:space="preserve">hite and </w:t>
      </w:r>
      <w:r w:rsidR="00586ED5">
        <w:t>black s</w:t>
      </w:r>
      <w:r>
        <w:t>peakers</w:t>
      </w:r>
      <w:bookmarkEnd w:id="73"/>
    </w:p>
    <w:p w:rsidR="00F13E51" w:rsidRDefault="008E649F" w:rsidP="00F13E51">
      <w:r>
        <w:t xml:space="preserve">This part is concerned with numbers for </w:t>
      </w:r>
      <w:r>
        <w:rPr>
          <w:i/>
        </w:rPr>
        <w:t xml:space="preserve">ain't </w:t>
      </w:r>
      <w:r>
        <w:t xml:space="preserve">regarding the race of the speaker who uttered it. It will aid in determining the result of one of the predictions. </w:t>
      </w:r>
      <w:r w:rsidR="00940D4E">
        <w:t xml:space="preserve">The numbers can be observed in </w:t>
      </w:r>
      <w:fldSimple w:instr=" REF _Ref488389885 \h  \* MERGEFORMAT ">
        <w:r w:rsidR="00273528" w:rsidRPr="00273528">
          <w:t xml:space="preserve">Table </w:t>
        </w:r>
        <w:r w:rsidR="00273528" w:rsidRPr="00273528">
          <w:rPr>
            <w:noProof/>
          </w:rPr>
          <w:t>2</w:t>
        </w:r>
      </w:fldSimple>
      <w:r w:rsidR="00940D4E">
        <w:t xml:space="preserve"> below:</w:t>
      </w:r>
    </w:p>
    <w:tbl>
      <w:tblPr>
        <w:tblStyle w:val="Mkatabulky"/>
        <w:tblW w:w="5000" w:type="pct"/>
        <w:tblLook w:val="04A0"/>
      </w:tblPr>
      <w:tblGrid>
        <w:gridCol w:w="2718"/>
        <w:gridCol w:w="2718"/>
        <w:gridCol w:w="2716"/>
      </w:tblGrid>
      <w:tr w:rsidR="002A0E93" w:rsidTr="002A0E93">
        <w:trPr>
          <w:trHeight w:val="20"/>
        </w:trPr>
        <w:tc>
          <w:tcPr>
            <w:tcW w:w="1667" w:type="pct"/>
            <w:tcBorders>
              <w:top w:val="single" w:sz="12" w:space="0" w:color="000000"/>
              <w:left w:val="single" w:sz="12" w:space="0" w:color="000000"/>
              <w:bottom w:val="single" w:sz="12" w:space="0" w:color="000000"/>
              <w:right w:val="single" w:sz="12" w:space="0" w:color="000000"/>
            </w:tcBorders>
          </w:tcPr>
          <w:p w:rsidR="002A0E93" w:rsidRDefault="002A0E93" w:rsidP="002A0E93">
            <w:pPr>
              <w:pStyle w:val="Titulek"/>
              <w:jc w:val="left"/>
            </w:pPr>
          </w:p>
        </w:tc>
        <w:tc>
          <w:tcPr>
            <w:tcW w:w="1667" w:type="pct"/>
            <w:tcBorders>
              <w:top w:val="single" w:sz="12" w:space="0" w:color="000000"/>
              <w:left w:val="single" w:sz="12" w:space="0" w:color="000000"/>
              <w:bottom w:val="single" w:sz="12" w:space="0" w:color="000000"/>
              <w:right w:val="single" w:sz="12" w:space="0" w:color="000000"/>
            </w:tcBorders>
          </w:tcPr>
          <w:p w:rsidR="002A0E93" w:rsidRDefault="002A0E93" w:rsidP="006222E1">
            <w:pPr>
              <w:pStyle w:val="Titulek"/>
            </w:pPr>
            <w:r>
              <w:t>White speakers</w:t>
            </w:r>
          </w:p>
        </w:tc>
        <w:tc>
          <w:tcPr>
            <w:tcW w:w="1666" w:type="pct"/>
            <w:tcBorders>
              <w:top w:val="single" w:sz="12" w:space="0" w:color="000000"/>
              <w:left w:val="single" w:sz="12" w:space="0" w:color="000000"/>
              <w:bottom w:val="single" w:sz="12" w:space="0" w:color="000000"/>
              <w:right w:val="single" w:sz="12" w:space="0" w:color="000000"/>
            </w:tcBorders>
          </w:tcPr>
          <w:p w:rsidR="002A0E93" w:rsidRPr="002A0E93" w:rsidRDefault="002A0E93" w:rsidP="006222E1">
            <w:pPr>
              <w:pStyle w:val="Titulek"/>
            </w:pPr>
            <w:r w:rsidRPr="002A0E93">
              <w:t>Black speakers</w:t>
            </w:r>
          </w:p>
        </w:tc>
      </w:tr>
      <w:tr w:rsidR="002A0E93" w:rsidTr="002A0E93">
        <w:trPr>
          <w:trHeight w:val="20"/>
        </w:trPr>
        <w:tc>
          <w:tcPr>
            <w:tcW w:w="1667" w:type="pct"/>
            <w:tcBorders>
              <w:top w:val="single" w:sz="12" w:space="0" w:color="000000"/>
            </w:tcBorders>
          </w:tcPr>
          <w:p w:rsidR="002A0E93" w:rsidRDefault="002A0E93" w:rsidP="002A0E93">
            <w:pPr>
              <w:pStyle w:val="Titulek"/>
              <w:jc w:val="left"/>
            </w:pPr>
            <w:r>
              <w:t>Total number (100 %)</w:t>
            </w:r>
          </w:p>
        </w:tc>
        <w:tc>
          <w:tcPr>
            <w:tcW w:w="1667" w:type="pct"/>
            <w:tcBorders>
              <w:top w:val="single" w:sz="12" w:space="0" w:color="000000"/>
            </w:tcBorders>
          </w:tcPr>
          <w:p w:rsidR="002A0E93" w:rsidRDefault="002A0E93" w:rsidP="006222E1">
            <w:pPr>
              <w:pStyle w:val="Titulek"/>
            </w:pPr>
            <w:r>
              <w:t>35</w:t>
            </w:r>
          </w:p>
        </w:tc>
        <w:tc>
          <w:tcPr>
            <w:tcW w:w="1666" w:type="pct"/>
            <w:tcBorders>
              <w:top w:val="single" w:sz="12" w:space="0" w:color="000000"/>
            </w:tcBorders>
          </w:tcPr>
          <w:p w:rsidR="002A0E93" w:rsidRDefault="002A0E93" w:rsidP="006222E1">
            <w:pPr>
              <w:pStyle w:val="Titulek"/>
            </w:pPr>
            <w:r>
              <w:t>331</w:t>
            </w:r>
          </w:p>
        </w:tc>
      </w:tr>
      <w:tr w:rsidR="002A0E93" w:rsidTr="002A0E93">
        <w:trPr>
          <w:trHeight w:val="20"/>
        </w:trPr>
        <w:tc>
          <w:tcPr>
            <w:tcW w:w="1667" w:type="pct"/>
          </w:tcPr>
          <w:p w:rsidR="002A0E93" w:rsidRDefault="002A0E93" w:rsidP="002A0E93">
            <w:pPr>
              <w:pStyle w:val="Titulek"/>
              <w:jc w:val="left"/>
            </w:pPr>
            <w:r w:rsidRPr="00D54E47">
              <w:rPr>
                <w:i/>
              </w:rPr>
              <w:t>Ain't</w:t>
            </w:r>
            <w:r>
              <w:t xml:space="preserve"> for present </w:t>
            </w:r>
            <w:r w:rsidRPr="00D54E47">
              <w:rPr>
                <w:i/>
              </w:rPr>
              <w:t>be</w:t>
            </w:r>
          </w:p>
        </w:tc>
        <w:tc>
          <w:tcPr>
            <w:tcW w:w="1667" w:type="pct"/>
          </w:tcPr>
          <w:p w:rsidR="002A0E93" w:rsidRDefault="002A0E93" w:rsidP="006222E1">
            <w:pPr>
              <w:pStyle w:val="Titulek"/>
            </w:pPr>
            <w:r>
              <w:t>28</w:t>
            </w:r>
          </w:p>
        </w:tc>
        <w:tc>
          <w:tcPr>
            <w:tcW w:w="1666" w:type="pct"/>
          </w:tcPr>
          <w:p w:rsidR="002A0E93" w:rsidRDefault="002A0E93" w:rsidP="006222E1">
            <w:pPr>
              <w:pStyle w:val="Titulek"/>
            </w:pPr>
            <w:r>
              <w:t>222</w:t>
            </w:r>
          </w:p>
        </w:tc>
      </w:tr>
      <w:tr w:rsidR="002A0E93" w:rsidTr="002A0E93">
        <w:trPr>
          <w:trHeight w:val="20"/>
        </w:trPr>
        <w:tc>
          <w:tcPr>
            <w:tcW w:w="1667" w:type="pct"/>
          </w:tcPr>
          <w:p w:rsidR="002A0E93" w:rsidRDefault="002A0E93" w:rsidP="002A0E93">
            <w:pPr>
              <w:pStyle w:val="Titulek"/>
              <w:jc w:val="left"/>
            </w:pPr>
            <w:r w:rsidRPr="00D54E47">
              <w:rPr>
                <w:i/>
              </w:rPr>
              <w:t>Ain't</w:t>
            </w:r>
            <w:r>
              <w:t xml:space="preserve"> for present </w:t>
            </w:r>
            <w:r w:rsidRPr="00D54E47">
              <w:rPr>
                <w:i/>
              </w:rPr>
              <w:t>be</w:t>
            </w:r>
            <w:r>
              <w:rPr>
                <w:i/>
              </w:rPr>
              <w:t xml:space="preserve"> </w:t>
            </w:r>
            <w:r>
              <w:t>(%)</w:t>
            </w:r>
          </w:p>
        </w:tc>
        <w:tc>
          <w:tcPr>
            <w:tcW w:w="1667" w:type="pct"/>
          </w:tcPr>
          <w:p w:rsidR="002A0E93" w:rsidRDefault="002A0E93" w:rsidP="006222E1">
            <w:pPr>
              <w:pStyle w:val="Titulek"/>
            </w:pPr>
            <w:r>
              <w:t>80.0</w:t>
            </w:r>
          </w:p>
        </w:tc>
        <w:tc>
          <w:tcPr>
            <w:tcW w:w="1666" w:type="pct"/>
          </w:tcPr>
          <w:p w:rsidR="002A0E93" w:rsidRDefault="002A0E93" w:rsidP="006222E1">
            <w:pPr>
              <w:pStyle w:val="Titulek"/>
            </w:pPr>
            <w:r>
              <w:t>67.1</w:t>
            </w:r>
          </w:p>
        </w:tc>
      </w:tr>
      <w:tr w:rsidR="002A0E93" w:rsidTr="002A0E93">
        <w:trPr>
          <w:trHeight w:val="20"/>
        </w:trPr>
        <w:tc>
          <w:tcPr>
            <w:tcW w:w="1667" w:type="pct"/>
          </w:tcPr>
          <w:p w:rsidR="002A0E93" w:rsidRDefault="002A0E93" w:rsidP="002A0E93">
            <w:pPr>
              <w:pStyle w:val="Titulek"/>
              <w:jc w:val="left"/>
            </w:pPr>
            <w:r w:rsidRPr="00D54E47">
              <w:rPr>
                <w:i/>
              </w:rPr>
              <w:t>Ain't</w:t>
            </w:r>
            <w:r>
              <w:t xml:space="preserve"> for present </w:t>
            </w:r>
            <w:r w:rsidRPr="00D54E47">
              <w:rPr>
                <w:i/>
              </w:rPr>
              <w:t>have</w:t>
            </w:r>
          </w:p>
        </w:tc>
        <w:tc>
          <w:tcPr>
            <w:tcW w:w="1667" w:type="pct"/>
          </w:tcPr>
          <w:p w:rsidR="002A0E93" w:rsidRDefault="002A0E93" w:rsidP="006222E1">
            <w:pPr>
              <w:pStyle w:val="Titulek"/>
            </w:pPr>
            <w:r>
              <w:t>7</w:t>
            </w:r>
          </w:p>
        </w:tc>
        <w:tc>
          <w:tcPr>
            <w:tcW w:w="1666" w:type="pct"/>
          </w:tcPr>
          <w:p w:rsidR="002A0E93" w:rsidRDefault="002A0E93" w:rsidP="006222E1">
            <w:pPr>
              <w:pStyle w:val="Titulek"/>
            </w:pPr>
            <w:r>
              <w:t>81</w:t>
            </w:r>
          </w:p>
        </w:tc>
      </w:tr>
      <w:tr w:rsidR="002A0E93" w:rsidTr="002A0E93">
        <w:trPr>
          <w:trHeight w:val="20"/>
        </w:trPr>
        <w:tc>
          <w:tcPr>
            <w:tcW w:w="1667" w:type="pct"/>
          </w:tcPr>
          <w:p w:rsidR="002A0E93" w:rsidRPr="002A0E93" w:rsidRDefault="002A0E93" w:rsidP="002A0E93">
            <w:pPr>
              <w:pStyle w:val="Titulek"/>
              <w:jc w:val="left"/>
              <w:rPr>
                <w:i/>
              </w:rPr>
            </w:pPr>
            <w:r w:rsidRPr="00D54E47">
              <w:rPr>
                <w:i/>
              </w:rPr>
              <w:t>Ain't</w:t>
            </w:r>
            <w:r>
              <w:t xml:space="preserve"> for present </w:t>
            </w:r>
            <w:r w:rsidRPr="00D54E47">
              <w:rPr>
                <w:i/>
              </w:rPr>
              <w:t>have</w:t>
            </w:r>
            <w:r>
              <w:rPr>
                <w:i/>
              </w:rPr>
              <w:t xml:space="preserve"> </w:t>
            </w:r>
            <w:r>
              <w:t>(%)</w:t>
            </w:r>
          </w:p>
        </w:tc>
        <w:tc>
          <w:tcPr>
            <w:tcW w:w="1667" w:type="pct"/>
          </w:tcPr>
          <w:p w:rsidR="002A0E93" w:rsidRDefault="002A0E93" w:rsidP="006222E1">
            <w:pPr>
              <w:pStyle w:val="Titulek"/>
            </w:pPr>
            <w:r>
              <w:t>20.0</w:t>
            </w:r>
          </w:p>
        </w:tc>
        <w:tc>
          <w:tcPr>
            <w:tcW w:w="1666" w:type="pct"/>
          </w:tcPr>
          <w:p w:rsidR="002A0E93" w:rsidRDefault="002A0E93" w:rsidP="006222E1">
            <w:pPr>
              <w:pStyle w:val="Titulek"/>
            </w:pPr>
            <w:r>
              <w:t>24.5</w:t>
            </w:r>
          </w:p>
        </w:tc>
      </w:tr>
      <w:tr w:rsidR="002A0E93" w:rsidTr="002A0E93">
        <w:trPr>
          <w:trHeight w:val="20"/>
        </w:trPr>
        <w:tc>
          <w:tcPr>
            <w:tcW w:w="1667" w:type="pct"/>
          </w:tcPr>
          <w:p w:rsidR="002A0E93" w:rsidRDefault="002A0E93" w:rsidP="002A0E93">
            <w:pPr>
              <w:pStyle w:val="Titulek"/>
              <w:jc w:val="left"/>
            </w:pPr>
            <w:r w:rsidRPr="00D54E47">
              <w:rPr>
                <w:i/>
              </w:rPr>
              <w:t>Ain't</w:t>
            </w:r>
            <w:r>
              <w:t xml:space="preserve"> for present </w:t>
            </w:r>
            <w:r w:rsidRPr="00D54E47">
              <w:rPr>
                <w:i/>
              </w:rPr>
              <w:t>do</w:t>
            </w:r>
          </w:p>
        </w:tc>
        <w:tc>
          <w:tcPr>
            <w:tcW w:w="1667" w:type="pct"/>
          </w:tcPr>
          <w:p w:rsidR="002A0E93" w:rsidRDefault="002A0E93" w:rsidP="006222E1">
            <w:pPr>
              <w:pStyle w:val="Titulek"/>
            </w:pPr>
            <w:r>
              <w:t>0</w:t>
            </w:r>
          </w:p>
        </w:tc>
        <w:tc>
          <w:tcPr>
            <w:tcW w:w="1666" w:type="pct"/>
          </w:tcPr>
          <w:p w:rsidR="002A0E93" w:rsidRDefault="002A0E93" w:rsidP="006222E1">
            <w:pPr>
              <w:pStyle w:val="Titulek"/>
            </w:pPr>
            <w:r>
              <w:t>3</w:t>
            </w:r>
          </w:p>
        </w:tc>
      </w:tr>
      <w:tr w:rsidR="002A0E93" w:rsidTr="002A0E93">
        <w:trPr>
          <w:trHeight w:val="20"/>
        </w:trPr>
        <w:tc>
          <w:tcPr>
            <w:tcW w:w="1667" w:type="pct"/>
          </w:tcPr>
          <w:p w:rsidR="002A0E93" w:rsidRDefault="002A0E93" w:rsidP="002A0E93">
            <w:pPr>
              <w:pStyle w:val="Titulek"/>
              <w:jc w:val="left"/>
            </w:pPr>
            <w:r w:rsidRPr="00D54E47">
              <w:rPr>
                <w:i/>
              </w:rPr>
              <w:t>Ain't</w:t>
            </w:r>
            <w:r>
              <w:t xml:space="preserve"> for present </w:t>
            </w:r>
            <w:r w:rsidRPr="00D54E47">
              <w:rPr>
                <w:i/>
              </w:rPr>
              <w:t>do</w:t>
            </w:r>
            <w:r>
              <w:rPr>
                <w:i/>
              </w:rPr>
              <w:t xml:space="preserve"> </w:t>
            </w:r>
            <w:r>
              <w:t>(%)</w:t>
            </w:r>
          </w:p>
        </w:tc>
        <w:tc>
          <w:tcPr>
            <w:tcW w:w="1667" w:type="pct"/>
          </w:tcPr>
          <w:p w:rsidR="002A0E93" w:rsidRDefault="002A0E93" w:rsidP="006222E1">
            <w:pPr>
              <w:pStyle w:val="Titulek"/>
            </w:pPr>
            <w:r>
              <w:t>0</w:t>
            </w:r>
          </w:p>
        </w:tc>
        <w:tc>
          <w:tcPr>
            <w:tcW w:w="1666" w:type="pct"/>
          </w:tcPr>
          <w:p w:rsidR="002A0E93" w:rsidRDefault="002A0E93" w:rsidP="006222E1">
            <w:pPr>
              <w:pStyle w:val="Titulek"/>
            </w:pPr>
            <w:r>
              <w:t>0.9</w:t>
            </w:r>
          </w:p>
        </w:tc>
      </w:tr>
      <w:tr w:rsidR="002A0E93" w:rsidTr="002A0E93">
        <w:trPr>
          <w:trHeight w:val="20"/>
        </w:trPr>
        <w:tc>
          <w:tcPr>
            <w:tcW w:w="1667" w:type="pct"/>
          </w:tcPr>
          <w:p w:rsidR="002A0E93" w:rsidRDefault="002A0E93" w:rsidP="002A0E93">
            <w:pPr>
              <w:pStyle w:val="Titulek"/>
              <w:jc w:val="left"/>
            </w:pPr>
            <w:r w:rsidRPr="00D54E47">
              <w:rPr>
                <w:i/>
              </w:rPr>
              <w:t>Ain't</w:t>
            </w:r>
            <w:r>
              <w:t xml:space="preserve"> for past </w:t>
            </w:r>
            <w:r w:rsidRPr="00D54E47">
              <w:rPr>
                <w:i/>
              </w:rPr>
              <w:t>do</w:t>
            </w:r>
          </w:p>
        </w:tc>
        <w:tc>
          <w:tcPr>
            <w:tcW w:w="1667" w:type="pct"/>
          </w:tcPr>
          <w:p w:rsidR="002A0E93" w:rsidRDefault="002A0E93" w:rsidP="006222E1">
            <w:pPr>
              <w:pStyle w:val="Titulek"/>
            </w:pPr>
            <w:r>
              <w:t>0</w:t>
            </w:r>
          </w:p>
        </w:tc>
        <w:tc>
          <w:tcPr>
            <w:tcW w:w="1666" w:type="pct"/>
          </w:tcPr>
          <w:p w:rsidR="002A0E93" w:rsidRDefault="002A0E93" w:rsidP="006222E1">
            <w:pPr>
              <w:pStyle w:val="Titulek"/>
            </w:pPr>
            <w:r>
              <w:t>25</w:t>
            </w:r>
          </w:p>
        </w:tc>
      </w:tr>
      <w:tr w:rsidR="002A0E93" w:rsidTr="002A0E93">
        <w:trPr>
          <w:trHeight w:val="20"/>
        </w:trPr>
        <w:tc>
          <w:tcPr>
            <w:tcW w:w="1667" w:type="pct"/>
          </w:tcPr>
          <w:p w:rsidR="002A0E93" w:rsidRDefault="002A0E93" w:rsidP="006222E1">
            <w:pPr>
              <w:pStyle w:val="Titulek"/>
              <w:jc w:val="left"/>
            </w:pPr>
            <w:r w:rsidRPr="00D54E47">
              <w:rPr>
                <w:i/>
              </w:rPr>
              <w:t>Ain't</w:t>
            </w:r>
            <w:r>
              <w:t xml:space="preserve"> for past </w:t>
            </w:r>
            <w:r w:rsidRPr="00D54E47">
              <w:rPr>
                <w:i/>
              </w:rPr>
              <w:t>do</w:t>
            </w:r>
            <w:r>
              <w:rPr>
                <w:i/>
              </w:rPr>
              <w:t xml:space="preserve"> </w:t>
            </w:r>
            <w:r>
              <w:t>(%)</w:t>
            </w:r>
          </w:p>
        </w:tc>
        <w:tc>
          <w:tcPr>
            <w:tcW w:w="1667" w:type="pct"/>
          </w:tcPr>
          <w:p w:rsidR="002A0E93" w:rsidRDefault="002A0E93" w:rsidP="006222E1">
            <w:pPr>
              <w:pStyle w:val="Titulek"/>
            </w:pPr>
            <w:r>
              <w:t>0</w:t>
            </w:r>
          </w:p>
        </w:tc>
        <w:tc>
          <w:tcPr>
            <w:tcW w:w="1666" w:type="pct"/>
          </w:tcPr>
          <w:p w:rsidR="002A0E93" w:rsidRDefault="002A0E93" w:rsidP="006222E1">
            <w:pPr>
              <w:pStyle w:val="Titulek"/>
            </w:pPr>
            <w:r>
              <w:t>7.6</w:t>
            </w:r>
          </w:p>
        </w:tc>
      </w:tr>
    </w:tbl>
    <w:p w:rsidR="00FF6E83" w:rsidRPr="003F60ED" w:rsidRDefault="00940D4E" w:rsidP="00940D4E">
      <w:pPr>
        <w:rPr>
          <w:b/>
          <w:i/>
        </w:rPr>
      </w:pPr>
      <w:bookmarkStart w:id="74" w:name="_Ref488389885"/>
      <w:bookmarkStart w:id="75" w:name="_Ref488389881"/>
      <w:r w:rsidRPr="00940D4E">
        <w:rPr>
          <w:b/>
        </w:rPr>
        <w:t xml:space="preserve">Table </w:t>
      </w:r>
      <w:r w:rsidR="00A17D78" w:rsidRPr="00940D4E">
        <w:rPr>
          <w:b/>
        </w:rPr>
        <w:fldChar w:fldCharType="begin"/>
      </w:r>
      <w:r w:rsidRPr="00940D4E">
        <w:rPr>
          <w:b/>
        </w:rPr>
        <w:instrText xml:space="preserve"> SEQ Table \* ARABIC </w:instrText>
      </w:r>
      <w:r w:rsidR="00A17D78" w:rsidRPr="00940D4E">
        <w:rPr>
          <w:b/>
        </w:rPr>
        <w:fldChar w:fldCharType="separate"/>
      </w:r>
      <w:r w:rsidR="00273528">
        <w:rPr>
          <w:b/>
          <w:noProof/>
        </w:rPr>
        <w:t>2</w:t>
      </w:r>
      <w:r w:rsidR="00A17D78" w:rsidRPr="00940D4E">
        <w:rPr>
          <w:b/>
        </w:rPr>
        <w:fldChar w:fldCharType="end"/>
      </w:r>
      <w:bookmarkEnd w:id="74"/>
      <w:r>
        <w:rPr>
          <w:b/>
        </w:rPr>
        <w:t xml:space="preserve">: Numbers for </w:t>
      </w:r>
      <w:r w:rsidR="008E649F">
        <w:rPr>
          <w:b/>
          <w:i/>
        </w:rPr>
        <w:t xml:space="preserve">ain't </w:t>
      </w:r>
      <w:r w:rsidR="008E649F">
        <w:rPr>
          <w:b/>
        </w:rPr>
        <w:t xml:space="preserve">among </w:t>
      </w:r>
      <w:r>
        <w:rPr>
          <w:b/>
        </w:rPr>
        <w:t>white and black speakers in the first season</w:t>
      </w:r>
      <w:bookmarkEnd w:id="75"/>
      <w:r w:rsidR="003F60ED">
        <w:rPr>
          <w:b/>
        </w:rPr>
        <w:t xml:space="preserve"> of </w:t>
      </w:r>
      <w:r w:rsidR="003F60ED">
        <w:rPr>
          <w:b/>
          <w:i/>
        </w:rPr>
        <w:t>The Wire</w:t>
      </w:r>
    </w:p>
    <w:p w:rsidR="00553207" w:rsidRDefault="008E649F" w:rsidP="008E649F">
      <w:r>
        <w:t xml:space="preserve">What </w:t>
      </w:r>
      <w:fldSimple w:instr=" REF _Ref488389885 \h  \* MERGEFORMAT ">
        <w:r w:rsidR="00273528" w:rsidRPr="00273528">
          <w:t>Table 2</w:t>
        </w:r>
      </w:fldSimple>
      <w:r>
        <w:t xml:space="preserve"> clearly shows is that the majority of </w:t>
      </w:r>
      <w:r>
        <w:rPr>
          <w:i/>
        </w:rPr>
        <w:t xml:space="preserve">ain't </w:t>
      </w:r>
      <w:r>
        <w:t>in the first season is used by the black native speakers</w:t>
      </w:r>
      <w:r w:rsidR="00553207">
        <w:t xml:space="preserve"> wi</w:t>
      </w:r>
      <w:r w:rsidR="003F60ED">
        <w:t>th 331</w:t>
      </w:r>
      <w:r w:rsidR="00360B14">
        <w:t xml:space="preserve"> examples out of total 366</w:t>
      </w:r>
      <w:r w:rsidR="00553207">
        <w:t xml:space="preserve">. The remaining 35 </w:t>
      </w:r>
      <w:r w:rsidR="00A145FE">
        <w:t>belong to</w:t>
      </w:r>
      <w:r w:rsidR="00553207">
        <w:t xml:space="preserve"> the white native speakers. As has been </w:t>
      </w:r>
      <w:r w:rsidR="007212B3">
        <w:t xml:space="preserve">previously </w:t>
      </w:r>
      <w:r w:rsidR="00553207">
        <w:t xml:space="preserve">confirmed in </w:t>
      </w:r>
      <w:r w:rsidR="00A145FE">
        <w:t>Section</w:t>
      </w:r>
      <w:r w:rsidR="00553207">
        <w:t xml:space="preserve"> </w:t>
      </w:r>
      <w:r w:rsidR="00A17D78">
        <w:fldChar w:fldCharType="begin"/>
      </w:r>
      <w:r w:rsidR="00553207">
        <w:instrText xml:space="preserve"> REF _Ref488396240 \n \h </w:instrText>
      </w:r>
      <w:r w:rsidR="00A17D78">
        <w:fldChar w:fldCharType="separate"/>
      </w:r>
      <w:r w:rsidR="00273528">
        <w:t>4.3</w:t>
      </w:r>
      <w:r w:rsidR="00A17D78">
        <w:fldChar w:fldCharType="end"/>
      </w:r>
      <w:r w:rsidR="00553207">
        <w:t xml:space="preserve"> </w:t>
      </w:r>
      <w:r w:rsidR="00A145FE">
        <w:t xml:space="preserve">for </w:t>
      </w:r>
      <w:r w:rsidR="00A145FE">
        <w:rPr>
          <w:i/>
        </w:rPr>
        <w:t xml:space="preserve">ain't </w:t>
      </w:r>
      <w:r w:rsidR="00A145FE">
        <w:t xml:space="preserve">for </w:t>
      </w:r>
      <w:r w:rsidR="00A145FE">
        <w:rPr>
          <w:i/>
        </w:rPr>
        <w:t xml:space="preserve">be </w:t>
      </w:r>
      <w:r w:rsidR="00553207">
        <w:t>and</w:t>
      </w:r>
      <w:r w:rsidR="00A145FE">
        <w:t xml:space="preserve"> Section</w:t>
      </w:r>
      <w:r w:rsidR="00553207">
        <w:t xml:space="preserve"> </w:t>
      </w:r>
      <w:r w:rsidR="00A17D78">
        <w:fldChar w:fldCharType="begin"/>
      </w:r>
      <w:r w:rsidR="00553207">
        <w:instrText xml:space="preserve"> REF _Ref488396230 \n \h </w:instrText>
      </w:r>
      <w:r w:rsidR="00A17D78">
        <w:fldChar w:fldCharType="separate"/>
      </w:r>
      <w:r w:rsidR="00273528">
        <w:t>4.4</w:t>
      </w:r>
      <w:r w:rsidR="00A17D78">
        <w:fldChar w:fldCharType="end"/>
      </w:r>
      <w:r w:rsidR="00FD2015">
        <w:t xml:space="preserve"> </w:t>
      </w:r>
      <w:r w:rsidR="00A145FE">
        <w:t xml:space="preserve">for </w:t>
      </w:r>
      <w:r w:rsidR="00A145FE">
        <w:rPr>
          <w:i/>
        </w:rPr>
        <w:t xml:space="preserve">ain't </w:t>
      </w:r>
      <w:r w:rsidR="00A145FE">
        <w:t xml:space="preserve">for </w:t>
      </w:r>
      <w:r w:rsidR="00FD2015">
        <w:rPr>
          <w:i/>
        </w:rPr>
        <w:t>have</w:t>
      </w:r>
      <w:r w:rsidR="00FD2015">
        <w:t xml:space="preserve">, there are no examples of these verbs </w:t>
      </w:r>
      <w:r w:rsidR="00A145FE">
        <w:t xml:space="preserve">for </w:t>
      </w:r>
      <w:r w:rsidR="00A145FE">
        <w:rPr>
          <w:i/>
        </w:rPr>
        <w:t xml:space="preserve">ain't </w:t>
      </w:r>
      <w:r w:rsidR="00FD2015">
        <w:t xml:space="preserve">in the past tense. </w:t>
      </w:r>
    </w:p>
    <w:p w:rsidR="00651C79" w:rsidRDefault="00651C79" w:rsidP="008E649F">
      <w:pPr>
        <w:rPr>
          <w:i/>
        </w:rPr>
      </w:pPr>
      <w:r>
        <w:t>The table also shows that</w:t>
      </w:r>
      <w:r w:rsidR="004B2427">
        <w:t>,</w:t>
      </w:r>
      <w:r>
        <w:t xml:space="preserve"> even though the white speakers do not use </w:t>
      </w:r>
      <w:r>
        <w:rPr>
          <w:i/>
        </w:rPr>
        <w:t xml:space="preserve">ain't </w:t>
      </w:r>
      <w:r>
        <w:t xml:space="preserve">as often as the black speakers, they are quite comparable when it comes to percentages for </w:t>
      </w:r>
      <w:r>
        <w:rPr>
          <w:i/>
        </w:rPr>
        <w:t xml:space="preserve">ain't </w:t>
      </w:r>
      <w:r>
        <w:t xml:space="preserve">for </w:t>
      </w:r>
      <w:r>
        <w:rPr>
          <w:i/>
        </w:rPr>
        <w:t xml:space="preserve">be </w:t>
      </w:r>
      <w:r>
        <w:t xml:space="preserve">and </w:t>
      </w:r>
      <w:r>
        <w:rPr>
          <w:i/>
        </w:rPr>
        <w:t xml:space="preserve">have. </w:t>
      </w:r>
    </w:p>
    <w:p w:rsidR="00651C79" w:rsidRDefault="00FD2015" w:rsidP="008E649F">
      <w:r>
        <w:t xml:space="preserve">The </w:t>
      </w:r>
      <w:r w:rsidR="00A145FE">
        <w:t>white</w:t>
      </w:r>
      <w:r w:rsidR="00553207">
        <w:t xml:space="preserve"> speakers use </w:t>
      </w:r>
      <w:r w:rsidR="00553207" w:rsidRPr="00553207">
        <w:rPr>
          <w:i/>
        </w:rPr>
        <w:t xml:space="preserve">ain't </w:t>
      </w:r>
      <w:r w:rsidR="00553207">
        <w:t xml:space="preserve">for </w:t>
      </w:r>
      <w:r w:rsidR="00553207">
        <w:rPr>
          <w:i/>
        </w:rPr>
        <w:t xml:space="preserve">be </w:t>
      </w:r>
      <w:r>
        <w:t xml:space="preserve">in the present tense </w:t>
      </w:r>
      <w:r w:rsidR="00553207">
        <w:t xml:space="preserve">28 times during the </w:t>
      </w:r>
      <w:r w:rsidR="00662AC9">
        <w:t xml:space="preserve">first </w:t>
      </w:r>
      <w:r w:rsidR="00553207">
        <w:t xml:space="preserve">season, whereas the black speakers use it 222 times. </w:t>
      </w:r>
    </w:p>
    <w:p w:rsidR="00651C79" w:rsidRDefault="00A145FE" w:rsidP="008E649F">
      <w:r>
        <w:t xml:space="preserve">The white speakers of </w:t>
      </w:r>
      <w:r>
        <w:rPr>
          <w:i/>
        </w:rPr>
        <w:t>The Wire</w:t>
      </w:r>
      <w:r>
        <w:t xml:space="preserve"> </w:t>
      </w:r>
      <w:r w:rsidR="00662AC9">
        <w:t xml:space="preserve">also </w:t>
      </w:r>
      <w:r>
        <w:t xml:space="preserve">use </w:t>
      </w:r>
      <w:r>
        <w:rPr>
          <w:i/>
        </w:rPr>
        <w:t xml:space="preserve">ain't </w:t>
      </w:r>
      <w:r>
        <w:t xml:space="preserve">for present </w:t>
      </w:r>
      <w:r w:rsidRPr="00A145FE">
        <w:rPr>
          <w:i/>
        </w:rPr>
        <w:t>have</w:t>
      </w:r>
      <w:r>
        <w:rPr>
          <w:i/>
        </w:rPr>
        <w:t xml:space="preserve"> </w:t>
      </w:r>
      <w:r w:rsidR="00DE3F5E">
        <w:t xml:space="preserve">in 7 of the 28 cases </w:t>
      </w:r>
      <w:r>
        <w:t>but</w:t>
      </w:r>
      <w:r w:rsidR="00DE3F5E">
        <w:t>,</w:t>
      </w:r>
      <w:r>
        <w:t xml:space="preserve"> interestingly enough</w:t>
      </w:r>
      <w:r w:rsidR="00DE3F5E">
        <w:t>,</w:t>
      </w:r>
      <w:r>
        <w:t xml:space="preserve"> </w:t>
      </w:r>
      <w:r w:rsidR="00DE3F5E">
        <w:t>not once</w:t>
      </w:r>
      <w:r>
        <w:t xml:space="preserve"> for </w:t>
      </w:r>
      <w:r>
        <w:rPr>
          <w:i/>
        </w:rPr>
        <w:t>do</w:t>
      </w:r>
      <w:r>
        <w:t xml:space="preserve"> either in the present or past tens</w:t>
      </w:r>
      <w:r w:rsidR="00651C79">
        <w:t>e.</w:t>
      </w:r>
    </w:p>
    <w:p w:rsidR="008E649F" w:rsidRDefault="00662AC9" w:rsidP="008E649F">
      <w:r>
        <w:t>Therefore</w:t>
      </w:r>
      <w:r w:rsidR="00273528">
        <w:t>,</w:t>
      </w:r>
      <w:r w:rsidR="00A145FE">
        <w:t xml:space="preserve"> it can be affirmed with confidence that </w:t>
      </w:r>
      <w:r w:rsidR="00DE3F5E">
        <w:t>the black native speakers of English</w:t>
      </w:r>
      <w:r w:rsidR="00651C79">
        <w:t>,</w:t>
      </w:r>
      <w:r w:rsidR="00DE3F5E">
        <w:t xml:space="preserve"> as observed from the first season of </w:t>
      </w:r>
      <w:r w:rsidR="00DE3F5E">
        <w:rPr>
          <w:i/>
        </w:rPr>
        <w:t>The Wire</w:t>
      </w:r>
      <w:r w:rsidR="00651C79">
        <w:t>,</w:t>
      </w:r>
      <w:r w:rsidR="00DE3F5E">
        <w:rPr>
          <w:i/>
        </w:rPr>
        <w:t xml:space="preserve"> </w:t>
      </w:r>
      <w:r w:rsidR="00DE3F5E">
        <w:t xml:space="preserve">use </w:t>
      </w:r>
      <w:r w:rsidR="00DE3F5E">
        <w:rPr>
          <w:i/>
        </w:rPr>
        <w:t xml:space="preserve">ain't </w:t>
      </w:r>
      <w:r w:rsidR="00DE3F5E">
        <w:t xml:space="preserve">for </w:t>
      </w:r>
      <w:r w:rsidR="00DE3F5E">
        <w:rPr>
          <w:i/>
        </w:rPr>
        <w:t xml:space="preserve">do </w:t>
      </w:r>
      <w:r w:rsidR="00DE3F5E">
        <w:t>more frequently than the white native speakers.</w:t>
      </w:r>
    </w:p>
    <w:p w:rsidR="00FF6E83" w:rsidRPr="00DE3F5E" w:rsidRDefault="00FF6E83" w:rsidP="008E649F"/>
    <w:p w:rsidR="00286F39" w:rsidRDefault="00286F39" w:rsidP="007A35D7">
      <w:pPr>
        <w:pStyle w:val="Nadpis2"/>
      </w:pPr>
      <w:bookmarkStart w:id="76" w:name="_Ref488387774"/>
      <w:bookmarkStart w:id="77" w:name="_Toc490156652"/>
      <w:r>
        <w:rPr>
          <w:i/>
        </w:rPr>
        <w:lastRenderedPageBreak/>
        <w:t>Ain't</w:t>
      </w:r>
      <w:r>
        <w:t xml:space="preserve"> for </w:t>
      </w:r>
      <w:r>
        <w:rPr>
          <w:i/>
        </w:rPr>
        <w:t xml:space="preserve">do </w:t>
      </w:r>
      <w:r w:rsidR="00A145FE">
        <w:t>among black s</w:t>
      </w:r>
      <w:r>
        <w:t>peakers</w:t>
      </w:r>
      <w:bookmarkEnd w:id="76"/>
      <w:bookmarkEnd w:id="77"/>
    </w:p>
    <w:p w:rsidR="002502C6" w:rsidRDefault="00DE3F5E" w:rsidP="00A92B3C">
      <w:r>
        <w:t xml:space="preserve">The previous section has confirmed another prediction concerning the comparison of frequency of </w:t>
      </w:r>
      <w:r>
        <w:rPr>
          <w:i/>
        </w:rPr>
        <w:t xml:space="preserve">ain't </w:t>
      </w:r>
      <w:r>
        <w:t>use among white and black speakers, but one prediction still remains, i.e.</w:t>
      </w:r>
      <w:r w:rsidR="00C1702A">
        <w:t xml:space="preserve"> whether </w:t>
      </w:r>
      <w:r>
        <w:t>the</w:t>
      </w:r>
      <w:r w:rsidR="00C1702A">
        <w:t xml:space="preserve"> black speakers use </w:t>
      </w:r>
      <w:r w:rsidR="00C1702A">
        <w:rPr>
          <w:i/>
        </w:rPr>
        <w:t xml:space="preserve">ain't </w:t>
      </w:r>
      <w:r w:rsidR="00C1702A">
        <w:t xml:space="preserve">for </w:t>
      </w:r>
      <w:r w:rsidR="00C1702A">
        <w:rPr>
          <w:i/>
        </w:rPr>
        <w:t xml:space="preserve">do </w:t>
      </w:r>
      <w:r w:rsidR="00C1702A">
        <w:t xml:space="preserve">more frequently in </w:t>
      </w:r>
      <w:r>
        <w:t xml:space="preserve">the </w:t>
      </w:r>
      <w:r w:rsidR="00C1702A">
        <w:t xml:space="preserve">past </w:t>
      </w:r>
      <w:r>
        <w:t xml:space="preserve">tense </w:t>
      </w:r>
      <w:r w:rsidR="00C1702A">
        <w:t xml:space="preserve">than in </w:t>
      </w:r>
      <w:r w:rsidR="004060B6">
        <w:t xml:space="preserve">the </w:t>
      </w:r>
      <w:r w:rsidR="00C1702A">
        <w:t>present</w:t>
      </w:r>
      <w:r w:rsidR="00C13DE7">
        <w:t xml:space="preserve"> tense</w:t>
      </w:r>
      <w:r w:rsidR="00C1702A">
        <w:t>.</w:t>
      </w:r>
    </w:p>
    <w:p w:rsidR="008E0293" w:rsidRDefault="00C13DE7" w:rsidP="00A92B3C">
      <w:r>
        <w:t>Following</w:t>
      </w:r>
      <w:r w:rsidR="008E0293">
        <w:t xml:space="preserve"> the </w:t>
      </w:r>
      <w:r w:rsidR="004060B6">
        <w:t xml:space="preserve">total number of </w:t>
      </w:r>
      <w:r w:rsidR="00822692">
        <w:t>28</w:t>
      </w:r>
      <w:r w:rsidR="008E0293">
        <w:t xml:space="preserve"> examples of </w:t>
      </w:r>
      <w:r w:rsidR="008E0293">
        <w:rPr>
          <w:i/>
        </w:rPr>
        <w:t xml:space="preserve">ain't </w:t>
      </w:r>
      <w:r w:rsidR="008E0293">
        <w:t xml:space="preserve">for </w:t>
      </w:r>
      <w:r w:rsidR="008E0293">
        <w:rPr>
          <w:i/>
        </w:rPr>
        <w:t>do</w:t>
      </w:r>
      <w:r w:rsidR="004060B6">
        <w:rPr>
          <w:i/>
        </w:rPr>
        <w:t xml:space="preserve"> </w:t>
      </w:r>
      <w:r>
        <w:t xml:space="preserve">from Section </w:t>
      </w:r>
      <w:r w:rsidR="00A17D78">
        <w:fldChar w:fldCharType="begin"/>
      </w:r>
      <w:r>
        <w:instrText xml:space="preserve"> REF _Ref488404957 \n \h </w:instrText>
      </w:r>
      <w:r w:rsidR="00A17D78">
        <w:fldChar w:fldCharType="separate"/>
      </w:r>
      <w:r w:rsidR="00273528">
        <w:t>4.5</w:t>
      </w:r>
      <w:r w:rsidR="00A17D78">
        <w:fldChar w:fldCharType="end"/>
      </w:r>
      <w:r>
        <w:t xml:space="preserve"> combined with numbers for white and black speakers from</w:t>
      </w:r>
      <w:r w:rsidR="004060B6">
        <w:t xml:space="preserve"> </w:t>
      </w:r>
      <w:fldSimple w:instr=" REF _Ref488389885 \h  \* MERGEFORMAT ">
        <w:r w:rsidR="00273528" w:rsidRPr="00273528">
          <w:t>Table 2</w:t>
        </w:r>
      </w:fldSimple>
      <w:r w:rsidR="008E0293" w:rsidRPr="004060B6">
        <w:t xml:space="preserve">, </w:t>
      </w:r>
      <w:r>
        <w:t xml:space="preserve">it can be discovered that </w:t>
      </w:r>
      <w:r w:rsidR="00822692">
        <w:t>3</w:t>
      </w:r>
      <w:r w:rsidR="0009437A">
        <w:t xml:space="preserve"> of those are for the pr</w:t>
      </w:r>
      <w:r w:rsidR="003A14D4">
        <w:t>esent tense and the remaining 25</w:t>
      </w:r>
      <w:r w:rsidR="0009437A">
        <w:t xml:space="preserve"> are for the past. These numbers confirm </w:t>
      </w:r>
      <w:r w:rsidR="001030C1">
        <w:t>another</w:t>
      </w:r>
      <w:r w:rsidR="0009437A">
        <w:t xml:space="preserve"> prediction: The black speakers, based on the research of the first season of </w:t>
      </w:r>
      <w:r w:rsidR="0009437A">
        <w:rPr>
          <w:i/>
        </w:rPr>
        <w:t>The Wire</w:t>
      </w:r>
      <w:r w:rsidR="0009437A">
        <w:t xml:space="preserve">, do indeed use </w:t>
      </w:r>
      <w:r w:rsidR="0009437A">
        <w:rPr>
          <w:i/>
        </w:rPr>
        <w:t xml:space="preserve">ain't </w:t>
      </w:r>
      <w:r w:rsidR="0009437A">
        <w:t xml:space="preserve">for </w:t>
      </w:r>
      <w:r w:rsidR="0009437A">
        <w:rPr>
          <w:i/>
        </w:rPr>
        <w:t xml:space="preserve">do </w:t>
      </w:r>
      <w:r w:rsidR="0009437A">
        <w:t xml:space="preserve">more frequently in the past </w:t>
      </w:r>
      <w:r w:rsidR="0028487D">
        <w:t xml:space="preserve">tense </w:t>
      </w:r>
      <w:r w:rsidR="0009437A">
        <w:t>than they do in the present.</w:t>
      </w:r>
    </w:p>
    <w:p w:rsidR="001C387F" w:rsidRPr="00E430F9" w:rsidRDefault="001C387F" w:rsidP="00E430F9"/>
    <w:p w:rsidR="001C387F" w:rsidRDefault="001C387F" w:rsidP="001C387F">
      <w:pPr>
        <w:pStyle w:val="Nadpis2"/>
      </w:pPr>
      <w:bookmarkStart w:id="78" w:name="_Ref490079097"/>
      <w:bookmarkStart w:id="79" w:name="_Toc490156653"/>
      <w:r>
        <w:t xml:space="preserve">Implicational hierarchy of </w:t>
      </w:r>
      <w:r>
        <w:rPr>
          <w:i/>
        </w:rPr>
        <w:t>ain't</w:t>
      </w:r>
      <w:bookmarkEnd w:id="78"/>
      <w:bookmarkEnd w:id="79"/>
    </w:p>
    <w:p w:rsidR="002337CA" w:rsidRPr="00E76EDD" w:rsidRDefault="002337CA" w:rsidP="001C387F">
      <w:r>
        <w:t xml:space="preserve">This section is concerned with the prediction that the speakers – now </w:t>
      </w:r>
      <w:r w:rsidR="00E76EDD">
        <w:t>identified</w:t>
      </w:r>
      <w:r>
        <w:t xml:space="preserve"> as </w:t>
      </w:r>
      <w:r w:rsidRPr="001030C1">
        <w:t>black</w:t>
      </w:r>
      <w:r>
        <w:t xml:space="preserve"> speakers only by the examination in the previous sections – who use </w:t>
      </w:r>
      <w:r>
        <w:rPr>
          <w:i/>
        </w:rPr>
        <w:t xml:space="preserve">ain't </w:t>
      </w:r>
      <w:r>
        <w:t xml:space="preserve">for </w:t>
      </w:r>
      <w:r>
        <w:rPr>
          <w:i/>
        </w:rPr>
        <w:t xml:space="preserve">do </w:t>
      </w:r>
      <w:r>
        <w:t xml:space="preserve">use </w:t>
      </w:r>
      <w:r>
        <w:rPr>
          <w:i/>
        </w:rPr>
        <w:t xml:space="preserve">ain't </w:t>
      </w:r>
      <w:r>
        <w:t xml:space="preserve">for </w:t>
      </w:r>
      <w:r>
        <w:rPr>
          <w:i/>
        </w:rPr>
        <w:t xml:space="preserve">be </w:t>
      </w:r>
      <w:r>
        <w:t xml:space="preserve">and </w:t>
      </w:r>
      <w:r>
        <w:rPr>
          <w:i/>
        </w:rPr>
        <w:t>have</w:t>
      </w:r>
      <w:r>
        <w:t>.</w:t>
      </w:r>
      <w:r w:rsidR="00E76EDD">
        <w:t xml:space="preserve"> When isolated in the spreadsheet and sorted by the auxiliaries (first by </w:t>
      </w:r>
      <w:r w:rsidR="00E76EDD">
        <w:rPr>
          <w:i/>
        </w:rPr>
        <w:t>do</w:t>
      </w:r>
      <w:r w:rsidR="00E76EDD">
        <w:t xml:space="preserve">, then examined by </w:t>
      </w:r>
      <w:r w:rsidR="00E76EDD">
        <w:rPr>
          <w:i/>
        </w:rPr>
        <w:t xml:space="preserve">be </w:t>
      </w:r>
      <w:r w:rsidR="00E76EDD">
        <w:t xml:space="preserve">and </w:t>
      </w:r>
      <w:r w:rsidR="00E76EDD">
        <w:rPr>
          <w:i/>
        </w:rPr>
        <w:t>have</w:t>
      </w:r>
      <w:r w:rsidR="00E76EDD">
        <w:t xml:space="preserve">), the results are presented in </w:t>
      </w:r>
      <w:fldSimple w:instr=" REF _Ref490130503 \h  \* MERGEFORMAT ">
        <w:r w:rsidR="00273528" w:rsidRPr="00273528">
          <w:t xml:space="preserve">Table </w:t>
        </w:r>
        <w:r w:rsidR="00273528" w:rsidRPr="00273528">
          <w:rPr>
            <w:noProof/>
          </w:rPr>
          <w:t>3</w:t>
        </w:r>
      </w:fldSimple>
      <w:r w:rsidR="00E76EDD">
        <w:t xml:space="preserve"> below.</w:t>
      </w:r>
    </w:p>
    <w:tbl>
      <w:tblPr>
        <w:tblStyle w:val="Mkatabulky"/>
        <w:tblW w:w="5000" w:type="pct"/>
        <w:tblLook w:val="04A0"/>
      </w:tblPr>
      <w:tblGrid>
        <w:gridCol w:w="1750"/>
        <w:gridCol w:w="2371"/>
        <w:gridCol w:w="2371"/>
        <w:gridCol w:w="1660"/>
      </w:tblGrid>
      <w:tr w:rsidR="002337CA" w:rsidTr="00E76EDD">
        <w:trPr>
          <w:trHeight w:val="57"/>
        </w:trPr>
        <w:tc>
          <w:tcPr>
            <w:tcW w:w="1073" w:type="pct"/>
            <w:tcBorders>
              <w:top w:val="single" w:sz="12" w:space="0" w:color="000000"/>
              <w:left w:val="single" w:sz="12" w:space="0" w:color="000000"/>
              <w:bottom w:val="single" w:sz="12" w:space="0" w:color="000000"/>
              <w:right w:val="single" w:sz="12" w:space="0" w:color="000000"/>
            </w:tcBorders>
          </w:tcPr>
          <w:p w:rsidR="002337CA" w:rsidRDefault="002337CA" w:rsidP="002337CA">
            <w:pPr>
              <w:pStyle w:val="Titulek"/>
              <w:jc w:val="left"/>
            </w:pPr>
            <w:r>
              <w:t>Character</w:t>
            </w:r>
          </w:p>
        </w:tc>
        <w:tc>
          <w:tcPr>
            <w:tcW w:w="1454" w:type="pct"/>
            <w:tcBorders>
              <w:top w:val="single" w:sz="12" w:space="0" w:color="000000"/>
              <w:left w:val="single" w:sz="12" w:space="0" w:color="000000"/>
              <w:bottom w:val="single" w:sz="12" w:space="0" w:color="000000"/>
              <w:right w:val="single" w:sz="12" w:space="0" w:color="000000"/>
            </w:tcBorders>
          </w:tcPr>
          <w:p w:rsidR="002337CA" w:rsidRPr="002337CA" w:rsidRDefault="002337CA" w:rsidP="002337CA">
            <w:pPr>
              <w:pStyle w:val="Titulek"/>
              <w:rPr>
                <w:i/>
              </w:rPr>
            </w:pPr>
            <w:r>
              <w:rPr>
                <w:i/>
              </w:rPr>
              <w:t xml:space="preserve">Ain't </w:t>
            </w:r>
            <w:r>
              <w:t xml:space="preserve">for </w:t>
            </w:r>
            <w:r>
              <w:rPr>
                <w:i/>
              </w:rPr>
              <w:t>do</w:t>
            </w:r>
          </w:p>
        </w:tc>
        <w:tc>
          <w:tcPr>
            <w:tcW w:w="1454" w:type="pct"/>
            <w:tcBorders>
              <w:top w:val="single" w:sz="12" w:space="0" w:color="000000"/>
              <w:left w:val="single" w:sz="12" w:space="0" w:color="000000"/>
              <w:bottom w:val="single" w:sz="12" w:space="0" w:color="000000"/>
              <w:right w:val="single" w:sz="12" w:space="0" w:color="000000"/>
            </w:tcBorders>
          </w:tcPr>
          <w:p w:rsidR="002337CA" w:rsidRPr="0009437A" w:rsidRDefault="002337CA" w:rsidP="002337CA">
            <w:pPr>
              <w:pStyle w:val="Titulek"/>
            </w:pPr>
            <w:r>
              <w:rPr>
                <w:i/>
              </w:rPr>
              <w:t xml:space="preserve">Ain't </w:t>
            </w:r>
            <w:r>
              <w:t xml:space="preserve">for </w:t>
            </w:r>
            <w:r>
              <w:rPr>
                <w:i/>
              </w:rPr>
              <w:t>be</w:t>
            </w:r>
          </w:p>
        </w:tc>
        <w:tc>
          <w:tcPr>
            <w:tcW w:w="1018" w:type="pct"/>
            <w:tcBorders>
              <w:top w:val="single" w:sz="12" w:space="0" w:color="000000"/>
              <w:left w:val="single" w:sz="12" w:space="0" w:color="000000"/>
              <w:bottom w:val="single" w:sz="12" w:space="0" w:color="000000"/>
              <w:right w:val="single" w:sz="12" w:space="0" w:color="000000"/>
            </w:tcBorders>
          </w:tcPr>
          <w:p w:rsidR="002337CA" w:rsidRDefault="002337CA" w:rsidP="002337CA">
            <w:pPr>
              <w:pStyle w:val="Titulek"/>
            </w:pPr>
            <w:r>
              <w:rPr>
                <w:i/>
              </w:rPr>
              <w:t xml:space="preserve">Ain't </w:t>
            </w:r>
            <w:r>
              <w:t xml:space="preserve">for </w:t>
            </w:r>
            <w:r>
              <w:rPr>
                <w:i/>
              </w:rPr>
              <w:t>have</w:t>
            </w:r>
          </w:p>
        </w:tc>
      </w:tr>
      <w:tr w:rsidR="002337CA" w:rsidTr="00E76EDD">
        <w:trPr>
          <w:trHeight w:val="57"/>
        </w:trPr>
        <w:tc>
          <w:tcPr>
            <w:tcW w:w="1073" w:type="pct"/>
            <w:tcBorders>
              <w:top w:val="single" w:sz="12" w:space="0" w:color="000000"/>
            </w:tcBorders>
          </w:tcPr>
          <w:p w:rsidR="002337CA" w:rsidRDefault="002337CA" w:rsidP="002337CA">
            <w:pPr>
              <w:pStyle w:val="Titulek"/>
              <w:jc w:val="left"/>
            </w:pPr>
            <w:r>
              <w:t>1 Avon</w:t>
            </w:r>
          </w:p>
        </w:tc>
        <w:tc>
          <w:tcPr>
            <w:tcW w:w="1454" w:type="pct"/>
            <w:tcBorders>
              <w:top w:val="single" w:sz="12" w:space="0" w:color="000000"/>
            </w:tcBorders>
          </w:tcPr>
          <w:p w:rsidR="002337CA" w:rsidRDefault="00E76EDD" w:rsidP="002337CA">
            <w:pPr>
              <w:pStyle w:val="Titulek"/>
            </w:pPr>
            <w:r>
              <w:t>3</w:t>
            </w:r>
          </w:p>
        </w:tc>
        <w:tc>
          <w:tcPr>
            <w:tcW w:w="1454" w:type="pct"/>
            <w:tcBorders>
              <w:top w:val="single" w:sz="12" w:space="0" w:color="000000"/>
            </w:tcBorders>
          </w:tcPr>
          <w:p w:rsidR="002337CA" w:rsidRDefault="006D1463" w:rsidP="002337CA">
            <w:pPr>
              <w:pStyle w:val="Titulek"/>
            </w:pPr>
            <w:r>
              <w:t>19</w:t>
            </w:r>
          </w:p>
        </w:tc>
        <w:tc>
          <w:tcPr>
            <w:tcW w:w="1018" w:type="pct"/>
            <w:tcBorders>
              <w:top w:val="single" w:sz="12" w:space="0" w:color="000000"/>
            </w:tcBorders>
          </w:tcPr>
          <w:p w:rsidR="002337CA" w:rsidRDefault="006D1463" w:rsidP="002337CA">
            <w:pPr>
              <w:pStyle w:val="Titulek"/>
            </w:pPr>
            <w:r>
              <w:t>5</w:t>
            </w:r>
          </w:p>
        </w:tc>
      </w:tr>
      <w:tr w:rsidR="002337CA" w:rsidTr="00E76EDD">
        <w:trPr>
          <w:trHeight w:val="57"/>
        </w:trPr>
        <w:tc>
          <w:tcPr>
            <w:tcW w:w="1073" w:type="pct"/>
          </w:tcPr>
          <w:p w:rsidR="002337CA" w:rsidRDefault="002337CA" w:rsidP="00E76EDD">
            <w:pPr>
              <w:pStyle w:val="Titulek"/>
              <w:jc w:val="left"/>
            </w:pPr>
            <w:r>
              <w:t xml:space="preserve">2 </w:t>
            </w:r>
            <w:r w:rsidR="00E76EDD">
              <w:t>Bodie</w:t>
            </w:r>
          </w:p>
        </w:tc>
        <w:tc>
          <w:tcPr>
            <w:tcW w:w="1454" w:type="pct"/>
          </w:tcPr>
          <w:p w:rsidR="002337CA" w:rsidRDefault="00E76EDD" w:rsidP="002337CA">
            <w:pPr>
              <w:pStyle w:val="Titulek"/>
            </w:pPr>
            <w:r>
              <w:t>1</w:t>
            </w:r>
          </w:p>
        </w:tc>
        <w:tc>
          <w:tcPr>
            <w:tcW w:w="1454" w:type="pct"/>
          </w:tcPr>
          <w:p w:rsidR="002337CA" w:rsidRDefault="006D1463" w:rsidP="002337CA">
            <w:pPr>
              <w:pStyle w:val="Titulek"/>
            </w:pPr>
            <w:r>
              <w:t>12</w:t>
            </w:r>
          </w:p>
        </w:tc>
        <w:tc>
          <w:tcPr>
            <w:tcW w:w="1018" w:type="pct"/>
          </w:tcPr>
          <w:p w:rsidR="002337CA" w:rsidRDefault="006D1463" w:rsidP="002337CA">
            <w:pPr>
              <w:pStyle w:val="Titulek"/>
            </w:pPr>
            <w:r>
              <w:t>6</w:t>
            </w:r>
          </w:p>
        </w:tc>
      </w:tr>
      <w:tr w:rsidR="002337CA" w:rsidTr="00E76EDD">
        <w:trPr>
          <w:trHeight w:val="57"/>
        </w:trPr>
        <w:tc>
          <w:tcPr>
            <w:tcW w:w="1073" w:type="pct"/>
          </w:tcPr>
          <w:p w:rsidR="002337CA" w:rsidRDefault="002337CA" w:rsidP="002337CA">
            <w:pPr>
              <w:pStyle w:val="Titulek"/>
              <w:jc w:val="left"/>
            </w:pPr>
            <w:r>
              <w:t xml:space="preserve">3 </w:t>
            </w:r>
            <w:r w:rsidR="00E76EDD">
              <w:t>Brianna</w:t>
            </w:r>
          </w:p>
        </w:tc>
        <w:tc>
          <w:tcPr>
            <w:tcW w:w="1454" w:type="pct"/>
          </w:tcPr>
          <w:p w:rsidR="002337CA" w:rsidRDefault="00E76EDD" w:rsidP="002337CA">
            <w:pPr>
              <w:pStyle w:val="Titulek"/>
            </w:pPr>
            <w:r>
              <w:t>1</w:t>
            </w:r>
          </w:p>
        </w:tc>
        <w:tc>
          <w:tcPr>
            <w:tcW w:w="1454" w:type="pct"/>
          </w:tcPr>
          <w:p w:rsidR="002337CA" w:rsidRDefault="00EA3223" w:rsidP="002337CA">
            <w:pPr>
              <w:pStyle w:val="Titulek"/>
            </w:pPr>
            <w:r>
              <w:t>3</w:t>
            </w:r>
          </w:p>
        </w:tc>
        <w:tc>
          <w:tcPr>
            <w:tcW w:w="1018" w:type="pct"/>
          </w:tcPr>
          <w:p w:rsidR="002337CA" w:rsidRDefault="00EA3223" w:rsidP="002337CA">
            <w:pPr>
              <w:pStyle w:val="Titulek"/>
            </w:pPr>
            <w:r>
              <w:t>4</w:t>
            </w:r>
          </w:p>
        </w:tc>
      </w:tr>
      <w:tr w:rsidR="002337CA" w:rsidTr="00E76EDD">
        <w:trPr>
          <w:trHeight w:val="57"/>
        </w:trPr>
        <w:tc>
          <w:tcPr>
            <w:tcW w:w="1073" w:type="pct"/>
          </w:tcPr>
          <w:p w:rsidR="002337CA" w:rsidRDefault="002337CA" w:rsidP="002337CA">
            <w:pPr>
              <w:pStyle w:val="Titulek"/>
              <w:jc w:val="left"/>
            </w:pPr>
            <w:r>
              <w:t>4 Bubbles</w:t>
            </w:r>
          </w:p>
        </w:tc>
        <w:tc>
          <w:tcPr>
            <w:tcW w:w="1454" w:type="pct"/>
          </w:tcPr>
          <w:p w:rsidR="002337CA" w:rsidRDefault="00E76EDD" w:rsidP="002337CA">
            <w:pPr>
              <w:pStyle w:val="Titulek"/>
            </w:pPr>
            <w:r>
              <w:t>2</w:t>
            </w:r>
          </w:p>
        </w:tc>
        <w:tc>
          <w:tcPr>
            <w:tcW w:w="1454" w:type="pct"/>
          </w:tcPr>
          <w:p w:rsidR="002337CA" w:rsidRDefault="00EA3223" w:rsidP="002337CA">
            <w:pPr>
              <w:pStyle w:val="Titulek"/>
            </w:pPr>
            <w:r>
              <w:t>12</w:t>
            </w:r>
          </w:p>
        </w:tc>
        <w:tc>
          <w:tcPr>
            <w:tcW w:w="1018" w:type="pct"/>
          </w:tcPr>
          <w:p w:rsidR="002337CA" w:rsidRDefault="00EA3223" w:rsidP="002337CA">
            <w:pPr>
              <w:pStyle w:val="Titulek"/>
            </w:pPr>
            <w:r>
              <w:t>8</w:t>
            </w:r>
          </w:p>
        </w:tc>
      </w:tr>
      <w:tr w:rsidR="00E76EDD" w:rsidTr="00E76EDD">
        <w:trPr>
          <w:trHeight w:val="57"/>
        </w:trPr>
        <w:tc>
          <w:tcPr>
            <w:tcW w:w="1073" w:type="pct"/>
          </w:tcPr>
          <w:p w:rsidR="00E76EDD" w:rsidRDefault="00DA4F11" w:rsidP="00EA3223">
            <w:pPr>
              <w:pStyle w:val="Titulek"/>
              <w:jc w:val="left"/>
            </w:pPr>
            <w:r>
              <w:t>5</w:t>
            </w:r>
            <w:r w:rsidR="00E76EDD">
              <w:t xml:space="preserve"> Dee</w:t>
            </w:r>
          </w:p>
        </w:tc>
        <w:tc>
          <w:tcPr>
            <w:tcW w:w="1454" w:type="pct"/>
          </w:tcPr>
          <w:p w:rsidR="00E76EDD" w:rsidRDefault="00E76EDD" w:rsidP="00EA3223">
            <w:pPr>
              <w:pStyle w:val="Titulek"/>
            </w:pPr>
            <w:r>
              <w:t>9</w:t>
            </w:r>
          </w:p>
        </w:tc>
        <w:tc>
          <w:tcPr>
            <w:tcW w:w="1454" w:type="pct"/>
          </w:tcPr>
          <w:p w:rsidR="00E76EDD" w:rsidRDefault="00EA3223" w:rsidP="002337CA">
            <w:pPr>
              <w:pStyle w:val="Titulek"/>
            </w:pPr>
            <w:r>
              <w:t>46</w:t>
            </w:r>
          </w:p>
        </w:tc>
        <w:tc>
          <w:tcPr>
            <w:tcW w:w="1018" w:type="pct"/>
          </w:tcPr>
          <w:p w:rsidR="00E76EDD" w:rsidRDefault="00EA3223" w:rsidP="002337CA">
            <w:pPr>
              <w:pStyle w:val="Titulek"/>
            </w:pPr>
            <w:r>
              <w:t>17</w:t>
            </w:r>
          </w:p>
        </w:tc>
      </w:tr>
      <w:tr w:rsidR="00E76EDD" w:rsidTr="00E76EDD">
        <w:trPr>
          <w:trHeight w:val="57"/>
        </w:trPr>
        <w:tc>
          <w:tcPr>
            <w:tcW w:w="1073" w:type="pct"/>
          </w:tcPr>
          <w:p w:rsidR="00E76EDD" w:rsidRDefault="00DA4F11" w:rsidP="00EA3223">
            <w:pPr>
              <w:pStyle w:val="Titulek"/>
              <w:jc w:val="left"/>
            </w:pPr>
            <w:r>
              <w:t>6</w:t>
            </w:r>
            <w:r w:rsidR="00E76EDD">
              <w:t xml:space="preserve"> Omar</w:t>
            </w:r>
          </w:p>
        </w:tc>
        <w:tc>
          <w:tcPr>
            <w:tcW w:w="1454" w:type="pct"/>
          </w:tcPr>
          <w:p w:rsidR="00E76EDD" w:rsidRDefault="00E76EDD" w:rsidP="00EA3223">
            <w:pPr>
              <w:pStyle w:val="Titulek"/>
            </w:pPr>
            <w:r>
              <w:t>1</w:t>
            </w:r>
          </w:p>
        </w:tc>
        <w:tc>
          <w:tcPr>
            <w:tcW w:w="1454" w:type="pct"/>
          </w:tcPr>
          <w:p w:rsidR="00E76EDD" w:rsidRDefault="00EA3223" w:rsidP="002337CA">
            <w:pPr>
              <w:pStyle w:val="Titulek"/>
            </w:pPr>
            <w:r>
              <w:t>13</w:t>
            </w:r>
          </w:p>
        </w:tc>
        <w:tc>
          <w:tcPr>
            <w:tcW w:w="1018" w:type="pct"/>
          </w:tcPr>
          <w:p w:rsidR="00E76EDD" w:rsidRDefault="00EA3223" w:rsidP="002337CA">
            <w:pPr>
              <w:pStyle w:val="Titulek"/>
            </w:pPr>
            <w:r>
              <w:t>2</w:t>
            </w:r>
          </w:p>
        </w:tc>
      </w:tr>
      <w:tr w:rsidR="00E76EDD" w:rsidTr="00E76EDD">
        <w:trPr>
          <w:trHeight w:val="57"/>
        </w:trPr>
        <w:tc>
          <w:tcPr>
            <w:tcW w:w="1073" w:type="pct"/>
          </w:tcPr>
          <w:p w:rsidR="00E76EDD" w:rsidRDefault="00DA4F11" w:rsidP="00EA3223">
            <w:pPr>
              <w:pStyle w:val="Titulek"/>
              <w:jc w:val="left"/>
            </w:pPr>
            <w:r>
              <w:t>7</w:t>
            </w:r>
            <w:r w:rsidR="00E76EDD">
              <w:t xml:space="preserve"> Poot</w:t>
            </w:r>
          </w:p>
        </w:tc>
        <w:tc>
          <w:tcPr>
            <w:tcW w:w="1454" w:type="pct"/>
          </w:tcPr>
          <w:p w:rsidR="00E76EDD" w:rsidRDefault="00E76EDD" w:rsidP="00EA3223">
            <w:pPr>
              <w:pStyle w:val="Titulek"/>
            </w:pPr>
            <w:r>
              <w:t>2</w:t>
            </w:r>
          </w:p>
        </w:tc>
        <w:tc>
          <w:tcPr>
            <w:tcW w:w="1454" w:type="pct"/>
          </w:tcPr>
          <w:p w:rsidR="00E76EDD" w:rsidRDefault="00EA3223" w:rsidP="002337CA">
            <w:pPr>
              <w:pStyle w:val="Titulek"/>
            </w:pPr>
            <w:r>
              <w:t>8</w:t>
            </w:r>
          </w:p>
        </w:tc>
        <w:tc>
          <w:tcPr>
            <w:tcW w:w="1018" w:type="pct"/>
          </w:tcPr>
          <w:p w:rsidR="00E76EDD" w:rsidRDefault="00EA3223" w:rsidP="002337CA">
            <w:pPr>
              <w:pStyle w:val="Titulek"/>
            </w:pPr>
            <w:r>
              <w:t>2</w:t>
            </w:r>
          </w:p>
        </w:tc>
      </w:tr>
      <w:tr w:rsidR="00E76EDD" w:rsidTr="00E76EDD">
        <w:trPr>
          <w:trHeight w:val="57"/>
        </w:trPr>
        <w:tc>
          <w:tcPr>
            <w:tcW w:w="1073" w:type="pct"/>
          </w:tcPr>
          <w:p w:rsidR="00E76EDD" w:rsidRPr="006D1463" w:rsidRDefault="00DA4F11" w:rsidP="00EA3223">
            <w:pPr>
              <w:pStyle w:val="Titulek"/>
              <w:jc w:val="left"/>
              <w:rPr>
                <w:bCs/>
              </w:rPr>
            </w:pPr>
            <w:r>
              <w:t>8</w:t>
            </w:r>
            <w:r w:rsidR="00E76EDD">
              <w:t xml:space="preserve"> </w:t>
            </w:r>
            <w:r w:rsidR="00E76EDD" w:rsidRPr="00E76EDD">
              <w:rPr>
                <w:bCs/>
              </w:rPr>
              <w:t>Snotboogie's friend</w:t>
            </w:r>
          </w:p>
        </w:tc>
        <w:tc>
          <w:tcPr>
            <w:tcW w:w="1454" w:type="pct"/>
          </w:tcPr>
          <w:p w:rsidR="00E76EDD" w:rsidRDefault="00E76EDD" w:rsidP="00EA3223">
            <w:pPr>
              <w:pStyle w:val="Titulek"/>
            </w:pPr>
            <w:r>
              <w:t>2</w:t>
            </w:r>
          </w:p>
        </w:tc>
        <w:tc>
          <w:tcPr>
            <w:tcW w:w="1454" w:type="pct"/>
          </w:tcPr>
          <w:p w:rsidR="00E76EDD" w:rsidRDefault="00EA3223" w:rsidP="002337CA">
            <w:pPr>
              <w:pStyle w:val="Titulek"/>
            </w:pPr>
            <w:r>
              <w:t>1</w:t>
            </w:r>
          </w:p>
        </w:tc>
        <w:tc>
          <w:tcPr>
            <w:tcW w:w="1018" w:type="pct"/>
          </w:tcPr>
          <w:p w:rsidR="00E76EDD" w:rsidRDefault="00EA3223" w:rsidP="002337CA">
            <w:pPr>
              <w:pStyle w:val="Titulek"/>
            </w:pPr>
            <w:r>
              <w:t>0</w:t>
            </w:r>
          </w:p>
        </w:tc>
      </w:tr>
      <w:tr w:rsidR="00E76EDD" w:rsidTr="00E76EDD">
        <w:trPr>
          <w:trHeight w:val="57"/>
        </w:trPr>
        <w:tc>
          <w:tcPr>
            <w:tcW w:w="1073" w:type="pct"/>
          </w:tcPr>
          <w:p w:rsidR="00E76EDD" w:rsidRDefault="00DA4F11" w:rsidP="00EA3223">
            <w:pPr>
              <w:pStyle w:val="Titulek"/>
              <w:jc w:val="left"/>
            </w:pPr>
            <w:r>
              <w:t>9</w:t>
            </w:r>
            <w:r w:rsidR="00E76EDD">
              <w:t xml:space="preserve"> Wallace</w:t>
            </w:r>
          </w:p>
        </w:tc>
        <w:tc>
          <w:tcPr>
            <w:tcW w:w="1454" w:type="pct"/>
          </w:tcPr>
          <w:p w:rsidR="00E76EDD" w:rsidRDefault="00E76EDD" w:rsidP="00EA3223">
            <w:pPr>
              <w:pStyle w:val="Titulek"/>
            </w:pPr>
            <w:r>
              <w:t>1</w:t>
            </w:r>
          </w:p>
        </w:tc>
        <w:tc>
          <w:tcPr>
            <w:tcW w:w="1454" w:type="pct"/>
          </w:tcPr>
          <w:p w:rsidR="00E76EDD" w:rsidRDefault="00EA3223" w:rsidP="002337CA">
            <w:pPr>
              <w:pStyle w:val="Titulek"/>
            </w:pPr>
            <w:r>
              <w:t>7</w:t>
            </w:r>
          </w:p>
        </w:tc>
        <w:tc>
          <w:tcPr>
            <w:tcW w:w="1018" w:type="pct"/>
          </w:tcPr>
          <w:p w:rsidR="00E76EDD" w:rsidRDefault="00EA3223" w:rsidP="002337CA">
            <w:pPr>
              <w:pStyle w:val="Titulek"/>
            </w:pPr>
            <w:r>
              <w:t>3</w:t>
            </w:r>
          </w:p>
        </w:tc>
      </w:tr>
      <w:tr w:rsidR="00E76EDD" w:rsidTr="00E76EDD">
        <w:trPr>
          <w:trHeight w:val="57"/>
        </w:trPr>
        <w:tc>
          <w:tcPr>
            <w:tcW w:w="1073" w:type="pct"/>
          </w:tcPr>
          <w:p w:rsidR="00E76EDD" w:rsidRDefault="00DA4F11" w:rsidP="00EA3223">
            <w:pPr>
              <w:pStyle w:val="Titulek"/>
              <w:jc w:val="left"/>
            </w:pPr>
            <w:r>
              <w:t>10</w:t>
            </w:r>
            <w:r w:rsidR="00E76EDD">
              <w:t xml:space="preserve"> Wee-Bey</w:t>
            </w:r>
          </w:p>
        </w:tc>
        <w:tc>
          <w:tcPr>
            <w:tcW w:w="1454" w:type="pct"/>
          </w:tcPr>
          <w:p w:rsidR="00E76EDD" w:rsidRDefault="00E76EDD" w:rsidP="00EA3223">
            <w:pPr>
              <w:pStyle w:val="Titulek"/>
            </w:pPr>
            <w:r>
              <w:t>3</w:t>
            </w:r>
          </w:p>
        </w:tc>
        <w:tc>
          <w:tcPr>
            <w:tcW w:w="1454" w:type="pct"/>
          </w:tcPr>
          <w:p w:rsidR="00E76EDD" w:rsidRDefault="00EA3223" w:rsidP="002337CA">
            <w:pPr>
              <w:pStyle w:val="Titulek"/>
            </w:pPr>
            <w:r>
              <w:t>7</w:t>
            </w:r>
          </w:p>
        </w:tc>
        <w:tc>
          <w:tcPr>
            <w:tcW w:w="1018" w:type="pct"/>
          </w:tcPr>
          <w:p w:rsidR="00E76EDD" w:rsidRDefault="00EA3223" w:rsidP="002337CA">
            <w:pPr>
              <w:pStyle w:val="Titulek"/>
            </w:pPr>
            <w:r>
              <w:t>4</w:t>
            </w:r>
          </w:p>
        </w:tc>
      </w:tr>
    </w:tbl>
    <w:p w:rsidR="002337CA" w:rsidRPr="00DA4F11" w:rsidRDefault="00E76EDD" w:rsidP="00DA4F11">
      <w:pPr>
        <w:pStyle w:val="Normlnodsazen"/>
        <w:rPr>
          <w:b/>
          <w:i w:val="0"/>
        </w:rPr>
      </w:pPr>
      <w:bookmarkStart w:id="80" w:name="_Ref490130503"/>
      <w:r w:rsidRPr="00DA4F11">
        <w:rPr>
          <w:b/>
          <w:i w:val="0"/>
        </w:rPr>
        <w:t xml:space="preserve">Table </w:t>
      </w:r>
      <w:r w:rsidR="00A17D78" w:rsidRPr="00DA4F11">
        <w:rPr>
          <w:b/>
          <w:i w:val="0"/>
        </w:rPr>
        <w:fldChar w:fldCharType="begin"/>
      </w:r>
      <w:r w:rsidRPr="00DA4F11">
        <w:rPr>
          <w:b/>
          <w:i w:val="0"/>
        </w:rPr>
        <w:instrText xml:space="preserve"> SEQ Table \* ARABIC </w:instrText>
      </w:r>
      <w:r w:rsidR="00A17D78" w:rsidRPr="00DA4F11">
        <w:rPr>
          <w:b/>
          <w:i w:val="0"/>
        </w:rPr>
        <w:fldChar w:fldCharType="separate"/>
      </w:r>
      <w:r w:rsidR="00273528">
        <w:rPr>
          <w:b/>
          <w:i w:val="0"/>
          <w:noProof/>
        </w:rPr>
        <w:t>3</w:t>
      </w:r>
      <w:r w:rsidR="00A17D78" w:rsidRPr="00DA4F11">
        <w:rPr>
          <w:b/>
          <w:i w:val="0"/>
        </w:rPr>
        <w:fldChar w:fldCharType="end"/>
      </w:r>
      <w:bookmarkEnd w:id="80"/>
      <w:r w:rsidRPr="00DA4F11">
        <w:rPr>
          <w:b/>
          <w:i w:val="0"/>
        </w:rPr>
        <w:t>: Implicational hierarchy for characters</w:t>
      </w:r>
    </w:p>
    <w:p w:rsidR="00DA4F11" w:rsidRDefault="00DA4F11" w:rsidP="00E76EDD"/>
    <w:p w:rsidR="00DA4F11" w:rsidRDefault="00DA4F11" w:rsidP="00E76EDD">
      <w:r>
        <w:lastRenderedPageBreak/>
        <w:t xml:space="preserve">There are 10 identifiable characters who use </w:t>
      </w:r>
      <w:r>
        <w:rPr>
          <w:i/>
        </w:rPr>
        <w:t xml:space="preserve">ain't </w:t>
      </w:r>
      <w:r>
        <w:t xml:space="preserve">for </w:t>
      </w:r>
      <w:r>
        <w:rPr>
          <w:i/>
        </w:rPr>
        <w:t>do</w:t>
      </w:r>
      <w:r>
        <w:t xml:space="preserve">. Three more characters are </w:t>
      </w:r>
      <w:r w:rsidR="00EA3223">
        <w:t>u</w:t>
      </w:r>
      <w:r w:rsidR="00273528">
        <w:t>n</w:t>
      </w:r>
      <w:r w:rsidR="00EA3223">
        <w:t xml:space="preserve">known extras </w:t>
      </w:r>
      <w:r>
        <w:t>and it would be impossible to connect their aux</w:t>
      </w:r>
      <w:r w:rsidR="001030C1">
        <w:t>iliaries for usable examination – t</w:t>
      </w:r>
      <w:r>
        <w:t xml:space="preserve">hey are excluded. </w:t>
      </w:r>
    </w:p>
    <w:p w:rsidR="00DA4F11" w:rsidRDefault="00DA4F11" w:rsidP="00E76EDD">
      <w:r>
        <w:t>The characters are in alphabetical order since</w:t>
      </w:r>
      <w:r w:rsidR="00EA3223">
        <w:t xml:space="preserve"> their</w:t>
      </w:r>
      <w:r>
        <w:t xml:space="preserve"> exact numbers </w:t>
      </w:r>
      <w:r w:rsidR="00EA3223">
        <w:t xml:space="preserve">of utterance </w:t>
      </w:r>
      <w:r>
        <w:t xml:space="preserve">are of minor importance here. What is important is whether these 10 characters use </w:t>
      </w:r>
      <w:r>
        <w:rPr>
          <w:i/>
        </w:rPr>
        <w:t xml:space="preserve">ain't </w:t>
      </w:r>
      <w:r>
        <w:t xml:space="preserve">not only for </w:t>
      </w:r>
      <w:r>
        <w:rPr>
          <w:i/>
        </w:rPr>
        <w:t>do</w:t>
      </w:r>
      <w:r>
        <w:t xml:space="preserve">, but also for </w:t>
      </w:r>
      <w:r>
        <w:rPr>
          <w:i/>
        </w:rPr>
        <w:t xml:space="preserve">be </w:t>
      </w:r>
      <w:r>
        <w:t xml:space="preserve">and </w:t>
      </w:r>
      <w:r>
        <w:rPr>
          <w:i/>
        </w:rPr>
        <w:t>have</w:t>
      </w:r>
      <w:r>
        <w:t>.</w:t>
      </w:r>
    </w:p>
    <w:p w:rsidR="00EA3223" w:rsidRDefault="00EA3223" w:rsidP="00E76EDD">
      <w:r>
        <w:t xml:space="preserve">The reader may </w:t>
      </w:r>
      <w:r w:rsidR="00797E29">
        <w:t xml:space="preserve">have </w:t>
      </w:r>
      <w:r>
        <w:t>notice</w:t>
      </w:r>
      <w:r w:rsidR="00797E29">
        <w:t>d</w:t>
      </w:r>
      <w:r>
        <w:t xml:space="preserve"> that only one character, Snotboogie's friend, does not use </w:t>
      </w:r>
      <w:r>
        <w:rPr>
          <w:i/>
        </w:rPr>
        <w:t xml:space="preserve">ain't </w:t>
      </w:r>
      <w:r>
        <w:t xml:space="preserve">for </w:t>
      </w:r>
      <w:r>
        <w:rPr>
          <w:i/>
        </w:rPr>
        <w:t>have</w:t>
      </w:r>
      <w:r>
        <w:t xml:space="preserve">, only for </w:t>
      </w:r>
      <w:r>
        <w:rPr>
          <w:i/>
        </w:rPr>
        <w:t xml:space="preserve">do </w:t>
      </w:r>
      <w:r>
        <w:t xml:space="preserve">and </w:t>
      </w:r>
      <w:r>
        <w:rPr>
          <w:i/>
        </w:rPr>
        <w:t>be</w:t>
      </w:r>
      <w:r>
        <w:t xml:space="preserve">. </w:t>
      </w:r>
      <w:r w:rsidR="006C1A07">
        <w:t>The character appears in the first scene of the first episode and is never seen after that point. Therefore</w:t>
      </w:r>
      <w:r w:rsidR="00273528">
        <w:t>,</w:t>
      </w:r>
      <w:r w:rsidR="006C1A07">
        <w:t xml:space="preserve"> his instances constitute no reason for disconfirming the prediction set up for this section.</w:t>
      </w:r>
    </w:p>
    <w:p w:rsidR="002337CA" w:rsidRPr="006C1A07" w:rsidRDefault="006C1A07" w:rsidP="001C387F">
      <w:r>
        <w:t xml:space="preserve">Otherwise, the rest of the characters exhibit instances that confirm the prediction based on an argument from Parrott's (2017) implicational hierarchy: There are no speakers throughout the first season of </w:t>
      </w:r>
      <w:r>
        <w:rPr>
          <w:i/>
        </w:rPr>
        <w:t xml:space="preserve">The Wire </w:t>
      </w:r>
      <w:r>
        <w:t xml:space="preserve">who use </w:t>
      </w:r>
      <w:r>
        <w:rPr>
          <w:i/>
        </w:rPr>
        <w:t xml:space="preserve">ain't </w:t>
      </w:r>
      <w:r>
        <w:t xml:space="preserve">for </w:t>
      </w:r>
      <w:r>
        <w:rPr>
          <w:i/>
        </w:rPr>
        <w:t xml:space="preserve">do </w:t>
      </w:r>
      <w:r>
        <w:t xml:space="preserve">but not for </w:t>
      </w:r>
      <w:r>
        <w:rPr>
          <w:i/>
        </w:rPr>
        <w:t xml:space="preserve">be </w:t>
      </w:r>
      <w:r>
        <w:t xml:space="preserve">and </w:t>
      </w:r>
      <w:r>
        <w:rPr>
          <w:i/>
        </w:rPr>
        <w:t>have</w:t>
      </w:r>
      <w:r>
        <w:t>.</w:t>
      </w:r>
    </w:p>
    <w:p w:rsidR="001C387F" w:rsidRDefault="001C387F" w:rsidP="001C387F"/>
    <w:p w:rsidR="006D721E" w:rsidRDefault="008779E8" w:rsidP="006D721E">
      <w:pPr>
        <w:pStyle w:val="Nadpis2"/>
      </w:pPr>
      <w:bookmarkStart w:id="81" w:name="_Ref490054304"/>
      <w:bookmarkStart w:id="82" w:name="_Toc490156654"/>
      <w:r>
        <w:t>Numbers for r</w:t>
      </w:r>
      <w:r w:rsidR="006D721E">
        <w:t>elative frequency</w:t>
      </w:r>
      <w:bookmarkEnd w:id="81"/>
      <w:bookmarkEnd w:id="82"/>
    </w:p>
    <w:p w:rsidR="006D721E" w:rsidRDefault="006D721E" w:rsidP="006D721E">
      <w:r>
        <w:t xml:space="preserve">In this section I will present results for data sorted by a character </w:t>
      </w:r>
      <w:r w:rsidR="00797E29">
        <w:t xml:space="preserve">and considering </w:t>
      </w:r>
      <w:r>
        <w:t xml:space="preserve">their class or occupation. The sorted data is shown in </w:t>
      </w:r>
      <w:fldSimple w:instr=" REF _Ref488414567 \h  \* MERGEFORMAT ">
        <w:r w:rsidR="00273528" w:rsidRPr="00273528">
          <w:t xml:space="preserve">Table </w:t>
        </w:r>
        <w:r w:rsidR="00273528" w:rsidRPr="00273528">
          <w:rPr>
            <w:noProof/>
          </w:rPr>
          <w:t>4</w:t>
        </w:r>
      </w:fldSimple>
      <w:r>
        <w:t xml:space="preserve"> below.</w:t>
      </w:r>
    </w:p>
    <w:tbl>
      <w:tblPr>
        <w:tblStyle w:val="Mkatabulky"/>
        <w:tblW w:w="5000" w:type="pct"/>
        <w:tblLook w:val="04A0"/>
      </w:tblPr>
      <w:tblGrid>
        <w:gridCol w:w="1750"/>
        <w:gridCol w:w="2371"/>
        <w:gridCol w:w="2371"/>
        <w:gridCol w:w="1660"/>
      </w:tblGrid>
      <w:tr w:rsidR="006D721E" w:rsidTr="00053821">
        <w:trPr>
          <w:trHeight w:val="57"/>
        </w:trPr>
        <w:tc>
          <w:tcPr>
            <w:tcW w:w="1073" w:type="pct"/>
            <w:tcBorders>
              <w:top w:val="single" w:sz="12" w:space="0" w:color="000000"/>
              <w:left w:val="single" w:sz="12" w:space="0" w:color="000000"/>
              <w:bottom w:val="single" w:sz="12" w:space="0" w:color="000000"/>
              <w:right w:val="single" w:sz="12" w:space="0" w:color="000000"/>
            </w:tcBorders>
          </w:tcPr>
          <w:p w:rsidR="006D721E" w:rsidRDefault="006D721E" w:rsidP="008D1B28">
            <w:pPr>
              <w:pStyle w:val="Titulek"/>
              <w:jc w:val="left"/>
            </w:pPr>
            <w:r>
              <w:t>Character</w:t>
            </w:r>
          </w:p>
        </w:tc>
        <w:tc>
          <w:tcPr>
            <w:tcW w:w="1454" w:type="pct"/>
            <w:tcBorders>
              <w:top w:val="single" w:sz="12" w:space="0" w:color="000000"/>
              <w:left w:val="single" w:sz="12" w:space="0" w:color="000000"/>
              <w:bottom w:val="single" w:sz="12" w:space="0" w:color="000000"/>
              <w:right w:val="single" w:sz="12" w:space="0" w:color="000000"/>
            </w:tcBorders>
          </w:tcPr>
          <w:p w:rsidR="006D721E" w:rsidRDefault="006D721E" w:rsidP="008D1B28">
            <w:pPr>
              <w:pStyle w:val="Titulek"/>
            </w:pPr>
            <w:r>
              <w:t>Class/occupation</w:t>
            </w:r>
          </w:p>
        </w:tc>
        <w:tc>
          <w:tcPr>
            <w:tcW w:w="1454" w:type="pct"/>
            <w:tcBorders>
              <w:top w:val="single" w:sz="12" w:space="0" w:color="000000"/>
              <w:left w:val="single" w:sz="12" w:space="0" w:color="000000"/>
              <w:bottom w:val="single" w:sz="12" w:space="0" w:color="000000"/>
              <w:right w:val="single" w:sz="12" w:space="0" w:color="000000"/>
            </w:tcBorders>
          </w:tcPr>
          <w:p w:rsidR="006D721E" w:rsidRPr="0009437A" w:rsidRDefault="006D721E" w:rsidP="008D1B28">
            <w:pPr>
              <w:pStyle w:val="Titulek"/>
            </w:pPr>
            <w:r>
              <w:t xml:space="preserve">Number of </w:t>
            </w:r>
            <w:r>
              <w:rPr>
                <w:i/>
              </w:rPr>
              <w:t xml:space="preserve">ain't </w:t>
            </w:r>
            <w:r>
              <w:t>out of 366</w:t>
            </w:r>
          </w:p>
        </w:tc>
        <w:tc>
          <w:tcPr>
            <w:tcW w:w="1018" w:type="pct"/>
            <w:tcBorders>
              <w:top w:val="single" w:sz="12" w:space="0" w:color="000000"/>
              <w:left w:val="single" w:sz="12" w:space="0" w:color="000000"/>
              <w:bottom w:val="single" w:sz="12" w:space="0" w:color="000000"/>
              <w:right w:val="single" w:sz="12" w:space="0" w:color="000000"/>
            </w:tcBorders>
          </w:tcPr>
          <w:p w:rsidR="006D721E" w:rsidRDefault="006D721E" w:rsidP="008D1B28">
            <w:pPr>
              <w:pStyle w:val="Titulek"/>
            </w:pPr>
            <w:r>
              <w:t>Relative frequency (%)</w:t>
            </w:r>
          </w:p>
        </w:tc>
      </w:tr>
      <w:tr w:rsidR="006D721E" w:rsidTr="00053821">
        <w:trPr>
          <w:trHeight w:val="57"/>
        </w:trPr>
        <w:tc>
          <w:tcPr>
            <w:tcW w:w="1073" w:type="pct"/>
            <w:tcBorders>
              <w:top w:val="single" w:sz="12" w:space="0" w:color="000000"/>
            </w:tcBorders>
          </w:tcPr>
          <w:p w:rsidR="006D721E" w:rsidRDefault="006D721E" w:rsidP="008D1B28">
            <w:pPr>
              <w:pStyle w:val="Titulek"/>
              <w:jc w:val="left"/>
            </w:pPr>
            <w:r>
              <w:t>1 Dee</w:t>
            </w:r>
          </w:p>
        </w:tc>
        <w:tc>
          <w:tcPr>
            <w:tcW w:w="1454" w:type="pct"/>
            <w:tcBorders>
              <w:top w:val="single" w:sz="12" w:space="0" w:color="000000"/>
            </w:tcBorders>
          </w:tcPr>
          <w:p w:rsidR="006D721E" w:rsidRDefault="006D721E" w:rsidP="008D1B28">
            <w:pPr>
              <w:pStyle w:val="Titulek"/>
            </w:pPr>
            <w:r>
              <w:t>drug lieutenant</w:t>
            </w:r>
          </w:p>
        </w:tc>
        <w:tc>
          <w:tcPr>
            <w:tcW w:w="1454" w:type="pct"/>
            <w:tcBorders>
              <w:top w:val="single" w:sz="12" w:space="0" w:color="000000"/>
            </w:tcBorders>
          </w:tcPr>
          <w:p w:rsidR="006D721E" w:rsidRDefault="006D721E" w:rsidP="008D1B28">
            <w:pPr>
              <w:pStyle w:val="Titulek"/>
            </w:pPr>
            <w:r>
              <w:t>72</w:t>
            </w:r>
          </w:p>
        </w:tc>
        <w:tc>
          <w:tcPr>
            <w:tcW w:w="1018" w:type="pct"/>
            <w:tcBorders>
              <w:top w:val="single" w:sz="12" w:space="0" w:color="000000"/>
            </w:tcBorders>
          </w:tcPr>
          <w:p w:rsidR="006D721E" w:rsidRDefault="006D721E" w:rsidP="008D1B28">
            <w:pPr>
              <w:pStyle w:val="Titulek"/>
            </w:pPr>
            <w:r>
              <w:t>19.5</w:t>
            </w:r>
          </w:p>
        </w:tc>
      </w:tr>
      <w:tr w:rsidR="006D721E" w:rsidTr="008D1B28">
        <w:trPr>
          <w:trHeight w:val="57"/>
        </w:trPr>
        <w:tc>
          <w:tcPr>
            <w:tcW w:w="1073" w:type="pct"/>
          </w:tcPr>
          <w:p w:rsidR="006D721E" w:rsidRDefault="006D721E" w:rsidP="008D1B28">
            <w:pPr>
              <w:pStyle w:val="Titulek"/>
              <w:jc w:val="left"/>
            </w:pPr>
            <w:r>
              <w:t>2 unknown/extras</w:t>
            </w:r>
          </w:p>
        </w:tc>
        <w:tc>
          <w:tcPr>
            <w:tcW w:w="1454" w:type="pct"/>
          </w:tcPr>
          <w:p w:rsidR="006D721E" w:rsidRDefault="006D721E" w:rsidP="008D1B28">
            <w:pPr>
              <w:pStyle w:val="Titulek"/>
            </w:pPr>
            <w:r>
              <w:t>unknown</w:t>
            </w:r>
          </w:p>
        </w:tc>
        <w:tc>
          <w:tcPr>
            <w:tcW w:w="1454" w:type="pct"/>
          </w:tcPr>
          <w:p w:rsidR="006D721E" w:rsidRDefault="006D721E" w:rsidP="008D1B28">
            <w:pPr>
              <w:pStyle w:val="Titulek"/>
            </w:pPr>
            <w:r>
              <w:t>30</w:t>
            </w:r>
          </w:p>
        </w:tc>
        <w:tc>
          <w:tcPr>
            <w:tcW w:w="1018" w:type="pct"/>
          </w:tcPr>
          <w:p w:rsidR="006D721E" w:rsidRDefault="006D721E" w:rsidP="008D1B28">
            <w:pPr>
              <w:pStyle w:val="Titulek"/>
            </w:pPr>
            <w:r>
              <w:t>8.2</w:t>
            </w:r>
          </w:p>
        </w:tc>
      </w:tr>
      <w:tr w:rsidR="006D721E" w:rsidTr="008D1B28">
        <w:trPr>
          <w:trHeight w:val="57"/>
        </w:trPr>
        <w:tc>
          <w:tcPr>
            <w:tcW w:w="1073" w:type="pct"/>
          </w:tcPr>
          <w:p w:rsidR="006D721E" w:rsidRDefault="006D721E" w:rsidP="008D1B28">
            <w:pPr>
              <w:pStyle w:val="Titulek"/>
              <w:jc w:val="left"/>
            </w:pPr>
            <w:r>
              <w:t>3 Avon</w:t>
            </w:r>
          </w:p>
        </w:tc>
        <w:tc>
          <w:tcPr>
            <w:tcW w:w="1454" w:type="pct"/>
          </w:tcPr>
          <w:p w:rsidR="006D721E" w:rsidRDefault="006D721E" w:rsidP="008D1B28">
            <w:pPr>
              <w:pStyle w:val="Titulek"/>
            </w:pPr>
            <w:r>
              <w:t>drug kingpin</w:t>
            </w:r>
          </w:p>
        </w:tc>
        <w:tc>
          <w:tcPr>
            <w:tcW w:w="1454" w:type="pct"/>
          </w:tcPr>
          <w:p w:rsidR="006D721E" w:rsidRDefault="006D721E" w:rsidP="008D1B28">
            <w:pPr>
              <w:pStyle w:val="Titulek"/>
            </w:pPr>
            <w:r>
              <w:t>27</w:t>
            </w:r>
          </w:p>
        </w:tc>
        <w:tc>
          <w:tcPr>
            <w:tcW w:w="1018" w:type="pct"/>
          </w:tcPr>
          <w:p w:rsidR="006D721E" w:rsidRDefault="006D721E" w:rsidP="008D1B28">
            <w:pPr>
              <w:pStyle w:val="Titulek"/>
            </w:pPr>
            <w:r>
              <w:t>7.4</w:t>
            </w:r>
          </w:p>
        </w:tc>
      </w:tr>
      <w:tr w:rsidR="006D721E" w:rsidTr="008D1B28">
        <w:trPr>
          <w:trHeight w:val="57"/>
        </w:trPr>
        <w:tc>
          <w:tcPr>
            <w:tcW w:w="1073" w:type="pct"/>
          </w:tcPr>
          <w:p w:rsidR="006D721E" w:rsidRDefault="006D721E" w:rsidP="008D1B28">
            <w:pPr>
              <w:pStyle w:val="Titulek"/>
              <w:jc w:val="left"/>
            </w:pPr>
            <w:r>
              <w:t>4 Bubbles</w:t>
            </w:r>
          </w:p>
        </w:tc>
        <w:tc>
          <w:tcPr>
            <w:tcW w:w="1454" w:type="pct"/>
          </w:tcPr>
          <w:p w:rsidR="006D721E" w:rsidRDefault="006D721E" w:rsidP="008D1B28">
            <w:pPr>
              <w:pStyle w:val="Titulek"/>
            </w:pPr>
            <w:r>
              <w:t>addict/informant</w:t>
            </w:r>
          </w:p>
        </w:tc>
        <w:tc>
          <w:tcPr>
            <w:tcW w:w="1454" w:type="pct"/>
          </w:tcPr>
          <w:p w:rsidR="006D721E" w:rsidRDefault="006D721E" w:rsidP="008D1B28">
            <w:pPr>
              <w:pStyle w:val="Titulek"/>
            </w:pPr>
            <w:r>
              <w:t>22</w:t>
            </w:r>
          </w:p>
        </w:tc>
        <w:tc>
          <w:tcPr>
            <w:tcW w:w="1018" w:type="pct"/>
          </w:tcPr>
          <w:p w:rsidR="006D721E" w:rsidRDefault="006D721E" w:rsidP="008D1B28">
            <w:pPr>
              <w:pStyle w:val="Titulek"/>
            </w:pPr>
            <w:r>
              <w:t>6.0</w:t>
            </w:r>
          </w:p>
        </w:tc>
      </w:tr>
      <w:tr w:rsidR="006D721E" w:rsidTr="008D1B28">
        <w:trPr>
          <w:trHeight w:val="57"/>
        </w:trPr>
        <w:tc>
          <w:tcPr>
            <w:tcW w:w="1073" w:type="pct"/>
          </w:tcPr>
          <w:p w:rsidR="006D721E" w:rsidRDefault="006D721E" w:rsidP="008D1B28">
            <w:pPr>
              <w:pStyle w:val="Titulek"/>
              <w:jc w:val="left"/>
            </w:pPr>
            <w:r>
              <w:t>5 Kima</w:t>
            </w:r>
          </w:p>
        </w:tc>
        <w:tc>
          <w:tcPr>
            <w:tcW w:w="1454" w:type="pct"/>
          </w:tcPr>
          <w:p w:rsidR="006D721E" w:rsidRDefault="006D721E" w:rsidP="008D1B28">
            <w:pPr>
              <w:pStyle w:val="Titulek"/>
            </w:pPr>
            <w:r>
              <w:t>detective</w:t>
            </w:r>
          </w:p>
        </w:tc>
        <w:tc>
          <w:tcPr>
            <w:tcW w:w="1454" w:type="pct"/>
          </w:tcPr>
          <w:p w:rsidR="006D721E" w:rsidRDefault="006D721E" w:rsidP="008D1B28">
            <w:pPr>
              <w:pStyle w:val="Titulek"/>
            </w:pPr>
            <w:r>
              <w:t>20</w:t>
            </w:r>
          </w:p>
        </w:tc>
        <w:tc>
          <w:tcPr>
            <w:tcW w:w="1018" w:type="pct"/>
          </w:tcPr>
          <w:p w:rsidR="006D721E" w:rsidRDefault="006D721E" w:rsidP="008D1B28">
            <w:pPr>
              <w:pStyle w:val="Titulek"/>
            </w:pPr>
            <w:r>
              <w:t>5.5</w:t>
            </w:r>
          </w:p>
        </w:tc>
      </w:tr>
      <w:tr w:rsidR="006D721E" w:rsidTr="008D1B28">
        <w:trPr>
          <w:trHeight w:val="57"/>
        </w:trPr>
        <w:tc>
          <w:tcPr>
            <w:tcW w:w="1073" w:type="pct"/>
          </w:tcPr>
          <w:p w:rsidR="006D721E" w:rsidRDefault="006D721E" w:rsidP="008D1B28">
            <w:pPr>
              <w:pStyle w:val="Titulek"/>
              <w:jc w:val="left"/>
            </w:pPr>
            <w:r>
              <w:t>6 Bodie</w:t>
            </w:r>
          </w:p>
        </w:tc>
        <w:tc>
          <w:tcPr>
            <w:tcW w:w="1454" w:type="pct"/>
          </w:tcPr>
          <w:p w:rsidR="006D721E" w:rsidRDefault="006D721E" w:rsidP="008D1B28">
            <w:pPr>
              <w:pStyle w:val="Titulek"/>
            </w:pPr>
            <w:r>
              <w:t>low-rise dealer</w:t>
            </w:r>
          </w:p>
        </w:tc>
        <w:tc>
          <w:tcPr>
            <w:tcW w:w="1454" w:type="pct"/>
          </w:tcPr>
          <w:p w:rsidR="006D721E" w:rsidRDefault="006D721E" w:rsidP="008D1B28">
            <w:pPr>
              <w:pStyle w:val="Titulek"/>
            </w:pPr>
            <w:r>
              <w:t>19</w:t>
            </w:r>
          </w:p>
        </w:tc>
        <w:tc>
          <w:tcPr>
            <w:tcW w:w="1018" w:type="pct"/>
          </w:tcPr>
          <w:p w:rsidR="006D721E" w:rsidRDefault="006D721E" w:rsidP="008D1B28">
            <w:pPr>
              <w:pStyle w:val="Titulek"/>
            </w:pPr>
            <w:r>
              <w:t>5.2</w:t>
            </w:r>
          </w:p>
        </w:tc>
      </w:tr>
      <w:tr w:rsidR="006D721E" w:rsidTr="008D1B28">
        <w:trPr>
          <w:trHeight w:val="57"/>
        </w:trPr>
        <w:tc>
          <w:tcPr>
            <w:tcW w:w="1073" w:type="pct"/>
          </w:tcPr>
          <w:p w:rsidR="006D721E" w:rsidRDefault="006D721E" w:rsidP="008D1B28">
            <w:pPr>
              <w:pStyle w:val="Titulek"/>
              <w:jc w:val="left"/>
            </w:pPr>
            <w:r>
              <w:t>7 Omar</w:t>
            </w:r>
          </w:p>
        </w:tc>
        <w:tc>
          <w:tcPr>
            <w:tcW w:w="1454" w:type="pct"/>
          </w:tcPr>
          <w:p w:rsidR="006D721E" w:rsidRDefault="006D721E" w:rsidP="008D1B28">
            <w:pPr>
              <w:pStyle w:val="Titulek"/>
            </w:pPr>
            <w:r>
              <w:t>robber</w:t>
            </w:r>
          </w:p>
        </w:tc>
        <w:tc>
          <w:tcPr>
            <w:tcW w:w="1454" w:type="pct"/>
          </w:tcPr>
          <w:p w:rsidR="006D721E" w:rsidRDefault="006D721E" w:rsidP="008D1B28">
            <w:pPr>
              <w:pStyle w:val="Titulek"/>
            </w:pPr>
            <w:r>
              <w:t>16</w:t>
            </w:r>
          </w:p>
        </w:tc>
        <w:tc>
          <w:tcPr>
            <w:tcW w:w="1018" w:type="pct"/>
          </w:tcPr>
          <w:p w:rsidR="006D721E" w:rsidRDefault="006D721E" w:rsidP="008D1B28">
            <w:pPr>
              <w:pStyle w:val="Titulek"/>
            </w:pPr>
            <w:r>
              <w:t>4.4</w:t>
            </w:r>
          </w:p>
        </w:tc>
      </w:tr>
      <w:tr w:rsidR="006D721E" w:rsidTr="008D1B28">
        <w:trPr>
          <w:trHeight w:val="57"/>
        </w:trPr>
        <w:tc>
          <w:tcPr>
            <w:tcW w:w="1073" w:type="pct"/>
          </w:tcPr>
          <w:p w:rsidR="006D721E" w:rsidRDefault="006D721E" w:rsidP="008D1B28">
            <w:pPr>
              <w:pStyle w:val="Titulek"/>
              <w:jc w:val="left"/>
            </w:pPr>
            <w:r>
              <w:t>8 Bunk</w:t>
            </w:r>
          </w:p>
        </w:tc>
        <w:tc>
          <w:tcPr>
            <w:tcW w:w="1454" w:type="pct"/>
          </w:tcPr>
          <w:p w:rsidR="006D721E" w:rsidRDefault="006D721E" w:rsidP="008D1B28">
            <w:pPr>
              <w:pStyle w:val="Titulek"/>
            </w:pPr>
            <w:r>
              <w:t>detective</w:t>
            </w:r>
          </w:p>
        </w:tc>
        <w:tc>
          <w:tcPr>
            <w:tcW w:w="1454" w:type="pct"/>
          </w:tcPr>
          <w:p w:rsidR="006D721E" w:rsidRDefault="006D721E" w:rsidP="008D1B28">
            <w:pPr>
              <w:pStyle w:val="Titulek"/>
            </w:pPr>
            <w:r>
              <w:t>15</w:t>
            </w:r>
          </w:p>
        </w:tc>
        <w:tc>
          <w:tcPr>
            <w:tcW w:w="1018" w:type="pct"/>
          </w:tcPr>
          <w:p w:rsidR="006D721E" w:rsidRDefault="006D721E" w:rsidP="008D1B28">
            <w:pPr>
              <w:pStyle w:val="Titulek"/>
            </w:pPr>
            <w:r>
              <w:t>4.1</w:t>
            </w:r>
          </w:p>
        </w:tc>
      </w:tr>
      <w:tr w:rsidR="006D721E" w:rsidTr="008D1B28">
        <w:trPr>
          <w:trHeight w:val="57"/>
        </w:trPr>
        <w:tc>
          <w:tcPr>
            <w:tcW w:w="1073" w:type="pct"/>
          </w:tcPr>
          <w:p w:rsidR="006D721E" w:rsidRDefault="006D721E" w:rsidP="008D1B28">
            <w:pPr>
              <w:pStyle w:val="Titulek"/>
              <w:jc w:val="left"/>
            </w:pPr>
            <w:r>
              <w:t>9 Wee-Bey</w:t>
            </w:r>
          </w:p>
        </w:tc>
        <w:tc>
          <w:tcPr>
            <w:tcW w:w="1454" w:type="pct"/>
          </w:tcPr>
          <w:p w:rsidR="006D721E" w:rsidRDefault="006D721E" w:rsidP="008D1B28">
            <w:pPr>
              <w:pStyle w:val="Titulek"/>
            </w:pPr>
            <w:r>
              <w:t>drug enforcer</w:t>
            </w:r>
          </w:p>
        </w:tc>
        <w:tc>
          <w:tcPr>
            <w:tcW w:w="1454" w:type="pct"/>
          </w:tcPr>
          <w:p w:rsidR="006D721E" w:rsidRDefault="006D721E" w:rsidP="008D1B28">
            <w:pPr>
              <w:pStyle w:val="Titulek"/>
            </w:pPr>
            <w:r>
              <w:t>14</w:t>
            </w:r>
          </w:p>
        </w:tc>
        <w:tc>
          <w:tcPr>
            <w:tcW w:w="1018" w:type="pct"/>
          </w:tcPr>
          <w:p w:rsidR="006D721E" w:rsidRDefault="006D721E" w:rsidP="008D1B28">
            <w:pPr>
              <w:pStyle w:val="Titulek"/>
            </w:pPr>
            <w:r>
              <w:t>3.8</w:t>
            </w:r>
          </w:p>
        </w:tc>
      </w:tr>
      <w:tr w:rsidR="006D721E" w:rsidTr="008D1B28">
        <w:trPr>
          <w:trHeight w:val="57"/>
        </w:trPr>
        <w:tc>
          <w:tcPr>
            <w:tcW w:w="1073" w:type="pct"/>
          </w:tcPr>
          <w:p w:rsidR="006D721E" w:rsidRDefault="006D721E" w:rsidP="008D1B28">
            <w:pPr>
              <w:pStyle w:val="Titulek"/>
              <w:jc w:val="left"/>
            </w:pPr>
            <w:r>
              <w:t>10 Stringer</w:t>
            </w:r>
          </w:p>
        </w:tc>
        <w:tc>
          <w:tcPr>
            <w:tcW w:w="1454" w:type="pct"/>
          </w:tcPr>
          <w:p w:rsidR="006D721E" w:rsidRDefault="006D721E" w:rsidP="008D1B28">
            <w:pPr>
              <w:pStyle w:val="Titulek"/>
            </w:pPr>
            <w:r>
              <w:t>drug kingpin</w:t>
            </w:r>
          </w:p>
        </w:tc>
        <w:tc>
          <w:tcPr>
            <w:tcW w:w="1454" w:type="pct"/>
          </w:tcPr>
          <w:p w:rsidR="006D721E" w:rsidRDefault="006D721E" w:rsidP="008D1B28">
            <w:pPr>
              <w:pStyle w:val="Titulek"/>
            </w:pPr>
            <w:r>
              <w:t>13</w:t>
            </w:r>
          </w:p>
        </w:tc>
        <w:tc>
          <w:tcPr>
            <w:tcW w:w="1018" w:type="pct"/>
          </w:tcPr>
          <w:p w:rsidR="006D721E" w:rsidRDefault="006D721E" w:rsidP="008D1B28">
            <w:pPr>
              <w:pStyle w:val="Titulek"/>
            </w:pPr>
            <w:r>
              <w:t>3.6</w:t>
            </w:r>
          </w:p>
        </w:tc>
      </w:tr>
      <w:tr w:rsidR="006D721E" w:rsidTr="008D1B28">
        <w:trPr>
          <w:trHeight w:val="57"/>
        </w:trPr>
        <w:tc>
          <w:tcPr>
            <w:tcW w:w="1073" w:type="pct"/>
          </w:tcPr>
          <w:p w:rsidR="006D721E" w:rsidRDefault="006D721E" w:rsidP="008D1B28">
            <w:pPr>
              <w:pStyle w:val="Titulek"/>
              <w:jc w:val="left"/>
            </w:pPr>
            <w:r>
              <w:t>11 Poot</w:t>
            </w:r>
          </w:p>
        </w:tc>
        <w:tc>
          <w:tcPr>
            <w:tcW w:w="1454" w:type="pct"/>
          </w:tcPr>
          <w:p w:rsidR="006D721E" w:rsidRDefault="006D721E" w:rsidP="008D1B28">
            <w:pPr>
              <w:pStyle w:val="Titulek"/>
            </w:pPr>
            <w:r>
              <w:t>low-rise dealer</w:t>
            </w:r>
          </w:p>
        </w:tc>
        <w:tc>
          <w:tcPr>
            <w:tcW w:w="1454" w:type="pct"/>
          </w:tcPr>
          <w:p w:rsidR="006D721E" w:rsidRDefault="006D721E" w:rsidP="008D1B28">
            <w:pPr>
              <w:pStyle w:val="Titulek"/>
            </w:pPr>
            <w:r>
              <w:t>12</w:t>
            </w:r>
          </w:p>
        </w:tc>
        <w:tc>
          <w:tcPr>
            <w:tcW w:w="1018" w:type="pct"/>
          </w:tcPr>
          <w:p w:rsidR="006D721E" w:rsidRDefault="006D721E" w:rsidP="008D1B28">
            <w:pPr>
              <w:pStyle w:val="Titulek"/>
            </w:pPr>
            <w:r>
              <w:t>3.3</w:t>
            </w:r>
          </w:p>
        </w:tc>
      </w:tr>
      <w:tr w:rsidR="006D721E" w:rsidTr="008D1B28">
        <w:trPr>
          <w:trHeight w:val="57"/>
        </w:trPr>
        <w:tc>
          <w:tcPr>
            <w:tcW w:w="1073" w:type="pct"/>
          </w:tcPr>
          <w:p w:rsidR="006D721E" w:rsidRDefault="006D721E" w:rsidP="008D1B28">
            <w:pPr>
              <w:pStyle w:val="Titulek"/>
              <w:jc w:val="left"/>
            </w:pPr>
            <w:r>
              <w:t>12 Wallace</w:t>
            </w:r>
          </w:p>
        </w:tc>
        <w:tc>
          <w:tcPr>
            <w:tcW w:w="1454" w:type="pct"/>
          </w:tcPr>
          <w:p w:rsidR="006D721E" w:rsidRDefault="006D721E" w:rsidP="008D1B28">
            <w:pPr>
              <w:pStyle w:val="Titulek"/>
            </w:pPr>
            <w:r>
              <w:t>low-rise dealer</w:t>
            </w:r>
          </w:p>
        </w:tc>
        <w:tc>
          <w:tcPr>
            <w:tcW w:w="1454" w:type="pct"/>
          </w:tcPr>
          <w:p w:rsidR="006D721E" w:rsidRDefault="006D721E" w:rsidP="008D1B28">
            <w:pPr>
              <w:pStyle w:val="Titulek"/>
            </w:pPr>
            <w:r>
              <w:t>11</w:t>
            </w:r>
          </w:p>
        </w:tc>
        <w:tc>
          <w:tcPr>
            <w:tcW w:w="1018" w:type="pct"/>
          </w:tcPr>
          <w:p w:rsidR="006D721E" w:rsidRDefault="006D721E" w:rsidP="008D1B28">
            <w:pPr>
              <w:pStyle w:val="Titulek"/>
            </w:pPr>
            <w:r>
              <w:t>3.0</w:t>
            </w:r>
          </w:p>
        </w:tc>
      </w:tr>
      <w:tr w:rsidR="006D721E" w:rsidTr="008D1B28">
        <w:trPr>
          <w:trHeight w:val="57"/>
        </w:trPr>
        <w:tc>
          <w:tcPr>
            <w:tcW w:w="1073" w:type="pct"/>
          </w:tcPr>
          <w:p w:rsidR="006D721E" w:rsidRDefault="006D721E" w:rsidP="008D1B28">
            <w:pPr>
              <w:pStyle w:val="Titulek"/>
              <w:jc w:val="left"/>
            </w:pPr>
            <w:r>
              <w:t>13 Herc</w:t>
            </w:r>
          </w:p>
        </w:tc>
        <w:tc>
          <w:tcPr>
            <w:tcW w:w="1454" w:type="pct"/>
          </w:tcPr>
          <w:p w:rsidR="006D721E" w:rsidRDefault="006D721E" w:rsidP="008D1B28">
            <w:pPr>
              <w:pStyle w:val="Titulek"/>
            </w:pPr>
            <w:r>
              <w:t>detective</w:t>
            </w:r>
          </w:p>
        </w:tc>
        <w:tc>
          <w:tcPr>
            <w:tcW w:w="1454" w:type="pct"/>
          </w:tcPr>
          <w:p w:rsidR="006D721E" w:rsidRDefault="006D721E" w:rsidP="008D1B28">
            <w:pPr>
              <w:pStyle w:val="Titulek"/>
            </w:pPr>
            <w:r>
              <w:t>10</w:t>
            </w:r>
          </w:p>
        </w:tc>
        <w:tc>
          <w:tcPr>
            <w:tcW w:w="1018" w:type="pct"/>
          </w:tcPr>
          <w:p w:rsidR="006D721E" w:rsidRDefault="006D721E" w:rsidP="008D1B28">
            <w:pPr>
              <w:pStyle w:val="Titulek"/>
            </w:pPr>
            <w:r>
              <w:t>2.7</w:t>
            </w:r>
          </w:p>
        </w:tc>
      </w:tr>
      <w:tr w:rsidR="006D721E" w:rsidTr="008D1B28">
        <w:trPr>
          <w:trHeight w:val="57"/>
        </w:trPr>
        <w:tc>
          <w:tcPr>
            <w:tcW w:w="1073" w:type="pct"/>
          </w:tcPr>
          <w:p w:rsidR="006D721E" w:rsidRDefault="006D721E" w:rsidP="008D1B28">
            <w:pPr>
              <w:pStyle w:val="Titulek"/>
              <w:jc w:val="left"/>
            </w:pPr>
            <w:r>
              <w:t>14 Carver</w:t>
            </w:r>
          </w:p>
        </w:tc>
        <w:tc>
          <w:tcPr>
            <w:tcW w:w="1454" w:type="pct"/>
          </w:tcPr>
          <w:p w:rsidR="006D721E" w:rsidRDefault="006D721E" w:rsidP="008D1B28">
            <w:pPr>
              <w:pStyle w:val="Titulek"/>
            </w:pPr>
            <w:r>
              <w:t>detective</w:t>
            </w:r>
          </w:p>
        </w:tc>
        <w:tc>
          <w:tcPr>
            <w:tcW w:w="1454" w:type="pct"/>
          </w:tcPr>
          <w:p w:rsidR="006D721E" w:rsidRDefault="006D721E" w:rsidP="008D1B28">
            <w:pPr>
              <w:pStyle w:val="Titulek"/>
            </w:pPr>
            <w:r>
              <w:t>8</w:t>
            </w:r>
          </w:p>
        </w:tc>
        <w:tc>
          <w:tcPr>
            <w:tcW w:w="1018" w:type="pct"/>
          </w:tcPr>
          <w:p w:rsidR="006D721E" w:rsidRDefault="006D721E" w:rsidP="008D1B28">
            <w:pPr>
              <w:pStyle w:val="Titulek"/>
            </w:pPr>
            <w:r>
              <w:t>2.2</w:t>
            </w:r>
          </w:p>
        </w:tc>
      </w:tr>
      <w:tr w:rsidR="006D721E" w:rsidTr="008D1B28">
        <w:trPr>
          <w:trHeight w:val="57"/>
        </w:trPr>
        <w:tc>
          <w:tcPr>
            <w:tcW w:w="1073" w:type="pct"/>
          </w:tcPr>
          <w:p w:rsidR="006D721E" w:rsidRDefault="006D721E" w:rsidP="008D1B28">
            <w:pPr>
              <w:pStyle w:val="Titulek"/>
              <w:jc w:val="left"/>
            </w:pPr>
            <w:r>
              <w:t>15 McNulty</w:t>
            </w:r>
          </w:p>
        </w:tc>
        <w:tc>
          <w:tcPr>
            <w:tcW w:w="1454" w:type="pct"/>
          </w:tcPr>
          <w:p w:rsidR="006D721E" w:rsidRDefault="006D721E" w:rsidP="008D1B28">
            <w:pPr>
              <w:pStyle w:val="Titulek"/>
            </w:pPr>
            <w:r>
              <w:t>detective</w:t>
            </w:r>
          </w:p>
        </w:tc>
        <w:tc>
          <w:tcPr>
            <w:tcW w:w="1454" w:type="pct"/>
          </w:tcPr>
          <w:p w:rsidR="006D721E" w:rsidRDefault="006D721E" w:rsidP="008D1B28">
            <w:pPr>
              <w:pStyle w:val="Titulek"/>
            </w:pPr>
            <w:r>
              <w:t>8</w:t>
            </w:r>
          </w:p>
        </w:tc>
        <w:tc>
          <w:tcPr>
            <w:tcW w:w="1018" w:type="pct"/>
          </w:tcPr>
          <w:p w:rsidR="006D721E" w:rsidRDefault="006D721E" w:rsidP="008D1B28">
            <w:pPr>
              <w:pStyle w:val="Titulek"/>
            </w:pPr>
            <w:r>
              <w:t>2.2</w:t>
            </w:r>
          </w:p>
        </w:tc>
      </w:tr>
      <w:tr w:rsidR="006D721E" w:rsidTr="008D1B28">
        <w:trPr>
          <w:trHeight w:val="57"/>
        </w:trPr>
        <w:tc>
          <w:tcPr>
            <w:tcW w:w="1073" w:type="pct"/>
          </w:tcPr>
          <w:p w:rsidR="006D721E" w:rsidRDefault="006D721E" w:rsidP="008D1B28">
            <w:pPr>
              <w:pStyle w:val="Titulek"/>
              <w:jc w:val="left"/>
            </w:pPr>
            <w:r>
              <w:lastRenderedPageBreak/>
              <w:t>16 Sydnor</w:t>
            </w:r>
          </w:p>
        </w:tc>
        <w:tc>
          <w:tcPr>
            <w:tcW w:w="1454" w:type="pct"/>
          </w:tcPr>
          <w:p w:rsidR="006D721E" w:rsidRDefault="006D721E" w:rsidP="008D1B28">
            <w:pPr>
              <w:pStyle w:val="Titulek"/>
            </w:pPr>
            <w:r>
              <w:t>detective</w:t>
            </w:r>
          </w:p>
        </w:tc>
        <w:tc>
          <w:tcPr>
            <w:tcW w:w="1454" w:type="pct"/>
          </w:tcPr>
          <w:p w:rsidR="006D721E" w:rsidRDefault="006D721E" w:rsidP="008D1B28">
            <w:pPr>
              <w:pStyle w:val="Titulek"/>
            </w:pPr>
            <w:r>
              <w:t>8</w:t>
            </w:r>
          </w:p>
        </w:tc>
        <w:tc>
          <w:tcPr>
            <w:tcW w:w="1018" w:type="pct"/>
          </w:tcPr>
          <w:p w:rsidR="006D721E" w:rsidRDefault="006D721E" w:rsidP="008D1B28">
            <w:pPr>
              <w:pStyle w:val="Titulek"/>
            </w:pPr>
            <w:r>
              <w:t>2.2</w:t>
            </w:r>
          </w:p>
        </w:tc>
      </w:tr>
      <w:tr w:rsidR="006D721E" w:rsidTr="008D1B28">
        <w:trPr>
          <w:trHeight w:val="57"/>
        </w:trPr>
        <w:tc>
          <w:tcPr>
            <w:tcW w:w="1073" w:type="pct"/>
          </w:tcPr>
          <w:p w:rsidR="006D721E" w:rsidRDefault="006D721E" w:rsidP="008D1B28">
            <w:pPr>
              <w:pStyle w:val="Titulek"/>
              <w:jc w:val="left"/>
            </w:pPr>
            <w:r>
              <w:t>17 Brianna</w:t>
            </w:r>
          </w:p>
        </w:tc>
        <w:tc>
          <w:tcPr>
            <w:tcW w:w="1454" w:type="pct"/>
          </w:tcPr>
          <w:p w:rsidR="006D721E" w:rsidRDefault="006D721E" w:rsidP="008D1B28">
            <w:pPr>
              <w:pStyle w:val="Titulek"/>
            </w:pPr>
            <w:r>
              <w:t>treasurer</w:t>
            </w:r>
          </w:p>
        </w:tc>
        <w:tc>
          <w:tcPr>
            <w:tcW w:w="1454" w:type="pct"/>
          </w:tcPr>
          <w:p w:rsidR="006D721E" w:rsidRDefault="006D721E" w:rsidP="008D1B28">
            <w:pPr>
              <w:pStyle w:val="Titulek"/>
            </w:pPr>
            <w:r>
              <w:t>8</w:t>
            </w:r>
          </w:p>
        </w:tc>
        <w:tc>
          <w:tcPr>
            <w:tcW w:w="1018" w:type="pct"/>
          </w:tcPr>
          <w:p w:rsidR="006D721E" w:rsidRPr="0056698D" w:rsidRDefault="006D721E" w:rsidP="008D1B28">
            <w:pPr>
              <w:pStyle w:val="Titulek"/>
            </w:pPr>
            <w:r>
              <w:t>2.2</w:t>
            </w:r>
          </w:p>
        </w:tc>
      </w:tr>
      <w:tr w:rsidR="006D721E" w:rsidTr="008D1B28">
        <w:trPr>
          <w:trHeight w:val="57"/>
        </w:trPr>
        <w:tc>
          <w:tcPr>
            <w:tcW w:w="1073" w:type="pct"/>
          </w:tcPr>
          <w:p w:rsidR="006D721E" w:rsidRDefault="006D721E" w:rsidP="008D1B28">
            <w:pPr>
              <w:pStyle w:val="Titulek"/>
              <w:jc w:val="left"/>
            </w:pPr>
            <w:r>
              <w:t>18 Shardene</w:t>
            </w:r>
          </w:p>
        </w:tc>
        <w:tc>
          <w:tcPr>
            <w:tcW w:w="1454" w:type="pct"/>
          </w:tcPr>
          <w:p w:rsidR="006D721E" w:rsidRDefault="006D721E" w:rsidP="008D1B28">
            <w:pPr>
              <w:pStyle w:val="Titulek"/>
            </w:pPr>
            <w:r>
              <w:t>stripper</w:t>
            </w:r>
          </w:p>
        </w:tc>
        <w:tc>
          <w:tcPr>
            <w:tcW w:w="1454" w:type="pct"/>
          </w:tcPr>
          <w:p w:rsidR="006D721E" w:rsidRDefault="006D721E" w:rsidP="008D1B28">
            <w:pPr>
              <w:pStyle w:val="Titulek"/>
            </w:pPr>
            <w:r>
              <w:t>6</w:t>
            </w:r>
          </w:p>
        </w:tc>
        <w:tc>
          <w:tcPr>
            <w:tcW w:w="1018" w:type="pct"/>
          </w:tcPr>
          <w:p w:rsidR="006D721E" w:rsidRDefault="006D721E" w:rsidP="008D1B28">
            <w:pPr>
              <w:pStyle w:val="Titulek"/>
            </w:pPr>
            <w:r>
              <w:t>1.6</w:t>
            </w:r>
          </w:p>
        </w:tc>
      </w:tr>
      <w:tr w:rsidR="006D721E" w:rsidTr="008D1B28">
        <w:trPr>
          <w:trHeight w:val="57"/>
        </w:trPr>
        <w:tc>
          <w:tcPr>
            <w:tcW w:w="1073" w:type="pct"/>
          </w:tcPr>
          <w:p w:rsidR="006D721E" w:rsidRDefault="006D721E" w:rsidP="008D1B28">
            <w:pPr>
              <w:pStyle w:val="Titulek"/>
              <w:jc w:val="left"/>
            </w:pPr>
            <w:r>
              <w:t>19 Johnny</w:t>
            </w:r>
          </w:p>
        </w:tc>
        <w:tc>
          <w:tcPr>
            <w:tcW w:w="1454" w:type="pct"/>
          </w:tcPr>
          <w:p w:rsidR="006D721E" w:rsidRDefault="006D721E" w:rsidP="008D1B28">
            <w:pPr>
              <w:pStyle w:val="Titulek"/>
            </w:pPr>
            <w:r>
              <w:t>addict</w:t>
            </w:r>
          </w:p>
        </w:tc>
        <w:tc>
          <w:tcPr>
            <w:tcW w:w="1454" w:type="pct"/>
          </w:tcPr>
          <w:p w:rsidR="006D721E" w:rsidRDefault="006D721E" w:rsidP="008D1B28">
            <w:pPr>
              <w:pStyle w:val="Titulek"/>
            </w:pPr>
            <w:r>
              <w:t>5</w:t>
            </w:r>
          </w:p>
        </w:tc>
        <w:tc>
          <w:tcPr>
            <w:tcW w:w="1018" w:type="pct"/>
          </w:tcPr>
          <w:p w:rsidR="006D721E" w:rsidRDefault="006D721E" w:rsidP="008D1B28">
            <w:pPr>
              <w:pStyle w:val="Titulek"/>
            </w:pPr>
            <w:r>
              <w:t>1.4</w:t>
            </w:r>
          </w:p>
        </w:tc>
      </w:tr>
      <w:tr w:rsidR="006D721E" w:rsidTr="008D1B28">
        <w:trPr>
          <w:trHeight w:val="57"/>
        </w:trPr>
        <w:tc>
          <w:tcPr>
            <w:tcW w:w="1073" w:type="pct"/>
          </w:tcPr>
          <w:p w:rsidR="006D721E" w:rsidRDefault="006D721E" w:rsidP="008D1B28">
            <w:pPr>
              <w:pStyle w:val="Titulek"/>
              <w:jc w:val="left"/>
            </w:pPr>
            <w:r>
              <w:t>20 Lester</w:t>
            </w:r>
          </w:p>
        </w:tc>
        <w:tc>
          <w:tcPr>
            <w:tcW w:w="1454" w:type="pct"/>
          </w:tcPr>
          <w:p w:rsidR="006D721E" w:rsidRDefault="006D721E" w:rsidP="008D1B28">
            <w:pPr>
              <w:pStyle w:val="Titulek"/>
            </w:pPr>
            <w:r>
              <w:t>detective</w:t>
            </w:r>
          </w:p>
        </w:tc>
        <w:tc>
          <w:tcPr>
            <w:tcW w:w="1454" w:type="pct"/>
          </w:tcPr>
          <w:p w:rsidR="006D721E" w:rsidRDefault="006D721E" w:rsidP="008D1B28">
            <w:pPr>
              <w:pStyle w:val="Titulek"/>
            </w:pPr>
            <w:r>
              <w:t>4</w:t>
            </w:r>
          </w:p>
        </w:tc>
        <w:tc>
          <w:tcPr>
            <w:tcW w:w="1018" w:type="pct"/>
          </w:tcPr>
          <w:p w:rsidR="006D721E" w:rsidRDefault="006D721E" w:rsidP="008D1B28">
            <w:pPr>
              <w:pStyle w:val="Titulek"/>
            </w:pPr>
            <w:r>
              <w:t>1.1</w:t>
            </w:r>
          </w:p>
        </w:tc>
      </w:tr>
      <w:tr w:rsidR="006D721E" w:rsidTr="008D1B28">
        <w:trPr>
          <w:trHeight w:val="57"/>
        </w:trPr>
        <w:tc>
          <w:tcPr>
            <w:tcW w:w="1073" w:type="pct"/>
          </w:tcPr>
          <w:p w:rsidR="006D721E" w:rsidRDefault="006D721E" w:rsidP="008D1B28">
            <w:pPr>
              <w:pStyle w:val="Titulek"/>
              <w:jc w:val="left"/>
            </w:pPr>
            <w:r>
              <w:t>21 Donette</w:t>
            </w:r>
          </w:p>
        </w:tc>
        <w:tc>
          <w:tcPr>
            <w:tcW w:w="1454" w:type="pct"/>
          </w:tcPr>
          <w:p w:rsidR="006D721E" w:rsidRDefault="006D721E" w:rsidP="008D1B28">
            <w:pPr>
              <w:pStyle w:val="Titulek"/>
            </w:pPr>
            <w:r>
              <w:t>homemaker</w:t>
            </w:r>
          </w:p>
        </w:tc>
        <w:tc>
          <w:tcPr>
            <w:tcW w:w="1454" w:type="pct"/>
          </w:tcPr>
          <w:p w:rsidR="006D721E" w:rsidRDefault="006D721E" w:rsidP="008D1B28">
            <w:pPr>
              <w:pStyle w:val="Titulek"/>
            </w:pPr>
            <w:r>
              <w:t>3</w:t>
            </w:r>
          </w:p>
        </w:tc>
        <w:tc>
          <w:tcPr>
            <w:tcW w:w="1018" w:type="pct"/>
          </w:tcPr>
          <w:p w:rsidR="006D721E" w:rsidRDefault="006D721E" w:rsidP="008D1B28">
            <w:pPr>
              <w:pStyle w:val="Titulek"/>
            </w:pPr>
            <w:r>
              <w:t>0.8</w:t>
            </w:r>
          </w:p>
        </w:tc>
      </w:tr>
      <w:tr w:rsidR="006D721E" w:rsidTr="008D1B28">
        <w:trPr>
          <w:trHeight w:val="57"/>
        </w:trPr>
        <w:tc>
          <w:tcPr>
            <w:tcW w:w="1073" w:type="pct"/>
          </w:tcPr>
          <w:p w:rsidR="006D721E" w:rsidRDefault="006D721E" w:rsidP="008D1B28">
            <w:pPr>
              <w:pStyle w:val="Titulek"/>
              <w:jc w:val="left"/>
            </w:pPr>
            <w:r>
              <w:t xml:space="preserve">22 </w:t>
            </w:r>
            <w:r w:rsidRPr="001351FF">
              <w:t>Snotboogie's friend</w:t>
            </w:r>
          </w:p>
        </w:tc>
        <w:tc>
          <w:tcPr>
            <w:tcW w:w="1454" w:type="pct"/>
          </w:tcPr>
          <w:p w:rsidR="006D721E" w:rsidRDefault="006D721E" w:rsidP="008D1B28">
            <w:pPr>
              <w:pStyle w:val="Titulek"/>
            </w:pPr>
            <w:r>
              <w:t>low-rise</w:t>
            </w:r>
          </w:p>
        </w:tc>
        <w:tc>
          <w:tcPr>
            <w:tcW w:w="1454" w:type="pct"/>
          </w:tcPr>
          <w:p w:rsidR="006D721E" w:rsidRDefault="006D721E" w:rsidP="008D1B28">
            <w:pPr>
              <w:pStyle w:val="Titulek"/>
            </w:pPr>
            <w:r>
              <w:t>3</w:t>
            </w:r>
          </w:p>
        </w:tc>
        <w:tc>
          <w:tcPr>
            <w:tcW w:w="1018" w:type="pct"/>
          </w:tcPr>
          <w:p w:rsidR="006D721E" w:rsidRDefault="006D721E" w:rsidP="008D1B28">
            <w:pPr>
              <w:pStyle w:val="Titulek"/>
            </w:pPr>
            <w:r>
              <w:t>0.8</w:t>
            </w:r>
          </w:p>
        </w:tc>
      </w:tr>
      <w:tr w:rsidR="006D721E" w:rsidTr="008D1B28">
        <w:trPr>
          <w:trHeight w:val="57"/>
        </w:trPr>
        <w:tc>
          <w:tcPr>
            <w:tcW w:w="1073" w:type="pct"/>
          </w:tcPr>
          <w:p w:rsidR="006D721E" w:rsidRDefault="006D721E" w:rsidP="008D1B28">
            <w:pPr>
              <w:pStyle w:val="Titulek"/>
              <w:jc w:val="left"/>
            </w:pPr>
            <w:r>
              <w:t>23 Orlando</w:t>
            </w:r>
          </w:p>
        </w:tc>
        <w:tc>
          <w:tcPr>
            <w:tcW w:w="1454" w:type="pct"/>
          </w:tcPr>
          <w:p w:rsidR="006D721E" w:rsidRDefault="006D721E" w:rsidP="008D1B28">
            <w:pPr>
              <w:pStyle w:val="Titulek"/>
            </w:pPr>
            <w:r>
              <w:t>club owner/frontman</w:t>
            </w:r>
          </w:p>
        </w:tc>
        <w:tc>
          <w:tcPr>
            <w:tcW w:w="1454" w:type="pct"/>
          </w:tcPr>
          <w:p w:rsidR="006D721E" w:rsidRDefault="006D721E" w:rsidP="008D1B28">
            <w:pPr>
              <w:pStyle w:val="Titulek"/>
            </w:pPr>
            <w:r>
              <w:t>3</w:t>
            </w:r>
          </w:p>
        </w:tc>
        <w:tc>
          <w:tcPr>
            <w:tcW w:w="1018" w:type="pct"/>
          </w:tcPr>
          <w:p w:rsidR="006D721E" w:rsidRDefault="006D721E" w:rsidP="008D1B28">
            <w:pPr>
              <w:pStyle w:val="Titulek"/>
            </w:pPr>
            <w:r>
              <w:t>0.8</w:t>
            </w:r>
          </w:p>
        </w:tc>
      </w:tr>
      <w:tr w:rsidR="006D721E" w:rsidTr="008D1B28">
        <w:trPr>
          <w:trHeight w:val="57"/>
        </w:trPr>
        <w:tc>
          <w:tcPr>
            <w:tcW w:w="1073" w:type="pct"/>
          </w:tcPr>
          <w:p w:rsidR="006D721E" w:rsidRDefault="006D721E" w:rsidP="008D1B28">
            <w:pPr>
              <w:pStyle w:val="Titulek"/>
              <w:jc w:val="left"/>
            </w:pPr>
            <w:r>
              <w:t>24 Daniels</w:t>
            </w:r>
          </w:p>
        </w:tc>
        <w:tc>
          <w:tcPr>
            <w:tcW w:w="1454" w:type="pct"/>
          </w:tcPr>
          <w:p w:rsidR="006D721E" w:rsidRDefault="006D721E" w:rsidP="008D1B28">
            <w:pPr>
              <w:pStyle w:val="Titulek"/>
            </w:pPr>
            <w:r>
              <w:t>Lieutenant</w:t>
            </w:r>
          </w:p>
        </w:tc>
        <w:tc>
          <w:tcPr>
            <w:tcW w:w="1454" w:type="pct"/>
          </w:tcPr>
          <w:p w:rsidR="006D721E" w:rsidRDefault="006D721E" w:rsidP="008D1B28">
            <w:pPr>
              <w:pStyle w:val="Titulek"/>
            </w:pPr>
            <w:r>
              <w:t>2</w:t>
            </w:r>
          </w:p>
        </w:tc>
        <w:tc>
          <w:tcPr>
            <w:tcW w:w="1018" w:type="pct"/>
          </w:tcPr>
          <w:p w:rsidR="006D721E" w:rsidRDefault="006D721E" w:rsidP="008D1B28">
            <w:pPr>
              <w:pStyle w:val="Titulek"/>
            </w:pPr>
            <w:r w:rsidRPr="00852AC1">
              <w:t>0.5</w:t>
            </w:r>
          </w:p>
        </w:tc>
      </w:tr>
      <w:tr w:rsidR="006D721E" w:rsidTr="008D1B28">
        <w:trPr>
          <w:trHeight w:val="57"/>
        </w:trPr>
        <w:tc>
          <w:tcPr>
            <w:tcW w:w="1073" w:type="pct"/>
          </w:tcPr>
          <w:p w:rsidR="006D721E" w:rsidRDefault="006D721E" w:rsidP="008D1B28">
            <w:pPr>
              <w:pStyle w:val="Titulek"/>
              <w:jc w:val="left"/>
            </w:pPr>
            <w:r>
              <w:t xml:space="preserve">25 Brandon </w:t>
            </w:r>
          </w:p>
        </w:tc>
        <w:tc>
          <w:tcPr>
            <w:tcW w:w="1454" w:type="pct"/>
          </w:tcPr>
          <w:p w:rsidR="006D721E" w:rsidRDefault="006D721E" w:rsidP="008D1B28">
            <w:pPr>
              <w:pStyle w:val="Titulek"/>
            </w:pPr>
            <w:r>
              <w:t>robber</w:t>
            </w:r>
          </w:p>
        </w:tc>
        <w:tc>
          <w:tcPr>
            <w:tcW w:w="1454" w:type="pct"/>
          </w:tcPr>
          <w:p w:rsidR="006D721E" w:rsidRDefault="006D721E" w:rsidP="008D1B28">
            <w:pPr>
              <w:pStyle w:val="Titulek"/>
            </w:pPr>
            <w:r>
              <w:t>2</w:t>
            </w:r>
          </w:p>
        </w:tc>
        <w:tc>
          <w:tcPr>
            <w:tcW w:w="1018" w:type="pct"/>
          </w:tcPr>
          <w:p w:rsidR="006D721E" w:rsidRDefault="006D721E" w:rsidP="008D1B28">
            <w:pPr>
              <w:pStyle w:val="Titulek"/>
            </w:pPr>
            <w:r w:rsidRPr="00852AC1">
              <w:t>0.5</w:t>
            </w:r>
          </w:p>
        </w:tc>
      </w:tr>
      <w:tr w:rsidR="006D721E" w:rsidTr="008D1B28">
        <w:trPr>
          <w:trHeight w:val="57"/>
        </w:trPr>
        <w:tc>
          <w:tcPr>
            <w:tcW w:w="1073" w:type="pct"/>
          </w:tcPr>
          <w:p w:rsidR="006D721E" w:rsidRDefault="006D721E" w:rsidP="008D1B28">
            <w:pPr>
              <w:pStyle w:val="Titulek"/>
              <w:jc w:val="left"/>
            </w:pPr>
            <w:r>
              <w:t>26 Walon</w:t>
            </w:r>
          </w:p>
        </w:tc>
        <w:tc>
          <w:tcPr>
            <w:tcW w:w="1454" w:type="pct"/>
          </w:tcPr>
          <w:p w:rsidR="006D721E" w:rsidRDefault="006D721E" w:rsidP="008D1B28">
            <w:pPr>
              <w:pStyle w:val="Titulek"/>
            </w:pPr>
            <w:r>
              <w:t>recovering addict</w:t>
            </w:r>
          </w:p>
        </w:tc>
        <w:tc>
          <w:tcPr>
            <w:tcW w:w="1454" w:type="pct"/>
          </w:tcPr>
          <w:p w:rsidR="006D721E" w:rsidRDefault="006D721E" w:rsidP="008D1B28">
            <w:pPr>
              <w:pStyle w:val="Titulek"/>
            </w:pPr>
            <w:r>
              <w:t>2</w:t>
            </w:r>
          </w:p>
        </w:tc>
        <w:tc>
          <w:tcPr>
            <w:tcW w:w="1018" w:type="pct"/>
          </w:tcPr>
          <w:p w:rsidR="006D721E" w:rsidRDefault="006D721E" w:rsidP="008D1B28">
            <w:pPr>
              <w:pStyle w:val="Titulek"/>
            </w:pPr>
            <w:r w:rsidRPr="00852AC1">
              <w:t>0.5</w:t>
            </w:r>
          </w:p>
        </w:tc>
      </w:tr>
      <w:tr w:rsidR="006D721E" w:rsidTr="008D1B28">
        <w:trPr>
          <w:trHeight w:val="57"/>
        </w:trPr>
        <w:tc>
          <w:tcPr>
            <w:tcW w:w="1073" w:type="pct"/>
          </w:tcPr>
          <w:p w:rsidR="006D721E" w:rsidRDefault="006D721E" w:rsidP="008D1B28">
            <w:pPr>
              <w:pStyle w:val="Titulek"/>
              <w:jc w:val="left"/>
            </w:pPr>
            <w:r>
              <w:t>27 Wiggins</w:t>
            </w:r>
          </w:p>
        </w:tc>
        <w:tc>
          <w:tcPr>
            <w:tcW w:w="1454" w:type="pct"/>
          </w:tcPr>
          <w:p w:rsidR="006D721E" w:rsidRDefault="006D721E" w:rsidP="008D1B28">
            <w:pPr>
              <w:pStyle w:val="Titulek"/>
            </w:pPr>
            <w:r>
              <w:t>undercover</w:t>
            </w:r>
          </w:p>
        </w:tc>
        <w:tc>
          <w:tcPr>
            <w:tcW w:w="1454" w:type="pct"/>
          </w:tcPr>
          <w:p w:rsidR="006D721E" w:rsidRDefault="006D721E" w:rsidP="008D1B28">
            <w:pPr>
              <w:pStyle w:val="Titulek"/>
            </w:pPr>
            <w:r>
              <w:t>2</w:t>
            </w:r>
          </w:p>
        </w:tc>
        <w:tc>
          <w:tcPr>
            <w:tcW w:w="1018" w:type="pct"/>
          </w:tcPr>
          <w:p w:rsidR="006D721E" w:rsidRDefault="006D721E" w:rsidP="008D1B28">
            <w:pPr>
              <w:pStyle w:val="Titulek"/>
            </w:pPr>
            <w:r w:rsidRPr="00852AC1">
              <w:t>0.5</w:t>
            </w:r>
          </w:p>
        </w:tc>
      </w:tr>
      <w:tr w:rsidR="006D721E" w:rsidTr="008D1B28">
        <w:trPr>
          <w:trHeight w:val="57"/>
        </w:trPr>
        <w:tc>
          <w:tcPr>
            <w:tcW w:w="1073" w:type="pct"/>
          </w:tcPr>
          <w:p w:rsidR="006D721E" w:rsidRDefault="006D721E" w:rsidP="008D1B28">
            <w:pPr>
              <w:pStyle w:val="Titulek"/>
              <w:jc w:val="left"/>
            </w:pPr>
            <w:r>
              <w:t>28 Santangelo</w:t>
            </w:r>
          </w:p>
        </w:tc>
        <w:tc>
          <w:tcPr>
            <w:tcW w:w="1454" w:type="pct"/>
          </w:tcPr>
          <w:p w:rsidR="006D721E" w:rsidRDefault="006D721E" w:rsidP="008D1B28">
            <w:pPr>
              <w:pStyle w:val="Titulek"/>
            </w:pPr>
            <w:r>
              <w:t>detective</w:t>
            </w:r>
          </w:p>
        </w:tc>
        <w:tc>
          <w:tcPr>
            <w:tcW w:w="1454" w:type="pct"/>
          </w:tcPr>
          <w:p w:rsidR="006D721E" w:rsidRDefault="006D721E" w:rsidP="008D1B28">
            <w:pPr>
              <w:pStyle w:val="Titulek"/>
            </w:pPr>
            <w:r>
              <w:t>2</w:t>
            </w:r>
          </w:p>
        </w:tc>
        <w:tc>
          <w:tcPr>
            <w:tcW w:w="1018" w:type="pct"/>
          </w:tcPr>
          <w:p w:rsidR="006D721E" w:rsidRDefault="006D721E" w:rsidP="008D1B28">
            <w:pPr>
              <w:pStyle w:val="Titulek"/>
            </w:pPr>
            <w:r w:rsidRPr="00852AC1">
              <w:t>0.5</w:t>
            </w:r>
          </w:p>
        </w:tc>
      </w:tr>
      <w:tr w:rsidR="006D721E" w:rsidTr="008D1B28">
        <w:trPr>
          <w:trHeight w:val="57"/>
        </w:trPr>
        <w:tc>
          <w:tcPr>
            <w:tcW w:w="1073" w:type="pct"/>
          </w:tcPr>
          <w:p w:rsidR="006D721E" w:rsidRDefault="006D721E" w:rsidP="008D1B28">
            <w:pPr>
              <w:pStyle w:val="Titulek"/>
              <w:jc w:val="left"/>
            </w:pPr>
            <w:r>
              <w:t>29 Proposition Joe</w:t>
            </w:r>
          </w:p>
        </w:tc>
        <w:tc>
          <w:tcPr>
            <w:tcW w:w="1454" w:type="pct"/>
          </w:tcPr>
          <w:p w:rsidR="006D721E" w:rsidRDefault="006D721E" w:rsidP="008D1B28">
            <w:pPr>
              <w:pStyle w:val="Titulek"/>
            </w:pPr>
            <w:r>
              <w:t>drug kingpin</w:t>
            </w:r>
          </w:p>
        </w:tc>
        <w:tc>
          <w:tcPr>
            <w:tcW w:w="1454" w:type="pct"/>
          </w:tcPr>
          <w:p w:rsidR="006D721E" w:rsidRDefault="006D721E" w:rsidP="008D1B28">
            <w:pPr>
              <w:pStyle w:val="Titulek"/>
            </w:pPr>
            <w:r>
              <w:t>2</w:t>
            </w:r>
          </w:p>
        </w:tc>
        <w:tc>
          <w:tcPr>
            <w:tcW w:w="1018" w:type="pct"/>
          </w:tcPr>
          <w:p w:rsidR="006D721E" w:rsidRDefault="006D721E" w:rsidP="008D1B28">
            <w:pPr>
              <w:pStyle w:val="Titulek"/>
            </w:pPr>
            <w:r w:rsidRPr="00852AC1">
              <w:t>0.5</w:t>
            </w:r>
          </w:p>
        </w:tc>
      </w:tr>
      <w:tr w:rsidR="006D721E" w:rsidTr="008D1B28">
        <w:trPr>
          <w:trHeight w:val="57"/>
        </w:trPr>
        <w:tc>
          <w:tcPr>
            <w:tcW w:w="1073" w:type="pct"/>
          </w:tcPr>
          <w:p w:rsidR="006D721E" w:rsidRDefault="006D721E" w:rsidP="008D1B28">
            <w:pPr>
              <w:pStyle w:val="Titulek"/>
              <w:jc w:val="left"/>
            </w:pPr>
            <w:r>
              <w:t>30 Nakeisha Lyles</w:t>
            </w:r>
          </w:p>
        </w:tc>
        <w:tc>
          <w:tcPr>
            <w:tcW w:w="1454" w:type="pct"/>
          </w:tcPr>
          <w:p w:rsidR="006D721E" w:rsidRDefault="006D721E" w:rsidP="008D1B28">
            <w:pPr>
              <w:pStyle w:val="Titulek"/>
            </w:pPr>
            <w:r>
              <w:t>security guard</w:t>
            </w:r>
          </w:p>
        </w:tc>
        <w:tc>
          <w:tcPr>
            <w:tcW w:w="1454" w:type="pct"/>
          </w:tcPr>
          <w:p w:rsidR="006D721E" w:rsidRDefault="006D721E" w:rsidP="008D1B28">
            <w:pPr>
              <w:pStyle w:val="Titulek"/>
            </w:pPr>
            <w:r>
              <w:t>2</w:t>
            </w:r>
          </w:p>
        </w:tc>
        <w:tc>
          <w:tcPr>
            <w:tcW w:w="1018" w:type="pct"/>
          </w:tcPr>
          <w:p w:rsidR="006D721E" w:rsidRDefault="006D721E" w:rsidP="008D1B28">
            <w:pPr>
              <w:pStyle w:val="Titulek"/>
            </w:pPr>
            <w:r>
              <w:t>0.5</w:t>
            </w:r>
          </w:p>
        </w:tc>
      </w:tr>
      <w:tr w:rsidR="006D721E" w:rsidTr="008D1B28">
        <w:trPr>
          <w:trHeight w:val="57"/>
        </w:trPr>
        <w:tc>
          <w:tcPr>
            <w:tcW w:w="1073" w:type="pct"/>
          </w:tcPr>
          <w:p w:rsidR="006D721E" w:rsidRDefault="006D721E" w:rsidP="008D1B28">
            <w:pPr>
              <w:pStyle w:val="Titulek"/>
              <w:jc w:val="left"/>
            </w:pPr>
            <w:r>
              <w:t>31 Tiffany</w:t>
            </w:r>
          </w:p>
        </w:tc>
        <w:tc>
          <w:tcPr>
            <w:tcW w:w="1454" w:type="pct"/>
          </w:tcPr>
          <w:p w:rsidR="006D721E" w:rsidRDefault="006D721E" w:rsidP="008D1B28">
            <w:pPr>
              <w:pStyle w:val="Titulek"/>
            </w:pPr>
            <w:r>
              <w:t>unknown</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32 Tywanda</w:t>
            </w:r>
          </w:p>
        </w:tc>
        <w:tc>
          <w:tcPr>
            <w:tcW w:w="1454" w:type="pct"/>
          </w:tcPr>
          <w:p w:rsidR="006D721E" w:rsidRDefault="006D721E" w:rsidP="008D1B28">
            <w:pPr>
              <w:pStyle w:val="Titulek"/>
            </w:pPr>
            <w:r>
              <w:t>unknown</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 xml:space="preserve">33 SWAT </w:t>
            </w:r>
          </w:p>
        </w:tc>
        <w:tc>
          <w:tcPr>
            <w:tcW w:w="1454" w:type="pct"/>
          </w:tcPr>
          <w:p w:rsidR="006D721E" w:rsidRDefault="006D721E" w:rsidP="008D1B28">
            <w:pPr>
              <w:pStyle w:val="Titulek"/>
            </w:pPr>
            <w:r>
              <w:t>officer</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34 Savino</w:t>
            </w:r>
          </w:p>
        </w:tc>
        <w:tc>
          <w:tcPr>
            <w:tcW w:w="1454" w:type="pct"/>
          </w:tcPr>
          <w:p w:rsidR="006D721E" w:rsidRDefault="006D721E" w:rsidP="008D1B28">
            <w:pPr>
              <w:pStyle w:val="Titulek"/>
            </w:pPr>
            <w:r>
              <w:t>drug enforcer</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35 Rhonda Pearlman</w:t>
            </w:r>
          </w:p>
        </w:tc>
        <w:tc>
          <w:tcPr>
            <w:tcW w:w="1454" w:type="pct"/>
          </w:tcPr>
          <w:p w:rsidR="006D721E" w:rsidRDefault="006D721E" w:rsidP="008D1B28">
            <w:pPr>
              <w:pStyle w:val="Titulek"/>
            </w:pPr>
            <w:r>
              <w:t>state attorney</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36 Prez</w:t>
            </w:r>
          </w:p>
        </w:tc>
        <w:tc>
          <w:tcPr>
            <w:tcW w:w="1454" w:type="pct"/>
          </w:tcPr>
          <w:p w:rsidR="006D721E" w:rsidRDefault="006D721E" w:rsidP="008D1B28">
            <w:pPr>
              <w:pStyle w:val="Titulek"/>
            </w:pPr>
            <w:r>
              <w:t>detective</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37 Ronnie Mo</w:t>
            </w:r>
          </w:p>
        </w:tc>
        <w:tc>
          <w:tcPr>
            <w:tcW w:w="1454" w:type="pct"/>
          </w:tcPr>
          <w:p w:rsidR="006D721E" w:rsidRDefault="006D721E" w:rsidP="008D1B28">
            <w:pPr>
              <w:pStyle w:val="Titulek"/>
            </w:pPr>
            <w:r>
              <w:t>crew chief</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38 Norris</w:t>
            </w:r>
          </w:p>
        </w:tc>
        <w:tc>
          <w:tcPr>
            <w:tcW w:w="1454" w:type="pct"/>
          </w:tcPr>
          <w:p w:rsidR="006D721E" w:rsidRDefault="006D721E" w:rsidP="008D1B28">
            <w:pPr>
              <w:pStyle w:val="Titulek"/>
            </w:pPr>
            <w:r>
              <w:t>detective</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39 Marvin Browning</w:t>
            </w:r>
          </w:p>
        </w:tc>
        <w:tc>
          <w:tcPr>
            <w:tcW w:w="1454" w:type="pct"/>
          </w:tcPr>
          <w:p w:rsidR="006D721E" w:rsidRDefault="006D721E" w:rsidP="008D1B28">
            <w:pPr>
              <w:pStyle w:val="Titulek"/>
            </w:pPr>
            <w:r>
              <w:t>dealer</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40 Kevin Johnson</w:t>
            </w:r>
          </w:p>
        </w:tc>
        <w:tc>
          <w:tcPr>
            <w:tcW w:w="1454" w:type="pct"/>
          </w:tcPr>
          <w:p w:rsidR="006D721E" w:rsidRDefault="006D721E" w:rsidP="008D1B28">
            <w:pPr>
              <w:pStyle w:val="Titulek"/>
            </w:pPr>
            <w:r>
              <w:t>young dealer</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41 Cheryl</w:t>
            </w:r>
          </w:p>
        </w:tc>
        <w:tc>
          <w:tcPr>
            <w:tcW w:w="1454" w:type="pct"/>
          </w:tcPr>
          <w:p w:rsidR="006D721E" w:rsidRDefault="006D721E" w:rsidP="008D1B28">
            <w:pPr>
              <w:pStyle w:val="Titulek"/>
            </w:pPr>
            <w:r>
              <w:t>journalist</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42 Davis</w:t>
            </w:r>
          </w:p>
        </w:tc>
        <w:tc>
          <w:tcPr>
            <w:tcW w:w="1454" w:type="pct"/>
          </w:tcPr>
          <w:p w:rsidR="006D721E" w:rsidRDefault="006D721E" w:rsidP="008D1B28">
            <w:pPr>
              <w:pStyle w:val="Titulek"/>
            </w:pPr>
            <w:r>
              <w:t>state senator</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43 Sterling</w:t>
            </w:r>
          </w:p>
        </w:tc>
        <w:tc>
          <w:tcPr>
            <w:tcW w:w="1454" w:type="pct"/>
          </w:tcPr>
          <w:p w:rsidR="006D721E" w:rsidRDefault="006D721E" w:rsidP="008D1B28">
            <w:pPr>
              <w:pStyle w:val="Titulek"/>
            </w:pPr>
            <w:r>
              <w:t>dealer</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44 Stinkum</w:t>
            </w:r>
          </w:p>
        </w:tc>
        <w:tc>
          <w:tcPr>
            <w:tcW w:w="1454" w:type="pct"/>
          </w:tcPr>
          <w:p w:rsidR="006D721E" w:rsidRDefault="006D721E" w:rsidP="008D1B28">
            <w:pPr>
              <w:pStyle w:val="Titulek"/>
            </w:pPr>
            <w:r>
              <w:t>drug enforcer</w:t>
            </w:r>
          </w:p>
        </w:tc>
        <w:tc>
          <w:tcPr>
            <w:tcW w:w="1454" w:type="pct"/>
          </w:tcPr>
          <w:p w:rsidR="006D721E" w:rsidRDefault="006D721E" w:rsidP="008D1B28">
            <w:pPr>
              <w:pStyle w:val="Titulek"/>
            </w:pPr>
            <w:r>
              <w:t>1</w:t>
            </w:r>
          </w:p>
        </w:tc>
        <w:tc>
          <w:tcPr>
            <w:tcW w:w="1018" w:type="pct"/>
          </w:tcPr>
          <w:p w:rsidR="006D721E" w:rsidRDefault="006D721E" w:rsidP="008D1B28">
            <w:pPr>
              <w:pStyle w:val="Titulek"/>
            </w:pPr>
            <w:r w:rsidRPr="0056698D">
              <w:t>0.3</w:t>
            </w:r>
          </w:p>
        </w:tc>
      </w:tr>
      <w:tr w:rsidR="006D721E" w:rsidTr="008D1B28">
        <w:trPr>
          <w:trHeight w:val="57"/>
        </w:trPr>
        <w:tc>
          <w:tcPr>
            <w:tcW w:w="1073" w:type="pct"/>
          </w:tcPr>
          <w:p w:rsidR="006D721E" w:rsidRDefault="006D721E" w:rsidP="008D1B28">
            <w:pPr>
              <w:pStyle w:val="Titulek"/>
              <w:jc w:val="left"/>
            </w:pPr>
            <w:r>
              <w:t>45 Maury</w:t>
            </w:r>
          </w:p>
        </w:tc>
        <w:tc>
          <w:tcPr>
            <w:tcW w:w="1454" w:type="pct"/>
          </w:tcPr>
          <w:p w:rsidR="006D721E" w:rsidRDefault="006D721E" w:rsidP="008D1B28">
            <w:pPr>
              <w:pStyle w:val="Titulek"/>
            </w:pPr>
            <w:r>
              <w:t>lawyer</w:t>
            </w:r>
          </w:p>
        </w:tc>
        <w:tc>
          <w:tcPr>
            <w:tcW w:w="1454" w:type="pct"/>
          </w:tcPr>
          <w:p w:rsidR="006D721E" w:rsidRDefault="006D721E" w:rsidP="008D1B28">
            <w:pPr>
              <w:pStyle w:val="Titulek"/>
            </w:pPr>
            <w:r>
              <w:t>1</w:t>
            </w:r>
          </w:p>
        </w:tc>
        <w:tc>
          <w:tcPr>
            <w:tcW w:w="1018" w:type="pct"/>
          </w:tcPr>
          <w:p w:rsidR="006D721E" w:rsidRPr="0056698D" w:rsidRDefault="006D721E" w:rsidP="008D1B28">
            <w:pPr>
              <w:pStyle w:val="Titulek"/>
            </w:pPr>
            <w:r>
              <w:t>0.3</w:t>
            </w:r>
          </w:p>
        </w:tc>
      </w:tr>
    </w:tbl>
    <w:p w:rsidR="006D721E" w:rsidRPr="00DF2278" w:rsidRDefault="006D721E" w:rsidP="006D721E">
      <w:pPr>
        <w:rPr>
          <w:b/>
        </w:rPr>
      </w:pPr>
      <w:bookmarkStart w:id="83" w:name="_Ref488414567"/>
      <w:bookmarkStart w:id="84" w:name="_Ref488414561"/>
      <w:r w:rsidRPr="0065175A">
        <w:rPr>
          <w:b/>
        </w:rPr>
        <w:t xml:space="preserve">Table </w:t>
      </w:r>
      <w:r w:rsidR="00A17D78" w:rsidRPr="0065175A">
        <w:rPr>
          <w:b/>
        </w:rPr>
        <w:fldChar w:fldCharType="begin"/>
      </w:r>
      <w:r w:rsidRPr="0065175A">
        <w:rPr>
          <w:b/>
        </w:rPr>
        <w:instrText xml:space="preserve"> SEQ Table \* ARABIC </w:instrText>
      </w:r>
      <w:r w:rsidR="00A17D78" w:rsidRPr="0065175A">
        <w:rPr>
          <w:b/>
        </w:rPr>
        <w:fldChar w:fldCharType="separate"/>
      </w:r>
      <w:r w:rsidR="00273528">
        <w:rPr>
          <w:b/>
          <w:noProof/>
        </w:rPr>
        <w:t>4</w:t>
      </w:r>
      <w:r w:rsidR="00A17D78" w:rsidRPr="0065175A">
        <w:rPr>
          <w:b/>
        </w:rPr>
        <w:fldChar w:fldCharType="end"/>
      </w:r>
      <w:bookmarkEnd w:id="83"/>
      <w:r>
        <w:t xml:space="preserve">: </w:t>
      </w:r>
      <w:r>
        <w:rPr>
          <w:b/>
        </w:rPr>
        <w:t>Social status and r</w:t>
      </w:r>
      <w:r w:rsidRPr="00615831">
        <w:rPr>
          <w:b/>
        </w:rPr>
        <w:t xml:space="preserve">elative frequency </w:t>
      </w:r>
      <w:r>
        <w:rPr>
          <w:b/>
        </w:rPr>
        <w:t>of</w:t>
      </w:r>
      <w:r w:rsidRPr="00615831">
        <w:rPr>
          <w:b/>
        </w:rPr>
        <w:t xml:space="preserve"> </w:t>
      </w:r>
      <w:r w:rsidRPr="00615831">
        <w:rPr>
          <w:b/>
          <w:i/>
        </w:rPr>
        <w:t>ain't</w:t>
      </w:r>
      <w:bookmarkEnd w:id="84"/>
      <w:r>
        <w:rPr>
          <w:b/>
          <w:i/>
        </w:rPr>
        <w:t xml:space="preserve"> </w:t>
      </w:r>
      <w:r>
        <w:rPr>
          <w:b/>
        </w:rPr>
        <w:t>for the characters</w:t>
      </w:r>
    </w:p>
    <w:p w:rsidR="006D721E" w:rsidRDefault="00A17D78" w:rsidP="006D721E">
      <w:fldSimple w:instr=" REF _Ref488414567 \h  \* MERGEFORMAT ">
        <w:r w:rsidR="00273528" w:rsidRPr="00273528">
          <w:t xml:space="preserve">Table </w:t>
        </w:r>
        <w:r w:rsidR="00273528" w:rsidRPr="00273528">
          <w:rPr>
            <w:noProof/>
          </w:rPr>
          <w:t>4</w:t>
        </w:r>
      </w:fldSimple>
      <w:r w:rsidR="006D721E">
        <w:t xml:space="preserve"> contains the names of characters with their respective occupations or social class. More importantly, it displays their numbers of </w:t>
      </w:r>
      <w:r w:rsidR="006D721E">
        <w:rPr>
          <w:i/>
        </w:rPr>
        <w:t xml:space="preserve">ain't </w:t>
      </w:r>
      <w:r w:rsidR="006D721E">
        <w:t xml:space="preserve">utterances throughout the first season of </w:t>
      </w:r>
      <w:r w:rsidR="006D721E">
        <w:rPr>
          <w:i/>
        </w:rPr>
        <w:t xml:space="preserve">The Wire </w:t>
      </w:r>
      <w:r w:rsidR="006D721E">
        <w:t xml:space="preserve">which are then re-calculated as a percentage of relative frequency. The numbers for percentages are rounded off to one decimal to preserve accuracy. All characters that can be identified by their name are present, and I also include unknown characters and extras. Some of these are </w:t>
      </w:r>
      <w:r w:rsidR="00797E29">
        <w:t xml:space="preserve">the </w:t>
      </w:r>
      <w:r w:rsidR="006D721E">
        <w:t xml:space="preserve">characters of addicts, random bystanders, some have conversations </w:t>
      </w:r>
      <w:r w:rsidR="006D721E">
        <w:lastRenderedPageBreak/>
        <w:t xml:space="preserve">on the phone, as it is noted in the original spreadsheet in Appendix, but I mark them here simply as a group of "unknown/extras". In addition, this group mainly consists of black speakers, as can be found out from the spreadsheet, and this will be a factor in the examination in Section </w:t>
      </w:r>
      <w:r>
        <w:fldChar w:fldCharType="begin"/>
      </w:r>
      <w:r w:rsidR="006D721E">
        <w:instrText xml:space="preserve"> REF _Ref490053969 \n \h </w:instrText>
      </w:r>
      <w:r>
        <w:fldChar w:fldCharType="separate"/>
      </w:r>
      <w:r w:rsidR="00273528">
        <w:t>5.2</w:t>
      </w:r>
      <w:r>
        <w:fldChar w:fldCharType="end"/>
      </w:r>
      <w:r w:rsidR="006D721E">
        <w:t xml:space="preserve"> which takes characters' class or occupation in account in order to discuss</w:t>
      </w:r>
      <w:r w:rsidR="00C21982">
        <w:t xml:space="preserve"> their usage of </w:t>
      </w:r>
      <w:r w:rsidR="00C21982">
        <w:rPr>
          <w:i/>
        </w:rPr>
        <w:t>ain't</w:t>
      </w:r>
      <w:r w:rsidR="006D721E">
        <w:t>.</w:t>
      </w:r>
    </w:p>
    <w:p w:rsidR="001C387F" w:rsidRDefault="000A0835" w:rsidP="001C387F">
      <w:r>
        <w:t>Examination</w:t>
      </w:r>
      <w:r w:rsidR="00797E29">
        <w:t>s</w:t>
      </w:r>
      <w:r w:rsidR="001C387F">
        <w:t xml:space="preserve"> in this chapter </w:t>
      </w:r>
      <w:r w:rsidR="00797E29">
        <w:t>were</w:t>
      </w:r>
      <w:r w:rsidR="001C387F">
        <w:t xml:space="preserve"> conducted "by the numbers", i.e. </w:t>
      </w:r>
      <w:r w:rsidR="00797E29">
        <w:t xml:space="preserve">they were </w:t>
      </w:r>
      <w:r w:rsidR="001C387F">
        <w:t>carried out by sorting the data already gathered, arranged and categorized. This included some careful and thorough filtering and classifying of the data, including consulting literature and my supervisor. Some problematic or questionable examples and utterances from the corpus that I have come across during this process are given attention in the following chapter.</w:t>
      </w:r>
    </w:p>
    <w:p w:rsidR="00E430F9" w:rsidRDefault="004F167C" w:rsidP="00C21982">
      <w:pPr>
        <w:pStyle w:val="Nadpis1"/>
      </w:pPr>
      <w:r>
        <w:br w:type="page"/>
      </w:r>
      <w:bookmarkStart w:id="85" w:name="_Ref488396448"/>
      <w:bookmarkStart w:id="86" w:name="_Toc490156655"/>
      <w:r w:rsidR="00E430F9">
        <w:lastRenderedPageBreak/>
        <w:t>Discussion</w:t>
      </w:r>
      <w:bookmarkEnd w:id="85"/>
      <w:bookmarkEnd w:id="86"/>
    </w:p>
    <w:p w:rsidR="00E430F9" w:rsidRPr="000E5584" w:rsidRDefault="00E430F9" w:rsidP="00E430F9">
      <w:r>
        <w:t xml:space="preserve">In this chapter I will </w:t>
      </w:r>
      <w:r w:rsidR="000E76BB">
        <w:t xml:space="preserve">first </w:t>
      </w:r>
      <w:r>
        <w:t xml:space="preserve">concentrate on some more prominent examples of utterance that I </w:t>
      </w:r>
      <w:r w:rsidR="00306FC8">
        <w:t>consider</w:t>
      </w:r>
      <w:r>
        <w:t xml:space="preserve"> important to point out from the numerous lines of </w:t>
      </w:r>
      <w:r w:rsidR="00306FC8">
        <w:rPr>
          <w:i/>
        </w:rPr>
        <w:t xml:space="preserve">ain't </w:t>
      </w:r>
      <w:r w:rsidR="00AA0D9C">
        <w:t xml:space="preserve">quotes and </w:t>
      </w:r>
      <w:r>
        <w:t>data.</w:t>
      </w:r>
      <w:r w:rsidR="002F13AB">
        <w:t xml:space="preserve"> Some of them are potential challengers for the now confirmed predictions, some </w:t>
      </w:r>
      <w:r w:rsidR="00797E29">
        <w:t>have simply</w:t>
      </w:r>
      <w:r w:rsidR="002F13AB">
        <w:t xml:space="preserve"> caught my eye and prompted me to comment on them.</w:t>
      </w:r>
      <w:r w:rsidR="000E5584">
        <w:t xml:space="preserve"> Relative frequency of utterance </w:t>
      </w:r>
      <w:r w:rsidR="00797E29">
        <w:t xml:space="preserve">from the previous chapter </w:t>
      </w:r>
      <w:r w:rsidR="000E5584">
        <w:t xml:space="preserve">will also be </w:t>
      </w:r>
      <w:r w:rsidR="00797E29">
        <w:t>discussed</w:t>
      </w:r>
      <w:r w:rsidR="000E5584">
        <w:t xml:space="preserve"> and used for drawing conclusions for using </w:t>
      </w:r>
      <w:r w:rsidR="000E5584">
        <w:rPr>
          <w:i/>
        </w:rPr>
        <w:t xml:space="preserve">ain't </w:t>
      </w:r>
      <w:r w:rsidR="000E5584">
        <w:t>with regards to social status or context.</w:t>
      </w:r>
    </w:p>
    <w:p w:rsidR="00FF6E83" w:rsidRPr="00E430F9" w:rsidRDefault="00FF6E83" w:rsidP="00E430F9"/>
    <w:p w:rsidR="002F13AB" w:rsidRDefault="002F13AB" w:rsidP="002F13AB">
      <w:pPr>
        <w:pStyle w:val="Nadpis2"/>
      </w:pPr>
      <w:bookmarkStart w:id="87" w:name="_Ref490129316"/>
      <w:bookmarkStart w:id="88" w:name="_Toc490156656"/>
      <w:r>
        <w:t>Examples challenging pred</w:t>
      </w:r>
      <w:r w:rsidR="00B34911">
        <w:t>ic</w:t>
      </w:r>
      <w:r>
        <w:t>tions</w:t>
      </w:r>
      <w:bookmarkEnd w:id="87"/>
      <w:bookmarkEnd w:id="88"/>
    </w:p>
    <w:p w:rsidR="002F13AB" w:rsidRDefault="002F13AB" w:rsidP="00B40CCA">
      <w:r>
        <w:t>What follows are subsections on individual examples that attracted my attention during research with regards to the predictions.</w:t>
      </w:r>
    </w:p>
    <w:p w:rsidR="002F13AB" w:rsidRPr="002F13AB" w:rsidRDefault="002F13AB" w:rsidP="00B40CCA"/>
    <w:p w:rsidR="0067007C" w:rsidRDefault="00684752" w:rsidP="002F13AB">
      <w:pPr>
        <w:pStyle w:val="Nadpis3"/>
      </w:pPr>
      <w:bookmarkStart w:id="89" w:name="_Ref490151543"/>
      <w:bookmarkStart w:id="90" w:name="_Toc490156657"/>
      <w:r>
        <w:t>Ain't and c</w:t>
      </w:r>
      <w:r w:rsidR="0067007C">
        <w:t>onditionals</w:t>
      </w:r>
      <w:bookmarkEnd w:id="89"/>
      <w:bookmarkEnd w:id="90"/>
    </w:p>
    <w:p w:rsidR="0098238F" w:rsidRDefault="0098238F" w:rsidP="0067007C">
      <w:r>
        <w:t>Two of the examples exhibit qualities of a conditional construction. They are A24</w:t>
      </w:r>
      <w:r w:rsidR="00447C83">
        <w:t xml:space="preserve">5 </w:t>
      </w:r>
      <w:r>
        <w:t>(Avon talking to Wee-Bey) and A25</w:t>
      </w:r>
      <w:r w:rsidR="00447C83">
        <w:t xml:space="preserve">5 </w:t>
      </w:r>
      <w:r>
        <w:t xml:space="preserve">(Omar talking to McNulty and Kima). Both examples refer to the same past action: </w:t>
      </w:r>
      <w:r w:rsidR="00356DC2">
        <w:t xml:space="preserve">drug kingpin </w:t>
      </w:r>
      <w:r>
        <w:t>Avon</w:t>
      </w:r>
      <w:r w:rsidR="00356DC2">
        <w:t xml:space="preserve"> </w:t>
      </w:r>
      <w:r w:rsidR="006D3267">
        <w:t xml:space="preserve">(played by Wood Harris) </w:t>
      </w:r>
      <w:r>
        <w:t xml:space="preserve">being shot at by </w:t>
      </w:r>
      <w:r w:rsidR="00356DC2">
        <w:t xml:space="preserve">robber </w:t>
      </w:r>
      <w:r>
        <w:t xml:space="preserve">Omar </w:t>
      </w:r>
      <w:r w:rsidR="006D3267">
        <w:t xml:space="preserve">(played by </w:t>
      </w:r>
      <w:r w:rsidR="006D3267" w:rsidRPr="006D3267">
        <w:t>Michael K. Williams</w:t>
      </w:r>
      <w:r w:rsidR="006D3267">
        <w:t xml:space="preserve">) </w:t>
      </w:r>
      <w:r>
        <w:t xml:space="preserve">and subsequently being rescued by </w:t>
      </w:r>
      <w:r w:rsidR="00356DC2">
        <w:t xml:space="preserve">Avon's henchman </w:t>
      </w:r>
      <w:r>
        <w:t>We</w:t>
      </w:r>
      <w:r w:rsidR="00356DC2">
        <w:t>e-Bey who arrived at the scene</w:t>
      </w:r>
      <w:r w:rsidR="00E64FE2">
        <w:t xml:space="preserve"> just in time</w:t>
      </w:r>
      <w:r w:rsidR="002320EA">
        <w:t xml:space="preserve"> (see below)</w:t>
      </w:r>
      <w:r w:rsidR="00356DC2">
        <w:t>.</w:t>
      </w:r>
    </w:p>
    <w:p w:rsidR="00DC7DF9" w:rsidRDefault="0098238F" w:rsidP="00D201D1">
      <w:pPr>
        <w:pStyle w:val="Normlnodsazen"/>
      </w:pPr>
      <w:r w:rsidRPr="00D201D1">
        <w:rPr>
          <w:i w:val="0"/>
        </w:rPr>
        <w:t xml:space="preserve"> </w:t>
      </w:r>
      <w:bookmarkStart w:id="91" w:name="_Ref488667798"/>
      <w:r w:rsidR="00DC7DF9" w:rsidRPr="00D201D1">
        <w:rPr>
          <w:i w:val="0"/>
        </w:rPr>
        <w:t>(</w:t>
      </w:r>
      <w:r w:rsidR="00A17D78" w:rsidRPr="00D201D1">
        <w:rPr>
          <w:i w:val="0"/>
        </w:rPr>
        <w:fldChar w:fldCharType="begin"/>
      </w:r>
      <w:r w:rsidR="00DC7DF9" w:rsidRPr="00D201D1">
        <w:rPr>
          <w:i w:val="0"/>
        </w:rPr>
        <w:instrText xml:space="preserve"> SEQ ( \* ARABIC </w:instrText>
      </w:r>
      <w:r w:rsidR="00A17D78" w:rsidRPr="00D201D1">
        <w:rPr>
          <w:i w:val="0"/>
        </w:rPr>
        <w:fldChar w:fldCharType="separate"/>
      </w:r>
      <w:r w:rsidR="000769F5">
        <w:rPr>
          <w:i w:val="0"/>
          <w:noProof/>
        </w:rPr>
        <w:t>25</w:t>
      </w:r>
      <w:r w:rsidR="00A17D78" w:rsidRPr="00D201D1">
        <w:rPr>
          <w:i w:val="0"/>
        </w:rPr>
        <w:fldChar w:fldCharType="end"/>
      </w:r>
      <w:bookmarkEnd w:id="91"/>
      <w:r w:rsidR="00DC7DF9" w:rsidRPr="00D201D1">
        <w:rPr>
          <w:i w:val="0"/>
        </w:rPr>
        <w:t>)</w:t>
      </w:r>
      <w:r w:rsidR="00D201D1" w:rsidRPr="00D201D1">
        <w:rPr>
          <w:i w:val="0"/>
        </w:rPr>
        <w:tab/>
        <w:t>(a)</w:t>
      </w:r>
      <w:r w:rsidR="00D201D1">
        <w:t xml:space="preserve"> A: Man, you </w:t>
      </w:r>
      <w:r w:rsidR="00D201D1" w:rsidRPr="00D201D1">
        <w:rPr>
          <w:b/>
        </w:rPr>
        <w:t>ain't</w:t>
      </w:r>
      <w:r w:rsidR="00D201D1">
        <w:t xml:space="preserve"> pull up when you did, I'm gone.</w:t>
      </w:r>
    </w:p>
    <w:p w:rsidR="00BC0813" w:rsidRPr="00BC0813" w:rsidRDefault="00447C83" w:rsidP="00BC0813">
      <w:pPr>
        <w:pStyle w:val="Normlnodsazen"/>
        <w:jc w:val="right"/>
        <w:rPr>
          <w:i w:val="0"/>
        </w:rPr>
      </w:pPr>
      <w:r>
        <w:rPr>
          <w:i w:val="0"/>
        </w:rPr>
        <w:t>(A245</w:t>
      </w:r>
      <w:r w:rsidR="00BC0813">
        <w:rPr>
          <w:i w:val="0"/>
        </w:rPr>
        <w:t>)</w:t>
      </w:r>
    </w:p>
    <w:p w:rsidR="00D201D1" w:rsidRPr="00D201D1" w:rsidRDefault="00D201D1" w:rsidP="00D201D1">
      <w:pPr>
        <w:pStyle w:val="Normlnodsazen"/>
        <w:ind w:left="567"/>
      </w:pPr>
      <w:r w:rsidRPr="00D201D1">
        <w:rPr>
          <w:i w:val="0"/>
        </w:rPr>
        <w:t>(b)</w:t>
      </w:r>
      <w:r>
        <w:rPr>
          <w:i w:val="0"/>
        </w:rPr>
        <w:t xml:space="preserve"> </w:t>
      </w:r>
      <w:r>
        <w:t>O: Y'all be chalking that nigg</w:t>
      </w:r>
      <w:r w:rsidR="00D64FF4">
        <w:t>a</w:t>
      </w:r>
      <w:r>
        <w:t xml:space="preserve"> if Wee-Bey </w:t>
      </w:r>
      <w:r w:rsidRPr="00D201D1">
        <w:rPr>
          <w:b/>
        </w:rPr>
        <w:t>ain't</w:t>
      </w:r>
      <w:r>
        <w:t xml:space="preserve"> pop up at the last second like…</w:t>
      </w:r>
    </w:p>
    <w:p w:rsidR="00BC0813" w:rsidRPr="00BC0813" w:rsidRDefault="00447C83" w:rsidP="00BC0813">
      <w:pPr>
        <w:pStyle w:val="Normlnodsazen"/>
        <w:jc w:val="right"/>
        <w:rPr>
          <w:i w:val="0"/>
        </w:rPr>
      </w:pPr>
      <w:r>
        <w:rPr>
          <w:i w:val="0"/>
        </w:rPr>
        <w:t>(A255</w:t>
      </w:r>
      <w:r w:rsidR="00BC0813">
        <w:rPr>
          <w:i w:val="0"/>
        </w:rPr>
        <w:t>)</w:t>
      </w:r>
    </w:p>
    <w:p w:rsidR="00D201D1" w:rsidRDefault="00D201D1" w:rsidP="00BC0813">
      <w:pPr>
        <w:jc w:val="right"/>
      </w:pPr>
    </w:p>
    <w:p w:rsidR="0098238F" w:rsidRDefault="0098238F" w:rsidP="00D201D1">
      <w:r>
        <w:t xml:space="preserve">Both </w:t>
      </w:r>
      <w:r w:rsidR="002320EA">
        <w:t xml:space="preserve">examples of </w:t>
      </w:r>
      <w:r>
        <w:rPr>
          <w:i/>
        </w:rPr>
        <w:t xml:space="preserve">ain't </w:t>
      </w:r>
      <w:r>
        <w:t xml:space="preserve">stand for past </w:t>
      </w:r>
      <w:r>
        <w:rPr>
          <w:i/>
        </w:rPr>
        <w:t>do</w:t>
      </w:r>
      <w:r>
        <w:t xml:space="preserve"> (cf. </w:t>
      </w:r>
      <w:r w:rsidRPr="002320EA">
        <w:rPr>
          <w:i/>
        </w:rPr>
        <w:t xml:space="preserve">…you </w:t>
      </w:r>
      <w:r w:rsidRPr="002320EA">
        <w:rPr>
          <w:b/>
          <w:i/>
        </w:rPr>
        <w:t>didn't</w:t>
      </w:r>
      <w:r w:rsidRPr="002320EA">
        <w:rPr>
          <w:i/>
        </w:rPr>
        <w:t xml:space="preserve"> pull up when you did…, …if Wee-Bey </w:t>
      </w:r>
      <w:r w:rsidRPr="002320EA">
        <w:rPr>
          <w:b/>
          <w:i/>
        </w:rPr>
        <w:t>didn't</w:t>
      </w:r>
      <w:r w:rsidRPr="002320EA">
        <w:rPr>
          <w:i/>
        </w:rPr>
        <w:t xml:space="preserve"> pop up…</w:t>
      </w:r>
      <w:r>
        <w:t>). However, they refer to a past action that already took place</w:t>
      </w:r>
      <w:r w:rsidR="002320EA">
        <w:t>,</w:t>
      </w:r>
      <w:r>
        <w:t xml:space="preserve"> and speculate about different outcomes. Thus</w:t>
      </w:r>
      <w:r w:rsidR="00273528">
        <w:t>,</w:t>
      </w:r>
      <w:r>
        <w:t xml:space="preserve"> they </w:t>
      </w:r>
      <w:r w:rsidR="00356DC2">
        <w:t>can</w:t>
      </w:r>
      <w:r>
        <w:t xml:space="preserve"> be </w:t>
      </w:r>
      <w:r w:rsidR="00356DC2">
        <w:t xml:space="preserve">considered </w:t>
      </w:r>
      <w:r>
        <w:t>examples of unreal past conditionals</w:t>
      </w:r>
      <w:r w:rsidR="00356DC2">
        <w:t xml:space="preserve"> even though they are originally in past </w:t>
      </w:r>
      <w:r w:rsidR="00356DC2">
        <w:lastRenderedPageBreak/>
        <w:t>simple</w:t>
      </w:r>
      <w:r>
        <w:t>.</w:t>
      </w:r>
      <w:r w:rsidR="000C11F8">
        <w:t xml:space="preserve"> They describe what would have happened if Wee-Bey </w:t>
      </w:r>
      <w:r w:rsidR="000C11F8" w:rsidRPr="000C11F8">
        <w:rPr>
          <w:b/>
        </w:rPr>
        <w:t>had not</w:t>
      </w:r>
      <w:r w:rsidR="00053821">
        <w:t xml:space="preserve"> appeared. These</w:t>
      </w:r>
      <w:r w:rsidR="000C11F8">
        <w:t xml:space="preserve"> version</w:t>
      </w:r>
      <w:r w:rsidR="00053821">
        <w:t>s</w:t>
      </w:r>
      <w:r w:rsidR="000C11F8">
        <w:t xml:space="preserve"> o</w:t>
      </w:r>
      <w:r w:rsidR="000C11F8" w:rsidRPr="000C11F8">
        <w:t>f</w:t>
      </w:r>
      <w:r w:rsidR="002320EA">
        <w:t xml:space="preserve"> examples in</w:t>
      </w:r>
      <w:r w:rsidR="000C11F8" w:rsidRPr="000C11F8">
        <w:t xml:space="preserve"> </w:t>
      </w:r>
      <w:fldSimple w:instr=" REF _Ref488667798 \h  \* MERGEFORMAT ">
        <w:r w:rsidR="00273528" w:rsidRPr="00273528">
          <w:t>(</w:t>
        </w:r>
        <w:r w:rsidR="00273528" w:rsidRPr="00273528">
          <w:rPr>
            <w:noProof/>
          </w:rPr>
          <w:t>25</w:t>
        </w:r>
      </w:fldSimple>
      <w:r w:rsidR="00053821">
        <w:t>) are</w:t>
      </w:r>
      <w:r w:rsidR="000C11F8">
        <w:t xml:space="preserve"> presented in </w:t>
      </w:r>
      <w:fldSimple w:instr=" REF _Ref488667792 \h  \* MERGEFORMAT ">
        <w:r w:rsidR="00273528" w:rsidRPr="00273528">
          <w:t>(</w:t>
        </w:r>
        <w:r w:rsidR="00273528" w:rsidRPr="00273528">
          <w:rPr>
            <w:noProof/>
          </w:rPr>
          <w:t>26</w:t>
        </w:r>
      </w:fldSimple>
      <w:r w:rsidR="000C11F8">
        <w:t>).</w:t>
      </w:r>
    </w:p>
    <w:p w:rsidR="0098238F" w:rsidRDefault="0098238F" w:rsidP="000B08E6">
      <w:pPr>
        <w:pStyle w:val="Normlnodsazen"/>
      </w:pPr>
      <w:bookmarkStart w:id="92" w:name="_Ref488667792"/>
      <w:r w:rsidRPr="000B08E6">
        <w:rPr>
          <w:i w:val="0"/>
        </w:rPr>
        <w:t>(</w:t>
      </w:r>
      <w:r w:rsidR="00A17D78" w:rsidRPr="000B08E6">
        <w:rPr>
          <w:i w:val="0"/>
        </w:rPr>
        <w:fldChar w:fldCharType="begin"/>
      </w:r>
      <w:r w:rsidRPr="000B08E6">
        <w:rPr>
          <w:i w:val="0"/>
        </w:rPr>
        <w:instrText xml:space="preserve"> SEQ ( \* ARABIC </w:instrText>
      </w:r>
      <w:r w:rsidR="00A17D78" w:rsidRPr="000B08E6">
        <w:rPr>
          <w:i w:val="0"/>
        </w:rPr>
        <w:fldChar w:fldCharType="separate"/>
      </w:r>
      <w:r w:rsidR="000769F5">
        <w:rPr>
          <w:i w:val="0"/>
          <w:noProof/>
        </w:rPr>
        <w:t>26</w:t>
      </w:r>
      <w:r w:rsidR="00A17D78" w:rsidRPr="000B08E6">
        <w:rPr>
          <w:i w:val="0"/>
        </w:rPr>
        <w:fldChar w:fldCharType="end"/>
      </w:r>
      <w:bookmarkEnd w:id="92"/>
      <w:r w:rsidR="000B08E6" w:rsidRPr="000B08E6">
        <w:rPr>
          <w:i w:val="0"/>
        </w:rPr>
        <w:t>)</w:t>
      </w:r>
      <w:r w:rsidR="000B08E6">
        <w:tab/>
      </w:r>
      <w:r w:rsidR="00053821" w:rsidRPr="00053821">
        <w:rPr>
          <w:i w:val="0"/>
        </w:rPr>
        <w:t>(a)</w:t>
      </w:r>
      <w:r w:rsidR="00053821">
        <w:t xml:space="preserve"> </w:t>
      </w:r>
      <w:r w:rsidR="0033307A">
        <w:t xml:space="preserve">A: </w:t>
      </w:r>
      <w:r w:rsidR="000C11F8">
        <w:t xml:space="preserve">Man, </w:t>
      </w:r>
      <w:r w:rsidR="002E06E5">
        <w:t xml:space="preserve">if </w:t>
      </w:r>
      <w:r w:rsidR="000C11F8">
        <w:t xml:space="preserve">you </w:t>
      </w:r>
      <w:r w:rsidR="000C11F8" w:rsidRPr="000B08E6">
        <w:rPr>
          <w:b/>
        </w:rPr>
        <w:t>hadn't</w:t>
      </w:r>
      <w:r w:rsidR="0033307A">
        <w:t xml:space="preserve"> pulled when you did, I'd be gone.</w:t>
      </w:r>
    </w:p>
    <w:p w:rsidR="0033307A" w:rsidRDefault="00053821" w:rsidP="002E06E5">
      <w:pPr>
        <w:pStyle w:val="Normlnodsazen"/>
        <w:ind w:left="567"/>
      </w:pPr>
      <w:r w:rsidRPr="00053821">
        <w:rPr>
          <w:i w:val="0"/>
        </w:rPr>
        <w:t>(b)</w:t>
      </w:r>
      <w:r>
        <w:t xml:space="preserve"> </w:t>
      </w:r>
      <w:r w:rsidR="0033307A">
        <w:t>O: Y'all would be chalking that nigg</w:t>
      </w:r>
      <w:r w:rsidR="00D64FF4">
        <w:t>a</w:t>
      </w:r>
      <w:r w:rsidR="0033307A">
        <w:t xml:space="preserve"> if Wee-Bey </w:t>
      </w:r>
      <w:r w:rsidR="0033307A" w:rsidRPr="000B08E6">
        <w:rPr>
          <w:b/>
        </w:rPr>
        <w:t>hadn't</w:t>
      </w:r>
      <w:r w:rsidR="0033307A">
        <w:t xml:space="preserve"> popped up at the last second like…</w:t>
      </w:r>
    </w:p>
    <w:p w:rsidR="000B08E6" w:rsidRDefault="000B08E6" w:rsidP="000B08E6">
      <w:pPr>
        <w:pStyle w:val="Normlnodsazen"/>
      </w:pPr>
    </w:p>
    <w:p w:rsidR="000B08E6" w:rsidRDefault="00356DC2" w:rsidP="000B08E6">
      <w:r>
        <w:t>Had the lexical verbs (</w:t>
      </w:r>
      <w:r w:rsidRPr="00447C83">
        <w:rPr>
          <w:i/>
        </w:rPr>
        <w:t>pull, pop</w:t>
      </w:r>
      <w:r>
        <w:t xml:space="preserve">) been used in their past participle form in the original examples instead of the actual infinitives, </w:t>
      </w:r>
      <w:r w:rsidR="00CD04C6">
        <w:t>this</w:t>
      </w:r>
      <w:r>
        <w:t xml:space="preserve"> would have disconfirmed the prediction that </w:t>
      </w:r>
      <w:r>
        <w:rPr>
          <w:i/>
        </w:rPr>
        <w:t xml:space="preserve">ain't </w:t>
      </w:r>
      <w:r>
        <w:t xml:space="preserve">cannot appear as </w:t>
      </w:r>
      <w:r>
        <w:rPr>
          <w:i/>
        </w:rPr>
        <w:t xml:space="preserve">have </w:t>
      </w:r>
      <w:r>
        <w:t>in the past tense. In this case, they merely prompted some further discussion with no real influence on the predictions.</w:t>
      </w:r>
    </w:p>
    <w:p w:rsidR="00FF6E83" w:rsidRPr="00356DC2" w:rsidRDefault="00FF6E83" w:rsidP="000B08E6"/>
    <w:p w:rsidR="00241F95" w:rsidRDefault="00AA29CC" w:rsidP="002F13AB">
      <w:pPr>
        <w:pStyle w:val="Nadpis3"/>
      </w:pPr>
      <w:bookmarkStart w:id="93" w:name="_Toc490156658"/>
      <w:r>
        <w:t>Habitual</w:t>
      </w:r>
      <w:r w:rsidR="00DB6918">
        <w:t xml:space="preserve"> be</w:t>
      </w:r>
      <w:bookmarkEnd w:id="93"/>
    </w:p>
    <w:p w:rsidR="00DA3FE6" w:rsidRDefault="00DA3FE6" w:rsidP="00184C60">
      <w:pPr>
        <w:rPr>
          <w:bCs w:val="0"/>
          <w:kern w:val="32"/>
          <w:szCs w:val="32"/>
        </w:rPr>
      </w:pPr>
      <w:r>
        <w:rPr>
          <w:bCs w:val="0"/>
          <w:kern w:val="32"/>
          <w:szCs w:val="32"/>
        </w:rPr>
        <w:t>A</w:t>
      </w:r>
      <w:r w:rsidR="00CD04C6">
        <w:rPr>
          <w:bCs w:val="0"/>
          <w:kern w:val="32"/>
          <w:szCs w:val="32"/>
        </w:rPr>
        <w:t>nother</w:t>
      </w:r>
      <w:r>
        <w:rPr>
          <w:bCs w:val="0"/>
          <w:kern w:val="32"/>
          <w:szCs w:val="32"/>
        </w:rPr>
        <w:t xml:space="preserve"> potential challenger for </w:t>
      </w:r>
      <w:r w:rsidR="00447C83">
        <w:rPr>
          <w:bCs w:val="0"/>
          <w:kern w:val="32"/>
          <w:szCs w:val="32"/>
        </w:rPr>
        <w:t>the predictions was example A150</w:t>
      </w:r>
      <w:r>
        <w:rPr>
          <w:bCs w:val="0"/>
          <w:kern w:val="32"/>
          <w:szCs w:val="32"/>
        </w:rPr>
        <w:t xml:space="preserve"> shown in context in </w:t>
      </w:r>
      <w:fldSimple w:instr=" REF _Ref488661272 \h  \* MERGEFORMAT ">
        <w:r w:rsidR="00273528" w:rsidRPr="00BC0813">
          <w:rPr>
            <w:i/>
          </w:rPr>
          <w:t xml:space="preserve"> </w:t>
        </w:r>
        <w:r w:rsidR="00273528" w:rsidRPr="00273528">
          <w:t>(</w:t>
        </w:r>
        <w:r w:rsidR="00273528" w:rsidRPr="00273528">
          <w:rPr>
            <w:noProof/>
          </w:rPr>
          <w:t>27</w:t>
        </w:r>
      </w:fldSimple>
      <w:r>
        <w:rPr>
          <w:bCs w:val="0"/>
          <w:kern w:val="32"/>
          <w:szCs w:val="32"/>
        </w:rPr>
        <w:t xml:space="preserve">). The situation of the speech act is that Wallace is helping younger boys </w:t>
      </w:r>
      <w:r w:rsidR="00CD04C6">
        <w:rPr>
          <w:bCs w:val="0"/>
          <w:kern w:val="32"/>
          <w:szCs w:val="32"/>
        </w:rPr>
        <w:t>get</w:t>
      </w:r>
      <w:r>
        <w:rPr>
          <w:bCs w:val="0"/>
          <w:kern w:val="32"/>
          <w:szCs w:val="32"/>
        </w:rPr>
        <w:t xml:space="preserve"> ready for school and asking one of them about his bookbag.</w:t>
      </w:r>
    </w:p>
    <w:p w:rsidR="00D676E3" w:rsidRPr="00523DAD" w:rsidRDefault="00BC0813" w:rsidP="00DA3FE6">
      <w:pPr>
        <w:pStyle w:val="Normlnodsazen"/>
        <w:rPr>
          <w:kern w:val="32"/>
        </w:rPr>
      </w:pPr>
      <w:bookmarkStart w:id="94" w:name="_Ref488661272"/>
      <w:r w:rsidRPr="00BC0813">
        <w:rPr>
          <w:i w:val="0"/>
        </w:rPr>
        <w:t xml:space="preserve"> </w:t>
      </w:r>
      <w:bookmarkStart w:id="95" w:name="_Ref490084947"/>
      <w:r w:rsidR="00523DAD" w:rsidRPr="00BC0813">
        <w:rPr>
          <w:i w:val="0"/>
        </w:rPr>
        <w:t>(</w:t>
      </w:r>
      <w:r w:rsidR="00A17D78" w:rsidRPr="00BC0813">
        <w:rPr>
          <w:i w:val="0"/>
        </w:rPr>
        <w:fldChar w:fldCharType="begin"/>
      </w:r>
      <w:r w:rsidR="00A31CF1" w:rsidRPr="00BC0813">
        <w:rPr>
          <w:i w:val="0"/>
        </w:rPr>
        <w:instrText xml:space="preserve"> SEQ ( \* ARABIC </w:instrText>
      </w:r>
      <w:r w:rsidR="00A17D78" w:rsidRPr="00BC0813">
        <w:rPr>
          <w:i w:val="0"/>
        </w:rPr>
        <w:fldChar w:fldCharType="separate"/>
      </w:r>
      <w:r w:rsidR="000769F5">
        <w:rPr>
          <w:i w:val="0"/>
          <w:noProof/>
        </w:rPr>
        <w:t>27</w:t>
      </w:r>
      <w:r w:rsidR="00A17D78" w:rsidRPr="00BC0813">
        <w:rPr>
          <w:i w:val="0"/>
        </w:rPr>
        <w:fldChar w:fldCharType="end"/>
      </w:r>
      <w:bookmarkEnd w:id="94"/>
      <w:bookmarkEnd w:id="95"/>
      <w:r w:rsidR="00523DAD" w:rsidRPr="00BC0813">
        <w:rPr>
          <w:i w:val="0"/>
        </w:rPr>
        <w:t>)</w:t>
      </w:r>
      <w:r w:rsidR="00523DAD">
        <w:tab/>
      </w:r>
      <w:r w:rsidR="002F13AB">
        <w:tab/>
      </w:r>
      <w:r w:rsidR="00DA3FE6">
        <w:rPr>
          <w:kern w:val="32"/>
        </w:rPr>
        <w:t>W: Where's your book</w:t>
      </w:r>
      <w:r w:rsidR="00D676E3" w:rsidRPr="00523DAD">
        <w:rPr>
          <w:kern w:val="32"/>
        </w:rPr>
        <w:t>bag?</w:t>
      </w:r>
    </w:p>
    <w:p w:rsidR="00D676E3" w:rsidRDefault="00523DAD" w:rsidP="00DA3FE6">
      <w:pPr>
        <w:pStyle w:val="Normlnodsazen"/>
        <w:rPr>
          <w:kern w:val="32"/>
          <w:szCs w:val="32"/>
        </w:rPr>
      </w:pPr>
      <w:r w:rsidRPr="00523DAD">
        <w:rPr>
          <w:kern w:val="32"/>
          <w:szCs w:val="32"/>
        </w:rPr>
        <w:tab/>
      </w:r>
      <w:r w:rsidR="002F13AB">
        <w:rPr>
          <w:kern w:val="32"/>
          <w:szCs w:val="32"/>
        </w:rPr>
        <w:tab/>
      </w:r>
      <w:r>
        <w:rPr>
          <w:kern w:val="32"/>
          <w:szCs w:val="32"/>
        </w:rPr>
        <w:t>y.b.</w:t>
      </w:r>
      <w:r w:rsidR="00D676E3" w:rsidRPr="00523DAD">
        <w:rPr>
          <w:kern w:val="32"/>
          <w:szCs w:val="32"/>
        </w:rPr>
        <w:t xml:space="preserve">: Teacher </w:t>
      </w:r>
      <w:r w:rsidR="00D676E3" w:rsidRPr="00DA3FE6">
        <w:rPr>
          <w:b/>
          <w:kern w:val="32"/>
          <w:szCs w:val="32"/>
        </w:rPr>
        <w:t>ain't</w:t>
      </w:r>
      <w:r w:rsidR="00D676E3" w:rsidRPr="00523DAD">
        <w:rPr>
          <w:kern w:val="32"/>
          <w:szCs w:val="32"/>
        </w:rPr>
        <w:t xml:space="preserve"> giving homework.</w:t>
      </w:r>
    </w:p>
    <w:p w:rsidR="00BC0813" w:rsidRDefault="00BC0813" w:rsidP="00BC0813">
      <w:pPr>
        <w:jc w:val="right"/>
        <w:rPr>
          <w:bCs w:val="0"/>
          <w:kern w:val="32"/>
          <w:szCs w:val="32"/>
        </w:rPr>
      </w:pPr>
      <w:r>
        <w:rPr>
          <w:bCs w:val="0"/>
          <w:kern w:val="32"/>
          <w:szCs w:val="32"/>
        </w:rPr>
        <w:t>(</w:t>
      </w:r>
      <w:r w:rsidR="00447C83">
        <w:rPr>
          <w:bCs w:val="0"/>
          <w:kern w:val="32"/>
          <w:szCs w:val="32"/>
        </w:rPr>
        <w:t>A150</w:t>
      </w:r>
      <w:r>
        <w:rPr>
          <w:bCs w:val="0"/>
          <w:kern w:val="32"/>
          <w:szCs w:val="32"/>
        </w:rPr>
        <w:t>)</w:t>
      </w:r>
    </w:p>
    <w:p w:rsidR="00DA3FE6" w:rsidRDefault="00DA3FE6" w:rsidP="00DA3FE6">
      <w:pPr>
        <w:pStyle w:val="Normlnodsazen"/>
        <w:rPr>
          <w:kern w:val="32"/>
          <w:szCs w:val="32"/>
        </w:rPr>
      </w:pPr>
    </w:p>
    <w:p w:rsidR="009C00A8" w:rsidRDefault="00DA3FE6" w:rsidP="00DA3FE6">
      <w:pPr>
        <w:rPr>
          <w:bCs w:val="0"/>
          <w:kern w:val="32"/>
          <w:szCs w:val="32"/>
        </w:rPr>
      </w:pPr>
      <w:r>
        <w:rPr>
          <w:kern w:val="32"/>
        </w:rPr>
        <w:t xml:space="preserve">The context of the example initially convinced me that </w:t>
      </w:r>
      <w:r>
        <w:rPr>
          <w:i/>
          <w:kern w:val="32"/>
        </w:rPr>
        <w:t xml:space="preserve">ain't </w:t>
      </w:r>
      <w:r>
        <w:rPr>
          <w:kern w:val="32"/>
        </w:rPr>
        <w:t xml:space="preserve">here represents </w:t>
      </w:r>
      <w:r>
        <w:rPr>
          <w:i/>
          <w:kern w:val="32"/>
        </w:rPr>
        <w:t xml:space="preserve">be </w:t>
      </w:r>
      <w:r>
        <w:rPr>
          <w:kern w:val="32"/>
        </w:rPr>
        <w:t xml:space="preserve">in the past tense since it might be referring to an action in the past of the teacher giving homework (e.g. yesterday). After consulting </w:t>
      </w:r>
      <w:r w:rsidR="009C00A8">
        <w:rPr>
          <w:kern w:val="32"/>
        </w:rPr>
        <w:t xml:space="preserve">the </w:t>
      </w:r>
      <w:r>
        <w:rPr>
          <w:kern w:val="32"/>
        </w:rPr>
        <w:t xml:space="preserve">relevant literature, I was </w:t>
      </w:r>
      <w:r w:rsidR="009C00A8">
        <w:rPr>
          <w:kern w:val="32"/>
        </w:rPr>
        <w:t xml:space="preserve">bound to label this example as an instance </w:t>
      </w:r>
      <w:r w:rsidR="00443635">
        <w:rPr>
          <w:kern w:val="32"/>
        </w:rPr>
        <w:t xml:space="preserve">of </w:t>
      </w:r>
      <w:r w:rsidR="0004719F">
        <w:rPr>
          <w:kern w:val="32"/>
        </w:rPr>
        <w:t>habitual</w:t>
      </w:r>
      <w:r w:rsidR="009C00A8">
        <w:rPr>
          <w:kern w:val="32"/>
        </w:rPr>
        <w:t xml:space="preserve"> </w:t>
      </w:r>
      <w:r w:rsidR="009C00A8">
        <w:rPr>
          <w:i/>
          <w:kern w:val="32"/>
        </w:rPr>
        <w:t>be</w:t>
      </w:r>
      <w:r w:rsidR="009C00A8">
        <w:rPr>
          <w:kern w:val="32"/>
        </w:rPr>
        <w:t xml:space="preserve"> </w:t>
      </w:r>
      <w:r>
        <w:rPr>
          <w:bCs w:val="0"/>
          <w:kern w:val="32"/>
          <w:szCs w:val="32"/>
        </w:rPr>
        <w:t>(see</w:t>
      </w:r>
      <w:r w:rsidR="00443635">
        <w:rPr>
          <w:bCs w:val="0"/>
          <w:kern w:val="32"/>
          <w:szCs w:val="32"/>
        </w:rPr>
        <w:t xml:space="preserve"> Green 2002;</w:t>
      </w:r>
      <w:r>
        <w:rPr>
          <w:bCs w:val="0"/>
          <w:kern w:val="32"/>
          <w:szCs w:val="32"/>
        </w:rPr>
        <w:t xml:space="preserve"> Lippi-Green 1997)</w:t>
      </w:r>
      <w:r w:rsidR="009C00A8">
        <w:rPr>
          <w:bCs w:val="0"/>
          <w:kern w:val="32"/>
          <w:szCs w:val="32"/>
        </w:rPr>
        <w:t xml:space="preserve">. </w:t>
      </w:r>
    </w:p>
    <w:p w:rsidR="009C00A8" w:rsidRPr="009C00A8" w:rsidRDefault="009F29CE" w:rsidP="009C00A8">
      <w:r>
        <w:rPr>
          <w:kern w:val="32"/>
        </w:rPr>
        <w:t>Speakers of AA</w:t>
      </w:r>
      <w:r w:rsidR="00D71433">
        <w:rPr>
          <w:kern w:val="32"/>
        </w:rPr>
        <w:t>V</w:t>
      </w:r>
      <w:r w:rsidR="009C00A8">
        <w:rPr>
          <w:kern w:val="32"/>
        </w:rPr>
        <w:t xml:space="preserve">E often use the present tense combined with progressive aspect to describe events that happen regularly, normally described </w:t>
      </w:r>
      <w:r w:rsidR="0004719F">
        <w:rPr>
          <w:kern w:val="32"/>
        </w:rPr>
        <w:t xml:space="preserve">by </w:t>
      </w:r>
      <w:r w:rsidR="009C00A8">
        <w:rPr>
          <w:kern w:val="32"/>
        </w:rPr>
        <w:t xml:space="preserve">using present simple. So in this case, the meaning of the two positive </w:t>
      </w:r>
      <w:r w:rsidR="009C00A8" w:rsidRPr="009C00A8">
        <w:t xml:space="preserve">sentences in </w:t>
      </w:r>
      <w:fldSimple w:instr=" REF _Ref488662289 \h  \* MERGEFORMAT ">
        <w:r w:rsidR="00273528" w:rsidRPr="00273528">
          <w:t>(28</w:t>
        </w:r>
      </w:fldSimple>
      <w:r w:rsidR="009C00A8" w:rsidRPr="009C00A8">
        <w:t xml:space="preserve">) </w:t>
      </w:r>
      <w:r w:rsidR="00A24C41">
        <w:t>is</w:t>
      </w:r>
      <w:r w:rsidR="009C00A8" w:rsidRPr="009C00A8">
        <w:t xml:space="preserve"> the same.</w:t>
      </w:r>
    </w:p>
    <w:p w:rsidR="00DA3FE6" w:rsidRDefault="009C00A8" w:rsidP="009C00A8">
      <w:pPr>
        <w:pStyle w:val="Normlnodsazen"/>
        <w:rPr>
          <w:kern w:val="32"/>
        </w:rPr>
      </w:pPr>
      <w:bookmarkStart w:id="96" w:name="_Ref488662289"/>
      <w:r w:rsidRPr="009C00A8">
        <w:rPr>
          <w:i w:val="0"/>
        </w:rPr>
        <w:t>(</w:t>
      </w:r>
      <w:r w:rsidR="00A17D78" w:rsidRPr="009C00A8">
        <w:rPr>
          <w:i w:val="0"/>
        </w:rPr>
        <w:fldChar w:fldCharType="begin"/>
      </w:r>
      <w:r w:rsidRPr="009C00A8">
        <w:rPr>
          <w:i w:val="0"/>
        </w:rPr>
        <w:instrText xml:space="preserve"> SEQ ( \* ARABIC </w:instrText>
      </w:r>
      <w:r w:rsidR="00A17D78" w:rsidRPr="009C00A8">
        <w:rPr>
          <w:i w:val="0"/>
        </w:rPr>
        <w:fldChar w:fldCharType="separate"/>
      </w:r>
      <w:r w:rsidR="000769F5">
        <w:rPr>
          <w:i w:val="0"/>
          <w:noProof/>
        </w:rPr>
        <w:t>28</w:t>
      </w:r>
      <w:r w:rsidR="00A17D78" w:rsidRPr="009C00A8">
        <w:rPr>
          <w:i w:val="0"/>
        </w:rPr>
        <w:fldChar w:fldCharType="end"/>
      </w:r>
      <w:bookmarkEnd w:id="96"/>
      <w:r w:rsidRPr="009C00A8">
        <w:rPr>
          <w:i w:val="0"/>
        </w:rPr>
        <w:t>)</w:t>
      </w:r>
      <w:r>
        <w:tab/>
      </w:r>
      <w:r w:rsidRPr="009C00A8">
        <w:rPr>
          <w:i w:val="0"/>
        </w:rPr>
        <w:t>(a)</w:t>
      </w:r>
      <w:r>
        <w:t xml:space="preserve"> </w:t>
      </w:r>
      <w:r w:rsidR="009743C5">
        <w:t>Teacher</w:t>
      </w:r>
      <w:r w:rsidR="009743C5">
        <w:rPr>
          <w:kern w:val="32"/>
        </w:rPr>
        <w:t xml:space="preserve"> </w:t>
      </w:r>
      <w:r w:rsidR="009743C5" w:rsidRPr="00BC0813">
        <w:rPr>
          <w:b/>
          <w:kern w:val="32"/>
        </w:rPr>
        <w:t>be giving</w:t>
      </w:r>
      <w:r w:rsidR="009743C5">
        <w:rPr>
          <w:kern w:val="32"/>
        </w:rPr>
        <w:t xml:space="preserve"> homework.</w:t>
      </w:r>
    </w:p>
    <w:p w:rsidR="009C00A8" w:rsidRDefault="009C00A8" w:rsidP="009C00A8">
      <w:pPr>
        <w:pStyle w:val="Normlnodsazen"/>
        <w:rPr>
          <w:kern w:val="32"/>
        </w:rPr>
      </w:pPr>
      <w:r>
        <w:rPr>
          <w:kern w:val="32"/>
        </w:rPr>
        <w:tab/>
      </w:r>
      <w:r w:rsidRPr="009C00A8">
        <w:rPr>
          <w:i w:val="0"/>
          <w:kern w:val="32"/>
        </w:rPr>
        <w:t>(b)</w:t>
      </w:r>
      <w:r>
        <w:rPr>
          <w:kern w:val="32"/>
        </w:rPr>
        <w:t xml:space="preserve"> </w:t>
      </w:r>
      <w:r w:rsidR="009743C5">
        <w:t>Teacher</w:t>
      </w:r>
      <w:r w:rsidR="009743C5">
        <w:rPr>
          <w:kern w:val="32"/>
        </w:rPr>
        <w:t xml:space="preserve"> </w:t>
      </w:r>
      <w:r w:rsidR="009743C5" w:rsidRPr="00BC0813">
        <w:rPr>
          <w:b/>
          <w:kern w:val="32"/>
        </w:rPr>
        <w:t>gives</w:t>
      </w:r>
      <w:r w:rsidR="009743C5">
        <w:rPr>
          <w:kern w:val="32"/>
        </w:rPr>
        <w:t xml:space="preserve"> homework.</w:t>
      </w:r>
    </w:p>
    <w:p w:rsidR="009C00A8" w:rsidRDefault="009C00A8" w:rsidP="009C00A8">
      <w:pPr>
        <w:rPr>
          <w:kern w:val="32"/>
        </w:rPr>
      </w:pPr>
    </w:p>
    <w:p w:rsidR="00DA3FE6" w:rsidRDefault="009C00A8" w:rsidP="00DA3FE6">
      <w:r>
        <w:lastRenderedPageBreak/>
        <w:t>However,</w:t>
      </w:r>
      <w:r w:rsidRPr="009C00A8">
        <w:t xml:space="preserve"> </w:t>
      </w:r>
      <w:fldSimple w:instr=" REF _Ref488662289 \h  \* MERGEFORMAT ">
        <w:r w:rsidR="00273528" w:rsidRPr="00273528">
          <w:t>(28</w:t>
        </w:r>
      </w:fldSimple>
      <w:r w:rsidR="00A24C41">
        <w:t>a</w:t>
      </w:r>
      <w:r w:rsidRPr="009C00A8">
        <w:t>)</w:t>
      </w:r>
      <w:r>
        <w:t xml:space="preserve"> is negated </w:t>
      </w:r>
      <w:r w:rsidR="008D3047">
        <w:t>and uses</w:t>
      </w:r>
      <w:r>
        <w:t xml:space="preserve"> </w:t>
      </w:r>
      <w:r>
        <w:rPr>
          <w:i/>
        </w:rPr>
        <w:t xml:space="preserve">ain't </w:t>
      </w:r>
      <w:r>
        <w:t xml:space="preserve">for </w:t>
      </w:r>
      <w:r>
        <w:rPr>
          <w:i/>
        </w:rPr>
        <w:t xml:space="preserve">be </w:t>
      </w:r>
      <w:r>
        <w:t xml:space="preserve">for that purpose, and </w:t>
      </w:r>
      <w:r w:rsidR="008D3047">
        <w:t>thus</w:t>
      </w:r>
      <w:r>
        <w:t xml:space="preserve"> we come to the actual example present in the </w:t>
      </w:r>
      <w:r w:rsidRPr="00053821">
        <w:t>show</w:t>
      </w:r>
      <w:r w:rsidR="00447C83" w:rsidRPr="00053821">
        <w:t xml:space="preserve"> </w:t>
      </w:r>
      <w:r w:rsidR="00053821" w:rsidRPr="00053821">
        <w:t xml:space="preserve">in </w:t>
      </w:r>
      <w:fldSimple w:instr=" REF _Ref490084947 \h  \* MERGEFORMAT ">
        <w:r w:rsidR="00273528" w:rsidRPr="00273528">
          <w:t>(</w:t>
        </w:r>
        <w:r w:rsidR="00273528" w:rsidRPr="00273528">
          <w:rPr>
            <w:noProof/>
          </w:rPr>
          <w:t>27</w:t>
        </w:r>
      </w:fldSimple>
      <w:r w:rsidR="00053821" w:rsidRPr="00053821">
        <w:t>)</w:t>
      </w:r>
      <w:r w:rsidRPr="00053821">
        <w:t>.</w:t>
      </w:r>
      <w:r w:rsidR="00592949">
        <w:t xml:space="preserve"> The tense is present</w:t>
      </w:r>
      <w:r w:rsidR="00CD04C6">
        <w:t>,</w:t>
      </w:r>
      <w:r w:rsidR="00443635">
        <w:t xml:space="preserve"> </w:t>
      </w:r>
      <w:r w:rsidR="00592949">
        <w:t xml:space="preserve">and </w:t>
      </w:r>
      <w:r w:rsidR="00443635">
        <w:t xml:space="preserve">so </w:t>
      </w:r>
      <w:r w:rsidR="00592949">
        <w:t xml:space="preserve">the prediction for </w:t>
      </w:r>
      <w:r w:rsidR="00592949">
        <w:rPr>
          <w:i/>
        </w:rPr>
        <w:t xml:space="preserve">ain't </w:t>
      </w:r>
      <w:r w:rsidR="00592949">
        <w:t xml:space="preserve">for </w:t>
      </w:r>
      <w:r w:rsidR="00592949">
        <w:rPr>
          <w:i/>
        </w:rPr>
        <w:t>be</w:t>
      </w:r>
      <w:r w:rsidR="00592949">
        <w:t xml:space="preserve"> appearing only in present still holds true.</w:t>
      </w:r>
    </w:p>
    <w:p w:rsidR="00FF6E83" w:rsidRPr="00592949" w:rsidRDefault="00FF6E83" w:rsidP="00DA3FE6"/>
    <w:p w:rsidR="00DB6918" w:rsidRDefault="00DB6918" w:rsidP="002F13AB">
      <w:pPr>
        <w:pStyle w:val="Nadpis3"/>
      </w:pPr>
      <w:bookmarkStart w:id="97" w:name="_Toc490156659"/>
      <w:r>
        <w:t>Historical present</w:t>
      </w:r>
      <w:bookmarkEnd w:id="97"/>
    </w:p>
    <w:p w:rsidR="00D51F6C" w:rsidRPr="00621EE2" w:rsidRDefault="00D51F6C" w:rsidP="00D51F6C">
      <w:r>
        <w:t xml:space="preserve">Two examples </w:t>
      </w:r>
      <w:r w:rsidR="00FF569F">
        <w:t xml:space="preserve">caught my attention as they seem to </w:t>
      </w:r>
      <w:r w:rsidR="00621EE2">
        <w:t xml:space="preserve">imply </w:t>
      </w:r>
      <w:r w:rsidR="00621EE2">
        <w:rPr>
          <w:i/>
        </w:rPr>
        <w:t xml:space="preserve">ain't </w:t>
      </w:r>
      <w:r w:rsidR="00621EE2">
        <w:t xml:space="preserve">for past </w:t>
      </w:r>
      <w:r w:rsidR="00621EE2">
        <w:rPr>
          <w:i/>
        </w:rPr>
        <w:t>be</w:t>
      </w:r>
      <w:r w:rsidR="00621EE2">
        <w:t xml:space="preserve">. They </w:t>
      </w:r>
      <w:r w:rsidR="00BC0813">
        <w:t xml:space="preserve">are </w:t>
      </w:r>
      <w:r w:rsidR="00447C83">
        <w:t>A263</w:t>
      </w:r>
      <w:r w:rsidR="00621EE2">
        <w:t xml:space="preserve"> uttered by Kima and A35</w:t>
      </w:r>
      <w:r w:rsidR="00447C83">
        <w:t>2</w:t>
      </w:r>
      <w:r w:rsidR="00621EE2">
        <w:t xml:space="preserve"> uttered by Brianna</w:t>
      </w:r>
      <w:r w:rsidR="00BC0813">
        <w:t>,</w:t>
      </w:r>
      <w:r w:rsidR="00621EE2">
        <w:t xml:space="preserve"> </w:t>
      </w:r>
      <w:r w:rsidR="00BC0813">
        <w:t>both</w:t>
      </w:r>
      <w:r w:rsidR="00621EE2">
        <w:t xml:space="preserve"> shown </w:t>
      </w:r>
      <w:r w:rsidR="00621EE2" w:rsidRPr="00621EE2">
        <w:t xml:space="preserve">in </w:t>
      </w:r>
      <w:fldSimple w:instr=" REF _Ref488601594 \h  \* MERGEFORMAT ">
        <w:r w:rsidR="00273528" w:rsidRPr="00273528">
          <w:t>(29</w:t>
        </w:r>
      </w:fldSimple>
      <w:r w:rsidR="00621EE2" w:rsidRPr="00621EE2">
        <w:t>).</w:t>
      </w:r>
    </w:p>
    <w:p w:rsidR="00D51F6C" w:rsidRDefault="00621EE2" w:rsidP="00621EE2">
      <w:pPr>
        <w:pStyle w:val="Normlnodsazen"/>
        <w:ind w:left="567" w:hanging="567"/>
        <w:rPr>
          <w:lang w:val="cs-CZ"/>
        </w:rPr>
      </w:pPr>
      <w:r w:rsidRPr="00621EE2">
        <w:rPr>
          <w:i w:val="0"/>
        </w:rPr>
        <w:t xml:space="preserve"> </w:t>
      </w:r>
      <w:bookmarkStart w:id="98" w:name="_Ref488601594"/>
      <w:r w:rsidRPr="00621EE2">
        <w:rPr>
          <w:i w:val="0"/>
        </w:rPr>
        <w:t>(</w:t>
      </w:r>
      <w:r w:rsidR="00A17D78" w:rsidRPr="00621EE2">
        <w:rPr>
          <w:i w:val="0"/>
        </w:rPr>
        <w:fldChar w:fldCharType="begin"/>
      </w:r>
      <w:r w:rsidRPr="00621EE2">
        <w:rPr>
          <w:i w:val="0"/>
        </w:rPr>
        <w:instrText xml:space="preserve"> SEQ ( \* ARABIC </w:instrText>
      </w:r>
      <w:r w:rsidR="00A17D78" w:rsidRPr="00621EE2">
        <w:rPr>
          <w:i w:val="0"/>
        </w:rPr>
        <w:fldChar w:fldCharType="separate"/>
      </w:r>
      <w:r w:rsidR="000769F5">
        <w:rPr>
          <w:i w:val="0"/>
          <w:noProof/>
        </w:rPr>
        <w:t>29</w:t>
      </w:r>
      <w:r w:rsidR="00A17D78" w:rsidRPr="00621EE2">
        <w:rPr>
          <w:i w:val="0"/>
        </w:rPr>
        <w:fldChar w:fldCharType="end"/>
      </w:r>
      <w:bookmarkEnd w:id="98"/>
      <w:r w:rsidR="002F13AB">
        <w:rPr>
          <w:i w:val="0"/>
        </w:rPr>
        <w:t>)</w:t>
      </w:r>
      <w:r w:rsidR="002F13AB">
        <w:rPr>
          <w:i w:val="0"/>
        </w:rPr>
        <w:tab/>
      </w:r>
      <w:r w:rsidRPr="00621EE2">
        <w:rPr>
          <w:i w:val="0"/>
        </w:rPr>
        <w:t>(a)</w:t>
      </w:r>
      <w:r>
        <w:t xml:space="preserve"> </w:t>
      </w:r>
      <w:r w:rsidR="00D51F6C" w:rsidRPr="00D51F6C">
        <w:rPr>
          <w:lang w:val="cs-CZ"/>
        </w:rPr>
        <w:t xml:space="preserve">K: We </w:t>
      </w:r>
      <w:r w:rsidR="00D51F6C" w:rsidRPr="00D51F6C">
        <w:rPr>
          <w:b/>
          <w:lang w:val="cs-CZ"/>
        </w:rPr>
        <w:t>chased</w:t>
      </w:r>
      <w:r w:rsidR="00D51F6C" w:rsidRPr="00D51F6C">
        <w:rPr>
          <w:lang w:val="cs-CZ"/>
        </w:rPr>
        <w:t xml:space="preserve"> this purse-snatcher up into these apartments. I </w:t>
      </w:r>
      <w:r w:rsidR="00D51F6C" w:rsidRPr="00D51F6C">
        <w:rPr>
          <w:b/>
          <w:lang w:val="cs-CZ"/>
        </w:rPr>
        <w:t>got</w:t>
      </w:r>
      <w:r w:rsidR="00D51F6C" w:rsidRPr="00D51F6C">
        <w:rPr>
          <w:lang w:val="cs-CZ"/>
        </w:rPr>
        <w:t xml:space="preserve"> separated from my FTO. Shit, I </w:t>
      </w:r>
      <w:r w:rsidR="00D51F6C" w:rsidRPr="00D51F6C">
        <w:rPr>
          <w:b/>
          <w:lang w:val="cs-CZ"/>
        </w:rPr>
        <w:t>ain't</w:t>
      </w:r>
      <w:r w:rsidR="00D51F6C" w:rsidRPr="00D51F6C">
        <w:rPr>
          <w:lang w:val="cs-CZ"/>
        </w:rPr>
        <w:t xml:space="preserve"> even no police yet. I'm just a trainee, and I'm alone.</w:t>
      </w:r>
    </w:p>
    <w:p w:rsidR="00BC0813" w:rsidRPr="00BC0813" w:rsidRDefault="00447C83" w:rsidP="00BC0813">
      <w:pPr>
        <w:pStyle w:val="Normlnodsazen"/>
        <w:ind w:left="567" w:hanging="567"/>
        <w:jc w:val="right"/>
        <w:rPr>
          <w:i w:val="0"/>
          <w:lang w:val="cs-CZ"/>
        </w:rPr>
      </w:pPr>
      <w:r>
        <w:rPr>
          <w:i w:val="0"/>
        </w:rPr>
        <w:t>(A263</w:t>
      </w:r>
      <w:r w:rsidR="00BC0813" w:rsidRPr="00BC0813">
        <w:rPr>
          <w:i w:val="0"/>
        </w:rPr>
        <w:t>)</w:t>
      </w:r>
    </w:p>
    <w:p w:rsidR="00D51F6C" w:rsidRDefault="00621EE2" w:rsidP="00621EE2">
      <w:pPr>
        <w:pStyle w:val="Normlnodsazen"/>
        <w:ind w:left="567"/>
        <w:rPr>
          <w:lang w:val="cs-CZ"/>
        </w:rPr>
      </w:pPr>
      <w:r w:rsidRPr="00621EE2">
        <w:rPr>
          <w:i w:val="0"/>
          <w:lang w:val="cs-CZ"/>
        </w:rPr>
        <w:t>(b)</w:t>
      </w:r>
      <w:r>
        <w:rPr>
          <w:lang w:val="cs-CZ"/>
        </w:rPr>
        <w:t xml:space="preserve"> </w:t>
      </w:r>
      <w:r w:rsidR="00D51F6C" w:rsidRPr="00D51F6C">
        <w:rPr>
          <w:lang w:val="cs-CZ"/>
        </w:rPr>
        <w:t xml:space="preserve">B: So, they </w:t>
      </w:r>
      <w:r w:rsidR="00D51F6C" w:rsidRPr="00D51F6C">
        <w:rPr>
          <w:b/>
          <w:lang w:val="cs-CZ"/>
        </w:rPr>
        <w:t>got</w:t>
      </w:r>
      <w:r w:rsidR="00D51F6C" w:rsidRPr="00D51F6C">
        <w:rPr>
          <w:lang w:val="cs-CZ"/>
        </w:rPr>
        <w:t xml:space="preserve"> you all the way out here, huh? I </w:t>
      </w:r>
      <w:r w:rsidR="00D51F6C" w:rsidRPr="00D51F6C">
        <w:rPr>
          <w:b/>
          <w:lang w:val="cs-CZ"/>
        </w:rPr>
        <w:t>started</w:t>
      </w:r>
      <w:r w:rsidR="00D51F6C" w:rsidRPr="00D51F6C">
        <w:rPr>
          <w:lang w:val="cs-CZ"/>
        </w:rPr>
        <w:t xml:space="preserve"> out thinking you was in Jersey. You </w:t>
      </w:r>
      <w:r w:rsidR="00D51F6C" w:rsidRPr="00D51F6C">
        <w:rPr>
          <w:b/>
          <w:lang w:val="cs-CZ"/>
        </w:rPr>
        <w:t>ain't</w:t>
      </w:r>
      <w:r w:rsidR="00D51F6C" w:rsidRPr="00D51F6C">
        <w:rPr>
          <w:lang w:val="cs-CZ"/>
        </w:rPr>
        <w:t xml:space="preserve"> in Jersey… I </w:t>
      </w:r>
      <w:r w:rsidR="00D51F6C" w:rsidRPr="00D51F6C">
        <w:rPr>
          <w:b/>
          <w:lang w:val="cs-CZ"/>
        </w:rPr>
        <w:t>figured</w:t>
      </w:r>
      <w:r w:rsidR="00D51F6C" w:rsidRPr="00D51F6C">
        <w:rPr>
          <w:lang w:val="cs-CZ"/>
        </w:rPr>
        <w:t xml:space="preserve"> they still got you down in Central Booking.</w:t>
      </w:r>
    </w:p>
    <w:p w:rsidR="00BC0813" w:rsidRPr="00BC0813" w:rsidRDefault="00447C83" w:rsidP="00BC0813">
      <w:pPr>
        <w:pStyle w:val="Normlnodsazen"/>
        <w:ind w:left="567"/>
        <w:jc w:val="right"/>
        <w:rPr>
          <w:i w:val="0"/>
          <w:lang w:val="cs-CZ"/>
        </w:rPr>
      </w:pPr>
      <w:r>
        <w:rPr>
          <w:i w:val="0"/>
        </w:rPr>
        <w:t>(A352</w:t>
      </w:r>
      <w:r w:rsidR="00BC0813" w:rsidRPr="00BC0813">
        <w:rPr>
          <w:i w:val="0"/>
        </w:rPr>
        <w:t>)</w:t>
      </w:r>
    </w:p>
    <w:p w:rsidR="00FF6E83" w:rsidRDefault="00FF6E83" w:rsidP="00D51F6C">
      <w:pPr>
        <w:rPr>
          <w:lang w:val="cs-CZ"/>
        </w:rPr>
      </w:pPr>
    </w:p>
    <w:p w:rsidR="00621EE2" w:rsidRDefault="00621EE2" w:rsidP="00D51F6C">
      <w:pPr>
        <w:rPr>
          <w:lang w:val="cs-CZ"/>
        </w:rPr>
      </w:pPr>
      <w:r>
        <w:rPr>
          <w:lang w:val="cs-CZ"/>
        </w:rPr>
        <w:t xml:space="preserve">At first glance it seemed to me that both examples of </w:t>
      </w:r>
      <w:r>
        <w:rPr>
          <w:i/>
          <w:lang w:val="cs-CZ"/>
        </w:rPr>
        <w:t xml:space="preserve">ain't </w:t>
      </w:r>
      <w:r>
        <w:rPr>
          <w:lang w:val="cs-CZ"/>
        </w:rPr>
        <w:t xml:space="preserve">are for past tense </w:t>
      </w:r>
      <w:r>
        <w:rPr>
          <w:i/>
          <w:lang w:val="cs-CZ"/>
        </w:rPr>
        <w:t>be</w:t>
      </w:r>
      <w:r>
        <w:rPr>
          <w:lang w:val="cs-CZ"/>
        </w:rPr>
        <w:t xml:space="preserve"> given that they are</w:t>
      </w:r>
      <w:r w:rsidR="00184C60">
        <w:rPr>
          <w:lang w:val="cs-CZ"/>
        </w:rPr>
        <w:t xml:space="preserve"> preceded </w:t>
      </w:r>
      <w:r w:rsidR="00184C60" w:rsidRPr="00184C60">
        <w:rPr>
          <w:lang w:val="cs-CZ"/>
        </w:rPr>
        <w:t xml:space="preserve">and in </w:t>
      </w:r>
      <w:fldSimple w:instr=" REF _Ref488601594 \h  \* MERGEFORMAT ">
        <w:r w:rsidR="00273528" w:rsidRPr="00273528">
          <w:t>(29</w:t>
        </w:r>
      </w:fldSimple>
      <w:r w:rsidR="00184C60" w:rsidRPr="00184C60">
        <w:rPr>
          <w:lang w:val="cs-CZ"/>
        </w:rPr>
        <w:t>b)</w:t>
      </w:r>
      <w:r w:rsidR="00184C60">
        <w:rPr>
          <w:lang w:val="cs-CZ"/>
        </w:rPr>
        <w:t xml:space="preserve"> even followed by verbs in the past tense. My initial suspicion was incorrect because these examples both represent a phenomenon of historical present. It is</w:t>
      </w:r>
      <w:r w:rsidR="00A03851">
        <w:rPr>
          <w:lang w:val="cs-CZ"/>
        </w:rPr>
        <w:t xml:space="preserve"> </w:t>
      </w:r>
      <w:r w:rsidR="00184C60">
        <w:rPr>
          <w:lang w:val="cs-CZ"/>
        </w:rPr>
        <w:t xml:space="preserve">used for telling stories and explaining past events but with </w:t>
      </w:r>
      <w:r w:rsidR="00A03851">
        <w:rPr>
          <w:lang w:val="cs-CZ"/>
        </w:rPr>
        <w:t xml:space="preserve">in </w:t>
      </w:r>
      <w:r w:rsidR="00184C60">
        <w:rPr>
          <w:lang w:val="cs-CZ"/>
        </w:rPr>
        <w:t xml:space="preserve">present simple. These two examples also refer to events that happened in the past relative to the speech act but are told by employing verbs in the present tense, including </w:t>
      </w:r>
      <w:r w:rsidR="00184C60">
        <w:rPr>
          <w:i/>
          <w:lang w:val="cs-CZ"/>
        </w:rPr>
        <w:t xml:space="preserve">ain't </w:t>
      </w:r>
      <w:r w:rsidR="00184C60">
        <w:rPr>
          <w:lang w:val="cs-CZ"/>
        </w:rPr>
        <w:t xml:space="preserve">for </w:t>
      </w:r>
      <w:r w:rsidR="00184C60">
        <w:rPr>
          <w:i/>
          <w:lang w:val="cs-CZ"/>
        </w:rPr>
        <w:t>be</w:t>
      </w:r>
      <w:r w:rsidR="00184C60">
        <w:rPr>
          <w:lang w:val="cs-CZ"/>
        </w:rPr>
        <w:t>. Therefore</w:t>
      </w:r>
      <w:r w:rsidR="00273528">
        <w:rPr>
          <w:lang w:val="cs-CZ"/>
        </w:rPr>
        <w:t>,</w:t>
      </w:r>
      <w:r w:rsidR="00184C60">
        <w:rPr>
          <w:lang w:val="cs-CZ"/>
        </w:rPr>
        <w:t xml:space="preserve"> the predictions remained untouched</w:t>
      </w:r>
      <w:r w:rsidR="0069596F">
        <w:rPr>
          <w:lang w:val="cs-CZ"/>
        </w:rPr>
        <w:t xml:space="preserve"> by these</w:t>
      </w:r>
      <w:r w:rsidR="00DA3FE6">
        <w:rPr>
          <w:lang w:val="cs-CZ"/>
        </w:rPr>
        <w:t xml:space="preserve"> example</w:t>
      </w:r>
      <w:r w:rsidR="0069596F">
        <w:rPr>
          <w:lang w:val="cs-CZ"/>
        </w:rPr>
        <w:t>s</w:t>
      </w:r>
      <w:r w:rsidR="00DA3FE6">
        <w:rPr>
          <w:lang w:val="cs-CZ"/>
        </w:rPr>
        <w:t xml:space="preserve"> as well</w:t>
      </w:r>
      <w:r w:rsidR="00184C60">
        <w:rPr>
          <w:lang w:val="cs-CZ"/>
        </w:rPr>
        <w:t xml:space="preserve">. </w:t>
      </w:r>
    </w:p>
    <w:p w:rsidR="002F13AB" w:rsidRDefault="002F13AB" w:rsidP="00D51F6C">
      <w:pPr>
        <w:rPr>
          <w:lang w:val="cs-CZ"/>
        </w:rPr>
      </w:pPr>
    </w:p>
    <w:p w:rsidR="009C1B72" w:rsidRDefault="009819F8" w:rsidP="002F13AB">
      <w:pPr>
        <w:pStyle w:val="Nadpis3"/>
      </w:pPr>
      <w:bookmarkStart w:id="99" w:name="_Ref488663030"/>
      <w:bookmarkStart w:id="100" w:name="_Toc490156660"/>
      <w:r>
        <w:t xml:space="preserve">Traces of preterite </w:t>
      </w:r>
      <w:r w:rsidRPr="0004719F">
        <w:rPr>
          <w:i w:val="0"/>
        </w:rPr>
        <w:t>had</w:t>
      </w:r>
      <w:bookmarkEnd w:id="99"/>
      <w:bookmarkEnd w:id="100"/>
    </w:p>
    <w:p w:rsidR="009819F8" w:rsidRDefault="009819F8" w:rsidP="007E65B2">
      <w:r>
        <w:rPr>
          <w:kern w:val="32"/>
        </w:rPr>
        <w:t xml:space="preserve">During the process of completing the list and </w:t>
      </w:r>
      <w:r w:rsidR="000C6C60">
        <w:rPr>
          <w:kern w:val="32"/>
        </w:rPr>
        <w:t xml:space="preserve">filling in </w:t>
      </w:r>
      <w:r>
        <w:rPr>
          <w:kern w:val="32"/>
        </w:rPr>
        <w:t xml:space="preserve">each relevant category for </w:t>
      </w:r>
      <w:r>
        <w:rPr>
          <w:i/>
          <w:kern w:val="32"/>
        </w:rPr>
        <w:t>ain't</w:t>
      </w:r>
      <w:r w:rsidR="000C6C60">
        <w:rPr>
          <w:kern w:val="32"/>
        </w:rPr>
        <w:t>,</w:t>
      </w:r>
      <w:r>
        <w:rPr>
          <w:kern w:val="32"/>
        </w:rPr>
        <w:t xml:space="preserve"> I </w:t>
      </w:r>
      <w:r w:rsidR="00684752">
        <w:rPr>
          <w:kern w:val="32"/>
        </w:rPr>
        <w:t>ca</w:t>
      </w:r>
      <w:r w:rsidR="000C6C60">
        <w:rPr>
          <w:kern w:val="32"/>
        </w:rPr>
        <w:t>me</w:t>
      </w:r>
      <w:r>
        <w:rPr>
          <w:kern w:val="32"/>
        </w:rPr>
        <w:t xml:space="preserve"> across several examples, namely A</w:t>
      </w:r>
      <w:r w:rsidR="00BC0813">
        <w:rPr>
          <w:kern w:val="32"/>
        </w:rPr>
        <w:t>0</w:t>
      </w:r>
      <w:r w:rsidR="00991BD8">
        <w:rPr>
          <w:kern w:val="32"/>
        </w:rPr>
        <w:t>52-</w:t>
      </w:r>
      <w:r>
        <w:rPr>
          <w:kern w:val="32"/>
        </w:rPr>
        <w:t>A</w:t>
      </w:r>
      <w:r w:rsidR="00BC0813">
        <w:rPr>
          <w:kern w:val="32"/>
        </w:rPr>
        <w:t>0</w:t>
      </w:r>
      <w:r>
        <w:rPr>
          <w:kern w:val="32"/>
        </w:rPr>
        <w:t>55</w:t>
      </w:r>
      <w:r w:rsidR="008A2286">
        <w:rPr>
          <w:kern w:val="32"/>
        </w:rPr>
        <w:t>,</w:t>
      </w:r>
      <w:r w:rsidR="00447C83">
        <w:rPr>
          <w:kern w:val="32"/>
        </w:rPr>
        <w:t xml:space="preserve"> and A360</w:t>
      </w:r>
      <w:r>
        <w:rPr>
          <w:kern w:val="32"/>
        </w:rPr>
        <w:t xml:space="preserve"> listed below </w:t>
      </w:r>
      <w:r w:rsidR="000A5B0D">
        <w:rPr>
          <w:kern w:val="32"/>
        </w:rPr>
        <w:t>as</w:t>
      </w:r>
      <w:r>
        <w:rPr>
          <w:kern w:val="32"/>
        </w:rPr>
        <w:t xml:space="preserve"> </w:t>
      </w:r>
      <w:fldSimple w:instr=" REF _Ref486771326 \h  \* MERGEFORMAT ">
        <w:r w:rsidR="00273528" w:rsidRPr="00273528">
          <w:rPr>
            <w:rStyle w:val="pklad"/>
          </w:rPr>
          <w:t>(</w:t>
        </w:r>
        <w:r w:rsidR="00273528" w:rsidRPr="00273528">
          <w:rPr>
            <w:rStyle w:val="pklad"/>
            <w:noProof/>
          </w:rPr>
          <w:t>30</w:t>
        </w:r>
      </w:fldSimple>
      <w:r w:rsidR="000C6C60" w:rsidRPr="00684752">
        <w:t xml:space="preserve">) </w:t>
      </w:r>
      <w:r w:rsidR="000C6C60">
        <w:t xml:space="preserve">that required </w:t>
      </w:r>
      <w:r w:rsidR="008A2286">
        <w:t>more</w:t>
      </w:r>
      <w:r w:rsidR="000C6C60">
        <w:t xml:space="preserve"> attention and research.</w:t>
      </w:r>
    </w:p>
    <w:p w:rsidR="000A5B0D" w:rsidRPr="00960FEA" w:rsidRDefault="00960FEA" w:rsidP="00615831">
      <w:pPr>
        <w:pStyle w:val="Normlnodsazen"/>
        <w:rPr>
          <w:rStyle w:val="pklad"/>
        </w:rPr>
      </w:pPr>
      <w:bookmarkStart w:id="101" w:name="_Ref486771326"/>
      <w:r w:rsidRPr="00960FEA">
        <w:rPr>
          <w:rStyle w:val="pklad"/>
          <w:i w:val="0"/>
        </w:rPr>
        <w:t>(</w:t>
      </w:r>
      <w:r w:rsidR="00A17D78" w:rsidRPr="00960FEA">
        <w:rPr>
          <w:rStyle w:val="pklad"/>
          <w:i w:val="0"/>
        </w:rPr>
        <w:fldChar w:fldCharType="begin"/>
      </w:r>
      <w:r w:rsidRPr="00960FEA">
        <w:rPr>
          <w:rStyle w:val="pklad"/>
          <w:i w:val="0"/>
        </w:rPr>
        <w:instrText xml:space="preserve"> SEQ ( \* ARABIC </w:instrText>
      </w:r>
      <w:r w:rsidR="00A17D78" w:rsidRPr="00960FEA">
        <w:rPr>
          <w:rStyle w:val="pklad"/>
          <w:i w:val="0"/>
        </w:rPr>
        <w:fldChar w:fldCharType="separate"/>
      </w:r>
      <w:r w:rsidR="000769F5">
        <w:rPr>
          <w:rStyle w:val="pklad"/>
          <w:i w:val="0"/>
          <w:noProof/>
        </w:rPr>
        <w:t>30</w:t>
      </w:r>
      <w:r w:rsidR="00A17D78" w:rsidRPr="00960FEA">
        <w:rPr>
          <w:rStyle w:val="pklad"/>
          <w:i w:val="0"/>
        </w:rPr>
        <w:fldChar w:fldCharType="end"/>
      </w:r>
      <w:bookmarkEnd w:id="101"/>
      <w:r w:rsidRPr="00960FEA">
        <w:rPr>
          <w:rStyle w:val="pklad"/>
          <w:i w:val="0"/>
        </w:rPr>
        <w:t>)</w:t>
      </w:r>
      <w:r w:rsidR="000A5B0D" w:rsidRPr="00960FEA">
        <w:rPr>
          <w:rStyle w:val="pklad"/>
        </w:rPr>
        <w:tab/>
      </w:r>
      <w:r w:rsidR="000A5B0D" w:rsidRPr="00960FEA">
        <w:rPr>
          <w:rStyle w:val="pklad"/>
          <w:i w:val="0"/>
        </w:rPr>
        <w:t>(a)</w:t>
      </w:r>
      <w:r w:rsidR="000A5B0D" w:rsidRPr="00960FEA">
        <w:rPr>
          <w:rStyle w:val="pklad"/>
        </w:rPr>
        <w:t xml:space="preserve"> He </w:t>
      </w:r>
      <w:r w:rsidR="000A5B0D" w:rsidRPr="00105C99">
        <w:rPr>
          <w:rStyle w:val="pklad"/>
          <w:b/>
        </w:rPr>
        <w:t>ain't</w:t>
      </w:r>
      <w:r w:rsidR="000A5B0D" w:rsidRPr="00960FEA">
        <w:rPr>
          <w:rStyle w:val="pklad"/>
        </w:rPr>
        <w:t xml:space="preserve"> have to testify.</w:t>
      </w:r>
    </w:p>
    <w:p w:rsidR="000A5B0D" w:rsidRPr="00960FEA" w:rsidRDefault="000A5B0D" w:rsidP="00615831">
      <w:pPr>
        <w:pStyle w:val="Normlnodsazen"/>
        <w:rPr>
          <w:rStyle w:val="pklad"/>
        </w:rPr>
      </w:pPr>
      <w:r w:rsidRPr="00960FEA">
        <w:rPr>
          <w:rStyle w:val="pklad"/>
        </w:rPr>
        <w:tab/>
      </w:r>
      <w:r w:rsidRPr="00960FEA">
        <w:rPr>
          <w:rStyle w:val="pklad"/>
          <w:i w:val="0"/>
        </w:rPr>
        <w:t>(b)</w:t>
      </w:r>
      <w:r w:rsidRPr="00960FEA">
        <w:rPr>
          <w:rStyle w:val="pklad"/>
        </w:rPr>
        <w:t xml:space="preserve"> They </w:t>
      </w:r>
      <w:r w:rsidRPr="00105C99">
        <w:rPr>
          <w:rStyle w:val="pklad"/>
          <w:b/>
        </w:rPr>
        <w:t>ain't</w:t>
      </w:r>
      <w:r w:rsidRPr="00960FEA">
        <w:rPr>
          <w:rStyle w:val="pklad"/>
        </w:rPr>
        <w:t xml:space="preserve"> have to do that.</w:t>
      </w:r>
    </w:p>
    <w:p w:rsidR="000A5B0D" w:rsidRDefault="000A5B0D" w:rsidP="00615831">
      <w:pPr>
        <w:pStyle w:val="Normlnodsazen"/>
        <w:rPr>
          <w:rStyle w:val="pklad"/>
        </w:rPr>
      </w:pPr>
      <w:r w:rsidRPr="005A5493">
        <w:rPr>
          <w:rStyle w:val="pklad"/>
        </w:rPr>
        <w:tab/>
      </w:r>
      <w:r w:rsidRPr="00960FEA">
        <w:rPr>
          <w:rStyle w:val="pklad"/>
          <w:i w:val="0"/>
        </w:rPr>
        <w:t>(c)</w:t>
      </w:r>
      <w:r w:rsidRPr="005A5493">
        <w:rPr>
          <w:rStyle w:val="pklad"/>
        </w:rPr>
        <w:t xml:space="preserve"> They </w:t>
      </w:r>
      <w:r w:rsidRPr="00105C99">
        <w:rPr>
          <w:rStyle w:val="pklad"/>
          <w:b/>
        </w:rPr>
        <w:t>ain't</w:t>
      </w:r>
      <w:r w:rsidRPr="005A5493">
        <w:rPr>
          <w:rStyle w:val="pklad"/>
        </w:rPr>
        <w:t xml:space="preserve"> have to do that.</w:t>
      </w:r>
    </w:p>
    <w:p w:rsidR="00991BD8" w:rsidRPr="005A5493" w:rsidRDefault="00991BD8" w:rsidP="00615831">
      <w:pPr>
        <w:pStyle w:val="Normlnodsazen"/>
        <w:rPr>
          <w:rStyle w:val="pklad"/>
        </w:rPr>
      </w:pPr>
    </w:p>
    <w:p w:rsidR="000A5B0D" w:rsidRDefault="000A5B0D" w:rsidP="00615831">
      <w:pPr>
        <w:pStyle w:val="Normlnodsazen"/>
        <w:rPr>
          <w:rStyle w:val="pklad"/>
        </w:rPr>
      </w:pPr>
      <w:r w:rsidRPr="005A5493">
        <w:rPr>
          <w:rStyle w:val="pklad"/>
        </w:rPr>
        <w:lastRenderedPageBreak/>
        <w:tab/>
      </w:r>
      <w:r w:rsidRPr="00960FEA">
        <w:rPr>
          <w:rStyle w:val="pklad"/>
          <w:i w:val="0"/>
        </w:rPr>
        <w:t>(d)</w:t>
      </w:r>
      <w:r w:rsidRPr="005A5493">
        <w:rPr>
          <w:rStyle w:val="pklad"/>
        </w:rPr>
        <w:t xml:space="preserve"> My thing they </w:t>
      </w:r>
      <w:r w:rsidRPr="00105C99">
        <w:rPr>
          <w:rStyle w:val="pklad"/>
          <w:b/>
        </w:rPr>
        <w:t>ain't</w:t>
      </w:r>
      <w:r w:rsidRPr="005A5493">
        <w:rPr>
          <w:rStyle w:val="pklad"/>
        </w:rPr>
        <w:t xml:space="preserve"> have… They ain't have to do that.</w:t>
      </w:r>
    </w:p>
    <w:p w:rsidR="00BC0813" w:rsidRPr="00BC0813" w:rsidRDefault="00BC0813" w:rsidP="00BC0813">
      <w:pPr>
        <w:pStyle w:val="Normlnodsazen"/>
        <w:jc w:val="right"/>
        <w:rPr>
          <w:rStyle w:val="pklad"/>
          <w:i w:val="0"/>
        </w:rPr>
      </w:pPr>
      <w:r w:rsidRPr="00BC0813">
        <w:rPr>
          <w:i w:val="0"/>
          <w:kern w:val="32"/>
        </w:rPr>
        <w:t>(A0</w:t>
      </w:r>
      <w:r>
        <w:rPr>
          <w:i w:val="0"/>
          <w:kern w:val="32"/>
        </w:rPr>
        <w:t>52-</w:t>
      </w:r>
      <w:r w:rsidRPr="00BC0813">
        <w:rPr>
          <w:i w:val="0"/>
          <w:kern w:val="32"/>
        </w:rPr>
        <w:t>A055)</w:t>
      </w:r>
    </w:p>
    <w:p w:rsidR="000A5B0D" w:rsidRDefault="000A5B0D" w:rsidP="00615831">
      <w:pPr>
        <w:pStyle w:val="Normlnodsazen"/>
        <w:rPr>
          <w:rStyle w:val="pklad"/>
        </w:rPr>
      </w:pPr>
      <w:r w:rsidRPr="005A5493">
        <w:rPr>
          <w:rStyle w:val="pklad"/>
        </w:rPr>
        <w:tab/>
      </w:r>
      <w:r w:rsidRPr="00960FEA">
        <w:rPr>
          <w:rStyle w:val="pklad"/>
          <w:i w:val="0"/>
        </w:rPr>
        <w:t>(e)</w:t>
      </w:r>
      <w:r w:rsidRPr="005A5493">
        <w:rPr>
          <w:rStyle w:val="pklad"/>
        </w:rPr>
        <w:t xml:space="preserve"> Y'all </w:t>
      </w:r>
      <w:r w:rsidRPr="00105C99">
        <w:rPr>
          <w:rStyle w:val="pklad"/>
          <w:b/>
        </w:rPr>
        <w:t>ain't</w:t>
      </w:r>
      <w:r w:rsidRPr="005A5493">
        <w:rPr>
          <w:rStyle w:val="pklad"/>
        </w:rPr>
        <w:t xml:space="preserve"> have to fuck with my ride.</w:t>
      </w:r>
    </w:p>
    <w:p w:rsidR="00BC0813" w:rsidRPr="00BC0813" w:rsidRDefault="00BC0813" w:rsidP="00BC0813">
      <w:pPr>
        <w:pStyle w:val="Normlnodsazen"/>
        <w:jc w:val="right"/>
        <w:rPr>
          <w:rStyle w:val="pklad"/>
          <w:i w:val="0"/>
        </w:rPr>
      </w:pPr>
      <w:r>
        <w:rPr>
          <w:rStyle w:val="pklad"/>
          <w:i w:val="0"/>
        </w:rPr>
        <w:t>(A3</w:t>
      </w:r>
      <w:r w:rsidR="00447C83">
        <w:rPr>
          <w:rStyle w:val="pklad"/>
          <w:i w:val="0"/>
        </w:rPr>
        <w:t>60</w:t>
      </w:r>
      <w:r>
        <w:rPr>
          <w:rStyle w:val="pklad"/>
          <w:i w:val="0"/>
        </w:rPr>
        <w:t>)</w:t>
      </w:r>
    </w:p>
    <w:p w:rsidR="00615831" w:rsidRDefault="00615831" w:rsidP="00615831">
      <w:pPr>
        <w:pStyle w:val="Normlnodsazen"/>
        <w:rPr>
          <w:rStyle w:val="pklad"/>
        </w:rPr>
      </w:pPr>
    </w:p>
    <w:p w:rsidR="008A2286" w:rsidRPr="007024AB" w:rsidRDefault="00105C99" w:rsidP="007024AB">
      <w:pPr>
        <w:rPr>
          <w:rStyle w:val="pklad"/>
        </w:rPr>
      </w:pPr>
      <w:r>
        <w:rPr>
          <w:rStyle w:val="pklad"/>
        </w:rPr>
        <w:t>Initially</w:t>
      </w:r>
      <w:r w:rsidR="008A2286" w:rsidRPr="007024AB">
        <w:rPr>
          <w:rStyle w:val="pklad"/>
        </w:rPr>
        <w:t>, these examples do not exhibit any discrepancy or deviation from what has</w:t>
      </w:r>
      <w:r w:rsidR="00732A31" w:rsidRPr="007024AB">
        <w:rPr>
          <w:rStyle w:val="pklad"/>
        </w:rPr>
        <w:t xml:space="preserve"> previously</w:t>
      </w:r>
      <w:r w:rsidR="008A2286" w:rsidRPr="007024AB">
        <w:rPr>
          <w:rStyle w:val="pklad"/>
        </w:rPr>
        <w:t xml:space="preserve"> been </w:t>
      </w:r>
      <w:r w:rsidR="007024AB">
        <w:rPr>
          <w:rStyle w:val="pklad"/>
        </w:rPr>
        <w:t>presented</w:t>
      </w:r>
      <w:r w:rsidR="008A2286" w:rsidRPr="007024AB">
        <w:rPr>
          <w:rStyle w:val="pklad"/>
        </w:rPr>
        <w:t xml:space="preserve"> about the individual environments in which </w:t>
      </w:r>
      <w:r w:rsidR="008A2286" w:rsidRPr="007024AB">
        <w:rPr>
          <w:rStyle w:val="pklad"/>
          <w:i/>
        </w:rPr>
        <w:t>ain't</w:t>
      </w:r>
      <w:r w:rsidR="008A2286" w:rsidRPr="007024AB">
        <w:rPr>
          <w:rStyle w:val="pklad"/>
        </w:rPr>
        <w:t xml:space="preserve"> can occur. They can easily be identified as </w:t>
      </w:r>
      <w:r w:rsidR="008A2286" w:rsidRPr="007024AB">
        <w:rPr>
          <w:rStyle w:val="pklad"/>
          <w:i/>
        </w:rPr>
        <w:t>ain't</w:t>
      </w:r>
      <w:r w:rsidR="008A2286" w:rsidRPr="007024AB">
        <w:rPr>
          <w:rStyle w:val="pklad"/>
        </w:rPr>
        <w:t xml:space="preserve"> for past tense </w:t>
      </w:r>
      <w:r w:rsidR="008A2286" w:rsidRPr="0004719F">
        <w:rPr>
          <w:rStyle w:val="pklad"/>
          <w:i/>
        </w:rPr>
        <w:t>do</w:t>
      </w:r>
      <w:r w:rsidR="008A2286" w:rsidRPr="007024AB">
        <w:rPr>
          <w:rStyle w:val="pklad"/>
        </w:rPr>
        <w:t>. However, if the reader decides to search for these examples by watching the series for themselves, they might find that</w:t>
      </w:r>
      <w:r>
        <w:rPr>
          <w:rStyle w:val="pklad"/>
        </w:rPr>
        <w:t>,</w:t>
      </w:r>
      <w:r w:rsidR="008A2286" w:rsidRPr="007024AB">
        <w:rPr>
          <w:rStyle w:val="pklad"/>
        </w:rPr>
        <w:t xml:space="preserve"> </w:t>
      </w:r>
      <w:r w:rsidR="007024AB">
        <w:rPr>
          <w:rStyle w:val="pklad"/>
        </w:rPr>
        <w:t>when uttered by</w:t>
      </w:r>
      <w:r w:rsidR="008A2286" w:rsidRPr="007024AB">
        <w:rPr>
          <w:rStyle w:val="pklad"/>
        </w:rPr>
        <w:t xml:space="preserve"> Dee</w:t>
      </w:r>
      <w:r w:rsidR="007024AB">
        <w:rPr>
          <w:rStyle w:val="pklad"/>
        </w:rPr>
        <w:t>'s character (played by Larry Gilliard</w:t>
      </w:r>
      <w:r w:rsidR="008C19D3">
        <w:rPr>
          <w:rStyle w:val="pklad"/>
        </w:rPr>
        <w:t>,</w:t>
      </w:r>
      <w:r w:rsidR="007024AB">
        <w:rPr>
          <w:rStyle w:val="pklad"/>
        </w:rPr>
        <w:t xml:space="preserve"> Jr.) in</w:t>
      </w:r>
      <w:r w:rsidR="008A2286" w:rsidRPr="007024AB">
        <w:rPr>
          <w:rStyle w:val="pklad"/>
        </w:rPr>
        <w:t xml:space="preserve"> </w:t>
      </w:r>
      <w:fldSimple w:instr=" REF _Ref486771326 \h  \* MERGEFORMAT ">
        <w:r w:rsidR="00273528" w:rsidRPr="00273528">
          <w:rPr>
            <w:rStyle w:val="pklad"/>
          </w:rPr>
          <w:t>(</w:t>
        </w:r>
        <w:r w:rsidR="00273528" w:rsidRPr="00273528">
          <w:rPr>
            <w:rStyle w:val="pklad"/>
            <w:noProof/>
          </w:rPr>
          <w:t>30</w:t>
        </w:r>
      </w:fldSimple>
      <w:r w:rsidR="008A2286" w:rsidRPr="007024AB">
        <w:rPr>
          <w:rStyle w:val="pklad"/>
        </w:rPr>
        <w:t>a-d) and Wee-Bey</w:t>
      </w:r>
      <w:r>
        <w:rPr>
          <w:rStyle w:val="pklad"/>
        </w:rPr>
        <w:t xml:space="preserve">'s </w:t>
      </w:r>
      <w:r w:rsidR="007024AB">
        <w:rPr>
          <w:rStyle w:val="pklad"/>
        </w:rPr>
        <w:t>in</w:t>
      </w:r>
      <w:r w:rsidR="008A2286" w:rsidRPr="007024AB">
        <w:rPr>
          <w:rStyle w:val="pklad"/>
        </w:rPr>
        <w:t xml:space="preserve"> </w:t>
      </w:r>
      <w:fldSimple w:instr=" REF _Ref486771326 \h  \* MERGEFORMAT ">
        <w:r w:rsidR="00273528" w:rsidRPr="00273528">
          <w:rPr>
            <w:rStyle w:val="pklad"/>
          </w:rPr>
          <w:t>(</w:t>
        </w:r>
        <w:r w:rsidR="00273528" w:rsidRPr="00273528">
          <w:rPr>
            <w:rStyle w:val="pklad"/>
            <w:noProof/>
          </w:rPr>
          <w:t>30</w:t>
        </w:r>
      </w:fldSimple>
      <w:r w:rsidR="008A2286" w:rsidRPr="007024AB">
        <w:rPr>
          <w:rStyle w:val="pklad"/>
        </w:rPr>
        <w:t>e)</w:t>
      </w:r>
      <w:r>
        <w:rPr>
          <w:rStyle w:val="pklad"/>
        </w:rPr>
        <w:t>,</w:t>
      </w:r>
      <w:r w:rsidR="007F48AC" w:rsidRPr="007024AB">
        <w:rPr>
          <w:rStyle w:val="pklad"/>
        </w:rPr>
        <w:t xml:space="preserve"> the examples </w:t>
      </w:r>
      <w:r w:rsidR="007024AB">
        <w:rPr>
          <w:rStyle w:val="pklad"/>
        </w:rPr>
        <w:t>are similar more to</w:t>
      </w:r>
      <w:r w:rsidR="007F48AC" w:rsidRPr="007024AB">
        <w:rPr>
          <w:rStyle w:val="pklad"/>
        </w:rPr>
        <w:t xml:space="preserve"> those in </w:t>
      </w:r>
      <w:fldSimple w:instr=" REF _Ref486774186 \h  \* MERGEFORMAT ">
        <w:r w:rsidR="00273528" w:rsidRPr="00273528">
          <w:t>(</w:t>
        </w:r>
        <w:r w:rsidR="00273528" w:rsidRPr="00273528">
          <w:rPr>
            <w:noProof/>
          </w:rPr>
          <w:t>31</w:t>
        </w:r>
      </w:fldSimple>
      <w:r w:rsidR="00732A31" w:rsidRPr="007024AB">
        <w:rPr>
          <w:rStyle w:val="pklad"/>
        </w:rPr>
        <w:t>) below (</w:t>
      </w:r>
      <w:r w:rsidR="0098238F">
        <w:rPr>
          <w:rStyle w:val="pklad"/>
        </w:rPr>
        <w:t xml:space="preserve">i.e. these </w:t>
      </w:r>
      <w:r>
        <w:rPr>
          <w:rStyle w:val="pklad"/>
        </w:rPr>
        <w:t>do</w:t>
      </w:r>
      <w:r w:rsidR="0098238F">
        <w:rPr>
          <w:rStyle w:val="pklad"/>
        </w:rPr>
        <w:t xml:space="preserve"> </w:t>
      </w:r>
      <w:r w:rsidR="0098238F" w:rsidRPr="00105C99">
        <w:rPr>
          <w:rStyle w:val="pklad"/>
          <w:b/>
        </w:rPr>
        <w:t>not</w:t>
      </w:r>
      <w:r w:rsidR="0098238F">
        <w:rPr>
          <w:rStyle w:val="pklad"/>
          <w:b/>
        </w:rPr>
        <w:t xml:space="preserve"> </w:t>
      </w:r>
      <w:r>
        <w:rPr>
          <w:rStyle w:val="pklad"/>
        </w:rPr>
        <w:t xml:space="preserve">represent </w:t>
      </w:r>
      <w:r w:rsidR="0098238F">
        <w:rPr>
          <w:rStyle w:val="pklad"/>
        </w:rPr>
        <w:t>the actual utterance</w:t>
      </w:r>
      <w:r>
        <w:rPr>
          <w:rStyle w:val="pklad"/>
        </w:rPr>
        <w:t>s</w:t>
      </w:r>
      <w:r w:rsidR="00732A31" w:rsidRPr="007024AB">
        <w:rPr>
          <w:rStyle w:val="pklad"/>
        </w:rPr>
        <w:t>).</w:t>
      </w:r>
    </w:p>
    <w:p w:rsidR="00732A31" w:rsidRPr="00960FEA" w:rsidRDefault="00C44F57" w:rsidP="00615831">
      <w:pPr>
        <w:pStyle w:val="Normlnodsazen"/>
        <w:rPr>
          <w:rStyle w:val="pklad"/>
        </w:rPr>
      </w:pPr>
      <w:bookmarkStart w:id="102" w:name="_Ref486774186"/>
      <w:r w:rsidRPr="00615831">
        <w:rPr>
          <w:i w:val="0"/>
        </w:rPr>
        <w:t>(</w:t>
      </w:r>
      <w:r w:rsidR="00A17D78" w:rsidRPr="00615831">
        <w:rPr>
          <w:i w:val="0"/>
        </w:rPr>
        <w:fldChar w:fldCharType="begin"/>
      </w:r>
      <w:r w:rsidR="00484A26" w:rsidRPr="00615831">
        <w:rPr>
          <w:i w:val="0"/>
        </w:rPr>
        <w:instrText xml:space="preserve"> SEQ ( \* ARABIC </w:instrText>
      </w:r>
      <w:r w:rsidR="00A17D78" w:rsidRPr="00615831">
        <w:rPr>
          <w:i w:val="0"/>
        </w:rPr>
        <w:fldChar w:fldCharType="separate"/>
      </w:r>
      <w:r w:rsidR="000769F5">
        <w:rPr>
          <w:i w:val="0"/>
          <w:noProof/>
        </w:rPr>
        <w:t>31</w:t>
      </w:r>
      <w:r w:rsidR="00A17D78" w:rsidRPr="00615831">
        <w:rPr>
          <w:i w:val="0"/>
        </w:rPr>
        <w:fldChar w:fldCharType="end"/>
      </w:r>
      <w:bookmarkEnd w:id="102"/>
      <w:r w:rsidR="00732A31" w:rsidRPr="00615831">
        <w:rPr>
          <w:rStyle w:val="pklad"/>
          <w:i w:val="0"/>
        </w:rPr>
        <w:t xml:space="preserve">) </w:t>
      </w:r>
      <w:r w:rsidR="00732A31" w:rsidRPr="00615831">
        <w:rPr>
          <w:rStyle w:val="pklad"/>
          <w:i w:val="0"/>
        </w:rPr>
        <w:tab/>
      </w:r>
      <w:r w:rsidR="00732A31" w:rsidRPr="00960FEA">
        <w:rPr>
          <w:rStyle w:val="pklad"/>
          <w:i w:val="0"/>
        </w:rPr>
        <w:t>(a)</w:t>
      </w:r>
      <w:r w:rsidR="00732A31" w:rsidRPr="00960FEA">
        <w:rPr>
          <w:rStyle w:val="pklad"/>
        </w:rPr>
        <w:t xml:space="preserve"> </w:t>
      </w:r>
      <w:r w:rsidR="00732A31">
        <w:rPr>
          <w:rStyle w:val="pklad"/>
        </w:rPr>
        <w:t>*</w:t>
      </w:r>
      <w:r w:rsidR="00732A31" w:rsidRPr="00960FEA">
        <w:rPr>
          <w:rStyle w:val="pklad"/>
        </w:rPr>
        <w:t xml:space="preserve">He ain't </w:t>
      </w:r>
      <w:r w:rsidR="00732A31">
        <w:rPr>
          <w:rStyle w:val="pklad"/>
          <w:b/>
        </w:rPr>
        <w:t>had</w:t>
      </w:r>
      <w:r w:rsidR="00732A31" w:rsidRPr="00960FEA">
        <w:rPr>
          <w:rStyle w:val="pklad"/>
        </w:rPr>
        <w:t xml:space="preserve"> to testify.</w:t>
      </w:r>
    </w:p>
    <w:p w:rsidR="00732A31" w:rsidRPr="00960FEA" w:rsidRDefault="00732A31" w:rsidP="00615831">
      <w:pPr>
        <w:pStyle w:val="Normlnodsazen"/>
        <w:rPr>
          <w:rStyle w:val="pklad"/>
        </w:rPr>
      </w:pPr>
      <w:r w:rsidRPr="00960FEA">
        <w:rPr>
          <w:rStyle w:val="pklad"/>
        </w:rPr>
        <w:tab/>
      </w:r>
      <w:r w:rsidRPr="00960FEA">
        <w:rPr>
          <w:rStyle w:val="pklad"/>
          <w:i w:val="0"/>
        </w:rPr>
        <w:t>(b)</w:t>
      </w:r>
      <w:r w:rsidRPr="00960FEA">
        <w:rPr>
          <w:rStyle w:val="pklad"/>
        </w:rPr>
        <w:t xml:space="preserve"> </w:t>
      </w:r>
      <w:r>
        <w:rPr>
          <w:rStyle w:val="pklad"/>
        </w:rPr>
        <w:t>*</w:t>
      </w:r>
      <w:r w:rsidRPr="00960FEA">
        <w:rPr>
          <w:rStyle w:val="pklad"/>
        </w:rPr>
        <w:t xml:space="preserve">They ain't </w:t>
      </w:r>
      <w:r>
        <w:rPr>
          <w:rStyle w:val="pklad"/>
          <w:b/>
        </w:rPr>
        <w:t>had</w:t>
      </w:r>
      <w:r w:rsidRPr="00960FEA">
        <w:rPr>
          <w:rStyle w:val="pklad"/>
        </w:rPr>
        <w:t xml:space="preserve"> to do that.</w:t>
      </w:r>
    </w:p>
    <w:p w:rsidR="00732A31" w:rsidRPr="005A5493" w:rsidRDefault="00732A31" w:rsidP="00615831">
      <w:pPr>
        <w:pStyle w:val="Normlnodsazen"/>
        <w:rPr>
          <w:rStyle w:val="pklad"/>
        </w:rPr>
      </w:pPr>
      <w:r w:rsidRPr="005A5493">
        <w:rPr>
          <w:rStyle w:val="pklad"/>
        </w:rPr>
        <w:tab/>
      </w:r>
      <w:r w:rsidRPr="00960FEA">
        <w:rPr>
          <w:rStyle w:val="pklad"/>
          <w:i w:val="0"/>
        </w:rPr>
        <w:t>(c)</w:t>
      </w:r>
      <w:r w:rsidRPr="005A5493">
        <w:rPr>
          <w:rStyle w:val="pklad"/>
        </w:rPr>
        <w:t xml:space="preserve"> </w:t>
      </w:r>
      <w:r>
        <w:rPr>
          <w:rStyle w:val="pklad"/>
        </w:rPr>
        <w:t>*</w:t>
      </w:r>
      <w:r w:rsidRPr="005A5493">
        <w:rPr>
          <w:rStyle w:val="pklad"/>
        </w:rPr>
        <w:t xml:space="preserve">They ain't </w:t>
      </w:r>
      <w:r>
        <w:rPr>
          <w:rStyle w:val="pklad"/>
          <w:b/>
        </w:rPr>
        <w:t>had</w:t>
      </w:r>
      <w:r w:rsidRPr="005A5493">
        <w:rPr>
          <w:rStyle w:val="pklad"/>
        </w:rPr>
        <w:t xml:space="preserve"> to do that.</w:t>
      </w:r>
    </w:p>
    <w:p w:rsidR="00732A31" w:rsidRPr="005A5493" w:rsidRDefault="00732A31" w:rsidP="00615831">
      <w:pPr>
        <w:pStyle w:val="Normlnodsazen"/>
        <w:rPr>
          <w:rStyle w:val="pklad"/>
        </w:rPr>
      </w:pPr>
      <w:r w:rsidRPr="005A5493">
        <w:rPr>
          <w:rStyle w:val="pklad"/>
        </w:rPr>
        <w:tab/>
      </w:r>
      <w:r w:rsidRPr="00960FEA">
        <w:rPr>
          <w:rStyle w:val="pklad"/>
          <w:i w:val="0"/>
        </w:rPr>
        <w:t>(d)</w:t>
      </w:r>
      <w:r w:rsidRPr="005A5493">
        <w:rPr>
          <w:rStyle w:val="pklad"/>
        </w:rPr>
        <w:t xml:space="preserve"> </w:t>
      </w:r>
      <w:r>
        <w:rPr>
          <w:rStyle w:val="pklad"/>
        </w:rPr>
        <w:t>*</w:t>
      </w:r>
      <w:r w:rsidRPr="005A5493">
        <w:rPr>
          <w:rStyle w:val="pklad"/>
        </w:rPr>
        <w:t xml:space="preserve">My thing they ain't </w:t>
      </w:r>
      <w:r>
        <w:rPr>
          <w:rStyle w:val="pklad"/>
          <w:b/>
        </w:rPr>
        <w:t>had</w:t>
      </w:r>
      <w:r w:rsidRPr="005A5493">
        <w:rPr>
          <w:rStyle w:val="pklad"/>
        </w:rPr>
        <w:t xml:space="preserve">… They ain't </w:t>
      </w:r>
      <w:r>
        <w:rPr>
          <w:rStyle w:val="pklad"/>
          <w:b/>
        </w:rPr>
        <w:t>had</w:t>
      </w:r>
      <w:r w:rsidRPr="005A5493">
        <w:rPr>
          <w:rStyle w:val="pklad"/>
        </w:rPr>
        <w:t xml:space="preserve"> to do that.</w:t>
      </w:r>
    </w:p>
    <w:p w:rsidR="00732A31" w:rsidRDefault="00732A31" w:rsidP="00615831">
      <w:pPr>
        <w:pStyle w:val="Normlnodsazen"/>
        <w:rPr>
          <w:rStyle w:val="pklad"/>
        </w:rPr>
      </w:pPr>
      <w:r w:rsidRPr="005A5493">
        <w:rPr>
          <w:rStyle w:val="pklad"/>
        </w:rPr>
        <w:tab/>
      </w:r>
      <w:r w:rsidRPr="00960FEA">
        <w:rPr>
          <w:rStyle w:val="pklad"/>
          <w:i w:val="0"/>
        </w:rPr>
        <w:t>(e)</w:t>
      </w:r>
      <w:r w:rsidRPr="005A5493">
        <w:rPr>
          <w:rStyle w:val="pklad"/>
        </w:rPr>
        <w:t xml:space="preserve"> </w:t>
      </w:r>
      <w:r>
        <w:rPr>
          <w:rStyle w:val="pklad"/>
        </w:rPr>
        <w:t>*</w:t>
      </w:r>
      <w:r w:rsidRPr="005A5493">
        <w:rPr>
          <w:rStyle w:val="pklad"/>
        </w:rPr>
        <w:t xml:space="preserve">Y'all ain't </w:t>
      </w:r>
      <w:r>
        <w:rPr>
          <w:rStyle w:val="pklad"/>
          <w:b/>
        </w:rPr>
        <w:t>had</w:t>
      </w:r>
      <w:r w:rsidRPr="005A5493">
        <w:rPr>
          <w:rStyle w:val="pklad"/>
        </w:rPr>
        <w:t xml:space="preserve"> to fuck with my ride.</w:t>
      </w:r>
    </w:p>
    <w:p w:rsidR="00615831" w:rsidRDefault="00615831" w:rsidP="00615831">
      <w:pPr>
        <w:pStyle w:val="Normlnodsazen"/>
        <w:rPr>
          <w:rStyle w:val="pklad"/>
        </w:rPr>
      </w:pPr>
    </w:p>
    <w:p w:rsidR="00BC6730" w:rsidRPr="007024AB" w:rsidRDefault="00482662" w:rsidP="00482662">
      <w:pPr>
        <w:rPr>
          <w:kern w:val="32"/>
          <w:lang w:val="cs-CZ"/>
        </w:rPr>
      </w:pPr>
      <w:r>
        <w:rPr>
          <w:kern w:val="32"/>
        </w:rPr>
        <w:t xml:space="preserve">This brings me to what </w:t>
      </w:r>
      <w:r w:rsidR="00105C99">
        <w:rPr>
          <w:kern w:val="32"/>
        </w:rPr>
        <w:t>Green (2002</w:t>
      </w:r>
      <w:r w:rsidR="00C44F57">
        <w:rPr>
          <w:kern w:val="32"/>
        </w:rPr>
        <w:t xml:space="preserve">) </w:t>
      </w:r>
      <w:r>
        <w:rPr>
          <w:kern w:val="32"/>
        </w:rPr>
        <w:t xml:space="preserve">remarks on preterite </w:t>
      </w:r>
      <w:r>
        <w:rPr>
          <w:i/>
          <w:kern w:val="32"/>
        </w:rPr>
        <w:t>had</w:t>
      </w:r>
      <w:r w:rsidR="00BC6730">
        <w:rPr>
          <w:kern w:val="32"/>
        </w:rPr>
        <w:t>, a feature typical for AA</w:t>
      </w:r>
      <w:r w:rsidR="00D71433">
        <w:rPr>
          <w:kern w:val="32"/>
        </w:rPr>
        <w:t>V</w:t>
      </w:r>
      <w:r w:rsidR="00BC6730">
        <w:rPr>
          <w:kern w:val="32"/>
        </w:rPr>
        <w:t>E.</w:t>
      </w:r>
      <w:r>
        <w:rPr>
          <w:kern w:val="32"/>
        </w:rPr>
        <w:t xml:space="preserve"> It is formed with </w:t>
      </w:r>
      <w:r w:rsidRPr="00482662">
        <w:rPr>
          <w:i/>
          <w:kern w:val="32"/>
        </w:rPr>
        <w:t>have</w:t>
      </w:r>
      <w:r>
        <w:rPr>
          <w:kern w:val="32"/>
        </w:rPr>
        <w:t xml:space="preserve"> in past tense </w:t>
      </w:r>
      <w:r>
        <w:rPr>
          <w:kern w:val="32"/>
          <w:sz w:val="26"/>
        </w:rPr>
        <w:t>(</w:t>
      </w:r>
      <w:r w:rsidRPr="00482662">
        <w:rPr>
          <w:i/>
          <w:kern w:val="32"/>
          <w:sz w:val="26"/>
        </w:rPr>
        <w:t>had</w:t>
      </w:r>
      <w:r>
        <w:rPr>
          <w:kern w:val="32"/>
          <w:sz w:val="26"/>
        </w:rPr>
        <w:t xml:space="preserve">) </w:t>
      </w:r>
      <w:r>
        <w:rPr>
          <w:kern w:val="32"/>
        </w:rPr>
        <w:t>and a lexical verb in past tense (</w:t>
      </w:r>
      <w:r w:rsidRPr="00482662">
        <w:rPr>
          <w:i/>
          <w:kern w:val="32"/>
        </w:rPr>
        <w:t>-ed</w:t>
      </w:r>
      <w:r>
        <w:rPr>
          <w:kern w:val="32"/>
        </w:rPr>
        <w:t xml:space="preserve">). Green </w:t>
      </w:r>
      <w:r w:rsidR="00105C99">
        <w:rPr>
          <w:kern w:val="32"/>
        </w:rPr>
        <w:t xml:space="preserve">(2002: 91) </w:t>
      </w:r>
      <w:r>
        <w:rPr>
          <w:kern w:val="32"/>
        </w:rPr>
        <w:t xml:space="preserve">points out that </w:t>
      </w:r>
      <w:r w:rsidR="00105C99">
        <w:rPr>
          <w:kern w:val="32"/>
        </w:rPr>
        <w:t>"</w:t>
      </w:r>
      <w:r>
        <w:rPr>
          <w:kern w:val="32"/>
        </w:rPr>
        <w:t xml:space="preserve">the form of preterite </w:t>
      </w:r>
      <w:r>
        <w:rPr>
          <w:i/>
          <w:kern w:val="32"/>
        </w:rPr>
        <w:t>had</w:t>
      </w:r>
      <w:r>
        <w:rPr>
          <w:kern w:val="32"/>
        </w:rPr>
        <w:t xml:space="preserve"> and the form of past perfect or pluperfect (</w:t>
      </w:r>
      <w:r>
        <w:rPr>
          <w:i/>
          <w:kern w:val="32"/>
        </w:rPr>
        <w:t>had</w:t>
      </w:r>
      <w:r>
        <w:rPr>
          <w:kern w:val="32"/>
        </w:rPr>
        <w:t>+</w:t>
      </w:r>
      <w:r w:rsidRPr="00EB7C6B">
        <w:rPr>
          <w:kern w:val="32"/>
        </w:rPr>
        <w:t>verb</w:t>
      </w:r>
      <w:r>
        <w:rPr>
          <w:kern w:val="32"/>
        </w:rPr>
        <w:t>-</w:t>
      </w:r>
      <w:r>
        <w:rPr>
          <w:i/>
          <w:kern w:val="32"/>
        </w:rPr>
        <w:t>ed</w:t>
      </w:r>
      <w:r w:rsidRPr="00482662">
        <w:rPr>
          <w:kern w:val="32"/>
        </w:rPr>
        <w:t>)</w:t>
      </w:r>
      <w:r>
        <w:rPr>
          <w:i/>
          <w:kern w:val="32"/>
        </w:rPr>
        <w:t xml:space="preserve"> </w:t>
      </w:r>
      <w:r w:rsidRPr="00482662">
        <w:rPr>
          <w:kern w:val="32"/>
          <w:lang w:val="cs-CZ"/>
        </w:rPr>
        <w:t>superficially identical</w:t>
      </w:r>
      <w:r w:rsidR="00465FEF">
        <w:rPr>
          <w:kern w:val="32"/>
          <w:lang w:val="cs-CZ"/>
        </w:rPr>
        <w:t xml:space="preserve"> but their meanings differ</w:t>
      </w:r>
      <w:r w:rsidR="00105C99">
        <w:rPr>
          <w:kern w:val="32"/>
          <w:lang w:val="cs-CZ"/>
        </w:rPr>
        <w:t>"</w:t>
      </w:r>
      <w:r w:rsidR="00465FEF">
        <w:rPr>
          <w:kern w:val="32"/>
          <w:lang w:val="cs-CZ"/>
        </w:rPr>
        <w:t>. With examples</w:t>
      </w:r>
      <w:r w:rsidR="004D055F">
        <w:rPr>
          <w:kern w:val="32"/>
          <w:lang w:val="cs-CZ"/>
        </w:rPr>
        <w:t>,</w:t>
      </w:r>
      <w:r w:rsidR="00465FEF">
        <w:rPr>
          <w:kern w:val="32"/>
          <w:lang w:val="cs-CZ"/>
        </w:rPr>
        <w:t xml:space="preserve"> Green explains that</w:t>
      </w:r>
      <w:r>
        <w:rPr>
          <w:kern w:val="32"/>
          <w:lang w:val="cs-CZ"/>
        </w:rPr>
        <w:t xml:space="preserve"> </w:t>
      </w:r>
      <w:r w:rsidR="00465FEF">
        <w:rPr>
          <w:kern w:val="32"/>
        </w:rPr>
        <w:t>"t</w:t>
      </w:r>
      <w:r w:rsidRPr="00482662">
        <w:rPr>
          <w:kern w:val="32"/>
          <w:lang w:val="cs-CZ"/>
        </w:rPr>
        <w:t xml:space="preserve">he </w:t>
      </w:r>
      <w:r w:rsidRPr="00482662">
        <w:rPr>
          <w:i/>
          <w:iCs/>
          <w:kern w:val="32"/>
          <w:lang w:val="cs-CZ"/>
        </w:rPr>
        <w:t xml:space="preserve">had </w:t>
      </w:r>
      <w:r w:rsidRPr="00482662">
        <w:rPr>
          <w:kern w:val="32"/>
          <w:lang w:val="cs-CZ"/>
        </w:rPr>
        <w:t>+ verb (verb-</w:t>
      </w:r>
      <w:r w:rsidRPr="00482662">
        <w:rPr>
          <w:i/>
          <w:iCs/>
          <w:kern w:val="32"/>
          <w:lang w:val="cs-CZ"/>
        </w:rPr>
        <w:t>ed</w:t>
      </w:r>
      <w:r w:rsidRPr="00482662">
        <w:rPr>
          <w:kern w:val="32"/>
          <w:lang w:val="cs-CZ"/>
        </w:rPr>
        <w:t>) sequence</w:t>
      </w:r>
      <w:r w:rsidR="00465FEF">
        <w:rPr>
          <w:kern w:val="32"/>
          <w:lang w:val="cs-CZ"/>
        </w:rPr>
        <w:t xml:space="preserve"> </w:t>
      </w:r>
      <w:r w:rsidRPr="00482662">
        <w:rPr>
          <w:kern w:val="32"/>
          <w:lang w:val="cs-CZ"/>
        </w:rPr>
        <w:t>is not used to indicate action that took place in the past before the past; this sequence</w:t>
      </w:r>
      <w:r>
        <w:rPr>
          <w:kern w:val="32"/>
          <w:lang w:val="cs-CZ"/>
        </w:rPr>
        <w:t xml:space="preserve"> </w:t>
      </w:r>
      <w:r w:rsidRPr="00482662">
        <w:rPr>
          <w:kern w:val="32"/>
          <w:lang w:val="cs-CZ"/>
        </w:rPr>
        <w:t xml:space="preserve">basically </w:t>
      </w:r>
      <w:r w:rsidRPr="007024AB">
        <w:rPr>
          <w:kern w:val="32"/>
          <w:lang w:val="cs-CZ"/>
        </w:rPr>
        <w:t>refers</w:t>
      </w:r>
      <w:r w:rsidR="00105C99">
        <w:rPr>
          <w:kern w:val="32"/>
          <w:lang w:val="cs-CZ"/>
        </w:rPr>
        <w:t xml:space="preserve"> to an event in the simple past</w:t>
      </w:r>
      <w:r w:rsidRPr="007024AB">
        <w:rPr>
          <w:kern w:val="32"/>
          <w:lang w:val="cs-CZ"/>
        </w:rPr>
        <w:t>"</w:t>
      </w:r>
      <w:r w:rsidR="00105C99">
        <w:rPr>
          <w:kern w:val="32"/>
          <w:lang w:val="cs-CZ"/>
        </w:rPr>
        <w:t xml:space="preserve"> (</w:t>
      </w:r>
      <w:r w:rsidR="00105C99">
        <w:rPr>
          <w:kern w:val="32"/>
        </w:rPr>
        <w:t xml:space="preserve">Green 2002: 91). </w:t>
      </w:r>
      <w:r w:rsidR="00465FEF" w:rsidRPr="007024AB">
        <w:rPr>
          <w:kern w:val="32"/>
          <w:lang w:val="cs-CZ"/>
        </w:rPr>
        <w:t xml:space="preserve"> </w:t>
      </w:r>
    </w:p>
    <w:p w:rsidR="00C44F57" w:rsidRDefault="004D055F" w:rsidP="00482662">
      <w:pPr>
        <w:rPr>
          <w:kern w:val="32"/>
          <w:lang w:val="cs-CZ"/>
        </w:rPr>
      </w:pPr>
      <w:r w:rsidRPr="007024AB">
        <w:rPr>
          <w:kern w:val="32"/>
          <w:lang w:val="cs-CZ"/>
        </w:rPr>
        <w:t xml:space="preserve">Indeed, </w:t>
      </w:r>
      <w:r w:rsidR="00BC6730" w:rsidRPr="007024AB">
        <w:rPr>
          <w:kern w:val="32"/>
          <w:lang w:val="cs-CZ"/>
        </w:rPr>
        <w:t xml:space="preserve">the </w:t>
      </w:r>
      <w:r w:rsidRPr="007024AB">
        <w:rPr>
          <w:kern w:val="32"/>
          <w:lang w:val="cs-CZ"/>
        </w:rPr>
        <w:t xml:space="preserve">examples in </w:t>
      </w:r>
      <w:fldSimple w:instr=" REF _Ref486771326 \h  \* MERGEFORMAT ">
        <w:r w:rsidR="00273528" w:rsidRPr="00273528">
          <w:rPr>
            <w:rStyle w:val="pklad"/>
          </w:rPr>
          <w:t>(</w:t>
        </w:r>
        <w:r w:rsidR="00273528" w:rsidRPr="00273528">
          <w:rPr>
            <w:rStyle w:val="pklad"/>
            <w:noProof/>
          </w:rPr>
          <w:t>30</w:t>
        </w:r>
      </w:fldSimple>
      <w:r w:rsidRPr="007024AB">
        <w:rPr>
          <w:kern w:val="32"/>
          <w:lang w:val="cs-CZ"/>
        </w:rPr>
        <w:t xml:space="preserve">) from Dee and Wee-Bey fit this pattern: Dee is being interrogated and </w:t>
      </w:r>
      <w:r w:rsidR="00376D42" w:rsidRPr="007024AB">
        <w:rPr>
          <w:kern w:val="32"/>
          <w:lang w:val="cs-CZ"/>
        </w:rPr>
        <w:t>says that the murder of</w:t>
      </w:r>
      <w:r w:rsidR="00376D42">
        <w:rPr>
          <w:kern w:val="32"/>
          <w:lang w:val="cs-CZ"/>
        </w:rPr>
        <w:t xml:space="preserve"> a witness was not necessary (there is no need for past perfect since there is no past before the past) and Wee-Bey says to the policemen arresting him that they did not have to damage his car to lure him out.</w:t>
      </w:r>
      <w:r w:rsidR="00BC6730">
        <w:rPr>
          <w:kern w:val="32"/>
          <w:lang w:val="cs-CZ"/>
        </w:rPr>
        <w:t xml:space="preserve"> </w:t>
      </w:r>
      <w:r w:rsidR="00105C99">
        <w:rPr>
          <w:kern w:val="32"/>
          <w:lang w:val="cs-CZ"/>
        </w:rPr>
        <w:t xml:space="preserve">The form of the lexical verb (incorrectly interpreted as participial </w:t>
      </w:r>
      <w:r w:rsidR="00105C99" w:rsidRPr="00105C99">
        <w:rPr>
          <w:i/>
          <w:kern w:val="32"/>
          <w:lang w:val="cs-CZ"/>
        </w:rPr>
        <w:t>had to</w:t>
      </w:r>
      <w:r w:rsidR="00105C99">
        <w:rPr>
          <w:kern w:val="32"/>
          <w:lang w:val="cs-CZ"/>
        </w:rPr>
        <w:t>)</w:t>
      </w:r>
      <w:r w:rsidR="00105C99">
        <w:rPr>
          <w:b/>
          <w:i/>
          <w:kern w:val="32"/>
          <w:lang w:val="cs-CZ"/>
        </w:rPr>
        <w:t xml:space="preserve"> </w:t>
      </w:r>
      <w:r w:rsidR="00105C99">
        <w:rPr>
          <w:kern w:val="32"/>
          <w:lang w:val="cs-CZ"/>
        </w:rPr>
        <w:t xml:space="preserve">convinced me </w:t>
      </w:r>
      <w:r w:rsidR="00BC6730">
        <w:rPr>
          <w:kern w:val="32"/>
          <w:lang w:val="cs-CZ"/>
        </w:rPr>
        <w:t xml:space="preserve">to assume that </w:t>
      </w:r>
      <w:r w:rsidR="00BC6730">
        <w:rPr>
          <w:i/>
          <w:kern w:val="32"/>
          <w:lang w:val="cs-CZ"/>
        </w:rPr>
        <w:t xml:space="preserve">ain't </w:t>
      </w:r>
      <w:r w:rsidR="00BC6730">
        <w:rPr>
          <w:kern w:val="32"/>
          <w:lang w:val="cs-CZ"/>
        </w:rPr>
        <w:t>in these examples stands for</w:t>
      </w:r>
      <w:r w:rsidR="00105C99">
        <w:rPr>
          <w:kern w:val="32"/>
          <w:lang w:val="cs-CZ"/>
        </w:rPr>
        <w:t xml:space="preserve"> auxiliary</w:t>
      </w:r>
      <w:r w:rsidR="00BC6730">
        <w:rPr>
          <w:kern w:val="32"/>
          <w:lang w:val="cs-CZ"/>
        </w:rPr>
        <w:t xml:space="preserve"> </w:t>
      </w:r>
      <w:r w:rsidR="00BC6730">
        <w:rPr>
          <w:i/>
          <w:kern w:val="32"/>
          <w:lang w:val="cs-CZ"/>
        </w:rPr>
        <w:t xml:space="preserve">have </w:t>
      </w:r>
      <w:r w:rsidR="00BC6730">
        <w:rPr>
          <w:kern w:val="32"/>
          <w:lang w:val="cs-CZ"/>
        </w:rPr>
        <w:t>in</w:t>
      </w:r>
      <w:r w:rsidR="00105C99">
        <w:rPr>
          <w:kern w:val="32"/>
          <w:lang w:val="cs-CZ"/>
        </w:rPr>
        <w:t xml:space="preserve"> the past tense and that this could disconfirm</w:t>
      </w:r>
      <w:r w:rsidR="00BC6730">
        <w:rPr>
          <w:kern w:val="32"/>
          <w:lang w:val="cs-CZ"/>
        </w:rPr>
        <w:t xml:space="preserve"> one of the predictions. It was not the case, however.</w:t>
      </w:r>
    </w:p>
    <w:p w:rsidR="00BC6730" w:rsidRDefault="0069596F" w:rsidP="00482662">
      <w:pPr>
        <w:rPr>
          <w:kern w:val="32"/>
          <w:lang w:val="cs-CZ"/>
        </w:rPr>
      </w:pPr>
      <w:r>
        <w:rPr>
          <w:kern w:val="32"/>
          <w:lang w:val="cs-CZ"/>
        </w:rPr>
        <w:t xml:space="preserve">With the help of my </w:t>
      </w:r>
      <w:r w:rsidR="00BC6730">
        <w:rPr>
          <w:kern w:val="32"/>
          <w:lang w:val="cs-CZ"/>
        </w:rPr>
        <w:t xml:space="preserve">supervisor, a native speaker of English, I was able to determine that the examples in question are in fact </w:t>
      </w:r>
      <w:r w:rsidR="00BC6730">
        <w:rPr>
          <w:i/>
          <w:kern w:val="32"/>
          <w:lang w:val="cs-CZ"/>
        </w:rPr>
        <w:t xml:space="preserve">ain't </w:t>
      </w:r>
      <w:r w:rsidR="00BC6730">
        <w:rPr>
          <w:kern w:val="32"/>
          <w:lang w:val="cs-CZ"/>
        </w:rPr>
        <w:t xml:space="preserve">for </w:t>
      </w:r>
      <w:r w:rsidR="00BC6730">
        <w:rPr>
          <w:i/>
          <w:kern w:val="32"/>
          <w:lang w:val="cs-CZ"/>
        </w:rPr>
        <w:t xml:space="preserve">do </w:t>
      </w:r>
      <w:r w:rsidR="00BC6730">
        <w:rPr>
          <w:kern w:val="32"/>
          <w:lang w:val="cs-CZ"/>
        </w:rPr>
        <w:t>in past tense (</w:t>
      </w:r>
      <w:r w:rsidR="00BC6730">
        <w:rPr>
          <w:i/>
          <w:kern w:val="32"/>
          <w:lang w:val="cs-CZ"/>
        </w:rPr>
        <w:t xml:space="preserve">didn't </w:t>
      </w:r>
      <w:r w:rsidR="00BC6730">
        <w:rPr>
          <w:i/>
          <w:kern w:val="32"/>
          <w:lang w:val="cs-CZ"/>
        </w:rPr>
        <w:lastRenderedPageBreak/>
        <w:t>have to</w:t>
      </w:r>
      <w:r w:rsidR="00BC6730">
        <w:rPr>
          <w:kern w:val="32"/>
          <w:lang w:val="cs-CZ"/>
        </w:rPr>
        <w:t xml:space="preserve">). </w:t>
      </w:r>
      <w:r w:rsidR="000C7DEB">
        <w:rPr>
          <w:kern w:val="32"/>
          <w:lang w:val="cs-CZ"/>
        </w:rPr>
        <w:t xml:space="preserve">The issue was that in connected speech, the sound of </w:t>
      </w:r>
      <w:r w:rsidR="000C7DEB" w:rsidRPr="00105C99">
        <w:rPr>
          <w:b/>
          <w:i/>
          <w:kern w:val="32"/>
          <w:lang w:val="cs-CZ"/>
        </w:rPr>
        <w:t>have to</w:t>
      </w:r>
      <w:r w:rsidR="000C7DEB">
        <w:rPr>
          <w:kern w:val="32"/>
          <w:lang w:val="cs-CZ"/>
        </w:rPr>
        <w:t xml:space="preserve"> becomes very similar to the one of </w:t>
      </w:r>
      <w:r w:rsidR="000C7DEB" w:rsidRPr="00105C99">
        <w:rPr>
          <w:b/>
          <w:i/>
          <w:kern w:val="32"/>
          <w:lang w:val="cs-CZ"/>
        </w:rPr>
        <w:t>had to</w:t>
      </w:r>
      <w:r w:rsidR="004F6B67">
        <w:rPr>
          <w:kern w:val="32"/>
          <w:lang w:val="cs-CZ"/>
        </w:rPr>
        <w:t xml:space="preserve"> which I did not anticipate.</w:t>
      </w:r>
      <w:r w:rsidR="000C7DEB">
        <w:rPr>
          <w:kern w:val="32"/>
          <w:lang w:val="cs-CZ"/>
        </w:rPr>
        <w:t xml:space="preserve"> My misinterpretation was strengthened by the fact that Dee utters the first </w:t>
      </w:r>
      <w:r w:rsidR="000C7DEB">
        <w:rPr>
          <w:i/>
          <w:kern w:val="32"/>
          <w:lang w:val="cs-CZ"/>
        </w:rPr>
        <w:t xml:space="preserve">have </w:t>
      </w:r>
      <w:r w:rsidR="000C7DEB">
        <w:rPr>
          <w:kern w:val="32"/>
          <w:lang w:val="cs-CZ"/>
        </w:rPr>
        <w:t xml:space="preserve">in </w:t>
      </w:r>
      <w:fldSimple w:instr=" REF _Ref486771326 \h  \* MERGEFORMAT ">
        <w:r w:rsidR="00273528" w:rsidRPr="00273528">
          <w:rPr>
            <w:rStyle w:val="pklad"/>
          </w:rPr>
          <w:t>(</w:t>
        </w:r>
        <w:r w:rsidR="00273528" w:rsidRPr="00273528">
          <w:rPr>
            <w:rStyle w:val="pklad"/>
            <w:noProof/>
          </w:rPr>
          <w:t>30</w:t>
        </w:r>
      </w:fldSimple>
      <w:r w:rsidR="00F53F71" w:rsidRPr="00066B2B">
        <w:rPr>
          <w:kern w:val="32"/>
          <w:lang w:val="cs-CZ"/>
        </w:rPr>
        <w:t>d</w:t>
      </w:r>
      <w:r w:rsidR="00F53F71">
        <w:rPr>
          <w:kern w:val="32"/>
          <w:lang w:val="cs-CZ"/>
        </w:rPr>
        <w:t xml:space="preserve">) clearly as </w:t>
      </w:r>
      <w:r w:rsidR="00F53F71">
        <w:rPr>
          <w:i/>
          <w:kern w:val="32"/>
          <w:lang w:val="cs-CZ"/>
        </w:rPr>
        <w:t>had</w:t>
      </w:r>
      <w:r w:rsidR="00F53F71">
        <w:rPr>
          <w:kern w:val="32"/>
          <w:lang w:val="cs-CZ"/>
        </w:rPr>
        <w:t xml:space="preserve"> but follows with ellipsis and then finishes the sentence with the connected speech sound of </w:t>
      </w:r>
      <w:r w:rsidR="00F53F71">
        <w:rPr>
          <w:i/>
          <w:kern w:val="32"/>
          <w:lang w:val="cs-CZ"/>
        </w:rPr>
        <w:t>had to</w:t>
      </w:r>
      <w:r w:rsidR="00F53F71">
        <w:rPr>
          <w:kern w:val="32"/>
          <w:lang w:val="cs-CZ"/>
        </w:rPr>
        <w:t xml:space="preserve">. Furthermore, the subtitles for this section also indicated </w:t>
      </w:r>
      <w:r w:rsidR="00F53F71">
        <w:rPr>
          <w:i/>
          <w:kern w:val="32"/>
          <w:lang w:val="cs-CZ"/>
        </w:rPr>
        <w:t>had to</w:t>
      </w:r>
      <w:r w:rsidR="00105C99">
        <w:rPr>
          <w:kern w:val="32"/>
          <w:lang w:val="cs-CZ"/>
        </w:rPr>
        <w:t>,</w:t>
      </w:r>
      <w:r w:rsidR="00F53F71">
        <w:rPr>
          <w:kern w:val="32"/>
          <w:lang w:val="cs-CZ"/>
        </w:rPr>
        <w:t xml:space="preserve"> but that </w:t>
      </w:r>
      <w:r w:rsidR="00105C99">
        <w:rPr>
          <w:kern w:val="32"/>
          <w:lang w:val="cs-CZ"/>
        </w:rPr>
        <w:t>was</w:t>
      </w:r>
      <w:r w:rsidR="00F53F71">
        <w:rPr>
          <w:kern w:val="32"/>
          <w:lang w:val="cs-CZ"/>
        </w:rPr>
        <w:t xml:space="preserve"> only a secondary issue.</w:t>
      </w:r>
    </w:p>
    <w:p w:rsidR="00F53F71" w:rsidRDefault="00F53F71" w:rsidP="00482662">
      <w:pPr>
        <w:rPr>
          <w:kern w:val="32"/>
          <w:lang w:val="cs-CZ"/>
        </w:rPr>
      </w:pPr>
      <w:r>
        <w:rPr>
          <w:kern w:val="32"/>
          <w:lang w:val="cs-CZ"/>
        </w:rPr>
        <w:t xml:space="preserve">This </w:t>
      </w:r>
      <w:r w:rsidR="00105C99">
        <w:rPr>
          <w:kern w:val="32"/>
          <w:lang w:val="cs-CZ"/>
        </w:rPr>
        <w:t>sub</w:t>
      </w:r>
      <w:r w:rsidR="006B04AC">
        <w:rPr>
          <w:kern w:val="32"/>
          <w:lang w:val="cs-CZ"/>
        </w:rPr>
        <w:t xml:space="preserve">section introduced preterite </w:t>
      </w:r>
      <w:r w:rsidR="006B04AC">
        <w:rPr>
          <w:i/>
          <w:kern w:val="32"/>
          <w:lang w:val="cs-CZ"/>
        </w:rPr>
        <w:t xml:space="preserve">had </w:t>
      </w:r>
      <w:r w:rsidR="006B04AC">
        <w:rPr>
          <w:kern w:val="32"/>
          <w:lang w:val="cs-CZ"/>
        </w:rPr>
        <w:t>as one of the typical features of AA</w:t>
      </w:r>
      <w:r w:rsidR="00D71433">
        <w:rPr>
          <w:kern w:val="32"/>
          <w:lang w:val="cs-CZ"/>
        </w:rPr>
        <w:t>V</w:t>
      </w:r>
      <w:r w:rsidR="006B04AC">
        <w:rPr>
          <w:kern w:val="32"/>
          <w:lang w:val="cs-CZ"/>
        </w:rPr>
        <w:t xml:space="preserve">E and illustrated an example </w:t>
      </w:r>
      <w:r w:rsidR="00105C99">
        <w:rPr>
          <w:kern w:val="32"/>
          <w:lang w:val="cs-CZ"/>
        </w:rPr>
        <w:t>that</w:t>
      </w:r>
      <w:r w:rsidR="006B04AC">
        <w:rPr>
          <w:kern w:val="32"/>
          <w:lang w:val="cs-CZ"/>
        </w:rPr>
        <w:t xml:space="preserve"> hint</w:t>
      </w:r>
      <w:r w:rsidR="00105C99">
        <w:rPr>
          <w:kern w:val="32"/>
          <w:lang w:val="cs-CZ"/>
        </w:rPr>
        <w:t xml:space="preserve">ed at disconfirming a prediction, but </w:t>
      </w:r>
      <w:r w:rsidR="006B04AC">
        <w:rPr>
          <w:kern w:val="32"/>
          <w:lang w:val="cs-CZ"/>
        </w:rPr>
        <w:t>subsequently confirming it.</w:t>
      </w:r>
    </w:p>
    <w:p w:rsidR="00FF6E83" w:rsidRDefault="00FF6E83" w:rsidP="00482662">
      <w:pPr>
        <w:rPr>
          <w:kern w:val="32"/>
          <w:lang w:val="cs-CZ"/>
        </w:rPr>
      </w:pPr>
    </w:p>
    <w:p w:rsidR="002E336E" w:rsidRDefault="00684752" w:rsidP="002F13AB">
      <w:pPr>
        <w:pStyle w:val="Nadpis2"/>
      </w:pPr>
      <w:bookmarkStart w:id="103" w:name="_Ref490053969"/>
      <w:bookmarkStart w:id="104" w:name="_Toc490156661"/>
      <w:r>
        <w:t>Relative frequency and social status</w:t>
      </w:r>
      <w:bookmarkEnd w:id="103"/>
      <w:bookmarkEnd w:id="104"/>
    </w:p>
    <w:p w:rsidR="00C21982" w:rsidRPr="00C21982" w:rsidRDefault="00C21982" w:rsidP="002E336E">
      <w:r>
        <w:t xml:space="preserve">The discussion in this section is based on </w:t>
      </w:r>
      <w:fldSimple w:instr=" REF _Ref488414567 \h  \* MERGEFORMAT ">
        <w:r w:rsidR="00273528" w:rsidRPr="00273528">
          <w:t xml:space="preserve">Table </w:t>
        </w:r>
        <w:r w:rsidR="00273528" w:rsidRPr="00273528">
          <w:rPr>
            <w:noProof/>
          </w:rPr>
          <w:t>4</w:t>
        </w:r>
      </w:fldSimple>
      <w:r>
        <w:t xml:space="preserve"> in Section </w:t>
      </w:r>
      <w:r w:rsidR="00A17D78">
        <w:fldChar w:fldCharType="begin"/>
      </w:r>
      <w:r>
        <w:instrText xml:space="preserve"> REF _Ref490054304 \n \h </w:instrText>
      </w:r>
      <w:r w:rsidR="00A17D78">
        <w:fldChar w:fldCharType="separate"/>
      </w:r>
      <w:r w:rsidR="00273528">
        <w:t>4.9</w:t>
      </w:r>
      <w:r w:rsidR="00A17D78">
        <w:fldChar w:fldCharType="end"/>
      </w:r>
      <w:r>
        <w:t xml:space="preserve"> which presented the reader with the results for relative frequency of utterance of </w:t>
      </w:r>
      <w:r>
        <w:rPr>
          <w:i/>
        </w:rPr>
        <w:t>ain't</w:t>
      </w:r>
      <w:r>
        <w:t>. This section provides further examination and comments on these results, related to social status of the characters.</w:t>
      </w:r>
    </w:p>
    <w:p w:rsidR="005715EA" w:rsidRDefault="00C5112C" w:rsidP="002E336E">
      <w:r>
        <w:t xml:space="preserve">There is a total of 44 characters who utter </w:t>
      </w:r>
      <w:r>
        <w:rPr>
          <w:i/>
        </w:rPr>
        <w:t>ain't</w:t>
      </w:r>
      <w:r>
        <w:t xml:space="preserve">, </w:t>
      </w:r>
      <w:r w:rsidRPr="00C5112C">
        <w:t>plus t</w:t>
      </w:r>
      <w:r w:rsidR="005715EA" w:rsidRPr="00C5112C">
        <w:t>he group</w:t>
      </w:r>
      <w:r w:rsidR="005715EA">
        <w:t xml:space="preserve"> of "unknown/extras" </w:t>
      </w:r>
      <w:r>
        <w:t xml:space="preserve">that </w:t>
      </w:r>
      <w:r w:rsidR="005715EA">
        <w:t xml:space="preserve">takes up a large portion of data when </w:t>
      </w:r>
      <w:r>
        <w:t xml:space="preserve">put together as one "character". However, </w:t>
      </w:r>
      <w:r w:rsidR="005715EA">
        <w:t xml:space="preserve">individual </w:t>
      </w:r>
      <w:r>
        <w:t>remarkable</w:t>
      </w:r>
      <w:r w:rsidR="005715EA">
        <w:t xml:space="preserve"> quotes and examples have been discussed previously</w:t>
      </w:r>
      <w:r w:rsidR="00A527F2">
        <w:t>,</w:t>
      </w:r>
      <w:r w:rsidR="005715EA">
        <w:t xml:space="preserve"> and here </w:t>
      </w:r>
      <w:r w:rsidR="00A527F2">
        <w:t xml:space="preserve">the group is presented as such for the sake of clarity and </w:t>
      </w:r>
      <w:r w:rsidR="00B57EC3">
        <w:t xml:space="preserve">overall </w:t>
      </w:r>
      <w:r w:rsidR="00A527F2">
        <w:t>neatness of the table.</w:t>
      </w:r>
    </w:p>
    <w:p w:rsidR="00A527F2" w:rsidRPr="00A527F2" w:rsidRDefault="00A527F2" w:rsidP="002E336E">
      <w:r>
        <w:t xml:space="preserve">It has been already shown and stated above that the black native speakers of English use </w:t>
      </w:r>
      <w:r>
        <w:rPr>
          <w:i/>
        </w:rPr>
        <w:t xml:space="preserve">ain't </w:t>
      </w:r>
      <w:r w:rsidR="00C5112C">
        <w:t>more in general, and in fact the first</w:t>
      </w:r>
      <w:r w:rsidR="00E84A86">
        <w:t xml:space="preserve"> 12 characters </w:t>
      </w:r>
      <w:r w:rsidR="00B57EC3">
        <w:t xml:space="preserve">with the highest relative frequency </w:t>
      </w:r>
      <w:r w:rsidR="00E84A86">
        <w:t xml:space="preserve">are of black race. </w:t>
      </w:r>
    </w:p>
    <w:p w:rsidR="00684752" w:rsidRDefault="00B57EC3" w:rsidP="002E336E">
      <w:r>
        <w:t>The c</w:t>
      </w:r>
      <w:r w:rsidR="00A527F2">
        <w:t xml:space="preserve">haracter with the highest relative frequency is Dee with 19.5 % of all </w:t>
      </w:r>
      <w:r w:rsidR="00B561F9">
        <w:t xml:space="preserve">examples of </w:t>
      </w:r>
      <w:r w:rsidR="00A527F2">
        <w:rPr>
          <w:i/>
        </w:rPr>
        <w:t>ain't</w:t>
      </w:r>
      <w:r w:rsidR="00684752">
        <w:t xml:space="preserve">. His character is a prominent one throughout the first season, </w:t>
      </w:r>
      <w:r w:rsidR="00EA62F1">
        <w:t>I even dare to say</w:t>
      </w:r>
      <w:r w:rsidR="00684752">
        <w:t xml:space="preserve"> central to the narrative of the Barksdale gang, and</w:t>
      </w:r>
      <w:r w:rsidR="00FB32ED">
        <w:t>, moreover,</w:t>
      </w:r>
      <w:r w:rsidR="00684752">
        <w:t xml:space="preserve"> </w:t>
      </w:r>
      <w:r w:rsidR="00FB32ED">
        <w:t>being</w:t>
      </w:r>
      <w:r w:rsidR="00684752">
        <w:t xml:space="preserve"> a member of this gang and a black speaker of English, he </w:t>
      </w:r>
      <w:r w:rsidR="00FB32ED">
        <w:t xml:space="preserve">obviously uses </w:t>
      </w:r>
      <w:r w:rsidR="00FB32ED">
        <w:rPr>
          <w:i/>
        </w:rPr>
        <w:t xml:space="preserve">ain't </w:t>
      </w:r>
      <w:r w:rsidR="00FB32ED">
        <w:t>many times in the show.</w:t>
      </w:r>
      <w:r w:rsidR="00684752">
        <w:t xml:space="preserve"> </w:t>
      </w:r>
    </w:p>
    <w:p w:rsidR="00FA31C3" w:rsidRDefault="00684752" w:rsidP="002E336E">
      <w:r>
        <w:lastRenderedPageBreak/>
        <w:t xml:space="preserve">Dee is </w:t>
      </w:r>
      <w:r w:rsidR="00E84A86">
        <w:t>followe</w:t>
      </w:r>
      <w:r w:rsidR="00B561F9">
        <w:t xml:space="preserve">d by the aforementioned "group", but </w:t>
      </w:r>
      <w:r w:rsidR="00E84A86">
        <w:t>with less than</w:t>
      </w:r>
      <w:r>
        <w:t xml:space="preserve"> a</w:t>
      </w:r>
      <w:r w:rsidR="00E84A86">
        <w:t xml:space="preserve"> half of Dee's frequency – 8.2 %. Then it is Avon and Bubbles with 7.4 % and 6.0 %, respectively. </w:t>
      </w:r>
    </w:p>
    <w:p w:rsidR="00FA31C3" w:rsidRDefault="00E84A86" w:rsidP="002E336E">
      <w:r>
        <w:t>The first 10 or so characters from this table could have been only black members of the Barksdale organization (Bodie, Wee-Bey, Stringer, Poot, Wallace) and Omar</w:t>
      </w:r>
      <w:r w:rsidR="00B57EC3">
        <w:t>, the black robber,</w:t>
      </w:r>
      <w:r>
        <w:t xml:space="preserve"> but character no. 5 in this table is Kima who is a black detective. With Bunk (another black detective) they both use </w:t>
      </w:r>
      <w:r>
        <w:rPr>
          <w:i/>
        </w:rPr>
        <w:t xml:space="preserve">ain't </w:t>
      </w:r>
      <w:r w:rsidR="00B561F9">
        <w:t>fairly</w:t>
      </w:r>
      <w:r>
        <w:t xml:space="preserve"> frequently throughout the season</w:t>
      </w:r>
      <w:r w:rsidR="00B57EC3">
        <w:t>: Kima 20 times and Bunk 15 times</w:t>
      </w:r>
      <w:r>
        <w:t xml:space="preserve">. </w:t>
      </w:r>
    </w:p>
    <w:p w:rsidR="00A527F2" w:rsidRDefault="00FA31C3" w:rsidP="002E336E">
      <w:r>
        <w:t>Characters no. 13</w:t>
      </w:r>
      <w:r w:rsidR="00E84A86">
        <w:t>-</w:t>
      </w:r>
      <w:r w:rsidR="00E54C1C">
        <w:t xml:space="preserve">16 are all detectives (Herc, Carver, McNulty, and Sydnor), and one of them, Herc (played by Domenick Lombardozzi) utters </w:t>
      </w:r>
      <w:r w:rsidR="00E54C1C">
        <w:rPr>
          <w:i/>
        </w:rPr>
        <w:t>ain't</w:t>
      </w:r>
      <w:r w:rsidR="00E54C1C">
        <w:t xml:space="preserve"> more than the other three. His character is relatively talkative and is given space in the season </w:t>
      </w:r>
      <w:r w:rsidR="0090726F">
        <w:t>(</w:t>
      </w:r>
      <w:r w:rsidR="00B561F9">
        <w:t>although</w:t>
      </w:r>
      <w:r w:rsidR="0090726F">
        <w:t xml:space="preserve"> not as much as for example McNulty) </w:t>
      </w:r>
      <w:r w:rsidR="00E54C1C">
        <w:t>but Herc</w:t>
      </w:r>
      <w:r w:rsidR="0090726F">
        <w:t>,</w:t>
      </w:r>
      <w:r w:rsidR="00E54C1C">
        <w:t xml:space="preserve"> </w:t>
      </w:r>
      <w:r w:rsidR="0090726F">
        <w:t>being</w:t>
      </w:r>
      <w:r w:rsidR="00E54C1C">
        <w:t xml:space="preserve"> a white Italian American</w:t>
      </w:r>
      <w:r w:rsidR="0090726F">
        <w:t>, uses</w:t>
      </w:r>
      <w:r w:rsidR="003315AC">
        <w:t xml:space="preserve"> </w:t>
      </w:r>
      <w:r w:rsidR="00E54C1C">
        <w:rPr>
          <w:i/>
        </w:rPr>
        <w:t xml:space="preserve">ain't </w:t>
      </w:r>
      <w:r w:rsidR="00E54C1C">
        <w:t>more often than</w:t>
      </w:r>
      <w:r w:rsidR="003315AC">
        <w:t xml:space="preserve"> McNulty</w:t>
      </w:r>
      <w:r w:rsidR="0090726F">
        <w:t xml:space="preserve">, a white Baltimorean, and – this is even more striking – Herc uses it </w:t>
      </w:r>
      <w:r>
        <w:t xml:space="preserve">more than Carver </w:t>
      </w:r>
      <w:r w:rsidR="0090726F">
        <w:t>and</w:t>
      </w:r>
      <w:r>
        <w:t xml:space="preserve"> Sydnor </w:t>
      </w:r>
      <w:r w:rsidR="00B561F9">
        <w:t>who</w:t>
      </w:r>
      <w:r>
        <w:t xml:space="preserve"> are both black. McNulty also utters </w:t>
      </w:r>
      <w:r>
        <w:rPr>
          <w:i/>
        </w:rPr>
        <w:t>ain't</w:t>
      </w:r>
      <w:r>
        <w:t xml:space="preserve"> more frequently than Sydnor.</w:t>
      </w:r>
    </w:p>
    <w:p w:rsidR="000C5C6F" w:rsidRPr="000C5C6F" w:rsidRDefault="000C5C6F" w:rsidP="000C5C6F">
      <w:r>
        <w:t>The character of Brianna, Dee's mother (played by Michael Hyatt), appears only in</w:t>
      </w:r>
      <w:r w:rsidR="00DA1FD2">
        <w:t xml:space="preserve"> the</w:t>
      </w:r>
      <w:r>
        <w:t xml:space="preserve"> last two episodes</w:t>
      </w:r>
      <w:r w:rsidR="00B561F9">
        <w:t xml:space="preserve"> of the first season,</w:t>
      </w:r>
      <w:r w:rsidR="00B57EC3">
        <w:t xml:space="preserve"> but has eight</w:t>
      </w:r>
      <w:r>
        <w:t xml:space="preserve"> instances of using </w:t>
      </w:r>
      <w:r>
        <w:rPr>
          <w:i/>
        </w:rPr>
        <w:t xml:space="preserve">ain't </w:t>
      </w:r>
      <w:r>
        <w:t xml:space="preserve">which is the same relative frequency as the </w:t>
      </w:r>
      <w:r w:rsidR="0069596F">
        <w:t>afore</w:t>
      </w:r>
      <w:r>
        <w:t>mentioned detectives who star in every episode of the first season.</w:t>
      </w:r>
    </w:p>
    <w:p w:rsidR="00FA31C3" w:rsidRDefault="00FA31C3" w:rsidP="002E336E">
      <w:r>
        <w:t>Worth mentioning from the high frequency characters is Johnny,</w:t>
      </w:r>
      <w:r w:rsidR="00F0592C">
        <w:t xml:space="preserve"> a white recovering addict</w:t>
      </w:r>
      <w:r>
        <w:t xml:space="preserve"> who uses </w:t>
      </w:r>
      <w:r w:rsidR="00F0592C">
        <w:t>other varieties of</w:t>
      </w:r>
      <w:r>
        <w:t xml:space="preserve"> English with </w:t>
      </w:r>
      <w:r>
        <w:rPr>
          <w:i/>
        </w:rPr>
        <w:t xml:space="preserve">ain't </w:t>
      </w:r>
      <w:r>
        <w:t xml:space="preserve">quite often, </w:t>
      </w:r>
      <w:r w:rsidR="000C5C6F">
        <w:t xml:space="preserve">possibly due to him mainly </w:t>
      </w:r>
      <w:r>
        <w:t>talking to Bubbles</w:t>
      </w:r>
      <w:r w:rsidR="00DA1FD2">
        <w:t xml:space="preserve"> and spending time with other </w:t>
      </w:r>
      <w:r w:rsidR="00EA6A30">
        <w:t xml:space="preserve">low-class </w:t>
      </w:r>
      <w:r w:rsidR="00DA1FD2">
        <w:t>characters who often</w:t>
      </w:r>
      <w:r w:rsidR="00EA6A30">
        <w:t xml:space="preserve"> </w:t>
      </w:r>
      <w:r w:rsidR="00F0592C">
        <w:t>opt</w:t>
      </w:r>
      <w:r w:rsidR="00EA6A30">
        <w:t xml:space="preserve"> to use </w:t>
      </w:r>
      <w:r w:rsidR="00EA6A30">
        <w:rPr>
          <w:i/>
        </w:rPr>
        <w:t>ain't</w:t>
      </w:r>
      <w:r>
        <w:t>.</w:t>
      </w:r>
      <w:r w:rsidR="00EA6A30">
        <w:t xml:space="preserve"> Similar in this aspect is Walon, a white recovering addict, who appears only fleetingly in episodes S01E09 and S01E10 but promptly utters </w:t>
      </w:r>
      <w:r w:rsidR="00EA6A30">
        <w:rPr>
          <w:i/>
        </w:rPr>
        <w:t xml:space="preserve">ain't </w:t>
      </w:r>
      <w:r w:rsidR="00EA6A30">
        <w:t>twice during his appearances.</w:t>
      </w:r>
    </w:p>
    <w:p w:rsidR="00EA6A30" w:rsidRDefault="00EA6A30" w:rsidP="00007867">
      <w:r>
        <w:t xml:space="preserve">Another white character who uses </w:t>
      </w:r>
      <w:r>
        <w:rPr>
          <w:i/>
        </w:rPr>
        <w:t xml:space="preserve">ain't </w:t>
      </w:r>
      <w:r>
        <w:t>twice but in this case only in a single episode (S01E05) is Brandon</w:t>
      </w:r>
      <w:r w:rsidR="00B561F9">
        <w:t xml:space="preserve"> (played by </w:t>
      </w:r>
      <w:r w:rsidR="00B561F9" w:rsidRPr="00B561F9">
        <w:rPr>
          <w:lang w:val="cs-CZ"/>
        </w:rPr>
        <w:t>Michael Kevin Darnall</w:t>
      </w:r>
      <w:r w:rsidR="00B561F9">
        <w:rPr>
          <w:lang w:val="cs-CZ"/>
        </w:rPr>
        <w:t>)</w:t>
      </w:r>
      <w:r>
        <w:t xml:space="preserve">, robber and Omar's boyfriend. One of </w:t>
      </w:r>
      <w:r w:rsidR="00BC0813">
        <w:t>Brandon's</w:t>
      </w:r>
      <w:r>
        <w:t xml:space="preserve"> ex</w:t>
      </w:r>
      <w:r w:rsidR="00447C83">
        <w:t>amples (A112</w:t>
      </w:r>
      <w:r>
        <w:t>)</w:t>
      </w:r>
      <w:r w:rsidR="00007867">
        <w:t xml:space="preserve">, when Brandon is talking </w:t>
      </w:r>
      <w:r w:rsidR="00EF7977">
        <w:t>to</w:t>
      </w:r>
      <w:r w:rsidR="00007867">
        <w:t xml:space="preserve"> Omar,</w:t>
      </w:r>
      <w:r>
        <w:t xml:space="preserve"> is notable for it contains an instance of copula-dropping (with </w:t>
      </w:r>
      <w:r>
        <w:rPr>
          <w:i/>
        </w:rPr>
        <w:t xml:space="preserve">ain't </w:t>
      </w:r>
      <w:r w:rsidR="00EF7977">
        <w:t>in</w:t>
      </w:r>
      <w:r>
        <w:t xml:space="preserve"> a question tag) which is a feature typical </w:t>
      </w:r>
      <w:r w:rsidR="00007867">
        <w:t xml:space="preserve">and constant </w:t>
      </w:r>
      <w:r w:rsidR="009F29CE">
        <w:t>for the speakers of AA</w:t>
      </w:r>
      <w:r w:rsidR="00D71433">
        <w:t>V</w:t>
      </w:r>
      <w:r>
        <w:t xml:space="preserve">E </w:t>
      </w:r>
      <w:r w:rsidR="00007867">
        <w:t xml:space="preserve">not only in </w:t>
      </w:r>
      <w:r w:rsidR="00007867">
        <w:rPr>
          <w:i/>
        </w:rPr>
        <w:t xml:space="preserve">The Wire </w:t>
      </w:r>
      <w:r>
        <w:t xml:space="preserve">but </w:t>
      </w:r>
      <w:r w:rsidR="00007867">
        <w:t xml:space="preserve">is </w:t>
      </w:r>
      <w:r>
        <w:t xml:space="preserve">not </w:t>
      </w:r>
      <w:r w:rsidR="00007867">
        <w:t xml:space="preserve">usual to be encountered among </w:t>
      </w:r>
      <w:r>
        <w:t>white speakers.</w:t>
      </w:r>
    </w:p>
    <w:p w:rsidR="00007867" w:rsidRDefault="00007867" w:rsidP="00007867">
      <w:pPr>
        <w:pStyle w:val="Normlnodsazen"/>
      </w:pPr>
      <w:r w:rsidRPr="00B57EC3">
        <w:rPr>
          <w:i w:val="0"/>
        </w:rPr>
        <w:lastRenderedPageBreak/>
        <w:t>(</w:t>
      </w:r>
      <w:r w:rsidR="00A17D78" w:rsidRPr="00B57EC3">
        <w:rPr>
          <w:i w:val="0"/>
        </w:rPr>
        <w:fldChar w:fldCharType="begin"/>
      </w:r>
      <w:r w:rsidRPr="00B57EC3">
        <w:rPr>
          <w:i w:val="0"/>
        </w:rPr>
        <w:instrText xml:space="preserve"> SEQ ( \* ARABIC </w:instrText>
      </w:r>
      <w:r w:rsidR="00A17D78" w:rsidRPr="00B57EC3">
        <w:rPr>
          <w:i w:val="0"/>
        </w:rPr>
        <w:fldChar w:fldCharType="separate"/>
      </w:r>
      <w:r w:rsidR="000769F5">
        <w:rPr>
          <w:i w:val="0"/>
          <w:noProof/>
        </w:rPr>
        <w:t>32</w:t>
      </w:r>
      <w:r w:rsidR="00A17D78" w:rsidRPr="00B57EC3">
        <w:rPr>
          <w:i w:val="0"/>
        </w:rPr>
        <w:fldChar w:fldCharType="end"/>
      </w:r>
      <w:r w:rsidRPr="00B57EC3">
        <w:rPr>
          <w:i w:val="0"/>
        </w:rPr>
        <w:t>)</w:t>
      </w:r>
      <w:r>
        <w:t xml:space="preserve"> </w:t>
      </w:r>
      <w:r>
        <w:tab/>
        <w:t>O: Man, rats always run to holes in times of danger.</w:t>
      </w:r>
    </w:p>
    <w:p w:rsidR="00007867" w:rsidRDefault="00007867" w:rsidP="00007867">
      <w:pPr>
        <w:pStyle w:val="Normlnodsazen"/>
      </w:pPr>
      <w:r>
        <w:tab/>
        <w:t xml:space="preserve">B: </w:t>
      </w:r>
      <w:r w:rsidRPr="00007867">
        <w:rPr>
          <w:b/>
        </w:rPr>
        <w:t>And you him, ain't you?</w:t>
      </w:r>
    </w:p>
    <w:p w:rsidR="00007867" w:rsidRDefault="00007867" w:rsidP="00007867">
      <w:pPr>
        <w:pStyle w:val="Normlnodsazen"/>
      </w:pPr>
      <w:r>
        <w:tab/>
        <w:t>O: Who?</w:t>
      </w:r>
    </w:p>
    <w:p w:rsidR="00007867" w:rsidRDefault="00007867" w:rsidP="00007867">
      <w:pPr>
        <w:pStyle w:val="Normlnodsazen"/>
      </w:pPr>
      <w:r>
        <w:tab/>
        <w:t>B: Danger.</w:t>
      </w:r>
    </w:p>
    <w:p w:rsidR="00BC0813" w:rsidRDefault="00BC0813" w:rsidP="00BC0813">
      <w:pPr>
        <w:pStyle w:val="Normlnodsazen"/>
        <w:jc w:val="right"/>
        <w:rPr>
          <w:i w:val="0"/>
        </w:rPr>
      </w:pPr>
      <w:r>
        <w:rPr>
          <w:i w:val="0"/>
        </w:rPr>
        <w:t>(</w:t>
      </w:r>
      <w:r w:rsidR="00447C83">
        <w:rPr>
          <w:i w:val="0"/>
        </w:rPr>
        <w:t>A112</w:t>
      </w:r>
      <w:r>
        <w:rPr>
          <w:i w:val="0"/>
        </w:rPr>
        <w:t>)</w:t>
      </w:r>
    </w:p>
    <w:p w:rsidR="0070564C" w:rsidRPr="00BC0813" w:rsidRDefault="0070564C" w:rsidP="00BC0813">
      <w:pPr>
        <w:pStyle w:val="Normlnodsazen"/>
        <w:jc w:val="right"/>
        <w:rPr>
          <w:i w:val="0"/>
        </w:rPr>
      </w:pPr>
    </w:p>
    <w:p w:rsidR="00F0592C" w:rsidRDefault="00F0592C" w:rsidP="002E336E">
      <w:r>
        <w:t>An equivalent of</w:t>
      </w:r>
      <w:r w:rsidR="00F736C3">
        <w:t xml:space="preserve"> Brandon's example </w:t>
      </w:r>
      <w:r>
        <w:t xml:space="preserve">is shown in </w:t>
      </w:r>
      <w:r w:rsidR="00A17D78">
        <w:fldChar w:fldCharType="begin"/>
      </w:r>
      <w:r w:rsidR="002F42EE">
        <w:instrText xml:space="preserve"> REF _Ref490139780 \h </w:instrText>
      </w:r>
      <w:r w:rsidR="00A17D78">
        <w:fldChar w:fldCharType="separate"/>
      </w:r>
      <w:r w:rsidR="00273528">
        <w:t>(</w:t>
      </w:r>
      <w:r w:rsidR="00273528">
        <w:rPr>
          <w:noProof/>
        </w:rPr>
        <w:t>33</w:t>
      </w:r>
      <w:r w:rsidR="00A17D78">
        <w:fldChar w:fldCharType="end"/>
      </w:r>
      <w:r w:rsidR="002F42EE">
        <w:t>).</w:t>
      </w:r>
    </w:p>
    <w:p w:rsidR="007024AB" w:rsidRDefault="00F0592C" w:rsidP="00F0592C">
      <w:pPr>
        <w:pStyle w:val="Titulek"/>
        <w:jc w:val="both"/>
        <w:rPr>
          <w:i/>
        </w:rPr>
      </w:pPr>
      <w:bookmarkStart w:id="105" w:name="_Ref490139780"/>
      <w:r>
        <w:t>(</w:t>
      </w:r>
      <w:fldSimple w:instr=" SEQ ( \* ARABIC ">
        <w:r w:rsidR="000769F5">
          <w:rPr>
            <w:noProof/>
          </w:rPr>
          <w:t>33</w:t>
        </w:r>
      </w:fldSimple>
      <w:bookmarkEnd w:id="105"/>
      <w:r>
        <w:t>)</w:t>
      </w:r>
      <w:r>
        <w:tab/>
      </w:r>
      <w:r w:rsidR="00F736C3">
        <w:rPr>
          <w:i/>
        </w:rPr>
        <w:t xml:space="preserve">And you </w:t>
      </w:r>
      <w:r>
        <w:rPr>
          <w:i/>
          <w:lang w:val="cs-CZ"/>
        </w:rPr>
        <w:t>[</w:t>
      </w:r>
      <w:r w:rsidR="00F736C3" w:rsidRPr="00F736C3">
        <w:rPr>
          <w:b/>
          <w:i/>
        </w:rPr>
        <w:t>are</w:t>
      </w:r>
      <w:r>
        <w:rPr>
          <w:i/>
        </w:rPr>
        <w:t>] him, aren't you?</w:t>
      </w:r>
    </w:p>
    <w:p w:rsidR="00F0592C" w:rsidRPr="00F0592C" w:rsidRDefault="00F0592C" w:rsidP="00F0592C"/>
    <w:p w:rsidR="002E336E" w:rsidRDefault="00B57EC3" w:rsidP="002E336E">
      <w:r>
        <w:t>Another</w:t>
      </w:r>
      <w:r w:rsidR="008C19D3">
        <w:t xml:space="preserve"> character worth mentioning is Davis (played by Isiah Whitlock, Jr.), a </w:t>
      </w:r>
      <w:r w:rsidR="00AD5935">
        <w:t xml:space="preserve">black </w:t>
      </w:r>
      <w:r w:rsidR="008C19D3">
        <w:t>State Senator.</w:t>
      </w:r>
      <w:r w:rsidR="00AD5935">
        <w:t xml:space="preserve"> His occupation and social status is the highest from all the characters, yet </w:t>
      </w:r>
      <w:r w:rsidR="00B56F25">
        <w:t xml:space="preserve">he opts to </w:t>
      </w:r>
      <w:r w:rsidR="00AD5935">
        <w:t xml:space="preserve">incorporate </w:t>
      </w:r>
      <w:r w:rsidR="00AD5935">
        <w:rPr>
          <w:i/>
        </w:rPr>
        <w:t>ain't</w:t>
      </w:r>
      <w:r w:rsidR="00AD5935">
        <w:t xml:space="preserve"> in his speech, albeit only once in the first season</w:t>
      </w:r>
      <w:r w:rsidR="00EF7977">
        <w:t>,</w:t>
      </w:r>
      <w:r w:rsidR="00AD5935">
        <w:t xml:space="preserve"> </w:t>
      </w:r>
      <w:r w:rsidR="002F42EE">
        <w:t>as</w:t>
      </w:r>
      <w:r w:rsidR="00AD5935">
        <w:t xml:space="preserve"> he is not a recurring character, at least not in the first season. I mention him here because what can be understood from </w:t>
      </w:r>
      <w:fldSimple w:instr=" REF _Ref488414567 \h  \* MERGEFORMAT ">
        <w:r w:rsidR="00273528" w:rsidRPr="00273528">
          <w:t xml:space="preserve">Table </w:t>
        </w:r>
        <w:r w:rsidR="00273528" w:rsidRPr="00273528">
          <w:rPr>
            <w:noProof/>
          </w:rPr>
          <w:t>4</w:t>
        </w:r>
      </w:fldSimple>
      <w:r w:rsidR="00AD5935">
        <w:t xml:space="preserve"> is that </w:t>
      </w:r>
      <w:r w:rsidR="00AD5935">
        <w:rPr>
          <w:i/>
        </w:rPr>
        <w:t xml:space="preserve">ain't </w:t>
      </w:r>
      <w:r w:rsidR="00AD5935">
        <w:t xml:space="preserve">is more typical and frequent for low-class </w:t>
      </w:r>
      <w:r w:rsidR="00172187">
        <w:t xml:space="preserve">black </w:t>
      </w:r>
      <w:r w:rsidR="00AD5935">
        <w:t xml:space="preserve">characters than for example </w:t>
      </w:r>
      <w:r w:rsidR="00172187">
        <w:t xml:space="preserve">black </w:t>
      </w:r>
      <w:r w:rsidR="00AD5935">
        <w:t>senators</w:t>
      </w:r>
      <w:r w:rsidR="00172187">
        <w:t xml:space="preserve"> or high-ranking police officers.</w:t>
      </w:r>
    </w:p>
    <w:p w:rsidR="00172187" w:rsidRDefault="00172187" w:rsidP="002E336E">
      <w:r>
        <w:t>And there</w:t>
      </w:r>
      <w:r w:rsidR="00B57EC3">
        <w:t xml:space="preserve"> in fact</w:t>
      </w:r>
      <w:r>
        <w:t xml:space="preserve"> is one black high-ranking police officer</w:t>
      </w:r>
      <w:r w:rsidR="00EF7977">
        <w:t xml:space="preserve"> – </w:t>
      </w:r>
      <w:r>
        <w:t>Deputy Burrell</w:t>
      </w:r>
      <w:r w:rsidR="00503C76">
        <w:t xml:space="preserve"> </w:t>
      </w:r>
      <w:r w:rsidR="00503C76">
        <w:rPr>
          <w:kern w:val="32"/>
          <w:lang w:val="cs-CZ"/>
        </w:rPr>
        <w:t>(played by Frankie Faison)</w:t>
      </w:r>
      <w:r>
        <w:t>. He does not appear in the corpus at all simply because he never utter</w:t>
      </w:r>
      <w:r w:rsidR="00EF7977">
        <w:t>s</w:t>
      </w:r>
      <w:r>
        <w:t xml:space="preserve"> </w:t>
      </w:r>
      <w:r>
        <w:rPr>
          <w:i/>
        </w:rPr>
        <w:t xml:space="preserve">ain't </w:t>
      </w:r>
      <w:r>
        <w:t>over the course of the first season. This can be attributed to his high position and tendency to behave and speak by norms and high standards</w:t>
      </w:r>
      <w:r w:rsidR="00B57EC3">
        <w:t xml:space="preserve"> in front of his staff and colleagues in order to give the impression of professionalism and composure.</w:t>
      </w:r>
    </w:p>
    <w:p w:rsidR="00FF6E83" w:rsidRPr="00172187" w:rsidRDefault="00FF6E83" w:rsidP="002E336E"/>
    <w:p w:rsidR="00D4391E" w:rsidRDefault="00D4391E" w:rsidP="002F13AB">
      <w:pPr>
        <w:pStyle w:val="Nadpis3"/>
      </w:pPr>
      <w:r>
        <w:t xml:space="preserve"> </w:t>
      </w:r>
      <w:bookmarkStart w:id="106" w:name="_Ref490151689"/>
      <w:bookmarkStart w:id="107" w:name="_Toc490156662"/>
      <w:r>
        <w:t xml:space="preserve">Ain't </w:t>
      </w:r>
      <w:r w:rsidRPr="00D4391E">
        <w:t xml:space="preserve">as a sign of </w:t>
      </w:r>
      <w:r>
        <w:t>superiority</w:t>
      </w:r>
      <w:bookmarkEnd w:id="106"/>
      <w:bookmarkEnd w:id="107"/>
    </w:p>
    <w:p w:rsidR="00D4391E" w:rsidRDefault="00D4391E" w:rsidP="002E336E">
      <w:r>
        <w:t>Two characters, Rhonda Pearlman</w:t>
      </w:r>
      <w:r w:rsidR="00737452">
        <w:t xml:space="preserve"> (played by </w:t>
      </w:r>
      <w:r w:rsidR="00737452" w:rsidRPr="00737452">
        <w:t>Deirdre Lovejoy</w:t>
      </w:r>
      <w:r w:rsidR="00737452">
        <w:t>)</w:t>
      </w:r>
      <w:r>
        <w:t xml:space="preserve"> and Maury</w:t>
      </w:r>
      <w:r w:rsidR="00737452">
        <w:t xml:space="preserve"> (played by </w:t>
      </w:r>
      <w:r w:rsidR="00737452" w:rsidRPr="00737452">
        <w:t>Michael Kostroff</w:t>
      </w:r>
      <w:r w:rsidR="00737452">
        <w:t>)</w:t>
      </w:r>
      <w:r>
        <w:t xml:space="preserve">, utter </w:t>
      </w:r>
      <w:r>
        <w:rPr>
          <w:i/>
        </w:rPr>
        <w:t xml:space="preserve">ain't </w:t>
      </w:r>
      <w:r>
        <w:t>only once during the first season of the series. Rhonda</w:t>
      </w:r>
      <w:r w:rsidR="007339CD">
        <w:t>'s example number in corpus is</w:t>
      </w:r>
      <w:r>
        <w:t xml:space="preserve"> </w:t>
      </w:r>
      <w:r w:rsidR="00447C83">
        <w:t>A361, Maury's is A259</w:t>
      </w:r>
      <w:r>
        <w:t xml:space="preserve">. </w:t>
      </w:r>
      <w:r w:rsidR="007339CD">
        <w:t xml:space="preserve">They both have only one example </w:t>
      </w:r>
      <w:r w:rsidR="008C19D3">
        <w:t xml:space="preserve">each </w:t>
      </w:r>
      <w:r w:rsidR="007339CD">
        <w:t xml:space="preserve">which is not </w:t>
      </w:r>
      <w:r w:rsidR="008C19D3">
        <w:t xml:space="preserve">a </w:t>
      </w:r>
      <w:r w:rsidR="007339CD">
        <w:t>significant</w:t>
      </w:r>
      <w:r w:rsidR="008C19D3">
        <w:t xml:space="preserve"> number</w:t>
      </w:r>
      <w:r w:rsidR="007339CD">
        <w:t>;</w:t>
      </w:r>
      <w:r>
        <w:t xml:space="preserve"> what is peculiar is their</w:t>
      </w:r>
      <w:r w:rsidR="007339CD">
        <w:t xml:space="preserve"> background and social status, and the</w:t>
      </w:r>
      <w:r>
        <w:t xml:space="preserve"> situation in which they use </w:t>
      </w:r>
      <w:r>
        <w:rPr>
          <w:i/>
        </w:rPr>
        <w:t>ain't</w:t>
      </w:r>
      <w:r>
        <w:t>.</w:t>
      </w:r>
    </w:p>
    <w:p w:rsidR="00D4391E" w:rsidRDefault="007339CD" w:rsidP="007339CD">
      <w:r>
        <w:t xml:space="preserve">Both Rhonda and Maury are white American lawyers. Maury is a defense attorney and Rhonda is a state attorney. This indicates their high social position and </w:t>
      </w:r>
      <w:r>
        <w:lastRenderedPageBreak/>
        <w:t xml:space="preserve">therefore possibly </w:t>
      </w:r>
      <w:r w:rsidR="00737452">
        <w:t xml:space="preserve">a </w:t>
      </w:r>
      <w:r>
        <w:t>high-st</w:t>
      </w:r>
      <w:r w:rsidR="0050637C">
        <w:t xml:space="preserve">andard manner of speech. Observe </w:t>
      </w:r>
      <w:r>
        <w:t xml:space="preserve">Rhonda's and Maury's examples in </w:t>
      </w:r>
      <w:fldSimple w:instr=" REF _Ref488499354 \h  \* MERGEFORMAT ">
        <w:r w:rsidR="00273528" w:rsidRPr="00273528">
          <w:t>(</w:t>
        </w:r>
        <w:r w:rsidR="00273528" w:rsidRPr="00273528">
          <w:rPr>
            <w:noProof/>
          </w:rPr>
          <w:t>34</w:t>
        </w:r>
      </w:fldSimple>
      <w:r>
        <w:t xml:space="preserve">) and </w:t>
      </w:r>
      <w:fldSimple w:instr=" REF _Ref488499381 \h  \* MERGEFORMAT ">
        <w:r w:rsidR="00273528" w:rsidRPr="00273528">
          <w:t>(</w:t>
        </w:r>
        <w:r w:rsidR="00273528" w:rsidRPr="00273528">
          <w:rPr>
            <w:noProof/>
          </w:rPr>
          <w:t>35</w:t>
        </w:r>
      </w:fldSimple>
      <w:r>
        <w:t>), respectively.</w:t>
      </w:r>
    </w:p>
    <w:p w:rsidR="007339CD" w:rsidRDefault="007339CD" w:rsidP="007339CD">
      <w:pPr>
        <w:pStyle w:val="Normlnodsazen"/>
      </w:pPr>
      <w:bookmarkStart w:id="108" w:name="_Ref488499354"/>
      <w:bookmarkStart w:id="109" w:name="_Ref488499349"/>
      <w:r w:rsidRPr="007339CD">
        <w:rPr>
          <w:i w:val="0"/>
        </w:rPr>
        <w:t>(</w:t>
      </w:r>
      <w:r w:rsidR="00A17D78" w:rsidRPr="007339CD">
        <w:rPr>
          <w:i w:val="0"/>
        </w:rPr>
        <w:fldChar w:fldCharType="begin"/>
      </w:r>
      <w:r w:rsidRPr="007339CD">
        <w:rPr>
          <w:i w:val="0"/>
        </w:rPr>
        <w:instrText xml:space="preserve"> SEQ ( \* ARABIC </w:instrText>
      </w:r>
      <w:r w:rsidR="00A17D78" w:rsidRPr="007339CD">
        <w:rPr>
          <w:i w:val="0"/>
        </w:rPr>
        <w:fldChar w:fldCharType="separate"/>
      </w:r>
      <w:r w:rsidR="000769F5">
        <w:rPr>
          <w:i w:val="0"/>
          <w:noProof/>
        </w:rPr>
        <w:t>34</w:t>
      </w:r>
      <w:r w:rsidR="00A17D78" w:rsidRPr="007339CD">
        <w:rPr>
          <w:i w:val="0"/>
        </w:rPr>
        <w:fldChar w:fldCharType="end"/>
      </w:r>
      <w:bookmarkEnd w:id="108"/>
      <w:r w:rsidRPr="007339CD">
        <w:rPr>
          <w:i w:val="0"/>
        </w:rPr>
        <w:t>)</w:t>
      </w:r>
      <w:bookmarkEnd w:id="109"/>
      <w:r>
        <w:t xml:space="preserve"> </w:t>
      </w:r>
      <w:r>
        <w:tab/>
        <w:t xml:space="preserve">Three or four years </w:t>
      </w:r>
      <w:r w:rsidRPr="0070564C">
        <w:rPr>
          <w:b/>
        </w:rPr>
        <w:t>ain't</w:t>
      </w:r>
      <w:r>
        <w:t xml:space="preserve"> enough, Maury.</w:t>
      </w:r>
    </w:p>
    <w:p w:rsidR="0070564C" w:rsidRPr="0070564C" w:rsidRDefault="0070564C" w:rsidP="0070564C">
      <w:pPr>
        <w:pStyle w:val="Normlnodsazen"/>
        <w:jc w:val="right"/>
        <w:rPr>
          <w:i w:val="0"/>
        </w:rPr>
      </w:pPr>
      <w:r>
        <w:tab/>
      </w:r>
      <w:r>
        <w:rPr>
          <w:i w:val="0"/>
        </w:rPr>
        <w:t>(</w:t>
      </w:r>
      <w:r w:rsidRPr="0070564C">
        <w:rPr>
          <w:i w:val="0"/>
        </w:rPr>
        <w:t>A36</w:t>
      </w:r>
      <w:r w:rsidR="00447C83">
        <w:rPr>
          <w:i w:val="0"/>
        </w:rPr>
        <w:t>1</w:t>
      </w:r>
      <w:r>
        <w:rPr>
          <w:i w:val="0"/>
        </w:rPr>
        <w:t>)</w:t>
      </w:r>
    </w:p>
    <w:p w:rsidR="007339CD" w:rsidRPr="007339CD" w:rsidRDefault="007339CD" w:rsidP="007339CD">
      <w:pPr>
        <w:pStyle w:val="Normlnodsazen"/>
      </w:pPr>
      <w:bookmarkStart w:id="110" w:name="_Ref488499381"/>
      <w:r w:rsidRPr="007339CD">
        <w:rPr>
          <w:i w:val="0"/>
        </w:rPr>
        <w:t>(</w:t>
      </w:r>
      <w:r w:rsidR="00A17D78" w:rsidRPr="007339CD">
        <w:rPr>
          <w:i w:val="0"/>
        </w:rPr>
        <w:fldChar w:fldCharType="begin"/>
      </w:r>
      <w:r w:rsidRPr="007339CD">
        <w:rPr>
          <w:i w:val="0"/>
        </w:rPr>
        <w:instrText xml:space="preserve"> SEQ ( \* ARABIC </w:instrText>
      </w:r>
      <w:r w:rsidR="00A17D78" w:rsidRPr="007339CD">
        <w:rPr>
          <w:i w:val="0"/>
        </w:rPr>
        <w:fldChar w:fldCharType="separate"/>
      </w:r>
      <w:r w:rsidR="000769F5">
        <w:rPr>
          <w:i w:val="0"/>
          <w:noProof/>
        </w:rPr>
        <w:t>35</w:t>
      </w:r>
      <w:r w:rsidR="00A17D78" w:rsidRPr="007339CD">
        <w:rPr>
          <w:i w:val="0"/>
        </w:rPr>
        <w:fldChar w:fldCharType="end"/>
      </w:r>
      <w:bookmarkEnd w:id="110"/>
      <w:r w:rsidRPr="007339CD">
        <w:rPr>
          <w:i w:val="0"/>
        </w:rPr>
        <w:t>)</w:t>
      </w:r>
      <w:r>
        <w:t xml:space="preserve"> </w:t>
      </w:r>
      <w:r>
        <w:tab/>
      </w:r>
      <w:r w:rsidRPr="007339CD">
        <w:t xml:space="preserve">A front has to be clean. And right now, you </w:t>
      </w:r>
      <w:r w:rsidRPr="0070564C">
        <w:rPr>
          <w:b/>
        </w:rPr>
        <w:t>ain't</w:t>
      </w:r>
      <w:r w:rsidRPr="007339CD">
        <w:t xml:space="preserve"> that.</w:t>
      </w:r>
    </w:p>
    <w:p w:rsidR="007339CD" w:rsidRDefault="00447C83" w:rsidP="0070564C">
      <w:pPr>
        <w:jc w:val="right"/>
        <w:rPr>
          <w:lang w:val="cs-CZ"/>
        </w:rPr>
      </w:pPr>
      <w:r>
        <w:t>(A259</w:t>
      </w:r>
      <w:r w:rsidR="0070564C">
        <w:t>)</w:t>
      </w:r>
    </w:p>
    <w:p w:rsidR="007339CD" w:rsidRDefault="00DA1FD2" w:rsidP="007339CD">
      <w:pPr>
        <w:rPr>
          <w:lang w:val="cs-CZ"/>
        </w:rPr>
      </w:pPr>
      <w:r>
        <w:rPr>
          <w:lang w:val="cs-CZ"/>
        </w:rPr>
        <w:t>In her example, Rhonda is talking to Maury and negotiating Avon's sentence in prison. She despises Maury, as many characters of the show do, and I believe that this surfaces in her speech at th</w:t>
      </w:r>
      <w:r w:rsidR="008D1B28">
        <w:rPr>
          <w:lang w:val="cs-CZ"/>
        </w:rPr>
        <w:t>at moment. She should be using S</w:t>
      </w:r>
      <w:r>
        <w:rPr>
          <w:lang w:val="cs-CZ"/>
        </w:rPr>
        <w:t xml:space="preserve">tandard English in such a formal situation but instead chooses to utter </w:t>
      </w:r>
      <w:r w:rsidRPr="00DA1FD2">
        <w:rPr>
          <w:i/>
          <w:lang w:val="cs-CZ"/>
        </w:rPr>
        <w:t>ain't</w:t>
      </w:r>
      <w:r>
        <w:rPr>
          <w:i/>
          <w:lang w:val="cs-CZ"/>
        </w:rPr>
        <w:t xml:space="preserve"> </w:t>
      </w:r>
      <w:r>
        <w:rPr>
          <w:lang w:val="cs-CZ"/>
        </w:rPr>
        <w:t xml:space="preserve">to show Maury that he is beneath </w:t>
      </w:r>
      <w:r w:rsidR="002F42EE">
        <w:rPr>
          <w:lang w:val="cs-CZ"/>
        </w:rPr>
        <w:t xml:space="preserve">her </w:t>
      </w:r>
      <w:r>
        <w:rPr>
          <w:lang w:val="cs-CZ"/>
        </w:rPr>
        <w:t>and does not deserve a formal treatment.</w:t>
      </w:r>
    </w:p>
    <w:p w:rsidR="00DA1FD2" w:rsidRDefault="00DA1FD2" w:rsidP="007339CD">
      <w:pPr>
        <w:rPr>
          <w:lang w:val="cs-CZ"/>
        </w:rPr>
      </w:pPr>
      <w:r>
        <w:rPr>
          <w:lang w:val="cs-CZ"/>
        </w:rPr>
        <w:t xml:space="preserve">Maury, in his example, is talking to Orlando </w:t>
      </w:r>
      <w:r w:rsidR="00737452">
        <w:rPr>
          <w:lang w:val="cs-CZ"/>
        </w:rPr>
        <w:t xml:space="preserve">after </w:t>
      </w:r>
      <w:r>
        <w:rPr>
          <w:lang w:val="cs-CZ"/>
        </w:rPr>
        <w:t xml:space="preserve">his arrest. Maury shows his compassion by seemingly advising Orlando on what must </w:t>
      </w:r>
      <w:r w:rsidR="00BA748B">
        <w:rPr>
          <w:lang w:val="cs-CZ"/>
        </w:rPr>
        <w:t>be done</w:t>
      </w:r>
      <w:r w:rsidR="00737452">
        <w:rPr>
          <w:lang w:val="cs-CZ"/>
        </w:rPr>
        <w:t>,</w:t>
      </w:r>
      <w:r>
        <w:rPr>
          <w:lang w:val="cs-CZ"/>
        </w:rPr>
        <w:t xml:space="preserve"> but in reality he feels superior to arrested Orlando. It seems that Maury uses </w:t>
      </w:r>
      <w:r>
        <w:rPr>
          <w:i/>
          <w:lang w:val="cs-CZ"/>
        </w:rPr>
        <w:t>ain't</w:t>
      </w:r>
      <w:r w:rsidR="00BA748B">
        <w:rPr>
          <w:lang w:val="cs-CZ"/>
        </w:rPr>
        <w:t>,</w:t>
      </w:r>
      <w:r>
        <w:rPr>
          <w:i/>
          <w:lang w:val="cs-CZ"/>
        </w:rPr>
        <w:t xml:space="preserve"> </w:t>
      </w:r>
      <w:r>
        <w:rPr>
          <w:lang w:val="cs-CZ"/>
        </w:rPr>
        <w:t xml:space="preserve"> similarly to Rhonda</w:t>
      </w:r>
      <w:r w:rsidR="00BA748B">
        <w:rPr>
          <w:lang w:val="cs-CZ"/>
        </w:rPr>
        <w:t>,</w:t>
      </w:r>
      <w:r w:rsidR="00737452">
        <w:rPr>
          <w:lang w:val="cs-CZ"/>
        </w:rPr>
        <w:t xml:space="preserve"> to express his lack of interest in somebody or, likely, to demonstrate</w:t>
      </w:r>
      <w:r>
        <w:rPr>
          <w:lang w:val="cs-CZ"/>
        </w:rPr>
        <w:t xml:space="preserve"> his power over </w:t>
      </w:r>
      <w:r w:rsidR="00737452">
        <w:rPr>
          <w:lang w:val="cs-CZ"/>
        </w:rPr>
        <w:t>them</w:t>
      </w:r>
      <w:r>
        <w:rPr>
          <w:lang w:val="cs-CZ"/>
        </w:rPr>
        <w:t>.</w:t>
      </w:r>
    </w:p>
    <w:p w:rsidR="002F13AB" w:rsidRDefault="002F13AB" w:rsidP="007339CD">
      <w:pPr>
        <w:rPr>
          <w:lang w:val="cs-CZ"/>
        </w:rPr>
      </w:pPr>
    </w:p>
    <w:p w:rsidR="002F13AB" w:rsidRDefault="002F13AB" w:rsidP="002F13AB">
      <w:pPr>
        <w:pStyle w:val="Nadpis3"/>
      </w:pPr>
      <w:bookmarkStart w:id="111" w:name="_Ref490151690"/>
      <w:bookmarkStart w:id="112" w:name="_Toc490156663"/>
      <w:r>
        <w:t xml:space="preserve">Ain't </w:t>
      </w:r>
      <w:r w:rsidR="008174B0">
        <w:t>as an emotional r</w:t>
      </w:r>
      <w:r>
        <w:t>esponse</w:t>
      </w:r>
      <w:bookmarkEnd w:id="111"/>
      <w:bookmarkEnd w:id="112"/>
    </w:p>
    <w:p w:rsidR="002F13AB" w:rsidRPr="004A50D0" w:rsidRDefault="002F13AB" w:rsidP="002F13AB">
      <w:r>
        <w:rPr>
          <w:kern w:val="32"/>
          <w:lang w:val="cs-CZ"/>
        </w:rPr>
        <w:t>This section focuses on the character of Daniels</w:t>
      </w:r>
      <w:r w:rsidRPr="004A50D0">
        <w:rPr>
          <w:kern w:val="32"/>
          <w:lang w:val="cs-CZ"/>
        </w:rPr>
        <w:t xml:space="preserve"> </w:t>
      </w:r>
      <w:r>
        <w:rPr>
          <w:kern w:val="32"/>
          <w:lang w:val="cs-CZ"/>
        </w:rPr>
        <w:t xml:space="preserve">(played by Lance Reddick, born in Baltimore). His character is a strict but fair African American police Lieutenant therefore it was only natural for me to expect him to utter </w:t>
      </w:r>
      <w:r>
        <w:rPr>
          <w:i/>
          <w:kern w:val="32"/>
          <w:lang w:val="cs-CZ"/>
        </w:rPr>
        <w:t xml:space="preserve">ain't </w:t>
      </w:r>
      <w:r>
        <w:rPr>
          <w:kern w:val="32"/>
          <w:lang w:val="cs-CZ"/>
        </w:rPr>
        <w:t xml:space="preserve">at some point during my </w:t>
      </w:r>
      <w:r w:rsidR="00737452">
        <w:rPr>
          <w:kern w:val="32"/>
          <w:lang w:val="cs-CZ"/>
        </w:rPr>
        <w:t xml:space="preserve">collecting of </w:t>
      </w:r>
      <w:r>
        <w:rPr>
          <w:kern w:val="32"/>
          <w:lang w:val="cs-CZ"/>
        </w:rPr>
        <w:t xml:space="preserve">data as other African American policemen of the show </w:t>
      </w:r>
      <w:r w:rsidR="00737452">
        <w:rPr>
          <w:kern w:val="32"/>
          <w:lang w:val="cs-CZ"/>
        </w:rPr>
        <w:t xml:space="preserve">as well </w:t>
      </w:r>
      <w:r>
        <w:rPr>
          <w:kern w:val="32"/>
          <w:lang w:val="cs-CZ"/>
        </w:rPr>
        <w:t xml:space="preserve">tend to use this construction. However, context and Daniels's situation comes into play here. He is under pressure both from his superiors, and colleagues and subordinates. He is very professional and restrained in his behavior due to this. Not once does he use </w:t>
      </w:r>
      <w:r>
        <w:rPr>
          <w:i/>
          <w:kern w:val="32"/>
          <w:lang w:val="cs-CZ"/>
        </w:rPr>
        <w:t xml:space="preserve">ain't </w:t>
      </w:r>
      <w:r>
        <w:rPr>
          <w:kern w:val="32"/>
          <w:lang w:val="cs-CZ"/>
        </w:rPr>
        <w:t xml:space="preserve">in his speech, not until S01E12, the penultimate episode of </w:t>
      </w:r>
      <w:r w:rsidR="00737452">
        <w:rPr>
          <w:kern w:val="32"/>
          <w:lang w:val="cs-CZ"/>
        </w:rPr>
        <w:t>the first season</w:t>
      </w:r>
      <w:r w:rsidR="00503C76">
        <w:rPr>
          <w:kern w:val="32"/>
          <w:lang w:val="cs-CZ"/>
        </w:rPr>
        <w:t>. In this e</w:t>
      </w:r>
      <w:r>
        <w:rPr>
          <w:kern w:val="32"/>
          <w:lang w:val="cs-CZ"/>
        </w:rPr>
        <w:t>pisode, he is summoned to Deputy Burrell</w:t>
      </w:r>
      <w:r w:rsidR="00503C76">
        <w:rPr>
          <w:kern w:val="32"/>
          <w:lang w:val="cs-CZ"/>
        </w:rPr>
        <w:t>,</w:t>
      </w:r>
      <w:r>
        <w:rPr>
          <w:kern w:val="32"/>
          <w:lang w:val="cs-CZ"/>
        </w:rPr>
        <w:t xml:space="preserve"> his superior, and is threatened by him that his illegal deeds and gains from the past be exposed.</w:t>
      </w:r>
      <w:r w:rsidR="00447C83">
        <w:rPr>
          <w:kern w:val="32"/>
          <w:lang w:val="cs-CZ"/>
        </w:rPr>
        <w:t xml:space="preserve"> Daniels reacts in examples A331 and A332</w:t>
      </w:r>
      <w:r>
        <w:rPr>
          <w:kern w:val="32"/>
          <w:lang w:val="cs-CZ"/>
        </w:rPr>
        <w:t xml:space="preserve"> </w:t>
      </w:r>
      <w:r w:rsidRPr="004A50D0">
        <w:t xml:space="preserve">noted in </w:t>
      </w:r>
      <w:fldSimple w:instr=" REF _Ref487039480 \h  \* MERGEFORMAT ">
        <w:r w:rsidR="00273528" w:rsidRPr="00273528">
          <w:t>(36</w:t>
        </w:r>
      </w:fldSimple>
      <w:r w:rsidRPr="004A50D0">
        <w:t xml:space="preserve">). </w:t>
      </w:r>
      <w:r>
        <w:t>Note</w:t>
      </w:r>
      <w:r w:rsidRPr="004A50D0">
        <w:t xml:space="preserve"> the negative concord in </w:t>
      </w:r>
      <w:fldSimple w:instr=" REF _Ref487039480 \h  \* MERGEFORMAT ">
        <w:r w:rsidR="00273528" w:rsidRPr="00273528">
          <w:t>(36</w:t>
        </w:r>
      </w:fldSimple>
      <w:r w:rsidRPr="004A50D0">
        <w:t>b).</w:t>
      </w:r>
    </w:p>
    <w:p w:rsidR="002F13AB" w:rsidRDefault="002F13AB" w:rsidP="002F13AB">
      <w:pPr>
        <w:pStyle w:val="Normlnodsazen"/>
        <w:rPr>
          <w:rStyle w:val="pklad"/>
        </w:rPr>
      </w:pPr>
      <w:bookmarkStart w:id="113" w:name="_Ref487039480"/>
      <w:r w:rsidRPr="00615831">
        <w:rPr>
          <w:i w:val="0"/>
        </w:rPr>
        <w:t>(</w:t>
      </w:r>
      <w:r w:rsidR="00A17D78" w:rsidRPr="00615831">
        <w:rPr>
          <w:i w:val="0"/>
        </w:rPr>
        <w:fldChar w:fldCharType="begin"/>
      </w:r>
      <w:r w:rsidRPr="00615831">
        <w:rPr>
          <w:i w:val="0"/>
        </w:rPr>
        <w:instrText xml:space="preserve"> SEQ ( \* ARABIC </w:instrText>
      </w:r>
      <w:r w:rsidR="00A17D78" w:rsidRPr="00615831">
        <w:rPr>
          <w:i w:val="0"/>
        </w:rPr>
        <w:fldChar w:fldCharType="separate"/>
      </w:r>
      <w:r w:rsidR="000769F5">
        <w:rPr>
          <w:i w:val="0"/>
          <w:noProof/>
        </w:rPr>
        <w:t>36</w:t>
      </w:r>
      <w:r w:rsidR="00A17D78" w:rsidRPr="00615831">
        <w:rPr>
          <w:i w:val="0"/>
        </w:rPr>
        <w:fldChar w:fldCharType="end"/>
      </w:r>
      <w:bookmarkEnd w:id="113"/>
      <w:r w:rsidRPr="00615831">
        <w:rPr>
          <w:i w:val="0"/>
        </w:rPr>
        <w:t>)</w:t>
      </w:r>
      <w:r w:rsidRPr="00615831">
        <w:rPr>
          <w:i w:val="0"/>
        </w:rPr>
        <w:tab/>
        <w:t>(a)</w:t>
      </w:r>
      <w:r>
        <w:t xml:space="preserve"> </w:t>
      </w:r>
      <w:r w:rsidRPr="00B07F97">
        <w:rPr>
          <w:rStyle w:val="pklad"/>
        </w:rPr>
        <w:t xml:space="preserve">But the Eastern had a lot of stories, mine </w:t>
      </w:r>
      <w:r w:rsidRPr="00356881">
        <w:rPr>
          <w:rStyle w:val="pklad"/>
          <w:b/>
        </w:rPr>
        <w:t>ain't</w:t>
      </w:r>
      <w:r w:rsidRPr="00B07F97">
        <w:rPr>
          <w:rStyle w:val="pklad"/>
        </w:rPr>
        <w:t xml:space="preserve"> the only one. […]</w:t>
      </w:r>
    </w:p>
    <w:p w:rsidR="002F13AB" w:rsidRPr="00BC0813" w:rsidRDefault="00447C83" w:rsidP="002F13AB">
      <w:pPr>
        <w:pStyle w:val="Normlnodsazen"/>
        <w:jc w:val="right"/>
        <w:rPr>
          <w:rStyle w:val="pklad"/>
          <w:i w:val="0"/>
        </w:rPr>
      </w:pPr>
      <w:r>
        <w:rPr>
          <w:i w:val="0"/>
          <w:kern w:val="32"/>
          <w:lang w:val="cs-CZ"/>
        </w:rPr>
        <w:t>(A331</w:t>
      </w:r>
      <w:r w:rsidR="002F13AB" w:rsidRPr="00BC0813">
        <w:rPr>
          <w:i w:val="0"/>
          <w:kern w:val="32"/>
          <w:lang w:val="cs-CZ"/>
        </w:rPr>
        <w:t>)</w:t>
      </w:r>
    </w:p>
    <w:p w:rsidR="002F13AB" w:rsidRDefault="002F13AB" w:rsidP="002F13AB">
      <w:pPr>
        <w:pStyle w:val="Normlnodsazen"/>
        <w:rPr>
          <w:rStyle w:val="pklad"/>
        </w:rPr>
      </w:pPr>
      <w:r w:rsidRPr="00B07F97">
        <w:rPr>
          <w:rStyle w:val="pklad"/>
        </w:rPr>
        <w:lastRenderedPageBreak/>
        <w:tab/>
      </w:r>
      <w:r w:rsidRPr="00615831">
        <w:rPr>
          <w:i w:val="0"/>
        </w:rPr>
        <w:t>(b)</w:t>
      </w:r>
      <w:r>
        <w:t xml:space="preserve"> </w:t>
      </w:r>
      <w:r w:rsidRPr="00B07F97">
        <w:rPr>
          <w:rStyle w:val="pklad"/>
        </w:rPr>
        <w:t xml:space="preserve">But there </w:t>
      </w:r>
      <w:r w:rsidRPr="00356881">
        <w:rPr>
          <w:rStyle w:val="pklad"/>
          <w:b/>
        </w:rPr>
        <w:t>ain't</w:t>
      </w:r>
      <w:r w:rsidRPr="00B07F97">
        <w:rPr>
          <w:rStyle w:val="pklad"/>
        </w:rPr>
        <w:t xml:space="preserve"> nothing you fear more than a bad headline now, is there?</w:t>
      </w:r>
    </w:p>
    <w:p w:rsidR="002F13AB" w:rsidRPr="00BC0813" w:rsidRDefault="002F13AB" w:rsidP="002F13AB">
      <w:pPr>
        <w:pStyle w:val="Normlnodsazen"/>
        <w:jc w:val="right"/>
        <w:rPr>
          <w:rStyle w:val="pklad"/>
          <w:i w:val="0"/>
        </w:rPr>
      </w:pPr>
      <w:r w:rsidRPr="00BC0813">
        <w:rPr>
          <w:i w:val="0"/>
          <w:kern w:val="32"/>
          <w:lang w:val="cs-CZ"/>
        </w:rPr>
        <w:t>(</w:t>
      </w:r>
      <w:r w:rsidR="00447C83">
        <w:rPr>
          <w:i w:val="0"/>
          <w:kern w:val="32"/>
          <w:lang w:val="cs-CZ"/>
        </w:rPr>
        <w:t>A332</w:t>
      </w:r>
      <w:r w:rsidRPr="00BC0813">
        <w:rPr>
          <w:i w:val="0"/>
          <w:kern w:val="32"/>
          <w:lang w:val="cs-CZ"/>
        </w:rPr>
        <w:t>)</w:t>
      </w:r>
    </w:p>
    <w:p w:rsidR="002F13AB" w:rsidRPr="00B07F97" w:rsidRDefault="002F13AB" w:rsidP="002F13AB">
      <w:pPr>
        <w:pStyle w:val="Normlnodsazen"/>
        <w:rPr>
          <w:rStyle w:val="pklad"/>
        </w:rPr>
      </w:pPr>
    </w:p>
    <w:p w:rsidR="002F13AB" w:rsidRDefault="002F13AB" w:rsidP="002F13AB">
      <w:pPr>
        <w:rPr>
          <w:kern w:val="32"/>
          <w:lang w:val="cs-CZ"/>
        </w:rPr>
      </w:pPr>
      <w:r>
        <w:rPr>
          <w:kern w:val="32"/>
          <w:lang w:val="cs-CZ"/>
        </w:rPr>
        <w:t xml:space="preserve">In my point of view, based on these two examples, </w:t>
      </w:r>
      <w:r>
        <w:rPr>
          <w:i/>
          <w:kern w:val="32"/>
          <w:lang w:val="cs-CZ"/>
        </w:rPr>
        <w:t xml:space="preserve">ain't </w:t>
      </w:r>
      <w:r>
        <w:rPr>
          <w:kern w:val="32"/>
          <w:lang w:val="cs-CZ"/>
        </w:rPr>
        <w:t xml:space="preserve">can serve as an emotional indicator. In this particular case, Daniels is stressed, lets down his professionalism and restraint in this situation and resorts to </w:t>
      </w:r>
      <w:r w:rsidR="00447C83">
        <w:rPr>
          <w:kern w:val="32"/>
          <w:lang w:val="cs-CZ"/>
        </w:rPr>
        <w:t>vernacular</w:t>
      </w:r>
      <w:r>
        <w:rPr>
          <w:kern w:val="32"/>
          <w:lang w:val="cs-CZ"/>
        </w:rPr>
        <w:t xml:space="preserve"> English to show his frustration</w:t>
      </w:r>
      <w:r w:rsidR="00447C83">
        <w:rPr>
          <w:kern w:val="32"/>
          <w:lang w:val="cs-CZ"/>
        </w:rPr>
        <w:t>.</w:t>
      </w:r>
      <w:r>
        <w:rPr>
          <w:kern w:val="32"/>
          <w:lang w:val="cs-CZ"/>
        </w:rPr>
        <w:t xml:space="preserve"> And by using </w:t>
      </w:r>
      <w:r>
        <w:rPr>
          <w:i/>
          <w:kern w:val="32"/>
          <w:lang w:val="cs-CZ"/>
        </w:rPr>
        <w:t xml:space="preserve">ain't </w:t>
      </w:r>
      <w:r>
        <w:rPr>
          <w:kern w:val="32"/>
          <w:lang w:val="cs-CZ"/>
        </w:rPr>
        <w:t xml:space="preserve">he possibly shows his contempt for Deputy Burrell and his </w:t>
      </w:r>
      <w:r w:rsidR="00503C76">
        <w:rPr>
          <w:kern w:val="32"/>
          <w:lang w:val="cs-CZ"/>
        </w:rPr>
        <w:t>inadequate</w:t>
      </w:r>
      <w:r>
        <w:rPr>
          <w:kern w:val="32"/>
          <w:lang w:val="cs-CZ"/>
        </w:rPr>
        <w:t xml:space="preserve"> </w:t>
      </w:r>
      <w:r w:rsidR="00503C76">
        <w:rPr>
          <w:kern w:val="32"/>
          <w:lang w:val="cs-CZ"/>
        </w:rPr>
        <w:t>proposals</w:t>
      </w:r>
      <w:r>
        <w:rPr>
          <w:kern w:val="32"/>
          <w:lang w:val="cs-CZ"/>
        </w:rPr>
        <w:t xml:space="preserve"> in that situation as well.</w:t>
      </w:r>
    </w:p>
    <w:p w:rsidR="002F13AB" w:rsidRDefault="002F13AB" w:rsidP="007339CD">
      <w:pPr>
        <w:rPr>
          <w:lang w:val="cs-CZ"/>
        </w:rPr>
      </w:pPr>
    </w:p>
    <w:p w:rsidR="002F13AB" w:rsidRDefault="002F13AB" w:rsidP="002F13AB">
      <w:pPr>
        <w:pStyle w:val="Nadpis3"/>
      </w:pPr>
      <w:bookmarkStart w:id="114" w:name="_Toc490156664"/>
      <w:r>
        <w:t>"Ain't up."</w:t>
      </w:r>
      <w:bookmarkEnd w:id="114"/>
    </w:p>
    <w:p w:rsidR="008D1B28" w:rsidRDefault="002F13AB" w:rsidP="002F13AB">
      <w:r>
        <w:t xml:space="preserve">An unusual quote that is heard only once in the first season of </w:t>
      </w:r>
      <w:r>
        <w:rPr>
          <w:i/>
        </w:rPr>
        <w:t>The Wire</w:t>
      </w:r>
      <w:r>
        <w:t xml:space="preserve"> comes from Bubbles</w:t>
      </w:r>
      <w:r w:rsidR="00E573E3">
        <w:t xml:space="preserve"> (played by </w:t>
      </w:r>
      <w:r w:rsidR="00E573E3">
        <w:rPr>
          <w:sz w:val="23"/>
          <w:szCs w:val="23"/>
        </w:rPr>
        <w:t>Andre Royo)</w:t>
      </w:r>
      <w:r>
        <w:t>. It is example A26</w:t>
      </w:r>
      <w:r w:rsidR="00447C83">
        <w:t>9</w:t>
      </w:r>
      <w:r>
        <w:t xml:space="preserve"> and Bubbles utters this sentence when approached by a black drug dealer on the street in the dark and asked if he is interested in buying drugs. It goes as follows: </w:t>
      </w:r>
    </w:p>
    <w:p w:rsidR="002F13AB" w:rsidRDefault="008D1B28" w:rsidP="008D1B28">
      <w:pPr>
        <w:pStyle w:val="Normlnodsazen"/>
      </w:pPr>
      <w:bookmarkStart w:id="115" w:name="_Ref490054760"/>
      <w:r w:rsidRPr="008D1B28">
        <w:rPr>
          <w:i w:val="0"/>
        </w:rPr>
        <w:t>(</w:t>
      </w:r>
      <w:r w:rsidR="00A17D78" w:rsidRPr="008D1B28">
        <w:rPr>
          <w:i w:val="0"/>
        </w:rPr>
        <w:fldChar w:fldCharType="begin"/>
      </w:r>
      <w:r w:rsidRPr="008D1B28">
        <w:rPr>
          <w:i w:val="0"/>
        </w:rPr>
        <w:instrText xml:space="preserve"> SEQ ( \* ARABIC </w:instrText>
      </w:r>
      <w:r w:rsidR="00A17D78" w:rsidRPr="008D1B28">
        <w:rPr>
          <w:i w:val="0"/>
        </w:rPr>
        <w:fldChar w:fldCharType="separate"/>
      </w:r>
      <w:r w:rsidR="000769F5">
        <w:rPr>
          <w:i w:val="0"/>
          <w:noProof/>
        </w:rPr>
        <w:t>37</w:t>
      </w:r>
      <w:r w:rsidR="00A17D78" w:rsidRPr="008D1B28">
        <w:rPr>
          <w:i w:val="0"/>
        </w:rPr>
        <w:fldChar w:fldCharType="end"/>
      </w:r>
      <w:bookmarkEnd w:id="115"/>
      <w:r w:rsidRPr="008D1B28">
        <w:rPr>
          <w:i w:val="0"/>
        </w:rPr>
        <w:t>)</w:t>
      </w:r>
      <w:r>
        <w:tab/>
        <w:t>Ain't up.</w:t>
      </w:r>
    </w:p>
    <w:p w:rsidR="008D1B28" w:rsidRDefault="008D1B28" w:rsidP="008D1B28">
      <w:pPr>
        <w:pStyle w:val="Normlnodsazen"/>
      </w:pPr>
    </w:p>
    <w:p w:rsidR="002F13AB" w:rsidRPr="00230B1A" w:rsidRDefault="002F13AB" w:rsidP="002F13AB">
      <w:r>
        <w:t xml:space="preserve">Its meaning is </w:t>
      </w:r>
      <w:r w:rsidR="00E1103F">
        <w:t xml:space="preserve">found in Alvarez's glossary as </w:t>
      </w:r>
      <w:r w:rsidRPr="00E1103F">
        <w:rPr>
          <w:i/>
        </w:rPr>
        <w:t>not buying or using drugs</w:t>
      </w:r>
      <w:r>
        <w:t xml:space="preserve"> (Alvarez 2009: 515).</w:t>
      </w:r>
    </w:p>
    <w:p w:rsidR="002F13AB" w:rsidRPr="008F5974" w:rsidRDefault="002F13AB" w:rsidP="002F13AB">
      <w:r>
        <w:t>When I considered its meaning from the glossary and the context of utterance, I was able to categorize its morphological properties:</w:t>
      </w:r>
      <w:r w:rsidRPr="008F5974">
        <w:t xml:space="preserve"> </w:t>
      </w:r>
      <w:r>
        <w:t xml:space="preserve">This example can be classified as an instance of dropping of </w:t>
      </w:r>
      <w:r w:rsidR="00273528">
        <w:t xml:space="preserve">the </w:t>
      </w:r>
      <w:r>
        <w:t xml:space="preserve">subject (cf. </w:t>
      </w:r>
      <w:r w:rsidRPr="0002706A">
        <w:rPr>
          <w:i/>
        </w:rPr>
        <w:t>"</w:t>
      </w:r>
      <w:r w:rsidR="00E1103F" w:rsidRPr="00E1103F">
        <w:rPr>
          <w:i/>
          <w:lang w:val="cs-CZ"/>
        </w:rPr>
        <w:t>[</w:t>
      </w:r>
      <w:r w:rsidRPr="0002706A">
        <w:rPr>
          <w:b/>
          <w:i/>
        </w:rPr>
        <w:t>I</w:t>
      </w:r>
      <w:r w:rsidR="00E1103F" w:rsidRPr="00E1103F">
        <w:rPr>
          <w:i/>
        </w:rPr>
        <w:t>]</w:t>
      </w:r>
      <w:r w:rsidRPr="0002706A">
        <w:rPr>
          <w:i/>
        </w:rPr>
        <w:t xml:space="preserve"> ain't up."</w:t>
      </w:r>
      <w:r>
        <w:t xml:space="preserve">) and </w:t>
      </w:r>
      <w:r>
        <w:rPr>
          <w:i/>
        </w:rPr>
        <w:t xml:space="preserve">ain't </w:t>
      </w:r>
      <w:r>
        <w:t xml:space="preserve">in this case represents </w:t>
      </w:r>
      <w:r>
        <w:rPr>
          <w:i/>
        </w:rPr>
        <w:t>be</w:t>
      </w:r>
      <w:r w:rsidR="00E1103F">
        <w:rPr>
          <w:i/>
        </w:rPr>
        <w:t xml:space="preserve"> </w:t>
      </w:r>
      <w:r w:rsidR="00E1103F">
        <w:t>in the present tense, naturally</w:t>
      </w:r>
      <w:r>
        <w:t xml:space="preserve">. </w:t>
      </w:r>
      <w:r w:rsidR="00B763F9">
        <w:t>An</w:t>
      </w:r>
      <w:r>
        <w:t xml:space="preserve"> </w:t>
      </w:r>
      <w:r w:rsidR="008D1B28" w:rsidRPr="008D1B28">
        <w:t>equivalent to</w:t>
      </w:r>
      <w:r w:rsidR="00447C83" w:rsidRPr="008D1B28">
        <w:t xml:space="preserve"> </w:t>
      </w:r>
      <w:fldSimple w:instr=" REF _Ref490054760 \h  \* MERGEFORMAT ">
        <w:r w:rsidR="00273528" w:rsidRPr="00273528">
          <w:t>(</w:t>
        </w:r>
        <w:r w:rsidR="00273528" w:rsidRPr="00273528">
          <w:rPr>
            <w:noProof/>
          </w:rPr>
          <w:t>37</w:t>
        </w:r>
      </w:fldSimple>
      <w:r w:rsidR="008D1B28" w:rsidRPr="008D1B28">
        <w:t>)</w:t>
      </w:r>
      <w:r w:rsidR="008D1B28">
        <w:t xml:space="preserve"> </w:t>
      </w:r>
      <w:r>
        <w:t xml:space="preserve">is presented </w:t>
      </w:r>
      <w:r w:rsidR="00B763F9" w:rsidRPr="00B763F9">
        <w:t xml:space="preserve">in </w:t>
      </w:r>
      <w:fldSimple w:instr=" REF _Ref490054787 \h  \* MERGEFORMAT ">
        <w:r w:rsidR="00273528" w:rsidRPr="00273528">
          <w:t>(</w:t>
        </w:r>
        <w:r w:rsidR="00273528" w:rsidRPr="00273528">
          <w:rPr>
            <w:noProof/>
          </w:rPr>
          <w:t>38</w:t>
        </w:r>
      </w:fldSimple>
      <w:r w:rsidR="00B763F9" w:rsidRPr="00B763F9">
        <w:t>)</w:t>
      </w:r>
      <w:r w:rsidRPr="00B763F9">
        <w:t>.</w:t>
      </w:r>
    </w:p>
    <w:p w:rsidR="002F13AB" w:rsidRDefault="002F13AB" w:rsidP="002F13AB">
      <w:pPr>
        <w:pStyle w:val="Normlnodsazen"/>
        <w:rPr>
          <w:lang w:val="cs-CZ"/>
        </w:rPr>
      </w:pPr>
      <w:bookmarkStart w:id="116" w:name="_Ref490054787"/>
      <w:r w:rsidRPr="00230B1A">
        <w:rPr>
          <w:i w:val="0"/>
        </w:rPr>
        <w:t>(</w:t>
      </w:r>
      <w:r w:rsidR="00A17D78" w:rsidRPr="00230B1A">
        <w:rPr>
          <w:i w:val="0"/>
        </w:rPr>
        <w:fldChar w:fldCharType="begin"/>
      </w:r>
      <w:r w:rsidRPr="00230B1A">
        <w:rPr>
          <w:i w:val="0"/>
        </w:rPr>
        <w:instrText xml:space="preserve"> SEQ ( \* ARABIC </w:instrText>
      </w:r>
      <w:r w:rsidR="00A17D78" w:rsidRPr="00230B1A">
        <w:rPr>
          <w:i w:val="0"/>
        </w:rPr>
        <w:fldChar w:fldCharType="separate"/>
      </w:r>
      <w:r w:rsidR="000769F5">
        <w:rPr>
          <w:i w:val="0"/>
          <w:noProof/>
        </w:rPr>
        <w:t>38</w:t>
      </w:r>
      <w:r w:rsidR="00A17D78" w:rsidRPr="00230B1A">
        <w:rPr>
          <w:i w:val="0"/>
        </w:rPr>
        <w:fldChar w:fldCharType="end"/>
      </w:r>
      <w:bookmarkEnd w:id="116"/>
      <w:r w:rsidRPr="00230B1A">
        <w:rPr>
          <w:i w:val="0"/>
        </w:rPr>
        <w:t>)</w:t>
      </w:r>
      <w:r>
        <w:tab/>
      </w:r>
      <w:r w:rsidRPr="00BC0813">
        <w:rPr>
          <w:b/>
        </w:rPr>
        <w:t>I'm not</w:t>
      </w:r>
      <w:r>
        <w:t xml:space="preserve"> up </w:t>
      </w:r>
      <w:r>
        <w:rPr>
          <w:lang w:val="cs-CZ"/>
        </w:rPr>
        <w:t>[for buying drugs].</w:t>
      </w:r>
    </w:p>
    <w:p w:rsidR="002F13AB" w:rsidRPr="00230B1A" w:rsidRDefault="002F13AB" w:rsidP="002F13AB">
      <w:pPr>
        <w:pStyle w:val="Normlnodsazen"/>
        <w:rPr>
          <w:color w:val="00B050"/>
          <w:lang w:val="cs-CZ"/>
        </w:rPr>
      </w:pPr>
    </w:p>
    <w:p w:rsidR="002F13AB" w:rsidRPr="00FB5C0C" w:rsidRDefault="002F13AB" w:rsidP="002F13AB">
      <w:r>
        <w:t xml:space="preserve">This short section presented one of the interesting examples out of many in the corpus, in this case </w:t>
      </w:r>
      <w:r>
        <w:rPr>
          <w:i/>
        </w:rPr>
        <w:t xml:space="preserve">ain't </w:t>
      </w:r>
      <w:r>
        <w:t>in a colloquial phrase with obscure meaning which was then interpreted.</w:t>
      </w:r>
    </w:p>
    <w:p w:rsidR="002F13AB" w:rsidRPr="002F13AB" w:rsidRDefault="002F13AB" w:rsidP="007339CD"/>
    <w:p w:rsidR="007339CD" w:rsidRPr="007339CD" w:rsidRDefault="007339CD" w:rsidP="007339CD">
      <w:pPr>
        <w:rPr>
          <w:lang w:val="cs-CZ"/>
        </w:rPr>
      </w:pPr>
    </w:p>
    <w:p w:rsidR="00B40CCA" w:rsidRDefault="00B40CCA" w:rsidP="00482662">
      <w:pPr>
        <w:rPr>
          <w:kern w:val="32"/>
          <w:lang w:val="cs-CZ"/>
        </w:rPr>
      </w:pPr>
    </w:p>
    <w:p w:rsidR="00E430F9" w:rsidRDefault="004F167C" w:rsidP="006222E1">
      <w:pPr>
        <w:pStyle w:val="Nadpis1"/>
        <w:rPr>
          <w:lang w:val="cs-CZ"/>
        </w:rPr>
      </w:pPr>
      <w:r>
        <w:rPr>
          <w:lang w:val="cs-CZ"/>
        </w:rPr>
        <w:br w:type="page"/>
      </w:r>
      <w:bookmarkStart w:id="117" w:name="_Ref490143951"/>
      <w:bookmarkStart w:id="118" w:name="_Toc490156665"/>
      <w:r w:rsidR="00E430F9">
        <w:rPr>
          <w:lang w:val="cs-CZ"/>
        </w:rPr>
        <w:lastRenderedPageBreak/>
        <w:t>Conclusion</w:t>
      </w:r>
      <w:bookmarkEnd w:id="117"/>
      <w:bookmarkEnd w:id="118"/>
    </w:p>
    <w:p w:rsidR="00BD3A29" w:rsidRDefault="00BD3A29" w:rsidP="00BD3A29">
      <w:r>
        <w:t xml:space="preserve">As has been stated in the introduction, the main goal of this thesis was to examine the negative contraction </w:t>
      </w:r>
      <w:r>
        <w:rPr>
          <w:i/>
        </w:rPr>
        <w:t xml:space="preserve">ain't </w:t>
      </w:r>
      <w:r>
        <w:t xml:space="preserve">by using examples from the HBO series </w:t>
      </w:r>
      <w:r>
        <w:rPr>
          <w:i/>
        </w:rPr>
        <w:t>The Wire</w:t>
      </w:r>
      <w:r>
        <w:t xml:space="preserve">. For this purpose, a corpus of examples has been created in order to describe the behavior of </w:t>
      </w:r>
      <w:r>
        <w:rPr>
          <w:i/>
        </w:rPr>
        <w:t xml:space="preserve">ain't </w:t>
      </w:r>
      <w:r>
        <w:t>and to confirm or disconfirm the predictions.</w:t>
      </w:r>
    </w:p>
    <w:p w:rsidR="004F3FE0" w:rsidRDefault="00BD3A29" w:rsidP="004F3FE0">
      <w:pPr>
        <w:rPr>
          <w:lang w:val="cs-CZ"/>
        </w:rPr>
      </w:pPr>
      <w:r>
        <w:t>The first one</w:t>
      </w:r>
      <w:r w:rsidR="004F3FE0">
        <w:t xml:space="preserve"> was based on Parrott (2017) and it predicted that </w:t>
      </w:r>
      <w:r w:rsidR="004F3FE0">
        <w:rPr>
          <w:i/>
        </w:rPr>
        <w:t xml:space="preserve">ain't </w:t>
      </w:r>
      <w:r w:rsidR="004F3FE0">
        <w:t xml:space="preserve">cannot appear in the past tense – only in the present – when standing in for auxiliary </w:t>
      </w:r>
      <w:r w:rsidR="004F3FE0">
        <w:rPr>
          <w:i/>
        </w:rPr>
        <w:t xml:space="preserve">be </w:t>
      </w:r>
      <w:r w:rsidR="004F3FE0">
        <w:t xml:space="preserve">and </w:t>
      </w:r>
      <w:r w:rsidR="004F3FE0">
        <w:rPr>
          <w:i/>
        </w:rPr>
        <w:t xml:space="preserve">have. </w:t>
      </w:r>
      <w:r w:rsidR="004F3FE0">
        <w:t xml:space="preserve">This prediction was confirmed in Sections </w:t>
      </w:r>
      <w:r w:rsidR="00A17D78">
        <w:fldChar w:fldCharType="begin"/>
      </w:r>
      <w:r w:rsidR="004F3FE0">
        <w:instrText xml:space="preserve"> REF _Ref488326625 \n \h </w:instrText>
      </w:r>
      <w:r w:rsidR="00A17D78">
        <w:fldChar w:fldCharType="separate"/>
      </w:r>
      <w:r w:rsidR="00273528">
        <w:t>2.1.1</w:t>
      </w:r>
      <w:r w:rsidR="00A17D78">
        <w:fldChar w:fldCharType="end"/>
      </w:r>
      <w:r w:rsidR="004F3FE0">
        <w:t xml:space="preserve"> and </w:t>
      </w:r>
      <w:r w:rsidR="00A17D78">
        <w:fldChar w:fldCharType="begin"/>
      </w:r>
      <w:r w:rsidR="004F3FE0">
        <w:instrText xml:space="preserve"> REF _Ref488350240 \n \h </w:instrText>
      </w:r>
      <w:r w:rsidR="00A17D78">
        <w:fldChar w:fldCharType="separate"/>
      </w:r>
      <w:r w:rsidR="00273528">
        <w:t>2.1.2</w:t>
      </w:r>
      <w:r w:rsidR="00A17D78">
        <w:fldChar w:fldCharType="end"/>
      </w:r>
      <w:r w:rsidR="004F3FE0">
        <w:t xml:space="preserve"> when searching for examples in the corpus. They served for the theoretical part to help determine </w:t>
      </w:r>
      <w:r w:rsidR="004F3FE0">
        <w:rPr>
          <w:i/>
        </w:rPr>
        <w:t xml:space="preserve">ain't </w:t>
      </w:r>
      <w:r w:rsidR="004F3FE0">
        <w:t xml:space="preserve">morphological patterns and indeed none were found for </w:t>
      </w:r>
      <w:r w:rsidR="004F3FE0">
        <w:rPr>
          <w:i/>
        </w:rPr>
        <w:t xml:space="preserve">ain't </w:t>
      </w:r>
      <w:r w:rsidR="004F3FE0">
        <w:t xml:space="preserve">for </w:t>
      </w:r>
      <w:r w:rsidR="004F3FE0">
        <w:rPr>
          <w:i/>
        </w:rPr>
        <w:t xml:space="preserve">be </w:t>
      </w:r>
      <w:r w:rsidR="004F3FE0">
        <w:t xml:space="preserve">and </w:t>
      </w:r>
      <w:r w:rsidR="004F3FE0">
        <w:rPr>
          <w:i/>
        </w:rPr>
        <w:t xml:space="preserve">have </w:t>
      </w:r>
      <w:r w:rsidR="004F3FE0">
        <w:t xml:space="preserve">in the past tense. However, Howe (2005) and Howe </w:t>
      </w:r>
      <w:r w:rsidR="00CE4AED">
        <w:rPr>
          <w:lang w:val="en-GB"/>
        </w:rPr>
        <w:t>&amp;</w:t>
      </w:r>
      <w:r w:rsidR="00CE4AED">
        <w:rPr>
          <w:lang w:val="cs-CZ"/>
        </w:rPr>
        <w:t xml:space="preserve"> Walker (2000) report instances from </w:t>
      </w:r>
      <w:r w:rsidR="00207FF7">
        <w:rPr>
          <w:lang w:val="cs-CZ"/>
        </w:rPr>
        <w:t>the 18</w:t>
      </w:r>
      <w:r w:rsidR="00207FF7">
        <w:rPr>
          <w:vertAlign w:val="superscript"/>
          <w:lang w:val="cs-CZ"/>
        </w:rPr>
        <w:t xml:space="preserve">th </w:t>
      </w:r>
      <w:r w:rsidR="00207FF7" w:rsidRPr="00207FF7">
        <w:rPr>
          <w:lang w:val="cs-CZ"/>
        </w:rPr>
        <w:t xml:space="preserve">and </w:t>
      </w:r>
      <w:r w:rsidR="00207FF7">
        <w:rPr>
          <w:lang w:val="cs-CZ"/>
        </w:rPr>
        <w:t>19</w:t>
      </w:r>
      <w:r w:rsidR="00207FF7">
        <w:rPr>
          <w:vertAlign w:val="superscript"/>
          <w:lang w:val="cs-CZ"/>
        </w:rPr>
        <w:t>th</w:t>
      </w:r>
      <w:r w:rsidR="00CB0638">
        <w:rPr>
          <w:vertAlign w:val="superscript"/>
          <w:lang w:val="cs-CZ"/>
        </w:rPr>
        <w:t xml:space="preserve"> </w:t>
      </w:r>
      <w:r w:rsidR="00CE4AED">
        <w:rPr>
          <w:lang w:val="cs-CZ"/>
        </w:rPr>
        <w:t xml:space="preserve">African Nova Scotia English that feature </w:t>
      </w:r>
      <w:r w:rsidR="00CE4AED">
        <w:rPr>
          <w:i/>
          <w:lang w:val="cs-CZ"/>
        </w:rPr>
        <w:t xml:space="preserve">ain't </w:t>
      </w:r>
      <w:r w:rsidR="00CE4AED">
        <w:rPr>
          <w:lang w:val="cs-CZ"/>
        </w:rPr>
        <w:t xml:space="preserve">in the past tense, albeit in a very restricted environment, shown in </w:t>
      </w:r>
    </w:p>
    <w:p w:rsidR="00CE4AED" w:rsidRDefault="00CE4AED" w:rsidP="00CE4AED">
      <w:pPr>
        <w:pStyle w:val="Normlnodsazen"/>
        <w:rPr>
          <w:i w:val="0"/>
        </w:rPr>
      </w:pPr>
      <w:r w:rsidRPr="00CE4AED">
        <w:rPr>
          <w:i w:val="0"/>
        </w:rPr>
        <w:t>(</w:t>
      </w:r>
      <w:r w:rsidR="00A17D78" w:rsidRPr="00CE4AED">
        <w:rPr>
          <w:i w:val="0"/>
        </w:rPr>
        <w:fldChar w:fldCharType="begin"/>
      </w:r>
      <w:r w:rsidRPr="00CE4AED">
        <w:rPr>
          <w:i w:val="0"/>
        </w:rPr>
        <w:instrText xml:space="preserve"> SEQ ( \* ARABIC </w:instrText>
      </w:r>
      <w:r w:rsidR="00A17D78" w:rsidRPr="00CE4AED">
        <w:rPr>
          <w:i w:val="0"/>
        </w:rPr>
        <w:fldChar w:fldCharType="separate"/>
      </w:r>
      <w:r w:rsidR="000769F5">
        <w:rPr>
          <w:i w:val="0"/>
          <w:noProof/>
        </w:rPr>
        <w:t>39</w:t>
      </w:r>
      <w:r w:rsidR="00A17D78" w:rsidRPr="00CE4AED">
        <w:rPr>
          <w:i w:val="0"/>
        </w:rPr>
        <w:fldChar w:fldCharType="end"/>
      </w:r>
      <w:r w:rsidRPr="00CE4AED">
        <w:rPr>
          <w:i w:val="0"/>
        </w:rPr>
        <w:t>)</w:t>
      </w:r>
      <w:r>
        <w:rPr>
          <w:i w:val="0"/>
        </w:rPr>
        <w:tab/>
      </w:r>
      <w:r w:rsidR="008C5340">
        <w:t xml:space="preserve">They </w:t>
      </w:r>
      <w:r w:rsidR="008C5340" w:rsidRPr="008B699D">
        <w:rPr>
          <w:b/>
        </w:rPr>
        <w:t>ain't</w:t>
      </w:r>
      <w:r w:rsidR="008C5340">
        <w:t xml:space="preserve"> like they is now. </w:t>
      </w:r>
      <w:r w:rsidR="008C5340" w:rsidRPr="008B699D">
        <w:rPr>
          <w:i w:val="0"/>
        </w:rPr>
        <w:t>(ANSE/030/76)</w:t>
      </w:r>
    </w:p>
    <w:p w:rsidR="008C5340" w:rsidRDefault="008C5340" w:rsidP="00CE4AED">
      <w:pPr>
        <w:pStyle w:val="Normlnodsazen"/>
        <w:rPr>
          <w:i w:val="0"/>
        </w:rPr>
      </w:pPr>
    </w:p>
    <w:p w:rsidR="004F3FE0" w:rsidRPr="008C5340" w:rsidRDefault="008C5340" w:rsidP="008C5340">
      <w:r>
        <w:rPr>
          <w:lang w:val="cs-CZ"/>
        </w:rPr>
        <w:t xml:space="preserve">This example is completely opposite to how </w:t>
      </w:r>
      <w:r>
        <w:rPr>
          <w:i/>
          <w:lang w:val="cs-CZ"/>
        </w:rPr>
        <w:t xml:space="preserve">ain't </w:t>
      </w:r>
      <w:r>
        <w:rPr>
          <w:lang w:val="cs-CZ"/>
        </w:rPr>
        <w:t>behaves in modern AAVE. It could suggest further research on how and when this construction ceased to be used by the black native speakers.</w:t>
      </w:r>
    </w:p>
    <w:p w:rsidR="009045BC" w:rsidRDefault="004F3FE0" w:rsidP="004F3FE0">
      <w:r>
        <w:t>The second prediction</w:t>
      </w:r>
      <w:r w:rsidR="008C5340">
        <w:t xml:space="preserve"> was</w:t>
      </w:r>
      <w:r>
        <w:t xml:space="preserve"> concern</w:t>
      </w:r>
      <w:r w:rsidR="008C5340">
        <w:t>ed</w:t>
      </w:r>
      <w:r>
        <w:t xml:space="preserve"> </w:t>
      </w:r>
      <w:r w:rsidR="008C5340">
        <w:t xml:space="preserve">with </w:t>
      </w:r>
      <w:r>
        <w:rPr>
          <w:i/>
        </w:rPr>
        <w:t xml:space="preserve">ain't </w:t>
      </w:r>
      <w:r>
        <w:t xml:space="preserve">for </w:t>
      </w:r>
      <w:r>
        <w:rPr>
          <w:i/>
        </w:rPr>
        <w:t xml:space="preserve">do </w:t>
      </w:r>
      <w:r>
        <w:t xml:space="preserve">in that it stated that these examples are more frequent among the black native speakers than among the white native speakers. </w:t>
      </w:r>
      <w:r w:rsidR="008C5340">
        <w:t xml:space="preserve">Hints </w:t>
      </w:r>
      <w:r w:rsidR="009045BC">
        <w:t>for</w:t>
      </w:r>
      <w:r w:rsidR="008C5340">
        <w:t xml:space="preserve"> its confirmation were again encountered when supplying examples for theoretical Section </w:t>
      </w:r>
      <w:r w:rsidR="00A17D78">
        <w:fldChar w:fldCharType="begin"/>
      </w:r>
      <w:r w:rsidR="008C5340">
        <w:instrText xml:space="preserve"> REF _Ref490145382 \n \h </w:instrText>
      </w:r>
      <w:r w:rsidR="00A17D78">
        <w:fldChar w:fldCharType="separate"/>
      </w:r>
      <w:r w:rsidR="00273528">
        <w:t>2.1.3</w:t>
      </w:r>
      <w:r w:rsidR="00A17D78">
        <w:fldChar w:fldCharType="end"/>
      </w:r>
      <w:r w:rsidR="008C5340">
        <w:t xml:space="preserve">. Literature used </w:t>
      </w:r>
      <w:r w:rsidR="009045BC">
        <w:t>for</w:t>
      </w:r>
      <w:r w:rsidR="008C5340">
        <w:t xml:space="preserve"> that section also stated that </w:t>
      </w:r>
      <w:r w:rsidR="008C5340">
        <w:rPr>
          <w:i/>
        </w:rPr>
        <w:t xml:space="preserve">ain't </w:t>
      </w:r>
      <w:r w:rsidR="008C5340">
        <w:t xml:space="preserve">for </w:t>
      </w:r>
      <w:r w:rsidR="008C5340">
        <w:rPr>
          <w:i/>
        </w:rPr>
        <w:t xml:space="preserve">do </w:t>
      </w:r>
      <w:r w:rsidR="008C5340">
        <w:t>was never used</w:t>
      </w:r>
      <w:r w:rsidR="008C5340">
        <w:rPr>
          <w:i/>
        </w:rPr>
        <w:t xml:space="preserve"> </w:t>
      </w:r>
      <w:r w:rsidR="008C5340">
        <w:t xml:space="preserve">in the present tense in ANSE – again, contrary to modern AAVE where </w:t>
      </w:r>
      <w:r w:rsidR="008C5340">
        <w:rPr>
          <w:i/>
        </w:rPr>
        <w:t xml:space="preserve">ain't </w:t>
      </w:r>
      <w:r w:rsidR="008C5340">
        <w:t xml:space="preserve">for </w:t>
      </w:r>
      <w:r w:rsidR="008C5340">
        <w:rPr>
          <w:i/>
        </w:rPr>
        <w:t xml:space="preserve">do </w:t>
      </w:r>
      <w:r w:rsidR="005E2E61">
        <w:t>is used productively not only in the present tense</w:t>
      </w:r>
      <w:r w:rsidR="009045BC">
        <w:t>, suggesting possible further diachronic research.</w:t>
      </w:r>
    </w:p>
    <w:p w:rsidR="009045BC" w:rsidRDefault="009045BC" w:rsidP="004F3FE0">
      <w:r>
        <w:t xml:space="preserve">The next prediction stated that the black native speakers use </w:t>
      </w:r>
      <w:r>
        <w:rPr>
          <w:i/>
        </w:rPr>
        <w:t xml:space="preserve">ain't </w:t>
      </w:r>
      <w:r>
        <w:t xml:space="preserve">for past tense </w:t>
      </w:r>
      <w:r>
        <w:rPr>
          <w:i/>
        </w:rPr>
        <w:t xml:space="preserve">do </w:t>
      </w:r>
      <w:r>
        <w:t xml:space="preserve">more than for present tense. This was confirmed, along with the previous prediction, by sorting out the data in the Excel spreadsheet according to the speaker. It was concluded that not only do the white speakers never use </w:t>
      </w:r>
      <w:r>
        <w:rPr>
          <w:i/>
        </w:rPr>
        <w:t xml:space="preserve">ain't </w:t>
      </w:r>
      <w:r>
        <w:t xml:space="preserve">for </w:t>
      </w:r>
      <w:r>
        <w:rPr>
          <w:i/>
        </w:rPr>
        <w:t>do</w:t>
      </w:r>
      <w:r>
        <w:t>, but at the same time, the black speakers use it indeed more in past tense than in present.</w:t>
      </w:r>
    </w:p>
    <w:p w:rsidR="00713EB6" w:rsidRDefault="009045BC" w:rsidP="004F3FE0">
      <w:pPr>
        <w:rPr>
          <w:i/>
        </w:rPr>
      </w:pPr>
      <w:r>
        <w:lastRenderedPageBreak/>
        <w:t xml:space="preserve">The last prediction, based on a part of Parrot's (2017) implicational hierarchy of </w:t>
      </w:r>
      <w:r>
        <w:rPr>
          <w:i/>
        </w:rPr>
        <w:t>ain't</w:t>
      </w:r>
      <w:r>
        <w:t xml:space="preserve">, was confirmed by isolating the black speakers who attest for </w:t>
      </w:r>
      <w:r>
        <w:rPr>
          <w:i/>
        </w:rPr>
        <w:t xml:space="preserve">ain't </w:t>
      </w:r>
      <w:r>
        <w:t xml:space="preserve">for </w:t>
      </w:r>
      <w:r>
        <w:rPr>
          <w:i/>
        </w:rPr>
        <w:t xml:space="preserve">do </w:t>
      </w:r>
      <w:r>
        <w:t xml:space="preserve">and contrasting this with their use of </w:t>
      </w:r>
      <w:r>
        <w:rPr>
          <w:i/>
        </w:rPr>
        <w:t xml:space="preserve">ain't </w:t>
      </w:r>
      <w:r>
        <w:t xml:space="preserve">for </w:t>
      </w:r>
      <w:r>
        <w:rPr>
          <w:i/>
        </w:rPr>
        <w:t xml:space="preserve">be </w:t>
      </w:r>
      <w:r>
        <w:t xml:space="preserve">and </w:t>
      </w:r>
      <w:r>
        <w:rPr>
          <w:i/>
        </w:rPr>
        <w:t>have</w:t>
      </w:r>
      <w:r>
        <w:t>. It was confirmed that, in fact,</w:t>
      </w:r>
      <w:r w:rsidR="00713EB6">
        <w:t xml:space="preserve"> </w:t>
      </w:r>
      <w:r>
        <w:t xml:space="preserve">there is no speaker in the whole corpus who uses </w:t>
      </w:r>
      <w:r>
        <w:rPr>
          <w:i/>
        </w:rPr>
        <w:t xml:space="preserve">ain't </w:t>
      </w:r>
      <w:r>
        <w:t xml:space="preserve">for </w:t>
      </w:r>
      <w:r>
        <w:rPr>
          <w:i/>
        </w:rPr>
        <w:t xml:space="preserve">do </w:t>
      </w:r>
      <w:r>
        <w:t xml:space="preserve">but not for </w:t>
      </w:r>
      <w:r>
        <w:rPr>
          <w:i/>
        </w:rPr>
        <w:t xml:space="preserve">be </w:t>
      </w:r>
      <w:r>
        <w:t xml:space="preserve">and </w:t>
      </w:r>
      <w:r>
        <w:rPr>
          <w:i/>
        </w:rPr>
        <w:t>have.</w:t>
      </w:r>
    </w:p>
    <w:p w:rsidR="00A71305" w:rsidRDefault="00713EB6" w:rsidP="004F3FE0">
      <w:r>
        <w:t xml:space="preserve">As was mentioned above, the theoretical part consists of morphological section that showed that </w:t>
      </w:r>
      <w:r>
        <w:rPr>
          <w:i/>
        </w:rPr>
        <w:t xml:space="preserve">ain't </w:t>
      </w:r>
      <w:r>
        <w:t xml:space="preserve">behaves as a full-fledged English auxiliary, except for syncretizing </w:t>
      </w:r>
      <w:r w:rsidR="00A71305">
        <w:t xml:space="preserve">the </w:t>
      </w:r>
      <w:r>
        <w:t xml:space="preserve">past tense for </w:t>
      </w:r>
      <w:r>
        <w:rPr>
          <w:i/>
        </w:rPr>
        <w:t xml:space="preserve">be </w:t>
      </w:r>
      <w:r>
        <w:t xml:space="preserve">and </w:t>
      </w:r>
      <w:r>
        <w:rPr>
          <w:i/>
        </w:rPr>
        <w:t>have</w:t>
      </w:r>
      <w:r>
        <w:t xml:space="preserve">. </w:t>
      </w:r>
      <w:r w:rsidR="00A71305">
        <w:t xml:space="preserve">The syntactic part presented negative concord in Subsection </w:t>
      </w:r>
      <w:r w:rsidR="00A17D78">
        <w:fldChar w:fldCharType="begin"/>
      </w:r>
      <w:r w:rsidR="00A71305">
        <w:instrText xml:space="preserve"> REF _Ref490149780 \n \h </w:instrText>
      </w:r>
      <w:r w:rsidR="00A17D78">
        <w:fldChar w:fldCharType="separate"/>
      </w:r>
      <w:r w:rsidR="00273528">
        <w:t>2.2.1</w:t>
      </w:r>
      <w:r w:rsidR="00A17D78">
        <w:fldChar w:fldCharType="end"/>
      </w:r>
      <w:r w:rsidR="00A71305">
        <w:t xml:space="preserve"> as an environment typical for </w:t>
      </w:r>
      <w:r w:rsidR="00A71305">
        <w:rPr>
          <w:i/>
        </w:rPr>
        <w:t>ain't</w:t>
      </w:r>
      <w:r w:rsidR="00A71305">
        <w:t xml:space="preserve"> and gave evidence that this construction causes no issues among the native speakers of English, even though it violates the language's restriction on unique negation. Then, negative inversion was described in Subsection </w:t>
      </w:r>
      <w:r w:rsidR="00A17D78">
        <w:fldChar w:fldCharType="begin"/>
      </w:r>
      <w:r w:rsidR="00A71305">
        <w:instrText xml:space="preserve"> REF _Ref490149804 \n \h </w:instrText>
      </w:r>
      <w:r w:rsidR="00A17D78">
        <w:fldChar w:fldCharType="separate"/>
      </w:r>
      <w:r w:rsidR="00273528">
        <w:t>2.2.2</w:t>
      </w:r>
      <w:r w:rsidR="00A17D78">
        <w:fldChar w:fldCharType="end"/>
      </w:r>
      <w:r w:rsidR="00A71305">
        <w:t xml:space="preserve"> as another typical environment for </w:t>
      </w:r>
      <w:r w:rsidR="00A71305">
        <w:rPr>
          <w:i/>
        </w:rPr>
        <w:t xml:space="preserve">ain't </w:t>
      </w:r>
      <w:r w:rsidR="00A71305">
        <w:t xml:space="preserve">to occur in. This construction has its rules that </w:t>
      </w:r>
      <w:r w:rsidR="00A71305">
        <w:rPr>
          <w:i/>
        </w:rPr>
        <w:t xml:space="preserve">ain't </w:t>
      </w:r>
      <w:r w:rsidR="00A71305">
        <w:t xml:space="preserve">obeys due to its negated and contracted form. It is also often formed in combination with </w:t>
      </w:r>
      <w:r w:rsidR="008B573F">
        <w:t xml:space="preserve">the aforementioned </w:t>
      </w:r>
      <w:r w:rsidR="00A71305">
        <w:t>negative concord.</w:t>
      </w:r>
    </w:p>
    <w:p w:rsidR="008B573F" w:rsidRPr="00F858A5" w:rsidRDefault="008B573F" w:rsidP="004F3FE0">
      <w:r>
        <w:t xml:space="preserve">Chapter </w:t>
      </w:r>
      <w:r w:rsidR="00A17D78">
        <w:fldChar w:fldCharType="begin"/>
      </w:r>
      <w:r>
        <w:instrText xml:space="preserve"> REF _Ref490083598 \n \h </w:instrText>
      </w:r>
      <w:r w:rsidR="00A17D78">
        <w:fldChar w:fldCharType="separate"/>
      </w:r>
      <w:r w:rsidR="00273528">
        <w:t>3</w:t>
      </w:r>
      <w:r w:rsidR="00A17D78">
        <w:fldChar w:fldCharType="end"/>
      </w:r>
      <w:r>
        <w:t xml:space="preserve"> familiarized the reader with the series and described methods used for gathering data for the corpus, and explained the format of the corpus itself (see Section </w:t>
      </w:r>
      <w:r w:rsidR="00A17D78">
        <w:fldChar w:fldCharType="begin"/>
      </w:r>
      <w:r>
        <w:instrText xml:space="preserve"> REF _Ref490150308 \n \h </w:instrText>
      </w:r>
      <w:r w:rsidR="00A17D78">
        <w:fldChar w:fldCharType="separate"/>
      </w:r>
      <w:r w:rsidR="00273528">
        <w:t>3.2</w:t>
      </w:r>
      <w:r w:rsidR="00A17D78">
        <w:fldChar w:fldCharType="end"/>
      </w:r>
      <w:r>
        <w:t xml:space="preserve"> and Appendix).</w:t>
      </w:r>
      <w:r w:rsidR="00455AE7">
        <w:t xml:space="preserve"> The chapter also presented research limitations, such as the absence of a script, and commented on arguments against the authenticity of the data, namely the dialogue being scripted. This argument was dismissed by the high level of realism employed in </w:t>
      </w:r>
      <w:r w:rsidR="00455AE7">
        <w:rPr>
          <w:i/>
        </w:rPr>
        <w:t>The Wire.</w:t>
      </w:r>
    </w:p>
    <w:p w:rsidR="00455AE7" w:rsidRDefault="00455AE7" w:rsidP="004F3FE0">
      <w:r>
        <w:t xml:space="preserve">Chapter </w:t>
      </w:r>
      <w:r w:rsidR="00A17D78">
        <w:fldChar w:fldCharType="begin"/>
      </w:r>
      <w:r>
        <w:instrText xml:space="preserve"> REF _Ref490056436 \n \h </w:instrText>
      </w:r>
      <w:r w:rsidR="00A17D78">
        <w:fldChar w:fldCharType="separate"/>
      </w:r>
      <w:r w:rsidR="00273528">
        <w:t>4</w:t>
      </w:r>
      <w:r w:rsidR="00A17D78">
        <w:fldChar w:fldCharType="end"/>
      </w:r>
      <w:r>
        <w:t xml:space="preserve"> further confirmed the predictions by presenting results in numbers, related to auxiliaries and speakers, and not only in chosen examples (see Sections </w:t>
      </w:r>
      <w:r w:rsidR="00A17D78">
        <w:fldChar w:fldCharType="begin"/>
      </w:r>
      <w:r>
        <w:instrText xml:space="preserve"> REF _Ref490150562 \n \h </w:instrText>
      </w:r>
      <w:r w:rsidR="00A17D78">
        <w:fldChar w:fldCharType="separate"/>
      </w:r>
      <w:r w:rsidR="00273528">
        <w:t>4.2</w:t>
      </w:r>
      <w:r w:rsidR="00A17D78">
        <w:fldChar w:fldCharType="end"/>
      </w:r>
      <w:r>
        <w:t>-</w:t>
      </w:r>
      <w:r w:rsidR="00A17D78">
        <w:fldChar w:fldCharType="begin"/>
      </w:r>
      <w:r>
        <w:instrText xml:space="preserve"> REF _Ref490079097 \n \h </w:instrText>
      </w:r>
      <w:r w:rsidR="00A17D78">
        <w:fldChar w:fldCharType="separate"/>
      </w:r>
      <w:r w:rsidR="00273528">
        <w:t>4.8</w:t>
      </w:r>
      <w:r w:rsidR="00A17D78">
        <w:fldChar w:fldCharType="end"/>
      </w:r>
      <w:r>
        <w:t xml:space="preserve">). It also </w:t>
      </w:r>
      <w:r w:rsidR="00A32786">
        <w:t xml:space="preserve">presented results for relative frequency of utterance of </w:t>
      </w:r>
      <w:r w:rsidR="00A32786">
        <w:rPr>
          <w:i/>
        </w:rPr>
        <w:t xml:space="preserve">ain't </w:t>
      </w:r>
      <w:r w:rsidR="00503F6F">
        <w:t xml:space="preserve">in </w:t>
      </w:r>
      <w:fldSimple w:instr=" REF _Ref488414567 \h  \* MERGEFORMAT ">
        <w:r w:rsidR="00273528" w:rsidRPr="00273528">
          <w:t xml:space="preserve">Table </w:t>
        </w:r>
        <w:r w:rsidR="00273528" w:rsidRPr="00273528">
          <w:rPr>
            <w:noProof/>
          </w:rPr>
          <w:t>4</w:t>
        </w:r>
      </w:fldSimple>
      <w:r w:rsidR="00503F6F">
        <w:t xml:space="preserve"> with regards to social status which were then discussed in the following chapter. </w:t>
      </w:r>
    </w:p>
    <w:p w:rsidR="00503F6F" w:rsidRDefault="00503F6F" w:rsidP="004F3FE0">
      <w:r>
        <w:t xml:space="preserve">Chapter </w:t>
      </w:r>
      <w:r w:rsidR="00A17D78">
        <w:fldChar w:fldCharType="begin"/>
      </w:r>
      <w:r>
        <w:instrText xml:space="preserve"> REF _Ref488396448 \n \h </w:instrText>
      </w:r>
      <w:r w:rsidR="00A17D78">
        <w:fldChar w:fldCharType="separate"/>
      </w:r>
      <w:r w:rsidR="00273528">
        <w:t>5</w:t>
      </w:r>
      <w:r w:rsidR="00A17D78">
        <w:fldChar w:fldCharType="end"/>
      </w:r>
      <w:r>
        <w:t>, besides discussing said numbers and social differences of the characters presented in the previous chapter, was used to comment on some prominent examples from the corpus that could potentially disconfirm the predictions which they eventually did not</w:t>
      </w:r>
      <w:r w:rsidR="00267AB3">
        <w:t xml:space="preserve"> (see Subsections </w:t>
      </w:r>
      <w:r w:rsidR="00A17D78">
        <w:fldChar w:fldCharType="begin"/>
      </w:r>
      <w:r w:rsidR="00267AB3">
        <w:instrText xml:space="preserve"> REF _Ref490151543 \n \h </w:instrText>
      </w:r>
      <w:r w:rsidR="00A17D78">
        <w:fldChar w:fldCharType="separate"/>
      </w:r>
      <w:r w:rsidR="00273528">
        <w:t>5.1.1</w:t>
      </w:r>
      <w:r w:rsidR="00A17D78">
        <w:fldChar w:fldCharType="end"/>
      </w:r>
      <w:r w:rsidR="00267AB3">
        <w:t>-</w:t>
      </w:r>
      <w:r w:rsidR="00A17D78">
        <w:fldChar w:fldCharType="begin"/>
      </w:r>
      <w:r w:rsidR="00267AB3">
        <w:instrText xml:space="preserve"> REF _Ref488663030 \n \h </w:instrText>
      </w:r>
      <w:r w:rsidR="00A17D78">
        <w:fldChar w:fldCharType="separate"/>
      </w:r>
      <w:r w:rsidR="00273528">
        <w:t>5.1.4</w:t>
      </w:r>
      <w:r w:rsidR="00A17D78">
        <w:fldChar w:fldCharType="end"/>
      </w:r>
      <w:r w:rsidR="00267AB3">
        <w:t>)</w:t>
      </w:r>
      <w:r>
        <w:t xml:space="preserve">. These were </w:t>
      </w:r>
      <w:r>
        <w:rPr>
          <w:i/>
        </w:rPr>
        <w:t xml:space="preserve">ain't </w:t>
      </w:r>
      <w:r>
        <w:t>presumably appearing in unreal past conditional (</w:t>
      </w:r>
      <w:r>
        <w:rPr>
          <w:i/>
        </w:rPr>
        <w:t xml:space="preserve">ain't </w:t>
      </w:r>
      <w:r>
        <w:t xml:space="preserve">as </w:t>
      </w:r>
      <w:r>
        <w:rPr>
          <w:i/>
        </w:rPr>
        <w:t>hadn't</w:t>
      </w:r>
      <w:r>
        <w:t>)</w:t>
      </w:r>
      <w:r w:rsidR="00267AB3">
        <w:t>. Then it was</w:t>
      </w:r>
      <w:r>
        <w:t xml:space="preserve"> habitual </w:t>
      </w:r>
      <w:r>
        <w:rPr>
          <w:i/>
        </w:rPr>
        <w:t xml:space="preserve">be </w:t>
      </w:r>
      <w:r>
        <w:t xml:space="preserve">which is typical for AAVE and uses </w:t>
      </w:r>
      <w:r w:rsidR="00267AB3">
        <w:t xml:space="preserve">infinitive </w:t>
      </w:r>
      <w:r w:rsidR="00267AB3">
        <w:rPr>
          <w:i/>
        </w:rPr>
        <w:t xml:space="preserve">be </w:t>
      </w:r>
      <w:r w:rsidR="00267AB3">
        <w:t xml:space="preserve">with </w:t>
      </w:r>
      <w:r w:rsidR="00267AB3">
        <w:lastRenderedPageBreak/>
        <w:t>progressive aspect on lexical verb (</w:t>
      </w:r>
      <w:r w:rsidR="00267AB3">
        <w:rPr>
          <w:i/>
        </w:rPr>
        <w:t>be+verb-ing</w:t>
      </w:r>
      <w:r w:rsidR="00267AB3">
        <w:t xml:space="preserve">) to describe regular events that are otherwise described with present simple. Another challenger were examples that eventually represented historical present which employs present simple to tell stories from the past. And finally, there was potential preterite </w:t>
      </w:r>
      <w:r w:rsidR="00267AB3">
        <w:rPr>
          <w:i/>
        </w:rPr>
        <w:t xml:space="preserve">had </w:t>
      </w:r>
      <w:r w:rsidR="00267AB3">
        <w:t>(</w:t>
      </w:r>
      <w:r w:rsidR="00267AB3">
        <w:rPr>
          <w:i/>
        </w:rPr>
        <w:t>had+verb-ed</w:t>
      </w:r>
      <w:r w:rsidR="00267AB3">
        <w:t xml:space="preserve">) which is same in form as past perfect but is used for events taking place in past, not in past before the past. At the end of this chapter, the aforementioned examination of utterance based on social status was conducted and discussed, followed by comments on contextual use of </w:t>
      </w:r>
      <w:r w:rsidR="00267AB3">
        <w:rPr>
          <w:i/>
        </w:rPr>
        <w:t>ain't</w:t>
      </w:r>
      <w:r w:rsidR="00267AB3">
        <w:t xml:space="preserve">, e.g. when showing contempt or under stress (Subsections </w:t>
      </w:r>
      <w:r w:rsidR="00A17D78">
        <w:fldChar w:fldCharType="begin"/>
      </w:r>
      <w:r w:rsidR="00267AB3">
        <w:instrText xml:space="preserve"> REF _Ref490151689 \n \h </w:instrText>
      </w:r>
      <w:r w:rsidR="00A17D78">
        <w:fldChar w:fldCharType="separate"/>
      </w:r>
      <w:r w:rsidR="00273528">
        <w:t>5.2.1</w:t>
      </w:r>
      <w:r w:rsidR="00A17D78">
        <w:fldChar w:fldCharType="end"/>
      </w:r>
      <w:r w:rsidR="00267AB3">
        <w:t>-</w:t>
      </w:r>
      <w:r w:rsidR="00A17D78">
        <w:fldChar w:fldCharType="begin"/>
      </w:r>
      <w:r w:rsidR="00267AB3">
        <w:instrText xml:space="preserve"> REF _Ref490151690 \n \h </w:instrText>
      </w:r>
      <w:r w:rsidR="00A17D78">
        <w:fldChar w:fldCharType="separate"/>
      </w:r>
      <w:r w:rsidR="00273528">
        <w:t>5.2.2</w:t>
      </w:r>
      <w:r w:rsidR="00A17D78">
        <w:fldChar w:fldCharType="end"/>
      </w:r>
      <w:r w:rsidR="00267AB3">
        <w:t>)</w:t>
      </w:r>
    </w:p>
    <w:p w:rsidR="00207FF7" w:rsidRDefault="00207FF7" w:rsidP="004F3FE0">
      <w:r>
        <w:t xml:space="preserve">Further research, as suggested above, could </w:t>
      </w:r>
      <w:r w:rsidR="00CB0638">
        <w:t>investigate</w:t>
      </w:r>
      <w:r>
        <w:t xml:space="preserve"> the </w:t>
      </w:r>
      <w:r w:rsidR="00CB0638">
        <w:t xml:space="preserve">mutual exclusiveness of </w:t>
      </w:r>
      <w:r w:rsidR="00CB0638">
        <w:rPr>
          <w:i/>
        </w:rPr>
        <w:t xml:space="preserve">ain't </w:t>
      </w:r>
      <w:r w:rsidR="00CB0638">
        <w:t xml:space="preserve">for </w:t>
      </w:r>
      <w:r w:rsidR="00CB0638">
        <w:rPr>
          <w:i/>
        </w:rPr>
        <w:t xml:space="preserve">be </w:t>
      </w:r>
      <w:r w:rsidR="00CB0638">
        <w:t xml:space="preserve">and </w:t>
      </w:r>
      <w:r w:rsidR="00CB0638">
        <w:rPr>
          <w:i/>
        </w:rPr>
        <w:t xml:space="preserve">do </w:t>
      </w:r>
      <w:r>
        <w:t>between ANSE</w:t>
      </w:r>
      <w:r w:rsidR="00CB0638">
        <w:t xml:space="preserve"> and AAVE – absence of </w:t>
      </w:r>
      <w:r w:rsidR="00CB0638">
        <w:rPr>
          <w:i/>
        </w:rPr>
        <w:t xml:space="preserve">ain't </w:t>
      </w:r>
      <w:r w:rsidR="00CB0638">
        <w:t xml:space="preserve">for </w:t>
      </w:r>
      <w:r w:rsidR="00CB0638">
        <w:rPr>
          <w:i/>
        </w:rPr>
        <w:t xml:space="preserve">do </w:t>
      </w:r>
      <w:r w:rsidR="00CB0638">
        <w:t xml:space="preserve">in the former and absence of </w:t>
      </w:r>
      <w:r w:rsidR="00CB0638">
        <w:rPr>
          <w:i/>
        </w:rPr>
        <w:t xml:space="preserve">ain't </w:t>
      </w:r>
      <w:r w:rsidR="00CB0638">
        <w:t xml:space="preserve">for past tense </w:t>
      </w:r>
      <w:r w:rsidR="00CB0638">
        <w:rPr>
          <w:i/>
        </w:rPr>
        <w:t xml:space="preserve">be </w:t>
      </w:r>
      <w:r w:rsidR="00CB0638">
        <w:t>in the latter.</w:t>
      </w:r>
    </w:p>
    <w:p w:rsidR="00CB0638" w:rsidRPr="00CB0638" w:rsidRDefault="00CB0638" w:rsidP="004F3FE0">
      <w:r>
        <w:t xml:space="preserve">In addition, the entire TV series of </w:t>
      </w:r>
      <w:r>
        <w:rPr>
          <w:i/>
        </w:rPr>
        <w:t xml:space="preserve">The Wire </w:t>
      </w:r>
      <w:r>
        <w:t>with its remaning four seasons could be watched for data and subsequently examined in a similar fashion that was used for this thesis</w:t>
      </w:r>
      <w:r w:rsidR="00F858A5">
        <w:t>, or perhaps compare the AAVE found in the series with non-scripted utterances of black speakers.</w:t>
      </w:r>
    </w:p>
    <w:p w:rsidR="00FF6E83" w:rsidRDefault="00FF6E83" w:rsidP="004F3FE0">
      <w:pPr>
        <w:rPr>
          <w:b/>
          <w:kern w:val="32"/>
          <w:sz w:val="28"/>
          <w:szCs w:val="32"/>
        </w:rPr>
      </w:pPr>
      <w:r>
        <w:br w:type="page"/>
      </w:r>
    </w:p>
    <w:p w:rsidR="000A5B0D" w:rsidRDefault="00F84760" w:rsidP="00F84760">
      <w:pPr>
        <w:pStyle w:val="Nadpis1"/>
        <w:numPr>
          <w:ilvl w:val="0"/>
          <w:numId w:val="0"/>
        </w:numPr>
      </w:pPr>
      <w:bookmarkStart w:id="119" w:name="_Toc490156666"/>
      <w:r>
        <w:lastRenderedPageBreak/>
        <w:t>Resumé</w:t>
      </w:r>
      <w:bookmarkEnd w:id="119"/>
    </w:p>
    <w:p w:rsidR="000A5B0D" w:rsidRDefault="002E2482" w:rsidP="007E65B2">
      <w:pPr>
        <w:rPr>
          <w:kern w:val="32"/>
          <w:lang w:val="cs-CZ"/>
        </w:rPr>
      </w:pPr>
      <w:r w:rsidRPr="002E2482">
        <w:rPr>
          <w:kern w:val="32"/>
        </w:rPr>
        <w:t xml:space="preserve">Cílem této práce je popsat vernakulární staženinu </w:t>
      </w:r>
      <w:r w:rsidRPr="002E2482">
        <w:rPr>
          <w:i/>
          <w:kern w:val="32"/>
        </w:rPr>
        <w:t>ain't</w:t>
      </w:r>
      <w:r>
        <w:rPr>
          <w:i/>
          <w:kern w:val="32"/>
        </w:rPr>
        <w:t xml:space="preserve"> </w:t>
      </w:r>
      <w:r>
        <w:rPr>
          <w:kern w:val="32"/>
        </w:rPr>
        <w:t xml:space="preserve">ze morfosyntaktického hlediska s daty ze seriálu HBO </w:t>
      </w:r>
      <w:r>
        <w:rPr>
          <w:i/>
          <w:kern w:val="32"/>
        </w:rPr>
        <w:t>The Wire.</w:t>
      </w:r>
      <w:r>
        <w:rPr>
          <w:kern w:val="32"/>
        </w:rPr>
        <w:t xml:space="preserve"> Trotta a Blyahher (2011: 27) říkají, že "</w:t>
      </w:r>
      <w:r>
        <w:rPr>
          <w:kern w:val="32"/>
          <w:lang w:val="cs-CZ"/>
        </w:rPr>
        <w:t>[</w:t>
      </w:r>
      <w:r>
        <w:rPr>
          <w:i/>
          <w:kern w:val="32"/>
          <w:lang w:val="cs-CZ"/>
        </w:rPr>
        <w:t>ain't</w:t>
      </w:r>
      <w:r>
        <w:rPr>
          <w:kern w:val="32"/>
          <w:lang w:val="cs-CZ"/>
        </w:rPr>
        <w:t xml:space="preserve">] je stále odsuzováno jako nespisovné či nepatřičné většinou gramatik", přesto je ale používáno především v hovorové angličtině. Tento rozpor mě přiměl podniknout výzkum. Mimo to jsem byl obeznámen s tím, že toto téma není velmi často zkoumaná oblast, takže jsem se rozhodl přispět a pokrýt její část. První série TV seriálu </w:t>
      </w:r>
      <w:r>
        <w:rPr>
          <w:i/>
          <w:kern w:val="32"/>
          <w:lang w:val="cs-CZ"/>
        </w:rPr>
        <w:t xml:space="preserve">The Wire </w:t>
      </w:r>
      <w:r>
        <w:rPr>
          <w:kern w:val="32"/>
          <w:lang w:val="cs-CZ"/>
        </w:rPr>
        <w:t>poskytuje velké množství empirických dat pro rozbor a účely této práce a slouží i jako základ</w:t>
      </w:r>
      <w:r w:rsidR="000769F5">
        <w:rPr>
          <w:kern w:val="32"/>
          <w:lang w:val="cs-CZ"/>
        </w:rPr>
        <w:t xml:space="preserve"> pro její empirickou část.</w:t>
      </w:r>
    </w:p>
    <w:p w:rsidR="000769F5" w:rsidRDefault="000769F5" w:rsidP="007E65B2">
      <w:pPr>
        <w:rPr>
          <w:kern w:val="32"/>
          <w:lang w:val="cs-CZ"/>
        </w:rPr>
      </w:pPr>
      <w:r>
        <w:rPr>
          <w:kern w:val="32"/>
          <w:lang w:val="cs-CZ"/>
        </w:rPr>
        <w:t xml:space="preserve">Předpovědi pro tuto práci vycházejí zejména z Parrotta (2017). Parrott poukazuje na to, že </w:t>
      </w:r>
      <w:r>
        <w:rPr>
          <w:i/>
          <w:kern w:val="32"/>
          <w:lang w:val="cs-CZ"/>
        </w:rPr>
        <w:t xml:space="preserve">ain't </w:t>
      </w:r>
      <w:r>
        <w:rPr>
          <w:kern w:val="32"/>
          <w:lang w:val="cs-CZ"/>
        </w:rPr>
        <w:t xml:space="preserve">nemůže zastoupit pomocné sloveso </w:t>
      </w:r>
      <w:r>
        <w:rPr>
          <w:i/>
          <w:kern w:val="32"/>
          <w:lang w:val="cs-CZ"/>
        </w:rPr>
        <w:t xml:space="preserve">be </w:t>
      </w:r>
      <w:r>
        <w:rPr>
          <w:kern w:val="32"/>
          <w:lang w:val="cs-CZ"/>
        </w:rPr>
        <w:t xml:space="preserve">nebo </w:t>
      </w:r>
      <w:r>
        <w:rPr>
          <w:i/>
          <w:kern w:val="32"/>
          <w:lang w:val="cs-CZ"/>
        </w:rPr>
        <w:t xml:space="preserve">have </w:t>
      </w:r>
      <w:r>
        <w:rPr>
          <w:kern w:val="32"/>
          <w:lang w:val="cs-CZ"/>
        </w:rPr>
        <w:t>v minulém čase, tj. obě věty v jsou nepřijatelné pro rodilého mluvčího angličtiny.</w:t>
      </w:r>
    </w:p>
    <w:p w:rsidR="000769F5" w:rsidRDefault="000769F5" w:rsidP="000769F5">
      <w:pPr>
        <w:pStyle w:val="Normlnodsazen"/>
        <w:rPr>
          <w:rStyle w:val="pklad"/>
          <w:iCs w:val="0"/>
          <w:color w:val="auto"/>
        </w:rPr>
      </w:pPr>
      <w:r w:rsidRPr="000769F5">
        <w:rPr>
          <w:i w:val="0"/>
        </w:rPr>
        <w:t>(</w:t>
      </w:r>
      <w:r w:rsidR="00A17D78" w:rsidRPr="000769F5">
        <w:rPr>
          <w:i w:val="0"/>
        </w:rPr>
        <w:fldChar w:fldCharType="begin"/>
      </w:r>
      <w:r w:rsidRPr="000769F5">
        <w:rPr>
          <w:i w:val="0"/>
        </w:rPr>
        <w:instrText xml:space="preserve"> SEQ ( \* ARABIC </w:instrText>
      </w:r>
      <w:r w:rsidR="00A17D78" w:rsidRPr="000769F5">
        <w:rPr>
          <w:i w:val="0"/>
        </w:rPr>
        <w:fldChar w:fldCharType="separate"/>
      </w:r>
      <w:r w:rsidRPr="000769F5">
        <w:rPr>
          <w:i w:val="0"/>
          <w:noProof/>
        </w:rPr>
        <w:t>40</w:t>
      </w:r>
      <w:r w:rsidR="00A17D78" w:rsidRPr="000769F5">
        <w:rPr>
          <w:i w:val="0"/>
        </w:rPr>
        <w:fldChar w:fldCharType="end"/>
      </w:r>
      <w:r w:rsidRPr="000769F5">
        <w:rPr>
          <w:i w:val="0"/>
        </w:rPr>
        <w:t>)</w:t>
      </w:r>
      <w:r>
        <w:tab/>
      </w:r>
      <w:r w:rsidRPr="001F6F5E">
        <w:rPr>
          <w:i w:val="0"/>
          <w:color w:val="auto"/>
        </w:rPr>
        <w:t>(a)</w:t>
      </w:r>
      <w:r w:rsidRPr="001F6F5E">
        <w:rPr>
          <w:color w:val="auto"/>
        </w:rPr>
        <w:t xml:space="preserve"> </w:t>
      </w:r>
      <w:r w:rsidRPr="001F6F5E">
        <w:rPr>
          <w:rStyle w:val="pklad"/>
          <w:iCs w:val="0"/>
          <w:color w:val="auto"/>
        </w:rPr>
        <w:t xml:space="preserve">*I </w:t>
      </w:r>
      <w:r w:rsidRPr="00DD41F5">
        <w:rPr>
          <w:rStyle w:val="pklad"/>
          <w:b/>
          <w:iCs w:val="0"/>
          <w:color w:val="auto"/>
        </w:rPr>
        <w:t>ain't</w:t>
      </w:r>
      <w:r w:rsidRPr="001F6F5E">
        <w:rPr>
          <w:rStyle w:val="pklad"/>
          <w:iCs w:val="0"/>
          <w:color w:val="auto"/>
        </w:rPr>
        <w:t xml:space="preserve"> listening yesterday. </w:t>
      </w:r>
      <w:r w:rsidRPr="001F6F5E">
        <w:rPr>
          <w:rStyle w:val="pklad"/>
          <w:iCs w:val="0"/>
          <w:color w:val="auto"/>
        </w:rPr>
        <w:tab/>
      </w:r>
    </w:p>
    <w:p w:rsidR="000769F5" w:rsidRPr="001F6F5E" w:rsidRDefault="000769F5" w:rsidP="000769F5">
      <w:pPr>
        <w:pStyle w:val="Normlnodsazen"/>
        <w:jc w:val="right"/>
        <w:rPr>
          <w:color w:val="auto"/>
        </w:rPr>
      </w:pPr>
      <w:r w:rsidRPr="00CB0A38">
        <w:rPr>
          <w:rStyle w:val="pklad"/>
          <w:i w:val="0"/>
          <w:iCs w:val="0"/>
          <w:color w:val="auto"/>
        </w:rPr>
        <w:t>(cf.</w:t>
      </w:r>
      <w:r>
        <w:rPr>
          <w:rStyle w:val="pklad"/>
          <w:iCs w:val="0"/>
          <w:color w:val="auto"/>
        </w:rPr>
        <w:t xml:space="preserve"> </w:t>
      </w:r>
      <w:r w:rsidRPr="001F6F5E">
        <w:rPr>
          <w:rStyle w:val="pklad"/>
          <w:iCs w:val="0"/>
          <w:color w:val="auto"/>
        </w:rPr>
        <w:t xml:space="preserve">I </w:t>
      </w:r>
      <w:r w:rsidRPr="00DD41F5">
        <w:rPr>
          <w:rStyle w:val="pklad"/>
          <w:b/>
          <w:iCs w:val="0"/>
          <w:color w:val="auto"/>
        </w:rPr>
        <w:t>wasn't</w:t>
      </w:r>
      <w:r w:rsidRPr="001F6F5E">
        <w:rPr>
          <w:rStyle w:val="pklad"/>
          <w:iCs w:val="0"/>
          <w:color w:val="auto"/>
        </w:rPr>
        <w:t xml:space="preserve"> listening yesterday</w:t>
      </w:r>
      <w:r w:rsidRPr="00CB0A38">
        <w:rPr>
          <w:rStyle w:val="pklad"/>
          <w:i w:val="0"/>
          <w:iCs w:val="0"/>
          <w:color w:val="auto"/>
        </w:rPr>
        <w:t>.)</w:t>
      </w:r>
    </w:p>
    <w:p w:rsidR="000769F5" w:rsidRDefault="000769F5" w:rsidP="000769F5">
      <w:pPr>
        <w:pStyle w:val="Normlnodsazen"/>
        <w:rPr>
          <w:rStyle w:val="pklad"/>
          <w:iCs w:val="0"/>
          <w:color w:val="auto"/>
        </w:rPr>
      </w:pPr>
      <w:r w:rsidRPr="001F6F5E">
        <w:rPr>
          <w:color w:val="auto"/>
        </w:rPr>
        <w:tab/>
      </w:r>
      <w:r w:rsidRPr="001F6F5E">
        <w:rPr>
          <w:i w:val="0"/>
          <w:color w:val="auto"/>
        </w:rPr>
        <w:t>(b)</w:t>
      </w:r>
      <w:r w:rsidRPr="001F6F5E">
        <w:rPr>
          <w:color w:val="auto"/>
        </w:rPr>
        <w:t xml:space="preserve"> </w:t>
      </w:r>
      <w:r w:rsidRPr="001F6F5E">
        <w:rPr>
          <w:rStyle w:val="pklad"/>
          <w:iCs w:val="0"/>
          <w:color w:val="auto"/>
        </w:rPr>
        <w:t>*</w:t>
      </w:r>
      <w:r>
        <w:rPr>
          <w:rStyle w:val="pklad"/>
          <w:iCs w:val="0"/>
          <w:color w:val="auto"/>
        </w:rPr>
        <w:t xml:space="preserve">I </w:t>
      </w:r>
      <w:r w:rsidRPr="00BE5BFD">
        <w:rPr>
          <w:rStyle w:val="pklad"/>
          <w:b/>
          <w:iCs w:val="0"/>
          <w:color w:val="auto"/>
        </w:rPr>
        <w:t>ain't</w:t>
      </w:r>
      <w:r>
        <w:rPr>
          <w:rStyle w:val="pklad"/>
          <w:iCs w:val="0"/>
          <w:color w:val="auto"/>
        </w:rPr>
        <w:t xml:space="preserve"> heard the song before yesterday's festival</w:t>
      </w:r>
      <w:r w:rsidRPr="001F6F5E">
        <w:rPr>
          <w:rStyle w:val="pklad"/>
          <w:iCs w:val="0"/>
          <w:color w:val="auto"/>
        </w:rPr>
        <w:t>.</w:t>
      </w:r>
      <w:r w:rsidRPr="001F6F5E">
        <w:rPr>
          <w:rStyle w:val="pklad"/>
          <w:iCs w:val="0"/>
          <w:color w:val="auto"/>
        </w:rPr>
        <w:tab/>
      </w:r>
    </w:p>
    <w:p w:rsidR="000769F5" w:rsidRPr="001F6F5E" w:rsidRDefault="000769F5" w:rsidP="000769F5">
      <w:pPr>
        <w:pStyle w:val="Normlnodsazen"/>
        <w:jc w:val="right"/>
        <w:rPr>
          <w:rStyle w:val="pklad"/>
          <w:iCs w:val="0"/>
          <w:color w:val="auto"/>
        </w:rPr>
      </w:pPr>
      <w:r w:rsidRPr="00DD41F5">
        <w:rPr>
          <w:rStyle w:val="pklad"/>
          <w:i w:val="0"/>
          <w:iCs w:val="0"/>
          <w:color w:val="auto"/>
        </w:rPr>
        <w:t>(cf</w:t>
      </w:r>
      <w:r>
        <w:rPr>
          <w:rStyle w:val="pklad"/>
          <w:iCs w:val="0"/>
          <w:color w:val="auto"/>
        </w:rPr>
        <w:t xml:space="preserve">. I </w:t>
      </w:r>
      <w:r w:rsidRPr="00BE5BFD">
        <w:rPr>
          <w:rStyle w:val="pklad"/>
          <w:b/>
          <w:iCs w:val="0"/>
          <w:color w:val="auto"/>
        </w:rPr>
        <w:t>hadn't</w:t>
      </w:r>
      <w:r>
        <w:rPr>
          <w:rStyle w:val="pklad"/>
          <w:iCs w:val="0"/>
          <w:color w:val="auto"/>
        </w:rPr>
        <w:t xml:space="preserve"> heard the song before yesterday's festival</w:t>
      </w:r>
      <w:r w:rsidRPr="001F6F5E">
        <w:rPr>
          <w:rStyle w:val="pklad"/>
          <w:iCs w:val="0"/>
          <w:color w:val="auto"/>
        </w:rPr>
        <w:t>.</w:t>
      </w:r>
      <w:r w:rsidRPr="00DD41F5">
        <w:rPr>
          <w:rStyle w:val="pklad"/>
          <w:i w:val="0"/>
          <w:iCs w:val="0"/>
          <w:color w:val="auto"/>
        </w:rPr>
        <w:t>)</w:t>
      </w:r>
    </w:p>
    <w:p w:rsidR="000769F5" w:rsidRDefault="000769F5" w:rsidP="000769F5">
      <w:pPr>
        <w:pStyle w:val="Normlnodsazen"/>
        <w:rPr>
          <w:kern w:val="32"/>
          <w:lang w:val="cs-CZ"/>
        </w:rPr>
      </w:pPr>
    </w:p>
    <w:p w:rsidR="000769F5" w:rsidRDefault="000769F5" w:rsidP="000769F5">
      <w:pPr>
        <w:rPr>
          <w:i/>
          <w:kern w:val="32"/>
          <w:lang w:val="cs-CZ"/>
        </w:rPr>
      </w:pPr>
      <w:r>
        <w:rPr>
          <w:kern w:val="32"/>
          <w:lang w:val="cs-CZ"/>
        </w:rPr>
        <w:t>Jiné zdroje (Howe 2005, mezi jinými) také potvrzují tento rys afroamerické angličtiny (AAVE).</w:t>
      </w:r>
      <w:r w:rsidR="0001366E">
        <w:rPr>
          <w:kern w:val="32"/>
          <w:lang w:val="cs-CZ"/>
        </w:rPr>
        <w:t xml:space="preserve"> Čili má první předpověď zní, že </w:t>
      </w:r>
      <w:r w:rsidR="0001366E">
        <w:rPr>
          <w:i/>
          <w:kern w:val="32"/>
          <w:lang w:val="cs-CZ"/>
        </w:rPr>
        <w:t xml:space="preserve">ain't </w:t>
      </w:r>
      <w:r w:rsidR="0001366E">
        <w:rPr>
          <w:kern w:val="32"/>
          <w:lang w:val="cs-CZ"/>
        </w:rPr>
        <w:t xml:space="preserve">nelze nalézt v minulém čase pro </w:t>
      </w:r>
      <w:r w:rsidR="0001366E">
        <w:rPr>
          <w:i/>
          <w:kern w:val="32"/>
          <w:lang w:val="cs-CZ"/>
        </w:rPr>
        <w:t xml:space="preserve">be </w:t>
      </w:r>
      <w:r w:rsidR="0001366E">
        <w:rPr>
          <w:kern w:val="32"/>
          <w:lang w:val="cs-CZ"/>
        </w:rPr>
        <w:t xml:space="preserve">a </w:t>
      </w:r>
      <w:r w:rsidR="0001366E">
        <w:rPr>
          <w:i/>
          <w:kern w:val="32"/>
          <w:lang w:val="cs-CZ"/>
        </w:rPr>
        <w:t>have.</w:t>
      </w:r>
    </w:p>
    <w:p w:rsidR="0001366E" w:rsidRDefault="0001366E" w:rsidP="000769F5">
      <w:pPr>
        <w:rPr>
          <w:kern w:val="32"/>
          <w:lang w:val="cs-CZ"/>
        </w:rPr>
      </w:pPr>
      <w:r>
        <w:rPr>
          <w:kern w:val="32"/>
          <w:lang w:val="cs-CZ"/>
        </w:rPr>
        <w:t xml:space="preserve">Má druhá předpověď má dvě části. První se zakládá na rysu AAVE v tom, že používá </w:t>
      </w:r>
      <w:r>
        <w:rPr>
          <w:i/>
          <w:kern w:val="32"/>
          <w:lang w:val="cs-CZ"/>
        </w:rPr>
        <w:t xml:space="preserve">ain't </w:t>
      </w:r>
      <w:r>
        <w:rPr>
          <w:kern w:val="32"/>
          <w:lang w:val="cs-CZ"/>
        </w:rPr>
        <w:t xml:space="preserve">pro </w:t>
      </w:r>
      <w:r>
        <w:rPr>
          <w:i/>
          <w:kern w:val="32"/>
          <w:lang w:val="cs-CZ"/>
        </w:rPr>
        <w:t xml:space="preserve">do </w:t>
      </w:r>
      <w:r>
        <w:rPr>
          <w:kern w:val="32"/>
          <w:lang w:val="cs-CZ"/>
        </w:rPr>
        <w:t>poměrně produktivně:</w:t>
      </w:r>
    </w:p>
    <w:p w:rsidR="0001366E" w:rsidRDefault="0001366E" w:rsidP="000769F5">
      <w:pPr>
        <w:rPr>
          <w:kern w:val="32"/>
          <w:lang w:val="cs-CZ"/>
        </w:rPr>
      </w:pPr>
      <w:r>
        <w:rPr>
          <w:kern w:val="32"/>
          <w:lang w:val="cs-CZ"/>
        </w:rPr>
        <w:t xml:space="preserve">Předpovídám tedy, že černošští mluvčí v první sérii </w:t>
      </w:r>
      <w:r>
        <w:rPr>
          <w:i/>
          <w:kern w:val="32"/>
          <w:lang w:val="cs-CZ"/>
        </w:rPr>
        <w:t xml:space="preserve">The Wire </w:t>
      </w:r>
      <w:r>
        <w:rPr>
          <w:kern w:val="32"/>
          <w:lang w:val="cs-CZ"/>
        </w:rPr>
        <w:t xml:space="preserve">používají </w:t>
      </w:r>
      <w:r>
        <w:rPr>
          <w:i/>
          <w:kern w:val="32"/>
          <w:lang w:val="cs-CZ"/>
        </w:rPr>
        <w:t xml:space="preserve">ain't </w:t>
      </w:r>
      <w:r>
        <w:rPr>
          <w:kern w:val="32"/>
          <w:lang w:val="cs-CZ"/>
        </w:rPr>
        <w:t xml:space="preserve">pro </w:t>
      </w:r>
      <w:r>
        <w:rPr>
          <w:i/>
          <w:kern w:val="32"/>
          <w:lang w:val="cs-CZ"/>
        </w:rPr>
        <w:t xml:space="preserve">do </w:t>
      </w:r>
      <w:r>
        <w:rPr>
          <w:kern w:val="32"/>
          <w:lang w:val="cs-CZ"/>
        </w:rPr>
        <w:t>častěji než bělošští mluvčí.</w:t>
      </w:r>
    </w:p>
    <w:p w:rsidR="0001366E" w:rsidRDefault="0001366E" w:rsidP="000769F5">
      <w:pPr>
        <w:rPr>
          <w:kern w:val="32"/>
          <w:lang w:val="cs-CZ"/>
        </w:rPr>
      </w:pPr>
      <w:r>
        <w:rPr>
          <w:kern w:val="32"/>
          <w:lang w:val="cs-CZ"/>
        </w:rPr>
        <w:t xml:space="preserve">Druhá část této předpovědi zní, že ti samí černošští mluvčí používají </w:t>
      </w:r>
      <w:r>
        <w:rPr>
          <w:i/>
          <w:kern w:val="32"/>
          <w:lang w:val="cs-CZ"/>
        </w:rPr>
        <w:t xml:space="preserve">ain't </w:t>
      </w:r>
      <w:r>
        <w:rPr>
          <w:kern w:val="32"/>
          <w:lang w:val="cs-CZ"/>
        </w:rPr>
        <w:t xml:space="preserve">pro </w:t>
      </w:r>
      <w:r>
        <w:rPr>
          <w:i/>
          <w:kern w:val="32"/>
          <w:lang w:val="cs-CZ"/>
        </w:rPr>
        <w:t xml:space="preserve">do </w:t>
      </w:r>
      <w:r>
        <w:rPr>
          <w:kern w:val="32"/>
          <w:lang w:val="cs-CZ"/>
        </w:rPr>
        <w:t xml:space="preserve">více v minulém čase než v přítomném. Tento rys "se zdá být </w:t>
      </w:r>
      <w:r w:rsidR="00083CC1">
        <w:rPr>
          <w:kern w:val="32"/>
          <w:lang w:val="cs-CZ"/>
        </w:rPr>
        <w:t>osvědčen v AAVE, ale vyžaduje empirické potvrzení" (Parrott 2017: 6).</w:t>
      </w:r>
    </w:p>
    <w:p w:rsidR="00083CC1" w:rsidRDefault="00083CC1" w:rsidP="000769F5">
      <w:pPr>
        <w:rPr>
          <w:kern w:val="32"/>
          <w:lang w:val="cs-CZ"/>
        </w:rPr>
      </w:pPr>
      <w:r>
        <w:rPr>
          <w:kern w:val="32"/>
          <w:lang w:val="cs-CZ"/>
        </w:rPr>
        <w:t xml:space="preserve">Parrott (2017) také představuje implikační hierarchii pro </w:t>
      </w:r>
      <w:r>
        <w:rPr>
          <w:i/>
          <w:kern w:val="32"/>
          <w:lang w:val="cs-CZ"/>
        </w:rPr>
        <w:t xml:space="preserve">ain't </w:t>
      </w:r>
      <w:r>
        <w:rPr>
          <w:kern w:val="32"/>
          <w:lang w:val="cs-CZ"/>
        </w:rPr>
        <w:t>a já použiji jeden z jejich argumentů pro svou poslední předpověď:</w:t>
      </w:r>
    </w:p>
    <w:p w:rsidR="00083CC1" w:rsidRDefault="00083CC1" w:rsidP="000769F5">
      <w:pPr>
        <w:rPr>
          <w:i/>
          <w:kern w:val="32"/>
          <w:lang w:val="cs-CZ"/>
        </w:rPr>
      </w:pPr>
      <w:r>
        <w:rPr>
          <w:kern w:val="32"/>
          <w:lang w:val="cs-CZ"/>
        </w:rPr>
        <w:t xml:space="preserve">Předpovídám, že neexistuje mluvčí, jenž by používal </w:t>
      </w:r>
      <w:r>
        <w:rPr>
          <w:i/>
          <w:kern w:val="32"/>
          <w:lang w:val="cs-CZ"/>
        </w:rPr>
        <w:t xml:space="preserve">ain't </w:t>
      </w:r>
      <w:r>
        <w:rPr>
          <w:kern w:val="32"/>
          <w:lang w:val="cs-CZ"/>
        </w:rPr>
        <w:t xml:space="preserve">pro </w:t>
      </w:r>
      <w:r>
        <w:rPr>
          <w:i/>
          <w:kern w:val="32"/>
          <w:lang w:val="cs-CZ"/>
        </w:rPr>
        <w:t>do</w:t>
      </w:r>
      <w:r>
        <w:rPr>
          <w:kern w:val="32"/>
          <w:lang w:val="cs-CZ"/>
        </w:rPr>
        <w:t xml:space="preserve">, ale ne pro </w:t>
      </w:r>
      <w:r>
        <w:rPr>
          <w:i/>
          <w:kern w:val="32"/>
          <w:lang w:val="cs-CZ"/>
        </w:rPr>
        <w:t xml:space="preserve">be </w:t>
      </w:r>
      <w:r>
        <w:rPr>
          <w:kern w:val="32"/>
          <w:lang w:val="cs-CZ"/>
        </w:rPr>
        <w:t xml:space="preserve">nebo </w:t>
      </w:r>
      <w:r>
        <w:rPr>
          <w:i/>
          <w:kern w:val="32"/>
          <w:lang w:val="cs-CZ"/>
        </w:rPr>
        <w:t>have.</w:t>
      </w:r>
    </w:p>
    <w:p w:rsidR="00083CC1" w:rsidRDefault="00083CC1" w:rsidP="000769F5">
      <w:pPr>
        <w:rPr>
          <w:kern w:val="32"/>
          <w:lang w:val="cs-CZ"/>
        </w:rPr>
      </w:pPr>
      <w:r>
        <w:rPr>
          <w:kern w:val="32"/>
          <w:lang w:val="cs-CZ"/>
        </w:rPr>
        <w:lastRenderedPageBreak/>
        <w:t xml:space="preserve">Práce se skládá ze dvou částí: teoretické a empirické. V druhé kapitole je představena zkoumaná oblast, včetně termínů a rysů této formy negace. </w:t>
      </w:r>
      <w:r>
        <w:rPr>
          <w:i/>
          <w:kern w:val="32"/>
          <w:lang w:val="cs-CZ"/>
        </w:rPr>
        <w:t xml:space="preserve">Ain't </w:t>
      </w:r>
      <w:r>
        <w:rPr>
          <w:kern w:val="32"/>
          <w:lang w:val="cs-CZ"/>
        </w:rPr>
        <w:t xml:space="preserve">se může vyskytovat v podobách všech anglických pomocných sloves a tato kapitola kromě nich popisuje i vícenásobnou negaci a negativní inverzi v sekci </w:t>
      </w:r>
      <w:r w:rsidR="00A17D78">
        <w:rPr>
          <w:kern w:val="32"/>
          <w:lang w:val="cs-CZ"/>
        </w:rPr>
        <w:fldChar w:fldCharType="begin"/>
      </w:r>
      <w:r>
        <w:rPr>
          <w:kern w:val="32"/>
          <w:lang w:val="cs-CZ"/>
        </w:rPr>
        <w:instrText xml:space="preserve"> REF _Ref489604188 \n \h </w:instrText>
      </w:r>
      <w:r w:rsidR="00A17D78">
        <w:rPr>
          <w:kern w:val="32"/>
          <w:lang w:val="cs-CZ"/>
        </w:rPr>
      </w:r>
      <w:r w:rsidR="00A17D78">
        <w:rPr>
          <w:kern w:val="32"/>
          <w:lang w:val="cs-CZ"/>
        </w:rPr>
        <w:fldChar w:fldCharType="separate"/>
      </w:r>
      <w:r>
        <w:rPr>
          <w:kern w:val="32"/>
          <w:lang w:val="cs-CZ"/>
        </w:rPr>
        <w:t>2.2</w:t>
      </w:r>
      <w:r w:rsidR="00A17D78">
        <w:rPr>
          <w:kern w:val="32"/>
          <w:lang w:val="cs-CZ"/>
        </w:rPr>
        <w:fldChar w:fldCharType="end"/>
      </w:r>
      <w:r>
        <w:rPr>
          <w:kern w:val="32"/>
          <w:lang w:val="cs-CZ"/>
        </w:rPr>
        <w:t xml:space="preserve">, konstrukce typické nejen pro </w:t>
      </w:r>
      <w:r>
        <w:rPr>
          <w:i/>
          <w:kern w:val="32"/>
          <w:lang w:val="cs-CZ"/>
        </w:rPr>
        <w:t xml:space="preserve">ain't </w:t>
      </w:r>
      <w:r>
        <w:rPr>
          <w:kern w:val="32"/>
          <w:lang w:val="cs-CZ"/>
        </w:rPr>
        <w:t xml:space="preserve">v AAVE. Je to právě tato část práce, kde došlo k potvrzení prvních předpovědí týkajících se </w:t>
      </w:r>
      <w:r>
        <w:rPr>
          <w:i/>
          <w:kern w:val="32"/>
          <w:lang w:val="cs-CZ"/>
        </w:rPr>
        <w:t xml:space="preserve">ain't </w:t>
      </w:r>
      <w:r>
        <w:rPr>
          <w:kern w:val="32"/>
          <w:lang w:val="cs-CZ"/>
        </w:rPr>
        <w:t xml:space="preserve">pro </w:t>
      </w:r>
      <w:r>
        <w:rPr>
          <w:i/>
          <w:kern w:val="32"/>
          <w:lang w:val="cs-CZ"/>
        </w:rPr>
        <w:t xml:space="preserve">be </w:t>
      </w:r>
      <w:r>
        <w:rPr>
          <w:kern w:val="32"/>
          <w:lang w:val="cs-CZ"/>
        </w:rPr>
        <w:t xml:space="preserve">a </w:t>
      </w:r>
      <w:r>
        <w:rPr>
          <w:i/>
          <w:kern w:val="32"/>
          <w:lang w:val="cs-CZ"/>
        </w:rPr>
        <w:t>have</w:t>
      </w:r>
      <w:r w:rsidR="00D6686B">
        <w:rPr>
          <w:i/>
          <w:kern w:val="32"/>
          <w:lang w:val="cs-CZ"/>
        </w:rPr>
        <w:t xml:space="preserve"> </w:t>
      </w:r>
      <w:r w:rsidR="00D6686B">
        <w:rPr>
          <w:kern w:val="32"/>
          <w:lang w:val="cs-CZ"/>
        </w:rPr>
        <w:t>při snaze poskytnout dostatek příkladů pro tuto sekci.</w:t>
      </w:r>
    </w:p>
    <w:p w:rsidR="00D020E8" w:rsidRPr="00D020E8" w:rsidRDefault="00D020E8" w:rsidP="000769F5">
      <w:pPr>
        <w:rPr>
          <w:kern w:val="32"/>
          <w:lang w:val="cs-CZ"/>
        </w:rPr>
      </w:pPr>
      <w:r>
        <w:rPr>
          <w:kern w:val="32"/>
          <w:lang w:val="cs-CZ"/>
        </w:rPr>
        <w:t xml:space="preserve">Narazil jsem také na nesoulad mezi současnou AAVE a starou africkou angličtinou z Nova Scotia (ANSE), kdy AAVE neobsahuje </w:t>
      </w:r>
      <w:r>
        <w:rPr>
          <w:i/>
          <w:kern w:val="32"/>
          <w:lang w:val="cs-CZ"/>
        </w:rPr>
        <w:t xml:space="preserve">ain't </w:t>
      </w:r>
      <w:r>
        <w:rPr>
          <w:kern w:val="32"/>
          <w:lang w:val="cs-CZ"/>
        </w:rPr>
        <w:t xml:space="preserve">pro </w:t>
      </w:r>
      <w:r>
        <w:rPr>
          <w:i/>
          <w:kern w:val="32"/>
          <w:lang w:val="cs-CZ"/>
        </w:rPr>
        <w:t xml:space="preserve">be </w:t>
      </w:r>
      <w:r>
        <w:rPr>
          <w:kern w:val="32"/>
          <w:lang w:val="cs-CZ"/>
        </w:rPr>
        <w:t xml:space="preserve">a </w:t>
      </w:r>
      <w:r>
        <w:rPr>
          <w:i/>
          <w:kern w:val="32"/>
          <w:lang w:val="cs-CZ"/>
        </w:rPr>
        <w:t xml:space="preserve">have </w:t>
      </w:r>
      <w:r>
        <w:rPr>
          <w:kern w:val="32"/>
          <w:lang w:val="cs-CZ"/>
        </w:rPr>
        <w:t xml:space="preserve">v minulém čase a ANSE ano, a ANSE naproti tomu neobsahuje </w:t>
      </w:r>
      <w:r>
        <w:rPr>
          <w:i/>
          <w:kern w:val="32"/>
          <w:lang w:val="cs-CZ"/>
        </w:rPr>
        <w:t xml:space="preserve">ain't </w:t>
      </w:r>
      <w:r>
        <w:rPr>
          <w:kern w:val="32"/>
          <w:lang w:val="cs-CZ"/>
        </w:rPr>
        <w:t xml:space="preserve">pro </w:t>
      </w:r>
      <w:r>
        <w:rPr>
          <w:i/>
          <w:kern w:val="32"/>
          <w:lang w:val="cs-CZ"/>
        </w:rPr>
        <w:t>do</w:t>
      </w:r>
      <w:r>
        <w:rPr>
          <w:kern w:val="32"/>
          <w:lang w:val="cs-CZ"/>
        </w:rPr>
        <w:t>, kdežto AAVE jej používá velmi produktivně.</w:t>
      </w:r>
    </w:p>
    <w:p w:rsidR="00D6686B" w:rsidRDefault="00D6686B" w:rsidP="000769F5">
      <w:pPr>
        <w:rPr>
          <w:kern w:val="32"/>
          <w:lang w:val="cs-CZ"/>
        </w:rPr>
      </w:pPr>
      <w:r>
        <w:rPr>
          <w:kern w:val="32"/>
          <w:lang w:val="cs-CZ"/>
        </w:rPr>
        <w:t xml:space="preserve">Sekce </w:t>
      </w:r>
      <w:r w:rsidR="00A17D78">
        <w:rPr>
          <w:kern w:val="32"/>
          <w:lang w:val="cs-CZ"/>
        </w:rPr>
        <w:fldChar w:fldCharType="begin"/>
      </w:r>
      <w:r>
        <w:rPr>
          <w:kern w:val="32"/>
          <w:lang w:val="cs-CZ"/>
        </w:rPr>
        <w:instrText xml:space="preserve"> REF _Ref489602429 \n \h </w:instrText>
      </w:r>
      <w:r w:rsidR="00A17D78">
        <w:rPr>
          <w:kern w:val="32"/>
          <w:lang w:val="cs-CZ"/>
        </w:rPr>
      </w:r>
      <w:r w:rsidR="00A17D78">
        <w:rPr>
          <w:kern w:val="32"/>
          <w:lang w:val="cs-CZ"/>
        </w:rPr>
        <w:fldChar w:fldCharType="separate"/>
      </w:r>
      <w:r>
        <w:rPr>
          <w:kern w:val="32"/>
          <w:lang w:val="cs-CZ"/>
        </w:rPr>
        <w:t>3.1</w:t>
      </w:r>
      <w:r w:rsidR="00A17D78">
        <w:rPr>
          <w:kern w:val="32"/>
          <w:lang w:val="cs-CZ"/>
        </w:rPr>
        <w:fldChar w:fldCharType="end"/>
      </w:r>
      <w:r>
        <w:rPr>
          <w:kern w:val="32"/>
          <w:lang w:val="cs-CZ"/>
        </w:rPr>
        <w:t xml:space="preserve"> seznamuje čtenáře se seriálem samotným, aby se orientoval v postavách a jeho významu. </w:t>
      </w:r>
      <w:r w:rsidR="00255511">
        <w:rPr>
          <w:kern w:val="32"/>
          <w:lang w:val="cs-CZ"/>
        </w:rPr>
        <w:t xml:space="preserve">Je použit Alvarez a Simon a jejich </w:t>
      </w:r>
      <w:r w:rsidR="00255511">
        <w:rPr>
          <w:i/>
          <w:kern w:val="32"/>
          <w:lang w:val="cs-CZ"/>
        </w:rPr>
        <w:t xml:space="preserve">Truth Be Told </w:t>
      </w:r>
      <w:r w:rsidR="00255511">
        <w:rPr>
          <w:kern w:val="32"/>
          <w:lang w:val="cs-CZ"/>
        </w:rPr>
        <w:t xml:space="preserve">(2009). Kapitola </w:t>
      </w:r>
      <w:r w:rsidR="00A17D78">
        <w:rPr>
          <w:kern w:val="32"/>
          <w:lang w:val="cs-CZ"/>
        </w:rPr>
        <w:fldChar w:fldCharType="begin"/>
      </w:r>
      <w:r w:rsidR="00255511">
        <w:rPr>
          <w:kern w:val="32"/>
          <w:lang w:val="cs-CZ"/>
        </w:rPr>
        <w:instrText xml:space="preserve"> REF _Ref490083598 \n \h </w:instrText>
      </w:r>
      <w:r w:rsidR="00A17D78">
        <w:rPr>
          <w:kern w:val="32"/>
          <w:lang w:val="cs-CZ"/>
        </w:rPr>
      </w:r>
      <w:r w:rsidR="00A17D78">
        <w:rPr>
          <w:kern w:val="32"/>
          <w:lang w:val="cs-CZ"/>
        </w:rPr>
        <w:fldChar w:fldCharType="separate"/>
      </w:r>
      <w:r w:rsidR="00255511">
        <w:rPr>
          <w:kern w:val="32"/>
          <w:lang w:val="cs-CZ"/>
        </w:rPr>
        <w:t>3</w:t>
      </w:r>
      <w:r w:rsidR="00A17D78">
        <w:rPr>
          <w:kern w:val="32"/>
          <w:lang w:val="cs-CZ"/>
        </w:rPr>
        <w:fldChar w:fldCharType="end"/>
      </w:r>
      <w:r w:rsidR="00255511">
        <w:rPr>
          <w:kern w:val="32"/>
          <w:lang w:val="cs-CZ"/>
        </w:rPr>
        <w:t xml:space="preserve"> také představuje metody výzkumu</w:t>
      </w:r>
      <w:r w:rsidR="00D020E8">
        <w:rPr>
          <w:kern w:val="32"/>
          <w:lang w:val="cs-CZ"/>
        </w:rPr>
        <w:t xml:space="preserve">: sledování seriálu bez scénáře za účelem sesbírání všech příkladů </w:t>
      </w:r>
      <w:r w:rsidR="00D020E8">
        <w:rPr>
          <w:i/>
          <w:kern w:val="32"/>
          <w:lang w:val="cs-CZ"/>
        </w:rPr>
        <w:t xml:space="preserve">ain't </w:t>
      </w:r>
      <w:r w:rsidR="00D020E8">
        <w:rPr>
          <w:kern w:val="32"/>
          <w:lang w:val="cs-CZ"/>
        </w:rPr>
        <w:t xml:space="preserve">pro rozbor kvůli předpovědím výše. Data obsahují jednotlivé hlášky s </w:t>
      </w:r>
      <w:r w:rsidR="00D020E8">
        <w:rPr>
          <w:i/>
          <w:kern w:val="32"/>
          <w:lang w:val="cs-CZ"/>
        </w:rPr>
        <w:t>ain't</w:t>
      </w:r>
      <w:r w:rsidR="00D020E8">
        <w:rPr>
          <w:kern w:val="32"/>
          <w:lang w:val="cs-CZ"/>
        </w:rPr>
        <w:t xml:space="preserve">, číslo epizody, čas vyslovení </w:t>
      </w:r>
      <w:r w:rsidR="00D020E8">
        <w:rPr>
          <w:i/>
          <w:kern w:val="32"/>
          <w:lang w:val="cs-CZ"/>
        </w:rPr>
        <w:t>ain't</w:t>
      </w:r>
      <w:r w:rsidR="00D020E8">
        <w:rPr>
          <w:kern w:val="32"/>
          <w:lang w:val="cs-CZ"/>
        </w:rPr>
        <w:t xml:space="preserve">, jaké pomocné nebo lexikální sloveso a gramatický čas je nahrazen, osoba a číslo slovesné form, jestli jde o vícenásobnou negaci nebo negativní inverzi (nebo obojí), která postava hlášku vyslovila, její rasa a třída či zaměstnání. Tato kapitola také mluví o limitacích výzkumu, zejména o absenci scénáře či použití napsaného dialogu pro výzkumná data. </w:t>
      </w:r>
    </w:p>
    <w:p w:rsidR="00D020E8" w:rsidRPr="00A965FE" w:rsidRDefault="00D020E8" w:rsidP="000769F5">
      <w:pPr>
        <w:rPr>
          <w:i/>
          <w:kern w:val="32"/>
          <w:lang w:val="cs-CZ"/>
        </w:rPr>
      </w:pPr>
      <w:r>
        <w:rPr>
          <w:kern w:val="32"/>
          <w:lang w:val="cs-CZ"/>
        </w:rPr>
        <w:t xml:space="preserve">Korpus (viz příloha) je použit pro příklady do teoretické části a pro výpočet výsledků v kapitole </w:t>
      </w:r>
      <w:r w:rsidR="00A17D78">
        <w:rPr>
          <w:kern w:val="32"/>
          <w:lang w:val="cs-CZ"/>
        </w:rPr>
        <w:fldChar w:fldCharType="begin"/>
      </w:r>
      <w:r>
        <w:rPr>
          <w:kern w:val="32"/>
          <w:lang w:val="cs-CZ"/>
        </w:rPr>
        <w:instrText xml:space="preserve"> REF _Ref490056436 \n \h </w:instrText>
      </w:r>
      <w:r w:rsidR="00A17D78">
        <w:rPr>
          <w:kern w:val="32"/>
          <w:lang w:val="cs-CZ"/>
        </w:rPr>
      </w:r>
      <w:r w:rsidR="00A17D78">
        <w:rPr>
          <w:kern w:val="32"/>
          <w:lang w:val="cs-CZ"/>
        </w:rPr>
        <w:fldChar w:fldCharType="separate"/>
      </w:r>
      <w:r>
        <w:rPr>
          <w:kern w:val="32"/>
          <w:lang w:val="cs-CZ"/>
        </w:rPr>
        <w:t>4</w:t>
      </w:r>
      <w:r w:rsidR="00A17D78">
        <w:rPr>
          <w:kern w:val="32"/>
          <w:lang w:val="cs-CZ"/>
        </w:rPr>
        <w:fldChar w:fldCharType="end"/>
      </w:r>
      <w:r w:rsidR="00A965FE">
        <w:rPr>
          <w:kern w:val="32"/>
          <w:lang w:val="cs-CZ"/>
        </w:rPr>
        <w:t xml:space="preserve">, což napomůže při potvrzení předpovědí. Výsledky pro relativní frekvenci jednotlivých postav jsou součástí této kapitoly a jsou rozebrány v následující kapitole. V této kapitole také došlo k potvrzení předpovědí ohledně </w:t>
      </w:r>
      <w:r w:rsidR="00A965FE">
        <w:rPr>
          <w:i/>
          <w:kern w:val="32"/>
          <w:lang w:val="cs-CZ"/>
        </w:rPr>
        <w:t xml:space="preserve">do </w:t>
      </w:r>
      <w:r w:rsidR="00A965FE">
        <w:rPr>
          <w:kern w:val="32"/>
          <w:lang w:val="cs-CZ"/>
        </w:rPr>
        <w:t xml:space="preserve">a implikační hierarchie </w:t>
      </w:r>
      <w:r w:rsidR="00A965FE">
        <w:rPr>
          <w:i/>
          <w:kern w:val="32"/>
          <w:lang w:val="cs-CZ"/>
        </w:rPr>
        <w:t>ain't.</w:t>
      </w:r>
    </w:p>
    <w:p w:rsidR="00A965FE" w:rsidRDefault="00A965FE" w:rsidP="000769F5">
      <w:pPr>
        <w:rPr>
          <w:i/>
          <w:kern w:val="32"/>
          <w:lang w:val="cs-CZ"/>
        </w:rPr>
      </w:pPr>
      <w:r>
        <w:rPr>
          <w:kern w:val="32"/>
          <w:lang w:val="cs-CZ"/>
        </w:rPr>
        <w:t xml:space="preserve">Kapitola </w:t>
      </w:r>
      <w:r w:rsidR="00A17D78">
        <w:rPr>
          <w:kern w:val="32"/>
          <w:lang w:val="cs-CZ"/>
        </w:rPr>
        <w:fldChar w:fldCharType="begin"/>
      </w:r>
      <w:r>
        <w:rPr>
          <w:kern w:val="32"/>
          <w:lang w:val="cs-CZ"/>
        </w:rPr>
        <w:instrText xml:space="preserve"> REF _Ref488396448 \n \h </w:instrText>
      </w:r>
      <w:r w:rsidR="00A17D78">
        <w:rPr>
          <w:kern w:val="32"/>
          <w:lang w:val="cs-CZ"/>
        </w:rPr>
      </w:r>
      <w:r w:rsidR="00A17D78">
        <w:rPr>
          <w:kern w:val="32"/>
          <w:lang w:val="cs-CZ"/>
        </w:rPr>
        <w:fldChar w:fldCharType="separate"/>
      </w:r>
      <w:r>
        <w:rPr>
          <w:kern w:val="32"/>
          <w:lang w:val="cs-CZ"/>
        </w:rPr>
        <w:t>5</w:t>
      </w:r>
      <w:r w:rsidR="00A17D78">
        <w:rPr>
          <w:kern w:val="32"/>
          <w:lang w:val="cs-CZ"/>
        </w:rPr>
        <w:fldChar w:fldCharType="end"/>
      </w:r>
      <w:r>
        <w:rPr>
          <w:kern w:val="32"/>
          <w:lang w:val="cs-CZ"/>
        </w:rPr>
        <w:t xml:space="preserve"> sestává z komentářů různých příkladů, které mohly vyvrátit předpovědi. Obsahují fenomény AAVE, např. zvykové </w:t>
      </w:r>
      <w:r>
        <w:rPr>
          <w:i/>
          <w:kern w:val="32"/>
          <w:lang w:val="cs-CZ"/>
        </w:rPr>
        <w:t>be</w:t>
      </w:r>
      <w:r>
        <w:rPr>
          <w:kern w:val="32"/>
          <w:lang w:val="cs-CZ"/>
        </w:rPr>
        <w:t xml:space="preserve">, preteritní </w:t>
      </w:r>
      <w:r>
        <w:rPr>
          <w:i/>
          <w:kern w:val="32"/>
          <w:lang w:val="cs-CZ"/>
        </w:rPr>
        <w:t>had</w:t>
      </w:r>
      <w:r>
        <w:rPr>
          <w:kern w:val="32"/>
          <w:lang w:val="cs-CZ"/>
        </w:rPr>
        <w:t xml:space="preserve">, ale také </w:t>
      </w:r>
      <w:r>
        <w:rPr>
          <w:i/>
          <w:kern w:val="32"/>
          <w:lang w:val="cs-CZ"/>
        </w:rPr>
        <w:t xml:space="preserve">ain't </w:t>
      </w:r>
      <w:r>
        <w:rPr>
          <w:kern w:val="32"/>
          <w:lang w:val="cs-CZ"/>
        </w:rPr>
        <w:t xml:space="preserve">kondicionálu nebo historický present. Kapitola končí diskuzí o relativní frekvenci ve vztahu se sociálním statusem nebo emočním stavem postav v okamžiku vyslovení </w:t>
      </w:r>
      <w:r>
        <w:rPr>
          <w:i/>
          <w:kern w:val="32"/>
          <w:lang w:val="cs-CZ"/>
        </w:rPr>
        <w:t>ain't.</w:t>
      </w:r>
    </w:p>
    <w:p w:rsidR="00A965FE" w:rsidRPr="00A965FE" w:rsidRDefault="00A965FE" w:rsidP="000769F5">
      <w:pPr>
        <w:rPr>
          <w:kern w:val="32"/>
          <w:lang w:val="cs-CZ"/>
        </w:rPr>
      </w:pPr>
      <w:r>
        <w:rPr>
          <w:kern w:val="32"/>
          <w:lang w:val="cs-CZ"/>
        </w:rPr>
        <w:lastRenderedPageBreak/>
        <w:t xml:space="preserve">Další výzkum může navázat na rozpor ANSE a AAVE nebo si vzít za úkol rozebrat zbývající čtyři série </w:t>
      </w:r>
      <w:r>
        <w:rPr>
          <w:i/>
          <w:kern w:val="32"/>
          <w:lang w:val="cs-CZ"/>
        </w:rPr>
        <w:t xml:space="preserve">The Wire </w:t>
      </w:r>
      <w:r>
        <w:rPr>
          <w:kern w:val="32"/>
          <w:lang w:val="cs-CZ"/>
        </w:rPr>
        <w:t>s podobným cílem, jako měla tato práce, či např. porovnat AAVE ze seriálu se skutečnými promluvami mluvčích AAVE.</w:t>
      </w:r>
    </w:p>
    <w:p w:rsidR="00A965FE" w:rsidRPr="00A965FE" w:rsidRDefault="00A965FE" w:rsidP="000769F5">
      <w:pPr>
        <w:rPr>
          <w:i/>
          <w:kern w:val="32"/>
          <w:lang w:val="cs-CZ"/>
        </w:rPr>
      </w:pPr>
    </w:p>
    <w:p w:rsidR="00D020E8" w:rsidRPr="00D020E8" w:rsidRDefault="00D020E8" w:rsidP="000769F5">
      <w:pPr>
        <w:rPr>
          <w:kern w:val="32"/>
          <w:lang w:val="cs-CZ"/>
        </w:rPr>
      </w:pPr>
    </w:p>
    <w:p w:rsidR="00FF6E83" w:rsidRPr="002E2482" w:rsidRDefault="00FF6E83">
      <w:pPr>
        <w:shd w:val="clear" w:color="auto" w:fill="auto"/>
        <w:tabs>
          <w:tab w:val="clear" w:pos="567"/>
        </w:tabs>
        <w:spacing w:after="0" w:line="240" w:lineRule="auto"/>
        <w:jc w:val="left"/>
        <w:rPr>
          <w:b/>
          <w:bCs w:val="0"/>
          <w:kern w:val="32"/>
          <w:sz w:val="28"/>
          <w:szCs w:val="32"/>
          <w:lang w:val="cs-CZ"/>
        </w:rPr>
      </w:pPr>
      <w:r w:rsidRPr="002E2482">
        <w:rPr>
          <w:lang w:val="cs-CZ"/>
        </w:rPr>
        <w:br w:type="page"/>
      </w:r>
    </w:p>
    <w:p w:rsidR="009C1B72" w:rsidRPr="00313A26" w:rsidRDefault="008C44E4" w:rsidP="000D18C4">
      <w:pPr>
        <w:pStyle w:val="Nadpis1"/>
        <w:numPr>
          <w:ilvl w:val="0"/>
          <w:numId w:val="0"/>
        </w:numPr>
      </w:pPr>
      <w:bookmarkStart w:id="120" w:name="_Toc490156667"/>
      <w:r>
        <w:lastRenderedPageBreak/>
        <w:t>References</w:t>
      </w:r>
      <w:bookmarkEnd w:id="120"/>
    </w:p>
    <w:p w:rsidR="00A67CFC" w:rsidRDefault="00A67CFC" w:rsidP="00A67CFC">
      <w:pPr>
        <w:rPr>
          <w:shd w:val="clear" w:color="auto" w:fill="FFFFFF"/>
        </w:rPr>
      </w:pPr>
      <w:r w:rsidRPr="00313A26">
        <w:rPr>
          <w:shd w:val="clear" w:color="auto" w:fill="FFFFFF"/>
        </w:rPr>
        <w:t>Alvarez, Rafael, and David Simon.</w:t>
      </w:r>
      <w:r w:rsidRPr="00313A26">
        <w:rPr>
          <w:rStyle w:val="apple-converted-space"/>
          <w:color w:val="222222"/>
          <w:shd w:val="clear" w:color="auto" w:fill="FFFFFF"/>
        </w:rPr>
        <w:t xml:space="preserve"> 2009. </w:t>
      </w:r>
      <w:r w:rsidR="0037043B">
        <w:rPr>
          <w:i/>
          <w:iCs/>
          <w:shd w:val="clear" w:color="auto" w:fill="FFFFFF"/>
        </w:rPr>
        <w:t>The Wire: Truth B</w:t>
      </w:r>
      <w:r w:rsidR="00F45E3A">
        <w:rPr>
          <w:i/>
          <w:iCs/>
          <w:shd w:val="clear" w:color="auto" w:fill="FFFFFF"/>
        </w:rPr>
        <w:t>e T</w:t>
      </w:r>
      <w:r w:rsidRPr="00313A26">
        <w:rPr>
          <w:i/>
          <w:iCs/>
          <w:shd w:val="clear" w:color="auto" w:fill="FFFFFF"/>
        </w:rPr>
        <w:t>old</w:t>
      </w:r>
      <w:r w:rsidRPr="00313A26">
        <w:rPr>
          <w:shd w:val="clear" w:color="auto" w:fill="FFFFFF"/>
        </w:rPr>
        <w:t xml:space="preserve">. New York: </w:t>
      </w:r>
      <w:r w:rsidR="00A24C41">
        <w:rPr>
          <w:shd w:val="clear" w:color="auto" w:fill="FFFFFF"/>
        </w:rPr>
        <w:t xml:space="preserve">  </w:t>
      </w:r>
      <w:r w:rsidRPr="00313A26">
        <w:rPr>
          <w:shd w:val="clear" w:color="auto" w:fill="FFFFFF"/>
        </w:rPr>
        <w:t>Canongate Books.</w:t>
      </w:r>
    </w:p>
    <w:p w:rsidR="00A67CFC" w:rsidRDefault="00A67CFC" w:rsidP="00A67CFC">
      <w:pPr>
        <w:rPr>
          <w:shd w:val="clear" w:color="auto" w:fill="FFFFFF"/>
        </w:rPr>
      </w:pPr>
      <w:r w:rsidRPr="00313A26">
        <w:rPr>
          <w:shd w:val="clear" w:color="auto" w:fill="FFFFFF"/>
        </w:rPr>
        <w:t>Green, Lisa J. 2002.</w:t>
      </w:r>
      <w:r w:rsidRPr="00313A26">
        <w:rPr>
          <w:rStyle w:val="apple-converted-space"/>
          <w:color w:val="222222"/>
          <w:shd w:val="clear" w:color="auto" w:fill="FFFFFF"/>
        </w:rPr>
        <w:t> </w:t>
      </w:r>
      <w:r w:rsidR="00364153">
        <w:rPr>
          <w:i/>
          <w:iCs/>
          <w:shd w:val="clear" w:color="auto" w:fill="FFFFFF"/>
        </w:rPr>
        <w:t>African American English: A Linguistic I</w:t>
      </w:r>
      <w:r w:rsidRPr="00313A26">
        <w:rPr>
          <w:i/>
          <w:iCs/>
          <w:shd w:val="clear" w:color="auto" w:fill="FFFFFF"/>
        </w:rPr>
        <w:t>ntroduction</w:t>
      </w:r>
      <w:r w:rsidRPr="00313A26">
        <w:rPr>
          <w:shd w:val="clear" w:color="auto" w:fill="FFFFFF"/>
        </w:rPr>
        <w:t xml:space="preserve">. </w:t>
      </w:r>
      <w:r w:rsidR="00364153">
        <w:rPr>
          <w:shd w:val="clear" w:color="auto" w:fill="FFFFFF"/>
        </w:rPr>
        <w:t>Cambridge, UK</w:t>
      </w:r>
      <w:r w:rsidRPr="00313A26">
        <w:rPr>
          <w:shd w:val="clear" w:color="auto" w:fill="FFFFFF"/>
        </w:rPr>
        <w:t>: Cambridge University Press.</w:t>
      </w:r>
    </w:p>
    <w:p w:rsidR="00A24C41" w:rsidRDefault="00A24C41" w:rsidP="00A24C41">
      <w:pPr>
        <w:rPr>
          <w:shd w:val="clear" w:color="auto" w:fill="FFFFFF"/>
        </w:rPr>
      </w:pPr>
      <w:r>
        <w:rPr>
          <w:sz w:val="23"/>
          <w:szCs w:val="23"/>
        </w:rPr>
        <w:t xml:space="preserve">Howe, Darin M. &amp; Walker, James A. 2000. "Negation and the creole-origins hypothesis: Evidence from Early African-American English." In </w:t>
      </w:r>
      <w:r>
        <w:rPr>
          <w:i/>
          <w:iCs/>
          <w:sz w:val="23"/>
          <w:szCs w:val="23"/>
        </w:rPr>
        <w:t>The English History of African American English</w:t>
      </w:r>
      <w:r>
        <w:rPr>
          <w:sz w:val="23"/>
          <w:szCs w:val="23"/>
        </w:rPr>
        <w:t>, ed. S. Poplack, 109-140. Malden, MA: Blackwell.</w:t>
      </w:r>
    </w:p>
    <w:p w:rsidR="00EB0BFB" w:rsidRDefault="00EB0BFB" w:rsidP="00A67CFC">
      <w:pPr>
        <w:rPr>
          <w:shd w:val="clear" w:color="auto" w:fill="FFFFFF"/>
        </w:rPr>
      </w:pPr>
      <w:r w:rsidRPr="00EB0BFB">
        <w:rPr>
          <w:shd w:val="clear" w:color="auto" w:fill="FFFFFF"/>
        </w:rPr>
        <w:t>Howe, Darin.</w:t>
      </w:r>
      <w:r>
        <w:rPr>
          <w:shd w:val="clear" w:color="auto" w:fill="FFFFFF"/>
        </w:rPr>
        <w:t xml:space="preserve"> </w:t>
      </w:r>
      <w:r w:rsidRPr="00EB0BFB">
        <w:rPr>
          <w:shd w:val="clear" w:color="auto" w:fill="FFFFFF"/>
        </w:rPr>
        <w:t>2005</w:t>
      </w:r>
      <w:r>
        <w:rPr>
          <w:shd w:val="clear" w:color="auto" w:fill="FFFFFF"/>
        </w:rPr>
        <w:t>.</w:t>
      </w:r>
      <w:r w:rsidR="00A51FD0">
        <w:rPr>
          <w:shd w:val="clear" w:color="auto" w:fill="FFFFFF"/>
        </w:rPr>
        <w:t xml:space="preserve"> "</w:t>
      </w:r>
      <w:r w:rsidR="00A51FD0">
        <w:t>Negation in African American Vernacular English."</w:t>
      </w:r>
      <w:r w:rsidRPr="00EB0BFB">
        <w:rPr>
          <w:shd w:val="clear" w:color="auto" w:fill="FFFFFF"/>
        </w:rPr>
        <w:t xml:space="preserve"> </w:t>
      </w:r>
      <w:r w:rsidR="00A51FD0">
        <w:rPr>
          <w:shd w:val="clear" w:color="auto" w:fill="FFFFFF"/>
        </w:rPr>
        <w:t xml:space="preserve">In </w:t>
      </w:r>
      <w:r w:rsidRPr="00EB0BFB">
        <w:rPr>
          <w:i/>
          <w:iCs/>
          <w:shd w:val="clear" w:color="auto" w:fill="FFFFFF"/>
        </w:rPr>
        <w:t xml:space="preserve">Aspects of English </w:t>
      </w:r>
      <w:r>
        <w:rPr>
          <w:i/>
          <w:iCs/>
          <w:shd w:val="clear" w:color="auto" w:fill="FFFFFF"/>
        </w:rPr>
        <w:t>N</w:t>
      </w:r>
      <w:r w:rsidRPr="00EB0BFB">
        <w:rPr>
          <w:i/>
          <w:iCs/>
          <w:shd w:val="clear" w:color="auto" w:fill="FFFFFF"/>
        </w:rPr>
        <w:t>egation</w:t>
      </w:r>
      <w:r w:rsidR="00B658E0">
        <w:rPr>
          <w:shd w:val="clear" w:color="auto" w:fill="FFFFFF"/>
        </w:rPr>
        <w:t>, ed</w:t>
      </w:r>
      <w:r w:rsidR="004848FE">
        <w:rPr>
          <w:shd w:val="clear" w:color="auto" w:fill="FFFFFF"/>
        </w:rPr>
        <w:t>.</w:t>
      </w:r>
      <w:r w:rsidR="00B658E0">
        <w:rPr>
          <w:shd w:val="clear" w:color="auto" w:fill="FFFFFF"/>
        </w:rPr>
        <w:t xml:space="preserve"> Yoko </w:t>
      </w:r>
      <w:r w:rsidR="00B658E0" w:rsidRPr="00B658E0">
        <w:rPr>
          <w:shd w:val="clear" w:color="auto" w:fill="FFFFFF"/>
        </w:rPr>
        <w:t>Iyeiri</w:t>
      </w:r>
      <w:r w:rsidR="00B658E0">
        <w:rPr>
          <w:shd w:val="clear" w:color="auto" w:fill="FFFFFF"/>
        </w:rPr>
        <w:t xml:space="preserve">, 171-201. Amsterdam: </w:t>
      </w:r>
      <w:r w:rsidR="00B658E0" w:rsidRPr="00B658E0">
        <w:rPr>
          <w:shd w:val="clear" w:color="auto" w:fill="FFFFFF"/>
        </w:rPr>
        <w:t>John Benjamins Publishing Company</w:t>
      </w:r>
      <w:r w:rsidR="00B658E0">
        <w:rPr>
          <w:shd w:val="clear" w:color="auto" w:fill="FFFFFF"/>
        </w:rPr>
        <w:t>.</w:t>
      </w:r>
    </w:p>
    <w:p w:rsidR="00F53C44" w:rsidRPr="009C1B72" w:rsidRDefault="00F53C44" w:rsidP="00A67CFC">
      <w:pPr>
        <w:rPr>
          <w:shd w:val="clear" w:color="auto" w:fill="FFFFFF"/>
        </w:rPr>
      </w:pPr>
      <w:r w:rsidRPr="00F53C44">
        <w:rPr>
          <w:shd w:val="clear" w:color="auto" w:fill="FFFFFF"/>
          <w:lang w:val="cs-CZ"/>
        </w:rPr>
        <w:t xml:space="preserve">Labov, William 1972. Negative attraction and negative concord in English grammar. </w:t>
      </w:r>
      <w:r w:rsidRPr="00F53C44">
        <w:rPr>
          <w:i/>
          <w:iCs/>
          <w:shd w:val="clear" w:color="auto" w:fill="FFFFFF"/>
          <w:lang w:val="cs-CZ"/>
        </w:rPr>
        <w:t>Language</w:t>
      </w:r>
      <w:r w:rsidRPr="00F53C44">
        <w:rPr>
          <w:shd w:val="clear" w:color="auto" w:fill="FFFFFF"/>
          <w:lang w:val="cs-CZ"/>
        </w:rPr>
        <w:t>, 48: 773–818.</w:t>
      </w:r>
    </w:p>
    <w:p w:rsidR="005C244D" w:rsidRPr="00313A26" w:rsidRDefault="005C244D" w:rsidP="002C2FE8">
      <w:pPr>
        <w:rPr>
          <w:shd w:val="clear" w:color="auto" w:fill="FFFFFF"/>
        </w:rPr>
      </w:pPr>
      <w:r w:rsidRPr="00313A26">
        <w:rPr>
          <w:shd w:val="clear" w:color="auto" w:fill="FFFFFF"/>
        </w:rPr>
        <w:t>Lippi-Green, Rosina. 1997.</w:t>
      </w:r>
      <w:r w:rsidRPr="00313A26">
        <w:rPr>
          <w:rStyle w:val="apple-converted-space"/>
          <w:color w:val="222222"/>
          <w:shd w:val="clear" w:color="auto" w:fill="FFFFFF"/>
        </w:rPr>
        <w:t> </w:t>
      </w:r>
      <w:r w:rsidRPr="00313A26">
        <w:rPr>
          <w:shd w:val="clear" w:color="auto" w:fill="FFFFFF"/>
        </w:rPr>
        <w:t>English with an accent: Language, ideology, and discrimination in the United States. New York: Routledge.</w:t>
      </w:r>
    </w:p>
    <w:p w:rsidR="00A67CFC" w:rsidRDefault="00A67CFC" w:rsidP="002C2FE8">
      <w:pPr>
        <w:rPr>
          <w:shd w:val="clear" w:color="auto" w:fill="FFFFFF"/>
        </w:rPr>
      </w:pPr>
      <w:r w:rsidRPr="00313A26">
        <w:rPr>
          <w:shd w:val="clear" w:color="auto" w:fill="FFFFFF"/>
        </w:rPr>
        <w:t>Nevins, Andrew, and Jeffrey K. Parrott. 2010</w:t>
      </w:r>
      <w:bookmarkStart w:id="121" w:name="_GoBack"/>
      <w:bookmarkEnd w:id="121"/>
      <w:r w:rsidRPr="00313A26">
        <w:rPr>
          <w:shd w:val="clear" w:color="auto" w:fill="FFFFFF"/>
        </w:rPr>
        <w:t>. "Variable rules meet Impoverishment theory: Patterns of agreement leveling in English varieties."</w:t>
      </w:r>
      <w:r w:rsidRPr="00313A26">
        <w:rPr>
          <w:rStyle w:val="apple-converted-space"/>
          <w:color w:val="222222"/>
          <w:shd w:val="clear" w:color="auto" w:fill="FFFFFF"/>
        </w:rPr>
        <w:t> </w:t>
      </w:r>
      <w:r w:rsidRPr="00313A26">
        <w:rPr>
          <w:i/>
          <w:iCs/>
          <w:shd w:val="clear" w:color="auto" w:fill="FFFFFF"/>
        </w:rPr>
        <w:t>Lingua</w:t>
      </w:r>
      <w:r w:rsidR="00E86659">
        <w:rPr>
          <w:rStyle w:val="apple-converted-space"/>
          <w:i/>
          <w:color w:val="222222"/>
          <w:shd w:val="clear" w:color="auto" w:fill="FFFFFF"/>
        </w:rPr>
        <w:t xml:space="preserve"> </w:t>
      </w:r>
      <w:r w:rsidRPr="00313A26">
        <w:rPr>
          <w:shd w:val="clear" w:color="auto" w:fill="FFFFFF"/>
        </w:rPr>
        <w:t>120</w:t>
      </w:r>
      <w:r w:rsidR="00190858">
        <w:rPr>
          <w:shd w:val="clear" w:color="auto" w:fill="FFFFFF"/>
        </w:rPr>
        <w:t xml:space="preserve"> (5)</w:t>
      </w:r>
      <w:r w:rsidRPr="00313A26">
        <w:rPr>
          <w:shd w:val="clear" w:color="auto" w:fill="FFFFFF"/>
        </w:rPr>
        <w:t>: 1135-1159.</w:t>
      </w:r>
    </w:p>
    <w:p w:rsidR="00F53C44" w:rsidRPr="00313A26" w:rsidRDefault="00F53C44" w:rsidP="002C2FE8">
      <w:pPr>
        <w:rPr>
          <w:shd w:val="clear" w:color="auto" w:fill="FFFFFF"/>
        </w:rPr>
      </w:pPr>
      <w:r>
        <w:rPr>
          <w:sz w:val="23"/>
          <w:szCs w:val="23"/>
        </w:rPr>
        <w:t xml:space="preserve">Parrott, Jeffrey K. 2000. Negative Inversion in African American Vernacular English: A case of optional movement? In </w:t>
      </w:r>
      <w:r>
        <w:rPr>
          <w:i/>
          <w:iCs/>
          <w:sz w:val="23"/>
          <w:szCs w:val="23"/>
        </w:rPr>
        <w:t>Proceedings of the 28th Western Conference on Linguistics (WECOL), Vol. 11</w:t>
      </w:r>
      <w:r>
        <w:rPr>
          <w:sz w:val="23"/>
          <w:szCs w:val="23"/>
        </w:rPr>
        <w:t>, eds. N.M. Antrim, G. Goodall, M. Schulte-Nafeh and V. Samiian, California State University, Fresno: Department of Linguistics.</w:t>
      </w:r>
    </w:p>
    <w:p w:rsidR="005C244D" w:rsidRDefault="00CB0A38" w:rsidP="009C1B72">
      <w:pPr>
        <w:pStyle w:val="Default"/>
        <w:spacing w:after="200" w:line="360" w:lineRule="auto"/>
        <w:jc w:val="both"/>
        <w:rPr>
          <w:rFonts w:eastAsia="Arial Unicode MS"/>
          <w:lang w:val="en-US" w:eastAsia="cs-CZ"/>
        </w:rPr>
      </w:pPr>
      <w:r>
        <w:rPr>
          <w:rFonts w:eastAsia="Arial Unicode MS"/>
          <w:lang w:val="en-US" w:eastAsia="cs-CZ"/>
        </w:rPr>
        <w:t>Parrott, J</w:t>
      </w:r>
      <w:r w:rsidR="00A51FD0">
        <w:rPr>
          <w:rFonts w:eastAsia="Arial Unicode MS"/>
          <w:lang w:val="en-US" w:eastAsia="cs-CZ"/>
        </w:rPr>
        <w:t>effrey</w:t>
      </w:r>
      <w:r>
        <w:rPr>
          <w:rFonts w:eastAsia="Arial Unicode MS"/>
          <w:lang w:val="en-US" w:eastAsia="cs-CZ"/>
        </w:rPr>
        <w:t xml:space="preserve"> K. 2017</w:t>
      </w:r>
      <w:r w:rsidR="005C244D" w:rsidRPr="00313A26">
        <w:rPr>
          <w:rFonts w:eastAsia="Arial Unicode MS"/>
          <w:lang w:val="en-US" w:eastAsia="cs-CZ"/>
        </w:rPr>
        <w:t xml:space="preserve">. </w:t>
      </w:r>
      <w:r w:rsidR="005C244D" w:rsidRPr="00313A26">
        <w:rPr>
          <w:bCs/>
          <w:lang w:val="en-US"/>
        </w:rPr>
        <w:t xml:space="preserve">English </w:t>
      </w:r>
      <w:r w:rsidR="005C244D" w:rsidRPr="00313A26">
        <w:rPr>
          <w:bCs/>
          <w:i/>
          <w:iCs/>
          <w:lang w:val="en-US"/>
        </w:rPr>
        <w:t>ain’t</w:t>
      </w:r>
      <w:r w:rsidR="005C244D" w:rsidRPr="00313A26">
        <w:rPr>
          <w:bCs/>
          <w:iCs/>
          <w:lang w:val="en-US"/>
        </w:rPr>
        <w:t xml:space="preserve"> </w:t>
      </w:r>
      <w:r w:rsidR="005C244D" w:rsidRPr="00313A26">
        <w:rPr>
          <w:bCs/>
          <w:lang w:val="en-US"/>
        </w:rPr>
        <w:t>as markedness-driven variable Impoverishment</w:t>
      </w:r>
      <w:r w:rsidR="005C244D" w:rsidRPr="00313A26">
        <w:rPr>
          <w:color w:val="222222"/>
          <w:shd w:val="clear" w:color="auto" w:fill="FFFFFF"/>
          <w:lang w:val="en-US"/>
        </w:rPr>
        <w:t>. Manuscript in preparation, Olomouc</w:t>
      </w:r>
      <w:r w:rsidR="005C244D" w:rsidRPr="00313A26">
        <w:rPr>
          <w:rFonts w:eastAsia="Arial Unicode MS"/>
          <w:lang w:val="en-US" w:eastAsia="cs-CZ"/>
        </w:rPr>
        <w:t>.</w:t>
      </w:r>
    </w:p>
    <w:p w:rsidR="00A67CFC" w:rsidRPr="00313A26" w:rsidRDefault="00A67CFC" w:rsidP="00A67CFC">
      <w:r w:rsidRPr="005A5493">
        <w:rPr>
          <w:rStyle w:val="pklad"/>
        </w:rPr>
        <w:t>The Wire</w:t>
      </w:r>
      <w:r>
        <w:t xml:space="preserve">. "First Season." Directed by Brad Anderson, Ed Bianchi, Joe Chappelle, Clark Johnson, Petr Medak, Milčo Mančevski, Gloria Muzio, </w:t>
      </w:r>
      <w:r w:rsidR="000674DB">
        <w:t xml:space="preserve">Steve Shill, Tim Van Patten, </w:t>
      </w:r>
      <w:r w:rsidR="003E3CCB">
        <w:t>Clement Virgo.</w:t>
      </w:r>
      <w:r>
        <w:t xml:space="preserve"> Written</w:t>
      </w:r>
      <w:r w:rsidRPr="00EB0F79">
        <w:t xml:space="preserve"> by </w:t>
      </w:r>
      <w:r>
        <w:t>Ed Burns and David Simon</w:t>
      </w:r>
      <w:r w:rsidRPr="00EB0F79">
        <w:t xml:space="preserve">. </w:t>
      </w:r>
      <w:r>
        <w:t>HBO</w:t>
      </w:r>
      <w:r w:rsidRPr="00EB0F79">
        <w:t xml:space="preserve">, </w:t>
      </w:r>
      <w:r>
        <w:t>June</w:t>
      </w:r>
      <w:r w:rsidRPr="00EB0F79">
        <w:t xml:space="preserve"> </w:t>
      </w:r>
      <w:r>
        <w:t>2</w:t>
      </w:r>
      <w:r w:rsidRPr="00EB0F79">
        <w:t xml:space="preserve">, </w:t>
      </w:r>
      <w:r>
        <w:t>2002</w:t>
      </w:r>
      <w:r w:rsidRPr="00EB0F79">
        <w:t>.</w:t>
      </w:r>
      <w:r>
        <w:t xml:space="preserve"> DVD.</w:t>
      </w:r>
    </w:p>
    <w:p w:rsidR="00E47065" w:rsidRDefault="005C244D" w:rsidP="00E47065">
      <w:pPr>
        <w:rPr>
          <w:shd w:val="clear" w:color="auto" w:fill="FFFFFF"/>
        </w:rPr>
      </w:pPr>
      <w:r w:rsidRPr="00313A26">
        <w:rPr>
          <w:shd w:val="clear" w:color="auto" w:fill="FFFFFF"/>
        </w:rPr>
        <w:lastRenderedPageBreak/>
        <w:t>Trotta, Joe, and Oleg Blyahher. 2011. "Game done changed: A look at selected AAVE features in the TV series The Wire."</w:t>
      </w:r>
      <w:r w:rsidRPr="00313A26">
        <w:rPr>
          <w:rStyle w:val="apple-converted-space"/>
          <w:color w:val="222222"/>
          <w:shd w:val="clear" w:color="auto" w:fill="FFFFFF"/>
        </w:rPr>
        <w:t> </w:t>
      </w:r>
      <w:r w:rsidRPr="00313A26">
        <w:rPr>
          <w:i/>
          <w:iCs/>
          <w:shd w:val="clear" w:color="auto" w:fill="FFFFFF"/>
        </w:rPr>
        <w:t>Moderna språk</w:t>
      </w:r>
      <w:r w:rsidRPr="00313A26">
        <w:rPr>
          <w:rStyle w:val="apple-converted-space"/>
          <w:color w:val="222222"/>
          <w:shd w:val="clear" w:color="auto" w:fill="FFFFFF"/>
        </w:rPr>
        <w:t> </w:t>
      </w:r>
      <w:r w:rsidRPr="00313A26">
        <w:rPr>
          <w:shd w:val="clear" w:color="auto" w:fill="FFFFFF"/>
        </w:rPr>
        <w:t>105</w:t>
      </w:r>
      <w:r w:rsidR="00190858">
        <w:rPr>
          <w:shd w:val="clear" w:color="auto" w:fill="FFFFFF"/>
        </w:rPr>
        <w:t xml:space="preserve"> (1)</w:t>
      </w:r>
      <w:r w:rsidRPr="00313A26">
        <w:rPr>
          <w:shd w:val="clear" w:color="auto" w:fill="FFFFFF"/>
        </w:rPr>
        <w:t>: 15-42.</w:t>
      </w:r>
    </w:p>
    <w:p w:rsidR="00615B98" w:rsidRDefault="00615B98" w:rsidP="00615B98">
      <w:pPr>
        <w:pStyle w:val="Nadpis1"/>
        <w:numPr>
          <w:ilvl w:val="0"/>
          <w:numId w:val="0"/>
        </w:numPr>
        <w:rPr>
          <w:shd w:val="clear" w:color="auto" w:fill="FFFFFF"/>
        </w:rPr>
      </w:pPr>
      <w:bookmarkStart w:id="122" w:name="_Toc490156668"/>
      <w:r>
        <w:rPr>
          <w:shd w:val="clear" w:color="auto" w:fill="FFFFFF"/>
        </w:rPr>
        <w:t>Websites</w:t>
      </w:r>
      <w:bookmarkEnd w:id="122"/>
    </w:p>
    <w:p w:rsidR="00615B98" w:rsidRPr="00615B98" w:rsidRDefault="00615B98" w:rsidP="00615B98">
      <w:pPr>
        <w:sectPr w:rsidR="00615B98" w:rsidRPr="00615B98" w:rsidSect="00AA6C81">
          <w:footerReference w:type="default" r:id="rId11"/>
          <w:footerReference w:type="first" r:id="rId12"/>
          <w:pgSz w:w="11906" w:h="16838"/>
          <w:pgMar w:top="1418" w:right="1418" w:bottom="1418" w:left="2552" w:header="709" w:footer="709" w:gutter="0"/>
          <w:pgNumType w:start="8"/>
          <w:cols w:space="708"/>
          <w:titlePg/>
          <w:docGrid w:linePitch="360"/>
        </w:sectPr>
      </w:pPr>
      <w:r>
        <w:rPr>
          <w:color w:val="auto"/>
        </w:rPr>
        <w:t xml:space="preserve">"Yale Grammatical Diversity Project," </w:t>
      </w:r>
      <w:r w:rsidRPr="00615B98">
        <w:rPr>
          <w:color w:val="auto"/>
        </w:rPr>
        <w:t>http://ygdp.yale.edu/phenomena/negative-inversion</w:t>
      </w:r>
    </w:p>
    <w:p w:rsidR="005C244D" w:rsidRDefault="004A4CFD" w:rsidP="000D18C4">
      <w:pPr>
        <w:pStyle w:val="Nadpis1"/>
        <w:numPr>
          <w:ilvl w:val="0"/>
          <w:numId w:val="0"/>
        </w:numPr>
        <w:rPr>
          <w:shd w:val="clear" w:color="auto" w:fill="FFFFFF"/>
        </w:rPr>
      </w:pPr>
      <w:bookmarkStart w:id="123" w:name="_Toc490156669"/>
      <w:r>
        <w:rPr>
          <w:shd w:val="clear" w:color="auto" w:fill="FFFFFF"/>
        </w:rPr>
        <w:lastRenderedPageBreak/>
        <w:t>Appendix</w:t>
      </w:r>
      <w:bookmarkEnd w:id="123"/>
    </w:p>
    <w:p w:rsidR="00F92ADF" w:rsidRDefault="001F45FD" w:rsidP="002C2FE8">
      <w:r w:rsidRPr="001F45FD">
        <w:rPr>
          <w:noProof/>
          <w:lang w:val="cs-CZ"/>
        </w:rPr>
        <w:drawing>
          <wp:inline distT="0" distB="0" distL="0" distR="0">
            <wp:extent cx="8891270" cy="4189546"/>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8891270" cy="4189546"/>
                    </a:xfrm>
                    <a:prstGeom prst="rect">
                      <a:avLst/>
                    </a:prstGeom>
                    <a:noFill/>
                    <a:ln w="9525">
                      <a:noFill/>
                      <a:miter lim="800000"/>
                      <a:headEnd/>
                      <a:tailEnd/>
                    </a:ln>
                  </pic:spPr>
                </pic:pic>
              </a:graphicData>
            </a:graphic>
          </wp:inline>
        </w:drawing>
      </w:r>
    </w:p>
    <w:p w:rsidR="00BD5BBA" w:rsidRDefault="00874E98">
      <w:pPr>
        <w:shd w:val="clear" w:color="auto" w:fill="auto"/>
        <w:tabs>
          <w:tab w:val="clear" w:pos="567"/>
        </w:tabs>
        <w:spacing w:after="0" w:line="240" w:lineRule="auto"/>
        <w:jc w:val="left"/>
        <w:rPr>
          <w:lang w:val="cs-CZ"/>
        </w:rPr>
      </w:pPr>
      <w:r>
        <w:rPr>
          <w:lang w:val="cs-CZ"/>
        </w:rPr>
        <w:br w:type="page"/>
      </w:r>
      <w:r w:rsidR="001F45FD" w:rsidRPr="001F45FD">
        <w:rPr>
          <w:noProof/>
          <w:lang w:val="cs-CZ"/>
        </w:rPr>
        <w:lastRenderedPageBreak/>
        <w:drawing>
          <wp:inline distT="0" distB="0" distL="0" distR="0">
            <wp:extent cx="8891270" cy="3319948"/>
            <wp:effectExtent l="1905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8891270" cy="3319948"/>
                    </a:xfrm>
                    <a:prstGeom prst="rect">
                      <a:avLst/>
                    </a:prstGeom>
                    <a:noFill/>
                    <a:ln w="9525">
                      <a:noFill/>
                      <a:miter lim="800000"/>
                      <a:headEnd/>
                      <a:tailEnd/>
                    </a:ln>
                  </pic:spPr>
                </pic:pic>
              </a:graphicData>
            </a:graphic>
          </wp:inline>
        </w:drawing>
      </w:r>
    </w:p>
    <w:p w:rsidR="00F3453E" w:rsidRDefault="00F3453E">
      <w:pPr>
        <w:shd w:val="clear" w:color="auto" w:fill="auto"/>
        <w:tabs>
          <w:tab w:val="clear" w:pos="567"/>
        </w:tabs>
        <w:spacing w:after="0" w:line="240" w:lineRule="auto"/>
        <w:jc w:val="left"/>
        <w:rPr>
          <w:lang w:val="cs-CZ"/>
        </w:rPr>
      </w:pPr>
    </w:p>
    <w:p w:rsidR="00F3453E" w:rsidRDefault="00F3453E">
      <w:pPr>
        <w:shd w:val="clear" w:color="auto" w:fill="auto"/>
        <w:tabs>
          <w:tab w:val="clear" w:pos="567"/>
        </w:tabs>
        <w:spacing w:after="0" w:line="240" w:lineRule="auto"/>
        <w:jc w:val="left"/>
        <w:rPr>
          <w:lang w:val="cs-CZ"/>
        </w:rPr>
      </w:pPr>
    </w:p>
    <w:p w:rsidR="00B15C8C" w:rsidRDefault="00B15C8C">
      <w:pPr>
        <w:shd w:val="clear" w:color="auto" w:fill="auto"/>
        <w:tabs>
          <w:tab w:val="clear" w:pos="567"/>
        </w:tabs>
        <w:spacing w:after="0" w:line="240" w:lineRule="auto"/>
        <w:jc w:val="left"/>
        <w:rPr>
          <w:lang w:val="cs-CZ"/>
        </w:rPr>
      </w:pPr>
      <w:r>
        <w:rPr>
          <w:lang w:val="cs-CZ"/>
        </w:rPr>
        <w:br w:type="page"/>
      </w:r>
      <w:r w:rsidR="001F45FD" w:rsidRPr="001F45FD">
        <w:rPr>
          <w:noProof/>
          <w:lang w:val="cs-CZ"/>
        </w:rPr>
        <w:lastRenderedPageBreak/>
        <w:drawing>
          <wp:inline distT="0" distB="0" distL="0" distR="0">
            <wp:extent cx="8891270" cy="2999376"/>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8891270" cy="2999376"/>
                    </a:xfrm>
                    <a:prstGeom prst="rect">
                      <a:avLst/>
                    </a:prstGeom>
                    <a:noFill/>
                    <a:ln w="9525">
                      <a:noFill/>
                      <a:miter lim="800000"/>
                      <a:headEnd/>
                      <a:tailEnd/>
                    </a:ln>
                  </pic:spPr>
                </pic:pic>
              </a:graphicData>
            </a:graphic>
          </wp:inline>
        </w:drawing>
      </w:r>
    </w:p>
    <w:p w:rsidR="00BD5BBA" w:rsidRDefault="00BD5BBA">
      <w:pPr>
        <w:shd w:val="clear" w:color="auto" w:fill="auto"/>
        <w:tabs>
          <w:tab w:val="clear" w:pos="567"/>
        </w:tabs>
        <w:spacing w:after="0" w:line="240" w:lineRule="auto"/>
        <w:jc w:val="left"/>
        <w:rPr>
          <w:lang w:val="cs-CZ"/>
        </w:rPr>
      </w:pPr>
    </w:p>
    <w:p w:rsidR="00B345BC" w:rsidRDefault="00751CB3" w:rsidP="00751CB3">
      <w:pPr>
        <w:shd w:val="clear" w:color="auto" w:fill="auto"/>
        <w:tabs>
          <w:tab w:val="clear" w:pos="567"/>
          <w:tab w:val="left" w:pos="1668"/>
        </w:tabs>
        <w:spacing w:after="0" w:line="240" w:lineRule="auto"/>
        <w:jc w:val="left"/>
        <w:rPr>
          <w:lang w:val="cs-CZ"/>
        </w:rPr>
      </w:pPr>
      <w:r>
        <w:rPr>
          <w:lang w:val="cs-CZ"/>
        </w:rPr>
        <w:tab/>
      </w:r>
      <w:r w:rsidR="001F45FD" w:rsidRPr="001F45FD">
        <w:rPr>
          <w:noProof/>
          <w:lang w:val="cs-CZ"/>
        </w:rPr>
        <w:drawing>
          <wp:inline distT="0" distB="0" distL="0" distR="0">
            <wp:extent cx="8891270" cy="1289658"/>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8891270" cy="1289658"/>
                    </a:xfrm>
                    <a:prstGeom prst="rect">
                      <a:avLst/>
                    </a:prstGeom>
                    <a:noFill/>
                    <a:ln w="9525">
                      <a:noFill/>
                      <a:miter lim="800000"/>
                      <a:headEnd/>
                      <a:tailEnd/>
                    </a:ln>
                  </pic:spPr>
                </pic:pic>
              </a:graphicData>
            </a:graphic>
          </wp:inline>
        </w:drawing>
      </w:r>
    </w:p>
    <w:p w:rsidR="00B15C8C" w:rsidRDefault="00B15C8C">
      <w:pPr>
        <w:shd w:val="clear" w:color="auto" w:fill="auto"/>
        <w:tabs>
          <w:tab w:val="clear" w:pos="567"/>
        </w:tabs>
        <w:spacing w:after="0" w:line="240" w:lineRule="auto"/>
        <w:jc w:val="left"/>
        <w:rPr>
          <w:noProof/>
          <w:lang w:val="cs-CZ"/>
        </w:rPr>
      </w:pPr>
    </w:p>
    <w:p w:rsidR="00B15C8C" w:rsidRDefault="00B15C8C">
      <w:pPr>
        <w:shd w:val="clear" w:color="auto" w:fill="auto"/>
        <w:tabs>
          <w:tab w:val="clear" w:pos="567"/>
        </w:tabs>
        <w:spacing w:after="0" w:line="240" w:lineRule="auto"/>
        <w:jc w:val="left"/>
        <w:rPr>
          <w:noProof/>
          <w:lang w:val="cs-CZ"/>
        </w:rPr>
      </w:pPr>
    </w:p>
    <w:p w:rsidR="00B15C8C" w:rsidRDefault="00B15C8C">
      <w:pPr>
        <w:shd w:val="clear" w:color="auto" w:fill="auto"/>
        <w:tabs>
          <w:tab w:val="clear" w:pos="567"/>
        </w:tabs>
        <w:spacing w:after="0" w:line="240" w:lineRule="auto"/>
        <w:jc w:val="left"/>
        <w:rPr>
          <w:noProof/>
          <w:lang w:val="cs-CZ"/>
        </w:rPr>
      </w:pPr>
    </w:p>
    <w:p w:rsidR="00B15C8C" w:rsidRDefault="00B15C8C">
      <w:pPr>
        <w:shd w:val="clear" w:color="auto" w:fill="auto"/>
        <w:tabs>
          <w:tab w:val="clear" w:pos="567"/>
        </w:tabs>
        <w:spacing w:after="0" w:line="240" w:lineRule="auto"/>
        <w:jc w:val="left"/>
        <w:rPr>
          <w:noProof/>
          <w:lang w:val="cs-CZ"/>
        </w:rPr>
      </w:pPr>
    </w:p>
    <w:p w:rsidR="00073618" w:rsidRDefault="00073618">
      <w:pPr>
        <w:shd w:val="clear" w:color="auto" w:fill="auto"/>
        <w:tabs>
          <w:tab w:val="clear" w:pos="567"/>
        </w:tabs>
        <w:spacing w:after="0" w:line="240" w:lineRule="auto"/>
        <w:jc w:val="left"/>
        <w:rPr>
          <w:lang w:val="cs-CZ"/>
        </w:rPr>
      </w:pPr>
    </w:p>
    <w:p w:rsidR="00073618" w:rsidRDefault="00073618" w:rsidP="00073618">
      <w:pPr>
        <w:shd w:val="clear" w:color="auto" w:fill="auto"/>
        <w:tabs>
          <w:tab w:val="clear" w:pos="567"/>
          <w:tab w:val="left" w:pos="2436"/>
        </w:tabs>
        <w:spacing w:after="0" w:line="240" w:lineRule="auto"/>
        <w:jc w:val="left"/>
        <w:rPr>
          <w:lang w:val="cs-CZ"/>
        </w:rPr>
      </w:pPr>
      <w:r>
        <w:rPr>
          <w:lang w:val="cs-CZ"/>
        </w:rPr>
        <w:tab/>
      </w:r>
      <w:r w:rsidR="001F45FD" w:rsidRPr="001F45FD">
        <w:rPr>
          <w:noProof/>
          <w:lang w:val="cs-CZ"/>
        </w:rPr>
        <w:drawing>
          <wp:inline distT="0" distB="0" distL="0" distR="0">
            <wp:extent cx="8891270" cy="4281664"/>
            <wp:effectExtent l="19050" t="0" r="0" b="0"/>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8891270" cy="4281664"/>
                    </a:xfrm>
                    <a:prstGeom prst="rect">
                      <a:avLst/>
                    </a:prstGeom>
                    <a:noFill/>
                    <a:ln w="9525">
                      <a:noFill/>
                      <a:miter lim="800000"/>
                      <a:headEnd/>
                      <a:tailEnd/>
                    </a:ln>
                  </pic:spPr>
                </pic:pic>
              </a:graphicData>
            </a:graphic>
          </wp:inline>
        </w:drawing>
      </w:r>
    </w:p>
    <w:p w:rsidR="00B15C8C" w:rsidRDefault="00B15C8C">
      <w:pPr>
        <w:shd w:val="clear" w:color="auto" w:fill="auto"/>
        <w:tabs>
          <w:tab w:val="clear" w:pos="567"/>
        </w:tabs>
        <w:spacing w:after="0" w:line="240" w:lineRule="auto"/>
        <w:jc w:val="left"/>
        <w:rPr>
          <w:lang w:val="cs-CZ"/>
        </w:rPr>
      </w:pPr>
      <w:r w:rsidRPr="00073618">
        <w:rPr>
          <w:lang w:val="cs-CZ"/>
        </w:rPr>
        <w:br w:type="page"/>
      </w:r>
      <w:r w:rsidR="001F45FD" w:rsidRPr="001F45FD">
        <w:rPr>
          <w:noProof/>
          <w:lang w:val="cs-CZ"/>
        </w:rPr>
        <w:lastRenderedPageBreak/>
        <w:drawing>
          <wp:inline distT="0" distB="0" distL="0" distR="0">
            <wp:extent cx="8891270" cy="3106233"/>
            <wp:effectExtent l="19050" t="0" r="0" b="0"/>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8891270" cy="3106233"/>
                    </a:xfrm>
                    <a:prstGeom prst="rect">
                      <a:avLst/>
                    </a:prstGeom>
                    <a:noFill/>
                    <a:ln w="9525">
                      <a:noFill/>
                      <a:miter lim="800000"/>
                      <a:headEnd/>
                      <a:tailEnd/>
                    </a:ln>
                  </pic:spPr>
                </pic:pic>
              </a:graphicData>
            </a:graphic>
          </wp:inline>
        </w:drawing>
      </w:r>
    </w:p>
    <w:p w:rsidR="00F3453E" w:rsidRDefault="00874E98">
      <w:pPr>
        <w:shd w:val="clear" w:color="auto" w:fill="auto"/>
        <w:tabs>
          <w:tab w:val="clear" w:pos="567"/>
        </w:tabs>
        <w:spacing w:after="0" w:line="240" w:lineRule="auto"/>
        <w:jc w:val="left"/>
        <w:rPr>
          <w:lang w:val="cs-CZ"/>
        </w:rPr>
      </w:pPr>
      <w:r>
        <w:rPr>
          <w:lang w:val="cs-CZ"/>
        </w:rPr>
        <w:br w:type="page"/>
      </w:r>
    </w:p>
    <w:p w:rsidR="00F3453E" w:rsidRDefault="00F3453E">
      <w:pPr>
        <w:shd w:val="clear" w:color="auto" w:fill="auto"/>
        <w:tabs>
          <w:tab w:val="clear" w:pos="567"/>
        </w:tabs>
        <w:spacing w:after="0" w:line="240" w:lineRule="auto"/>
        <w:jc w:val="left"/>
        <w:rPr>
          <w:lang w:val="cs-CZ"/>
        </w:rPr>
      </w:pPr>
    </w:p>
    <w:p w:rsidR="00F3453E" w:rsidRDefault="001F45FD">
      <w:pPr>
        <w:shd w:val="clear" w:color="auto" w:fill="auto"/>
        <w:tabs>
          <w:tab w:val="clear" w:pos="567"/>
        </w:tabs>
        <w:spacing w:after="0" w:line="240" w:lineRule="auto"/>
        <w:jc w:val="left"/>
        <w:rPr>
          <w:lang w:val="cs-CZ"/>
        </w:rPr>
      </w:pPr>
      <w:r w:rsidRPr="001F45FD">
        <w:rPr>
          <w:noProof/>
          <w:lang w:val="cs-CZ"/>
        </w:rPr>
        <w:drawing>
          <wp:inline distT="0" distB="0" distL="0" distR="0">
            <wp:extent cx="8891270" cy="1503373"/>
            <wp:effectExtent l="19050" t="0" r="0" b="0"/>
            <wp:docPr id="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8891270" cy="1503373"/>
                    </a:xfrm>
                    <a:prstGeom prst="rect">
                      <a:avLst/>
                    </a:prstGeom>
                    <a:noFill/>
                    <a:ln w="9525">
                      <a:noFill/>
                      <a:miter lim="800000"/>
                      <a:headEnd/>
                      <a:tailEnd/>
                    </a:ln>
                  </pic:spPr>
                </pic:pic>
              </a:graphicData>
            </a:graphic>
          </wp:inline>
        </w:drawing>
      </w:r>
    </w:p>
    <w:p w:rsidR="00F3453E" w:rsidRDefault="00F3453E">
      <w:pPr>
        <w:shd w:val="clear" w:color="auto" w:fill="auto"/>
        <w:tabs>
          <w:tab w:val="clear" w:pos="567"/>
        </w:tabs>
        <w:spacing w:after="0" w:line="240" w:lineRule="auto"/>
        <w:jc w:val="left"/>
        <w:rPr>
          <w:lang w:val="cs-CZ"/>
        </w:rPr>
      </w:pPr>
    </w:p>
    <w:p w:rsidR="00CF74E0" w:rsidRDefault="001F45FD">
      <w:pPr>
        <w:shd w:val="clear" w:color="auto" w:fill="auto"/>
        <w:tabs>
          <w:tab w:val="clear" w:pos="567"/>
        </w:tabs>
        <w:spacing w:after="0" w:line="240" w:lineRule="auto"/>
        <w:jc w:val="left"/>
        <w:rPr>
          <w:lang w:val="cs-CZ"/>
        </w:rPr>
      </w:pPr>
      <w:r w:rsidRPr="001F45FD">
        <w:rPr>
          <w:noProof/>
          <w:lang w:val="cs-CZ"/>
        </w:rPr>
        <w:drawing>
          <wp:inline distT="0" distB="0" distL="0" distR="0">
            <wp:extent cx="8891270" cy="2251374"/>
            <wp:effectExtent l="19050" t="0" r="0" b="0"/>
            <wp:docPr id="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8891270" cy="2251374"/>
                    </a:xfrm>
                    <a:prstGeom prst="rect">
                      <a:avLst/>
                    </a:prstGeom>
                    <a:noFill/>
                    <a:ln w="9525">
                      <a:noFill/>
                      <a:miter lim="800000"/>
                      <a:headEnd/>
                      <a:tailEnd/>
                    </a:ln>
                  </pic:spPr>
                </pic:pic>
              </a:graphicData>
            </a:graphic>
          </wp:inline>
        </w:drawing>
      </w:r>
    </w:p>
    <w:p w:rsidR="00B15C8C" w:rsidRDefault="00B15C8C">
      <w:pPr>
        <w:shd w:val="clear" w:color="auto" w:fill="auto"/>
        <w:tabs>
          <w:tab w:val="clear" w:pos="567"/>
        </w:tabs>
        <w:spacing w:after="0" w:line="240" w:lineRule="auto"/>
        <w:jc w:val="left"/>
        <w:rPr>
          <w:lang w:val="cs-CZ"/>
        </w:rPr>
      </w:pPr>
    </w:p>
    <w:p w:rsidR="00B15C8C" w:rsidRDefault="00B15C8C">
      <w:pPr>
        <w:shd w:val="clear" w:color="auto" w:fill="auto"/>
        <w:tabs>
          <w:tab w:val="clear" w:pos="567"/>
        </w:tabs>
        <w:spacing w:after="0" w:line="240" w:lineRule="auto"/>
        <w:jc w:val="left"/>
      </w:pPr>
      <w:r>
        <w:br w:type="page"/>
      </w:r>
      <w:r w:rsidR="001F45FD" w:rsidRPr="001F45FD">
        <w:rPr>
          <w:noProof/>
          <w:lang w:val="cs-CZ"/>
        </w:rPr>
        <w:lastRenderedPageBreak/>
        <w:drawing>
          <wp:inline distT="0" distB="0" distL="0" distR="0">
            <wp:extent cx="8891270" cy="3319948"/>
            <wp:effectExtent l="19050" t="0" r="0" b="0"/>
            <wp:docPr id="1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8891270" cy="3319948"/>
                    </a:xfrm>
                    <a:prstGeom prst="rect">
                      <a:avLst/>
                    </a:prstGeom>
                    <a:noFill/>
                    <a:ln w="9525">
                      <a:noFill/>
                      <a:miter lim="800000"/>
                      <a:headEnd/>
                      <a:tailEnd/>
                    </a:ln>
                  </pic:spPr>
                </pic:pic>
              </a:graphicData>
            </a:graphic>
          </wp:inline>
        </w:drawing>
      </w:r>
    </w:p>
    <w:p w:rsidR="0082125D" w:rsidRDefault="001F45FD">
      <w:pPr>
        <w:shd w:val="clear" w:color="auto" w:fill="auto"/>
        <w:tabs>
          <w:tab w:val="clear" w:pos="567"/>
        </w:tabs>
        <w:spacing w:after="0" w:line="240" w:lineRule="auto"/>
        <w:jc w:val="left"/>
        <w:rPr>
          <w:lang w:val="cs-CZ"/>
        </w:rPr>
      </w:pPr>
      <w:r w:rsidRPr="001F45FD">
        <w:rPr>
          <w:noProof/>
          <w:lang w:val="cs-CZ"/>
        </w:rPr>
        <w:lastRenderedPageBreak/>
        <w:drawing>
          <wp:inline distT="0" distB="0" distL="0" distR="0">
            <wp:extent cx="8891270" cy="2892518"/>
            <wp:effectExtent l="19050" t="0" r="0" b="0"/>
            <wp:docPr id="1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8891270" cy="2892518"/>
                    </a:xfrm>
                    <a:prstGeom prst="rect">
                      <a:avLst/>
                    </a:prstGeom>
                    <a:noFill/>
                    <a:ln w="9525">
                      <a:noFill/>
                      <a:miter lim="800000"/>
                      <a:headEnd/>
                      <a:tailEnd/>
                    </a:ln>
                  </pic:spPr>
                </pic:pic>
              </a:graphicData>
            </a:graphic>
          </wp:inline>
        </w:drawing>
      </w:r>
      <w:r w:rsidR="00B15C8C" w:rsidRPr="00B15C8C">
        <w:t xml:space="preserve"> </w:t>
      </w:r>
      <w:r w:rsidR="00CF74E0">
        <w:rPr>
          <w:lang w:val="cs-CZ"/>
        </w:rPr>
        <w:br w:type="page"/>
      </w:r>
      <w:r w:rsidRPr="001F45FD">
        <w:rPr>
          <w:noProof/>
          <w:lang w:val="cs-CZ"/>
        </w:rPr>
        <w:lastRenderedPageBreak/>
        <w:drawing>
          <wp:inline distT="0" distB="0" distL="0" distR="0">
            <wp:extent cx="8891270" cy="3106233"/>
            <wp:effectExtent l="19050" t="0" r="0" b="0"/>
            <wp:docPr id="17"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8891270" cy="3106233"/>
                    </a:xfrm>
                    <a:prstGeom prst="rect">
                      <a:avLst/>
                    </a:prstGeom>
                    <a:noFill/>
                    <a:ln w="9525">
                      <a:noFill/>
                      <a:miter lim="800000"/>
                      <a:headEnd/>
                      <a:tailEnd/>
                    </a:ln>
                  </pic:spPr>
                </pic:pic>
              </a:graphicData>
            </a:graphic>
          </wp:inline>
        </w:drawing>
      </w:r>
      <w:r w:rsidR="00B345BC" w:rsidRPr="00B345BC">
        <w:t xml:space="preserve">   </w:t>
      </w:r>
      <w:r w:rsidR="001F4CDE" w:rsidRPr="001F4CDE">
        <w:t xml:space="preserve"> </w:t>
      </w:r>
    </w:p>
    <w:p w:rsidR="0082125D" w:rsidRDefault="0082125D" w:rsidP="0082125D">
      <w:pPr>
        <w:shd w:val="clear" w:color="auto" w:fill="auto"/>
        <w:tabs>
          <w:tab w:val="clear" w:pos="567"/>
          <w:tab w:val="left" w:pos="1830"/>
        </w:tabs>
        <w:spacing w:after="0" w:line="240" w:lineRule="auto"/>
        <w:jc w:val="left"/>
        <w:rPr>
          <w:lang w:val="cs-CZ"/>
        </w:rPr>
      </w:pPr>
      <w:r>
        <w:rPr>
          <w:lang w:val="cs-CZ"/>
        </w:rPr>
        <w:lastRenderedPageBreak/>
        <w:tab/>
      </w:r>
      <w:r w:rsidR="001F45FD" w:rsidRPr="001F45FD">
        <w:rPr>
          <w:noProof/>
          <w:lang w:val="cs-CZ"/>
        </w:rPr>
        <w:drawing>
          <wp:inline distT="0" distB="0" distL="0" distR="0">
            <wp:extent cx="8891270" cy="3533663"/>
            <wp:effectExtent l="19050" t="0" r="0" b="0"/>
            <wp:docPr id="19"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8891270" cy="3533663"/>
                    </a:xfrm>
                    <a:prstGeom prst="rect">
                      <a:avLst/>
                    </a:prstGeom>
                    <a:noFill/>
                    <a:ln w="9525">
                      <a:noFill/>
                      <a:miter lim="800000"/>
                      <a:headEnd/>
                      <a:tailEnd/>
                    </a:ln>
                  </pic:spPr>
                </pic:pic>
              </a:graphicData>
            </a:graphic>
          </wp:inline>
        </w:drawing>
      </w:r>
    </w:p>
    <w:p w:rsidR="00CF74E0" w:rsidRDefault="00CF74E0">
      <w:pPr>
        <w:shd w:val="clear" w:color="auto" w:fill="auto"/>
        <w:tabs>
          <w:tab w:val="clear" w:pos="567"/>
        </w:tabs>
        <w:spacing w:after="0" w:line="240" w:lineRule="auto"/>
        <w:jc w:val="left"/>
        <w:rPr>
          <w:lang w:val="cs-CZ"/>
        </w:rPr>
      </w:pPr>
      <w:r w:rsidRPr="0082125D">
        <w:rPr>
          <w:lang w:val="cs-CZ"/>
        </w:rPr>
        <w:br w:type="page"/>
      </w:r>
      <w:r w:rsidR="005B1EA0" w:rsidRPr="005B1EA0">
        <w:lastRenderedPageBreak/>
        <w:t xml:space="preserve"> </w:t>
      </w:r>
    </w:p>
    <w:p w:rsidR="00874E98" w:rsidRDefault="00874E98">
      <w:pPr>
        <w:shd w:val="clear" w:color="auto" w:fill="auto"/>
        <w:tabs>
          <w:tab w:val="clear" w:pos="567"/>
        </w:tabs>
        <w:spacing w:after="0" w:line="240" w:lineRule="auto"/>
        <w:jc w:val="left"/>
        <w:rPr>
          <w:lang w:val="cs-CZ"/>
        </w:rPr>
      </w:pPr>
    </w:p>
    <w:p w:rsidR="00E47065" w:rsidRPr="00E47065" w:rsidRDefault="001F45FD" w:rsidP="002C2FE8">
      <w:pPr>
        <w:rPr>
          <w:lang w:val="cs-CZ"/>
        </w:rPr>
      </w:pPr>
      <w:r w:rsidRPr="001F45FD">
        <w:rPr>
          <w:noProof/>
          <w:lang w:val="cs-CZ"/>
        </w:rPr>
        <w:drawing>
          <wp:inline distT="0" distB="0" distL="0" distR="0">
            <wp:extent cx="8891270" cy="3533663"/>
            <wp:effectExtent l="19050" t="0" r="0" b="0"/>
            <wp:docPr id="20"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8891270" cy="3533663"/>
                    </a:xfrm>
                    <a:prstGeom prst="rect">
                      <a:avLst/>
                    </a:prstGeom>
                    <a:noFill/>
                    <a:ln w="9525">
                      <a:noFill/>
                      <a:miter lim="800000"/>
                      <a:headEnd/>
                      <a:tailEnd/>
                    </a:ln>
                  </pic:spPr>
                </pic:pic>
              </a:graphicData>
            </a:graphic>
          </wp:inline>
        </w:drawing>
      </w:r>
    </w:p>
    <w:p w:rsidR="00AC1CA9" w:rsidRPr="00E47065" w:rsidRDefault="00AC1CA9">
      <w:pPr>
        <w:rPr>
          <w:lang w:val="cs-CZ"/>
        </w:rPr>
      </w:pPr>
    </w:p>
    <w:sectPr w:rsidR="00AC1CA9" w:rsidRPr="00E47065" w:rsidSect="00874E98">
      <w:pgSz w:w="16838" w:h="11906" w:orient="landscape"/>
      <w:pgMar w:top="2552"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395" w:rsidRDefault="00083395" w:rsidP="002C2FE8">
      <w:r>
        <w:separator/>
      </w:r>
    </w:p>
    <w:p w:rsidR="00083395" w:rsidRDefault="00083395" w:rsidP="002C2FE8"/>
  </w:endnote>
  <w:endnote w:type="continuationSeparator" w:id="1">
    <w:p w:rsidR="00083395" w:rsidRDefault="00083395" w:rsidP="002C2FE8">
      <w:r>
        <w:continuationSeparator/>
      </w:r>
    </w:p>
    <w:p w:rsidR="00083395" w:rsidRDefault="00083395" w:rsidP="002C2FE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89606"/>
      <w:docPartObj>
        <w:docPartGallery w:val="Page Numbers (Bottom of Page)"/>
        <w:docPartUnique/>
      </w:docPartObj>
    </w:sdtPr>
    <w:sdtContent>
      <w:p w:rsidR="001F45FD" w:rsidRDefault="00A17D78">
        <w:pPr>
          <w:pStyle w:val="Zpat"/>
          <w:jc w:val="center"/>
        </w:pPr>
      </w:p>
    </w:sdtContent>
  </w:sdt>
  <w:p w:rsidR="001F45FD" w:rsidRDefault="001F45F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89607"/>
      <w:docPartObj>
        <w:docPartGallery w:val="Page Numbers (Bottom of Page)"/>
        <w:docPartUnique/>
      </w:docPartObj>
    </w:sdtPr>
    <w:sdtContent>
      <w:p w:rsidR="001F45FD" w:rsidRDefault="00A17D78">
        <w:pPr>
          <w:pStyle w:val="Zpat"/>
          <w:jc w:val="center"/>
        </w:pPr>
      </w:p>
    </w:sdtContent>
  </w:sdt>
  <w:p w:rsidR="001F45FD" w:rsidRDefault="001F45FD">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89608"/>
      <w:docPartObj>
        <w:docPartGallery w:val="Page Numbers (Bottom of Page)"/>
        <w:docPartUnique/>
      </w:docPartObj>
    </w:sdtPr>
    <w:sdtContent>
      <w:p w:rsidR="001F45FD" w:rsidRDefault="00A17D78">
        <w:pPr>
          <w:pStyle w:val="Zpat"/>
          <w:jc w:val="center"/>
        </w:pPr>
        <w:fldSimple w:instr=" PAGE   \* MERGEFORMAT ">
          <w:r w:rsidR="00246AF7">
            <w:rPr>
              <w:noProof/>
            </w:rPr>
            <w:t>65</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89609"/>
      <w:docPartObj>
        <w:docPartGallery w:val="Page Numbers (Bottom of Page)"/>
        <w:docPartUnique/>
      </w:docPartObj>
    </w:sdtPr>
    <w:sdtContent>
      <w:p w:rsidR="001F45FD" w:rsidRDefault="00A17D78">
        <w:pPr>
          <w:pStyle w:val="Zpat"/>
          <w:jc w:val="center"/>
        </w:pPr>
        <w:fldSimple w:instr=" PAGE   \* MERGEFORMAT ">
          <w:r w:rsidR="00246AF7">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395" w:rsidRDefault="00083395" w:rsidP="002C2FE8">
      <w:r>
        <w:separator/>
      </w:r>
    </w:p>
    <w:p w:rsidR="00083395" w:rsidRDefault="00083395" w:rsidP="002C2FE8"/>
  </w:footnote>
  <w:footnote w:type="continuationSeparator" w:id="1">
    <w:p w:rsidR="00083395" w:rsidRDefault="00083395" w:rsidP="002C2FE8">
      <w:r>
        <w:continuationSeparator/>
      </w:r>
    </w:p>
    <w:p w:rsidR="00083395" w:rsidRDefault="00083395" w:rsidP="002C2FE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308F50"/>
    <w:lvl w:ilvl="0">
      <w:start w:val="1"/>
      <w:numFmt w:val="decimal"/>
      <w:lvlText w:val="%1."/>
      <w:lvlJc w:val="left"/>
      <w:pPr>
        <w:tabs>
          <w:tab w:val="num" w:pos="1492"/>
        </w:tabs>
        <w:ind w:left="1492" w:hanging="360"/>
      </w:pPr>
    </w:lvl>
  </w:abstractNum>
  <w:abstractNum w:abstractNumId="1">
    <w:nsid w:val="FFFFFF7D"/>
    <w:multiLevelType w:val="singleLevel"/>
    <w:tmpl w:val="371A49E2"/>
    <w:lvl w:ilvl="0">
      <w:start w:val="1"/>
      <w:numFmt w:val="decimal"/>
      <w:lvlText w:val="%1."/>
      <w:lvlJc w:val="left"/>
      <w:pPr>
        <w:tabs>
          <w:tab w:val="num" w:pos="1209"/>
        </w:tabs>
        <w:ind w:left="1209" w:hanging="360"/>
      </w:pPr>
    </w:lvl>
  </w:abstractNum>
  <w:abstractNum w:abstractNumId="2">
    <w:nsid w:val="FFFFFF7E"/>
    <w:multiLevelType w:val="singleLevel"/>
    <w:tmpl w:val="83A85B0C"/>
    <w:lvl w:ilvl="0">
      <w:start w:val="1"/>
      <w:numFmt w:val="decimal"/>
      <w:lvlText w:val="%1."/>
      <w:lvlJc w:val="left"/>
      <w:pPr>
        <w:tabs>
          <w:tab w:val="num" w:pos="926"/>
        </w:tabs>
        <w:ind w:left="926" w:hanging="360"/>
      </w:pPr>
    </w:lvl>
  </w:abstractNum>
  <w:abstractNum w:abstractNumId="3">
    <w:nsid w:val="FFFFFF7F"/>
    <w:multiLevelType w:val="singleLevel"/>
    <w:tmpl w:val="CE4481AE"/>
    <w:lvl w:ilvl="0">
      <w:start w:val="1"/>
      <w:numFmt w:val="decimal"/>
      <w:lvlText w:val="%1."/>
      <w:lvlJc w:val="left"/>
      <w:pPr>
        <w:tabs>
          <w:tab w:val="num" w:pos="643"/>
        </w:tabs>
        <w:ind w:left="643" w:hanging="360"/>
      </w:pPr>
    </w:lvl>
  </w:abstractNum>
  <w:abstractNum w:abstractNumId="4">
    <w:nsid w:val="FFFFFF80"/>
    <w:multiLevelType w:val="singleLevel"/>
    <w:tmpl w:val="BFBC1D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2881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B841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FC19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7AB47E"/>
    <w:lvl w:ilvl="0">
      <w:start w:val="1"/>
      <w:numFmt w:val="decimal"/>
      <w:lvlText w:val="%1."/>
      <w:lvlJc w:val="left"/>
      <w:pPr>
        <w:tabs>
          <w:tab w:val="num" w:pos="360"/>
        </w:tabs>
        <w:ind w:left="360" w:hanging="360"/>
      </w:pPr>
    </w:lvl>
  </w:abstractNum>
  <w:abstractNum w:abstractNumId="9">
    <w:nsid w:val="FFFFFF89"/>
    <w:multiLevelType w:val="singleLevel"/>
    <w:tmpl w:val="8DEE664A"/>
    <w:lvl w:ilvl="0">
      <w:start w:val="1"/>
      <w:numFmt w:val="bullet"/>
      <w:lvlText w:val=""/>
      <w:lvlJc w:val="left"/>
      <w:pPr>
        <w:tabs>
          <w:tab w:val="num" w:pos="360"/>
        </w:tabs>
        <w:ind w:left="360" w:hanging="360"/>
      </w:pPr>
      <w:rPr>
        <w:rFonts w:ascii="Symbol" w:hAnsi="Symbol" w:hint="default"/>
      </w:rPr>
    </w:lvl>
  </w:abstractNum>
  <w:abstractNum w:abstractNumId="10">
    <w:nsid w:val="05F40212"/>
    <w:multiLevelType w:val="multilevel"/>
    <w:tmpl w:val="D2F494C6"/>
    <w:lvl w:ilvl="0">
      <w:start w:val="1"/>
      <w:numFmt w:val="decimal"/>
      <w:pStyle w:val="Nadpis1"/>
      <w:lvlText w:val="%1."/>
      <w:lvlJc w:val="left"/>
      <w:pPr>
        <w:ind w:left="-504" w:hanging="360"/>
      </w:pPr>
    </w:lvl>
    <w:lvl w:ilvl="1">
      <w:start w:val="1"/>
      <w:numFmt w:val="decimal"/>
      <w:pStyle w:val="Nadpis2"/>
      <w:lvlText w:val="%1.%2."/>
      <w:lvlJc w:val="left"/>
      <w:pPr>
        <w:ind w:left="-72" w:hanging="432"/>
      </w:pPr>
    </w:lvl>
    <w:lvl w:ilvl="2">
      <w:start w:val="1"/>
      <w:numFmt w:val="decimal"/>
      <w:pStyle w:val="Nadpis3"/>
      <w:lvlText w:val="%1.%2.%3."/>
      <w:lvlJc w:val="left"/>
      <w:pPr>
        <w:ind w:left="360" w:hanging="504"/>
      </w:pPr>
      <w:rPr>
        <w:i w:val="0"/>
      </w:rPr>
    </w:lvl>
    <w:lvl w:ilvl="3">
      <w:start w:val="1"/>
      <w:numFmt w:val="decimal"/>
      <w:pStyle w:val="Nadpis4"/>
      <w:lvlText w:val="%1.%2.%3.%4."/>
      <w:lvlJc w:val="left"/>
      <w:pPr>
        <w:ind w:left="864" w:hanging="648"/>
      </w:pPr>
    </w:lvl>
    <w:lvl w:ilvl="4">
      <w:start w:val="1"/>
      <w:numFmt w:val="decimal"/>
      <w:lvlText w:val="%1.%2.%3.%4.%5."/>
      <w:lvlJc w:val="left"/>
      <w:pPr>
        <w:ind w:left="1368" w:hanging="792"/>
      </w:pPr>
    </w:lvl>
    <w:lvl w:ilvl="5">
      <w:start w:val="1"/>
      <w:numFmt w:val="decimal"/>
      <w:lvlText w:val="%1.%2.%3.%4.%5.%6."/>
      <w:lvlJc w:val="left"/>
      <w:pPr>
        <w:ind w:left="1872" w:hanging="936"/>
      </w:pPr>
    </w:lvl>
    <w:lvl w:ilvl="6">
      <w:start w:val="1"/>
      <w:numFmt w:val="decimal"/>
      <w:lvlText w:val="%1.%2.%3.%4.%5.%6.%7."/>
      <w:lvlJc w:val="left"/>
      <w:pPr>
        <w:ind w:left="2376" w:hanging="1080"/>
      </w:pPr>
    </w:lvl>
    <w:lvl w:ilvl="7">
      <w:start w:val="1"/>
      <w:numFmt w:val="decimal"/>
      <w:lvlText w:val="%1.%2.%3.%4.%5.%6.%7.%8."/>
      <w:lvlJc w:val="left"/>
      <w:pPr>
        <w:ind w:left="2880" w:hanging="1224"/>
      </w:pPr>
    </w:lvl>
    <w:lvl w:ilvl="8">
      <w:start w:val="1"/>
      <w:numFmt w:val="decimal"/>
      <w:lvlText w:val="%1.%2.%3.%4.%5.%6.%7.%8.%9."/>
      <w:lvlJc w:val="left"/>
      <w:pPr>
        <w:ind w:left="3456" w:hanging="1440"/>
      </w:pPr>
    </w:lvl>
  </w:abstractNum>
  <w:abstractNum w:abstractNumId="11">
    <w:nsid w:val="320059F0"/>
    <w:multiLevelType w:val="hybridMultilevel"/>
    <w:tmpl w:val="1E8650A2"/>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2">
    <w:nsid w:val="3D6633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39C79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0B7A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8A16028"/>
    <w:multiLevelType w:val="hybridMultilevel"/>
    <w:tmpl w:val="8C345024"/>
    <w:lvl w:ilvl="0" w:tplc="88384A0A">
      <w:start w:val="1"/>
      <w:numFmt w:val="decimal"/>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6">
    <w:nsid w:val="763513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16"/>
  </w:num>
  <w:num w:numId="10">
    <w:abstractNumId w:val="5"/>
  </w:num>
  <w:num w:numId="11">
    <w:abstractNumId w:val="4"/>
  </w:num>
  <w:num w:numId="12">
    <w:abstractNumId w:val="12"/>
  </w:num>
  <w:num w:numId="13">
    <w:abstractNumId w:val="13"/>
  </w:num>
  <w:num w:numId="14">
    <w:abstractNumId w:val="10"/>
  </w:num>
  <w:num w:numId="15">
    <w:abstractNumId w:val="11"/>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4"/>
  <w:defaultTabStop w:val="708"/>
  <w:hyphenationZone w:val="425"/>
  <w:drawingGridHorizontalSpacing w:val="120"/>
  <w:displayHorizontalDrawingGridEvery w:val="2"/>
  <w:characterSpacingControl w:val="doNotCompress"/>
  <w:hdrShapeDefaults>
    <o:shapedefaults v:ext="edit" spidmax="68610"/>
  </w:hdrShapeDefaults>
  <w:footnotePr>
    <w:footnote w:id="0"/>
    <w:footnote w:id="1"/>
  </w:footnotePr>
  <w:endnotePr>
    <w:endnote w:id="0"/>
    <w:endnote w:id="1"/>
  </w:endnotePr>
  <w:compat/>
  <w:rsids>
    <w:rsidRoot w:val="00617C49"/>
    <w:rsid w:val="0000033F"/>
    <w:rsid w:val="00000C67"/>
    <w:rsid w:val="0000146F"/>
    <w:rsid w:val="00004A99"/>
    <w:rsid w:val="00007867"/>
    <w:rsid w:val="0001244F"/>
    <w:rsid w:val="0001366E"/>
    <w:rsid w:val="00025C62"/>
    <w:rsid w:val="0002706A"/>
    <w:rsid w:val="000278E8"/>
    <w:rsid w:val="00030A49"/>
    <w:rsid w:val="00030B2A"/>
    <w:rsid w:val="000335E3"/>
    <w:rsid w:val="00037C4E"/>
    <w:rsid w:val="00037FCC"/>
    <w:rsid w:val="00044311"/>
    <w:rsid w:val="0004719F"/>
    <w:rsid w:val="00050047"/>
    <w:rsid w:val="00053821"/>
    <w:rsid w:val="00064642"/>
    <w:rsid w:val="00066B2B"/>
    <w:rsid w:val="00066EBD"/>
    <w:rsid w:val="000674DB"/>
    <w:rsid w:val="00073618"/>
    <w:rsid w:val="000769F5"/>
    <w:rsid w:val="00077C5E"/>
    <w:rsid w:val="000801E8"/>
    <w:rsid w:val="00083395"/>
    <w:rsid w:val="00083CC1"/>
    <w:rsid w:val="000851A9"/>
    <w:rsid w:val="0009437A"/>
    <w:rsid w:val="00097FDC"/>
    <w:rsid w:val="000A0835"/>
    <w:rsid w:val="000A4051"/>
    <w:rsid w:val="000A5B0D"/>
    <w:rsid w:val="000A6EF1"/>
    <w:rsid w:val="000A7386"/>
    <w:rsid w:val="000A7663"/>
    <w:rsid w:val="000B08E6"/>
    <w:rsid w:val="000B4E0B"/>
    <w:rsid w:val="000C11F8"/>
    <w:rsid w:val="000C3A8F"/>
    <w:rsid w:val="000C4166"/>
    <w:rsid w:val="000C5C6F"/>
    <w:rsid w:val="000C6C60"/>
    <w:rsid w:val="000C7DEB"/>
    <w:rsid w:val="000D18C4"/>
    <w:rsid w:val="000D28AE"/>
    <w:rsid w:val="000D2C5E"/>
    <w:rsid w:val="000E5584"/>
    <w:rsid w:val="000E76BB"/>
    <w:rsid w:val="001030C1"/>
    <w:rsid w:val="0010590A"/>
    <w:rsid w:val="00105C99"/>
    <w:rsid w:val="0010681C"/>
    <w:rsid w:val="001122EC"/>
    <w:rsid w:val="0011244C"/>
    <w:rsid w:val="00125114"/>
    <w:rsid w:val="001351FF"/>
    <w:rsid w:val="001414FD"/>
    <w:rsid w:val="001416B7"/>
    <w:rsid w:val="001549B1"/>
    <w:rsid w:val="001666F1"/>
    <w:rsid w:val="00170A54"/>
    <w:rsid w:val="00171B5E"/>
    <w:rsid w:val="00172187"/>
    <w:rsid w:val="00173334"/>
    <w:rsid w:val="00184C60"/>
    <w:rsid w:val="00185D5E"/>
    <w:rsid w:val="00186557"/>
    <w:rsid w:val="001873A7"/>
    <w:rsid w:val="00190858"/>
    <w:rsid w:val="0019371A"/>
    <w:rsid w:val="001939EA"/>
    <w:rsid w:val="00193BC4"/>
    <w:rsid w:val="001966F5"/>
    <w:rsid w:val="001A7113"/>
    <w:rsid w:val="001B0CD2"/>
    <w:rsid w:val="001B0D5F"/>
    <w:rsid w:val="001C0CE0"/>
    <w:rsid w:val="001C387F"/>
    <w:rsid w:val="001C753A"/>
    <w:rsid w:val="001C7D8F"/>
    <w:rsid w:val="001D2CAD"/>
    <w:rsid w:val="001E4420"/>
    <w:rsid w:val="001E7F38"/>
    <w:rsid w:val="001F3F51"/>
    <w:rsid w:val="001F45FD"/>
    <w:rsid w:val="001F4CDE"/>
    <w:rsid w:val="001F6F5E"/>
    <w:rsid w:val="002055FE"/>
    <w:rsid w:val="00205F5B"/>
    <w:rsid w:val="0020658D"/>
    <w:rsid w:val="00206832"/>
    <w:rsid w:val="00207FF7"/>
    <w:rsid w:val="002228E2"/>
    <w:rsid w:val="00230B1A"/>
    <w:rsid w:val="002320EA"/>
    <w:rsid w:val="002337CA"/>
    <w:rsid w:val="0023699A"/>
    <w:rsid w:val="00240B46"/>
    <w:rsid w:val="00241A7A"/>
    <w:rsid w:val="00241F95"/>
    <w:rsid w:val="00244483"/>
    <w:rsid w:val="00246AF7"/>
    <w:rsid w:val="002502C6"/>
    <w:rsid w:val="002514CE"/>
    <w:rsid w:val="00255511"/>
    <w:rsid w:val="00261BAB"/>
    <w:rsid w:val="002677B7"/>
    <w:rsid w:val="00267AB3"/>
    <w:rsid w:val="00273528"/>
    <w:rsid w:val="00274C08"/>
    <w:rsid w:val="00276BA1"/>
    <w:rsid w:val="0028487D"/>
    <w:rsid w:val="00286F39"/>
    <w:rsid w:val="002952C8"/>
    <w:rsid w:val="0029729E"/>
    <w:rsid w:val="002A0E93"/>
    <w:rsid w:val="002A3FAC"/>
    <w:rsid w:val="002C0408"/>
    <w:rsid w:val="002C2FE8"/>
    <w:rsid w:val="002C3D94"/>
    <w:rsid w:val="002C6848"/>
    <w:rsid w:val="002E06E5"/>
    <w:rsid w:val="002E2482"/>
    <w:rsid w:val="002E336E"/>
    <w:rsid w:val="002E7126"/>
    <w:rsid w:val="002F13AB"/>
    <w:rsid w:val="002F42EE"/>
    <w:rsid w:val="002F77CE"/>
    <w:rsid w:val="00303D6A"/>
    <w:rsid w:val="00306FC8"/>
    <w:rsid w:val="00311227"/>
    <w:rsid w:val="003113C6"/>
    <w:rsid w:val="00313A26"/>
    <w:rsid w:val="003219F0"/>
    <w:rsid w:val="00327181"/>
    <w:rsid w:val="003314B1"/>
    <w:rsid w:val="003315AC"/>
    <w:rsid w:val="00332D34"/>
    <w:rsid w:val="0033307A"/>
    <w:rsid w:val="003341BC"/>
    <w:rsid w:val="00336690"/>
    <w:rsid w:val="003377A0"/>
    <w:rsid w:val="00346628"/>
    <w:rsid w:val="003478A0"/>
    <w:rsid w:val="003500D7"/>
    <w:rsid w:val="00353FB0"/>
    <w:rsid w:val="00356881"/>
    <w:rsid w:val="00356DC2"/>
    <w:rsid w:val="00360B14"/>
    <w:rsid w:val="003616A1"/>
    <w:rsid w:val="00363BD2"/>
    <w:rsid w:val="00364153"/>
    <w:rsid w:val="003645CE"/>
    <w:rsid w:val="00365B43"/>
    <w:rsid w:val="0037043B"/>
    <w:rsid w:val="00370E37"/>
    <w:rsid w:val="00376D42"/>
    <w:rsid w:val="003777D1"/>
    <w:rsid w:val="00380647"/>
    <w:rsid w:val="00383C5E"/>
    <w:rsid w:val="0038416F"/>
    <w:rsid w:val="00395ADD"/>
    <w:rsid w:val="0039783D"/>
    <w:rsid w:val="003A14D4"/>
    <w:rsid w:val="003A60D5"/>
    <w:rsid w:val="003A6A60"/>
    <w:rsid w:val="003B2A11"/>
    <w:rsid w:val="003C02AD"/>
    <w:rsid w:val="003D2AC4"/>
    <w:rsid w:val="003D5C51"/>
    <w:rsid w:val="003E1F0F"/>
    <w:rsid w:val="003E3CCB"/>
    <w:rsid w:val="003E65B7"/>
    <w:rsid w:val="003F41DE"/>
    <w:rsid w:val="003F48A6"/>
    <w:rsid w:val="003F60ED"/>
    <w:rsid w:val="004060B6"/>
    <w:rsid w:val="00406CF4"/>
    <w:rsid w:val="004200E1"/>
    <w:rsid w:val="0043146D"/>
    <w:rsid w:val="00432C64"/>
    <w:rsid w:val="00432D1D"/>
    <w:rsid w:val="00436F47"/>
    <w:rsid w:val="004426D7"/>
    <w:rsid w:val="00443635"/>
    <w:rsid w:val="004459BB"/>
    <w:rsid w:val="00445D76"/>
    <w:rsid w:val="00446CF4"/>
    <w:rsid w:val="0044773C"/>
    <w:rsid w:val="00447C83"/>
    <w:rsid w:val="00447E18"/>
    <w:rsid w:val="00447E5E"/>
    <w:rsid w:val="004520E0"/>
    <w:rsid w:val="00455AE7"/>
    <w:rsid w:val="004571C5"/>
    <w:rsid w:val="004633CE"/>
    <w:rsid w:val="00464F0F"/>
    <w:rsid w:val="00465FEF"/>
    <w:rsid w:val="00473087"/>
    <w:rsid w:val="0047368E"/>
    <w:rsid w:val="004739C1"/>
    <w:rsid w:val="004749C4"/>
    <w:rsid w:val="0047552B"/>
    <w:rsid w:val="004758A2"/>
    <w:rsid w:val="00476D24"/>
    <w:rsid w:val="00480019"/>
    <w:rsid w:val="00482662"/>
    <w:rsid w:val="004848FE"/>
    <w:rsid w:val="00484A26"/>
    <w:rsid w:val="004A083D"/>
    <w:rsid w:val="004A2159"/>
    <w:rsid w:val="004A4116"/>
    <w:rsid w:val="004A4CFD"/>
    <w:rsid w:val="004A50D0"/>
    <w:rsid w:val="004B2427"/>
    <w:rsid w:val="004B2FDB"/>
    <w:rsid w:val="004B41ED"/>
    <w:rsid w:val="004C3A3F"/>
    <w:rsid w:val="004C4CFF"/>
    <w:rsid w:val="004D055F"/>
    <w:rsid w:val="004D346F"/>
    <w:rsid w:val="004D4E3B"/>
    <w:rsid w:val="004D5057"/>
    <w:rsid w:val="004D5E39"/>
    <w:rsid w:val="004D7425"/>
    <w:rsid w:val="004E40D0"/>
    <w:rsid w:val="004F167C"/>
    <w:rsid w:val="004F3FE0"/>
    <w:rsid w:val="004F6B67"/>
    <w:rsid w:val="00503C76"/>
    <w:rsid w:val="00503F6F"/>
    <w:rsid w:val="00504398"/>
    <w:rsid w:val="0050637C"/>
    <w:rsid w:val="00512002"/>
    <w:rsid w:val="005146A3"/>
    <w:rsid w:val="005222A0"/>
    <w:rsid w:val="00523DAD"/>
    <w:rsid w:val="00531B63"/>
    <w:rsid w:val="00533927"/>
    <w:rsid w:val="00533B42"/>
    <w:rsid w:val="005417A3"/>
    <w:rsid w:val="00543987"/>
    <w:rsid w:val="00546AC4"/>
    <w:rsid w:val="00546E49"/>
    <w:rsid w:val="00547E83"/>
    <w:rsid w:val="00553207"/>
    <w:rsid w:val="0055652C"/>
    <w:rsid w:val="00556CF0"/>
    <w:rsid w:val="00557791"/>
    <w:rsid w:val="005676E4"/>
    <w:rsid w:val="00570C17"/>
    <w:rsid w:val="00570EB3"/>
    <w:rsid w:val="005715EA"/>
    <w:rsid w:val="005728FE"/>
    <w:rsid w:val="00583D2B"/>
    <w:rsid w:val="00584870"/>
    <w:rsid w:val="00586ED5"/>
    <w:rsid w:val="00592949"/>
    <w:rsid w:val="005933DC"/>
    <w:rsid w:val="005949CF"/>
    <w:rsid w:val="005A1A12"/>
    <w:rsid w:val="005A1CF4"/>
    <w:rsid w:val="005A25A0"/>
    <w:rsid w:val="005A2869"/>
    <w:rsid w:val="005A372B"/>
    <w:rsid w:val="005A5493"/>
    <w:rsid w:val="005A5957"/>
    <w:rsid w:val="005A7840"/>
    <w:rsid w:val="005A7982"/>
    <w:rsid w:val="005B0B6B"/>
    <w:rsid w:val="005B1EA0"/>
    <w:rsid w:val="005B2551"/>
    <w:rsid w:val="005B6A24"/>
    <w:rsid w:val="005B77D5"/>
    <w:rsid w:val="005C244D"/>
    <w:rsid w:val="005C2715"/>
    <w:rsid w:val="005D5660"/>
    <w:rsid w:val="005D778B"/>
    <w:rsid w:val="005E012F"/>
    <w:rsid w:val="005E165C"/>
    <w:rsid w:val="005E2E61"/>
    <w:rsid w:val="005E545C"/>
    <w:rsid w:val="005E65F5"/>
    <w:rsid w:val="00603D79"/>
    <w:rsid w:val="00607D62"/>
    <w:rsid w:val="00614767"/>
    <w:rsid w:val="00615831"/>
    <w:rsid w:val="00615B98"/>
    <w:rsid w:val="00617C49"/>
    <w:rsid w:val="00621EE2"/>
    <w:rsid w:val="006222E1"/>
    <w:rsid w:val="006236C5"/>
    <w:rsid w:val="006242CA"/>
    <w:rsid w:val="006303FB"/>
    <w:rsid w:val="00631322"/>
    <w:rsid w:val="006357B7"/>
    <w:rsid w:val="0064077B"/>
    <w:rsid w:val="00641EDE"/>
    <w:rsid w:val="00646517"/>
    <w:rsid w:val="0064719C"/>
    <w:rsid w:val="0065017D"/>
    <w:rsid w:val="006512D7"/>
    <w:rsid w:val="0065175A"/>
    <w:rsid w:val="00651C79"/>
    <w:rsid w:val="00652596"/>
    <w:rsid w:val="00662AC9"/>
    <w:rsid w:val="00666AA1"/>
    <w:rsid w:val="0067007C"/>
    <w:rsid w:val="00681448"/>
    <w:rsid w:val="00681FF5"/>
    <w:rsid w:val="00684752"/>
    <w:rsid w:val="00685F29"/>
    <w:rsid w:val="006866F8"/>
    <w:rsid w:val="006872E0"/>
    <w:rsid w:val="006916A3"/>
    <w:rsid w:val="006946D9"/>
    <w:rsid w:val="0069596F"/>
    <w:rsid w:val="006A5E1D"/>
    <w:rsid w:val="006A66E7"/>
    <w:rsid w:val="006A7C67"/>
    <w:rsid w:val="006B04AC"/>
    <w:rsid w:val="006B5AF8"/>
    <w:rsid w:val="006C1A07"/>
    <w:rsid w:val="006C4C44"/>
    <w:rsid w:val="006D1463"/>
    <w:rsid w:val="006D3267"/>
    <w:rsid w:val="006D39E6"/>
    <w:rsid w:val="006D721E"/>
    <w:rsid w:val="006E536D"/>
    <w:rsid w:val="006F204A"/>
    <w:rsid w:val="007019CF"/>
    <w:rsid w:val="007024AB"/>
    <w:rsid w:val="00703F2A"/>
    <w:rsid w:val="0070564C"/>
    <w:rsid w:val="0070610C"/>
    <w:rsid w:val="007074C2"/>
    <w:rsid w:val="00710805"/>
    <w:rsid w:val="00713EB6"/>
    <w:rsid w:val="00716BDF"/>
    <w:rsid w:val="007212B3"/>
    <w:rsid w:val="00722CE5"/>
    <w:rsid w:val="00723619"/>
    <w:rsid w:val="007268A2"/>
    <w:rsid w:val="007313D9"/>
    <w:rsid w:val="00732A31"/>
    <w:rsid w:val="007339CD"/>
    <w:rsid w:val="0073487A"/>
    <w:rsid w:val="0073514E"/>
    <w:rsid w:val="00737452"/>
    <w:rsid w:val="007423C7"/>
    <w:rsid w:val="0074503C"/>
    <w:rsid w:val="00751CB3"/>
    <w:rsid w:val="00755D29"/>
    <w:rsid w:val="00756E20"/>
    <w:rsid w:val="00760D77"/>
    <w:rsid w:val="0076777C"/>
    <w:rsid w:val="00772203"/>
    <w:rsid w:val="00773AAD"/>
    <w:rsid w:val="00776BB6"/>
    <w:rsid w:val="007813F0"/>
    <w:rsid w:val="00782600"/>
    <w:rsid w:val="007841D8"/>
    <w:rsid w:val="00784805"/>
    <w:rsid w:val="007852D5"/>
    <w:rsid w:val="00791924"/>
    <w:rsid w:val="007925C4"/>
    <w:rsid w:val="00796C4A"/>
    <w:rsid w:val="00797E29"/>
    <w:rsid w:val="007A0E49"/>
    <w:rsid w:val="007A35D7"/>
    <w:rsid w:val="007A7793"/>
    <w:rsid w:val="007B6245"/>
    <w:rsid w:val="007B6477"/>
    <w:rsid w:val="007B7574"/>
    <w:rsid w:val="007C011B"/>
    <w:rsid w:val="007D2025"/>
    <w:rsid w:val="007D3AB1"/>
    <w:rsid w:val="007D57DC"/>
    <w:rsid w:val="007D5D77"/>
    <w:rsid w:val="007E134C"/>
    <w:rsid w:val="007E4E59"/>
    <w:rsid w:val="007E65B2"/>
    <w:rsid w:val="007E66B4"/>
    <w:rsid w:val="007E73C5"/>
    <w:rsid w:val="007F4259"/>
    <w:rsid w:val="007F48AC"/>
    <w:rsid w:val="007F6202"/>
    <w:rsid w:val="007F6F5F"/>
    <w:rsid w:val="00805B86"/>
    <w:rsid w:val="008167D0"/>
    <w:rsid w:val="008174B0"/>
    <w:rsid w:val="00820553"/>
    <w:rsid w:val="0082125D"/>
    <w:rsid w:val="00821B04"/>
    <w:rsid w:val="00822692"/>
    <w:rsid w:val="00825CB5"/>
    <w:rsid w:val="00830AF0"/>
    <w:rsid w:val="00844FA3"/>
    <w:rsid w:val="00862F60"/>
    <w:rsid w:val="0086346B"/>
    <w:rsid w:val="008664D5"/>
    <w:rsid w:val="0087431A"/>
    <w:rsid w:val="00874E2F"/>
    <w:rsid w:val="00874E98"/>
    <w:rsid w:val="008779E8"/>
    <w:rsid w:val="008811BA"/>
    <w:rsid w:val="00885C41"/>
    <w:rsid w:val="00886DBD"/>
    <w:rsid w:val="00891B08"/>
    <w:rsid w:val="00893522"/>
    <w:rsid w:val="008947EC"/>
    <w:rsid w:val="00897C3F"/>
    <w:rsid w:val="008A2286"/>
    <w:rsid w:val="008A28C5"/>
    <w:rsid w:val="008A4D4B"/>
    <w:rsid w:val="008B573F"/>
    <w:rsid w:val="008B62A4"/>
    <w:rsid w:val="008B699D"/>
    <w:rsid w:val="008C19D3"/>
    <w:rsid w:val="008C44E4"/>
    <w:rsid w:val="008C5340"/>
    <w:rsid w:val="008D1B28"/>
    <w:rsid w:val="008D2CBF"/>
    <w:rsid w:val="008D3047"/>
    <w:rsid w:val="008D70A6"/>
    <w:rsid w:val="008E0293"/>
    <w:rsid w:val="008E29DC"/>
    <w:rsid w:val="008E4679"/>
    <w:rsid w:val="008E649F"/>
    <w:rsid w:val="008F13DC"/>
    <w:rsid w:val="008F4F15"/>
    <w:rsid w:val="008F5974"/>
    <w:rsid w:val="0090299A"/>
    <w:rsid w:val="00903522"/>
    <w:rsid w:val="009040DF"/>
    <w:rsid w:val="009045BC"/>
    <w:rsid w:val="0090726F"/>
    <w:rsid w:val="00914C19"/>
    <w:rsid w:val="0091531C"/>
    <w:rsid w:val="009161C9"/>
    <w:rsid w:val="00921975"/>
    <w:rsid w:val="00925EC6"/>
    <w:rsid w:val="00926DC0"/>
    <w:rsid w:val="00930E6C"/>
    <w:rsid w:val="009348AC"/>
    <w:rsid w:val="00934961"/>
    <w:rsid w:val="00934FFB"/>
    <w:rsid w:val="009352C4"/>
    <w:rsid w:val="009377DC"/>
    <w:rsid w:val="00937D77"/>
    <w:rsid w:val="00940D4E"/>
    <w:rsid w:val="009554E6"/>
    <w:rsid w:val="009555F6"/>
    <w:rsid w:val="0095591E"/>
    <w:rsid w:val="00955B74"/>
    <w:rsid w:val="00955DD7"/>
    <w:rsid w:val="009565A4"/>
    <w:rsid w:val="00960C40"/>
    <w:rsid w:val="00960FEA"/>
    <w:rsid w:val="0096308E"/>
    <w:rsid w:val="009633CD"/>
    <w:rsid w:val="00973907"/>
    <w:rsid w:val="009743C5"/>
    <w:rsid w:val="00974B0A"/>
    <w:rsid w:val="009766E0"/>
    <w:rsid w:val="0098035A"/>
    <w:rsid w:val="009819F8"/>
    <w:rsid w:val="0098238F"/>
    <w:rsid w:val="009855BE"/>
    <w:rsid w:val="00986B93"/>
    <w:rsid w:val="00991BD8"/>
    <w:rsid w:val="00996BB8"/>
    <w:rsid w:val="0099778C"/>
    <w:rsid w:val="009A3A96"/>
    <w:rsid w:val="009A47B2"/>
    <w:rsid w:val="009A53D0"/>
    <w:rsid w:val="009B0D18"/>
    <w:rsid w:val="009B7857"/>
    <w:rsid w:val="009C00A8"/>
    <w:rsid w:val="009C1B72"/>
    <w:rsid w:val="009C24A9"/>
    <w:rsid w:val="009C31E5"/>
    <w:rsid w:val="009D39CF"/>
    <w:rsid w:val="009D512B"/>
    <w:rsid w:val="009E206D"/>
    <w:rsid w:val="009E2A99"/>
    <w:rsid w:val="009E5511"/>
    <w:rsid w:val="009E769B"/>
    <w:rsid w:val="009F0D99"/>
    <w:rsid w:val="009F29CE"/>
    <w:rsid w:val="00A03851"/>
    <w:rsid w:val="00A054B1"/>
    <w:rsid w:val="00A145FE"/>
    <w:rsid w:val="00A15202"/>
    <w:rsid w:val="00A17D78"/>
    <w:rsid w:val="00A23F45"/>
    <w:rsid w:val="00A245CC"/>
    <w:rsid w:val="00A24C41"/>
    <w:rsid w:val="00A25928"/>
    <w:rsid w:val="00A31CF1"/>
    <w:rsid w:val="00A323BE"/>
    <w:rsid w:val="00A32786"/>
    <w:rsid w:val="00A34517"/>
    <w:rsid w:val="00A434BD"/>
    <w:rsid w:val="00A51FD0"/>
    <w:rsid w:val="00A527F2"/>
    <w:rsid w:val="00A53D76"/>
    <w:rsid w:val="00A570C1"/>
    <w:rsid w:val="00A6004A"/>
    <w:rsid w:val="00A614E8"/>
    <w:rsid w:val="00A65009"/>
    <w:rsid w:val="00A67CFC"/>
    <w:rsid w:val="00A71305"/>
    <w:rsid w:val="00A767AA"/>
    <w:rsid w:val="00A76E96"/>
    <w:rsid w:val="00A772F6"/>
    <w:rsid w:val="00A900C5"/>
    <w:rsid w:val="00A92B3C"/>
    <w:rsid w:val="00A94BA7"/>
    <w:rsid w:val="00A965FE"/>
    <w:rsid w:val="00AA0D9C"/>
    <w:rsid w:val="00AA29CC"/>
    <w:rsid w:val="00AA69D8"/>
    <w:rsid w:val="00AA6C81"/>
    <w:rsid w:val="00AA7DA5"/>
    <w:rsid w:val="00AB08FD"/>
    <w:rsid w:val="00AB2972"/>
    <w:rsid w:val="00AB48D4"/>
    <w:rsid w:val="00AB6855"/>
    <w:rsid w:val="00AC1282"/>
    <w:rsid w:val="00AC1CA9"/>
    <w:rsid w:val="00AC2A0E"/>
    <w:rsid w:val="00AD2961"/>
    <w:rsid w:val="00AD5935"/>
    <w:rsid w:val="00AE0DF8"/>
    <w:rsid w:val="00AE226F"/>
    <w:rsid w:val="00AE25AF"/>
    <w:rsid w:val="00AE49AE"/>
    <w:rsid w:val="00AE6782"/>
    <w:rsid w:val="00AE7F56"/>
    <w:rsid w:val="00AF0D1F"/>
    <w:rsid w:val="00AF2CD4"/>
    <w:rsid w:val="00AF7F7F"/>
    <w:rsid w:val="00B003EB"/>
    <w:rsid w:val="00B0327B"/>
    <w:rsid w:val="00B06F2F"/>
    <w:rsid w:val="00B07F97"/>
    <w:rsid w:val="00B13DE1"/>
    <w:rsid w:val="00B14A83"/>
    <w:rsid w:val="00B15458"/>
    <w:rsid w:val="00B15C8C"/>
    <w:rsid w:val="00B17A5C"/>
    <w:rsid w:val="00B251F2"/>
    <w:rsid w:val="00B345BC"/>
    <w:rsid w:val="00B34911"/>
    <w:rsid w:val="00B371B6"/>
    <w:rsid w:val="00B40A07"/>
    <w:rsid w:val="00B40CCA"/>
    <w:rsid w:val="00B44277"/>
    <w:rsid w:val="00B4466D"/>
    <w:rsid w:val="00B5019D"/>
    <w:rsid w:val="00B50A1F"/>
    <w:rsid w:val="00B542DD"/>
    <w:rsid w:val="00B561F9"/>
    <w:rsid w:val="00B56F25"/>
    <w:rsid w:val="00B57EC3"/>
    <w:rsid w:val="00B658E0"/>
    <w:rsid w:val="00B6751D"/>
    <w:rsid w:val="00B70A82"/>
    <w:rsid w:val="00B71EAE"/>
    <w:rsid w:val="00B75E9F"/>
    <w:rsid w:val="00B763F9"/>
    <w:rsid w:val="00BA0C66"/>
    <w:rsid w:val="00BA4353"/>
    <w:rsid w:val="00BA59FC"/>
    <w:rsid w:val="00BA748B"/>
    <w:rsid w:val="00BB001D"/>
    <w:rsid w:val="00BB3C10"/>
    <w:rsid w:val="00BC0813"/>
    <w:rsid w:val="00BC6730"/>
    <w:rsid w:val="00BD37A1"/>
    <w:rsid w:val="00BD3A29"/>
    <w:rsid w:val="00BD5300"/>
    <w:rsid w:val="00BD5BBA"/>
    <w:rsid w:val="00BD623A"/>
    <w:rsid w:val="00BE30B9"/>
    <w:rsid w:val="00BE5A6A"/>
    <w:rsid w:val="00BE5BFD"/>
    <w:rsid w:val="00BE5E5B"/>
    <w:rsid w:val="00BF25E4"/>
    <w:rsid w:val="00C014FF"/>
    <w:rsid w:val="00C078BA"/>
    <w:rsid w:val="00C07B63"/>
    <w:rsid w:val="00C1156A"/>
    <w:rsid w:val="00C1309B"/>
    <w:rsid w:val="00C13DE7"/>
    <w:rsid w:val="00C1702A"/>
    <w:rsid w:val="00C17A13"/>
    <w:rsid w:val="00C20C59"/>
    <w:rsid w:val="00C21982"/>
    <w:rsid w:val="00C27A99"/>
    <w:rsid w:val="00C3494E"/>
    <w:rsid w:val="00C373B1"/>
    <w:rsid w:val="00C4073B"/>
    <w:rsid w:val="00C40CB4"/>
    <w:rsid w:val="00C44F57"/>
    <w:rsid w:val="00C4521D"/>
    <w:rsid w:val="00C5112C"/>
    <w:rsid w:val="00C53C3C"/>
    <w:rsid w:val="00C549FA"/>
    <w:rsid w:val="00C57F75"/>
    <w:rsid w:val="00C57F79"/>
    <w:rsid w:val="00C651A9"/>
    <w:rsid w:val="00C66C97"/>
    <w:rsid w:val="00C77A72"/>
    <w:rsid w:val="00C93E33"/>
    <w:rsid w:val="00C95A36"/>
    <w:rsid w:val="00C97BDA"/>
    <w:rsid w:val="00CA2FA9"/>
    <w:rsid w:val="00CB0638"/>
    <w:rsid w:val="00CB0A38"/>
    <w:rsid w:val="00CB1B37"/>
    <w:rsid w:val="00CB22DB"/>
    <w:rsid w:val="00CC6120"/>
    <w:rsid w:val="00CD04C6"/>
    <w:rsid w:val="00CD0F25"/>
    <w:rsid w:val="00CD3794"/>
    <w:rsid w:val="00CD5EB8"/>
    <w:rsid w:val="00CE20C6"/>
    <w:rsid w:val="00CE3910"/>
    <w:rsid w:val="00CE3945"/>
    <w:rsid w:val="00CE4AED"/>
    <w:rsid w:val="00CE59DA"/>
    <w:rsid w:val="00CF74E0"/>
    <w:rsid w:val="00D020E8"/>
    <w:rsid w:val="00D10D79"/>
    <w:rsid w:val="00D13DEC"/>
    <w:rsid w:val="00D201D1"/>
    <w:rsid w:val="00D215D6"/>
    <w:rsid w:val="00D22C13"/>
    <w:rsid w:val="00D2509F"/>
    <w:rsid w:val="00D27578"/>
    <w:rsid w:val="00D33841"/>
    <w:rsid w:val="00D3538A"/>
    <w:rsid w:val="00D4391E"/>
    <w:rsid w:val="00D46A97"/>
    <w:rsid w:val="00D51F6C"/>
    <w:rsid w:val="00D542F2"/>
    <w:rsid w:val="00D54E47"/>
    <w:rsid w:val="00D62AC3"/>
    <w:rsid w:val="00D64FF4"/>
    <w:rsid w:val="00D6686B"/>
    <w:rsid w:val="00D676E3"/>
    <w:rsid w:val="00D71433"/>
    <w:rsid w:val="00D81990"/>
    <w:rsid w:val="00D87081"/>
    <w:rsid w:val="00D87324"/>
    <w:rsid w:val="00D90612"/>
    <w:rsid w:val="00D96A5E"/>
    <w:rsid w:val="00DA1A76"/>
    <w:rsid w:val="00DA1FD2"/>
    <w:rsid w:val="00DA3FE6"/>
    <w:rsid w:val="00DA4F11"/>
    <w:rsid w:val="00DA7E32"/>
    <w:rsid w:val="00DB00D7"/>
    <w:rsid w:val="00DB1C16"/>
    <w:rsid w:val="00DB6575"/>
    <w:rsid w:val="00DB6918"/>
    <w:rsid w:val="00DC0341"/>
    <w:rsid w:val="00DC39E9"/>
    <w:rsid w:val="00DC3B29"/>
    <w:rsid w:val="00DC4DA6"/>
    <w:rsid w:val="00DC7DF9"/>
    <w:rsid w:val="00DD0FE1"/>
    <w:rsid w:val="00DD1CAA"/>
    <w:rsid w:val="00DD41F5"/>
    <w:rsid w:val="00DD7C5A"/>
    <w:rsid w:val="00DE078B"/>
    <w:rsid w:val="00DE24C2"/>
    <w:rsid w:val="00DE3F5E"/>
    <w:rsid w:val="00DF1296"/>
    <w:rsid w:val="00DF2278"/>
    <w:rsid w:val="00E017A2"/>
    <w:rsid w:val="00E1103F"/>
    <w:rsid w:val="00E13807"/>
    <w:rsid w:val="00E2248B"/>
    <w:rsid w:val="00E329C6"/>
    <w:rsid w:val="00E33BB4"/>
    <w:rsid w:val="00E341F0"/>
    <w:rsid w:val="00E40364"/>
    <w:rsid w:val="00E4085F"/>
    <w:rsid w:val="00E41C2A"/>
    <w:rsid w:val="00E42C6F"/>
    <w:rsid w:val="00E430F9"/>
    <w:rsid w:val="00E47065"/>
    <w:rsid w:val="00E47E1E"/>
    <w:rsid w:val="00E52D92"/>
    <w:rsid w:val="00E54C1C"/>
    <w:rsid w:val="00E55938"/>
    <w:rsid w:val="00E573E3"/>
    <w:rsid w:val="00E627F2"/>
    <w:rsid w:val="00E62E23"/>
    <w:rsid w:val="00E64277"/>
    <w:rsid w:val="00E64A26"/>
    <w:rsid w:val="00E64FE2"/>
    <w:rsid w:val="00E714B1"/>
    <w:rsid w:val="00E762C9"/>
    <w:rsid w:val="00E76EDD"/>
    <w:rsid w:val="00E77215"/>
    <w:rsid w:val="00E77EB9"/>
    <w:rsid w:val="00E84558"/>
    <w:rsid w:val="00E84A86"/>
    <w:rsid w:val="00E86659"/>
    <w:rsid w:val="00E91020"/>
    <w:rsid w:val="00E952B0"/>
    <w:rsid w:val="00E97087"/>
    <w:rsid w:val="00EA3223"/>
    <w:rsid w:val="00EA4D98"/>
    <w:rsid w:val="00EA62F1"/>
    <w:rsid w:val="00EA6A30"/>
    <w:rsid w:val="00EB0BFB"/>
    <w:rsid w:val="00EB0F79"/>
    <w:rsid w:val="00EB2353"/>
    <w:rsid w:val="00EB7C6B"/>
    <w:rsid w:val="00EC7713"/>
    <w:rsid w:val="00ED1601"/>
    <w:rsid w:val="00ED416A"/>
    <w:rsid w:val="00ED4D53"/>
    <w:rsid w:val="00ED5183"/>
    <w:rsid w:val="00ED5BF6"/>
    <w:rsid w:val="00EE7B16"/>
    <w:rsid w:val="00EF0989"/>
    <w:rsid w:val="00EF7977"/>
    <w:rsid w:val="00F03437"/>
    <w:rsid w:val="00F0592C"/>
    <w:rsid w:val="00F13E51"/>
    <w:rsid w:val="00F17648"/>
    <w:rsid w:val="00F25E95"/>
    <w:rsid w:val="00F32ACB"/>
    <w:rsid w:val="00F3453E"/>
    <w:rsid w:val="00F35AB3"/>
    <w:rsid w:val="00F37FE3"/>
    <w:rsid w:val="00F45E3A"/>
    <w:rsid w:val="00F51D7C"/>
    <w:rsid w:val="00F51FF6"/>
    <w:rsid w:val="00F539B3"/>
    <w:rsid w:val="00F53C44"/>
    <w:rsid w:val="00F53F71"/>
    <w:rsid w:val="00F55929"/>
    <w:rsid w:val="00F70811"/>
    <w:rsid w:val="00F736C3"/>
    <w:rsid w:val="00F74400"/>
    <w:rsid w:val="00F76FD0"/>
    <w:rsid w:val="00F7720F"/>
    <w:rsid w:val="00F77759"/>
    <w:rsid w:val="00F8255B"/>
    <w:rsid w:val="00F84760"/>
    <w:rsid w:val="00F858A5"/>
    <w:rsid w:val="00F85AB3"/>
    <w:rsid w:val="00F91296"/>
    <w:rsid w:val="00F915F0"/>
    <w:rsid w:val="00F92ADF"/>
    <w:rsid w:val="00F93B94"/>
    <w:rsid w:val="00FA31C3"/>
    <w:rsid w:val="00FA4611"/>
    <w:rsid w:val="00FA682F"/>
    <w:rsid w:val="00FB32ED"/>
    <w:rsid w:val="00FB46E7"/>
    <w:rsid w:val="00FB4C97"/>
    <w:rsid w:val="00FB5C0C"/>
    <w:rsid w:val="00FB74CD"/>
    <w:rsid w:val="00FD19F4"/>
    <w:rsid w:val="00FD2015"/>
    <w:rsid w:val="00FD3438"/>
    <w:rsid w:val="00FD3C8F"/>
    <w:rsid w:val="00FD5E41"/>
    <w:rsid w:val="00FE0189"/>
    <w:rsid w:val="00FF097C"/>
    <w:rsid w:val="00FF4A60"/>
    <w:rsid w:val="00FF569F"/>
    <w:rsid w:val="00FF6E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Normal Indent" w:qFormat="1"/>
    <w:lsdException w:name="header" w:uiPriority="99"/>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C2FE8"/>
    <w:pPr>
      <w:shd w:val="clear" w:color="auto" w:fill="FFFFFF"/>
      <w:tabs>
        <w:tab w:val="left" w:pos="567"/>
      </w:tabs>
      <w:spacing w:after="200" w:line="360" w:lineRule="auto"/>
      <w:jc w:val="both"/>
    </w:pPr>
    <w:rPr>
      <w:rFonts w:eastAsia="Arial Unicode MS"/>
      <w:bCs/>
      <w:color w:val="000000"/>
      <w:sz w:val="24"/>
      <w:lang w:val="en-US"/>
    </w:rPr>
  </w:style>
  <w:style w:type="paragraph" w:styleId="Nadpis1">
    <w:name w:val="heading 1"/>
    <w:basedOn w:val="Normln"/>
    <w:next w:val="Normln"/>
    <w:link w:val="Nadpis1Char"/>
    <w:qFormat/>
    <w:rsid w:val="002C2FE8"/>
    <w:pPr>
      <w:keepNext/>
      <w:numPr>
        <w:numId w:val="14"/>
      </w:numPr>
      <w:spacing w:before="360" w:after="240"/>
      <w:ind w:left="0" w:firstLine="0"/>
      <w:jc w:val="left"/>
      <w:outlineLvl w:val="0"/>
    </w:pPr>
    <w:rPr>
      <w:b/>
      <w:bCs w:val="0"/>
      <w:kern w:val="32"/>
      <w:sz w:val="28"/>
      <w:szCs w:val="32"/>
    </w:rPr>
  </w:style>
  <w:style w:type="paragraph" w:styleId="Nadpis2">
    <w:name w:val="heading 2"/>
    <w:basedOn w:val="Nadpis1"/>
    <w:next w:val="Normln"/>
    <w:link w:val="Nadpis2Char"/>
    <w:unhideWhenUsed/>
    <w:qFormat/>
    <w:rsid w:val="004459BB"/>
    <w:pPr>
      <w:numPr>
        <w:ilvl w:val="1"/>
      </w:numPr>
      <w:spacing w:before="240" w:after="120"/>
      <w:ind w:left="0" w:firstLine="0"/>
      <w:outlineLvl w:val="1"/>
    </w:pPr>
    <w:rPr>
      <w:sz w:val="24"/>
    </w:rPr>
  </w:style>
  <w:style w:type="paragraph" w:styleId="Nadpis3">
    <w:name w:val="heading 3"/>
    <w:basedOn w:val="Nadpis1"/>
    <w:next w:val="Normln"/>
    <w:link w:val="Nadpis3Char"/>
    <w:unhideWhenUsed/>
    <w:qFormat/>
    <w:rsid w:val="009A47B2"/>
    <w:pPr>
      <w:numPr>
        <w:ilvl w:val="2"/>
      </w:numPr>
      <w:spacing w:before="120" w:after="60"/>
      <w:ind w:left="0" w:firstLine="0"/>
      <w:outlineLvl w:val="2"/>
    </w:pPr>
    <w:rPr>
      <w:i/>
      <w:sz w:val="24"/>
    </w:rPr>
  </w:style>
  <w:style w:type="paragraph" w:styleId="Nadpis4">
    <w:name w:val="heading 4"/>
    <w:basedOn w:val="Nadpis3"/>
    <w:next w:val="Normln"/>
    <w:link w:val="Nadpis4Char"/>
    <w:unhideWhenUsed/>
    <w:qFormat/>
    <w:rsid w:val="00921975"/>
    <w:pPr>
      <w:numPr>
        <w:ilvl w:val="3"/>
      </w:numPr>
      <w:ind w:left="0" w:firstLine="0"/>
      <w:outlineLvl w:val="3"/>
    </w:pPr>
    <w:rPr>
      <w:b w:val="0"/>
    </w:rPr>
  </w:style>
  <w:style w:type="paragraph" w:styleId="Nadpis9">
    <w:name w:val="heading 9"/>
    <w:basedOn w:val="Normln"/>
    <w:next w:val="Normln"/>
    <w:link w:val="Nadpis9Char"/>
    <w:semiHidden/>
    <w:unhideWhenUsed/>
    <w:rsid w:val="00973907"/>
    <w:pPr>
      <w:spacing w:before="240" w:after="60"/>
      <w:outlineLvl w:val="8"/>
    </w:pPr>
    <w:rPr>
      <w:rFonts w:ascii="Cambria" w:eastAsia="Times New Roman"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2FE8"/>
    <w:rPr>
      <w:rFonts w:eastAsia="Arial Unicode MS"/>
      <w:b/>
      <w:color w:val="000000"/>
      <w:kern w:val="32"/>
      <w:sz w:val="28"/>
      <w:szCs w:val="32"/>
      <w:shd w:val="clear" w:color="auto" w:fill="FFFFFF"/>
      <w:lang w:val="en-US"/>
    </w:rPr>
  </w:style>
  <w:style w:type="paragraph" w:styleId="Nadpisobsahu">
    <w:name w:val="TOC Heading"/>
    <w:basedOn w:val="Nadpis1"/>
    <w:next w:val="Normln"/>
    <w:uiPriority w:val="39"/>
    <w:unhideWhenUsed/>
    <w:qFormat/>
    <w:rsid w:val="0073514E"/>
    <w:pPr>
      <w:keepLines/>
      <w:tabs>
        <w:tab w:val="clear" w:pos="567"/>
      </w:tabs>
      <w:spacing w:before="480" w:after="0" w:line="276" w:lineRule="auto"/>
      <w:outlineLvl w:val="9"/>
    </w:pPr>
    <w:rPr>
      <w:color w:val="365F91"/>
      <w:kern w:val="0"/>
      <w:szCs w:val="28"/>
      <w:lang w:eastAsia="en-US"/>
    </w:rPr>
  </w:style>
  <w:style w:type="paragraph" w:styleId="Obsah1">
    <w:name w:val="toc 1"/>
    <w:basedOn w:val="Normln"/>
    <w:next w:val="Normln"/>
    <w:autoRedefine/>
    <w:uiPriority w:val="39"/>
    <w:qFormat/>
    <w:rsid w:val="003377A0"/>
    <w:pPr>
      <w:tabs>
        <w:tab w:val="clear" w:pos="567"/>
      </w:tabs>
      <w:spacing w:after="120" w:line="240" w:lineRule="auto"/>
    </w:pPr>
    <w:rPr>
      <w:noProof/>
    </w:rPr>
  </w:style>
  <w:style w:type="paragraph" w:styleId="Textbubliny">
    <w:name w:val="Balloon Text"/>
    <w:basedOn w:val="Normln"/>
    <w:semiHidden/>
    <w:rsid w:val="00617C49"/>
    <w:rPr>
      <w:rFonts w:ascii="Tahoma" w:hAnsi="Tahoma" w:cs="Tahoma"/>
      <w:sz w:val="16"/>
      <w:szCs w:val="16"/>
    </w:rPr>
  </w:style>
  <w:style w:type="character" w:styleId="Hypertextovodkaz">
    <w:name w:val="Hyperlink"/>
    <w:basedOn w:val="Standardnpsmoodstavce"/>
    <w:uiPriority w:val="99"/>
    <w:unhideWhenUsed/>
    <w:qFormat/>
    <w:rsid w:val="0073514E"/>
    <w:rPr>
      <w:color w:val="0000FF"/>
      <w:u w:val="single"/>
    </w:rPr>
  </w:style>
  <w:style w:type="paragraph" w:styleId="Rozvrendokumentu">
    <w:name w:val="Document Map"/>
    <w:basedOn w:val="Normln"/>
    <w:link w:val="RozvrendokumentuChar"/>
    <w:rsid w:val="0073514E"/>
    <w:rPr>
      <w:rFonts w:ascii="Tahoma" w:hAnsi="Tahoma" w:cs="Tahoma"/>
      <w:sz w:val="16"/>
      <w:szCs w:val="16"/>
    </w:rPr>
  </w:style>
  <w:style w:type="character" w:customStyle="1" w:styleId="RozvrendokumentuChar">
    <w:name w:val="Rozvržení dokumentu Char"/>
    <w:basedOn w:val="Standardnpsmoodstavce"/>
    <w:link w:val="Rozvrendokumentu"/>
    <w:rsid w:val="0073514E"/>
    <w:rPr>
      <w:rFonts w:ascii="Tahoma" w:hAnsi="Tahoma" w:cs="Tahoma"/>
      <w:sz w:val="16"/>
      <w:szCs w:val="16"/>
    </w:rPr>
  </w:style>
  <w:style w:type="character" w:customStyle="1" w:styleId="Nadpis2Char">
    <w:name w:val="Nadpis 2 Char"/>
    <w:basedOn w:val="Standardnpsmoodstavce"/>
    <w:link w:val="Nadpis2"/>
    <w:rsid w:val="004459BB"/>
    <w:rPr>
      <w:b/>
      <w:kern w:val="32"/>
      <w:sz w:val="24"/>
      <w:szCs w:val="32"/>
    </w:rPr>
  </w:style>
  <w:style w:type="character" w:customStyle="1" w:styleId="Nadpis9Char">
    <w:name w:val="Nadpis 9 Char"/>
    <w:basedOn w:val="Standardnpsmoodstavce"/>
    <w:link w:val="Nadpis9"/>
    <w:semiHidden/>
    <w:rsid w:val="00973907"/>
    <w:rPr>
      <w:rFonts w:ascii="Cambria" w:eastAsia="Times New Roman" w:hAnsi="Cambria" w:cs="Times New Roman"/>
      <w:sz w:val="22"/>
      <w:szCs w:val="22"/>
    </w:rPr>
  </w:style>
  <w:style w:type="paragraph" w:styleId="Titulek">
    <w:name w:val="caption"/>
    <w:aliases w:val="pozn pod"/>
    <w:basedOn w:val="Normln"/>
    <w:next w:val="Normln"/>
    <w:unhideWhenUsed/>
    <w:qFormat/>
    <w:rsid w:val="00FF6E83"/>
    <w:pPr>
      <w:spacing w:after="0" w:line="240" w:lineRule="auto"/>
      <w:jc w:val="center"/>
    </w:pPr>
    <w:rPr>
      <w:bCs w:val="0"/>
    </w:rPr>
  </w:style>
  <w:style w:type="character" w:customStyle="1" w:styleId="Nadpis3Char">
    <w:name w:val="Nadpis 3 Char"/>
    <w:basedOn w:val="Standardnpsmoodstavce"/>
    <w:link w:val="Nadpis3"/>
    <w:rsid w:val="009A47B2"/>
    <w:rPr>
      <w:rFonts w:eastAsia="Arial Unicode MS"/>
      <w:b/>
      <w:i/>
      <w:color w:val="000000"/>
      <w:kern w:val="32"/>
      <w:sz w:val="24"/>
      <w:szCs w:val="32"/>
      <w:shd w:val="clear" w:color="auto" w:fill="FFFFFF"/>
      <w:lang w:val="en-US"/>
    </w:rPr>
  </w:style>
  <w:style w:type="character" w:customStyle="1" w:styleId="Nadpis4Char">
    <w:name w:val="Nadpis 4 Char"/>
    <w:basedOn w:val="Standardnpsmoodstavce"/>
    <w:link w:val="Nadpis4"/>
    <w:rsid w:val="00921975"/>
    <w:rPr>
      <w:i/>
      <w:kern w:val="32"/>
      <w:sz w:val="24"/>
      <w:szCs w:val="32"/>
    </w:rPr>
  </w:style>
  <w:style w:type="paragraph" w:styleId="Podtitul">
    <w:name w:val="Subtitle"/>
    <w:aliases w:val="Abstract"/>
    <w:basedOn w:val="Normln"/>
    <w:next w:val="Normln"/>
    <w:link w:val="PodtitulChar"/>
    <w:qFormat/>
    <w:rsid w:val="00C1156A"/>
    <w:pPr>
      <w:spacing w:before="240"/>
      <w:outlineLvl w:val="1"/>
    </w:pPr>
    <w:rPr>
      <w:rFonts w:eastAsia="Times New Roman"/>
      <w:b/>
      <w:szCs w:val="24"/>
    </w:rPr>
  </w:style>
  <w:style w:type="character" w:customStyle="1" w:styleId="PodtitulChar">
    <w:name w:val="Podtitul Char"/>
    <w:aliases w:val="Abstract Char"/>
    <w:basedOn w:val="Standardnpsmoodstavce"/>
    <w:link w:val="Podtitul"/>
    <w:rsid w:val="00C1156A"/>
    <w:rPr>
      <w:rFonts w:eastAsia="Times New Roman" w:cs="Times New Roman"/>
      <w:b/>
      <w:bCs/>
      <w:sz w:val="24"/>
      <w:szCs w:val="24"/>
    </w:rPr>
  </w:style>
  <w:style w:type="paragraph" w:styleId="Textpoznpodarou">
    <w:name w:val="footnote text"/>
    <w:basedOn w:val="Normln"/>
    <w:link w:val="TextpoznpodarouChar"/>
    <w:rsid w:val="00C1156A"/>
    <w:rPr>
      <w:sz w:val="20"/>
    </w:rPr>
  </w:style>
  <w:style w:type="character" w:customStyle="1" w:styleId="TextpoznpodarouChar">
    <w:name w:val="Text pozn. pod čarou Char"/>
    <w:basedOn w:val="Standardnpsmoodstavce"/>
    <w:link w:val="Textpoznpodarou"/>
    <w:rsid w:val="00C1156A"/>
    <w:rPr>
      <w:bCs/>
    </w:rPr>
  </w:style>
  <w:style w:type="character" w:styleId="Znakapoznpodarou">
    <w:name w:val="footnote reference"/>
    <w:basedOn w:val="Standardnpsmoodstavce"/>
    <w:rsid w:val="00C1156A"/>
    <w:rPr>
      <w:vertAlign w:val="superscript"/>
    </w:rPr>
  </w:style>
  <w:style w:type="character" w:styleId="Siln">
    <w:name w:val="Strong"/>
    <w:basedOn w:val="Standardnpsmoodstavce"/>
    <w:qFormat/>
    <w:rsid w:val="001122EC"/>
    <w:rPr>
      <w:rFonts w:ascii="Times New Roman" w:hAnsi="Times New Roman"/>
      <w:bCs/>
      <w:sz w:val="24"/>
    </w:rPr>
  </w:style>
  <w:style w:type="table" w:styleId="Mkatabulky">
    <w:name w:val="Table Grid"/>
    <w:basedOn w:val="Normlntabulka"/>
    <w:rsid w:val="001122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rsid w:val="00436F47"/>
    <w:pPr>
      <w:tabs>
        <w:tab w:val="clear" w:pos="567"/>
        <w:tab w:val="center" w:pos="4536"/>
        <w:tab w:val="right" w:pos="9072"/>
      </w:tabs>
    </w:pPr>
  </w:style>
  <w:style w:type="character" w:customStyle="1" w:styleId="ZhlavChar">
    <w:name w:val="Záhlaví Char"/>
    <w:basedOn w:val="Standardnpsmoodstavce"/>
    <w:link w:val="Zhlav"/>
    <w:uiPriority w:val="99"/>
    <w:rsid w:val="00436F47"/>
    <w:rPr>
      <w:bCs/>
      <w:sz w:val="24"/>
    </w:rPr>
  </w:style>
  <w:style w:type="paragraph" w:styleId="Zpat">
    <w:name w:val="footer"/>
    <w:basedOn w:val="Normln"/>
    <w:link w:val="ZpatChar"/>
    <w:uiPriority w:val="99"/>
    <w:rsid w:val="00436F47"/>
    <w:pPr>
      <w:tabs>
        <w:tab w:val="clear" w:pos="567"/>
        <w:tab w:val="center" w:pos="4536"/>
        <w:tab w:val="right" w:pos="9072"/>
      </w:tabs>
    </w:pPr>
  </w:style>
  <w:style w:type="character" w:customStyle="1" w:styleId="ZpatChar">
    <w:name w:val="Zápatí Char"/>
    <w:basedOn w:val="Standardnpsmoodstavce"/>
    <w:link w:val="Zpat"/>
    <w:uiPriority w:val="99"/>
    <w:rsid w:val="00436F47"/>
    <w:rPr>
      <w:bCs/>
      <w:sz w:val="24"/>
    </w:rPr>
  </w:style>
  <w:style w:type="paragraph" w:styleId="Obsah2">
    <w:name w:val="toc 2"/>
    <w:basedOn w:val="Normln"/>
    <w:next w:val="Normln"/>
    <w:autoRedefine/>
    <w:uiPriority w:val="39"/>
    <w:qFormat/>
    <w:rsid w:val="00446CF4"/>
    <w:pPr>
      <w:tabs>
        <w:tab w:val="clear" w:pos="567"/>
        <w:tab w:val="left" w:pos="880"/>
        <w:tab w:val="right" w:leader="dot" w:pos="7926"/>
      </w:tabs>
      <w:spacing w:after="120" w:line="276" w:lineRule="auto"/>
      <w:ind w:left="238"/>
    </w:pPr>
  </w:style>
  <w:style w:type="paragraph" w:styleId="Obsah3">
    <w:name w:val="toc 3"/>
    <w:basedOn w:val="Normln"/>
    <w:next w:val="Normln"/>
    <w:autoRedefine/>
    <w:uiPriority w:val="39"/>
    <w:qFormat/>
    <w:rsid w:val="00446CF4"/>
    <w:pPr>
      <w:tabs>
        <w:tab w:val="clear" w:pos="567"/>
        <w:tab w:val="left" w:pos="1320"/>
        <w:tab w:val="right" w:leader="dot" w:pos="7926"/>
      </w:tabs>
      <w:spacing w:after="120" w:line="276" w:lineRule="auto"/>
      <w:ind w:left="482"/>
    </w:pPr>
  </w:style>
  <w:style w:type="character" w:customStyle="1" w:styleId="apple-converted-space">
    <w:name w:val="apple-converted-space"/>
    <w:basedOn w:val="Standardnpsmoodstavce"/>
    <w:rsid w:val="005C244D"/>
  </w:style>
  <w:style w:type="paragraph" w:customStyle="1" w:styleId="Default">
    <w:name w:val="Default"/>
    <w:rsid w:val="005C244D"/>
    <w:pPr>
      <w:autoSpaceDE w:val="0"/>
      <w:autoSpaceDN w:val="0"/>
      <w:adjustRightInd w:val="0"/>
    </w:pPr>
    <w:rPr>
      <w:rFonts w:eastAsia="Calibri"/>
      <w:color w:val="000000"/>
      <w:sz w:val="24"/>
      <w:szCs w:val="24"/>
      <w:lang w:eastAsia="en-US"/>
    </w:rPr>
  </w:style>
  <w:style w:type="character" w:customStyle="1" w:styleId="pklad">
    <w:name w:val="příklad"/>
    <w:basedOn w:val="Standardnpsmoodstavce"/>
    <w:rsid w:val="002502C6"/>
    <w:rPr>
      <w:rFonts w:ascii="Times New Roman" w:hAnsi="Times New Roman"/>
      <w:iCs/>
      <w:sz w:val="24"/>
    </w:rPr>
  </w:style>
  <w:style w:type="paragraph" w:styleId="Normlnodsazen">
    <w:name w:val="Normal Indent"/>
    <w:aliases w:val="příklad1"/>
    <w:basedOn w:val="Normln"/>
    <w:qFormat/>
    <w:rsid w:val="00AA29CC"/>
    <w:pPr>
      <w:spacing w:after="0" w:line="276" w:lineRule="auto"/>
    </w:pPr>
    <w:rPr>
      <w:i/>
    </w:rPr>
  </w:style>
</w:styles>
</file>

<file path=word/webSettings.xml><?xml version="1.0" encoding="utf-8"?>
<w:webSettings xmlns:r="http://schemas.openxmlformats.org/officeDocument/2006/relationships" xmlns:w="http://schemas.openxmlformats.org/wordprocessingml/2006/main">
  <w:divs>
    <w:div w:id="355730">
      <w:bodyDiv w:val="1"/>
      <w:marLeft w:val="0"/>
      <w:marRight w:val="0"/>
      <w:marTop w:val="0"/>
      <w:marBottom w:val="0"/>
      <w:divBdr>
        <w:top w:val="none" w:sz="0" w:space="0" w:color="auto"/>
        <w:left w:val="none" w:sz="0" w:space="0" w:color="auto"/>
        <w:bottom w:val="none" w:sz="0" w:space="0" w:color="auto"/>
        <w:right w:val="none" w:sz="0" w:space="0" w:color="auto"/>
      </w:divBdr>
      <w:divsChild>
        <w:div w:id="22753610">
          <w:marLeft w:val="0"/>
          <w:marRight w:val="0"/>
          <w:marTop w:val="0"/>
          <w:marBottom w:val="0"/>
          <w:divBdr>
            <w:top w:val="none" w:sz="0" w:space="2" w:color="C0D1F0"/>
            <w:left w:val="none" w:sz="0" w:space="3" w:color="C0D1F0"/>
            <w:bottom w:val="single" w:sz="2" w:space="2" w:color="C0D1F0"/>
            <w:right w:val="none" w:sz="0" w:space="3" w:color="C0D1F0"/>
          </w:divBdr>
          <w:divsChild>
            <w:div w:id="19807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710">
      <w:bodyDiv w:val="1"/>
      <w:marLeft w:val="0"/>
      <w:marRight w:val="0"/>
      <w:marTop w:val="0"/>
      <w:marBottom w:val="0"/>
      <w:divBdr>
        <w:top w:val="none" w:sz="0" w:space="0" w:color="auto"/>
        <w:left w:val="none" w:sz="0" w:space="0" w:color="auto"/>
        <w:bottom w:val="none" w:sz="0" w:space="0" w:color="auto"/>
        <w:right w:val="none" w:sz="0" w:space="0" w:color="auto"/>
      </w:divBdr>
    </w:div>
    <w:div w:id="28457127">
      <w:bodyDiv w:val="1"/>
      <w:marLeft w:val="0"/>
      <w:marRight w:val="0"/>
      <w:marTop w:val="0"/>
      <w:marBottom w:val="0"/>
      <w:divBdr>
        <w:top w:val="none" w:sz="0" w:space="0" w:color="auto"/>
        <w:left w:val="none" w:sz="0" w:space="0" w:color="auto"/>
        <w:bottom w:val="none" w:sz="0" w:space="0" w:color="auto"/>
        <w:right w:val="none" w:sz="0" w:space="0" w:color="auto"/>
      </w:divBdr>
    </w:div>
    <w:div w:id="36585765">
      <w:bodyDiv w:val="1"/>
      <w:marLeft w:val="0"/>
      <w:marRight w:val="0"/>
      <w:marTop w:val="0"/>
      <w:marBottom w:val="0"/>
      <w:divBdr>
        <w:top w:val="none" w:sz="0" w:space="0" w:color="auto"/>
        <w:left w:val="none" w:sz="0" w:space="0" w:color="auto"/>
        <w:bottom w:val="none" w:sz="0" w:space="0" w:color="auto"/>
        <w:right w:val="none" w:sz="0" w:space="0" w:color="auto"/>
      </w:divBdr>
    </w:div>
    <w:div w:id="43139073">
      <w:bodyDiv w:val="1"/>
      <w:marLeft w:val="0"/>
      <w:marRight w:val="0"/>
      <w:marTop w:val="0"/>
      <w:marBottom w:val="0"/>
      <w:divBdr>
        <w:top w:val="none" w:sz="0" w:space="0" w:color="auto"/>
        <w:left w:val="none" w:sz="0" w:space="0" w:color="auto"/>
        <w:bottom w:val="none" w:sz="0" w:space="0" w:color="auto"/>
        <w:right w:val="none" w:sz="0" w:space="0" w:color="auto"/>
      </w:divBdr>
    </w:div>
    <w:div w:id="46758952">
      <w:bodyDiv w:val="1"/>
      <w:marLeft w:val="0"/>
      <w:marRight w:val="0"/>
      <w:marTop w:val="0"/>
      <w:marBottom w:val="0"/>
      <w:divBdr>
        <w:top w:val="none" w:sz="0" w:space="0" w:color="auto"/>
        <w:left w:val="none" w:sz="0" w:space="0" w:color="auto"/>
        <w:bottom w:val="none" w:sz="0" w:space="0" w:color="auto"/>
        <w:right w:val="none" w:sz="0" w:space="0" w:color="auto"/>
      </w:divBdr>
    </w:div>
    <w:div w:id="63527021">
      <w:bodyDiv w:val="1"/>
      <w:marLeft w:val="0"/>
      <w:marRight w:val="0"/>
      <w:marTop w:val="0"/>
      <w:marBottom w:val="0"/>
      <w:divBdr>
        <w:top w:val="none" w:sz="0" w:space="0" w:color="auto"/>
        <w:left w:val="none" w:sz="0" w:space="0" w:color="auto"/>
        <w:bottom w:val="none" w:sz="0" w:space="0" w:color="auto"/>
        <w:right w:val="none" w:sz="0" w:space="0" w:color="auto"/>
      </w:divBdr>
    </w:div>
    <w:div w:id="66340432">
      <w:bodyDiv w:val="1"/>
      <w:marLeft w:val="0"/>
      <w:marRight w:val="0"/>
      <w:marTop w:val="0"/>
      <w:marBottom w:val="0"/>
      <w:divBdr>
        <w:top w:val="none" w:sz="0" w:space="0" w:color="auto"/>
        <w:left w:val="none" w:sz="0" w:space="0" w:color="auto"/>
        <w:bottom w:val="none" w:sz="0" w:space="0" w:color="auto"/>
        <w:right w:val="none" w:sz="0" w:space="0" w:color="auto"/>
      </w:divBdr>
    </w:div>
    <w:div w:id="73860676">
      <w:bodyDiv w:val="1"/>
      <w:marLeft w:val="0"/>
      <w:marRight w:val="0"/>
      <w:marTop w:val="0"/>
      <w:marBottom w:val="0"/>
      <w:divBdr>
        <w:top w:val="none" w:sz="0" w:space="0" w:color="auto"/>
        <w:left w:val="none" w:sz="0" w:space="0" w:color="auto"/>
        <w:bottom w:val="none" w:sz="0" w:space="0" w:color="auto"/>
        <w:right w:val="none" w:sz="0" w:space="0" w:color="auto"/>
      </w:divBdr>
    </w:div>
    <w:div w:id="80226560">
      <w:bodyDiv w:val="1"/>
      <w:marLeft w:val="0"/>
      <w:marRight w:val="0"/>
      <w:marTop w:val="0"/>
      <w:marBottom w:val="0"/>
      <w:divBdr>
        <w:top w:val="none" w:sz="0" w:space="0" w:color="auto"/>
        <w:left w:val="none" w:sz="0" w:space="0" w:color="auto"/>
        <w:bottom w:val="none" w:sz="0" w:space="0" w:color="auto"/>
        <w:right w:val="none" w:sz="0" w:space="0" w:color="auto"/>
      </w:divBdr>
    </w:div>
    <w:div w:id="81999277">
      <w:bodyDiv w:val="1"/>
      <w:marLeft w:val="0"/>
      <w:marRight w:val="0"/>
      <w:marTop w:val="0"/>
      <w:marBottom w:val="0"/>
      <w:divBdr>
        <w:top w:val="none" w:sz="0" w:space="0" w:color="auto"/>
        <w:left w:val="none" w:sz="0" w:space="0" w:color="auto"/>
        <w:bottom w:val="none" w:sz="0" w:space="0" w:color="auto"/>
        <w:right w:val="none" w:sz="0" w:space="0" w:color="auto"/>
      </w:divBdr>
    </w:div>
    <w:div w:id="84231798">
      <w:bodyDiv w:val="1"/>
      <w:marLeft w:val="0"/>
      <w:marRight w:val="0"/>
      <w:marTop w:val="0"/>
      <w:marBottom w:val="0"/>
      <w:divBdr>
        <w:top w:val="none" w:sz="0" w:space="0" w:color="auto"/>
        <w:left w:val="none" w:sz="0" w:space="0" w:color="auto"/>
        <w:bottom w:val="none" w:sz="0" w:space="0" w:color="auto"/>
        <w:right w:val="none" w:sz="0" w:space="0" w:color="auto"/>
      </w:divBdr>
    </w:div>
    <w:div w:id="88816008">
      <w:bodyDiv w:val="1"/>
      <w:marLeft w:val="0"/>
      <w:marRight w:val="0"/>
      <w:marTop w:val="0"/>
      <w:marBottom w:val="0"/>
      <w:divBdr>
        <w:top w:val="none" w:sz="0" w:space="0" w:color="auto"/>
        <w:left w:val="none" w:sz="0" w:space="0" w:color="auto"/>
        <w:bottom w:val="none" w:sz="0" w:space="0" w:color="auto"/>
        <w:right w:val="none" w:sz="0" w:space="0" w:color="auto"/>
      </w:divBdr>
    </w:div>
    <w:div w:id="89274351">
      <w:bodyDiv w:val="1"/>
      <w:marLeft w:val="0"/>
      <w:marRight w:val="0"/>
      <w:marTop w:val="0"/>
      <w:marBottom w:val="0"/>
      <w:divBdr>
        <w:top w:val="none" w:sz="0" w:space="0" w:color="auto"/>
        <w:left w:val="none" w:sz="0" w:space="0" w:color="auto"/>
        <w:bottom w:val="none" w:sz="0" w:space="0" w:color="auto"/>
        <w:right w:val="none" w:sz="0" w:space="0" w:color="auto"/>
      </w:divBdr>
    </w:div>
    <w:div w:id="118841319">
      <w:bodyDiv w:val="1"/>
      <w:marLeft w:val="0"/>
      <w:marRight w:val="0"/>
      <w:marTop w:val="0"/>
      <w:marBottom w:val="0"/>
      <w:divBdr>
        <w:top w:val="none" w:sz="0" w:space="0" w:color="auto"/>
        <w:left w:val="none" w:sz="0" w:space="0" w:color="auto"/>
        <w:bottom w:val="none" w:sz="0" w:space="0" w:color="auto"/>
        <w:right w:val="none" w:sz="0" w:space="0" w:color="auto"/>
      </w:divBdr>
    </w:div>
    <w:div w:id="126511552">
      <w:bodyDiv w:val="1"/>
      <w:marLeft w:val="0"/>
      <w:marRight w:val="0"/>
      <w:marTop w:val="0"/>
      <w:marBottom w:val="0"/>
      <w:divBdr>
        <w:top w:val="none" w:sz="0" w:space="0" w:color="auto"/>
        <w:left w:val="none" w:sz="0" w:space="0" w:color="auto"/>
        <w:bottom w:val="none" w:sz="0" w:space="0" w:color="auto"/>
        <w:right w:val="none" w:sz="0" w:space="0" w:color="auto"/>
      </w:divBdr>
    </w:div>
    <w:div w:id="129442918">
      <w:bodyDiv w:val="1"/>
      <w:marLeft w:val="0"/>
      <w:marRight w:val="0"/>
      <w:marTop w:val="0"/>
      <w:marBottom w:val="0"/>
      <w:divBdr>
        <w:top w:val="none" w:sz="0" w:space="0" w:color="auto"/>
        <w:left w:val="none" w:sz="0" w:space="0" w:color="auto"/>
        <w:bottom w:val="none" w:sz="0" w:space="0" w:color="auto"/>
        <w:right w:val="none" w:sz="0" w:space="0" w:color="auto"/>
      </w:divBdr>
    </w:div>
    <w:div w:id="136265969">
      <w:bodyDiv w:val="1"/>
      <w:marLeft w:val="0"/>
      <w:marRight w:val="0"/>
      <w:marTop w:val="0"/>
      <w:marBottom w:val="0"/>
      <w:divBdr>
        <w:top w:val="none" w:sz="0" w:space="0" w:color="auto"/>
        <w:left w:val="none" w:sz="0" w:space="0" w:color="auto"/>
        <w:bottom w:val="none" w:sz="0" w:space="0" w:color="auto"/>
        <w:right w:val="none" w:sz="0" w:space="0" w:color="auto"/>
      </w:divBdr>
    </w:div>
    <w:div w:id="137963371">
      <w:bodyDiv w:val="1"/>
      <w:marLeft w:val="0"/>
      <w:marRight w:val="0"/>
      <w:marTop w:val="0"/>
      <w:marBottom w:val="0"/>
      <w:divBdr>
        <w:top w:val="none" w:sz="0" w:space="0" w:color="auto"/>
        <w:left w:val="none" w:sz="0" w:space="0" w:color="auto"/>
        <w:bottom w:val="none" w:sz="0" w:space="0" w:color="auto"/>
        <w:right w:val="none" w:sz="0" w:space="0" w:color="auto"/>
      </w:divBdr>
    </w:div>
    <w:div w:id="140464291">
      <w:bodyDiv w:val="1"/>
      <w:marLeft w:val="0"/>
      <w:marRight w:val="0"/>
      <w:marTop w:val="0"/>
      <w:marBottom w:val="0"/>
      <w:divBdr>
        <w:top w:val="none" w:sz="0" w:space="0" w:color="auto"/>
        <w:left w:val="none" w:sz="0" w:space="0" w:color="auto"/>
        <w:bottom w:val="none" w:sz="0" w:space="0" w:color="auto"/>
        <w:right w:val="none" w:sz="0" w:space="0" w:color="auto"/>
      </w:divBdr>
    </w:div>
    <w:div w:id="146021829">
      <w:bodyDiv w:val="1"/>
      <w:marLeft w:val="0"/>
      <w:marRight w:val="0"/>
      <w:marTop w:val="0"/>
      <w:marBottom w:val="0"/>
      <w:divBdr>
        <w:top w:val="none" w:sz="0" w:space="0" w:color="auto"/>
        <w:left w:val="none" w:sz="0" w:space="0" w:color="auto"/>
        <w:bottom w:val="none" w:sz="0" w:space="0" w:color="auto"/>
        <w:right w:val="none" w:sz="0" w:space="0" w:color="auto"/>
      </w:divBdr>
    </w:div>
    <w:div w:id="147063226">
      <w:bodyDiv w:val="1"/>
      <w:marLeft w:val="0"/>
      <w:marRight w:val="0"/>
      <w:marTop w:val="0"/>
      <w:marBottom w:val="0"/>
      <w:divBdr>
        <w:top w:val="none" w:sz="0" w:space="0" w:color="auto"/>
        <w:left w:val="none" w:sz="0" w:space="0" w:color="auto"/>
        <w:bottom w:val="none" w:sz="0" w:space="0" w:color="auto"/>
        <w:right w:val="none" w:sz="0" w:space="0" w:color="auto"/>
      </w:divBdr>
    </w:div>
    <w:div w:id="174350465">
      <w:bodyDiv w:val="1"/>
      <w:marLeft w:val="0"/>
      <w:marRight w:val="0"/>
      <w:marTop w:val="0"/>
      <w:marBottom w:val="0"/>
      <w:divBdr>
        <w:top w:val="none" w:sz="0" w:space="0" w:color="auto"/>
        <w:left w:val="none" w:sz="0" w:space="0" w:color="auto"/>
        <w:bottom w:val="none" w:sz="0" w:space="0" w:color="auto"/>
        <w:right w:val="none" w:sz="0" w:space="0" w:color="auto"/>
      </w:divBdr>
    </w:div>
    <w:div w:id="182479207">
      <w:bodyDiv w:val="1"/>
      <w:marLeft w:val="0"/>
      <w:marRight w:val="0"/>
      <w:marTop w:val="0"/>
      <w:marBottom w:val="0"/>
      <w:divBdr>
        <w:top w:val="none" w:sz="0" w:space="0" w:color="auto"/>
        <w:left w:val="none" w:sz="0" w:space="0" w:color="auto"/>
        <w:bottom w:val="none" w:sz="0" w:space="0" w:color="auto"/>
        <w:right w:val="none" w:sz="0" w:space="0" w:color="auto"/>
      </w:divBdr>
    </w:div>
    <w:div w:id="186919116">
      <w:bodyDiv w:val="1"/>
      <w:marLeft w:val="0"/>
      <w:marRight w:val="0"/>
      <w:marTop w:val="0"/>
      <w:marBottom w:val="0"/>
      <w:divBdr>
        <w:top w:val="none" w:sz="0" w:space="0" w:color="auto"/>
        <w:left w:val="none" w:sz="0" w:space="0" w:color="auto"/>
        <w:bottom w:val="none" w:sz="0" w:space="0" w:color="auto"/>
        <w:right w:val="none" w:sz="0" w:space="0" w:color="auto"/>
      </w:divBdr>
    </w:div>
    <w:div w:id="187333018">
      <w:bodyDiv w:val="1"/>
      <w:marLeft w:val="0"/>
      <w:marRight w:val="0"/>
      <w:marTop w:val="0"/>
      <w:marBottom w:val="0"/>
      <w:divBdr>
        <w:top w:val="none" w:sz="0" w:space="0" w:color="auto"/>
        <w:left w:val="none" w:sz="0" w:space="0" w:color="auto"/>
        <w:bottom w:val="none" w:sz="0" w:space="0" w:color="auto"/>
        <w:right w:val="none" w:sz="0" w:space="0" w:color="auto"/>
      </w:divBdr>
    </w:div>
    <w:div w:id="193615912">
      <w:bodyDiv w:val="1"/>
      <w:marLeft w:val="0"/>
      <w:marRight w:val="0"/>
      <w:marTop w:val="0"/>
      <w:marBottom w:val="0"/>
      <w:divBdr>
        <w:top w:val="none" w:sz="0" w:space="0" w:color="auto"/>
        <w:left w:val="none" w:sz="0" w:space="0" w:color="auto"/>
        <w:bottom w:val="none" w:sz="0" w:space="0" w:color="auto"/>
        <w:right w:val="none" w:sz="0" w:space="0" w:color="auto"/>
      </w:divBdr>
    </w:div>
    <w:div w:id="204104854">
      <w:bodyDiv w:val="1"/>
      <w:marLeft w:val="0"/>
      <w:marRight w:val="0"/>
      <w:marTop w:val="0"/>
      <w:marBottom w:val="0"/>
      <w:divBdr>
        <w:top w:val="none" w:sz="0" w:space="0" w:color="auto"/>
        <w:left w:val="none" w:sz="0" w:space="0" w:color="auto"/>
        <w:bottom w:val="none" w:sz="0" w:space="0" w:color="auto"/>
        <w:right w:val="none" w:sz="0" w:space="0" w:color="auto"/>
      </w:divBdr>
    </w:div>
    <w:div w:id="204219607">
      <w:bodyDiv w:val="1"/>
      <w:marLeft w:val="0"/>
      <w:marRight w:val="0"/>
      <w:marTop w:val="0"/>
      <w:marBottom w:val="0"/>
      <w:divBdr>
        <w:top w:val="none" w:sz="0" w:space="0" w:color="auto"/>
        <w:left w:val="none" w:sz="0" w:space="0" w:color="auto"/>
        <w:bottom w:val="none" w:sz="0" w:space="0" w:color="auto"/>
        <w:right w:val="none" w:sz="0" w:space="0" w:color="auto"/>
      </w:divBdr>
    </w:div>
    <w:div w:id="212692503">
      <w:bodyDiv w:val="1"/>
      <w:marLeft w:val="0"/>
      <w:marRight w:val="0"/>
      <w:marTop w:val="0"/>
      <w:marBottom w:val="0"/>
      <w:divBdr>
        <w:top w:val="none" w:sz="0" w:space="0" w:color="auto"/>
        <w:left w:val="none" w:sz="0" w:space="0" w:color="auto"/>
        <w:bottom w:val="none" w:sz="0" w:space="0" w:color="auto"/>
        <w:right w:val="none" w:sz="0" w:space="0" w:color="auto"/>
      </w:divBdr>
    </w:div>
    <w:div w:id="225991884">
      <w:bodyDiv w:val="1"/>
      <w:marLeft w:val="0"/>
      <w:marRight w:val="0"/>
      <w:marTop w:val="0"/>
      <w:marBottom w:val="0"/>
      <w:divBdr>
        <w:top w:val="none" w:sz="0" w:space="0" w:color="auto"/>
        <w:left w:val="none" w:sz="0" w:space="0" w:color="auto"/>
        <w:bottom w:val="none" w:sz="0" w:space="0" w:color="auto"/>
        <w:right w:val="none" w:sz="0" w:space="0" w:color="auto"/>
      </w:divBdr>
    </w:div>
    <w:div w:id="230044813">
      <w:bodyDiv w:val="1"/>
      <w:marLeft w:val="0"/>
      <w:marRight w:val="0"/>
      <w:marTop w:val="0"/>
      <w:marBottom w:val="0"/>
      <w:divBdr>
        <w:top w:val="none" w:sz="0" w:space="0" w:color="auto"/>
        <w:left w:val="none" w:sz="0" w:space="0" w:color="auto"/>
        <w:bottom w:val="none" w:sz="0" w:space="0" w:color="auto"/>
        <w:right w:val="none" w:sz="0" w:space="0" w:color="auto"/>
      </w:divBdr>
    </w:div>
    <w:div w:id="233707437">
      <w:bodyDiv w:val="1"/>
      <w:marLeft w:val="0"/>
      <w:marRight w:val="0"/>
      <w:marTop w:val="0"/>
      <w:marBottom w:val="0"/>
      <w:divBdr>
        <w:top w:val="none" w:sz="0" w:space="0" w:color="auto"/>
        <w:left w:val="none" w:sz="0" w:space="0" w:color="auto"/>
        <w:bottom w:val="none" w:sz="0" w:space="0" w:color="auto"/>
        <w:right w:val="none" w:sz="0" w:space="0" w:color="auto"/>
      </w:divBdr>
    </w:div>
    <w:div w:id="241718747">
      <w:bodyDiv w:val="1"/>
      <w:marLeft w:val="0"/>
      <w:marRight w:val="0"/>
      <w:marTop w:val="0"/>
      <w:marBottom w:val="0"/>
      <w:divBdr>
        <w:top w:val="none" w:sz="0" w:space="0" w:color="auto"/>
        <w:left w:val="none" w:sz="0" w:space="0" w:color="auto"/>
        <w:bottom w:val="none" w:sz="0" w:space="0" w:color="auto"/>
        <w:right w:val="none" w:sz="0" w:space="0" w:color="auto"/>
      </w:divBdr>
    </w:div>
    <w:div w:id="252249743">
      <w:bodyDiv w:val="1"/>
      <w:marLeft w:val="0"/>
      <w:marRight w:val="0"/>
      <w:marTop w:val="0"/>
      <w:marBottom w:val="0"/>
      <w:divBdr>
        <w:top w:val="none" w:sz="0" w:space="0" w:color="auto"/>
        <w:left w:val="none" w:sz="0" w:space="0" w:color="auto"/>
        <w:bottom w:val="none" w:sz="0" w:space="0" w:color="auto"/>
        <w:right w:val="none" w:sz="0" w:space="0" w:color="auto"/>
      </w:divBdr>
    </w:div>
    <w:div w:id="264769748">
      <w:bodyDiv w:val="1"/>
      <w:marLeft w:val="0"/>
      <w:marRight w:val="0"/>
      <w:marTop w:val="0"/>
      <w:marBottom w:val="0"/>
      <w:divBdr>
        <w:top w:val="none" w:sz="0" w:space="0" w:color="auto"/>
        <w:left w:val="none" w:sz="0" w:space="0" w:color="auto"/>
        <w:bottom w:val="none" w:sz="0" w:space="0" w:color="auto"/>
        <w:right w:val="none" w:sz="0" w:space="0" w:color="auto"/>
      </w:divBdr>
    </w:div>
    <w:div w:id="279649536">
      <w:bodyDiv w:val="1"/>
      <w:marLeft w:val="0"/>
      <w:marRight w:val="0"/>
      <w:marTop w:val="0"/>
      <w:marBottom w:val="0"/>
      <w:divBdr>
        <w:top w:val="none" w:sz="0" w:space="0" w:color="auto"/>
        <w:left w:val="none" w:sz="0" w:space="0" w:color="auto"/>
        <w:bottom w:val="none" w:sz="0" w:space="0" w:color="auto"/>
        <w:right w:val="none" w:sz="0" w:space="0" w:color="auto"/>
      </w:divBdr>
    </w:div>
    <w:div w:id="290594128">
      <w:bodyDiv w:val="1"/>
      <w:marLeft w:val="0"/>
      <w:marRight w:val="0"/>
      <w:marTop w:val="0"/>
      <w:marBottom w:val="0"/>
      <w:divBdr>
        <w:top w:val="none" w:sz="0" w:space="0" w:color="auto"/>
        <w:left w:val="none" w:sz="0" w:space="0" w:color="auto"/>
        <w:bottom w:val="none" w:sz="0" w:space="0" w:color="auto"/>
        <w:right w:val="none" w:sz="0" w:space="0" w:color="auto"/>
      </w:divBdr>
    </w:div>
    <w:div w:id="294871917">
      <w:bodyDiv w:val="1"/>
      <w:marLeft w:val="0"/>
      <w:marRight w:val="0"/>
      <w:marTop w:val="0"/>
      <w:marBottom w:val="0"/>
      <w:divBdr>
        <w:top w:val="none" w:sz="0" w:space="0" w:color="auto"/>
        <w:left w:val="none" w:sz="0" w:space="0" w:color="auto"/>
        <w:bottom w:val="none" w:sz="0" w:space="0" w:color="auto"/>
        <w:right w:val="none" w:sz="0" w:space="0" w:color="auto"/>
      </w:divBdr>
    </w:div>
    <w:div w:id="301158430">
      <w:bodyDiv w:val="1"/>
      <w:marLeft w:val="0"/>
      <w:marRight w:val="0"/>
      <w:marTop w:val="0"/>
      <w:marBottom w:val="0"/>
      <w:divBdr>
        <w:top w:val="none" w:sz="0" w:space="0" w:color="auto"/>
        <w:left w:val="none" w:sz="0" w:space="0" w:color="auto"/>
        <w:bottom w:val="none" w:sz="0" w:space="0" w:color="auto"/>
        <w:right w:val="none" w:sz="0" w:space="0" w:color="auto"/>
      </w:divBdr>
    </w:div>
    <w:div w:id="302194747">
      <w:bodyDiv w:val="1"/>
      <w:marLeft w:val="0"/>
      <w:marRight w:val="0"/>
      <w:marTop w:val="0"/>
      <w:marBottom w:val="0"/>
      <w:divBdr>
        <w:top w:val="none" w:sz="0" w:space="0" w:color="auto"/>
        <w:left w:val="none" w:sz="0" w:space="0" w:color="auto"/>
        <w:bottom w:val="none" w:sz="0" w:space="0" w:color="auto"/>
        <w:right w:val="none" w:sz="0" w:space="0" w:color="auto"/>
      </w:divBdr>
    </w:div>
    <w:div w:id="314376279">
      <w:bodyDiv w:val="1"/>
      <w:marLeft w:val="0"/>
      <w:marRight w:val="0"/>
      <w:marTop w:val="0"/>
      <w:marBottom w:val="0"/>
      <w:divBdr>
        <w:top w:val="none" w:sz="0" w:space="0" w:color="auto"/>
        <w:left w:val="none" w:sz="0" w:space="0" w:color="auto"/>
        <w:bottom w:val="none" w:sz="0" w:space="0" w:color="auto"/>
        <w:right w:val="none" w:sz="0" w:space="0" w:color="auto"/>
      </w:divBdr>
    </w:div>
    <w:div w:id="322469710">
      <w:bodyDiv w:val="1"/>
      <w:marLeft w:val="0"/>
      <w:marRight w:val="0"/>
      <w:marTop w:val="0"/>
      <w:marBottom w:val="0"/>
      <w:divBdr>
        <w:top w:val="none" w:sz="0" w:space="0" w:color="auto"/>
        <w:left w:val="none" w:sz="0" w:space="0" w:color="auto"/>
        <w:bottom w:val="none" w:sz="0" w:space="0" w:color="auto"/>
        <w:right w:val="none" w:sz="0" w:space="0" w:color="auto"/>
      </w:divBdr>
    </w:div>
    <w:div w:id="349110279">
      <w:bodyDiv w:val="1"/>
      <w:marLeft w:val="0"/>
      <w:marRight w:val="0"/>
      <w:marTop w:val="0"/>
      <w:marBottom w:val="0"/>
      <w:divBdr>
        <w:top w:val="none" w:sz="0" w:space="0" w:color="auto"/>
        <w:left w:val="none" w:sz="0" w:space="0" w:color="auto"/>
        <w:bottom w:val="none" w:sz="0" w:space="0" w:color="auto"/>
        <w:right w:val="none" w:sz="0" w:space="0" w:color="auto"/>
      </w:divBdr>
    </w:div>
    <w:div w:id="353776001">
      <w:bodyDiv w:val="1"/>
      <w:marLeft w:val="0"/>
      <w:marRight w:val="0"/>
      <w:marTop w:val="0"/>
      <w:marBottom w:val="0"/>
      <w:divBdr>
        <w:top w:val="none" w:sz="0" w:space="0" w:color="auto"/>
        <w:left w:val="none" w:sz="0" w:space="0" w:color="auto"/>
        <w:bottom w:val="none" w:sz="0" w:space="0" w:color="auto"/>
        <w:right w:val="none" w:sz="0" w:space="0" w:color="auto"/>
      </w:divBdr>
    </w:div>
    <w:div w:id="363991940">
      <w:bodyDiv w:val="1"/>
      <w:marLeft w:val="0"/>
      <w:marRight w:val="0"/>
      <w:marTop w:val="0"/>
      <w:marBottom w:val="0"/>
      <w:divBdr>
        <w:top w:val="none" w:sz="0" w:space="0" w:color="auto"/>
        <w:left w:val="none" w:sz="0" w:space="0" w:color="auto"/>
        <w:bottom w:val="none" w:sz="0" w:space="0" w:color="auto"/>
        <w:right w:val="none" w:sz="0" w:space="0" w:color="auto"/>
      </w:divBdr>
    </w:div>
    <w:div w:id="365912951">
      <w:bodyDiv w:val="1"/>
      <w:marLeft w:val="0"/>
      <w:marRight w:val="0"/>
      <w:marTop w:val="0"/>
      <w:marBottom w:val="0"/>
      <w:divBdr>
        <w:top w:val="none" w:sz="0" w:space="0" w:color="auto"/>
        <w:left w:val="none" w:sz="0" w:space="0" w:color="auto"/>
        <w:bottom w:val="none" w:sz="0" w:space="0" w:color="auto"/>
        <w:right w:val="none" w:sz="0" w:space="0" w:color="auto"/>
      </w:divBdr>
    </w:div>
    <w:div w:id="368116433">
      <w:bodyDiv w:val="1"/>
      <w:marLeft w:val="0"/>
      <w:marRight w:val="0"/>
      <w:marTop w:val="0"/>
      <w:marBottom w:val="0"/>
      <w:divBdr>
        <w:top w:val="none" w:sz="0" w:space="0" w:color="auto"/>
        <w:left w:val="none" w:sz="0" w:space="0" w:color="auto"/>
        <w:bottom w:val="none" w:sz="0" w:space="0" w:color="auto"/>
        <w:right w:val="none" w:sz="0" w:space="0" w:color="auto"/>
      </w:divBdr>
    </w:div>
    <w:div w:id="374476757">
      <w:bodyDiv w:val="1"/>
      <w:marLeft w:val="0"/>
      <w:marRight w:val="0"/>
      <w:marTop w:val="0"/>
      <w:marBottom w:val="0"/>
      <w:divBdr>
        <w:top w:val="none" w:sz="0" w:space="0" w:color="auto"/>
        <w:left w:val="none" w:sz="0" w:space="0" w:color="auto"/>
        <w:bottom w:val="none" w:sz="0" w:space="0" w:color="auto"/>
        <w:right w:val="none" w:sz="0" w:space="0" w:color="auto"/>
      </w:divBdr>
    </w:div>
    <w:div w:id="377508782">
      <w:bodyDiv w:val="1"/>
      <w:marLeft w:val="0"/>
      <w:marRight w:val="0"/>
      <w:marTop w:val="0"/>
      <w:marBottom w:val="0"/>
      <w:divBdr>
        <w:top w:val="none" w:sz="0" w:space="0" w:color="auto"/>
        <w:left w:val="none" w:sz="0" w:space="0" w:color="auto"/>
        <w:bottom w:val="none" w:sz="0" w:space="0" w:color="auto"/>
        <w:right w:val="none" w:sz="0" w:space="0" w:color="auto"/>
      </w:divBdr>
    </w:div>
    <w:div w:id="382752497">
      <w:bodyDiv w:val="1"/>
      <w:marLeft w:val="0"/>
      <w:marRight w:val="0"/>
      <w:marTop w:val="0"/>
      <w:marBottom w:val="0"/>
      <w:divBdr>
        <w:top w:val="none" w:sz="0" w:space="0" w:color="auto"/>
        <w:left w:val="none" w:sz="0" w:space="0" w:color="auto"/>
        <w:bottom w:val="none" w:sz="0" w:space="0" w:color="auto"/>
        <w:right w:val="none" w:sz="0" w:space="0" w:color="auto"/>
      </w:divBdr>
    </w:div>
    <w:div w:id="398988450">
      <w:bodyDiv w:val="1"/>
      <w:marLeft w:val="0"/>
      <w:marRight w:val="0"/>
      <w:marTop w:val="0"/>
      <w:marBottom w:val="0"/>
      <w:divBdr>
        <w:top w:val="none" w:sz="0" w:space="0" w:color="auto"/>
        <w:left w:val="none" w:sz="0" w:space="0" w:color="auto"/>
        <w:bottom w:val="none" w:sz="0" w:space="0" w:color="auto"/>
        <w:right w:val="none" w:sz="0" w:space="0" w:color="auto"/>
      </w:divBdr>
    </w:div>
    <w:div w:id="401367813">
      <w:bodyDiv w:val="1"/>
      <w:marLeft w:val="0"/>
      <w:marRight w:val="0"/>
      <w:marTop w:val="0"/>
      <w:marBottom w:val="0"/>
      <w:divBdr>
        <w:top w:val="none" w:sz="0" w:space="0" w:color="auto"/>
        <w:left w:val="none" w:sz="0" w:space="0" w:color="auto"/>
        <w:bottom w:val="none" w:sz="0" w:space="0" w:color="auto"/>
        <w:right w:val="none" w:sz="0" w:space="0" w:color="auto"/>
      </w:divBdr>
    </w:div>
    <w:div w:id="401877889">
      <w:bodyDiv w:val="1"/>
      <w:marLeft w:val="0"/>
      <w:marRight w:val="0"/>
      <w:marTop w:val="0"/>
      <w:marBottom w:val="0"/>
      <w:divBdr>
        <w:top w:val="none" w:sz="0" w:space="0" w:color="auto"/>
        <w:left w:val="none" w:sz="0" w:space="0" w:color="auto"/>
        <w:bottom w:val="none" w:sz="0" w:space="0" w:color="auto"/>
        <w:right w:val="none" w:sz="0" w:space="0" w:color="auto"/>
      </w:divBdr>
    </w:div>
    <w:div w:id="407381270">
      <w:bodyDiv w:val="1"/>
      <w:marLeft w:val="0"/>
      <w:marRight w:val="0"/>
      <w:marTop w:val="0"/>
      <w:marBottom w:val="0"/>
      <w:divBdr>
        <w:top w:val="none" w:sz="0" w:space="0" w:color="auto"/>
        <w:left w:val="none" w:sz="0" w:space="0" w:color="auto"/>
        <w:bottom w:val="none" w:sz="0" w:space="0" w:color="auto"/>
        <w:right w:val="none" w:sz="0" w:space="0" w:color="auto"/>
      </w:divBdr>
    </w:div>
    <w:div w:id="411246541">
      <w:bodyDiv w:val="1"/>
      <w:marLeft w:val="0"/>
      <w:marRight w:val="0"/>
      <w:marTop w:val="0"/>
      <w:marBottom w:val="0"/>
      <w:divBdr>
        <w:top w:val="none" w:sz="0" w:space="0" w:color="auto"/>
        <w:left w:val="none" w:sz="0" w:space="0" w:color="auto"/>
        <w:bottom w:val="none" w:sz="0" w:space="0" w:color="auto"/>
        <w:right w:val="none" w:sz="0" w:space="0" w:color="auto"/>
      </w:divBdr>
    </w:div>
    <w:div w:id="411894443">
      <w:bodyDiv w:val="1"/>
      <w:marLeft w:val="0"/>
      <w:marRight w:val="0"/>
      <w:marTop w:val="0"/>
      <w:marBottom w:val="0"/>
      <w:divBdr>
        <w:top w:val="none" w:sz="0" w:space="0" w:color="auto"/>
        <w:left w:val="none" w:sz="0" w:space="0" w:color="auto"/>
        <w:bottom w:val="none" w:sz="0" w:space="0" w:color="auto"/>
        <w:right w:val="none" w:sz="0" w:space="0" w:color="auto"/>
      </w:divBdr>
    </w:div>
    <w:div w:id="423189969">
      <w:bodyDiv w:val="1"/>
      <w:marLeft w:val="0"/>
      <w:marRight w:val="0"/>
      <w:marTop w:val="0"/>
      <w:marBottom w:val="0"/>
      <w:divBdr>
        <w:top w:val="none" w:sz="0" w:space="0" w:color="auto"/>
        <w:left w:val="none" w:sz="0" w:space="0" w:color="auto"/>
        <w:bottom w:val="none" w:sz="0" w:space="0" w:color="auto"/>
        <w:right w:val="none" w:sz="0" w:space="0" w:color="auto"/>
      </w:divBdr>
    </w:div>
    <w:div w:id="433592563">
      <w:bodyDiv w:val="1"/>
      <w:marLeft w:val="0"/>
      <w:marRight w:val="0"/>
      <w:marTop w:val="0"/>
      <w:marBottom w:val="0"/>
      <w:divBdr>
        <w:top w:val="none" w:sz="0" w:space="0" w:color="auto"/>
        <w:left w:val="none" w:sz="0" w:space="0" w:color="auto"/>
        <w:bottom w:val="none" w:sz="0" w:space="0" w:color="auto"/>
        <w:right w:val="none" w:sz="0" w:space="0" w:color="auto"/>
      </w:divBdr>
    </w:div>
    <w:div w:id="448858455">
      <w:bodyDiv w:val="1"/>
      <w:marLeft w:val="0"/>
      <w:marRight w:val="0"/>
      <w:marTop w:val="0"/>
      <w:marBottom w:val="0"/>
      <w:divBdr>
        <w:top w:val="none" w:sz="0" w:space="0" w:color="auto"/>
        <w:left w:val="none" w:sz="0" w:space="0" w:color="auto"/>
        <w:bottom w:val="none" w:sz="0" w:space="0" w:color="auto"/>
        <w:right w:val="none" w:sz="0" w:space="0" w:color="auto"/>
      </w:divBdr>
    </w:div>
    <w:div w:id="461970499">
      <w:bodyDiv w:val="1"/>
      <w:marLeft w:val="0"/>
      <w:marRight w:val="0"/>
      <w:marTop w:val="0"/>
      <w:marBottom w:val="0"/>
      <w:divBdr>
        <w:top w:val="none" w:sz="0" w:space="0" w:color="auto"/>
        <w:left w:val="none" w:sz="0" w:space="0" w:color="auto"/>
        <w:bottom w:val="none" w:sz="0" w:space="0" w:color="auto"/>
        <w:right w:val="none" w:sz="0" w:space="0" w:color="auto"/>
      </w:divBdr>
    </w:div>
    <w:div w:id="466513993">
      <w:bodyDiv w:val="1"/>
      <w:marLeft w:val="0"/>
      <w:marRight w:val="0"/>
      <w:marTop w:val="0"/>
      <w:marBottom w:val="0"/>
      <w:divBdr>
        <w:top w:val="none" w:sz="0" w:space="0" w:color="auto"/>
        <w:left w:val="none" w:sz="0" w:space="0" w:color="auto"/>
        <w:bottom w:val="none" w:sz="0" w:space="0" w:color="auto"/>
        <w:right w:val="none" w:sz="0" w:space="0" w:color="auto"/>
      </w:divBdr>
    </w:div>
    <w:div w:id="470052298">
      <w:bodyDiv w:val="1"/>
      <w:marLeft w:val="0"/>
      <w:marRight w:val="0"/>
      <w:marTop w:val="0"/>
      <w:marBottom w:val="0"/>
      <w:divBdr>
        <w:top w:val="none" w:sz="0" w:space="0" w:color="auto"/>
        <w:left w:val="none" w:sz="0" w:space="0" w:color="auto"/>
        <w:bottom w:val="none" w:sz="0" w:space="0" w:color="auto"/>
        <w:right w:val="none" w:sz="0" w:space="0" w:color="auto"/>
      </w:divBdr>
    </w:div>
    <w:div w:id="474220999">
      <w:bodyDiv w:val="1"/>
      <w:marLeft w:val="0"/>
      <w:marRight w:val="0"/>
      <w:marTop w:val="0"/>
      <w:marBottom w:val="0"/>
      <w:divBdr>
        <w:top w:val="none" w:sz="0" w:space="0" w:color="auto"/>
        <w:left w:val="none" w:sz="0" w:space="0" w:color="auto"/>
        <w:bottom w:val="none" w:sz="0" w:space="0" w:color="auto"/>
        <w:right w:val="none" w:sz="0" w:space="0" w:color="auto"/>
      </w:divBdr>
    </w:div>
    <w:div w:id="482501824">
      <w:bodyDiv w:val="1"/>
      <w:marLeft w:val="0"/>
      <w:marRight w:val="0"/>
      <w:marTop w:val="0"/>
      <w:marBottom w:val="0"/>
      <w:divBdr>
        <w:top w:val="none" w:sz="0" w:space="0" w:color="auto"/>
        <w:left w:val="none" w:sz="0" w:space="0" w:color="auto"/>
        <w:bottom w:val="none" w:sz="0" w:space="0" w:color="auto"/>
        <w:right w:val="none" w:sz="0" w:space="0" w:color="auto"/>
      </w:divBdr>
    </w:div>
    <w:div w:id="490752351">
      <w:bodyDiv w:val="1"/>
      <w:marLeft w:val="0"/>
      <w:marRight w:val="0"/>
      <w:marTop w:val="0"/>
      <w:marBottom w:val="0"/>
      <w:divBdr>
        <w:top w:val="none" w:sz="0" w:space="0" w:color="auto"/>
        <w:left w:val="none" w:sz="0" w:space="0" w:color="auto"/>
        <w:bottom w:val="none" w:sz="0" w:space="0" w:color="auto"/>
        <w:right w:val="none" w:sz="0" w:space="0" w:color="auto"/>
      </w:divBdr>
    </w:div>
    <w:div w:id="502815284">
      <w:bodyDiv w:val="1"/>
      <w:marLeft w:val="0"/>
      <w:marRight w:val="0"/>
      <w:marTop w:val="0"/>
      <w:marBottom w:val="0"/>
      <w:divBdr>
        <w:top w:val="none" w:sz="0" w:space="0" w:color="auto"/>
        <w:left w:val="none" w:sz="0" w:space="0" w:color="auto"/>
        <w:bottom w:val="none" w:sz="0" w:space="0" w:color="auto"/>
        <w:right w:val="none" w:sz="0" w:space="0" w:color="auto"/>
      </w:divBdr>
    </w:div>
    <w:div w:id="510485170">
      <w:bodyDiv w:val="1"/>
      <w:marLeft w:val="0"/>
      <w:marRight w:val="0"/>
      <w:marTop w:val="0"/>
      <w:marBottom w:val="0"/>
      <w:divBdr>
        <w:top w:val="none" w:sz="0" w:space="0" w:color="auto"/>
        <w:left w:val="none" w:sz="0" w:space="0" w:color="auto"/>
        <w:bottom w:val="none" w:sz="0" w:space="0" w:color="auto"/>
        <w:right w:val="none" w:sz="0" w:space="0" w:color="auto"/>
      </w:divBdr>
    </w:div>
    <w:div w:id="529758666">
      <w:bodyDiv w:val="1"/>
      <w:marLeft w:val="0"/>
      <w:marRight w:val="0"/>
      <w:marTop w:val="0"/>
      <w:marBottom w:val="0"/>
      <w:divBdr>
        <w:top w:val="none" w:sz="0" w:space="0" w:color="auto"/>
        <w:left w:val="none" w:sz="0" w:space="0" w:color="auto"/>
        <w:bottom w:val="none" w:sz="0" w:space="0" w:color="auto"/>
        <w:right w:val="none" w:sz="0" w:space="0" w:color="auto"/>
      </w:divBdr>
    </w:div>
    <w:div w:id="531112441">
      <w:bodyDiv w:val="1"/>
      <w:marLeft w:val="0"/>
      <w:marRight w:val="0"/>
      <w:marTop w:val="0"/>
      <w:marBottom w:val="0"/>
      <w:divBdr>
        <w:top w:val="none" w:sz="0" w:space="0" w:color="auto"/>
        <w:left w:val="none" w:sz="0" w:space="0" w:color="auto"/>
        <w:bottom w:val="none" w:sz="0" w:space="0" w:color="auto"/>
        <w:right w:val="none" w:sz="0" w:space="0" w:color="auto"/>
      </w:divBdr>
    </w:div>
    <w:div w:id="539980172">
      <w:bodyDiv w:val="1"/>
      <w:marLeft w:val="0"/>
      <w:marRight w:val="0"/>
      <w:marTop w:val="0"/>
      <w:marBottom w:val="0"/>
      <w:divBdr>
        <w:top w:val="none" w:sz="0" w:space="0" w:color="auto"/>
        <w:left w:val="none" w:sz="0" w:space="0" w:color="auto"/>
        <w:bottom w:val="none" w:sz="0" w:space="0" w:color="auto"/>
        <w:right w:val="none" w:sz="0" w:space="0" w:color="auto"/>
      </w:divBdr>
    </w:div>
    <w:div w:id="559292779">
      <w:bodyDiv w:val="1"/>
      <w:marLeft w:val="0"/>
      <w:marRight w:val="0"/>
      <w:marTop w:val="0"/>
      <w:marBottom w:val="0"/>
      <w:divBdr>
        <w:top w:val="none" w:sz="0" w:space="0" w:color="auto"/>
        <w:left w:val="none" w:sz="0" w:space="0" w:color="auto"/>
        <w:bottom w:val="none" w:sz="0" w:space="0" w:color="auto"/>
        <w:right w:val="none" w:sz="0" w:space="0" w:color="auto"/>
      </w:divBdr>
    </w:div>
    <w:div w:id="560361618">
      <w:bodyDiv w:val="1"/>
      <w:marLeft w:val="0"/>
      <w:marRight w:val="0"/>
      <w:marTop w:val="0"/>
      <w:marBottom w:val="0"/>
      <w:divBdr>
        <w:top w:val="none" w:sz="0" w:space="0" w:color="auto"/>
        <w:left w:val="none" w:sz="0" w:space="0" w:color="auto"/>
        <w:bottom w:val="none" w:sz="0" w:space="0" w:color="auto"/>
        <w:right w:val="none" w:sz="0" w:space="0" w:color="auto"/>
      </w:divBdr>
    </w:div>
    <w:div w:id="573129413">
      <w:bodyDiv w:val="1"/>
      <w:marLeft w:val="0"/>
      <w:marRight w:val="0"/>
      <w:marTop w:val="0"/>
      <w:marBottom w:val="0"/>
      <w:divBdr>
        <w:top w:val="none" w:sz="0" w:space="0" w:color="auto"/>
        <w:left w:val="none" w:sz="0" w:space="0" w:color="auto"/>
        <w:bottom w:val="none" w:sz="0" w:space="0" w:color="auto"/>
        <w:right w:val="none" w:sz="0" w:space="0" w:color="auto"/>
      </w:divBdr>
    </w:div>
    <w:div w:id="581451415">
      <w:bodyDiv w:val="1"/>
      <w:marLeft w:val="0"/>
      <w:marRight w:val="0"/>
      <w:marTop w:val="0"/>
      <w:marBottom w:val="0"/>
      <w:divBdr>
        <w:top w:val="none" w:sz="0" w:space="0" w:color="auto"/>
        <w:left w:val="none" w:sz="0" w:space="0" w:color="auto"/>
        <w:bottom w:val="none" w:sz="0" w:space="0" w:color="auto"/>
        <w:right w:val="none" w:sz="0" w:space="0" w:color="auto"/>
      </w:divBdr>
    </w:div>
    <w:div w:id="583338551">
      <w:bodyDiv w:val="1"/>
      <w:marLeft w:val="0"/>
      <w:marRight w:val="0"/>
      <w:marTop w:val="0"/>
      <w:marBottom w:val="0"/>
      <w:divBdr>
        <w:top w:val="none" w:sz="0" w:space="0" w:color="auto"/>
        <w:left w:val="none" w:sz="0" w:space="0" w:color="auto"/>
        <w:bottom w:val="none" w:sz="0" w:space="0" w:color="auto"/>
        <w:right w:val="none" w:sz="0" w:space="0" w:color="auto"/>
      </w:divBdr>
    </w:div>
    <w:div w:id="583563851">
      <w:bodyDiv w:val="1"/>
      <w:marLeft w:val="0"/>
      <w:marRight w:val="0"/>
      <w:marTop w:val="0"/>
      <w:marBottom w:val="0"/>
      <w:divBdr>
        <w:top w:val="none" w:sz="0" w:space="0" w:color="auto"/>
        <w:left w:val="none" w:sz="0" w:space="0" w:color="auto"/>
        <w:bottom w:val="none" w:sz="0" w:space="0" w:color="auto"/>
        <w:right w:val="none" w:sz="0" w:space="0" w:color="auto"/>
      </w:divBdr>
    </w:div>
    <w:div w:id="585578166">
      <w:bodyDiv w:val="1"/>
      <w:marLeft w:val="0"/>
      <w:marRight w:val="0"/>
      <w:marTop w:val="0"/>
      <w:marBottom w:val="0"/>
      <w:divBdr>
        <w:top w:val="none" w:sz="0" w:space="0" w:color="auto"/>
        <w:left w:val="none" w:sz="0" w:space="0" w:color="auto"/>
        <w:bottom w:val="none" w:sz="0" w:space="0" w:color="auto"/>
        <w:right w:val="none" w:sz="0" w:space="0" w:color="auto"/>
      </w:divBdr>
    </w:div>
    <w:div w:id="587427591">
      <w:bodyDiv w:val="1"/>
      <w:marLeft w:val="0"/>
      <w:marRight w:val="0"/>
      <w:marTop w:val="0"/>
      <w:marBottom w:val="0"/>
      <w:divBdr>
        <w:top w:val="none" w:sz="0" w:space="0" w:color="auto"/>
        <w:left w:val="none" w:sz="0" w:space="0" w:color="auto"/>
        <w:bottom w:val="none" w:sz="0" w:space="0" w:color="auto"/>
        <w:right w:val="none" w:sz="0" w:space="0" w:color="auto"/>
      </w:divBdr>
    </w:div>
    <w:div w:id="592133018">
      <w:bodyDiv w:val="1"/>
      <w:marLeft w:val="0"/>
      <w:marRight w:val="0"/>
      <w:marTop w:val="0"/>
      <w:marBottom w:val="0"/>
      <w:divBdr>
        <w:top w:val="none" w:sz="0" w:space="0" w:color="auto"/>
        <w:left w:val="none" w:sz="0" w:space="0" w:color="auto"/>
        <w:bottom w:val="none" w:sz="0" w:space="0" w:color="auto"/>
        <w:right w:val="none" w:sz="0" w:space="0" w:color="auto"/>
      </w:divBdr>
    </w:div>
    <w:div w:id="594826163">
      <w:bodyDiv w:val="1"/>
      <w:marLeft w:val="0"/>
      <w:marRight w:val="0"/>
      <w:marTop w:val="0"/>
      <w:marBottom w:val="0"/>
      <w:divBdr>
        <w:top w:val="none" w:sz="0" w:space="0" w:color="auto"/>
        <w:left w:val="none" w:sz="0" w:space="0" w:color="auto"/>
        <w:bottom w:val="none" w:sz="0" w:space="0" w:color="auto"/>
        <w:right w:val="none" w:sz="0" w:space="0" w:color="auto"/>
      </w:divBdr>
    </w:div>
    <w:div w:id="596525764">
      <w:bodyDiv w:val="1"/>
      <w:marLeft w:val="0"/>
      <w:marRight w:val="0"/>
      <w:marTop w:val="0"/>
      <w:marBottom w:val="0"/>
      <w:divBdr>
        <w:top w:val="none" w:sz="0" w:space="0" w:color="auto"/>
        <w:left w:val="none" w:sz="0" w:space="0" w:color="auto"/>
        <w:bottom w:val="none" w:sz="0" w:space="0" w:color="auto"/>
        <w:right w:val="none" w:sz="0" w:space="0" w:color="auto"/>
      </w:divBdr>
    </w:div>
    <w:div w:id="597250584">
      <w:bodyDiv w:val="1"/>
      <w:marLeft w:val="0"/>
      <w:marRight w:val="0"/>
      <w:marTop w:val="0"/>
      <w:marBottom w:val="0"/>
      <w:divBdr>
        <w:top w:val="none" w:sz="0" w:space="0" w:color="auto"/>
        <w:left w:val="none" w:sz="0" w:space="0" w:color="auto"/>
        <w:bottom w:val="none" w:sz="0" w:space="0" w:color="auto"/>
        <w:right w:val="none" w:sz="0" w:space="0" w:color="auto"/>
      </w:divBdr>
    </w:div>
    <w:div w:id="609702300">
      <w:bodyDiv w:val="1"/>
      <w:marLeft w:val="0"/>
      <w:marRight w:val="0"/>
      <w:marTop w:val="0"/>
      <w:marBottom w:val="0"/>
      <w:divBdr>
        <w:top w:val="none" w:sz="0" w:space="0" w:color="auto"/>
        <w:left w:val="none" w:sz="0" w:space="0" w:color="auto"/>
        <w:bottom w:val="none" w:sz="0" w:space="0" w:color="auto"/>
        <w:right w:val="none" w:sz="0" w:space="0" w:color="auto"/>
      </w:divBdr>
    </w:div>
    <w:div w:id="614872898">
      <w:bodyDiv w:val="1"/>
      <w:marLeft w:val="0"/>
      <w:marRight w:val="0"/>
      <w:marTop w:val="0"/>
      <w:marBottom w:val="0"/>
      <w:divBdr>
        <w:top w:val="none" w:sz="0" w:space="0" w:color="auto"/>
        <w:left w:val="none" w:sz="0" w:space="0" w:color="auto"/>
        <w:bottom w:val="none" w:sz="0" w:space="0" w:color="auto"/>
        <w:right w:val="none" w:sz="0" w:space="0" w:color="auto"/>
      </w:divBdr>
    </w:div>
    <w:div w:id="621348033">
      <w:bodyDiv w:val="1"/>
      <w:marLeft w:val="0"/>
      <w:marRight w:val="0"/>
      <w:marTop w:val="0"/>
      <w:marBottom w:val="0"/>
      <w:divBdr>
        <w:top w:val="none" w:sz="0" w:space="0" w:color="auto"/>
        <w:left w:val="none" w:sz="0" w:space="0" w:color="auto"/>
        <w:bottom w:val="none" w:sz="0" w:space="0" w:color="auto"/>
        <w:right w:val="none" w:sz="0" w:space="0" w:color="auto"/>
      </w:divBdr>
    </w:div>
    <w:div w:id="625506720">
      <w:bodyDiv w:val="1"/>
      <w:marLeft w:val="0"/>
      <w:marRight w:val="0"/>
      <w:marTop w:val="0"/>
      <w:marBottom w:val="0"/>
      <w:divBdr>
        <w:top w:val="none" w:sz="0" w:space="0" w:color="auto"/>
        <w:left w:val="none" w:sz="0" w:space="0" w:color="auto"/>
        <w:bottom w:val="none" w:sz="0" w:space="0" w:color="auto"/>
        <w:right w:val="none" w:sz="0" w:space="0" w:color="auto"/>
      </w:divBdr>
    </w:div>
    <w:div w:id="630288647">
      <w:bodyDiv w:val="1"/>
      <w:marLeft w:val="0"/>
      <w:marRight w:val="0"/>
      <w:marTop w:val="0"/>
      <w:marBottom w:val="0"/>
      <w:divBdr>
        <w:top w:val="none" w:sz="0" w:space="0" w:color="auto"/>
        <w:left w:val="none" w:sz="0" w:space="0" w:color="auto"/>
        <w:bottom w:val="none" w:sz="0" w:space="0" w:color="auto"/>
        <w:right w:val="none" w:sz="0" w:space="0" w:color="auto"/>
      </w:divBdr>
    </w:div>
    <w:div w:id="639967290">
      <w:bodyDiv w:val="1"/>
      <w:marLeft w:val="0"/>
      <w:marRight w:val="0"/>
      <w:marTop w:val="0"/>
      <w:marBottom w:val="0"/>
      <w:divBdr>
        <w:top w:val="none" w:sz="0" w:space="0" w:color="auto"/>
        <w:left w:val="none" w:sz="0" w:space="0" w:color="auto"/>
        <w:bottom w:val="none" w:sz="0" w:space="0" w:color="auto"/>
        <w:right w:val="none" w:sz="0" w:space="0" w:color="auto"/>
      </w:divBdr>
    </w:div>
    <w:div w:id="646978345">
      <w:bodyDiv w:val="1"/>
      <w:marLeft w:val="0"/>
      <w:marRight w:val="0"/>
      <w:marTop w:val="0"/>
      <w:marBottom w:val="0"/>
      <w:divBdr>
        <w:top w:val="none" w:sz="0" w:space="0" w:color="auto"/>
        <w:left w:val="none" w:sz="0" w:space="0" w:color="auto"/>
        <w:bottom w:val="none" w:sz="0" w:space="0" w:color="auto"/>
        <w:right w:val="none" w:sz="0" w:space="0" w:color="auto"/>
      </w:divBdr>
    </w:div>
    <w:div w:id="652026567">
      <w:bodyDiv w:val="1"/>
      <w:marLeft w:val="0"/>
      <w:marRight w:val="0"/>
      <w:marTop w:val="0"/>
      <w:marBottom w:val="0"/>
      <w:divBdr>
        <w:top w:val="none" w:sz="0" w:space="0" w:color="auto"/>
        <w:left w:val="none" w:sz="0" w:space="0" w:color="auto"/>
        <w:bottom w:val="none" w:sz="0" w:space="0" w:color="auto"/>
        <w:right w:val="none" w:sz="0" w:space="0" w:color="auto"/>
      </w:divBdr>
    </w:div>
    <w:div w:id="657225793">
      <w:bodyDiv w:val="1"/>
      <w:marLeft w:val="0"/>
      <w:marRight w:val="0"/>
      <w:marTop w:val="0"/>
      <w:marBottom w:val="0"/>
      <w:divBdr>
        <w:top w:val="none" w:sz="0" w:space="0" w:color="auto"/>
        <w:left w:val="none" w:sz="0" w:space="0" w:color="auto"/>
        <w:bottom w:val="none" w:sz="0" w:space="0" w:color="auto"/>
        <w:right w:val="none" w:sz="0" w:space="0" w:color="auto"/>
      </w:divBdr>
    </w:div>
    <w:div w:id="659887995">
      <w:bodyDiv w:val="1"/>
      <w:marLeft w:val="0"/>
      <w:marRight w:val="0"/>
      <w:marTop w:val="0"/>
      <w:marBottom w:val="0"/>
      <w:divBdr>
        <w:top w:val="none" w:sz="0" w:space="0" w:color="auto"/>
        <w:left w:val="none" w:sz="0" w:space="0" w:color="auto"/>
        <w:bottom w:val="none" w:sz="0" w:space="0" w:color="auto"/>
        <w:right w:val="none" w:sz="0" w:space="0" w:color="auto"/>
      </w:divBdr>
    </w:div>
    <w:div w:id="674386494">
      <w:bodyDiv w:val="1"/>
      <w:marLeft w:val="0"/>
      <w:marRight w:val="0"/>
      <w:marTop w:val="0"/>
      <w:marBottom w:val="0"/>
      <w:divBdr>
        <w:top w:val="none" w:sz="0" w:space="0" w:color="auto"/>
        <w:left w:val="none" w:sz="0" w:space="0" w:color="auto"/>
        <w:bottom w:val="none" w:sz="0" w:space="0" w:color="auto"/>
        <w:right w:val="none" w:sz="0" w:space="0" w:color="auto"/>
      </w:divBdr>
    </w:div>
    <w:div w:id="675159059">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86365776">
      <w:bodyDiv w:val="1"/>
      <w:marLeft w:val="0"/>
      <w:marRight w:val="0"/>
      <w:marTop w:val="0"/>
      <w:marBottom w:val="0"/>
      <w:divBdr>
        <w:top w:val="none" w:sz="0" w:space="0" w:color="auto"/>
        <w:left w:val="none" w:sz="0" w:space="0" w:color="auto"/>
        <w:bottom w:val="none" w:sz="0" w:space="0" w:color="auto"/>
        <w:right w:val="none" w:sz="0" w:space="0" w:color="auto"/>
      </w:divBdr>
    </w:div>
    <w:div w:id="691419409">
      <w:bodyDiv w:val="1"/>
      <w:marLeft w:val="0"/>
      <w:marRight w:val="0"/>
      <w:marTop w:val="0"/>
      <w:marBottom w:val="0"/>
      <w:divBdr>
        <w:top w:val="none" w:sz="0" w:space="0" w:color="auto"/>
        <w:left w:val="none" w:sz="0" w:space="0" w:color="auto"/>
        <w:bottom w:val="none" w:sz="0" w:space="0" w:color="auto"/>
        <w:right w:val="none" w:sz="0" w:space="0" w:color="auto"/>
      </w:divBdr>
    </w:div>
    <w:div w:id="696082577">
      <w:bodyDiv w:val="1"/>
      <w:marLeft w:val="0"/>
      <w:marRight w:val="0"/>
      <w:marTop w:val="0"/>
      <w:marBottom w:val="0"/>
      <w:divBdr>
        <w:top w:val="none" w:sz="0" w:space="0" w:color="auto"/>
        <w:left w:val="none" w:sz="0" w:space="0" w:color="auto"/>
        <w:bottom w:val="none" w:sz="0" w:space="0" w:color="auto"/>
        <w:right w:val="none" w:sz="0" w:space="0" w:color="auto"/>
      </w:divBdr>
    </w:div>
    <w:div w:id="703291249">
      <w:bodyDiv w:val="1"/>
      <w:marLeft w:val="0"/>
      <w:marRight w:val="0"/>
      <w:marTop w:val="0"/>
      <w:marBottom w:val="0"/>
      <w:divBdr>
        <w:top w:val="none" w:sz="0" w:space="0" w:color="auto"/>
        <w:left w:val="none" w:sz="0" w:space="0" w:color="auto"/>
        <w:bottom w:val="none" w:sz="0" w:space="0" w:color="auto"/>
        <w:right w:val="none" w:sz="0" w:space="0" w:color="auto"/>
      </w:divBdr>
    </w:div>
    <w:div w:id="708533789">
      <w:bodyDiv w:val="1"/>
      <w:marLeft w:val="0"/>
      <w:marRight w:val="0"/>
      <w:marTop w:val="0"/>
      <w:marBottom w:val="0"/>
      <w:divBdr>
        <w:top w:val="none" w:sz="0" w:space="0" w:color="auto"/>
        <w:left w:val="none" w:sz="0" w:space="0" w:color="auto"/>
        <w:bottom w:val="none" w:sz="0" w:space="0" w:color="auto"/>
        <w:right w:val="none" w:sz="0" w:space="0" w:color="auto"/>
      </w:divBdr>
    </w:div>
    <w:div w:id="715664060">
      <w:bodyDiv w:val="1"/>
      <w:marLeft w:val="0"/>
      <w:marRight w:val="0"/>
      <w:marTop w:val="0"/>
      <w:marBottom w:val="0"/>
      <w:divBdr>
        <w:top w:val="none" w:sz="0" w:space="0" w:color="auto"/>
        <w:left w:val="none" w:sz="0" w:space="0" w:color="auto"/>
        <w:bottom w:val="none" w:sz="0" w:space="0" w:color="auto"/>
        <w:right w:val="none" w:sz="0" w:space="0" w:color="auto"/>
      </w:divBdr>
    </w:div>
    <w:div w:id="716120971">
      <w:bodyDiv w:val="1"/>
      <w:marLeft w:val="0"/>
      <w:marRight w:val="0"/>
      <w:marTop w:val="0"/>
      <w:marBottom w:val="0"/>
      <w:divBdr>
        <w:top w:val="none" w:sz="0" w:space="0" w:color="auto"/>
        <w:left w:val="none" w:sz="0" w:space="0" w:color="auto"/>
        <w:bottom w:val="none" w:sz="0" w:space="0" w:color="auto"/>
        <w:right w:val="none" w:sz="0" w:space="0" w:color="auto"/>
      </w:divBdr>
    </w:div>
    <w:div w:id="718750641">
      <w:bodyDiv w:val="1"/>
      <w:marLeft w:val="0"/>
      <w:marRight w:val="0"/>
      <w:marTop w:val="0"/>
      <w:marBottom w:val="0"/>
      <w:divBdr>
        <w:top w:val="none" w:sz="0" w:space="0" w:color="auto"/>
        <w:left w:val="none" w:sz="0" w:space="0" w:color="auto"/>
        <w:bottom w:val="none" w:sz="0" w:space="0" w:color="auto"/>
        <w:right w:val="none" w:sz="0" w:space="0" w:color="auto"/>
      </w:divBdr>
    </w:div>
    <w:div w:id="722486109">
      <w:bodyDiv w:val="1"/>
      <w:marLeft w:val="0"/>
      <w:marRight w:val="0"/>
      <w:marTop w:val="0"/>
      <w:marBottom w:val="0"/>
      <w:divBdr>
        <w:top w:val="none" w:sz="0" w:space="0" w:color="auto"/>
        <w:left w:val="none" w:sz="0" w:space="0" w:color="auto"/>
        <w:bottom w:val="none" w:sz="0" w:space="0" w:color="auto"/>
        <w:right w:val="none" w:sz="0" w:space="0" w:color="auto"/>
      </w:divBdr>
    </w:div>
    <w:div w:id="728917779">
      <w:bodyDiv w:val="1"/>
      <w:marLeft w:val="0"/>
      <w:marRight w:val="0"/>
      <w:marTop w:val="0"/>
      <w:marBottom w:val="0"/>
      <w:divBdr>
        <w:top w:val="none" w:sz="0" w:space="0" w:color="auto"/>
        <w:left w:val="none" w:sz="0" w:space="0" w:color="auto"/>
        <w:bottom w:val="none" w:sz="0" w:space="0" w:color="auto"/>
        <w:right w:val="none" w:sz="0" w:space="0" w:color="auto"/>
      </w:divBdr>
    </w:div>
    <w:div w:id="742339233">
      <w:bodyDiv w:val="1"/>
      <w:marLeft w:val="0"/>
      <w:marRight w:val="0"/>
      <w:marTop w:val="0"/>
      <w:marBottom w:val="0"/>
      <w:divBdr>
        <w:top w:val="none" w:sz="0" w:space="0" w:color="auto"/>
        <w:left w:val="none" w:sz="0" w:space="0" w:color="auto"/>
        <w:bottom w:val="none" w:sz="0" w:space="0" w:color="auto"/>
        <w:right w:val="none" w:sz="0" w:space="0" w:color="auto"/>
      </w:divBdr>
    </w:div>
    <w:div w:id="745610613">
      <w:bodyDiv w:val="1"/>
      <w:marLeft w:val="0"/>
      <w:marRight w:val="0"/>
      <w:marTop w:val="0"/>
      <w:marBottom w:val="0"/>
      <w:divBdr>
        <w:top w:val="none" w:sz="0" w:space="0" w:color="auto"/>
        <w:left w:val="none" w:sz="0" w:space="0" w:color="auto"/>
        <w:bottom w:val="none" w:sz="0" w:space="0" w:color="auto"/>
        <w:right w:val="none" w:sz="0" w:space="0" w:color="auto"/>
      </w:divBdr>
    </w:div>
    <w:div w:id="763654047">
      <w:bodyDiv w:val="1"/>
      <w:marLeft w:val="0"/>
      <w:marRight w:val="0"/>
      <w:marTop w:val="0"/>
      <w:marBottom w:val="0"/>
      <w:divBdr>
        <w:top w:val="none" w:sz="0" w:space="0" w:color="auto"/>
        <w:left w:val="none" w:sz="0" w:space="0" w:color="auto"/>
        <w:bottom w:val="none" w:sz="0" w:space="0" w:color="auto"/>
        <w:right w:val="none" w:sz="0" w:space="0" w:color="auto"/>
      </w:divBdr>
    </w:div>
    <w:div w:id="776679738">
      <w:bodyDiv w:val="1"/>
      <w:marLeft w:val="0"/>
      <w:marRight w:val="0"/>
      <w:marTop w:val="0"/>
      <w:marBottom w:val="0"/>
      <w:divBdr>
        <w:top w:val="none" w:sz="0" w:space="0" w:color="auto"/>
        <w:left w:val="none" w:sz="0" w:space="0" w:color="auto"/>
        <w:bottom w:val="none" w:sz="0" w:space="0" w:color="auto"/>
        <w:right w:val="none" w:sz="0" w:space="0" w:color="auto"/>
      </w:divBdr>
    </w:div>
    <w:div w:id="793982669">
      <w:bodyDiv w:val="1"/>
      <w:marLeft w:val="0"/>
      <w:marRight w:val="0"/>
      <w:marTop w:val="0"/>
      <w:marBottom w:val="0"/>
      <w:divBdr>
        <w:top w:val="none" w:sz="0" w:space="0" w:color="auto"/>
        <w:left w:val="none" w:sz="0" w:space="0" w:color="auto"/>
        <w:bottom w:val="none" w:sz="0" w:space="0" w:color="auto"/>
        <w:right w:val="none" w:sz="0" w:space="0" w:color="auto"/>
      </w:divBdr>
    </w:div>
    <w:div w:id="794786602">
      <w:bodyDiv w:val="1"/>
      <w:marLeft w:val="0"/>
      <w:marRight w:val="0"/>
      <w:marTop w:val="0"/>
      <w:marBottom w:val="0"/>
      <w:divBdr>
        <w:top w:val="none" w:sz="0" w:space="0" w:color="auto"/>
        <w:left w:val="none" w:sz="0" w:space="0" w:color="auto"/>
        <w:bottom w:val="none" w:sz="0" w:space="0" w:color="auto"/>
        <w:right w:val="none" w:sz="0" w:space="0" w:color="auto"/>
      </w:divBdr>
    </w:div>
    <w:div w:id="804397154">
      <w:bodyDiv w:val="1"/>
      <w:marLeft w:val="0"/>
      <w:marRight w:val="0"/>
      <w:marTop w:val="0"/>
      <w:marBottom w:val="0"/>
      <w:divBdr>
        <w:top w:val="none" w:sz="0" w:space="0" w:color="auto"/>
        <w:left w:val="none" w:sz="0" w:space="0" w:color="auto"/>
        <w:bottom w:val="none" w:sz="0" w:space="0" w:color="auto"/>
        <w:right w:val="none" w:sz="0" w:space="0" w:color="auto"/>
      </w:divBdr>
    </w:div>
    <w:div w:id="819226312">
      <w:bodyDiv w:val="1"/>
      <w:marLeft w:val="0"/>
      <w:marRight w:val="0"/>
      <w:marTop w:val="0"/>
      <w:marBottom w:val="0"/>
      <w:divBdr>
        <w:top w:val="none" w:sz="0" w:space="0" w:color="auto"/>
        <w:left w:val="none" w:sz="0" w:space="0" w:color="auto"/>
        <w:bottom w:val="none" w:sz="0" w:space="0" w:color="auto"/>
        <w:right w:val="none" w:sz="0" w:space="0" w:color="auto"/>
      </w:divBdr>
    </w:div>
    <w:div w:id="824778711">
      <w:bodyDiv w:val="1"/>
      <w:marLeft w:val="0"/>
      <w:marRight w:val="0"/>
      <w:marTop w:val="0"/>
      <w:marBottom w:val="0"/>
      <w:divBdr>
        <w:top w:val="none" w:sz="0" w:space="0" w:color="auto"/>
        <w:left w:val="none" w:sz="0" w:space="0" w:color="auto"/>
        <w:bottom w:val="none" w:sz="0" w:space="0" w:color="auto"/>
        <w:right w:val="none" w:sz="0" w:space="0" w:color="auto"/>
      </w:divBdr>
    </w:div>
    <w:div w:id="840700261">
      <w:bodyDiv w:val="1"/>
      <w:marLeft w:val="0"/>
      <w:marRight w:val="0"/>
      <w:marTop w:val="0"/>
      <w:marBottom w:val="0"/>
      <w:divBdr>
        <w:top w:val="none" w:sz="0" w:space="0" w:color="auto"/>
        <w:left w:val="none" w:sz="0" w:space="0" w:color="auto"/>
        <w:bottom w:val="none" w:sz="0" w:space="0" w:color="auto"/>
        <w:right w:val="none" w:sz="0" w:space="0" w:color="auto"/>
      </w:divBdr>
    </w:div>
    <w:div w:id="843280435">
      <w:bodyDiv w:val="1"/>
      <w:marLeft w:val="0"/>
      <w:marRight w:val="0"/>
      <w:marTop w:val="0"/>
      <w:marBottom w:val="0"/>
      <w:divBdr>
        <w:top w:val="none" w:sz="0" w:space="0" w:color="auto"/>
        <w:left w:val="none" w:sz="0" w:space="0" w:color="auto"/>
        <w:bottom w:val="none" w:sz="0" w:space="0" w:color="auto"/>
        <w:right w:val="none" w:sz="0" w:space="0" w:color="auto"/>
      </w:divBdr>
    </w:div>
    <w:div w:id="850339791">
      <w:bodyDiv w:val="1"/>
      <w:marLeft w:val="0"/>
      <w:marRight w:val="0"/>
      <w:marTop w:val="0"/>
      <w:marBottom w:val="0"/>
      <w:divBdr>
        <w:top w:val="none" w:sz="0" w:space="0" w:color="auto"/>
        <w:left w:val="none" w:sz="0" w:space="0" w:color="auto"/>
        <w:bottom w:val="none" w:sz="0" w:space="0" w:color="auto"/>
        <w:right w:val="none" w:sz="0" w:space="0" w:color="auto"/>
      </w:divBdr>
    </w:div>
    <w:div w:id="865018376">
      <w:bodyDiv w:val="1"/>
      <w:marLeft w:val="0"/>
      <w:marRight w:val="0"/>
      <w:marTop w:val="0"/>
      <w:marBottom w:val="0"/>
      <w:divBdr>
        <w:top w:val="none" w:sz="0" w:space="0" w:color="auto"/>
        <w:left w:val="none" w:sz="0" w:space="0" w:color="auto"/>
        <w:bottom w:val="none" w:sz="0" w:space="0" w:color="auto"/>
        <w:right w:val="none" w:sz="0" w:space="0" w:color="auto"/>
      </w:divBdr>
    </w:div>
    <w:div w:id="868836429">
      <w:bodyDiv w:val="1"/>
      <w:marLeft w:val="0"/>
      <w:marRight w:val="0"/>
      <w:marTop w:val="0"/>
      <w:marBottom w:val="0"/>
      <w:divBdr>
        <w:top w:val="none" w:sz="0" w:space="0" w:color="auto"/>
        <w:left w:val="none" w:sz="0" w:space="0" w:color="auto"/>
        <w:bottom w:val="none" w:sz="0" w:space="0" w:color="auto"/>
        <w:right w:val="none" w:sz="0" w:space="0" w:color="auto"/>
      </w:divBdr>
    </w:div>
    <w:div w:id="881942599">
      <w:bodyDiv w:val="1"/>
      <w:marLeft w:val="0"/>
      <w:marRight w:val="0"/>
      <w:marTop w:val="0"/>
      <w:marBottom w:val="0"/>
      <w:divBdr>
        <w:top w:val="none" w:sz="0" w:space="0" w:color="auto"/>
        <w:left w:val="none" w:sz="0" w:space="0" w:color="auto"/>
        <w:bottom w:val="none" w:sz="0" w:space="0" w:color="auto"/>
        <w:right w:val="none" w:sz="0" w:space="0" w:color="auto"/>
      </w:divBdr>
    </w:div>
    <w:div w:id="882716119">
      <w:bodyDiv w:val="1"/>
      <w:marLeft w:val="0"/>
      <w:marRight w:val="0"/>
      <w:marTop w:val="0"/>
      <w:marBottom w:val="0"/>
      <w:divBdr>
        <w:top w:val="none" w:sz="0" w:space="0" w:color="auto"/>
        <w:left w:val="none" w:sz="0" w:space="0" w:color="auto"/>
        <w:bottom w:val="none" w:sz="0" w:space="0" w:color="auto"/>
        <w:right w:val="none" w:sz="0" w:space="0" w:color="auto"/>
      </w:divBdr>
    </w:div>
    <w:div w:id="883717819">
      <w:bodyDiv w:val="1"/>
      <w:marLeft w:val="0"/>
      <w:marRight w:val="0"/>
      <w:marTop w:val="0"/>
      <w:marBottom w:val="0"/>
      <w:divBdr>
        <w:top w:val="none" w:sz="0" w:space="0" w:color="auto"/>
        <w:left w:val="none" w:sz="0" w:space="0" w:color="auto"/>
        <w:bottom w:val="none" w:sz="0" w:space="0" w:color="auto"/>
        <w:right w:val="none" w:sz="0" w:space="0" w:color="auto"/>
      </w:divBdr>
    </w:div>
    <w:div w:id="885021641">
      <w:bodyDiv w:val="1"/>
      <w:marLeft w:val="0"/>
      <w:marRight w:val="0"/>
      <w:marTop w:val="0"/>
      <w:marBottom w:val="0"/>
      <w:divBdr>
        <w:top w:val="none" w:sz="0" w:space="0" w:color="auto"/>
        <w:left w:val="none" w:sz="0" w:space="0" w:color="auto"/>
        <w:bottom w:val="none" w:sz="0" w:space="0" w:color="auto"/>
        <w:right w:val="none" w:sz="0" w:space="0" w:color="auto"/>
      </w:divBdr>
    </w:div>
    <w:div w:id="890267630">
      <w:bodyDiv w:val="1"/>
      <w:marLeft w:val="0"/>
      <w:marRight w:val="0"/>
      <w:marTop w:val="0"/>
      <w:marBottom w:val="0"/>
      <w:divBdr>
        <w:top w:val="none" w:sz="0" w:space="0" w:color="auto"/>
        <w:left w:val="none" w:sz="0" w:space="0" w:color="auto"/>
        <w:bottom w:val="none" w:sz="0" w:space="0" w:color="auto"/>
        <w:right w:val="none" w:sz="0" w:space="0" w:color="auto"/>
      </w:divBdr>
    </w:div>
    <w:div w:id="891578252">
      <w:bodyDiv w:val="1"/>
      <w:marLeft w:val="0"/>
      <w:marRight w:val="0"/>
      <w:marTop w:val="0"/>
      <w:marBottom w:val="0"/>
      <w:divBdr>
        <w:top w:val="none" w:sz="0" w:space="0" w:color="auto"/>
        <w:left w:val="none" w:sz="0" w:space="0" w:color="auto"/>
        <w:bottom w:val="none" w:sz="0" w:space="0" w:color="auto"/>
        <w:right w:val="none" w:sz="0" w:space="0" w:color="auto"/>
      </w:divBdr>
    </w:div>
    <w:div w:id="893926583">
      <w:bodyDiv w:val="1"/>
      <w:marLeft w:val="0"/>
      <w:marRight w:val="0"/>
      <w:marTop w:val="0"/>
      <w:marBottom w:val="0"/>
      <w:divBdr>
        <w:top w:val="none" w:sz="0" w:space="0" w:color="auto"/>
        <w:left w:val="none" w:sz="0" w:space="0" w:color="auto"/>
        <w:bottom w:val="none" w:sz="0" w:space="0" w:color="auto"/>
        <w:right w:val="none" w:sz="0" w:space="0" w:color="auto"/>
      </w:divBdr>
    </w:div>
    <w:div w:id="894507573">
      <w:bodyDiv w:val="1"/>
      <w:marLeft w:val="0"/>
      <w:marRight w:val="0"/>
      <w:marTop w:val="0"/>
      <w:marBottom w:val="0"/>
      <w:divBdr>
        <w:top w:val="none" w:sz="0" w:space="0" w:color="auto"/>
        <w:left w:val="none" w:sz="0" w:space="0" w:color="auto"/>
        <w:bottom w:val="none" w:sz="0" w:space="0" w:color="auto"/>
        <w:right w:val="none" w:sz="0" w:space="0" w:color="auto"/>
      </w:divBdr>
    </w:div>
    <w:div w:id="895243972">
      <w:bodyDiv w:val="1"/>
      <w:marLeft w:val="0"/>
      <w:marRight w:val="0"/>
      <w:marTop w:val="0"/>
      <w:marBottom w:val="0"/>
      <w:divBdr>
        <w:top w:val="none" w:sz="0" w:space="0" w:color="auto"/>
        <w:left w:val="none" w:sz="0" w:space="0" w:color="auto"/>
        <w:bottom w:val="none" w:sz="0" w:space="0" w:color="auto"/>
        <w:right w:val="none" w:sz="0" w:space="0" w:color="auto"/>
      </w:divBdr>
    </w:div>
    <w:div w:id="895974219">
      <w:bodyDiv w:val="1"/>
      <w:marLeft w:val="0"/>
      <w:marRight w:val="0"/>
      <w:marTop w:val="0"/>
      <w:marBottom w:val="0"/>
      <w:divBdr>
        <w:top w:val="none" w:sz="0" w:space="0" w:color="auto"/>
        <w:left w:val="none" w:sz="0" w:space="0" w:color="auto"/>
        <w:bottom w:val="none" w:sz="0" w:space="0" w:color="auto"/>
        <w:right w:val="none" w:sz="0" w:space="0" w:color="auto"/>
      </w:divBdr>
    </w:div>
    <w:div w:id="900795456">
      <w:bodyDiv w:val="1"/>
      <w:marLeft w:val="0"/>
      <w:marRight w:val="0"/>
      <w:marTop w:val="0"/>
      <w:marBottom w:val="0"/>
      <w:divBdr>
        <w:top w:val="none" w:sz="0" w:space="0" w:color="auto"/>
        <w:left w:val="none" w:sz="0" w:space="0" w:color="auto"/>
        <w:bottom w:val="none" w:sz="0" w:space="0" w:color="auto"/>
        <w:right w:val="none" w:sz="0" w:space="0" w:color="auto"/>
      </w:divBdr>
    </w:div>
    <w:div w:id="905726588">
      <w:bodyDiv w:val="1"/>
      <w:marLeft w:val="0"/>
      <w:marRight w:val="0"/>
      <w:marTop w:val="0"/>
      <w:marBottom w:val="0"/>
      <w:divBdr>
        <w:top w:val="none" w:sz="0" w:space="0" w:color="auto"/>
        <w:left w:val="none" w:sz="0" w:space="0" w:color="auto"/>
        <w:bottom w:val="none" w:sz="0" w:space="0" w:color="auto"/>
        <w:right w:val="none" w:sz="0" w:space="0" w:color="auto"/>
      </w:divBdr>
    </w:div>
    <w:div w:id="906307758">
      <w:bodyDiv w:val="1"/>
      <w:marLeft w:val="0"/>
      <w:marRight w:val="0"/>
      <w:marTop w:val="0"/>
      <w:marBottom w:val="0"/>
      <w:divBdr>
        <w:top w:val="none" w:sz="0" w:space="0" w:color="auto"/>
        <w:left w:val="none" w:sz="0" w:space="0" w:color="auto"/>
        <w:bottom w:val="none" w:sz="0" w:space="0" w:color="auto"/>
        <w:right w:val="none" w:sz="0" w:space="0" w:color="auto"/>
      </w:divBdr>
    </w:div>
    <w:div w:id="906955335">
      <w:bodyDiv w:val="1"/>
      <w:marLeft w:val="0"/>
      <w:marRight w:val="0"/>
      <w:marTop w:val="0"/>
      <w:marBottom w:val="0"/>
      <w:divBdr>
        <w:top w:val="none" w:sz="0" w:space="0" w:color="auto"/>
        <w:left w:val="none" w:sz="0" w:space="0" w:color="auto"/>
        <w:bottom w:val="none" w:sz="0" w:space="0" w:color="auto"/>
        <w:right w:val="none" w:sz="0" w:space="0" w:color="auto"/>
      </w:divBdr>
    </w:div>
    <w:div w:id="909967397">
      <w:bodyDiv w:val="1"/>
      <w:marLeft w:val="0"/>
      <w:marRight w:val="0"/>
      <w:marTop w:val="0"/>
      <w:marBottom w:val="0"/>
      <w:divBdr>
        <w:top w:val="none" w:sz="0" w:space="0" w:color="auto"/>
        <w:left w:val="none" w:sz="0" w:space="0" w:color="auto"/>
        <w:bottom w:val="none" w:sz="0" w:space="0" w:color="auto"/>
        <w:right w:val="none" w:sz="0" w:space="0" w:color="auto"/>
      </w:divBdr>
    </w:div>
    <w:div w:id="912857416">
      <w:bodyDiv w:val="1"/>
      <w:marLeft w:val="0"/>
      <w:marRight w:val="0"/>
      <w:marTop w:val="0"/>
      <w:marBottom w:val="0"/>
      <w:divBdr>
        <w:top w:val="none" w:sz="0" w:space="0" w:color="auto"/>
        <w:left w:val="none" w:sz="0" w:space="0" w:color="auto"/>
        <w:bottom w:val="none" w:sz="0" w:space="0" w:color="auto"/>
        <w:right w:val="none" w:sz="0" w:space="0" w:color="auto"/>
      </w:divBdr>
    </w:div>
    <w:div w:id="924799935">
      <w:bodyDiv w:val="1"/>
      <w:marLeft w:val="0"/>
      <w:marRight w:val="0"/>
      <w:marTop w:val="0"/>
      <w:marBottom w:val="0"/>
      <w:divBdr>
        <w:top w:val="none" w:sz="0" w:space="0" w:color="auto"/>
        <w:left w:val="none" w:sz="0" w:space="0" w:color="auto"/>
        <w:bottom w:val="none" w:sz="0" w:space="0" w:color="auto"/>
        <w:right w:val="none" w:sz="0" w:space="0" w:color="auto"/>
      </w:divBdr>
    </w:div>
    <w:div w:id="931473481">
      <w:bodyDiv w:val="1"/>
      <w:marLeft w:val="0"/>
      <w:marRight w:val="0"/>
      <w:marTop w:val="0"/>
      <w:marBottom w:val="0"/>
      <w:divBdr>
        <w:top w:val="none" w:sz="0" w:space="0" w:color="auto"/>
        <w:left w:val="none" w:sz="0" w:space="0" w:color="auto"/>
        <w:bottom w:val="none" w:sz="0" w:space="0" w:color="auto"/>
        <w:right w:val="none" w:sz="0" w:space="0" w:color="auto"/>
      </w:divBdr>
    </w:div>
    <w:div w:id="932857372">
      <w:bodyDiv w:val="1"/>
      <w:marLeft w:val="0"/>
      <w:marRight w:val="0"/>
      <w:marTop w:val="0"/>
      <w:marBottom w:val="0"/>
      <w:divBdr>
        <w:top w:val="none" w:sz="0" w:space="0" w:color="auto"/>
        <w:left w:val="none" w:sz="0" w:space="0" w:color="auto"/>
        <w:bottom w:val="none" w:sz="0" w:space="0" w:color="auto"/>
        <w:right w:val="none" w:sz="0" w:space="0" w:color="auto"/>
      </w:divBdr>
    </w:div>
    <w:div w:id="943927462">
      <w:bodyDiv w:val="1"/>
      <w:marLeft w:val="0"/>
      <w:marRight w:val="0"/>
      <w:marTop w:val="0"/>
      <w:marBottom w:val="0"/>
      <w:divBdr>
        <w:top w:val="none" w:sz="0" w:space="0" w:color="auto"/>
        <w:left w:val="none" w:sz="0" w:space="0" w:color="auto"/>
        <w:bottom w:val="none" w:sz="0" w:space="0" w:color="auto"/>
        <w:right w:val="none" w:sz="0" w:space="0" w:color="auto"/>
      </w:divBdr>
    </w:div>
    <w:div w:id="947198874">
      <w:bodyDiv w:val="1"/>
      <w:marLeft w:val="0"/>
      <w:marRight w:val="0"/>
      <w:marTop w:val="0"/>
      <w:marBottom w:val="0"/>
      <w:divBdr>
        <w:top w:val="none" w:sz="0" w:space="0" w:color="auto"/>
        <w:left w:val="none" w:sz="0" w:space="0" w:color="auto"/>
        <w:bottom w:val="none" w:sz="0" w:space="0" w:color="auto"/>
        <w:right w:val="none" w:sz="0" w:space="0" w:color="auto"/>
      </w:divBdr>
    </w:div>
    <w:div w:id="950815882">
      <w:bodyDiv w:val="1"/>
      <w:marLeft w:val="0"/>
      <w:marRight w:val="0"/>
      <w:marTop w:val="0"/>
      <w:marBottom w:val="0"/>
      <w:divBdr>
        <w:top w:val="none" w:sz="0" w:space="0" w:color="auto"/>
        <w:left w:val="none" w:sz="0" w:space="0" w:color="auto"/>
        <w:bottom w:val="none" w:sz="0" w:space="0" w:color="auto"/>
        <w:right w:val="none" w:sz="0" w:space="0" w:color="auto"/>
      </w:divBdr>
    </w:div>
    <w:div w:id="957956500">
      <w:bodyDiv w:val="1"/>
      <w:marLeft w:val="0"/>
      <w:marRight w:val="0"/>
      <w:marTop w:val="0"/>
      <w:marBottom w:val="0"/>
      <w:divBdr>
        <w:top w:val="none" w:sz="0" w:space="0" w:color="auto"/>
        <w:left w:val="none" w:sz="0" w:space="0" w:color="auto"/>
        <w:bottom w:val="none" w:sz="0" w:space="0" w:color="auto"/>
        <w:right w:val="none" w:sz="0" w:space="0" w:color="auto"/>
      </w:divBdr>
    </w:div>
    <w:div w:id="970667630">
      <w:bodyDiv w:val="1"/>
      <w:marLeft w:val="0"/>
      <w:marRight w:val="0"/>
      <w:marTop w:val="0"/>
      <w:marBottom w:val="0"/>
      <w:divBdr>
        <w:top w:val="none" w:sz="0" w:space="0" w:color="auto"/>
        <w:left w:val="none" w:sz="0" w:space="0" w:color="auto"/>
        <w:bottom w:val="none" w:sz="0" w:space="0" w:color="auto"/>
        <w:right w:val="none" w:sz="0" w:space="0" w:color="auto"/>
      </w:divBdr>
    </w:div>
    <w:div w:id="973170942">
      <w:bodyDiv w:val="1"/>
      <w:marLeft w:val="0"/>
      <w:marRight w:val="0"/>
      <w:marTop w:val="0"/>
      <w:marBottom w:val="0"/>
      <w:divBdr>
        <w:top w:val="none" w:sz="0" w:space="0" w:color="auto"/>
        <w:left w:val="none" w:sz="0" w:space="0" w:color="auto"/>
        <w:bottom w:val="none" w:sz="0" w:space="0" w:color="auto"/>
        <w:right w:val="none" w:sz="0" w:space="0" w:color="auto"/>
      </w:divBdr>
    </w:div>
    <w:div w:id="974918204">
      <w:bodyDiv w:val="1"/>
      <w:marLeft w:val="0"/>
      <w:marRight w:val="0"/>
      <w:marTop w:val="0"/>
      <w:marBottom w:val="0"/>
      <w:divBdr>
        <w:top w:val="none" w:sz="0" w:space="0" w:color="auto"/>
        <w:left w:val="none" w:sz="0" w:space="0" w:color="auto"/>
        <w:bottom w:val="none" w:sz="0" w:space="0" w:color="auto"/>
        <w:right w:val="none" w:sz="0" w:space="0" w:color="auto"/>
      </w:divBdr>
    </w:div>
    <w:div w:id="990521494">
      <w:bodyDiv w:val="1"/>
      <w:marLeft w:val="0"/>
      <w:marRight w:val="0"/>
      <w:marTop w:val="0"/>
      <w:marBottom w:val="0"/>
      <w:divBdr>
        <w:top w:val="none" w:sz="0" w:space="0" w:color="auto"/>
        <w:left w:val="none" w:sz="0" w:space="0" w:color="auto"/>
        <w:bottom w:val="none" w:sz="0" w:space="0" w:color="auto"/>
        <w:right w:val="none" w:sz="0" w:space="0" w:color="auto"/>
      </w:divBdr>
    </w:div>
    <w:div w:id="991636879">
      <w:bodyDiv w:val="1"/>
      <w:marLeft w:val="0"/>
      <w:marRight w:val="0"/>
      <w:marTop w:val="0"/>
      <w:marBottom w:val="0"/>
      <w:divBdr>
        <w:top w:val="none" w:sz="0" w:space="0" w:color="auto"/>
        <w:left w:val="none" w:sz="0" w:space="0" w:color="auto"/>
        <w:bottom w:val="none" w:sz="0" w:space="0" w:color="auto"/>
        <w:right w:val="none" w:sz="0" w:space="0" w:color="auto"/>
      </w:divBdr>
    </w:div>
    <w:div w:id="996541379">
      <w:bodyDiv w:val="1"/>
      <w:marLeft w:val="0"/>
      <w:marRight w:val="0"/>
      <w:marTop w:val="0"/>
      <w:marBottom w:val="0"/>
      <w:divBdr>
        <w:top w:val="none" w:sz="0" w:space="0" w:color="auto"/>
        <w:left w:val="none" w:sz="0" w:space="0" w:color="auto"/>
        <w:bottom w:val="none" w:sz="0" w:space="0" w:color="auto"/>
        <w:right w:val="none" w:sz="0" w:space="0" w:color="auto"/>
      </w:divBdr>
    </w:div>
    <w:div w:id="997346763">
      <w:bodyDiv w:val="1"/>
      <w:marLeft w:val="0"/>
      <w:marRight w:val="0"/>
      <w:marTop w:val="0"/>
      <w:marBottom w:val="0"/>
      <w:divBdr>
        <w:top w:val="none" w:sz="0" w:space="0" w:color="auto"/>
        <w:left w:val="none" w:sz="0" w:space="0" w:color="auto"/>
        <w:bottom w:val="none" w:sz="0" w:space="0" w:color="auto"/>
        <w:right w:val="none" w:sz="0" w:space="0" w:color="auto"/>
      </w:divBdr>
    </w:div>
    <w:div w:id="1004820202">
      <w:bodyDiv w:val="1"/>
      <w:marLeft w:val="0"/>
      <w:marRight w:val="0"/>
      <w:marTop w:val="0"/>
      <w:marBottom w:val="0"/>
      <w:divBdr>
        <w:top w:val="none" w:sz="0" w:space="0" w:color="auto"/>
        <w:left w:val="none" w:sz="0" w:space="0" w:color="auto"/>
        <w:bottom w:val="none" w:sz="0" w:space="0" w:color="auto"/>
        <w:right w:val="none" w:sz="0" w:space="0" w:color="auto"/>
      </w:divBdr>
    </w:div>
    <w:div w:id="1019893509">
      <w:bodyDiv w:val="1"/>
      <w:marLeft w:val="0"/>
      <w:marRight w:val="0"/>
      <w:marTop w:val="0"/>
      <w:marBottom w:val="0"/>
      <w:divBdr>
        <w:top w:val="none" w:sz="0" w:space="0" w:color="auto"/>
        <w:left w:val="none" w:sz="0" w:space="0" w:color="auto"/>
        <w:bottom w:val="none" w:sz="0" w:space="0" w:color="auto"/>
        <w:right w:val="none" w:sz="0" w:space="0" w:color="auto"/>
      </w:divBdr>
    </w:div>
    <w:div w:id="1037117965">
      <w:bodyDiv w:val="1"/>
      <w:marLeft w:val="0"/>
      <w:marRight w:val="0"/>
      <w:marTop w:val="0"/>
      <w:marBottom w:val="0"/>
      <w:divBdr>
        <w:top w:val="none" w:sz="0" w:space="0" w:color="auto"/>
        <w:left w:val="none" w:sz="0" w:space="0" w:color="auto"/>
        <w:bottom w:val="none" w:sz="0" w:space="0" w:color="auto"/>
        <w:right w:val="none" w:sz="0" w:space="0" w:color="auto"/>
      </w:divBdr>
    </w:div>
    <w:div w:id="1048997303">
      <w:bodyDiv w:val="1"/>
      <w:marLeft w:val="0"/>
      <w:marRight w:val="0"/>
      <w:marTop w:val="0"/>
      <w:marBottom w:val="0"/>
      <w:divBdr>
        <w:top w:val="none" w:sz="0" w:space="0" w:color="auto"/>
        <w:left w:val="none" w:sz="0" w:space="0" w:color="auto"/>
        <w:bottom w:val="none" w:sz="0" w:space="0" w:color="auto"/>
        <w:right w:val="none" w:sz="0" w:space="0" w:color="auto"/>
      </w:divBdr>
    </w:div>
    <w:div w:id="1058897730">
      <w:bodyDiv w:val="1"/>
      <w:marLeft w:val="0"/>
      <w:marRight w:val="0"/>
      <w:marTop w:val="0"/>
      <w:marBottom w:val="0"/>
      <w:divBdr>
        <w:top w:val="none" w:sz="0" w:space="0" w:color="auto"/>
        <w:left w:val="none" w:sz="0" w:space="0" w:color="auto"/>
        <w:bottom w:val="none" w:sz="0" w:space="0" w:color="auto"/>
        <w:right w:val="none" w:sz="0" w:space="0" w:color="auto"/>
      </w:divBdr>
    </w:div>
    <w:div w:id="1075398161">
      <w:bodyDiv w:val="1"/>
      <w:marLeft w:val="0"/>
      <w:marRight w:val="0"/>
      <w:marTop w:val="0"/>
      <w:marBottom w:val="0"/>
      <w:divBdr>
        <w:top w:val="none" w:sz="0" w:space="0" w:color="auto"/>
        <w:left w:val="none" w:sz="0" w:space="0" w:color="auto"/>
        <w:bottom w:val="none" w:sz="0" w:space="0" w:color="auto"/>
        <w:right w:val="none" w:sz="0" w:space="0" w:color="auto"/>
      </w:divBdr>
    </w:div>
    <w:div w:id="1075738895">
      <w:bodyDiv w:val="1"/>
      <w:marLeft w:val="0"/>
      <w:marRight w:val="0"/>
      <w:marTop w:val="0"/>
      <w:marBottom w:val="0"/>
      <w:divBdr>
        <w:top w:val="none" w:sz="0" w:space="0" w:color="auto"/>
        <w:left w:val="none" w:sz="0" w:space="0" w:color="auto"/>
        <w:bottom w:val="none" w:sz="0" w:space="0" w:color="auto"/>
        <w:right w:val="none" w:sz="0" w:space="0" w:color="auto"/>
      </w:divBdr>
    </w:div>
    <w:div w:id="1084104246">
      <w:bodyDiv w:val="1"/>
      <w:marLeft w:val="0"/>
      <w:marRight w:val="0"/>
      <w:marTop w:val="0"/>
      <w:marBottom w:val="0"/>
      <w:divBdr>
        <w:top w:val="none" w:sz="0" w:space="0" w:color="auto"/>
        <w:left w:val="none" w:sz="0" w:space="0" w:color="auto"/>
        <w:bottom w:val="none" w:sz="0" w:space="0" w:color="auto"/>
        <w:right w:val="none" w:sz="0" w:space="0" w:color="auto"/>
      </w:divBdr>
    </w:div>
    <w:div w:id="1088700061">
      <w:bodyDiv w:val="1"/>
      <w:marLeft w:val="0"/>
      <w:marRight w:val="0"/>
      <w:marTop w:val="0"/>
      <w:marBottom w:val="0"/>
      <w:divBdr>
        <w:top w:val="none" w:sz="0" w:space="0" w:color="auto"/>
        <w:left w:val="none" w:sz="0" w:space="0" w:color="auto"/>
        <w:bottom w:val="none" w:sz="0" w:space="0" w:color="auto"/>
        <w:right w:val="none" w:sz="0" w:space="0" w:color="auto"/>
      </w:divBdr>
    </w:div>
    <w:div w:id="1091849035">
      <w:bodyDiv w:val="1"/>
      <w:marLeft w:val="0"/>
      <w:marRight w:val="0"/>
      <w:marTop w:val="0"/>
      <w:marBottom w:val="0"/>
      <w:divBdr>
        <w:top w:val="none" w:sz="0" w:space="0" w:color="auto"/>
        <w:left w:val="none" w:sz="0" w:space="0" w:color="auto"/>
        <w:bottom w:val="none" w:sz="0" w:space="0" w:color="auto"/>
        <w:right w:val="none" w:sz="0" w:space="0" w:color="auto"/>
      </w:divBdr>
    </w:div>
    <w:div w:id="1107310602">
      <w:bodyDiv w:val="1"/>
      <w:marLeft w:val="0"/>
      <w:marRight w:val="0"/>
      <w:marTop w:val="0"/>
      <w:marBottom w:val="0"/>
      <w:divBdr>
        <w:top w:val="none" w:sz="0" w:space="0" w:color="auto"/>
        <w:left w:val="none" w:sz="0" w:space="0" w:color="auto"/>
        <w:bottom w:val="none" w:sz="0" w:space="0" w:color="auto"/>
        <w:right w:val="none" w:sz="0" w:space="0" w:color="auto"/>
      </w:divBdr>
    </w:div>
    <w:div w:id="1111633136">
      <w:bodyDiv w:val="1"/>
      <w:marLeft w:val="0"/>
      <w:marRight w:val="0"/>
      <w:marTop w:val="0"/>
      <w:marBottom w:val="0"/>
      <w:divBdr>
        <w:top w:val="none" w:sz="0" w:space="0" w:color="auto"/>
        <w:left w:val="none" w:sz="0" w:space="0" w:color="auto"/>
        <w:bottom w:val="none" w:sz="0" w:space="0" w:color="auto"/>
        <w:right w:val="none" w:sz="0" w:space="0" w:color="auto"/>
      </w:divBdr>
    </w:div>
    <w:div w:id="1112287940">
      <w:bodyDiv w:val="1"/>
      <w:marLeft w:val="0"/>
      <w:marRight w:val="0"/>
      <w:marTop w:val="0"/>
      <w:marBottom w:val="0"/>
      <w:divBdr>
        <w:top w:val="none" w:sz="0" w:space="0" w:color="auto"/>
        <w:left w:val="none" w:sz="0" w:space="0" w:color="auto"/>
        <w:bottom w:val="none" w:sz="0" w:space="0" w:color="auto"/>
        <w:right w:val="none" w:sz="0" w:space="0" w:color="auto"/>
      </w:divBdr>
    </w:div>
    <w:div w:id="1139498471">
      <w:bodyDiv w:val="1"/>
      <w:marLeft w:val="0"/>
      <w:marRight w:val="0"/>
      <w:marTop w:val="0"/>
      <w:marBottom w:val="0"/>
      <w:divBdr>
        <w:top w:val="none" w:sz="0" w:space="0" w:color="auto"/>
        <w:left w:val="none" w:sz="0" w:space="0" w:color="auto"/>
        <w:bottom w:val="none" w:sz="0" w:space="0" w:color="auto"/>
        <w:right w:val="none" w:sz="0" w:space="0" w:color="auto"/>
      </w:divBdr>
    </w:div>
    <w:div w:id="1140148816">
      <w:bodyDiv w:val="1"/>
      <w:marLeft w:val="0"/>
      <w:marRight w:val="0"/>
      <w:marTop w:val="0"/>
      <w:marBottom w:val="0"/>
      <w:divBdr>
        <w:top w:val="none" w:sz="0" w:space="0" w:color="auto"/>
        <w:left w:val="none" w:sz="0" w:space="0" w:color="auto"/>
        <w:bottom w:val="none" w:sz="0" w:space="0" w:color="auto"/>
        <w:right w:val="none" w:sz="0" w:space="0" w:color="auto"/>
      </w:divBdr>
    </w:div>
    <w:div w:id="1148206124">
      <w:bodyDiv w:val="1"/>
      <w:marLeft w:val="0"/>
      <w:marRight w:val="0"/>
      <w:marTop w:val="0"/>
      <w:marBottom w:val="0"/>
      <w:divBdr>
        <w:top w:val="none" w:sz="0" w:space="0" w:color="auto"/>
        <w:left w:val="none" w:sz="0" w:space="0" w:color="auto"/>
        <w:bottom w:val="none" w:sz="0" w:space="0" w:color="auto"/>
        <w:right w:val="none" w:sz="0" w:space="0" w:color="auto"/>
      </w:divBdr>
    </w:div>
    <w:div w:id="1155491633">
      <w:bodyDiv w:val="1"/>
      <w:marLeft w:val="0"/>
      <w:marRight w:val="0"/>
      <w:marTop w:val="0"/>
      <w:marBottom w:val="0"/>
      <w:divBdr>
        <w:top w:val="none" w:sz="0" w:space="0" w:color="auto"/>
        <w:left w:val="none" w:sz="0" w:space="0" w:color="auto"/>
        <w:bottom w:val="none" w:sz="0" w:space="0" w:color="auto"/>
        <w:right w:val="none" w:sz="0" w:space="0" w:color="auto"/>
      </w:divBdr>
    </w:div>
    <w:div w:id="1159463563">
      <w:bodyDiv w:val="1"/>
      <w:marLeft w:val="0"/>
      <w:marRight w:val="0"/>
      <w:marTop w:val="0"/>
      <w:marBottom w:val="0"/>
      <w:divBdr>
        <w:top w:val="none" w:sz="0" w:space="0" w:color="auto"/>
        <w:left w:val="none" w:sz="0" w:space="0" w:color="auto"/>
        <w:bottom w:val="none" w:sz="0" w:space="0" w:color="auto"/>
        <w:right w:val="none" w:sz="0" w:space="0" w:color="auto"/>
      </w:divBdr>
    </w:div>
    <w:div w:id="1167020857">
      <w:bodyDiv w:val="1"/>
      <w:marLeft w:val="0"/>
      <w:marRight w:val="0"/>
      <w:marTop w:val="0"/>
      <w:marBottom w:val="0"/>
      <w:divBdr>
        <w:top w:val="none" w:sz="0" w:space="0" w:color="auto"/>
        <w:left w:val="none" w:sz="0" w:space="0" w:color="auto"/>
        <w:bottom w:val="none" w:sz="0" w:space="0" w:color="auto"/>
        <w:right w:val="none" w:sz="0" w:space="0" w:color="auto"/>
      </w:divBdr>
    </w:div>
    <w:div w:id="1177114329">
      <w:bodyDiv w:val="1"/>
      <w:marLeft w:val="0"/>
      <w:marRight w:val="0"/>
      <w:marTop w:val="0"/>
      <w:marBottom w:val="0"/>
      <w:divBdr>
        <w:top w:val="none" w:sz="0" w:space="0" w:color="auto"/>
        <w:left w:val="none" w:sz="0" w:space="0" w:color="auto"/>
        <w:bottom w:val="none" w:sz="0" w:space="0" w:color="auto"/>
        <w:right w:val="none" w:sz="0" w:space="0" w:color="auto"/>
      </w:divBdr>
    </w:div>
    <w:div w:id="1191340958">
      <w:bodyDiv w:val="1"/>
      <w:marLeft w:val="0"/>
      <w:marRight w:val="0"/>
      <w:marTop w:val="0"/>
      <w:marBottom w:val="0"/>
      <w:divBdr>
        <w:top w:val="none" w:sz="0" w:space="0" w:color="auto"/>
        <w:left w:val="none" w:sz="0" w:space="0" w:color="auto"/>
        <w:bottom w:val="none" w:sz="0" w:space="0" w:color="auto"/>
        <w:right w:val="none" w:sz="0" w:space="0" w:color="auto"/>
      </w:divBdr>
    </w:div>
    <w:div w:id="1207714407">
      <w:bodyDiv w:val="1"/>
      <w:marLeft w:val="0"/>
      <w:marRight w:val="0"/>
      <w:marTop w:val="0"/>
      <w:marBottom w:val="0"/>
      <w:divBdr>
        <w:top w:val="none" w:sz="0" w:space="0" w:color="auto"/>
        <w:left w:val="none" w:sz="0" w:space="0" w:color="auto"/>
        <w:bottom w:val="none" w:sz="0" w:space="0" w:color="auto"/>
        <w:right w:val="none" w:sz="0" w:space="0" w:color="auto"/>
      </w:divBdr>
    </w:div>
    <w:div w:id="1212225591">
      <w:bodyDiv w:val="1"/>
      <w:marLeft w:val="0"/>
      <w:marRight w:val="0"/>
      <w:marTop w:val="0"/>
      <w:marBottom w:val="0"/>
      <w:divBdr>
        <w:top w:val="none" w:sz="0" w:space="0" w:color="auto"/>
        <w:left w:val="none" w:sz="0" w:space="0" w:color="auto"/>
        <w:bottom w:val="none" w:sz="0" w:space="0" w:color="auto"/>
        <w:right w:val="none" w:sz="0" w:space="0" w:color="auto"/>
      </w:divBdr>
    </w:div>
    <w:div w:id="1247767215">
      <w:bodyDiv w:val="1"/>
      <w:marLeft w:val="0"/>
      <w:marRight w:val="0"/>
      <w:marTop w:val="0"/>
      <w:marBottom w:val="0"/>
      <w:divBdr>
        <w:top w:val="none" w:sz="0" w:space="0" w:color="auto"/>
        <w:left w:val="none" w:sz="0" w:space="0" w:color="auto"/>
        <w:bottom w:val="none" w:sz="0" w:space="0" w:color="auto"/>
        <w:right w:val="none" w:sz="0" w:space="0" w:color="auto"/>
      </w:divBdr>
    </w:div>
    <w:div w:id="1251547049">
      <w:bodyDiv w:val="1"/>
      <w:marLeft w:val="0"/>
      <w:marRight w:val="0"/>
      <w:marTop w:val="0"/>
      <w:marBottom w:val="0"/>
      <w:divBdr>
        <w:top w:val="none" w:sz="0" w:space="0" w:color="auto"/>
        <w:left w:val="none" w:sz="0" w:space="0" w:color="auto"/>
        <w:bottom w:val="none" w:sz="0" w:space="0" w:color="auto"/>
        <w:right w:val="none" w:sz="0" w:space="0" w:color="auto"/>
      </w:divBdr>
    </w:div>
    <w:div w:id="1257641433">
      <w:bodyDiv w:val="1"/>
      <w:marLeft w:val="0"/>
      <w:marRight w:val="0"/>
      <w:marTop w:val="0"/>
      <w:marBottom w:val="0"/>
      <w:divBdr>
        <w:top w:val="none" w:sz="0" w:space="0" w:color="auto"/>
        <w:left w:val="none" w:sz="0" w:space="0" w:color="auto"/>
        <w:bottom w:val="none" w:sz="0" w:space="0" w:color="auto"/>
        <w:right w:val="none" w:sz="0" w:space="0" w:color="auto"/>
      </w:divBdr>
    </w:div>
    <w:div w:id="1264462225">
      <w:bodyDiv w:val="1"/>
      <w:marLeft w:val="0"/>
      <w:marRight w:val="0"/>
      <w:marTop w:val="0"/>
      <w:marBottom w:val="0"/>
      <w:divBdr>
        <w:top w:val="none" w:sz="0" w:space="0" w:color="auto"/>
        <w:left w:val="none" w:sz="0" w:space="0" w:color="auto"/>
        <w:bottom w:val="none" w:sz="0" w:space="0" w:color="auto"/>
        <w:right w:val="none" w:sz="0" w:space="0" w:color="auto"/>
      </w:divBdr>
    </w:div>
    <w:div w:id="1266496356">
      <w:bodyDiv w:val="1"/>
      <w:marLeft w:val="0"/>
      <w:marRight w:val="0"/>
      <w:marTop w:val="0"/>
      <w:marBottom w:val="0"/>
      <w:divBdr>
        <w:top w:val="none" w:sz="0" w:space="0" w:color="auto"/>
        <w:left w:val="none" w:sz="0" w:space="0" w:color="auto"/>
        <w:bottom w:val="none" w:sz="0" w:space="0" w:color="auto"/>
        <w:right w:val="none" w:sz="0" w:space="0" w:color="auto"/>
      </w:divBdr>
    </w:div>
    <w:div w:id="1268580691">
      <w:bodyDiv w:val="1"/>
      <w:marLeft w:val="0"/>
      <w:marRight w:val="0"/>
      <w:marTop w:val="0"/>
      <w:marBottom w:val="0"/>
      <w:divBdr>
        <w:top w:val="none" w:sz="0" w:space="0" w:color="auto"/>
        <w:left w:val="none" w:sz="0" w:space="0" w:color="auto"/>
        <w:bottom w:val="none" w:sz="0" w:space="0" w:color="auto"/>
        <w:right w:val="none" w:sz="0" w:space="0" w:color="auto"/>
      </w:divBdr>
    </w:div>
    <w:div w:id="1288513640">
      <w:bodyDiv w:val="1"/>
      <w:marLeft w:val="0"/>
      <w:marRight w:val="0"/>
      <w:marTop w:val="0"/>
      <w:marBottom w:val="0"/>
      <w:divBdr>
        <w:top w:val="none" w:sz="0" w:space="0" w:color="auto"/>
        <w:left w:val="none" w:sz="0" w:space="0" w:color="auto"/>
        <w:bottom w:val="none" w:sz="0" w:space="0" w:color="auto"/>
        <w:right w:val="none" w:sz="0" w:space="0" w:color="auto"/>
      </w:divBdr>
    </w:div>
    <w:div w:id="1300187999">
      <w:bodyDiv w:val="1"/>
      <w:marLeft w:val="0"/>
      <w:marRight w:val="0"/>
      <w:marTop w:val="0"/>
      <w:marBottom w:val="0"/>
      <w:divBdr>
        <w:top w:val="none" w:sz="0" w:space="0" w:color="auto"/>
        <w:left w:val="none" w:sz="0" w:space="0" w:color="auto"/>
        <w:bottom w:val="none" w:sz="0" w:space="0" w:color="auto"/>
        <w:right w:val="none" w:sz="0" w:space="0" w:color="auto"/>
      </w:divBdr>
    </w:div>
    <w:div w:id="1305311495">
      <w:bodyDiv w:val="1"/>
      <w:marLeft w:val="0"/>
      <w:marRight w:val="0"/>
      <w:marTop w:val="0"/>
      <w:marBottom w:val="0"/>
      <w:divBdr>
        <w:top w:val="none" w:sz="0" w:space="0" w:color="auto"/>
        <w:left w:val="none" w:sz="0" w:space="0" w:color="auto"/>
        <w:bottom w:val="none" w:sz="0" w:space="0" w:color="auto"/>
        <w:right w:val="none" w:sz="0" w:space="0" w:color="auto"/>
      </w:divBdr>
    </w:div>
    <w:div w:id="1316764873">
      <w:bodyDiv w:val="1"/>
      <w:marLeft w:val="0"/>
      <w:marRight w:val="0"/>
      <w:marTop w:val="0"/>
      <w:marBottom w:val="0"/>
      <w:divBdr>
        <w:top w:val="none" w:sz="0" w:space="0" w:color="auto"/>
        <w:left w:val="none" w:sz="0" w:space="0" w:color="auto"/>
        <w:bottom w:val="none" w:sz="0" w:space="0" w:color="auto"/>
        <w:right w:val="none" w:sz="0" w:space="0" w:color="auto"/>
      </w:divBdr>
    </w:div>
    <w:div w:id="1318267378">
      <w:bodyDiv w:val="1"/>
      <w:marLeft w:val="0"/>
      <w:marRight w:val="0"/>
      <w:marTop w:val="0"/>
      <w:marBottom w:val="0"/>
      <w:divBdr>
        <w:top w:val="none" w:sz="0" w:space="0" w:color="auto"/>
        <w:left w:val="none" w:sz="0" w:space="0" w:color="auto"/>
        <w:bottom w:val="none" w:sz="0" w:space="0" w:color="auto"/>
        <w:right w:val="none" w:sz="0" w:space="0" w:color="auto"/>
      </w:divBdr>
    </w:div>
    <w:div w:id="1321732779">
      <w:bodyDiv w:val="1"/>
      <w:marLeft w:val="0"/>
      <w:marRight w:val="0"/>
      <w:marTop w:val="0"/>
      <w:marBottom w:val="0"/>
      <w:divBdr>
        <w:top w:val="none" w:sz="0" w:space="0" w:color="auto"/>
        <w:left w:val="none" w:sz="0" w:space="0" w:color="auto"/>
        <w:bottom w:val="none" w:sz="0" w:space="0" w:color="auto"/>
        <w:right w:val="none" w:sz="0" w:space="0" w:color="auto"/>
      </w:divBdr>
    </w:div>
    <w:div w:id="1321810846">
      <w:bodyDiv w:val="1"/>
      <w:marLeft w:val="0"/>
      <w:marRight w:val="0"/>
      <w:marTop w:val="0"/>
      <w:marBottom w:val="0"/>
      <w:divBdr>
        <w:top w:val="none" w:sz="0" w:space="0" w:color="auto"/>
        <w:left w:val="none" w:sz="0" w:space="0" w:color="auto"/>
        <w:bottom w:val="none" w:sz="0" w:space="0" w:color="auto"/>
        <w:right w:val="none" w:sz="0" w:space="0" w:color="auto"/>
      </w:divBdr>
    </w:div>
    <w:div w:id="1322273954">
      <w:bodyDiv w:val="1"/>
      <w:marLeft w:val="0"/>
      <w:marRight w:val="0"/>
      <w:marTop w:val="0"/>
      <w:marBottom w:val="0"/>
      <w:divBdr>
        <w:top w:val="none" w:sz="0" w:space="0" w:color="auto"/>
        <w:left w:val="none" w:sz="0" w:space="0" w:color="auto"/>
        <w:bottom w:val="none" w:sz="0" w:space="0" w:color="auto"/>
        <w:right w:val="none" w:sz="0" w:space="0" w:color="auto"/>
      </w:divBdr>
    </w:div>
    <w:div w:id="1322464489">
      <w:bodyDiv w:val="1"/>
      <w:marLeft w:val="0"/>
      <w:marRight w:val="0"/>
      <w:marTop w:val="0"/>
      <w:marBottom w:val="0"/>
      <w:divBdr>
        <w:top w:val="none" w:sz="0" w:space="0" w:color="auto"/>
        <w:left w:val="none" w:sz="0" w:space="0" w:color="auto"/>
        <w:bottom w:val="none" w:sz="0" w:space="0" w:color="auto"/>
        <w:right w:val="none" w:sz="0" w:space="0" w:color="auto"/>
      </w:divBdr>
    </w:div>
    <w:div w:id="1324971427">
      <w:bodyDiv w:val="1"/>
      <w:marLeft w:val="0"/>
      <w:marRight w:val="0"/>
      <w:marTop w:val="0"/>
      <w:marBottom w:val="0"/>
      <w:divBdr>
        <w:top w:val="none" w:sz="0" w:space="0" w:color="auto"/>
        <w:left w:val="none" w:sz="0" w:space="0" w:color="auto"/>
        <w:bottom w:val="none" w:sz="0" w:space="0" w:color="auto"/>
        <w:right w:val="none" w:sz="0" w:space="0" w:color="auto"/>
      </w:divBdr>
    </w:div>
    <w:div w:id="1338267241">
      <w:bodyDiv w:val="1"/>
      <w:marLeft w:val="0"/>
      <w:marRight w:val="0"/>
      <w:marTop w:val="0"/>
      <w:marBottom w:val="0"/>
      <w:divBdr>
        <w:top w:val="none" w:sz="0" w:space="0" w:color="auto"/>
        <w:left w:val="none" w:sz="0" w:space="0" w:color="auto"/>
        <w:bottom w:val="none" w:sz="0" w:space="0" w:color="auto"/>
        <w:right w:val="none" w:sz="0" w:space="0" w:color="auto"/>
      </w:divBdr>
    </w:div>
    <w:div w:id="1340162269">
      <w:bodyDiv w:val="1"/>
      <w:marLeft w:val="0"/>
      <w:marRight w:val="0"/>
      <w:marTop w:val="0"/>
      <w:marBottom w:val="0"/>
      <w:divBdr>
        <w:top w:val="none" w:sz="0" w:space="0" w:color="auto"/>
        <w:left w:val="none" w:sz="0" w:space="0" w:color="auto"/>
        <w:bottom w:val="none" w:sz="0" w:space="0" w:color="auto"/>
        <w:right w:val="none" w:sz="0" w:space="0" w:color="auto"/>
      </w:divBdr>
    </w:div>
    <w:div w:id="1340280651">
      <w:bodyDiv w:val="1"/>
      <w:marLeft w:val="0"/>
      <w:marRight w:val="0"/>
      <w:marTop w:val="0"/>
      <w:marBottom w:val="0"/>
      <w:divBdr>
        <w:top w:val="none" w:sz="0" w:space="0" w:color="auto"/>
        <w:left w:val="none" w:sz="0" w:space="0" w:color="auto"/>
        <w:bottom w:val="none" w:sz="0" w:space="0" w:color="auto"/>
        <w:right w:val="none" w:sz="0" w:space="0" w:color="auto"/>
      </w:divBdr>
    </w:div>
    <w:div w:id="1341812602">
      <w:bodyDiv w:val="1"/>
      <w:marLeft w:val="0"/>
      <w:marRight w:val="0"/>
      <w:marTop w:val="0"/>
      <w:marBottom w:val="0"/>
      <w:divBdr>
        <w:top w:val="none" w:sz="0" w:space="0" w:color="auto"/>
        <w:left w:val="none" w:sz="0" w:space="0" w:color="auto"/>
        <w:bottom w:val="none" w:sz="0" w:space="0" w:color="auto"/>
        <w:right w:val="none" w:sz="0" w:space="0" w:color="auto"/>
      </w:divBdr>
    </w:div>
    <w:div w:id="1343969801">
      <w:bodyDiv w:val="1"/>
      <w:marLeft w:val="0"/>
      <w:marRight w:val="0"/>
      <w:marTop w:val="0"/>
      <w:marBottom w:val="0"/>
      <w:divBdr>
        <w:top w:val="none" w:sz="0" w:space="0" w:color="auto"/>
        <w:left w:val="none" w:sz="0" w:space="0" w:color="auto"/>
        <w:bottom w:val="none" w:sz="0" w:space="0" w:color="auto"/>
        <w:right w:val="none" w:sz="0" w:space="0" w:color="auto"/>
      </w:divBdr>
    </w:div>
    <w:div w:id="1345355473">
      <w:bodyDiv w:val="1"/>
      <w:marLeft w:val="0"/>
      <w:marRight w:val="0"/>
      <w:marTop w:val="0"/>
      <w:marBottom w:val="0"/>
      <w:divBdr>
        <w:top w:val="none" w:sz="0" w:space="0" w:color="auto"/>
        <w:left w:val="none" w:sz="0" w:space="0" w:color="auto"/>
        <w:bottom w:val="none" w:sz="0" w:space="0" w:color="auto"/>
        <w:right w:val="none" w:sz="0" w:space="0" w:color="auto"/>
      </w:divBdr>
    </w:div>
    <w:div w:id="1345746081">
      <w:bodyDiv w:val="1"/>
      <w:marLeft w:val="0"/>
      <w:marRight w:val="0"/>
      <w:marTop w:val="0"/>
      <w:marBottom w:val="0"/>
      <w:divBdr>
        <w:top w:val="none" w:sz="0" w:space="0" w:color="auto"/>
        <w:left w:val="none" w:sz="0" w:space="0" w:color="auto"/>
        <w:bottom w:val="none" w:sz="0" w:space="0" w:color="auto"/>
        <w:right w:val="none" w:sz="0" w:space="0" w:color="auto"/>
      </w:divBdr>
    </w:div>
    <w:div w:id="1348562630">
      <w:bodyDiv w:val="1"/>
      <w:marLeft w:val="0"/>
      <w:marRight w:val="0"/>
      <w:marTop w:val="0"/>
      <w:marBottom w:val="0"/>
      <w:divBdr>
        <w:top w:val="none" w:sz="0" w:space="0" w:color="auto"/>
        <w:left w:val="none" w:sz="0" w:space="0" w:color="auto"/>
        <w:bottom w:val="none" w:sz="0" w:space="0" w:color="auto"/>
        <w:right w:val="none" w:sz="0" w:space="0" w:color="auto"/>
      </w:divBdr>
    </w:div>
    <w:div w:id="1353803082">
      <w:bodyDiv w:val="1"/>
      <w:marLeft w:val="0"/>
      <w:marRight w:val="0"/>
      <w:marTop w:val="0"/>
      <w:marBottom w:val="0"/>
      <w:divBdr>
        <w:top w:val="none" w:sz="0" w:space="0" w:color="auto"/>
        <w:left w:val="none" w:sz="0" w:space="0" w:color="auto"/>
        <w:bottom w:val="none" w:sz="0" w:space="0" w:color="auto"/>
        <w:right w:val="none" w:sz="0" w:space="0" w:color="auto"/>
      </w:divBdr>
    </w:div>
    <w:div w:id="1362590627">
      <w:bodyDiv w:val="1"/>
      <w:marLeft w:val="0"/>
      <w:marRight w:val="0"/>
      <w:marTop w:val="0"/>
      <w:marBottom w:val="0"/>
      <w:divBdr>
        <w:top w:val="none" w:sz="0" w:space="0" w:color="auto"/>
        <w:left w:val="none" w:sz="0" w:space="0" w:color="auto"/>
        <w:bottom w:val="none" w:sz="0" w:space="0" w:color="auto"/>
        <w:right w:val="none" w:sz="0" w:space="0" w:color="auto"/>
      </w:divBdr>
    </w:div>
    <w:div w:id="1372880155">
      <w:bodyDiv w:val="1"/>
      <w:marLeft w:val="0"/>
      <w:marRight w:val="0"/>
      <w:marTop w:val="0"/>
      <w:marBottom w:val="0"/>
      <w:divBdr>
        <w:top w:val="none" w:sz="0" w:space="0" w:color="auto"/>
        <w:left w:val="none" w:sz="0" w:space="0" w:color="auto"/>
        <w:bottom w:val="none" w:sz="0" w:space="0" w:color="auto"/>
        <w:right w:val="none" w:sz="0" w:space="0" w:color="auto"/>
      </w:divBdr>
    </w:div>
    <w:div w:id="1398867911">
      <w:bodyDiv w:val="1"/>
      <w:marLeft w:val="0"/>
      <w:marRight w:val="0"/>
      <w:marTop w:val="0"/>
      <w:marBottom w:val="0"/>
      <w:divBdr>
        <w:top w:val="none" w:sz="0" w:space="0" w:color="auto"/>
        <w:left w:val="none" w:sz="0" w:space="0" w:color="auto"/>
        <w:bottom w:val="none" w:sz="0" w:space="0" w:color="auto"/>
        <w:right w:val="none" w:sz="0" w:space="0" w:color="auto"/>
      </w:divBdr>
    </w:div>
    <w:div w:id="1401489625">
      <w:bodyDiv w:val="1"/>
      <w:marLeft w:val="0"/>
      <w:marRight w:val="0"/>
      <w:marTop w:val="0"/>
      <w:marBottom w:val="0"/>
      <w:divBdr>
        <w:top w:val="none" w:sz="0" w:space="0" w:color="auto"/>
        <w:left w:val="none" w:sz="0" w:space="0" w:color="auto"/>
        <w:bottom w:val="none" w:sz="0" w:space="0" w:color="auto"/>
        <w:right w:val="none" w:sz="0" w:space="0" w:color="auto"/>
      </w:divBdr>
    </w:div>
    <w:div w:id="1403679715">
      <w:bodyDiv w:val="1"/>
      <w:marLeft w:val="0"/>
      <w:marRight w:val="0"/>
      <w:marTop w:val="0"/>
      <w:marBottom w:val="0"/>
      <w:divBdr>
        <w:top w:val="none" w:sz="0" w:space="0" w:color="auto"/>
        <w:left w:val="none" w:sz="0" w:space="0" w:color="auto"/>
        <w:bottom w:val="none" w:sz="0" w:space="0" w:color="auto"/>
        <w:right w:val="none" w:sz="0" w:space="0" w:color="auto"/>
      </w:divBdr>
    </w:div>
    <w:div w:id="1406300296">
      <w:bodyDiv w:val="1"/>
      <w:marLeft w:val="0"/>
      <w:marRight w:val="0"/>
      <w:marTop w:val="0"/>
      <w:marBottom w:val="0"/>
      <w:divBdr>
        <w:top w:val="none" w:sz="0" w:space="0" w:color="auto"/>
        <w:left w:val="none" w:sz="0" w:space="0" w:color="auto"/>
        <w:bottom w:val="none" w:sz="0" w:space="0" w:color="auto"/>
        <w:right w:val="none" w:sz="0" w:space="0" w:color="auto"/>
      </w:divBdr>
    </w:div>
    <w:div w:id="1423529965">
      <w:bodyDiv w:val="1"/>
      <w:marLeft w:val="0"/>
      <w:marRight w:val="0"/>
      <w:marTop w:val="0"/>
      <w:marBottom w:val="0"/>
      <w:divBdr>
        <w:top w:val="none" w:sz="0" w:space="0" w:color="auto"/>
        <w:left w:val="none" w:sz="0" w:space="0" w:color="auto"/>
        <w:bottom w:val="none" w:sz="0" w:space="0" w:color="auto"/>
        <w:right w:val="none" w:sz="0" w:space="0" w:color="auto"/>
      </w:divBdr>
    </w:div>
    <w:div w:id="1426725547">
      <w:bodyDiv w:val="1"/>
      <w:marLeft w:val="0"/>
      <w:marRight w:val="0"/>
      <w:marTop w:val="0"/>
      <w:marBottom w:val="0"/>
      <w:divBdr>
        <w:top w:val="none" w:sz="0" w:space="0" w:color="auto"/>
        <w:left w:val="none" w:sz="0" w:space="0" w:color="auto"/>
        <w:bottom w:val="none" w:sz="0" w:space="0" w:color="auto"/>
        <w:right w:val="none" w:sz="0" w:space="0" w:color="auto"/>
      </w:divBdr>
    </w:div>
    <w:div w:id="1443114986">
      <w:bodyDiv w:val="1"/>
      <w:marLeft w:val="0"/>
      <w:marRight w:val="0"/>
      <w:marTop w:val="0"/>
      <w:marBottom w:val="0"/>
      <w:divBdr>
        <w:top w:val="none" w:sz="0" w:space="0" w:color="auto"/>
        <w:left w:val="none" w:sz="0" w:space="0" w:color="auto"/>
        <w:bottom w:val="none" w:sz="0" w:space="0" w:color="auto"/>
        <w:right w:val="none" w:sz="0" w:space="0" w:color="auto"/>
      </w:divBdr>
    </w:div>
    <w:div w:id="1447308251">
      <w:bodyDiv w:val="1"/>
      <w:marLeft w:val="0"/>
      <w:marRight w:val="0"/>
      <w:marTop w:val="0"/>
      <w:marBottom w:val="0"/>
      <w:divBdr>
        <w:top w:val="none" w:sz="0" w:space="0" w:color="auto"/>
        <w:left w:val="none" w:sz="0" w:space="0" w:color="auto"/>
        <w:bottom w:val="none" w:sz="0" w:space="0" w:color="auto"/>
        <w:right w:val="none" w:sz="0" w:space="0" w:color="auto"/>
      </w:divBdr>
    </w:div>
    <w:div w:id="1452213358">
      <w:bodyDiv w:val="1"/>
      <w:marLeft w:val="0"/>
      <w:marRight w:val="0"/>
      <w:marTop w:val="0"/>
      <w:marBottom w:val="0"/>
      <w:divBdr>
        <w:top w:val="none" w:sz="0" w:space="0" w:color="auto"/>
        <w:left w:val="none" w:sz="0" w:space="0" w:color="auto"/>
        <w:bottom w:val="none" w:sz="0" w:space="0" w:color="auto"/>
        <w:right w:val="none" w:sz="0" w:space="0" w:color="auto"/>
      </w:divBdr>
    </w:div>
    <w:div w:id="1462189264">
      <w:bodyDiv w:val="1"/>
      <w:marLeft w:val="0"/>
      <w:marRight w:val="0"/>
      <w:marTop w:val="0"/>
      <w:marBottom w:val="0"/>
      <w:divBdr>
        <w:top w:val="none" w:sz="0" w:space="0" w:color="auto"/>
        <w:left w:val="none" w:sz="0" w:space="0" w:color="auto"/>
        <w:bottom w:val="none" w:sz="0" w:space="0" w:color="auto"/>
        <w:right w:val="none" w:sz="0" w:space="0" w:color="auto"/>
      </w:divBdr>
    </w:div>
    <w:div w:id="1470125420">
      <w:bodyDiv w:val="1"/>
      <w:marLeft w:val="0"/>
      <w:marRight w:val="0"/>
      <w:marTop w:val="0"/>
      <w:marBottom w:val="0"/>
      <w:divBdr>
        <w:top w:val="none" w:sz="0" w:space="0" w:color="auto"/>
        <w:left w:val="none" w:sz="0" w:space="0" w:color="auto"/>
        <w:bottom w:val="none" w:sz="0" w:space="0" w:color="auto"/>
        <w:right w:val="none" w:sz="0" w:space="0" w:color="auto"/>
      </w:divBdr>
    </w:div>
    <w:div w:id="1472020298">
      <w:bodyDiv w:val="1"/>
      <w:marLeft w:val="0"/>
      <w:marRight w:val="0"/>
      <w:marTop w:val="0"/>
      <w:marBottom w:val="0"/>
      <w:divBdr>
        <w:top w:val="none" w:sz="0" w:space="0" w:color="auto"/>
        <w:left w:val="none" w:sz="0" w:space="0" w:color="auto"/>
        <w:bottom w:val="none" w:sz="0" w:space="0" w:color="auto"/>
        <w:right w:val="none" w:sz="0" w:space="0" w:color="auto"/>
      </w:divBdr>
    </w:div>
    <w:div w:id="1476527093">
      <w:bodyDiv w:val="1"/>
      <w:marLeft w:val="0"/>
      <w:marRight w:val="0"/>
      <w:marTop w:val="0"/>
      <w:marBottom w:val="0"/>
      <w:divBdr>
        <w:top w:val="none" w:sz="0" w:space="0" w:color="auto"/>
        <w:left w:val="none" w:sz="0" w:space="0" w:color="auto"/>
        <w:bottom w:val="none" w:sz="0" w:space="0" w:color="auto"/>
        <w:right w:val="none" w:sz="0" w:space="0" w:color="auto"/>
      </w:divBdr>
    </w:div>
    <w:div w:id="1494681431">
      <w:bodyDiv w:val="1"/>
      <w:marLeft w:val="0"/>
      <w:marRight w:val="0"/>
      <w:marTop w:val="0"/>
      <w:marBottom w:val="0"/>
      <w:divBdr>
        <w:top w:val="none" w:sz="0" w:space="0" w:color="auto"/>
        <w:left w:val="none" w:sz="0" w:space="0" w:color="auto"/>
        <w:bottom w:val="none" w:sz="0" w:space="0" w:color="auto"/>
        <w:right w:val="none" w:sz="0" w:space="0" w:color="auto"/>
      </w:divBdr>
    </w:div>
    <w:div w:id="1498183234">
      <w:bodyDiv w:val="1"/>
      <w:marLeft w:val="0"/>
      <w:marRight w:val="0"/>
      <w:marTop w:val="0"/>
      <w:marBottom w:val="0"/>
      <w:divBdr>
        <w:top w:val="none" w:sz="0" w:space="0" w:color="auto"/>
        <w:left w:val="none" w:sz="0" w:space="0" w:color="auto"/>
        <w:bottom w:val="none" w:sz="0" w:space="0" w:color="auto"/>
        <w:right w:val="none" w:sz="0" w:space="0" w:color="auto"/>
      </w:divBdr>
    </w:div>
    <w:div w:id="1501115352">
      <w:bodyDiv w:val="1"/>
      <w:marLeft w:val="0"/>
      <w:marRight w:val="0"/>
      <w:marTop w:val="0"/>
      <w:marBottom w:val="0"/>
      <w:divBdr>
        <w:top w:val="none" w:sz="0" w:space="0" w:color="auto"/>
        <w:left w:val="none" w:sz="0" w:space="0" w:color="auto"/>
        <w:bottom w:val="none" w:sz="0" w:space="0" w:color="auto"/>
        <w:right w:val="none" w:sz="0" w:space="0" w:color="auto"/>
      </w:divBdr>
    </w:div>
    <w:div w:id="1507667196">
      <w:bodyDiv w:val="1"/>
      <w:marLeft w:val="0"/>
      <w:marRight w:val="0"/>
      <w:marTop w:val="0"/>
      <w:marBottom w:val="0"/>
      <w:divBdr>
        <w:top w:val="none" w:sz="0" w:space="0" w:color="auto"/>
        <w:left w:val="none" w:sz="0" w:space="0" w:color="auto"/>
        <w:bottom w:val="none" w:sz="0" w:space="0" w:color="auto"/>
        <w:right w:val="none" w:sz="0" w:space="0" w:color="auto"/>
      </w:divBdr>
    </w:div>
    <w:div w:id="1514569288">
      <w:bodyDiv w:val="1"/>
      <w:marLeft w:val="0"/>
      <w:marRight w:val="0"/>
      <w:marTop w:val="0"/>
      <w:marBottom w:val="0"/>
      <w:divBdr>
        <w:top w:val="none" w:sz="0" w:space="0" w:color="auto"/>
        <w:left w:val="none" w:sz="0" w:space="0" w:color="auto"/>
        <w:bottom w:val="none" w:sz="0" w:space="0" w:color="auto"/>
        <w:right w:val="none" w:sz="0" w:space="0" w:color="auto"/>
      </w:divBdr>
    </w:div>
    <w:div w:id="1517815855">
      <w:bodyDiv w:val="1"/>
      <w:marLeft w:val="0"/>
      <w:marRight w:val="0"/>
      <w:marTop w:val="0"/>
      <w:marBottom w:val="0"/>
      <w:divBdr>
        <w:top w:val="none" w:sz="0" w:space="0" w:color="auto"/>
        <w:left w:val="none" w:sz="0" w:space="0" w:color="auto"/>
        <w:bottom w:val="none" w:sz="0" w:space="0" w:color="auto"/>
        <w:right w:val="none" w:sz="0" w:space="0" w:color="auto"/>
      </w:divBdr>
    </w:div>
    <w:div w:id="1520007551">
      <w:bodyDiv w:val="1"/>
      <w:marLeft w:val="0"/>
      <w:marRight w:val="0"/>
      <w:marTop w:val="0"/>
      <w:marBottom w:val="0"/>
      <w:divBdr>
        <w:top w:val="none" w:sz="0" w:space="0" w:color="auto"/>
        <w:left w:val="none" w:sz="0" w:space="0" w:color="auto"/>
        <w:bottom w:val="none" w:sz="0" w:space="0" w:color="auto"/>
        <w:right w:val="none" w:sz="0" w:space="0" w:color="auto"/>
      </w:divBdr>
    </w:div>
    <w:div w:id="1533223672">
      <w:bodyDiv w:val="1"/>
      <w:marLeft w:val="0"/>
      <w:marRight w:val="0"/>
      <w:marTop w:val="0"/>
      <w:marBottom w:val="0"/>
      <w:divBdr>
        <w:top w:val="none" w:sz="0" w:space="0" w:color="auto"/>
        <w:left w:val="none" w:sz="0" w:space="0" w:color="auto"/>
        <w:bottom w:val="none" w:sz="0" w:space="0" w:color="auto"/>
        <w:right w:val="none" w:sz="0" w:space="0" w:color="auto"/>
      </w:divBdr>
    </w:div>
    <w:div w:id="1535116146">
      <w:bodyDiv w:val="1"/>
      <w:marLeft w:val="0"/>
      <w:marRight w:val="0"/>
      <w:marTop w:val="0"/>
      <w:marBottom w:val="0"/>
      <w:divBdr>
        <w:top w:val="none" w:sz="0" w:space="0" w:color="auto"/>
        <w:left w:val="none" w:sz="0" w:space="0" w:color="auto"/>
        <w:bottom w:val="none" w:sz="0" w:space="0" w:color="auto"/>
        <w:right w:val="none" w:sz="0" w:space="0" w:color="auto"/>
      </w:divBdr>
    </w:div>
    <w:div w:id="1535196289">
      <w:bodyDiv w:val="1"/>
      <w:marLeft w:val="0"/>
      <w:marRight w:val="0"/>
      <w:marTop w:val="0"/>
      <w:marBottom w:val="0"/>
      <w:divBdr>
        <w:top w:val="none" w:sz="0" w:space="0" w:color="auto"/>
        <w:left w:val="none" w:sz="0" w:space="0" w:color="auto"/>
        <w:bottom w:val="none" w:sz="0" w:space="0" w:color="auto"/>
        <w:right w:val="none" w:sz="0" w:space="0" w:color="auto"/>
      </w:divBdr>
    </w:div>
    <w:div w:id="1546595965">
      <w:bodyDiv w:val="1"/>
      <w:marLeft w:val="0"/>
      <w:marRight w:val="0"/>
      <w:marTop w:val="0"/>
      <w:marBottom w:val="0"/>
      <w:divBdr>
        <w:top w:val="none" w:sz="0" w:space="0" w:color="auto"/>
        <w:left w:val="none" w:sz="0" w:space="0" w:color="auto"/>
        <w:bottom w:val="none" w:sz="0" w:space="0" w:color="auto"/>
        <w:right w:val="none" w:sz="0" w:space="0" w:color="auto"/>
      </w:divBdr>
    </w:div>
    <w:div w:id="1553888369">
      <w:bodyDiv w:val="1"/>
      <w:marLeft w:val="0"/>
      <w:marRight w:val="0"/>
      <w:marTop w:val="0"/>
      <w:marBottom w:val="0"/>
      <w:divBdr>
        <w:top w:val="none" w:sz="0" w:space="0" w:color="auto"/>
        <w:left w:val="none" w:sz="0" w:space="0" w:color="auto"/>
        <w:bottom w:val="none" w:sz="0" w:space="0" w:color="auto"/>
        <w:right w:val="none" w:sz="0" w:space="0" w:color="auto"/>
      </w:divBdr>
    </w:div>
    <w:div w:id="1569416259">
      <w:bodyDiv w:val="1"/>
      <w:marLeft w:val="0"/>
      <w:marRight w:val="0"/>
      <w:marTop w:val="0"/>
      <w:marBottom w:val="0"/>
      <w:divBdr>
        <w:top w:val="none" w:sz="0" w:space="0" w:color="auto"/>
        <w:left w:val="none" w:sz="0" w:space="0" w:color="auto"/>
        <w:bottom w:val="none" w:sz="0" w:space="0" w:color="auto"/>
        <w:right w:val="none" w:sz="0" w:space="0" w:color="auto"/>
      </w:divBdr>
    </w:div>
    <w:div w:id="1581598320">
      <w:bodyDiv w:val="1"/>
      <w:marLeft w:val="0"/>
      <w:marRight w:val="0"/>
      <w:marTop w:val="0"/>
      <w:marBottom w:val="0"/>
      <w:divBdr>
        <w:top w:val="none" w:sz="0" w:space="0" w:color="auto"/>
        <w:left w:val="none" w:sz="0" w:space="0" w:color="auto"/>
        <w:bottom w:val="none" w:sz="0" w:space="0" w:color="auto"/>
        <w:right w:val="none" w:sz="0" w:space="0" w:color="auto"/>
      </w:divBdr>
    </w:div>
    <w:div w:id="1586305952">
      <w:bodyDiv w:val="1"/>
      <w:marLeft w:val="0"/>
      <w:marRight w:val="0"/>
      <w:marTop w:val="0"/>
      <w:marBottom w:val="0"/>
      <w:divBdr>
        <w:top w:val="none" w:sz="0" w:space="0" w:color="auto"/>
        <w:left w:val="none" w:sz="0" w:space="0" w:color="auto"/>
        <w:bottom w:val="none" w:sz="0" w:space="0" w:color="auto"/>
        <w:right w:val="none" w:sz="0" w:space="0" w:color="auto"/>
      </w:divBdr>
    </w:div>
    <w:div w:id="1593126696">
      <w:bodyDiv w:val="1"/>
      <w:marLeft w:val="0"/>
      <w:marRight w:val="0"/>
      <w:marTop w:val="0"/>
      <w:marBottom w:val="0"/>
      <w:divBdr>
        <w:top w:val="none" w:sz="0" w:space="0" w:color="auto"/>
        <w:left w:val="none" w:sz="0" w:space="0" w:color="auto"/>
        <w:bottom w:val="none" w:sz="0" w:space="0" w:color="auto"/>
        <w:right w:val="none" w:sz="0" w:space="0" w:color="auto"/>
      </w:divBdr>
    </w:div>
    <w:div w:id="1593588849">
      <w:bodyDiv w:val="1"/>
      <w:marLeft w:val="0"/>
      <w:marRight w:val="0"/>
      <w:marTop w:val="0"/>
      <w:marBottom w:val="0"/>
      <w:divBdr>
        <w:top w:val="none" w:sz="0" w:space="0" w:color="auto"/>
        <w:left w:val="none" w:sz="0" w:space="0" w:color="auto"/>
        <w:bottom w:val="none" w:sz="0" w:space="0" w:color="auto"/>
        <w:right w:val="none" w:sz="0" w:space="0" w:color="auto"/>
      </w:divBdr>
    </w:div>
    <w:div w:id="1598900781">
      <w:bodyDiv w:val="1"/>
      <w:marLeft w:val="0"/>
      <w:marRight w:val="0"/>
      <w:marTop w:val="0"/>
      <w:marBottom w:val="0"/>
      <w:divBdr>
        <w:top w:val="none" w:sz="0" w:space="0" w:color="auto"/>
        <w:left w:val="none" w:sz="0" w:space="0" w:color="auto"/>
        <w:bottom w:val="none" w:sz="0" w:space="0" w:color="auto"/>
        <w:right w:val="none" w:sz="0" w:space="0" w:color="auto"/>
      </w:divBdr>
    </w:div>
    <w:div w:id="1599756366">
      <w:bodyDiv w:val="1"/>
      <w:marLeft w:val="0"/>
      <w:marRight w:val="0"/>
      <w:marTop w:val="0"/>
      <w:marBottom w:val="0"/>
      <w:divBdr>
        <w:top w:val="none" w:sz="0" w:space="0" w:color="auto"/>
        <w:left w:val="none" w:sz="0" w:space="0" w:color="auto"/>
        <w:bottom w:val="none" w:sz="0" w:space="0" w:color="auto"/>
        <w:right w:val="none" w:sz="0" w:space="0" w:color="auto"/>
      </w:divBdr>
    </w:div>
    <w:div w:id="1637950408">
      <w:bodyDiv w:val="1"/>
      <w:marLeft w:val="0"/>
      <w:marRight w:val="0"/>
      <w:marTop w:val="0"/>
      <w:marBottom w:val="0"/>
      <w:divBdr>
        <w:top w:val="none" w:sz="0" w:space="0" w:color="auto"/>
        <w:left w:val="none" w:sz="0" w:space="0" w:color="auto"/>
        <w:bottom w:val="none" w:sz="0" w:space="0" w:color="auto"/>
        <w:right w:val="none" w:sz="0" w:space="0" w:color="auto"/>
      </w:divBdr>
    </w:div>
    <w:div w:id="1639609156">
      <w:bodyDiv w:val="1"/>
      <w:marLeft w:val="0"/>
      <w:marRight w:val="0"/>
      <w:marTop w:val="0"/>
      <w:marBottom w:val="0"/>
      <w:divBdr>
        <w:top w:val="none" w:sz="0" w:space="0" w:color="auto"/>
        <w:left w:val="none" w:sz="0" w:space="0" w:color="auto"/>
        <w:bottom w:val="none" w:sz="0" w:space="0" w:color="auto"/>
        <w:right w:val="none" w:sz="0" w:space="0" w:color="auto"/>
      </w:divBdr>
    </w:div>
    <w:div w:id="1641224406">
      <w:bodyDiv w:val="1"/>
      <w:marLeft w:val="0"/>
      <w:marRight w:val="0"/>
      <w:marTop w:val="0"/>
      <w:marBottom w:val="0"/>
      <w:divBdr>
        <w:top w:val="none" w:sz="0" w:space="0" w:color="auto"/>
        <w:left w:val="none" w:sz="0" w:space="0" w:color="auto"/>
        <w:bottom w:val="none" w:sz="0" w:space="0" w:color="auto"/>
        <w:right w:val="none" w:sz="0" w:space="0" w:color="auto"/>
      </w:divBdr>
    </w:div>
    <w:div w:id="1645961906">
      <w:bodyDiv w:val="1"/>
      <w:marLeft w:val="0"/>
      <w:marRight w:val="0"/>
      <w:marTop w:val="0"/>
      <w:marBottom w:val="0"/>
      <w:divBdr>
        <w:top w:val="none" w:sz="0" w:space="0" w:color="auto"/>
        <w:left w:val="none" w:sz="0" w:space="0" w:color="auto"/>
        <w:bottom w:val="none" w:sz="0" w:space="0" w:color="auto"/>
        <w:right w:val="none" w:sz="0" w:space="0" w:color="auto"/>
      </w:divBdr>
    </w:div>
    <w:div w:id="1646005531">
      <w:bodyDiv w:val="1"/>
      <w:marLeft w:val="0"/>
      <w:marRight w:val="0"/>
      <w:marTop w:val="0"/>
      <w:marBottom w:val="0"/>
      <w:divBdr>
        <w:top w:val="none" w:sz="0" w:space="0" w:color="auto"/>
        <w:left w:val="none" w:sz="0" w:space="0" w:color="auto"/>
        <w:bottom w:val="none" w:sz="0" w:space="0" w:color="auto"/>
        <w:right w:val="none" w:sz="0" w:space="0" w:color="auto"/>
      </w:divBdr>
    </w:div>
    <w:div w:id="1651446622">
      <w:bodyDiv w:val="1"/>
      <w:marLeft w:val="0"/>
      <w:marRight w:val="0"/>
      <w:marTop w:val="0"/>
      <w:marBottom w:val="0"/>
      <w:divBdr>
        <w:top w:val="none" w:sz="0" w:space="0" w:color="auto"/>
        <w:left w:val="none" w:sz="0" w:space="0" w:color="auto"/>
        <w:bottom w:val="none" w:sz="0" w:space="0" w:color="auto"/>
        <w:right w:val="none" w:sz="0" w:space="0" w:color="auto"/>
      </w:divBdr>
    </w:div>
    <w:div w:id="1659071749">
      <w:bodyDiv w:val="1"/>
      <w:marLeft w:val="0"/>
      <w:marRight w:val="0"/>
      <w:marTop w:val="0"/>
      <w:marBottom w:val="0"/>
      <w:divBdr>
        <w:top w:val="none" w:sz="0" w:space="0" w:color="auto"/>
        <w:left w:val="none" w:sz="0" w:space="0" w:color="auto"/>
        <w:bottom w:val="none" w:sz="0" w:space="0" w:color="auto"/>
        <w:right w:val="none" w:sz="0" w:space="0" w:color="auto"/>
      </w:divBdr>
    </w:div>
    <w:div w:id="1660575948">
      <w:bodyDiv w:val="1"/>
      <w:marLeft w:val="0"/>
      <w:marRight w:val="0"/>
      <w:marTop w:val="0"/>
      <w:marBottom w:val="0"/>
      <w:divBdr>
        <w:top w:val="none" w:sz="0" w:space="0" w:color="auto"/>
        <w:left w:val="none" w:sz="0" w:space="0" w:color="auto"/>
        <w:bottom w:val="none" w:sz="0" w:space="0" w:color="auto"/>
        <w:right w:val="none" w:sz="0" w:space="0" w:color="auto"/>
      </w:divBdr>
    </w:div>
    <w:div w:id="1670326156">
      <w:bodyDiv w:val="1"/>
      <w:marLeft w:val="0"/>
      <w:marRight w:val="0"/>
      <w:marTop w:val="0"/>
      <w:marBottom w:val="0"/>
      <w:divBdr>
        <w:top w:val="none" w:sz="0" w:space="0" w:color="auto"/>
        <w:left w:val="none" w:sz="0" w:space="0" w:color="auto"/>
        <w:bottom w:val="none" w:sz="0" w:space="0" w:color="auto"/>
        <w:right w:val="none" w:sz="0" w:space="0" w:color="auto"/>
      </w:divBdr>
    </w:div>
    <w:div w:id="1671714665">
      <w:bodyDiv w:val="1"/>
      <w:marLeft w:val="0"/>
      <w:marRight w:val="0"/>
      <w:marTop w:val="0"/>
      <w:marBottom w:val="0"/>
      <w:divBdr>
        <w:top w:val="none" w:sz="0" w:space="0" w:color="auto"/>
        <w:left w:val="none" w:sz="0" w:space="0" w:color="auto"/>
        <w:bottom w:val="none" w:sz="0" w:space="0" w:color="auto"/>
        <w:right w:val="none" w:sz="0" w:space="0" w:color="auto"/>
      </w:divBdr>
    </w:div>
    <w:div w:id="1686176503">
      <w:bodyDiv w:val="1"/>
      <w:marLeft w:val="0"/>
      <w:marRight w:val="0"/>
      <w:marTop w:val="0"/>
      <w:marBottom w:val="0"/>
      <w:divBdr>
        <w:top w:val="none" w:sz="0" w:space="0" w:color="auto"/>
        <w:left w:val="none" w:sz="0" w:space="0" w:color="auto"/>
        <w:bottom w:val="none" w:sz="0" w:space="0" w:color="auto"/>
        <w:right w:val="none" w:sz="0" w:space="0" w:color="auto"/>
      </w:divBdr>
    </w:div>
    <w:div w:id="1687516749">
      <w:bodyDiv w:val="1"/>
      <w:marLeft w:val="0"/>
      <w:marRight w:val="0"/>
      <w:marTop w:val="0"/>
      <w:marBottom w:val="0"/>
      <w:divBdr>
        <w:top w:val="none" w:sz="0" w:space="0" w:color="auto"/>
        <w:left w:val="none" w:sz="0" w:space="0" w:color="auto"/>
        <w:bottom w:val="none" w:sz="0" w:space="0" w:color="auto"/>
        <w:right w:val="none" w:sz="0" w:space="0" w:color="auto"/>
      </w:divBdr>
    </w:div>
    <w:div w:id="1688754155">
      <w:bodyDiv w:val="1"/>
      <w:marLeft w:val="0"/>
      <w:marRight w:val="0"/>
      <w:marTop w:val="0"/>
      <w:marBottom w:val="0"/>
      <w:divBdr>
        <w:top w:val="none" w:sz="0" w:space="0" w:color="auto"/>
        <w:left w:val="none" w:sz="0" w:space="0" w:color="auto"/>
        <w:bottom w:val="none" w:sz="0" w:space="0" w:color="auto"/>
        <w:right w:val="none" w:sz="0" w:space="0" w:color="auto"/>
      </w:divBdr>
    </w:div>
    <w:div w:id="1690065207">
      <w:bodyDiv w:val="1"/>
      <w:marLeft w:val="0"/>
      <w:marRight w:val="0"/>
      <w:marTop w:val="0"/>
      <w:marBottom w:val="0"/>
      <w:divBdr>
        <w:top w:val="none" w:sz="0" w:space="0" w:color="auto"/>
        <w:left w:val="none" w:sz="0" w:space="0" w:color="auto"/>
        <w:bottom w:val="none" w:sz="0" w:space="0" w:color="auto"/>
        <w:right w:val="none" w:sz="0" w:space="0" w:color="auto"/>
      </w:divBdr>
    </w:div>
    <w:div w:id="1692222623">
      <w:bodyDiv w:val="1"/>
      <w:marLeft w:val="0"/>
      <w:marRight w:val="0"/>
      <w:marTop w:val="0"/>
      <w:marBottom w:val="0"/>
      <w:divBdr>
        <w:top w:val="none" w:sz="0" w:space="0" w:color="auto"/>
        <w:left w:val="none" w:sz="0" w:space="0" w:color="auto"/>
        <w:bottom w:val="none" w:sz="0" w:space="0" w:color="auto"/>
        <w:right w:val="none" w:sz="0" w:space="0" w:color="auto"/>
      </w:divBdr>
    </w:div>
    <w:div w:id="1702704892">
      <w:bodyDiv w:val="1"/>
      <w:marLeft w:val="0"/>
      <w:marRight w:val="0"/>
      <w:marTop w:val="0"/>
      <w:marBottom w:val="0"/>
      <w:divBdr>
        <w:top w:val="none" w:sz="0" w:space="0" w:color="auto"/>
        <w:left w:val="none" w:sz="0" w:space="0" w:color="auto"/>
        <w:bottom w:val="none" w:sz="0" w:space="0" w:color="auto"/>
        <w:right w:val="none" w:sz="0" w:space="0" w:color="auto"/>
      </w:divBdr>
    </w:div>
    <w:div w:id="1703749320">
      <w:bodyDiv w:val="1"/>
      <w:marLeft w:val="0"/>
      <w:marRight w:val="0"/>
      <w:marTop w:val="0"/>
      <w:marBottom w:val="0"/>
      <w:divBdr>
        <w:top w:val="none" w:sz="0" w:space="0" w:color="auto"/>
        <w:left w:val="none" w:sz="0" w:space="0" w:color="auto"/>
        <w:bottom w:val="none" w:sz="0" w:space="0" w:color="auto"/>
        <w:right w:val="none" w:sz="0" w:space="0" w:color="auto"/>
      </w:divBdr>
    </w:div>
    <w:div w:id="1708798917">
      <w:bodyDiv w:val="1"/>
      <w:marLeft w:val="0"/>
      <w:marRight w:val="0"/>
      <w:marTop w:val="0"/>
      <w:marBottom w:val="0"/>
      <w:divBdr>
        <w:top w:val="none" w:sz="0" w:space="0" w:color="auto"/>
        <w:left w:val="none" w:sz="0" w:space="0" w:color="auto"/>
        <w:bottom w:val="none" w:sz="0" w:space="0" w:color="auto"/>
        <w:right w:val="none" w:sz="0" w:space="0" w:color="auto"/>
      </w:divBdr>
    </w:div>
    <w:div w:id="1732539992">
      <w:bodyDiv w:val="1"/>
      <w:marLeft w:val="0"/>
      <w:marRight w:val="0"/>
      <w:marTop w:val="0"/>
      <w:marBottom w:val="0"/>
      <w:divBdr>
        <w:top w:val="none" w:sz="0" w:space="0" w:color="auto"/>
        <w:left w:val="none" w:sz="0" w:space="0" w:color="auto"/>
        <w:bottom w:val="none" w:sz="0" w:space="0" w:color="auto"/>
        <w:right w:val="none" w:sz="0" w:space="0" w:color="auto"/>
      </w:divBdr>
    </w:div>
    <w:div w:id="1752772238">
      <w:bodyDiv w:val="1"/>
      <w:marLeft w:val="0"/>
      <w:marRight w:val="0"/>
      <w:marTop w:val="0"/>
      <w:marBottom w:val="0"/>
      <w:divBdr>
        <w:top w:val="none" w:sz="0" w:space="0" w:color="auto"/>
        <w:left w:val="none" w:sz="0" w:space="0" w:color="auto"/>
        <w:bottom w:val="none" w:sz="0" w:space="0" w:color="auto"/>
        <w:right w:val="none" w:sz="0" w:space="0" w:color="auto"/>
      </w:divBdr>
    </w:div>
    <w:div w:id="1764111282">
      <w:bodyDiv w:val="1"/>
      <w:marLeft w:val="0"/>
      <w:marRight w:val="0"/>
      <w:marTop w:val="0"/>
      <w:marBottom w:val="0"/>
      <w:divBdr>
        <w:top w:val="none" w:sz="0" w:space="0" w:color="auto"/>
        <w:left w:val="none" w:sz="0" w:space="0" w:color="auto"/>
        <w:bottom w:val="none" w:sz="0" w:space="0" w:color="auto"/>
        <w:right w:val="none" w:sz="0" w:space="0" w:color="auto"/>
      </w:divBdr>
    </w:div>
    <w:div w:id="1766219513">
      <w:bodyDiv w:val="1"/>
      <w:marLeft w:val="0"/>
      <w:marRight w:val="0"/>
      <w:marTop w:val="0"/>
      <w:marBottom w:val="0"/>
      <w:divBdr>
        <w:top w:val="none" w:sz="0" w:space="0" w:color="auto"/>
        <w:left w:val="none" w:sz="0" w:space="0" w:color="auto"/>
        <w:bottom w:val="none" w:sz="0" w:space="0" w:color="auto"/>
        <w:right w:val="none" w:sz="0" w:space="0" w:color="auto"/>
      </w:divBdr>
    </w:div>
    <w:div w:id="1776821424">
      <w:bodyDiv w:val="1"/>
      <w:marLeft w:val="0"/>
      <w:marRight w:val="0"/>
      <w:marTop w:val="0"/>
      <w:marBottom w:val="0"/>
      <w:divBdr>
        <w:top w:val="none" w:sz="0" w:space="0" w:color="auto"/>
        <w:left w:val="none" w:sz="0" w:space="0" w:color="auto"/>
        <w:bottom w:val="none" w:sz="0" w:space="0" w:color="auto"/>
        <w:right w:val="none" w:sz="0" w:space="0" w:color="auto"/>
      </w:divBdr>
    </w:div>
    <w:div w:id="1779060972">
      <w:bodyDiv w:val="1"/>
      <w:marLeft w:val="0"/>
      <w:marRight w:val="0"/>
      <w:marTop w:val="0"/>
      <w:marBottom w:val="0"/>
      <w:divBdr>
        <w:top w:val="none" w:sz="0" w:space="0" w:color="auto"/>
        <w:left w:val="none" w:sz="0" w:space="0" w:color="auto"/>
        <w:bottom w:val="none" w:sz="0" w:space="0" w:color="auto"/>
        <w:right w:val="none" w:sz="0" w:space="0" w:color="auto"/>
      </w:divBdr>
    </w:div>
    <w:div w:id="1784765028">
      <w:bodyDiv w:val="1"/>
      <w:marLeft w:val="0"/>
      <w:marRight w:val="0"/>
      <w:marTop w:val="0"/>
      <w:marBottom w:val="0"/>
      <w:divBdr>
        <w:top w:val="none" w:sz="0" w:space="0" w:color="auto"/>
        <w:left w:val="none" w:sz="0" w:space="0" w:color="auto"/>
        <w:bottom w:val="none" w:sz="0" w:space="0" w:color="auto"/>
        <w:right w:val="none" w:sz="0" w:space="0" w:color="auto"/>
      </w:divBdr>
    </w:div>
    <w:div w:id="1787390191">
      <w:bodyDiv w:val="1"/>
      <w:marLeft w:val="0"/>
      <w:marRight w:val="0"/>
      <w:marTop w:val="0"/>
      <w:marBottom w:val="0"/>
      <w:divBdr>
        <w:top w:val="none" w:sz="0" w:space="0" w:color="auto"/>
        <w:left w:val="none" w:sz="0" w:space="0" w:color="auto"/>
        <w:bottom w:val="none" w:sz="0" w:space="0" w:color="auto"/>
        <w:right w:val="none" w:sz="0" w:space="0" w:color="auto"/>
      </w:divBdr>
    </w:div>
    <w:div w:id="1788768156">
      <w:bodyDiv w:val="1"/>
      <w:marLeft w:val="0"/>
      <w:marRight w:val="0"/>
      <w:marTop w:val="0"/>
      <w:marBottom w:val="0"/>
      <w:divBdr>
        <w:top w:val="none" w:sz="0" w:space="0" w:color="auto"/>
        <w:left w:val="none" w:sz="0" w:space="0" w:color="auto"/>
        <w:bottom w:val="none" w:sz="0" w:space="0" w:color="auto"/>
        <w:right w:val="none" w:sz="0" w:space="0" w:color="auto"/>
      </w:divBdr>
    </w:div>
    <w:div w:id="1794056764">
      <w:bodyDiv w:val="1"/>
      <w:marLeft w:val="0"/>
      <w:marRight w:val="0"/>
      <w:marTop w:val="0"/>
      <w:marBottom w:val="0"/>
      <w:divBdr>
        <w:top w:val="none" w:sz="0" w:space="0" w:color="auto"/>
        <w:left w:val="none" w:sz="0" w:space="0" w:color="auto"/>
        <w:bottom w:val="none" w:sz="0" w:space="0" w:color="auto"/>
        <w:right w:val="none" w:sz="0" w:space="0" w:color="auto"/>
      </w:divBdr>
    </w:div>
    <w:div w:id="1808863849">
      <w:bodyDiv w:val="1"/>
      <w:marLeft w:val="0"/>
      <w:marRight w:val="0"/>
      <w:marTop w:val="0"/>
      <w:marBottom w:val="0"/>
      <w:divBdr>
        <w:top w:val="none" w:sz="0" w:space="0" w:color="auto"/>
        <w:left w:val="none" w:sz="0" w:space="0" w:color="auto"/>
        <w:bottom w:val="none" w:sz="0" w:space="0" w:color="auto"/>
        <w:right w:val="none" w:sz="0" w:space="0" w:color="auto"/>
      </w:divBdr>
    </w:div>
    <w:div w:id="1816601773">
      <w:bodyDiv w:val="1"/>
      <w:marLeft w:val="0"/>
      <w:marRight w:val="0"/>
      <w:marTop w:val="0"/>
      <w:marBottom w:val="0"/>
      <w:divBdr>
        <w:top w:val="none" w:sz="0" w:space="0" w:color="auto"/>
        <w:left w:val="none" w:sz="0" w:space="0" w:color="auto"/>
        <w:bottom w:val="none" w:sz="0" w:space="0" w:color="auto"/>
        <w:right w:val="none" w:sz="0" w:space="0" w:color="auto"/>
      </w:divBdr>
    </w:div>
    <w:div w:id="1820347119">
      <w:bodyDiv w:val="1"/>
      <w:marLeft w:val="0"/>
      <w:marRight w:val="0"/>
      <w:marTop w:val="0"/>
      <w:marBottom w:val="0"/>
      <w:divBdr>
        <w:top w:val="none" w:sz="0" w:space="0" w:color="auto"/>
        <w:left w:val="none" w:sz="0" w:space="0" w:color="auto"/>
        <w:bottom w:val="none" w:sz="0" w:space="0" w:color="auto"/>
        <w:right w:val="none" w:sz="0" w:space="0" w:color="auto"/>
      </w:divBdr>
    </w:div>
    <w:div w:id="1821922837">
      <w:bodyDiv w:val="1"/>
      <w:marLeft w:val="0"/>
      <w:marRight w:val="0"/>
      <w:marTop w:val="0"/>
      <w:marBottom w:val="0"/>
      <w:divBdr>
        <w:top w:val="none" w:sz="0" w:space="0" w:color="auto"/>
        <w:left w:val="none" w:sz="0" w:space="0" w:color="auto"/>
        <w:bottom w:val="none" w:sz="0" w:space="0" w:color="auto"/>
        <w:right w:val="none" w:sz="0" w:space="0" w:color="auto"/>
      </w:divBdr>
    </w:div>
    <w:div w:id="1827745181">
      <w:bodyDiv w:val="1"/>
      <w:marLeft w:val="0"/>
      <w:marRight w:val="0"/>
      <w:marTop w:val="0"/>
      <w:marBottom w:val="0"/>
      <w:divBdr>
        <w:top w:val="none" w:sz="0" w:space="0" w:color="auto"/>
        <w:left w:val="none" w:sz="0" w:space="0" w:color="auto"/>
        <w:bottom w:val="none" w:sz="0" w:space="0" w:color="auto"/>
        <w:right w:val="none" w:sz="0" w:space="0" w:color="auto"/>
      </w:divBdr>
    </w:div>
    <w:div w:id="1844393123">
      <w:bodyDiv w:val="1"/>
      <w:marLeft w:val="0"/>
      <w:marRight w:val="0"/>
      <w:marTop w:val="0"/>
      <w:marBottom w:val="0"/>
      <w:divBdr>
        <w:top w:val="none" w:sz="0" w:space="0" w:color="auto"/>
        <w:left w:val="none" w:sz="0" w:space="0" w:color="auto"/>
        <w:bottom w:val="none" w:sz="0" w:space="0" w:color="auto"/>
        <w:right w:val="none" w:sz="0" w:space="0" w:color="auto"/>
      </w:divBdr>
    </w:div>
    <w:div w:id="1849170801">
      <w:bodyDiv w:val="1"/>
      <w:marLeft w:val="0"/>
      <w:marRight w:val="0"/>
      <w:marTop w:val="0"/>
      <w:marBottom w:val="0"/>
      <w:divBdr>
        <w:top w:val="none" w:sz="0" w:space="0" w:color="auto"/>
        <w:left w:val="none" w:sz="0" w:space="0" w:color="auto"/>
        <w:bottom w:val="none" w:sz="0" w:space="0" w:color="auto"/>
        <w:right w:val="none" w:sz="0" w:space="0" w:color="auto"/>
      </w:divBdr>
    </w:div>
    <w:div w:id="1851555726">
      <w:bodyDiv w:val="1"/>
      <w:marLeft w:val="0"/>
      <w:marRight w:val="0"/>
      <w:marTop w:val="0"/>
      <w:marBottom w:val="0"/>
      <w:divBdr>
        <w:top w:val="none" w:sz="0" w:space="0" w:color="auto"/>
        <w:left w:val="none" w:sz="0" w:space="0" w:color="auto"/>
        <w:bottom w:val="none" w:sz="0" w:space="0" w:color="auto"/>
        <w:right w:val="none" w:sz="0" w:space="0" w:color="auto"/>
      </w:divBdr>
    </w:div>
    <w:div w:id="1860312008">
      <w:bodyDiv w:val="1"/>
      <w:marLeft w:val="0"/>
      <w:marRight w:val="0"/>
      <w:marTop w:val="0"/>
      <w:marBottom w:val="0"/>
      <w:divBdr>
        <w:top w:val="none" w:sz="0" w:space="0" w:color="auto"/>
        <w:left w:val="none" w:sz="0" w:space="0" w:color="auto"/>
        <w:bottom w:val="none" w:sz="0" w:space="0" w:color="auto"/>
        <w:right w:val="none" w:sz="0" w:space="0" w:color="auto"/>
      </w:divBdr>
    </w:div>
    <w:div w:id="1877808494">
      <w:bodyDiv w:val="1"/>
      <w:marLeft w:val="0"/>
      <w:marRight w:val="0"/>
      <w:marTop w:val="0"/>
      <w:marBottom w:val="0"/>
      <w:divBdr>
        <w:top w:val="none" w:sz="0" w:space="0" w:color="auto"/>
        <w:left w:val="none" w:sz="0" w:space="0" w:color="auto"/>
        <w:bottom w:val="none" w:sz="0" w:space="0" w:color="auto"/>
        <w:right w:val="none" w:sz="0" w:space="0" w:color="auto"/>
      </w:divBdr>
    </w:div>
    <w:div w:id="1886133753">
      <w:bodyDiv w:val="1"/>
      <w:marLeft w:val="0"/>
      <w:marRight w:val="0"/>
      <w:marTop w:val="0"/>
      <w:marBottom w:val="0"/>
      <w:divBdr>
        <w:top w:val="none" w:sz="0" w:space="0" w:color="auto"/>
        <w:left w:val="none" w:sz="0" w:space="0" w:color="auto"/>
        <w:bottom w:val="none" w:sz="0" w:space="0" w:color="auto"/>
        <w:right w:val="none" w:sz="0" w:space="0" w:color="auto"/>
      </w:divBdr>
    </w:div>
    <w:div w:id="1888713155">
      <w:bodyDiv w:val="1"/>
      <w:marLeft w:val="0"/>
      <w:marRight w:val="0"/>
      <w:marTop w:val="0"/>
      <w:marBottom w:val="0"/>
      <w:divBdr>
        <w:top w:val="none" w:sz="0" w:space="0" w:color="auto"/>
        <w:left w:val="none" w:sz="0" w:space="0" w:color="auto"/>
        <w:bottom w:val="none" w:sz="0" w:space="0" w:color="auto"/>
        <w:right w:val="none" w:sz="0" w:space="0" w:color="auto"/>
      </w:divBdr>
    </w:div>
    <w:div w:id="1894081350">
      <w:bodyDiv w:val="1"/>
      <w:marLeft w:val="0"/>
      <w:marRight w:val="0"/>
      <w:marTop w:val="0"/>
      <w:marBottom w:val="0"/>
      <w:divBdr>
        <w:top w:val="none" w:sz="0" w:space="0" w:color="auto"/>
        <w:left w:val="none" w:sz="0" w:space="0" w:color="auto"/>
        <w:bottom w:val="none" w:sz="0" w:space="0" w:color="auto"/>
        <w:right w:val="none" w:sz="0" w:space="0" w:color="auto"/>
      </w:divBdr>
    </w:div>
    <w:div w:id="1911424709">
      <w:bodyDiv w:val="1"/>
      <w:marLeft w:val="0"/>
      <w:marRight w:val="0"/>
      <w:marTop w:val="0"/>
      <w:marBottom w:val="0"/>
      <w:divBdr>
        <w:top w:val="none" w:sz="0" w:space="0" w:color="auto"/>
        <w:left w:val="none" w:sz="0" w:space="0" w:color="auto"/>
        <w:bottom w:val="none" w:sz="0" w:space="0" w:color="auto"/>
        <w:right w:val="none" w:sz="0" w:space="0" w:color="auto"/>
      </w:divBdr>
    </w:div>
    <w:div w:id="1912613207">
      <w:bodyDiv w:val="1"/>
      <w:marLeft w:val="0"/>
      <w:marRight w:val="0"/>
      <w:marTop w:val="0"/>
      <w:marBottom w:val="0"/>
      <w:divBdr>
        <w:top w:val="none" w:sz="0" w:space="0" w:color="auto"/>
        <w:left w:val="none" w:sz="0" w:space="0" w:color="auto"/>
        <w:bottom w:val="none" w:sz="0" w:space="0" w:color="auto"/>
        <w:right w:val="none" w:sz="0" w:space="0" w:color="auto"/>
      </w:divBdr>
    </w:div>
    <w:div w:id="1916477745">
      <w:bodyDiv w:val="1"/>
      <w:marLeft w:val="0"/>
      <w:marRight w:val="0"/>
      <w:marTop w:val="0"/>
      <w:marBottom w:val="0"/>
      <w:divBdr>
        <w:top w:val="none" w:sz="0" w:space="0" w:color="auto"/>
        <w:left w:val="none" w:sz="0" w:space="0" w:color="auto"/>
        <w:bottom w:val="none" w:sz="0" w:space="0" w:color="auto"/>
        <w:right w:val="none" w:sz="0" w:space="0" w:color="auto"/>
      </w:divBdr>
    </w:div>
    <w:div w:id="1920551330">
      <w:bodyDiv w:val="1"/>
      <w:marLeft w:val="0"/>
      <w:marRight w:val="0"/>
      <w:marTop w:val="0"/>
      <w:marBottom w:val="0"/>
      <w:divBdr>
        <w:top w:val="none" w:sz="0" w:space="0" w:color="auto"/>
        <w:left w:val="none" w:sz="0" w:space="0" w:color="auto"/>
        <w:bottom w:val="none" w:sz="0" w:space="0" w:color="auto"/>
        <w:right w:val="none" w:sz="0" w:space="0" w:color="auto"/>
      </w:divBdr>
    </w:div>
    <w:div w:id="1924795558">
      <w:bodyDiv w:val="1"/>
      <w:marLeft w:val="0"/>
      <w:marRight w:val="0"/>
      <w:marTop w:val="0"/>
      <w:marBottom w:val="0"/>
      <w:divBdr>
        <w:top w:val="none" w:sz="0" w:space="0" w:color="auto"/>
        <w:left w:val="none" w:sz="0" w:space="0" w:color="auto"/>
        <w:bottom w:val="none" w:sz="0" w:space="0" w:color="auto"/>
        <w:right w:val="none" w:sz="0" w:space="0" w:color="auto"/>
      </w:divBdr>
    </w:div>
    <w:div w:id="1940022072">
      <w:bodyDiv w:val="1"/>
      <w:marLeft w:val="0"/>
      <w:marRight w:val="0"/>
      <w:marTop w:val="0"/>
      <w:marBottom w:val="0"/>
      <w:divBdr>
        <w:top w:val="none" w:sz="0" w:space="0" w:color="auto"/>
        <w:left w:val="none" w:sz="0" w:space="0" w:color="auto"/>
        <w:bottom w:val="none" w:sz="0" w:space="0" w:color="auto"/>
        <w:right w:val="none" w:sz="0" w:space="0" w:color="auto"/>
      </w:divBdr>
    </w:div>
    <w:div w:id="1940789538">
      <w:bodyDiv w:val="1"/>
      <w:marLeft w:val="0"/>
      <w:marRight w:val="0"/>
      <w:marTop w:val="0"/>
      <w:marBottom w:val="0"/>
      <w:divBdr>
        <w:top w:val="none" w:sz="0" w:space="0" w:color="auto"/>
        <w:left w:val="none" w:sz="0" w:space="0" w:color="auto"/>
        <w:bottom w:val="none" w:sz="0" w:space="0" w:color="auto"/>
        <w:right w:val="none" w:sz="0" w:space="0" w:color="auto"/>
      </w:divBdr>
    </w:div>
    <w:div w:id="1949701790">
      <w:bodyDiv w:val="1"/>
      <w:marLeft w:val="0"/>
      <w:marRight w:val="0"/>
      <w:marTop w:val="0"/>
      <w:marBottom w:val="0"/>
      <w:divBdr>
        <w:top w:val="none" w:sz="0" w:space="0" w:color="auto"/>
        <w:left w:val="none" w:sz="0" w:space="0" w:color="auto"/>
        <w:bottom w:val="none" w:sz="0" w:space="0" w:color="auto"/>
        <w:right w:val="none" w:sz="0" w:space="0" w:color="auto"/>
      </w:divBdr>
    </w:div>
    <w:div w:id="1950310258">
      <w:bodyDiv w:val="1"/>
      <w:marLeft w:val="0"/>
      <w:marRight w:val="0"/>
      <w:marTop w:val="0"/>
      <w:marBottom w:val="0"/>
      <w:divBdr>
        <w:top w:val="none" w:sz="0" w:space="0" w:color="auto"/>
        <w:left w:val="none" w:sz="0" w:space="0" w:color="auto"/>
        <w:bottom w:val="none" w:sz="0" w:space="0" w:color="auto"/>
        <w:right w:val="none" w:sz="0" w:space="0" w:color="auto"/>
      </w:divBdr>
    </w:div>
    <w:div w:id="1952279454">
      <w:bodyDiv w:val="1"/>
      <w:marLeft w:val="0"/>
      <w:marRight w:val="0"/>
      <w:marTop w:val="0"/>
      <w:marBottom w:val="0"/>
      <w:divBdr>
        <w:top w:val="none" w:sz="0" w:space="0" w:color="auto"/>
        <w:left w:val="none" w:sz="0" w:space="0" w:color="auto"/>
        <w:bottom w:val="none" w:sz="0" w:space="0" w:color="auto"/>
        <w:right w:val="none" w:sz="0" w:space="0" w:color="auto"/>
      </w:divBdr>
    </w:div>
    <w:div w:id="1958833637">
      <w:bodyDiv w:val="1"/>
      <w:marLeft w:val="0"/>
      <w:marRight w:val="0"/>
      <w:marTop w:val="0"/>
      <w:marBottom w:val="0"/>
      <w:divBdr>
        <w:top w:val="none" w:sz="0" w:space="0" w:color="auto"/>
        <w:left w:val="none" w:sz="0" w:space="0" w:color="auto"/>
        <w:bottom w:val="none" w:sz="0" w:space="0" w:color="auto"/>
        <w:right w:val="none" w:sz="0" w:space="0" w:color="auto"/>
      </w:divBdr>
    </w:div>
    <w:div w:id="1967854168">
      <w:bodyDiv w:val="1"/>
      <w:marLeft w:val="0"/>
      <w:marRight w:val="0"/>
      <w:marTop w:val="0"/>
      <w:marBottom w:val="0"/>
      <w:divBdr>
        <w:top w:val="none" w:sz="0" w:space="0" w:color="auto"/>
        <w:left w:val="none" w:sz="0" w:space="0" w:color="auto"/>
        <w:bottom w:val="none" w:sz="0" w:space="0" w:color="auto"/>
        <w:right w:val="none" w:sz="0" w:space="0" w:color="auto"/>
      </w:divBdr>
    </w:div>
    <w:div w:id="1970478711">
      <w:bodyDiv w:val="1"/>
      <w:marLeft w:val="0"/>
      <w:marRight w:val="0"/>
      <w:marTop w:val="0"/>
      <w:marBottom w:val="0"/>
      <w:divBdr>
        <w:top w:val="none" w:sz="0" w:space="0" w:color="auto"/>
        <w:left w:val="none" w:sz="0" w:space="0" w:color="auto"/>
        <w:bottom w:val="none" w:sz="0" w:space="0" w:color="auto"/>
        <w:right w:val="none" w:sz="0" w:space="0" w:color="auto"/>
      </w:divBdr>
    </w:div>
    <w:div w:id="1973097430">
      <w:bodyDiv w:val="1"/>
      <w:marLeft w:val="0"/>
      <w:marRight w:val="0"/>
      <w:marTop w:val="0"/>
      <w:marBottom w:val="0"/>
      <w:divBdr>
        <w:top w:val="none" w:sz="0" w:space="0" w:color="auto"/>
        <w:left w:val="none" w:sz="0" w:space="0" w:color="auto"/>
        <w:bottom w:val="none" w:sz="0" w:space="0" w:color="auto"/>
        <w:right w:val="none" w:sz="0" w:space="0" w:color="auto"/>
      </w:divBdr>
    </w:div>
    <w:div w:id="1998804689">
      <w:bodyDiv w:val="1"/>
      <w:marLeft w:val="0"/>
      <w:marRight w:val="0"/>
      <w:marTop w:val="0"/>
      <w:marBottom w:val="0"/>
      <w:divBdr>
        <w:top w:val="none" w:sz="0" w:space="0" w:color="auto"/>
        <w:left w:val="none" w:sz="0" w:space="0" w:color="auto"/>
        <w:bottom w:val="none" w:sz="0" w:space="0" w:color="auto"/>
        <w:right w:val="none" w:sz="0" w:space="0" w:color="auto"/>
      </w:divBdr>
      <w:divsChild>
        <w:div w:id="58065656">
          <w:marLeft w:val="0"/>
          <w:marRight w:val="0"/>
          <w:marTop w:val="0"/>
          <w:marBottom w:val="0"/>
          <w:divBdr>
            <w:top w:val="none" w:sz="0" w:space="2" w:color="C0D1F0"/>
            <w:left w:val="none" w:sz="0" w:space="3" w:color="C0D1F0"/>
            <w:bottom w:val="single" w:sz="2" w:space="2" w:color="C0D1F0"/>
            <w:right w:val="none" w:sz="0" w:space="3" w:color="C0D1F0"/>
          </w:divBdr>
          <w:divsChild>
            <w:div w:id="1774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5832">
      <w:bodyDiv w:val="1"/>
      <w:marLeft w:val="0"/>
      <w:marRight w:val="0"/>
      <w:marTop w:val="0"/>
      <w:marBottom w:val="0"/>
      <w:divBdr>
        <w:top w:val="none" w:sz="0" w:space="0" w:color="auto"/>
        <w:left w:val="none" w:sz="0" w:space="0" w:color="auto"/>
        <w:bottom w:val="none" w:sz="0" w:space="0" w:color="auto"/>
        <w:right w:val="none" w:sz="0" w:space="0" w:color="auto"/>
      </w:divBdr>
    </w:div>
    <w:div w:id="2008749671">
      <w:bodyDiv w:val="1"/>
      <w:marLeft w:val="0"/>
      <w:marRight w:val="0"/>
      <w:marTop w:val="0"/>
      <w:marBottom w:val="0"/>
      <w:divBdr>
        <w:top w:val="none" w:sz="0" w:space="0" w:color="auto"/>
        <w:left w:val="none" w:sz="0" w:space="0" w:color="auto"/>
        <w:bottom w:val="none" w:sz="0" w:space="0" w:color="auto"/>
        <w:right w:val="none" w:sz="0" w:space="0" w:color="auto"/>
      </w:divBdr>
    </w:div>
    <w:div w:id="2018653929">
      <w:bodyDiv w:val="1"/>
      <w:marLeft w:val="0"/>
      <w:marRight w:val="0"/>
      <w:marTop w:val="0"/>
      <w:marBottom w:val="0"/>
      <w:divBdr>
        <w:top w:val="none" w:sz="0" w:space="0" w:color="auto"/>
        <w:left w:val="none" w:sz="0" w:space="0" w:color="auto"/>
        <w:bottom w:val="none" w:sz="0" w:space="0" w:color="auto"/>
        <w:right w:val="none" w:sz="0" w:space="0" w:color="auto"/>
      </w:divBdr>
    </w:div>
    <w:div w:id="2023242522">
      <w:bodyDiv w:val="1"/>
      <w:marLeft w:val="0"/>
      <w:marRight w:val="0"/>
      <w:marTop w:val="0"/>
      <w:marBottom w:val="0"/>
      <w:divBdr>
        <w:top w:val="none" w:sz="0" w:space="0" w:color="auto"/>
        <w:left w:val="none" w:sz="0" w:space="0" w:color="auto"/>
        <w:bottom w:val="none" w:sz="0" w:space="0" w:color="auto"/>
        <w:right w:val="none" w:sz="0" w:space="0" w:color="auto"/>
      </w:divBdr>
    </w:div>
    <w:div w:id="2025132909">
      <w:bodyDiv w:val="1"/>
      <w:marLeft w:val="0"/>
      <w:marRight w:val="0"/>
      <w:marTop w:val="0"/>
      <w:marBottom w:val="0"/>
      <w:divBdr>
        <w:top w:val="none" w:sz="0" w:space="0" w:color="auto"/>
        <w:left w:val="none" w:sz="0" w:space="0" w:color="auto"/>
        <w:bottom w:val="none" w:sz="0" w:space="0" w:color="auto"/>
        <w:right w:val="none" w:sz="0" w:space="0" w:color="auto"/>
      </w:divBdr>
    </w:div>
    <w:div w:id="2039574669">
      <w:bodyDiv w:val="1"/>
      <w:marLeft w:val="0"/>
      <w:marRight w:val="0"/>
      <w:marTop w:val="0"/>
      <w:marBottom w:val="0"/>
      <w:divBdr>
        <w:top w:val="none" w:sz="0" w:space="0" w:color="auto"/>
        <w:left w:val="none" w:sz="0" w:space="0" w:color="auto"/>
        <w:bottom w:val="none" w:sz="0" w:space="0" w:color="auto"/>
        <w:right w:val="none" w:sz="0" w:space="0" w:color="auto"/>
      </w:divBdr>
    </w:div>
    <w:div w:id="2060546285">
      <w:bodyDiv w:val="1"/>
      <w:marLeft w:val="0"/>
      <w:marRight w:val="0"/>
      <w:marTop w:val="0"/>
      <w:marBottom w:val="0"/>
      <w:divBdr>
        <w:top w:val="none" w:sz="0" w:space="0" w:color="auto"/>
        <w:left w:val="none" w:sz="0" w:space="0" w:color="auto"/>
        <w:bottom w:val="none" w:sz="0" w:space="0" w:color="auto"/>
        <w:right w:val="none" w:sz="0" w:space="0" w:color="auto"/>
      </w:divBdr>
    </w:div>
    <w:div w:id="2063944301">
      <w:bodyDiv w:val="1"/>
      <w:marLeft w:val="0"/>
      <w:marRight w:val="0"/>
      <w:marTop w:val="0"/>
      <w:marBottom w:val="0"/>
      <w:divBdr>
        <w:top w:val="none" w:sz="0" w:space="0" w:color="auto"/>
        <w:left w:val="none" w:sz="0" w:space="0" w:color="auto"/>
        <w:bottom w:val="none" w:sz="0" w:space="0" w:color="auto"/>
        <w:right w:val="none" w:sz="0" w:space="0" w:color="auto"/>
      </w:divBdr>
    </w:div>
    <w:div w:id="2069985689">
      <w:bodyDiv w:val="1"/>
      <w:marLeft w:val="0"/>
      <w:marRight w:val="0"/>
      <w:marTop w:val="0"/>
      <w:marBottom w:val="0"/>
      <w:divBdr>
        <w:top w:val="none" w:sz="0" w:space="0" w:color="auto"/>
        <w:left w:val="none" w:sz="0" w:space="0" w:color="auto"/>
        <w:bottom w:val="none" w:sz="0" w:space="0" w:color="auto"/>
        <w:right w:val="none" w:sz="0" w:space="0" w:color="auto"/>
      </w:divBdr>
    </w:div>
    <w:div w:id="2073191037">
      <w:bodyDiv w:val="1"/>
      <w:marLeft w:val="0"/>
      <w:marRight w:val="0"/>
      <w:marTop w:val="0"/>
      <w:marBottom w:val="0"/>
      <w:divBdr>
        <w:top w:val="none" w:sz="0" w:space="0" w:color="auto"/>
        <w:left w:val="none" w:sz="0" w:space="0" w:color="auto"/>
        <w:bottom w:val="none" w:sz="0" w:space="0" w:color="auto"/>
        <w:right w:val="none" w:sz="0" w:space="0" w:color="auto"/>
      </w:divBdr>
    </w:div>
    <w:div w:id="2077167018">
      <w:bodyDiv w:val="1"/>
      <w:marLeft w:val="0"/>
      <w:marRight w:val="0"/>
      <w:marTop w:val="0"/>
      <w:marBottom w:val="0"/>
      <w:divBdr>
        <w:top w:val="none" w:sz="0" w:space="0" w:color="auto"/>
        <w:left w:val="none" w:sz="0" w:space="0" w:color="auto"/>
        <w:bottom w:val="none" w:sz="0" w:space="0" w:color="auto"/>
        <w:right w:val="none" w:sz="0" w:space="0" w:color="auto"/>
      </w:divBdr>
    </w:div>
    <w:div w:id="2094430399">
      <w:bodyDiv w:val="1"/>
      <w:marLeft w:val="0"/>
      <w:marRight w:val="0"/>
      <w:marTop w:val="0"/>
      <w:marBottom w:val="0"/>
      <w:divBdr>
        <w:top w:val="none" w:sz="0" w:space="0" w:color="auto"/>
        <w:left w:val="none" w:sz="0" w:space="0" w:color="auto"/>
        <w:bottom w:val="none" w:sz="0" w:space="0" w:color="auto"/>
        <w:right w:val="none" w:sz="0" w:space="0" w:color="auto"/>
      </w:divBdr>
    </w:div>
    <w:div w:id="2099593888">
      <w:bodyDiv w:val="1"/>
      <w:marLeft w:val="0"/>
      <w:marRight w:val="0"/>
      <w:marTop w:val="0"/>
      <w:marBottom w:val="0"/>
      <w:divBdr>
        <w:top w:val="none" w:sz="0" w:space="0" w:color="auto"/>
        <w:left w:val="none" w:sz="0" w:space="0" w:color="auto"/>
        <w:bottom w:val="none" w:sz="0" w:space="0" w:color="auto"/>
        <w:right w:val="none" w:sz="0" w:space="0" w:color="auto"/>
      </w:divBdr>
    </w:div>
    <w:div w:id="2102678263">
      <w:bodyDiv w:val="1"/>
      <w:marLeft w:val="0"/>
      <w:marRight w:val="0"/>
      <w:marTop w:val="0"/>
      <w:marBottom w:val="0"/>
      <w:divBdr>
        <w:top w:val="none" w:sz="0" w:space="0" w:color="auto"/>
        <w:left w:val="none" w:sz="0" w:space="0" w:color="auto"/>
        <w:bottom w:val="none" w:sz="0" w:space="0" w:color="auto"/>
        <w:right w:val="none" w:sz="0" w:space="0" w:color="auto"/>
      </w:divBdr>
    </w:div>
    <w:div w:id="2120292695">
      <w:bodyDiv w:val="1"/>
      <w:marLeft w:val="0"/>
      <w:marRight w:val="0"/>
      <w:marTop w:val="0"/>
      <w:marBottom w:val="0"/>
      <w:divBdr>
        <w:top w:val="none" w:sz="0" w:space="0" w:color="auto"/>
        <w:left w:val="none" w:sz="0" w:space="0" w:color="auto"/>
        <w:bottom w:val="none" w:sz="0" w:space="0" w:color="auto"/>
        <w:right w:val="none" w:sz="0" w:space="0" w:color="auto"/>
      </w:divBdr>
    </w:div>
    <w:div w:id="2138059700">
      <w:bodyDiv w:val="1"/>
      <w:marLeft w:val="0"/>
      <w:marRight w:val="0"/>
      <w:marTop w:val="0"/>
      <w:marBottom w:val="0"/>
      <w:divBdr>
        <w:top w:val="none" w:sz="0" w:space="0" w:color="auto"/>
        <w:left w:val="none" w:sz="0" w:space="0" w:color="auto"/>
        <w:bottom w:val="none" w:sz="0" w:space="0" w:color="auto"/>
        <w:right w:val="none" w:sz="0" w:space="0" w:color="auto"/>
      </w:divBdr>
    </w:div>
    <w:div w:id="2145737223">
      <w:bodyDiv w:val="1"/>
      <w:marLeft w:val="0"/>
      <w:marRight w:val="0"/>
      <w:marTop w:val="0"/>
      <w:marBottom w:val="0"/>
      <w:divBdr>
        <w:top w:val="none" w:sz="0" w:space="0" w:color="auto"/>
        <w:left w:val="none" w:sz="0" w:space="0" w:color="auto"/>
        <w:bottom w:val="none" w:sz="0" w:space="0" w:color="auto"/>
        <w:right w:val="none" w:sz="0" w:space="0" w:color="auto"/>
      </w:divBdr>
    </w:div>
    <w:div w:id="21470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10" Type="http://schemas.openxmlformats.org/officeDocument/2006/relationships/image" Target="media/image1.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830A7-539B-499C-98C5-542CC500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14194</TotalTime>
  <Pages>66</Pages>
  <Words>13731</Words>
  <Characters>66903</Characters>
  <Application>Microsoft Office Word</Application>
  <DocSecurity>0</DocSecurity>
  <Lines>1952</Lines>
  <Paragraphs>979</Paragraphs>
  <ScaleCrop>false</ScaleCrop>
  <HeadingPairs>
    <vt:vector size="2" baseType="variant">
      <vt:variant>
        <vt:lpstr>Název</vt:lpstr>
      </vt:variant>
      <vt:variant>
        <vt:i4>1</vt:i4>
      </vt:variant>
    </vt:vector>
  </HeadingPairs>
  <TitlesOfParts>
    <vt:vector size="1" baseType="lpstr">
      <vt:lpstr>Filozofická fakulta Univerzity Palackého</vt:lpstr>
    </vt:vector>
  </TitlesOfParts>
  <Company>UP</Company>
  <LinksUpToDate>false</LinksUpToDate>
  <CharactersWithSpaces>79934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Filozofická fakulta Univerzity Palackého</dc:title>
  <dc:subject/>
  <dc:creator>Veselovska</dc:creator>
  <cp:keywords/>
  <dc:description/>
  <cp:lastModifiedBy>Michael Pagáč</cp:lastModifiedBy>
  <cp:revision>85</cp:revision>
  <cp:lastPrinted>2017-08-10T17:56:00Z</cp:lastPrinted>
  <dcterms:created xsi:type="dcterms:W3CDTF">2017-01-22T08:42:00Z</dcterms:created>
  <dcterms:modified xsi:type="dcterms:W3CDTF">2017-08-10T19:44:00Z</dcterms:modified>
</cp:coreProperties>
</file>