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7618" w14:textId="77777777" w:rsidR="00470888" w:rsidRDefault="00AE046F" w:rsidP="00AE046F">
      <w:pPr>
        <w:rPr>
          <w:rFonts w:ascii="Times New Roman" w:hAnsi="Times New Roman" w:cs="Times New Roman"/>
          <w:sz w:val="24"/>
        </w:rPr>
      </w:pPr>
      <w:r>
        <w:rPr>
          <w:rFonts w:ascii="Times New Roman" w:hAnsi="Times New Roman" w:cs="Times New Roman"/>
          <w:sz w:val="24"/>
        </w:rPr>
        <w:t>Univerzita Palackého v Olomouci</w:t>
      </w:r>
    </w:p>
    <w:p w14:paraId="3FA43E33" w14:textId="77777777" w:rsidR="00AE046F" w:rsidRDefault="00AE046F" w:rsidP="00AE046F">
      <w:pPr>
        <w:spacing w:line="480" w:lineRule="auto"/>
        <w:rPr>
          <w:rFonts w:ascii="Times New Roman" w:hAnsi="Times New Roman" w:cs="Times New Roman"/>
          <w:sz w:val="24"/>
        </w:rPr>
      </w:pPr>
      <w:r>
        <w:rPr>
          <w:rFonts w:ascii="Times New Roman" w:hAnsi="Times New Roman" w:cs="Times New Roman"/>
          <w:sz w:val="24"/>
        </w:rPr>
        <w:t>Fakulta tělesné kultury</w:t>
      </w:r>
    </w:p>
    <w:p w14:paraId="1AF30F4F" w14:textId="77777777" w:rsidR="00AE046F" w:rsidRDefault="00AE046F" w:rsidP="00AE046F">
      <w:pPr>
        <w:spacing w:line="480" w:lineRule="auto"/>
        <w:rPr>
          <w:rFonts w:ascii="Times New Roman" w:hAnsi="Times New Roman" w:cs="Times New Roman"/>
          <w:sz w:val="24"/>
        </w:rPr>
      </w:pPr>
    </w:p>
    <w:p w14:paraId="799F08EF" w14:textId="77777777" w:rsidR="00AE046F" w:rsidRDefault="00AE046F" w:rsidP="00AE046F">
      <w:pPr>
        <w:spacing w:line="480" w:lineRule="auto"/>
        <w:rPr>
          <w:rFonts w:ascii="Times New Roman" w:hAnsi="Times New Roman" w:cs="Times New Roman"/>
          <w:sz w:val="24"/>
        </w:rPr>
      </w:pPr>
    </w:p>
    <w:p w14:paraId="6526C4B7" w14:textId="77777777" w:rsidR="00AE046F" w:rsidRDefault="00AE046F" w:rsidP="00AE046F">
      <w:pPr>
        <w:spacing w:line="480" w:lineRule="auto"/>
        <w:rPr>
          <w:rFonts w:ascii="Times New Roman" w:hAnsi="Times New Roman" w:cs="Times New Roman"/>
          <w:sz w:val="24"/>
        </w:rPr>
      </w:pPr>
    </w:p>
    <w:p w14:paraId="1B557F1E" w14:textId="77777777" w:rsidR="00AE046F" w:rsidRDefault="00AE046F" w:rsidP="00AE046F">
      <w:pPr>
        <w:spacing w:line="480" w:lineRule="auto"/>
        <w:rPr>
          <w:rFonts w:ascii="Times New Roman" w:hAnsi="Times New Roman" w:cs="Times New Roman"/>
          <w:sz w:val="24"/>
        </w:rPr>
      </w:pPr>
    </w:p>
    <w:p w14:paraId="39FA652F" w14:textId="77777777" w:rsidR="00AE046F" w:rsidRDefault="00AE046F" w:rsidP="00AE046F">
      <w:pPr>
        <w:spacing w:line="480" w:lineRule="auto"/>
        <w:rPr>
          <w:rFonts w:ascii="Times New Roman" w:hAnsi="Times New Roman" w:cs="Times New Roman"/>
          <w:sz w:val="24"/>
        </w:rPr>
      </w:pPr>
    </w:p>
    <w:p w14:paraId="56089A42" w14:textId="77777777" w:rsidR="009C2BDE" w:rsidRDefault="00AE046F" w:rsidP="00AE046F">
      <w:pPr>
        <w:spacing w:line="480" w:lineRule="auto"/>
        <w:rPr>
          <w:rFonts w:ascii="Times New Roman" w:hAnsi="Times New Roman" w:cs="Times New Roman"/>
          <w:sz w:val="24"/>
        </w:rPr>
      </w:pPr>
      <w:r>
        <w:rPr>
          <w:rFonts w:ascii="Times New Roman" w:hAnsi="Times New Roman" w:cs="Times New Roman"/>
          <w:sz w:val="24"/>
        </w:rPr>
        <w:t xml:space="preserve">POHYBOVÁ AKTIVITA ADOLESCENTŮ V RŮZNÝCH </w:t>
      </w:r>
      <w:r w:rsidR="009C2BDE">
        <w:rPr>
          <w:rFonts w:ascii="Times New Roman" w:hAnsi="Times New Roman" w:cs="Times New Roman"/>
          <w:sz w:val="24"/>
        </w:rPr>
        <w:t xml:space="preserve">TYPECH </w:t>
      </w:r>
    </w:p>
    <w:p w14:paraId="2312BC2E" w14:textId="77777777" w:rsidR="00AE046F" w:rsidRDefault="009C2BDE" w:rsidP="00AE046F">
      <w:pPr>
        <w:spacing w:line="480" w:lineRule="auto"/>
        <w:rPr>
          <w:rFonts w:ascii="Times New Roman" w:hAnsi="Times New Roman" w:cs="Times New Roman"/>
          <w:sz w:val="24"/>
        </w:rPr>
      </w:pPr>
      <w:r>
        <w:rPr>
          <w:rFonts w:ascii="Times New Roman" w:hAnsi="Times New Roman" w:cs="Times New Roman"/>
          <w:sz w:val="24"/>
        </w:rPr>
        <w:t>ZÁSTAVBY V OLOMOUCI</w:t>
      </w:r>
    </w:p>
    <w:p w14:paraId="20CA0143" w14:textId="77777777" w:rsidR="00AE046F" w:rsidRDefault="00AE046F" w:rsidP="00AE046F">
      <w:pPr>
        <w:spacing w:line="480" w:lineRule="auto"/>
        <w:rPr>
          <w:rFonts w:ascii="Times New Roman" w:hAnsi="Times New Roman" w:cs="Times New Roman"/>
          <w:sz w:val="24"/>
        </w:rPr>
      </w:pPr>
      <w:r>
        <w:rPr>
          <w:rFonts w:ascii="Times New Roman" w:hAnsi="Times New Roman" w:cs="Times New Roman"/>
          <w:sz w:val="24"/>
        </w:rPr>
        <w:t>Bakalářská práce</w:t>
      </w:r>
    </w:p>
    <w:p w14:paraId="009F24EF" w14:textId="77777777" w:rsidR="00AE046F" w:rsidRDefault="00AE046F" w:rsidP="00AE046F">
      <w:pPr>
        <w:spacing w:line="480" w:lineRule="auto"/>
        <w:rPr>
          <w:rFonts w:ascii="Times New Roman" w:hAnsi="Times New Roman" w:cs="Times New Roman"/>
          <w:sz w:val="24"/>
        </w:rPr>
      </w:pPr>
    </w:p>
    <w:p w14:paraId="7458A423" w14:textId="77777777" w:rsidR="00AE046F" w:rsidRDefault="00AE046F" w:rsidP="00AE046F">
      <w:pPr>
        <w:spacing w:line="480" w:lineRule="auto"/>
        <w:rPr>
          <w:rFonts w:ascii="Times New Roman" w:hAnsi="Times New Roman" w:cs="Times New Roman"/>
          <w:sz w:val="24"/>
        </w:rPr>
      </w:pPr>
    </w:p>
    <w:p w14:paraId="079DBF37" w14:textId="77777777" w:rsidR="00AE046F" w:rsidRPr="00AE046F" w:rsidRDefault="00AE046F" w:rsidP="00AE046F">
      <w:pPr>
        <w:spacing w:line="480" w:lineRule="auto"/>
        <w:rPr>
          <w:rFonts w:ascii="Times New Roman" w:hAnsi="Times New Roman" w:cs="Times New Roman"/>
          <w:sz w:val="24"/>
        </w:rPr>
      </w:pPr>
    </w:p>
    <w:p w14:paraId="49BD6098" w14:textId="77777777" w:rsidR="00470888" w:rsidRDefault="00470888" w:rsidP="004D2991">
      <w:pPr>
        <w:jc w:val="left"/>
      </w:pPr>
    </w:p>
    <w:p w14:paraId="012F893B" w14:textId="77777777" w:rsidR="00AE046F" w:rsidRDefault="00AE046F" w:rsidP="004D2991">
      <w:pPr>
        <w:jc w:val="left"/>
      </w:pPr>
    </w:p>
    <w:p w14:paraId="17B04007" w14:textId="77777777" w:rsidR="00AE046F" w:rsidRDefault="00AE046F" w:rsidP="004D2991">
      <w:pPr>
        <w:jc w:val="left"/>
      </w:pPr>
    </w:p>
    <w:p w14:paraId="5F950ABC" w14:textId="77777777" w:rsidR="00AE046F" w:rsidRDefault="00AE046F" w:rsidP="004D2991">
      <w:pPr>
        <w:jc w:val="left"/>
      </w:pPr>
    </w:p>
    <w:p w14:paraId="73C9AA7E" w14:textId="77777777" w:rsidR="00AE046F" w:rsidRDefault="00AE046F" w:rsidP="004D2991">
      <w:pPr>
        <w:jc w:val="left"/>
      </w:pPr>
    </w:p>
    <w:p w14:paraId="1A9EA45A" w14:textId="77777777" w:rsidR="00AE046F" w:rsidRDefault="00AE046F" w:rsidP="00AE046F"/>
    <w:p w14:paraId="5313DED8" w14:textId="77777777" w:rsidR="00AE046F" w:rsidRDefault="00AE046F" w:rsidP="00AE046F"/>
    <w:p w14:paraId="3C58EF9E" w14:textId="77777777" w:rsidR="00AE046F" w:rsidRPr="002921D5" w:rsidRDefault="00AE046F" w:rsidP="00AE046F">
      <w:pPr>
        <w:rPr>
          <w:rFonts w:ascii="Times New Roman" w:hAnsi="Times New Roman" w:cs="Times New Roman"/>
          <w:sz w:val="24"/>
        </w:rPr>
      </w:pPr>
      <w:r w:rsidRPr="002921D5">
        <w:rPr>
          <w:rFonts w:ascii="Times New Roman" w:hAnsi="Times New Roman" w:cs="Times New Roman"/>
          <w:sz w:val="24"/>
        </w:rPr>
        <w:t>Autor: Lucie Kubešová</w:t>
      </w:r>
    </w:p>
    <w:p w14:paraId="3AED507F" w14:textId="77777777" w:rsidR="00AE046F" w:rsidRPr="002921D5" w:rsidRDefault="001416C1" w:rsidP="00AE046F">
      <w:pPr>
        <w:rPr>
          <w:rFonts w:ascii="Times New Roman" w:hAnsi="Times New Roman" w:cs="Times New Roman"/>
          <w:sz w:val="24"/>
        </w:rPr>
      </w:pPr>
      <w:r w:rsidRPr="002921D5">
        <w:rPr>
          <w:rFonts w:ascii="Times New Roman" w:hAnsi="Times New Roman" w:cs="Times New Roman"/>
          <w:sz w:val="24"/>
        </w:rPr>
        <w:t xml:space="preserve">Obor: </w:t>
      </w:r>
      <w:r w:rsidR="00AE046F" w:rsidRPr="002921D5">
        <w:rPr>
          <w:rFonts w:ascii="Times New Roman" w:hAnsi="Times New Roman" w:cs="Times New Roman"/>
          <w:sz w:val="24"/>
        </w:rPr>
        <w:t>Rekreologie</w:t>
      </w:r>
    </w:p>
    <w:p w14:paraId="3D35F8A5" w14:textId="77777777" w:rsidR="00AE046F" w:rsidRPr="002921D5" w:rsidRDefault="00AE046F" w:rsidP="00AE046F">
      <w:pPr>
        <w:rPr>
          <w:rFonts w:ascii="Times New Roman" w:hAnsi="Times New Roman" w:cs="Times New Roman"/>
          <w:sz w:val="24"/>
        </w:rPr>
      </w:pPr>
      <w:r w:rsidRPr="002921D5">
        <w:rPr>
          <w:rFonts w:ascii="Times New Roman" w:hAnsi="Times New Roman" w:cs="Times New Roman"/>
          <w:sz w:val="24"/>
        </w:rPr>
        <w:t>Vedoucí práce: doc. Mgr. Josef Mitáš, Ph.D.</w:t>
      </w:r>
    </w:p>
    <w:p w14:paraId="5A90A9FB" w14:textId="77777777" w:rsidR="00FC3461" w:rsidRPr="002921D5" w:rsidRDefault="00AE046F" w:rsidP="00042446">
      <w:pPr>
        <w:rPr>
          <w:rFonts w:ascii="Times New Roman" w:hAnsi="Times New Roman" w:cs="Times New Roman"/>
          <w:sz w:val="24"/>
        </w:rPr>
      </w:pPr>
      <w:r w:rsidRPr="002921D5">
        <w:rPr>
          <w:rFonts w:ascii="Times New Roman" w:hAnsi="Times New Roman" w:cs="Times New Roman"/>
          <w:sz w:val="24"/>
        </w:rPr>
        <w:t>Olomouc 2018</w:t>
      </w:r>
    </w:p>
    <w:p w14:paraId="7AD5EC6E" w14:textId="77777777" w:rsidR="007E36AA" w:rsidRPr="006C45D5" w:rsidRDefault="007E36AA" w:rsidP="007E36AA">
      <w:pPr>
        <w:spacing w:line="360" w:lineRule="auto"/>
        <w:jc w:val="left"/>
        <w:rPr>
          <w:rFonts w:ascii="Times New Roman" w:hAnsi="Times New Roman" w:cs="Times New Roman"/>
          <w:sz w:val="24"/>
        </w:rPr>
      </w:pPr>
      <w:bookmarkStart w:id="0" w:name="_Hlk511059733"/>
      <w:r w:rsidRPr="006C45D5">
        <w:rPr>
          <w:rFonts w:ascii="Times New Roman" w:hAnsi="Times New Roman" w:cs="Times New Roman"/>
          <w:sz w:val="24"/>
        </w:rPr>
        <w:lastRenderedPageBreak/>
        <w:t>Bibliografická identifikace</w:t>
      </w:r>
    </w:p>
    <w:p w14:paraId="7BDC2787" w14:textId="77777777" w:rsidR="007E36AA" w:rsidRPr="007E36AA" w:rsidRDefault="007E36AA" w:rsidP="007E36AA">
      <w:pPr>
        <w:spacing w:line="360" w:lineRule="auto"/>
        <w:jc w:val="left"/>
        <w:rPr>
          <w:rFonts w:ascii="Times New Roman" w:hAnsi="Times New Roman" w:cs="Times New Roman"/>
          <w:sz w:val="24"/>
        </w:rPr>
      </w:pPr>
      <w:r>
        <w:rPr>
          <w:rFonts w:ascii="Times New Roman" w:hAnsi="Times New Roman" w:cs="Times New Roman"/>
          <w:b/>
          <w:sz w:val="24"/>
        </w:rPr>
        <w:t>Jméno a příjmení autora: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Lucie Kubešová</w:t>
      </w:r>
    </w:p>
    <w:p w14:paraId="47E551B7" w14:textId="77777777" w:rsidR="007E36AA" w:rsidRPr="007E36AA" w:rsidRDefault="007E36AA" w:rsidP="007E36AA">
      <w:pPr>
        <w:spacing w:line="360" w:lineRule="auto"/>
        <w:jc w:val="left"/>
        <w:rPr>
          <w:rFonts w:ascii="Times New Roman" w:hAnsi="Times New Roman" w:cs="Times New Roman"/>
          <w:sz w:val="24"/>
        </w:rPr>
      </w:pPr>
      <w:r>
        <w:rPr>
          <w:rFonts w:ascii="Times New Roman" w:hAnsi="Times New Roman" w:cs="Times New Roman"/>
          <w:b/>
          <w:sz w:val="24"/>
        </w:rPr>
        <w:t>Název bakalářské práce: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Pohybová aktivita adolescentů v</w:t>
      </w:r>
      <w:r w:rsidR="00BA4FDD">
        <w:rPr>
          <w:rFonts w:ascii="Times New Roman" w:hAnsi="Times New Roman" w:cs="Times New Roman"/>
          <w:sz w:val="24"/>
        </w:rPr>
        <w:t xml:space="preserve"> různých typech </w:t>
      </w:r>
      <w:r w:rsidR="00BA4FDD">
        <w:rPr>
          <w:rFonts w:ascii="Times New Roman" w:hAnsi="Times New Roman" w:cs="Times New Roman"/>
          <w:sz w:val="24"/>
        </w:rPr>
        <w:tab/>
      </w:r>
      <w:r w:rsidR="00BA4FDD">
        <w:rPr>
          <w:rFonts w:ascii="Times New Roman" w:hAnsi="Times New Roman" w:cs="Times New Roman"/>
          <w:sz w:val="24"/>
        </w:rPr>
        <w:tab/>
      </w:r>
      <w:r w:rsidR="00BA4FDD">
        <w:rPr>
          <w:rFonts w:ascii="Times New Roman" w:hAnsi="Times New Roman" w:cs="Times New Roman"/>
          <w:sz w:val="24"/>
        </w:rPr>
        <w:tab/>
      </w:r>
      <w:r w:rsidR="00BA4FDD">
        <w:rPr>
          <w:rFonts w:ascii="Times New Roman" w:hAnsi="Times New Roman" w:cs="Times New Roman"/>
          <w:sz w:val="24"/>
        </w:rPr>
        <w:tab/>
      </w:r>
      <w:r w:rsidR="00BA4FDD">
        <w:rPr>
          <w:rFonts w:ascii="Times New Roman" w:hAnsi="Times New Roman" w:cs="Times New Roman"/>
          <w:sz w:val="24"/>
        </w:rPr>
        <w:tab/>
      </w:r>
      <w:r w:rsidR="00BA4FDD">
        <w:rPr>
          <w:rFonts w:ascii="Times New Roman" w:hAnsi="Times New Roman" w:cs="Times New Roman"/>
          <w:sz w:val="24"/>
        </w:rPr>
        <w:tab/>
        <w:t>zástavby v Olomouci</w:t>
      </w:r>
    </w:p>
    <w:p w14:paraId="437CB412" w14:textId="77777777" w:rsidR="007E36AA" w:rsidRPr="008A6AFB" w:rsidRDefault="007E36AA" w:rsidP="007E36AA">
      <w:pPr>
        <w:spacing w:line="360" w:lineRule="auto"/>
        <w:jc w:val="left"/>
        <w:rPr>
          <w:rFonts w:ascii="Times New Roman" w:hAnsi="Times New Roman" w:cs="Times New Roman"/>
          <w:sz w:val="24"/>
        </w:rPr>
      </w:pPr>
      <w:r>
        <w:rPr>
          <w:rFonts w:ascii="Times New Roman" w:hAnsi="Times New Roman" w:cs="Times New Roman"/>
          <w:b/>
          <w:sz w:val="24"/>
        </w:rPr>
        <w:t>Pracoviště:</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A6AFB">
        <w:rPr>
          <w:rFonts w:ascii="Times New Roman" w:hAnsi="Times New Roman" w:cs="Times New Roman"/>
          <w:sz w:val="24"/>
        </w:rPr>
        <w:t>Centrum kinantropologického výzkumu</w:t>
      </w:r>
    </w:p>
    <w:p w14:paraId="2214E12B" w14:textId="77777777" w:rsidR="007E36AA" w:rsidRPr="007E36AA" w:rsidRDefault="007E36AA" w:rsidP="007E36AA">
      <w:pPr>
        <w:spacing w:line="360" w:lineRule="auto"/>
        <w:jc w:val="left"/>
        <w:rPr>
          <w:rFonts w:ascii="Times New Roman" w:hAnsi="Times New Roman" w:cs="Times New Roman"/>
          <w:sz w:val="24"/>
        </w:rPr>
      </w:pPr>
      <w:r>
        <w:rPr>
          <w:rFonts w:ascii="Times New Roman" w:hAnsi="Times New Roman" w:cs="Times New Roman"/>
          <w:b/>
          <w:sz w:val="24"/>
        </w:rPr>
        <w:t>Vedoucí bakalářské práce: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doc. Mgr. Josef Mitáš, Ph.D.</w:t>
      </w:r>
    </w:p>
    <w:p w14:paraId="160F052B" w14:textId="77777777" w:rsidR="007E36AA" w:rsidRPr="007E36AA" w:rsidRDefault="007E36AA" w:rsidP="007E36AA">
      <w:pPr>
        <w:spacing w:line="360" w:lineRule="auto"/>
        <w:jc w:val="left"/>
        <w:rPr>
          <w:rFonts w:ascii="Times New Roman" w:hAnsi="Times New Roman" w:cs="Times New Roman"/>
          <w:sz w:val="24"/>
        </w:rPr>
      </w:pPr>
      <w:r>
        <w:rPr>
          <w:rFonts w:ascii="Times New Roman" w:hAnsi="Times New Roman" w:cs="Times New Roman"/>
          <w:b/>
          <w:sz w:val="24"/>
        </w:rPr>
        <w:t>Rok obhajoby: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2018</w:t>
      </w:r>
    </w:p>
    <w:p w14:paraId="5945EE3A" w14:textId="77777777" w:rsidR="00C245E0" w:rsidRDefault="00C245E0" w:rsidP="007006EA">
      <w:pPr>
        <w:jc w:val="left"/>
        <w:rPr>
          <w:rFonts w:ascii="Times New Roman" w:hAnsi="Times New Roman" w:cs="Times New Roman"/>
          <w:b/>
          <w:sz w:val="24"/>
        </w:rPr>
      </w:pPr>
    </w:p>
    <w:p w14:paraId="6AD11C55" w14:textId="77777777" w:rsidR="00576522" w:rsidRDefault="00576522" w:rsidP="007006EA">
      <w:pPr>
        <w:jc w:val="left"/>
        <w:rPr>
          <w:rFonts w:ascii="Times New Roman" w:hAnsi="Times New Roman" w:cs="Times New Roman"/>
          <w:b/>
          <w:sz w:val="24"/>
        </w:rPr>
      </w:pPr>
      <w:r w:rsidRPr="00814A7D">
        <w:rPr>
          <w:rFonts w:ascii="Times New Roman" w:hAnsi="Times New Roman" w:cs="Times New Roman"/>
          <w:b/>
          <w:sz w:val="24"/>
        </w:rPr>
        <w:t>Abstrakt</w:t>
      </w:r>
      <w:r w:rsidR="00C245E0">
        <w:rPr>
          <w:rFonts w:ascii="Times New Roman" w:hAnsi="Times New Roman" w:cs="Times New Roman"/>
          <w:b/>
          <w:sz w:val="24"/>
        </w:rPr>
        <w:t>:</w:t>
      </w:r>
    </w:p>
    <w:p w14:paraId="7338CCFB" w14:textId="77777777" w:rsidR="00FF0AE7" w:rsidRPr="00035066" w:rsidRDefault="009561BE" w:rsidP="00035066">
      <w:pPr>
        <w:jc w:val="left"/>
        <w:rPr>
          <w:rFonts w:ascii="Times New Roman" w:hAnsi="Times New Roman" w:cs="Times New Roman"/>
          <w:color w:val="2E74B5" w:themeColor="accent1" w:themeShade="BF"/>
          <w:sz w:val="24"/>
        </w:rPr>
      </w:pPr>
      <w:r>
        <w:rPr>
          <w:rFonts w:ascii="Times New Roman" w:hAnsi="Times New Roman" w:cs="Times New Roman"/>
          <w:color w:val="2E74B5" w:themeColor="accent1" w:themeShade="BF"/>
          <w:sz w:val="24"/>
        </w:rPr>
        <w:tab/>
      </w:r>
      <w:r w:rsidR="00302B2A" w:rsidRPr="00302B2A">
        <w:rPr>
          <w:rFonts w:ascii="Times New Roman" w:hAnsi="Times New Roman" w:cs="Times New Roman"/>
          <w:color w:val="2E74B5" w:themeColor="accent1" w:themeShade="BF"/>
          <w:sz w:val="24"/>
        </w:rPr>
        <w:t xml:space="preserve"> </w:t>
      </w:r>
    </w:p>
    <w:p w14:paraId="748F321E" w14:textId="12F08076" w:rsidR="00CD6AC9" w:rsidRPr="00CD6AC9" w:rsidRDefault="00D007BB" w:rsidP="00B9266E">
      <w:pPr>
        <w:spacing w:line="360" w:lineRule="auto"/>
        <w:jc w:val="both"/>
        <w:rPr>
          <w:rFonts w:ascii="Times New Roman" w:hAnsi="Times New Roman" w:cs="Times New Roman"/>
          <w:color w:val="FF0000"/>
          <w:sz w:val="24"/>
          <w:lang w:eastAsia="cs-CZ"/>
        </w:rPr>
      </w:pPr>
      <w:r>
        <w:rPr>
          <w:rFonts w:ascii="Times New Roman" w:hAnsi="Times New Roman" w:cs="Times New Roman"/>
          <w:sz w:val="24"/>
        </w:rPr>
        <w:tab/>
      </w:r>
      <w:r w:rsidR="00967719">
        <w:rPr>
          <w:rFonts w:ascii="Times New Roman" w:hAnsi="Times New Roman" w:cs="Times New Roman"/>
          <w:sz w:val="24"/>
        </w:rPr>
        <w:t xml:space="preserve">Na základě stále častěji se vyskytujících případů nadváhy, obezity a snížené pohybové aktivity u adolescentů, zkoumá tato bakalářská práce jejich pohybovou aktivitu </w:t>
      </w:r>
      <w:r w:rsidR="004D627A">
        <w:rPr>
          <w:rFonts w:ascii="Times New Roman" w:hAnsi="Times New Roman" w:cs="Times New Roman"/>
          <w:sz w:val="24"/>
        </w:rPr>
        <w:t>v</w:t>
      </w:r>
      <w:r w:rsidR="00967719">
        <w:rPr>
          <w:rFonts w:ascii="Times New Roman" w:hAnsi="Times New Roman" w:cs="Times New Roman"/>
          <w:sz w:val="24"/>
        </w:rPr>
        <w:t xml:space="preserve"> různých </w:t>
      </w:r>
      <w:r w:rsidR="004D627A">
        <w:rPr>
          <w:rFonts w:ascii="Times New Roman" w:hAnsi="Times New Roman" w:cs="Times New Roman"/>
          <w:sz w:val="24"/>
        </w:rPr>
        <w:t xml:space="preserve">typech </w:t>
      </w:r>
      <w:r w:rsidR="00967719">
        <w:rPr>
          <w:rFonts w:ascii="Times New Roman" w:hAnsi="Times New Roman" w:cs="Times New Roman"/>
          <w:sz w:val="24"/>
        </w:rPr>
        <w:t xml:space="preserve">prostředí. Cílem je </w:t>
      </w:r>
      <w:bookmarkStart w:id="1" w:name="_Hlk508012592"/>
      <w:r w:rsidR="00967719" w:rsidRPr="00967719">
        <w:rPr>
          <w:rFonts w:ascii="Times New Roman" w:hAnsi="Times New Roman" w:cs="Times New Roman"/>
          <w:sz w:val="24"/>
        </w:rPr>
        <w:t xml:space="preserve">charakterizovat strukturu pohybové aktivity adolescentů a porovnat vztahy </w:t>
      </w:r>
      <w:r w:rsidR="003B2EB1">
        <w:rPr>
          <w:rFonts w:ascii="Times New Roman" w:hAnsi="Times New Roman" w:cs="Times New Roman"/>
          <w:sz w:val="24"/>
        </w:rPr>
        <w:t xml:space="preserve">mezi </w:t>
      </w:r>
      <w:r w:rsidR="00967719" w:rsidRPr="00967719">
        <w:rPr>
          <w:rFonts w:ascii="Times New Roman" w:hAnsi="Times New Roman" w:cs="Times New Roman"/>
          <w:sz w:val="24"/>
        </w:rPr>
        <w:t>pohybov</w:t>
      </w:r>
      <w:r w:rsidR="003B2EB1">
        <w:rPr>
          <w:rFonts w:ascii="Times New Roman" w:hAnsi="Times New Roman" w:cs="Times New Roman"/>
          <w:sz w:val="24"/>
        </w:rPr>
        <w:t>ou</w:t>
      </w:r>
      <w:r w:rsidR="00967719" w:rsidRPr="00967719">
        <w:rPr>
          <w:rFonts w:ascii="Times New Roman" w:hAnsi="Times New Roman" w:cs="Times New Roman"/>
          <w:sz w:val="24"/>
        </w:rPr>
        <w:t xml:space="preserve"> aktivit</w:t>
      </w:r>
      <w:r w:rsidR="003B2EB1">
        <w:rPr>
          <w:rFonts w:ascii="Times New Roman" w:hAnsi="Times New Roman" w:cs="Times New Roman"/>
          <w:sz w:val="24"/>
        </w:rPr>
        <w:t xml:space="preserve">ou </w:t>
      </w:r>
      <w:r w:rsidR="00967719" w:rsidRPr="00967719">
        <w:rPr>
          <w:rFonts w:ascii="Times New Roman" w:hAnsi="Times New Roman" w:cs="Times New Roman"/>
          <w:sz w:val="24"/>
        </w:rPr>
        <w:t xml:space="preserve">adolescentů </w:t>
      </w:r>
      <w:r w:rsidR="003B2EB1">
        <w:rPr>
          <w:rFonts w:ascii="Times New Roman" w:hAnsi="Times New Roman" w:cs="Times New Roman"/>
          <w:sz w:val="24"/>
        </w:rPr>
        <w:t>a</w:t>
      </w:r>
      <w:r w:rsidR="00967719" w:rsidRPr="00967719">
        <w:rPr>
          <w:rFonts w:ascii="Times New Roman" w:hAnsi="Times New Roman" w:cs="Times New Roman"/>
          <w:sz w:val="24"/>
        </w:rPr>
        <w:t xml:space="preserve"> různý</w:t>
      </w:r>
      <w:r w:rsidR="003B2EB1">
        <w:rPr>
          <w:rFonts w:ascii="Times New Roman" w:hAnsi="Times New Roman" w:cs="Times New Roman"/>
          <w:sz w:val="24"/>
        </w:rPr>
        <w:t>mi</w:t>
      </w:r>
      <w:r w:rsidR="00967719" w:rsidRPr="00967719">
        <w:rPr>
          <w:rFonts w:ascii="Times New Roman" w:hAnsi="Times New Roman" w:cs="Times New Roman"/>
          <w:sz w:val="24"/>
        </w:rPr>
        <w:t xml:space="preserve"> typ</w:t>
      </w:r>
      <w:r w:rsidR="003B2EB1">
        <w:rPr>
          <w:rFonts w:ascii="Times New Roman" w:hAnsi="Times New Roman" w:cs="Times New Roman"/>
          <w:sz w:val="24"/>
        </w:rPr>
        <w:t>y</w:t>
      </w:r>
      <w:r w:rsidR="00967719" w:rsidRPr="00967719">
        <w:rPr>
          <w:rFonts w:ascii="Times New Roman" w:hAnsi="Times New Roman" w:cs="Times New Roman"/>
          <w:sz w:val="24"/>
        </w:rPr>
        <w:t xml:space="preserve"> zastavěných prostředí</w:t>
      </w:r>
      <w:r w:rsidR="006E0ACC">
        <w:rPr>
          <w:rFonts w:ascii="Times New Roman" w:hAnsi="Times New Roman" w:cs="Times New Roman"/>
          <w:sz w:val="24"/>
        </w:rPr>
        <w:t>,</w:t>
      </w:r>
      <w:r w:rsidR="005017F8" w:rsidRPr="005017F8">
        <w:rPr>
          <w:rFonts w:ascii="Times New Roman" w:hAnsi="Times New Roman" w:cs="Times New Roman"/>
          <w:sz w:val="24"/>
          <w:szCs w:val="24"/>
          <w:lang w:eastAsia="cs-CZ"/>
        </w:rPr>
        <w:t xml:space="preserve"> </w:t>
      </w:r>
      <w:r w:rsidR="005017F8">
        <w:rPr>
          <w:rFonts w:ascii="Times New Roman" w:hAnsi="Times New Roman" w:cs="Times New Roman"/>
          <w:sz w:val="24"/>
          <w:szCs w:val="24"/>
          <w:lang w:eastAsia="cs-CZ"/>
        </w:rPr>
        <w:t>j</w:t>
      </w:r>
      <w:r w:rsidR="005017F8" w:rsidRPr="005017F8">
        <w:rPr>
          <w:rFonts w:ascii="Times New Roman" w:hAnsi="Times New Roman" w:cs="Times New Roman"/>
          <w:sz w:val="24"/>
          <w:szCs w:val="24"/>
          <w:lang w:eastAsia="cs-CZ"/>
        </w:rPr>
        <w:t xml:space="preserve">ako jsou </w:t>
      </w:r>
      <w:r w:rsidR="005017F8">
        <w:rPr>
          <w:rFonts w:ascii="Times New Roman" w:hAnsi="Times New Roman" w:cs="Times New Roman"/>
          <w:sz w:val="24"/>
          <w:szCs w:val="24"/>
          <w:lang w:eastAsia="cs-CZ"/>
        </w:rPr>
        <w:t>domy v historickém centru města, tradiční čtvrtě v okolí centra města, sídlištní zástavba s panelovými domy a zástavba s novými bytovými domy a rodinnými domy na okraji města.</w:t>
      </w:r>
      <w:r w:rsidR="00B9266E">
        <w:rPr>
          <w:rFonts w:ascii="Times New Roman" w:hAnsi="Times New Roman" w:cs="Times New Roman"/>
          <w:sz w:val="24"/>
          <w:szCs w:val="24"/>
          <w:lang w:eastAsia="cs-CZ"/>
        </w:rPr>
        <w:t xml:space="preserve"> </w:t>
      </w:r>
      <w:r w:rsidR="00967719" w:rsidRPr="00967719">
        <w:rPr>
          <w:rFonts w:ascii="Times New Roman" w:hAnsi="Times New Roman" w:cs="Times New Roman"/>
          <w:sz w:val="24"/>
        </w:rPr>
        <w:t>Výzkum probíhal od října 2013 do května 2016 na 5 základních a 2 středních školách v Olomouci a byla v něm použita data od 106 adolescentů (63 děvčat a 43 chlapců) ve věku 12-19 let</w:t>
      </w:r>
      <w:r w:rsidR="00967719">
        <w:rPr>
          <w:rFonts w:ascii="Times New Roman" w:hAnsi="Times New Roman" w:cs="Times New Roman"/>
          <w:sz w:val="24"/>
        </w:rPr>
        <w:t xml:space="preserve">. </w:t>
      </w:r>
      <w:r w:rsidR="00967719" w:rsidRPr="00967719">
        <w:rPr>
          <w:rFonts w:ascii="Times New Roman" w:hAnsi="Times New Roman" w:cs="Times New Roman"/>
          <w:sz w:val="24"/>
        </w:rPr>
        <w:t>Pro zjištění průměrného denního počtu kroků byly použity krokoměry YAMAX Digi-Walker SW-700</w:t>
      </w:r>
      <w:r w:rsidR="00967719">
        <w:rPr>
          <w:rFonts w:ascii="Times New Roman" w:hAnsi="Times New Roman" w:cs="Times New Roman"/>
          <w:sz w:val="24"/>
        </w:rPr>
        <w:t xml:space="preserve">. </w:t>
      </w:r>
      <w:r w:rsidR="00967719" w:rsidRPr="00967719">
        <w:rPr>
          <w:rFonts w:ascii="Times New Roman" w:hAnsi="Times New Roman" w:cs="Times New Roman"/>
          <w:sz w:val="24"/>
        </w:rPr>
        <w:t>Výsledky ukázaly, že</w:t>
      </w:r>
      <w:r w:rsidR="00967719">
        <w:rPr>
          <w:rFonts w:ascii="Times New Roman" w:hAnsi="Times New Roman" w:cs="Times New Roman"/>
          <w:sz w:val="24"/>
        </w:rPr>
        <w:t xml:space="preserve"> chlapci jsou celkově </w:t>
      </w:r>
      <w:r w:rsidR="00967719" w:rsidRPr="00967719">
        <w:rPr>
          <w:rFonts w:ascii="Times New Roman" w:hAnsi="Times New Roman" w:cs="Times New Roman"/>
          <w:sz w:val="24"/>
        </w:rPr>
        <w:t xml:space="preserve">pohybově aktivnější než dívky. </w:t>
      </w:r>
      <w:r w:rsidR="00B9266E">
        <w:rPr>
          <w:rFonts w:ascii="Times New Roman" w:hAnsi="Times New Roman" w:cs="Times New Roman"/>
          <w:sz w:val="24"/>
        </w:rPr>
        <w:t>Neja</w:t>
      </w:r>
      <w:r w:rsidR="00967719" w:rsidRPr="00967719">
        <w:rPr>
          <w:rFonts w:ascii="Times New Roman" w:hAnsi="Times New Roman" w:cs="Times New Roman"/>
          <w:sz w:val="24"/>
        </w:rPr>
        <w:t>ktivnější</w:t>
      </w:r>
      <w:r w:rsidR="004D627A">
        <w:rPr>
          <w:rFonts w:ascii="Times New Roman" w:hAnsi="Times New Roman" w:cs="Times New Roman"/>
          <w:sz w:val="24"/>
        </w:rPr>
        <w:t xml:space="preserve"> jsou</w:t>
      </w:r>
      <w:r w:rsidR="00967719" w:rsidRPr="00967719">
        <w:rPr>
          <w:rFonts w:ascii="Times New Roman" w:hAnsi="Times New Roman" w:cs="Times New Roman"/>
          <w:sz w:val="24"/>
        </w:rPr>
        <w:t xml:space="preserve"> chlapci žijící v historickém centru města, nejaktivnější dívky žijí ve čtvrtích okolo centra města a v sídlištní zástavbě s panelovými domy. Dle typu obydlí nejvíce nachodí chlapci i dívky z jednogeneračního rodinného domu. </w:t>
      </w:r>
      <w:r w:rsidR="005E77C2" w:rsidRPr="005F3D89">
        <w:rPr>
          <w:rFonts w:ascii="Times New Roman" w:hAnsi="Times New Roman" w:cs="Times New Roman"/>
          <w:sz w:val="24"/>
        </w:rPr>
        <w:t xml:space="preserve">Závěrem bakalářské práce je, že </w:t>
      </w:r>
      <w:r w:rsidR="00E44FF8" w:rsidRPr="0028372F">
        <w:rPr>
          <w:rFonts w:ascii="Times New Roman" w:hAnsi="Times New Roman" w:cs="Times New Roman"/>
          <w:sz w:val="24"/>
        </w:rPr>
        <w:t>vybraní</w:t>
      </w:r>
      <w:r w:rsidR="00E44FF8">
        <w:rPr>
          <w:rFonts w:ascii="Times New Roman" w:hAnsi="Times New Roman" w:cs="Times New Roman"/>
          <w:sz w:val="24"/>
        </w:rPr>
        <w:t xml:space="preserve"> </w:t>
      </w:r>
      <w:r w:rsidR="005E77C2" w:rsidRPr="005F3D89">
        <w:rPr>
          <w:rFonts w:ascii="Times New Roman" w:hAnsi="Times New Roman" w:cs="Times New Roman"/>
          <w:sz w:val="24"/>
        </w:rPr>
        <w:t>adolescenti žijící v různých typech zástavby mají dostatečn</w:t>
      </w:r>
      <w:r w:rsidR="00E44FF8">
        <w:rPr>
          <w:rFonts w:ascii="Times New Roman" w:hAnsi="Times New Roman" w:cs="Times New Roman"/>
          <w:sz w:val="24"/>
        </w:rPr>
        <w:t>é množství</w:t>
      </w:r>
      <w:r w:rsidR="005E77C2" w:rsidRPr="005F3D89">
        <w:rPr>
          <w:rFonts w:ascii="Times New Roman" w:hAnsi="Times New Roman" w:cs="Times New Roman"/>
          <w:sz w:val="24"/>
        </w:rPr>
        <w:t xml:space="preserve"> pohyb</w:t>
      </w:r>
      <w:r w:rsidR="00E44FF8">
        <w:rPr>
          <w:rFonts w:ascii="Times New Roman" w:hAnsi="Times New Roman" w:cs="Times New Roman"/>
          <w:sz w:val="24"/>
        </w:rPr>
        <w:t>ové aktivity</w:t>
      </w:r>
      <w:r w:rsidR="005E77C2" w:rsidRPr="005F3D89">
        <w:rPr>
          <w:rFonts w:ascii="Times New Roman" w:hAnsi="Times New Roman" w:cs="Times New Roman"/>
          <w:sz w:val="24"/>
        </w:rPr>
        <w:t xml:space="preserve"> a splňují doporučený denní počet kroků, aby předcházeli zdravotním rizikům. </w:t>
      </w:r>
    </w:p>
    <w:bookmarkEnd w:id="1"/>
    <w:p w14:paraId="181DF271" w14:textId="77777777" w:rsidR="00576522" w:rsidRDefault="00576522" w:rsidP="00655313">
      <w:pPr>
        <w:spacing w:after="0" w:line="360" w:lineRule="auto"/>
        <w:jc w:val="both"/>
        <w:rPr>
          <w:rFonts w:ascii="Times New Roman" w:hAnsi="Times New Roman" w:cs="Times New Roman"/>
          <w:sz w:val="24"/>
        </w:rPr>
      </w:pPr>
    </w:p>
    <w:p w14:paraId="4FEA94D8" w14:textId="77777777" w:rsidR="00576522" w:rsidRDefault="00576522" w:rsidP="00A36DA1">
      <w:pPr>
        <w:jc w:val="left"/>
        <w:rPr>
          <w:rFonts w:ascii="Times New Roman" w:hAnsi="Times New Roman" w:cs="Times New Roman"/>
          <w:sz w:val="24"/>
        </w:rPr>
      </w:pPr>
    </w:p>
    <w:p w14:paraId="755CFA5B" w14:textId="77777777" w:rsidR="00576522" w:rsidRPr="00F86DF9" w:rsidRDefault="00814A7D" w:rsidP="00A36DA1">
      <w:pPr>
        <w:jc w:val="left"/>
        <w:rPr>
          <w:rFonts w:ascii="Times New Roman" w:hAnsi="Times New Roman" w:cs="Times New Roman"/>
          <w:b/>
          <w:sz w:val="24"/>
        </w:rPr>
      </w:pPr>
      <w:r>
        <w:rPr>
          <w:rFonts w:ascii="Times New Roman" w:hAnsi="Times New Roman" w:cs="Times New Roman"/>
          <w:b/>
          <w:sz w:val="24"/>
        </w:rPr>
        <w:t>Klíčová slova</w:t>
      </w:r>
      <w:r w:rsidR="00F86DF9">
        <w:rPr>
          <w:rFonts w:ascii="Times New Roman" w:hAnsi="Times New Roman" w:cs="Times New Roman"/>
          <w:b/>
          <w:sz w:val="24"/>
        </w:rPr>
        <w:t xml:space="preserve">: </w:t>
      </w:r>
      <w:r w:rsidR="00064F8D">
        <w:rPr>
          <w:rFonts w:ascii="Times New Roman" w:hAnsi="Times New Roman" w:cs="Times New Roman"/>
          <w:sz w:val="24"/>
        </w:rPr>
        <w:t>A</w:t>
      </w:r>
      <w:r w:rsidR="00D539BB">
        <w:rPr>
          <w:rFonts w:ascii="Times New Roman" w:hAnsi="Times New Roman" w:cs="Times New Roman"/>
          <w:sz w:val="24"/>
        </w:rPr>
        <w:t>dolescence, zdraví, aktivní životní styl, sport</w:t>
      </w:r>
      <w:r w:rsidR="00064F8D">
        <w:rPr>
          <w:rFonts w:ascii="Times New Roman" w:hAnsi="Times New Roman" w:cs="Times New Roman"/>
          <w:sz w:val="24"/>
        </w:rPr>
        <w:t>, krokoměr</w:t>
      </w:r>
    </w:p>
    <w:bookmarkEnd w:id="0"/>
    <w:p w14:paraId="0AFD77BD" w14:textId="77777777" w:rsidR="00AE046F" w:rsidRDefault="00AE046F" w:rsidP="00AE046F"/>
    <w:p w14:paraId="38E738BF" w14:textId="77777777" w:rsidR="00AE6DB0" w:rsidRDefault="00AE6DB0" w:rsidP="004D2991">
      <w:pPr>
        <w:jc w:val="left"/>
        <w:rPr>
          <w:rFonts w:ascii="Times New Roman" w:hAnsi="Times New Roman" w:cs="Times New Roman"/>
          <w:sz w:val="24"/>
        </w:rPr>
      </w:pPr>
    </w:p>
    <w:p w14:paraId="000AC294" w14:textId="77777777" w:rsidR="00470888" w:rsidRPr="005C4CF4" w:rsidRDefault="00E7568C" w:rsidP="00CC1443">
      <w:pPr>
        <w:spacing w:line="360" w:lineRule="auto"/>
        <w:jc w:val="left"/>
        <w:rPr>
          <w:rFonts w:ascii="Times New Roman" w:hAnsi="Times New Roman" w:cs="Times New Roman"/>
          <w:sz w:val="24"/>
          <w:lang w:val="en-US"/>
        </w:rPr>
      </w:pPr>
      <w:r w:rsidRPr="005C4CF4">
        <w:rPr>
          <w:rFonts w:ascii="Times New Roman" w:hAnsi="Times New Roman" w:cs="Times New Roman"/>
          <w:sz w:val="24"/>
          <w:lang w:val="en-US"/>
        </w:rPr>
        <w:lastRenderedPageBreak/>
        <w:t>Bibliographic identification</w:t>
      </w:r>
    </w:p>
    <w:p w14:paraId="37D757F2" w14:textId="77777777" w:rsidR="00E9150D" w:rsidRPr="005C4CF4" w:rsidRDefault="00E9150D" w:rsidP="00CC1443">
      <w:pPr>
        <w:spacing w:line="360" w:lineRule="auto"/>
        <w:jc w:val="left"/>
        <w:rPr>
          <w:rFonts w:ascii="Times New Roman" w:hAnsi="Times New Roman" w:cs="Times New Roman"/>
          <w:sz w:val="24"/>
          <w:szCs w:val="24"/>
          <w:lang w:val="en-US"/>
        </w:rPr>
      </w:pPr>
      <w:r w:rsidRPr="005C4CF4">
        <w:rPr>
          <w:rFonts w:ascii="Times New Roman" w:hAnsi="Times New Roman" w:cs="Times New Roman"/>
          <w:b/>
          <w:sz w:val="24"/>
          <w:szCs w:val="24"/>
          <w:lang w:val="en-US"/>
        </w:rPr>
        <w:t xml:space="preserve">Author´s first name and surname: </w:t>
      </w:r>
      <w:r w:rsidRPr="005C4CF4">
        <w:rPr>
          <w:rFonts w:ascii="Times New Roman" w:hAnsi="Times New Roman" w:cs="Times New Roman"/>
          <w:sz w:val="24"/>
          <w:szCs w:val="24"/>
          <w:lang w:val="en-US"/>
        </w:rPr>
        <w:t>Lucie Kubešová</w:t>
      </w:r>
    </w:p>
    <w:p w14:paraId="5B55B0E3" w14:textId="77777777" w:rsidR="00E9150D" w:rsidRPr="005C4CF4" w:rsidRDefault="00E9150D" w:rsidP="00CC1443">
      <w:pPr>
        <w:spacing w:line="360" w:lineRule="auto"/>
        <w:jc w:val="left"/>
        <w:rPr>
          <w:rFonts w:ascii="Times New Roman" w:hAnsi="Times New Roman" w:cs="Times New Roman"/>
          <w:color w:val="FF0000"/>
          <w:sz w:val="24"/>
          <w:szCs w:val="24"/>
          <w:lang w:val="en-US"/>
        </w:rPr>
      </w:pPr>
      <w:r w:rsidRPr="005C4CF4">
        <w:rPr>
          <w:rFonts w:ascii="Times New Roman" w:hAnsi="Times New Roman" w:cs="Times New Roman"/>
          <w:b/>
          <w:sz w:val="24"/>
          <w:szCs w:val="24"/>
          <w:lang w:val="en-US"/>
        </w:rPr>
        <w:t>Title of the bacalary thesis:</w:t>
      </w:r>
      <w:r w:rsidRPr="005C4CF4">
        <w:rPr>
          <w:rFonts w:ascii="Times New Roman" w:hAnsi="Times New Roman" w:cs="Times New Roman"/>
          <w:b/>
          <w:sz w:val="24"/>
          <w:szCs w:val="24"/>
          <w:lang w:val="en-US"/>
        </w:rPr>
        <w:tab/>
      </w:r>
      <w:r w:rsidR="0060738A" w:rsidRPr="005C4CF4">
        <w:rPr>
          <w:rFonts w:ascii="Times New Roman" w:hAnsi="Times New Roman" w:cs="Times New Roman"/>
          <w:b/>
          <w:sz w:val="24"/>
          <w:szCs w:val="24"/>
          <w:lang w:val="en-US"/>
        </w:rPr>
        <w:tab/>
      </w:r>
      <w:r w:rsidR="00642C90" w:rsidRPr="005C4CF4">
        <w:rPr>
          <w:rFonts w:ascii="Times New Roman" w:hAnsi="Times New Roman" w:cs="Times New Roman"/>
          <w:sz w:val="24"/>
          <w:szCs w:val="24"/>
          <w:lang w:val="en-US"/>
        </w:rPr>
        <w:t>Adolescent</w:t>
      </w:r>
      <w:r w:rsidR="007A1D98" w:rsidRPr="005C4CF4">
        <w:rPr>
          <w:rFonts w:ascii="Times New Roman" w:hAnsi="Times New Roman" w:cs="Times New Roman"/>
          <w:sz w:val="24"/>
          <w:szCs w:val="24"/>
          <w:lang w:val="en-US"/>
        </w:rPr>
        <w:t>s</w:t>
      </w:r>
      <w:r w:rsidR="00642C90" w:rsidRPr="005C4CF4">
        <w:rPr>
          <w:rFonts w:ascii="Times New Roman" w:hAnsi="Times New Roman" w:cs="Times New Roman"/>
          <w:sz w:val="24"/>
          <w:szCs w:val="24"/>
          <w:lang w:val="en-US"/>
        </w:rPr>
        <w:t xml:space="preserve"> </w:t>
      </w:r>
      <w:r w:rsidR="007A1D98" w:rsidRPr="005C4CF4">
        <w:rPr>
          <w:rFonts w:ascii="Times New Roman" w:hAnsi="Times New Roman" w:cs="Times New Roman"/>
          <w:sz w:val="24"/>
          <w:szCs w:val="24"/>
          <w:lang w:val="en-US"/>
        </w:rPr>
        <w:t>physical</w:t>
      </w:r>
      <w:r w:rsidR="00642C90" w:rsidRPr="005C4CF4">
        <w:rPr>
          <w:rFonts w:ascii="Times New Roman" w:hAnsi="Times New Roman" w:cs="Times New Roman"/>
          <w:sz w:val="24"/>
          <w:szCs w:val="24"/>
          <w:lang w:val="en-US"/>
        </w:rPr>
        <w:t xml:space="preserve"> activity in different types of </w:t>
      </w:r>
      <w:r w:rsidR="00642C90" w:rsidRPr="005C4CF4">
        <w:rPr>
          <w:rFonts w:ascii="Times New Roman" w:hAnsi="Times New Roman" w:cs="Times New Roman"/>
          <w:sz w:val="24"/>
          <w:szCs w:val="24"/>
          <w:lang w:val="en-US"/>
        </w:rPr>
        <w:tab/>
      </w:r>
      <w:r w:rsidR="00642C90" w:rsidRPr="005C4CF4">
        <w:rPr>
          <w:rFonts w:ascii="Times New Roman" w:hAnsi="Times New Roman" w:cs="Times New Roman"/>
          <w:sz w:val="24"/>
          <w:szCs w:val="24"/>
          <w:lang w:val="en-US"/>
        </w:rPr>
        <w:tab/>
      </w:r>
      <w:r w:rsidR="00642C90" w:rsidRPr="005C4CF4">
        <w:rPr>
          <w:rFonts w:ascii="Times New Roman" w:hAnsi="Times New Roman" w:cs="Times New Roman"/>
          <w:sz w:val="24"/>
          <w:szCs w:val="24"/>
          <w:lang w:val="en-US"/>
        </w:rPr>
        <w:tab/>
      </w:r>
      <w:r w:rsidR="00642C90" w:rsidRPr="005C4CF4">
        <w:rPr>
          <w:rFonts w:ascii="Times New Roman" w:hAnsi="Times New Roman" w:cs="Times New Roman"/>
          <w:sz w:val="24"/>
          <w:szCs w:val="24"/>
          <w:lang w:val="en-US"/>
        </w:rPr>
        <w:tab/>
      </w:r>
      <w:r w:rsidR="00642C90" w:rsidRPr="005C4CF4">
        <w:rPr>
          <w:rFonts w:ascii="Times New Roman" w:hAnsi="Times New Roman" w:cs="Times New Roman"/>
          <w:sz w:val="24"/>
          <w:szCs w:val="24"/>
          <w:lang w:val="en-US"/>
        </w:rPr>
        <w:tab/>
      </w:r>
      <w:r w:rsidR="00642C90" w:rsidRPr="005C4CF4">
        <w:rPr>
          <w:rFonts w:ascii="Times New Roman" w:hAnsi="Times New Roman" w:cs="Times New Roman"/>
          <w:sz w:val="24"/>
          <w:szCs w:val="24"/>
          <w:lang w:val="en-US"/>
        </w:rPr>
        <w:tab/>
        <w:t>buil</w:t>
      </w:r>
      <w:r w:rsidR="007A1D98" w:rsidRPr="005C4CF4">
        <w:rPr>
          <w:rFonts w:ascii="Times New Roman" w:hAnsi="Times New Roman" w:cs="Times New Roman"/>
          <w:sz w:val="24"/>
          <w:szCs w:val="24"/>
          <w:lang w:val="en-US"/>
        </w:rPr>
        <w:t>t environments</w:t>
      </w:r>
      <w:r w:rsidR="00642C90" w:rsidRPr="005C4CF4">
        <w:rPr>
          <w:rFonts w:ascii="Times New Roman" w:hAnsi="Times New Roman" w:cs="Times New Roman"/>
          <w:sz w:val="24"/>
          <w:szCs w:val="24"/>
          <w:lang w:val="en-US"/>
        </w:rPr>
        <w:t xml:space="preserve"> in Olomouc</w:t>
      </w:r>
    </w:p>
    <w:p w14:paraId="016FD101" w14:textId="77777777" w:rsidR="00470888" w:rsidRPr="005C4CF4" w:rsidRDefault="00E9150D" w:rsidP="00CC1443">
      <w:pPr>
        <w:spacing w:line="360" w:lineRule="auto"/>
        <w:jc w:val="left"/>
        <w:rPr>
          <w:rFonts w:ascii="Times New Roman" w:hAnsi="Times New Roman" w:cs="Times New Roman"/>
          <w:b/>
          <w:sz w:val="24"/>
          <w:szCs w:val="24"/>
          <w:lang w:val="en-US"/>
        </w:rPr>
      </w:pPr>
      <w:r w:rsidRPr="005C4CF4">
        <w:rPr>
          <w:rFonts w:ascii="Times New Roman" w:hAnsi="Times New Roman" w:cs="Times New Roman"/>
          <w:b/>
          <w:sz w:val="24"/>
          <w:szCs w:val="24"/>
          <w:lang w:val="en-US"/>
        </w:rPr>
        <w:t>Departments:</w:t>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sz w:val="24"/>
          <w:szCs w:val="24"/>
          <w:lang w:val="en-US"/>
        </w:rPr>
        <w:t>Center for Kinanthropology Research</w:t>
      </w:r>
    </w:p>
    <w:p w14:paraId="39B1D35A" w14:textId="77777777" w:rsidR="00E9150D" w:rsidRPr="005C4CF4" w:rsidRDefault="00E9150D" w:rsidP="00CC1443">
      <w:pPr>
        <w:spacing w:line="360" w:lineRule="auto"/>
        <w:jc w:val="left"/>
        <w:rPr>
          <w:rFonts w:ascii="Times New Roman" w:hAnsi="Times New Roman" w:cs="Times New Roman"/>
          <w:b/>
          <w:sz w:val="24"/>
          <w:szCs w:val="24"/>
          <w:lang w:val="de-LI"/>
        </w:rPr>
      </w:pPr>
      <w:r w:rsidRPr="005C4CF4">
        <w:rPr>
          <w:rFonts w:ascii="Times New Roman" w:hAnsi="Times New Roman" w:cs="Times New Roman"/>
          <w:b/>
          <w:sz w:val="24"/>
          <w:szCs w:val="24"/>
          <w:lang w:val="en-US"/>
        </w:rPr>
        <w:t xml:space="preserve">Supervisor: </w:t>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sz w:val="24"/>
          <w:szCs w:val="24"/>
          <w:lang w:val="en-US"/>
        </w:rPr>
        <w:t xml:space="preserve">doc. </w:t>
      </w:r>
      <w:r w:rsidRPr="005C4CF4">
        <w:rPr>
          <w:rFonts w:ascii="Times New Roman" w:hAnsi="Times New Roman" w:cs="Times New Roman"/>
          <w:sz w:val="24"/>
          <w:szCs w:val="24"/>
          <w:lang w:val="de-LI"/>
        </w:rPr>
        <w:t>Mgr. Josef Mitáš, Ph.D.</w:t>
      </w:r>
    </w:p>
    <w:p w14:paraId="7606022E" w14:textId="77777777" w:rsidR="00E9150D" w:rsidRPr="005C4CF4" w:rsidRDefault="00E9150D" w:rsidP="00CC1443">
      <w:pPr>
        <w:spacing w:line="360" w:lineRule="auto"/>
        <w:jc w:val="left"/>
        <w:rPr>
          <w:rFonts w:ascii="Times New Roman" w:hAnsi="Times New Roman" w:cs="Times New Roman"/>
          <w:sz w:val="24"/>
          <w:szCs w:val="24"/>
          <w:lang w:val="en-US"/>
        </w:rPr>
      </w:pPr>
      <w:r w:rsidRPr="005C4CF4">
        <w:rPr>
          <w:rFonts w:ascii="Times New Roman" w:hAnsi="Times New Roman" w:cs="Times New Roman"/>
          <w:b/>
          <w:sz w:val="24"/>
          <w:szCs w:val="24"/>
          <w:lang w:val="en-US"/>
        </w:rPr>
        <w:t>The year of presentation:</w:t>
      </w:r>
      <w:r w:rsidRPr="005C4CF4">
        <w:rPr>
          <w:rFonts w:ascii="Times New Roman" w:hAnsi="Times New Roman" w:cs="Times New Roman"/>
          <w:b/>
          <w:sz w:val="24"/>
          <w:szCs w:val="24"/>
          <w:lang w:val="en-US"/>
        </w:rPr>
        <w:tab/>
      </w:r>
      <w:r w:rsidRPr="005C4CF4">
        <w:rPr>
          <w:rFonts w:ascii="Times New Roman" w:hAnsi="Times New Roman" w:cs="Times New Roman"/>
          <w:b/>
          <w:sz w:val="24"/>
          <w:szCs w:val="24"/>
          <w:lang w:val="en-US"/>
        </w:rPr>
        <w:tab/>
      </w:r>
      <w:r w:rsidRPr="005C4CF4">
        <w:rPr>
          <w:rFonts w:ascii="Times New Roman" w:hAnsi="Times New Roman" w:cs="Times New Roman"/>
          <w:sz w:val="24"/>
          <w:szCs w:val="24"/>
          <w:lang w:val="en-US"/>
        </w:rPr>
        <w:t>2018</w:t>
      </w:r>
    </w:p>
    <w:p w14:paraId="5F8E85E3" w14:textId="77777777" w:rsidR="0046416B" w:rsidRPr="005C4CF4" w:rsidRDefault="0046416B" w:rsidP="0046416B">
      <w:pPr>
        <w:spacing w:after="0" w:line="360" w:lineRule="auto"/>
        <w:jc w:val="left"/>
        <w:rPr>
          <w:rFonts w:ascii="Times New Roman" w:hAnsi="Times New Roman" w:cs="Times New Roman"/>
          <w:b/>
          <w:sz w:val="24"/>
          <w:lang w:val="en-US"/>
        </w:rPr>
      </w:pPr>
    </w:p>
    <w:p w14:paraId="79B333F2" w14:textId="77777777" w:rsidR="0046416B" w:rsidRPr="005C4CF4" w:rsidRDefault="0046416B" w:rsidP="0046416B">
      <w:pPr>
        <w:spacing w:after="0" w:line="360" w:lineRule="auto"/>
        <w:jc w:val="left"/>
        <w:rPr>
          <w:rFonts w:ascii="Times New Roman" w:hAnsi="Times New Roman" w:cs="Times New Roman"/>
          <w:b/>
          <w:sz w:val="24"/>
          <w:lang w:val="en-US"/>
        </w:rPr>
      </w:pPr>
    </w:p>
    <w:p w14:paraId="6ADCCCFD" w14:textId="77777777" w:rsidR="007D6872" w:rsidRPr="005C4CF4" w:rsidRDefault="007D6872" w:rsidP="0046416B">
      <w:pPr>
        <w:spacing w:after="0" w:line="360" w:lineRule="auto"/>
        <w:jc w:val="left"/>
        <w:rPr>
          <w:rFonts w:ascii="Times New Roman" w:hAnsi="Times New Roman" w:cs="Times New Roman"/>
          <w:b/>
          <w:sz w:val="24"/>
          <w:lang w:val="en-US"/>
        </w:rPr>
      </w:pPr>
      <w:r w:rsidRPr="005C4CF4">
        <w:rPr>
          <w:rFonts w:ascii="Times New Roman" w:hAnsi="Times New Roman" w:cs="Times New Roman"/>
          <w:b/>
          <w:sz w:val="24"/>
          <w:lang w:val="en-US"/>
        </w:rPr>
        <w:t>Abstract</w:t>
      </w:r>
      <w:r w:rsidR="0046416B" w:rsidRPr="005C4CF4">
        <w:rPr>
          <w:rFonts w:ascii="Times New Roman" w:hAnsi="Times New Roman" w:cs="Times New Roman"/>
          <w:b/>
          <w:sz w:val="24"/>
          <w:lang w:val="en-US"/>
        </w:rPr>
        <w:t>:</w:t>
      </w:r>
    </w:p>
    <w:p w14:paraId="33B0EC57" w14:textId="77777777" w:rsidR="00A32082" w:rsidRPr="005C4CF4" w:rsidRDefault="00A32082" w:rsidP="009B4E0F">
      <w:pPr>
        <w:spacing w:after="0" w:line="360" w:lineRule="auto"/>
        <w:jc w:val="both"/>
        <w:rPr>
          <w:lang w:val="en-US"/>
        </w:rPr>
      </w:pPr>
    </w:p>
    <w:p w14:paraId="256784C6" w14:textId="62DC74B0" w:rsidR="00A32082" w:rsidRPr="005C4CF4" w:rsidRDefault="007C60D0" w:rsidP="009B4E0F">
      <w:pPr>
        <w:spacing w:line="360" w:lineRule="auto"/>
        <w:ind w:firstLine="708"/>
        <w:jc w:val="both"/>
        <w:rPr>
          <w:rFonts w:ascii="Times New Roman" w:hAnsi="Times New Roman" w:cs="Times New Roman"/>
          <w:sz w:val="24"/>
          <w:szCs w:val="24"/>
          <w:lang w:val="en-US"/>
        </w:rPr>
      </w:pPr>
      <w:r w:rsidRPr="005C4CF4">
        <w:rPr>
          <w:rFonts w:ascii="Times New Roman" w:hAnsi="Times New Roman" w:cs="Times New Roman"/>
          <w:sz w:val="24"/>
          <w:szCs w:val="24"/>
          <w:lang w:val="en-US"/>
        </w:rPr>
        <w:t>I</w:t>
      </w:r>
      <w:r w:rsidR="00A32082" w:rsidRPr="005C4CF4">
        <w:rPr>
          <w:rFonts w:ascii="Times New Roman" w:hAnsi="Times New Roman" w:cs="Times New Roman"/>
          <w:sz w:val="24"/>
          <w:szCs w:val="24"/>
          <w:lang w:val="en-US"/>
        </w:rPr>
        <w:t>ncreasing prevale</w:t>
      </w:r>
      <w:r w:rsidR="00A74403" w:rsidRPr="005C4CF4">
        <w:rPr>
          <w:rFonts w:ascii="Times New Roman" w:hAnsi="Times New Roman" w:cs="Times New Roman"/>
          <w:sz w:val="24"/>
          <w:szCs w:val="24"/>
          <w:lang w:val="en-US"/>
        </w:rPr>
        <w:t>nce</w:t>
      </w:r>
      <w:r w:rsidR="00A32082" w:rsidRPr="005C4CF4">
        <w:rPr>
          <w:rFonts w:ascii="Times New Roman" w:hAnsi="Times New Roman" w:cs="Times New Roman"/>
          <w:sz w:val="24"/>
          <w:szCs w:val="24"/>
          <w:lang w:val="en-US"/>
        </w:rPr>
        <w:t xml:space="preserve"> of overweight, obesity and reduced physical activity in adolescents</w:t>
      </w:r>
      <w:r w:rsidR="00A74403" w:rsidRPr="005C4CF4">
        <w:rPr>
          <w:rFonts w:ascii="Times New Roman" w:hAnsi="Times New Roman" w:cs="Times New Roman"/>
          <w:sz w:val="24"/>
          <w:szCs w:val="24"/>
          <w:lang w:val="en-US"/>
        </w:rPr>
        <w:t xml:space="preserve"> inspired</w:t>
      </w:r>
      <w:r w:rsidR="00A32082" w:rsidRPr="005C4CF4">
        <w:rPr>
          <w:rFonts w:ascii="Times New Roman" w:hAnsi="Times New Roman" w:cs="Times New Roman"/>
          <w:sz w:val="24"/>
          <w:szCs w:val="24"/>
          <w:lang w:val="en-US"/>
        </w:rPr>
        <w:t xml:space="preserve"> this bachelor thesis </w:t>
      </w:r>
      <w:r w:rsidR="00A74403" w:rsidRPr="005C4CF4">
        <w:rPr>
          <w:rFonts w:ascii="Times New Roman" w:hAnsi="Times New Roman" w:cs="Times New Roman"/>
          <w:sz w:val="24"/>
          <w:szCs w:val="24"/>
          <w:lang w:val="en-US"/>
        </w:rPr>
        <w:t xml:space="preserve">to </w:t>
      </w:r>
      <w:r w:rsidR="00A32082" w:rsidRPr="005C4CF4">
        <w:rPr>
          <w:rFonts w:ascii="Times New Roman" w:hAnsi="Times New Roman" w:cs="Times New Roman"/>
          <w:sz w:val="24"/>
          <w:szCs w:val="24"/>
          <w:lang w:val="en-US"/>
        </w:rPr>
        <w:t>explore</w:t>
      </w:r>
      <w:r w:rsidR="00D80955" w:rsidRPr="005C4CF4">
        <w:rPr>
          <w:rFonts w:ascii="Times New Roman" w:hAnsi="Times New Roman" w:cs="Times New Roman"/>
          <w:sz w:val="24"/>
          <w:szCs w:val="24"/>
          <w:lang w:val="en-US"/>
        </w:rPr>
        <w:t>s</w:t>
      </w:r>
      <w:r w:rsidR="00A32082" w:rsidRPr="005C4CF4">
        <w:rPr>
          <w:rFonts w:ascii="Times New Roman" w:hAnsi="Times New Roman" w:cs="Times New Roman"/>
          <w:sz w:val="24"/>
          <w:szCs w:val="24"/>
          <w:lang w:val="en-US"/>
        </w:rPr>
        <w:t xml:space="preserve"> their physical activity </w:t>
      </w:r>
      <w:bookmarkStart w:id="2" w:name="_Hlk511717094"/>
      <w:r w:rsidR="00A32082" w:rsidRPr="005C4CF4">
        <w:rPr>
          <w:rFonts w:ascii="Times New Roman" w:hAnsi="Times New Roman" w:cs="Times New Roman"/>
          <w:sz w:val="24"/>
          <w:szCs w:val="24"/>
          <w:lang w:val="en-US"/>
        </w:rPr>
        <w:t xml:space="preserve">in different types of </w:t>
      </w:r>
      <w:r w:rsidR="00A74403" w:rsidRPr="005C4CF4">
        <w:rPr>
          <w:rFonts w:ascii="Times New Roman" w:hAnsi="Times New Roman" w:cs="Times New Roman"/>
          <w:sz w:val="24"/>
          <w:szCs w:val="24"/>
          <w:lang w:val="en-US"/>
        </w:rPr>
        <w:t xml:space="preserve">built </w:t>
      </w:r>
      <w:r w:rsidR="00A32082" w:rsidRPr="005C4CF4">
        <w:rPr>
          <w:rFonts w:ascii="Times New Roman" w:hAnsi="Times New Roman" w:cs="Times New Roman"/>
          <w:sz w:val="24"/>
          <w:szCs w:val="24"/>
          <w:lang w:val="en-US"/>
        </w:rPr>
        <w:t>environment</w:t>
      </w:r>
      <w:r w:rsidR="00A74403" w:rsidRPr="005C4CF4">
        <w:rPr>
          <w:rFonts w:ascii="Times New Roman" w:hAnsi="Times New Roman" w:cs="Times New Roman"/>
          <w:sz w:val="24"/>
          <w:szCs w:val="24"/>
          <w:lang w:val="en-US"/>
        </w:rPr>
        <w:t>s</w:t>
      </w:r>
      <w:bookmarkEnd w:id="2"/>
      <w:r w:rsidR="00A32082" w:rsidRPr="005C4CF4">
        <w:rPr>
          <w:rFonts w:ascii="Times New Roman" w:hAnsi="Times New Roman" w:cs="Times New Roman"/>
          <w:sz w:val="24"/>
          <w:szCs w:val="24"/>
          <w:lang w:val="en-US"/>
        </w:rPr>
        <w:t xml:space="preserve">. The aim is to characterize the structure of physical activity </w:t>
      </w:r>
      <w:r w:rsidR="00A74403" w:rsidRPr="005C4CF4">
        <w:rPr>
          <w:rFonts w:ascii="Times New Roman" w:hAnsi="Times New Roman" w:cs="Times New Roman"/>
          <w:sz w:val="24"/>
          <w:szCs w:val="24"/>
          <w:lang w:val="en-US"/>
        </w:rPr>
        <w:t xml:space="preserve">in adolescents </w:t>
      </w:r>
      <w:r w:rsidR="00A32082" w:rsidRPr="005C4CF4">
        <w:rPr>
          <w:rFonts w:ascii="Times New Roman" w:hAnsi="Times New Roman" w:cs="Times New Roman"/>
          <w:sz w:val="24"/>
          <w:szCs w:val="24"/>
          <w:lang w:val="en-US"/>
        </w:rPr>
        <w:t xml:space="preserve">and to compare the </w:t>
      </w:r>
      <w:r w:rsidR="00A74403" w:rsidRPr="005C4CF4">
        <w:rPr>
          <w:rFonts w:ascii="Times New Roman" w:hAnsi="Times New Roman" w:cs="Times New Roman"/>
          <w:sz w:val="24"/>
          <w:szCs w:val="24"/>
          <w:lang w:val="en-US"/>
        </w:rPr>
        <w:t>associations of</w:t>
      </w:r>
      <w:r w:rsidR="00A32082" w:rsidRPr="005C4CF4">
        <w:rPr>
          <w:rFonts w:ascii="Times New Roman" w:hAnsi="Times New Roman" w:cs="Times New Roman"/>
          <w:sz w:val="24"/>
          <w:szCs w:val="24"/>
          <w:lang w:val="en-US"/>
        </w:rPr>
        <w:t xml:space="preserve"> adolescent</w:t>
      </w:r>
      <w:r w:rsidR="00A74403" w:rsidRPr="009A2196">
        <w:rPr>
          <w:rFonts w:ascii="Times New Roman" w:hAnsi="Times New Roman" w:cs="Times New Roman"/>
          <w:sz w:val="24"/>
          <w:szCs w:val="24"/>
          <w:lang w:val="en-US"/>
        </w:rPr>
        <w:t>´s</w:t>
      </w:r>
      <w:r w:rsidR="00A32082" w:rsidRPr="005C4CF4">
        <w:rPr>
          <w:rFonts w:ascii="Times New Roman" w:hAnsi="Times New Roman" w:cs="Times New Roman"/>
          <w:sz w:val="24"/>
          <w:szCs w:val="24"/>
          <w:lang w:val="en-US"/>
        </w:rPr>
        <w:t xml:space="preserve"> physical activity in different </w:t>
      </w:r>
      <w:r w:rsidR="00A74403" w:rsidRPr="005C4CF4">
        <w:rPr>
          <w:rFonts w:ascii="Times New Roman" w:hAnsi="Times New Roman" w:cs="Times New Roman"/>
          <w:sz w:val="24"/>
          <w:szCs w:val="24"/>
          <w:lang w:val="en-US"/>
        </w:rPr>
        <w:t xml:space="preserve">types of </w:t>
      </w:r>
      <w:r w:rsidR="009A2196" w:rsidRPr="009A2196">
        <w:rPr>
          <w:rFonts w:ascii="Times New Roman" w:hAnsi="Times New Roman" w:cs="Times New Roman"/>
          <w:sz w:val="24"/>
          <w:szCs w:val="24"/>
          <w:lang w:val="en-US"/>
        </w:rPr>
        <w:t>built</w:t>
      </w:r>
      <w:r w:rsidR="00A74403" w:rsidRPr="005C4CF4">
        <w:rPr>
          <w:rFonts w:ascii="Times New Roman" w:hAnsi="Times New Roman" w:cs="Times New Roman"/>
          <w:sz w:val="24"/>
          <w:szCs w:val="24"/>
          <w:lang w:val="en-US"/>
        </w:rPr>
        <w:t xml:space="preserve"> </w:t>
      </w:r>
      <w:r w:rsidR="00A32082" w:rsidRPr="005C4CF4">
        <w:rPr>
          <w:rFonts w:ascii="Times New Roman" w:hAnsi="Times New Roman" w:cs="Times New Roman"/>
          <w:sz w:val="24"/>
          <w:szCs w:val="24"/>
          <w:lang w:val="en-US"/>
        </w:rPr>
        <w:t xml:space="preserve">environments </w:t>
      </w:r>
      <w:r w:rsidR="00A74403" w:rsidRPr="005C4CF4">
        <w:rPr>
          <w:rFonts w:ascii="Times New Roman" w:hAnsi="Times New Roman" w:cs="Times New Roman"/>
          <w:sz w:val="24"/>
          <w:szCs w:val="24"/>
          <w:lang w:val="en-US"/>
        </w:rPr>
        <w:t>(</w:t>
      </w:r>
      <w:r w:rsidR="00A32082" w:rsidRPr="005C4CF4">
        <w:rPr>
          <w:rFonts w:ascii="Times New Roman" w:hAnsi="Times New Roman" w:cs="Times New Roman"/>
          <w:sz w:val="24"/>
          <w:szCs w:val="24"/>
          <w:lang w:val="en-US"/>
        </w:rPr>
        <w:t>houses in the historical city</w:t>
      </w:r>
      <w:r w:rsidR="00A74403" w:rsidRPr="005C4CF4">
        <w:rPr>
          <w:rFonts w:ascii="Times New Roman" w:hAnsi="Times New Roman" w:cs="Times New Roman"/>
          <w:sz w:val="24"/>
          <w:szCs w:val="24"/>
          <w:lang w:val="en-US"/>
        </w:rPr>
        <w:t xml:space="preserve"> center</w:t>
      </w:r>
      <w:r w:rsidR="00A32082" w:rsidRPr="005C4CF4">
        <w:rPr>
          <w:rFonts w:ascii="Times New Roman" w:hAnsi="Times New Roman" w:cs="Times New Roman"/>
          <w:sz w:val="24"/>
          <w:szCs w:val="24"/>
          <w:lang w:val="en-US"/>
        </w:rPr>
        <w:t>, traditional neighborhoods near the city center</w:t>
      </w:r>
      <w:r w:rsidR="00A74403" w:rsidRPr="009A2196">
        <w:rPr>
          <w:rFonts w:ascii="Times New Roman" w:hAnsi="Times New Roman" w:cs="Times New Roman"/>
          <w:sz w:val="24"/>
          <w:szCs w:val="24"/>
          <w:lang w:val="en-US"/>
        </w:rPr>
        <w:t>;</w:t>
      </w:r>
      <w:r w:rsidR="00A74403" w:rsidRPr="005C4CF4">
        <w:rPr>
          <w:rFonts w:ascii="Times New Roman" w:hAnsi="Times New Roman" w:cs="Times New Roman"/>
          <w:sz w:val="24"/>
          <w:szCs w:val="24"/>
          <w:lang w:val="en-US"/>
        </w:rPr>
        <w:t xml:space="preserve"> prefabricated blocks of flats</w:t>
      </w:r>
      <w:r w:rsidR="00A74403" w:rsidRPr="009A2196">
        <w:rPr>
          <w:rFonts w:ascii="Times New Roman" w:hAnsi="Times New Roman" w:cs="Times New Roman"/>
          <w:sz w:val="24"/>
          <w:szCs w:val="24"/>
          <w:lang w:val="en-US"/>
        </w:rPr>
        <w:t>;</w:t>
      </w:r>
      <w:r w:rsidR="00A32082" w:rsidRPr="005C4CF4">
        <w:rPr>
          <w:rFonts w:ascii="Times New Roman" w:hAnsi="Times New Roman" w:cs="Times New Roman"/>
          <w:sz w:val="24"/>
          <w:szCs w:val="24"/>
          <w:lang w:val="en-US"/>
        </w:rPr>
        <w:t xml:space="preserve"> new residential buildings and family houses </w:t>
      </w:r>
      <w:r w:rsidR="00A74403" w:rsidRPr="005C4CF4">
        <w:rPr>
          <w:rFonts w:ascii="Times New Roman" w:hAnsi="Times New Roman" w:cs="Times New Roman"/>
          <w:sz w:val="24"/>
          <w:szCs w:val="24"/>
          <w:lang w:val="en-US"/>
        </w:rPr>
        <w:t xml:space="preserve">on </w:t>
      </w:r>
      <w:r w:rsidR="00A32082" w:rsidRPr="005C4CF4">
        <w:rPr>
          <w:rFonts w:ascii="Times New Roman" w:hAnsi="Times New Roman" w:cs="Times New Roman"/>
          <w:sz w:val="24"/>
          <w:szCs w:val="24"/>
          <w:lang w:val="en-US"/>
        </w:rPr>
        <w:t xml:space="preserve">the </w:t>
      </w:r>
      <w:r w:rsidR="00A74403" w:rsidRPr="005C4CF4">
        <w:rPr>
          <w:rFonts w:ascii="Times New Roman" w:hAnsi="Times New Roman" w:cs="Times New Roman"/>
          <w:sz w:val="24"/>
          <w:szCs w:val="24"/>
          <w:lang w:val="en-US"/>
        </w:rPr>
        <w:t>outskirts</w:t>
      </w:r>
      <w:r w:rsidR="00A32082" w:rsidRPr="005C4CF4">
        <w:rPr>
          <w:rFonts w:ascii="Times New Roman" w:hAnsi="Times New Roman" w:cs="Times New Roman"/>
          <w:sz w:val="24"/>
          <w:szCs w:val="24"/>
          <w:lang w:val="en-US"/>
        </w:rPr>
        <w:t xml:space="preserve"> of the city</w:t>
      </w:r>
      <w:r w:rsidR="00A74403" w:rsidRPr="005C4CF4">
        <w:rPr>
          <w:rFonts w:ascii="Times New Roman" w:hAnsi="Times New Roman" w:cs="Times New Roman"/>
          <w:sz w:val="24"/>
          <w:szCs w:val="24"/>
          <w:lang w:val="en-US"/>
        </w:rPr>
        <w:t>)</w:t>
      </w:r>
      <w:r w:rsidR="00A32082" w:rsidRPr="005C4CF4">
        <w:rPr>
          <w:rFonts w:ascii="Times New Roman" w:hAnsi="Times New Roman" w:cs="Times New Roman"/>
          <w:sz w:val="24"/>
          <w:szCs w:val="24"/>
          <w:lang w:val="en-US"/>
        </w:rPr>
        <w:t xml:space="preserve">. The survey was conducted from October 2013 to May 2016 at 5 primary and 2 secondary schools in Olomouc, using data from 106 adolescents (63 girls and 43 boys) aged 12-19. YAMAX Digi-Walker SW-700 was used to determine the average daily number of steps. The results showed that boys are more physically active than girls. The most active boys </w:t>
      </w:r>
      <w:r w:rsidR="009A2196" w:rsidRPr="003B2DF1">
        <w:rPr>
          <w:rFonts w:ascii="Times New Roman" w:hAnsi="Times New Roman" w:cs="Times New Roman"/>
          <w:sz w:val="24"/>
          <w:szCs w:val="24"/>
          <w:lang w:val="en-US"/>
        </w:rPr>
        <w:t>are th</w:t>
      </w:r>
      <w:r w:rsidR="009A2196">
        <w:rPr>
          <w:rFonts w:ascii="Times New Roman" w:hAnsi="Times New Roman" w:cs="Times New Roman"/>
          <w:sz w:val="24"/>
          <w:szCs w:val="24"/>
          <w:lang w:val="en-US"/>
        </w:rPr>
        <w:t>os</w:t>
      </w:r>
      <w:r w:rsidR="009A2196" w:rsidRPr="003B2DF1">
        <w:rPr>
          <w:rFonts w:ascii="Times New Roman" w:hAnsi="Times New Roman" w:cs="Times New Roman"/>
          <w:sz w:val="24"/>
          <w:szCs w:val="24"/>
          <w:lang w:val="en-US"/>
        </w:rPr>
        <w:t xml:space="preserve">e </w:t>
      </w:r>
      <w:r w:rsidR="00A32082" w:rsidRPr="005C4CF4">
        <w:rPr>
          <w:rFonts w:ascii="Times New Roman" w:hAnsi="Times New Roman" w:cs="Times New Roman"/>
          <w:sz w:val="24"/>
          <w:szCs w:val="24"/>
          <w:lang w:val="en-US"/>
        </w:rPr>
        <w:t xml:space="preserve">living in the historical </w:t>
      </w:r>
      <w:r w:rsidR="00EC4E6D" w:rsidRPr="005C4CF4">
        <w:rPr>
          <w:rFonts w:ascii="Times New Roman" w:hAnsi="Times New Roman" w:cs="Times New Roman"/>
          <w:sz w:val="24"/>
          <w:szCs w:val="24"/>
          <w:lang w:val="en-US"/>
        </w:rPr>
        <w:t xml:space="preserve">city </w:t>
      </w:r>
      <w:r w:rsidR="00A32082" w:rsidRPr="005C4CF4">
        <w:rPr>
          <w:rFonts w:ascii="Times New Roman" w:hAnsi="Times New Roman" w:cs="Times New Roman"/>
          <w:sz w:val="24"/>
          <w:szCs w:val="24"/>
          <w:lang w:val="en-US"/>
        </w:rPr>
        <w:t xml:space="preserve">center, while the most active girls live in the neighborhoods around the city center and in the </w:t>
      </w:r>
      <w:r w:rsidR="00EC4E6D" w:rsidRPr="005C4CF4">
        <w:rPr>
          <w:rFonts w:ascii="Times New Roman" w:hAnsi="Times New Roman" w:cs="Times New Roman"/>
          <w:sz w:val="24"/>
          <w:szCs w:val="24"/>
          <w:lang w:val="en-US"/>
        </w:rPr>
        <w:t>prefabricated blocks of flats</w:t>
      </w:r>
      <w:r w:rsidR="00A32082" w:rsidRPr="005C4CF4">
        <w:rPr>
          <w:rFonts w:ascii="Times New Roman" w:hAnsi="Times New Roman" w:cs="Times New Roman"/>
          <w:sz w:val="24"/>
          <w:szCs w:val="24"/>
          <w:lang w:val="en-US"/>
        </w:rPr>
        <w:t>. B</w:t>
      </w:r>
      <w:r w:rsidR="00722F03" w:rsidRPr="005C4CF4">
        <w:rPr>
          <w:rFonts w:ascii="Times New Roman" w:hAnsi="Times New Roman" w:cs="Times New Roman"/>
          <w:sz w:val="24"/>
          <w:szCs w:val="24"/>
          <w:lang w:val="en-US"/>
        </w:rPr>
        <w:t>oth bo</w:t>
      </w:r>
      <w:r w:rsidR="00A32082" w:rsidRPr="005C4CF4">
        <w:rPr>
          <w:rFonts w:ascii="Times New Roman" w:hAnsi="Times New Roman" w:cs="Times New Roman"/>
          <w:sz w:val="24"/>
          <w:szCs w:val="24"/>
          <w:lang w:val="en-US"/>
        </w:rPr>
        <w:t>y</w:t>
      </w:r>
      <w:r w:rsidR="00722F03" w:rsidRPr="005C4CF4">
        <w:rPr>
          <w:rFonts w:ascii="Times New Roman" w:hAnsi="Times New Roman" w:cs="Times New Roman"/>
          <w:sz w:val="24"/>
          <w:szCs w:val="24"/>
          <w:lang w:val="en-US"/>
        </w:rPr>
        <w:t>s and girls are walking most if they were living in the single-family houses.</w:t>
      </w:r>
      <w:r w:rsidR="00E9449C" w:rsidRPr="005C4CF4">
        <w:rPr>
          <w:rFonts w:ascii="Times New Roman" w:hAnsi="Times New Roman" w:cs="Times New Roman"/>
          <w:sz w:val="24"/>
          <w:szCs w:val="24"/>
          <w:lang w:val="en-US"/>
        </w:rPr>
        <w:t xml:space="preserve"> The conclusion of the bachelor thesis is, that </w:t>
      </w:r>
      <w:r w:rsidR="00E44FF8">
        <w:rPr>
          <w:rFonts w:ascii="Times New Roman" w:hAnsi="Times New Roman" w:cs="Times New Roman"/>
          <w:sz w:val="24"/>
          <w:szCs w:val="24"/>
          <w:lang w:val="en-US"/>
        </w:rPr>
        <w:t xml:space="preserve">selected </w:t>
      </w:r>
      <w:r w:rsidR="00E9449C" w:rsidRPr="005C4CF4">
        <w:rPr>
          <w:rFonts w:ascii="Times New Roman" w:hAnsi="Times New Roman" w:cs="Times New Roman"/>
          <w:sz w:val="24"/>
          <w:szCs w:val="24"/>
          <w:lang w:val="en-US"/>
        </w:rPr>
        <w:t>adolescents living in different types of buil</w:t>
      </w:r>
      <w:r w:rsidR="009A2196">
        <w:rPr>
          <w:rFonts w:ascii="Times New Roman" w:hAnsi="Times New Roman" w:cs="Times New Roman"/>
          <w:sz w:val="24"/>
          <w:szCs w:val="24"/>
          <w:lang w:val="en-US"/>
        </w:rPr>
        <w:t>t environment</w:t>
      </w:r>
      <w:r w:rsidR="00E9449C" w:rsidRPr="005C4CF4">
        <w:rPr>
          <w:rFonts w:ascii="Times New Roman" w:hAnsi="Times New Roman" w:cs="Times New Roman"/>
          <w:sz w:val="24"/>
          <w:szCs w:val="24"/>
          <w:lang w:val="en-US"/>
        </w:rPr>
        <w:t xml:space="preserve">s have sufficient </w:t>
      </w:r>
      <w:r w:rsidR="009A2196">
        <w:rPr>
          <w:rFonts w:ascii="Times New Roman" w:hAnsi="Times New Roman" w:cs="Times New Roman"/>
          <w:sz w:val="24"/>
          <w:szCs w:val="24"/>
          <w:lang w:val="en-US"/>
        </w:rPr>
        <w:t>physical activity</w:t>
      </w:r>
      <w:r w:rsidR="009A2196" w:rsidRPr="005C4CF4">
        <w:rPr>
          <w:rFonts w:ascii="Times New Roman" w:hAnsi="Times New Roman" w:cs="Times New Roman"/>
          <w:sz w:val="24"/>
          <w:szCs w:val="24"/>
          <w:lang w:val="en-US"/>
        </w:rPr>
        <w:t xml:space="preserve"> </w:t>
      </w:r>
      <w:r w:rsidR="00E9449C" w:rsidRPr="005C4CF4">
        <w:rPr>
          <w:rFonts w:ascii="Times New Roman" w:hAnsi="Times New Roman" w:cs="Times New Roman"/>
          <w:sz w:val="24"/>
          <w:szCs w:val="24"/>
          <w:lang w:val="en-US"/>
        </w:rPr>
        <w:t>and meet the recommended daily number of steps to prevent health risks.</w:t>
      </w:r>
    </w:p>
    <w:p w14:paraId="0F5D5821" w14:textId="77777777" w:rsidR="000A37A4" w:rsidRPr="005C4CF4" w:rsidRDefault="000A37A4" w:rsidP="004D2991">
      <w:pPr>
        <w:jc w:val="left"/>
        <w:rPr>
          <w:rFonts w:ascii="Times New Roman" w:hAnsi="Times New Roman" w:cs="Times New Roman"/>
          <w:sz w:val="24"/>
          <w:lang w:val="en-US"/>
        </w:rPr>
      </w:pPr>
    </w:p>
    <w:p w14:paraId="0B0AA64F" w14:textId="77777777" w:rsidR="00576522" w:rsidRPr="005C4CF4" w:rsidRDefault="00576522" w:rsidP="004D2991">
      <w:pPr>
        <w:jc w:val="left"/>
        <w:rPr>
          <w:rFonts w:ascii="Times New Roman" w:hAnsi="Times New Roman" w:cs="Times New Roman"/>
          <w:sz w:val="24"/>
          <w:lang w:val="en-US"/>
        </w:rPr>
      </w:pPr>
    </w:p>
    <w:p w14:paraId="329AE0A5" w14:textId="77777777" w:rsidR="000A37A4" w:rsidRPr="005C4CF4" w:rsidRDefault="00814A7D" w:rsidP="004D2991">
      <w:pPr>
        <w:jc w:val="left"/>
        <w:rPr>
          <w:rFonts w:ascii="Times New Roman" w:hAnsi="Times New Roman" w:cs="Times New Roman"/>
          <w:b/>
          <w:sz w:val="24"/>
          <w:lang w:val="en-US"/>
        </w:rPr>
      </w:pPr>
      <w:r w:rsidRPr="005C4CF4">
        <w:rPr>
          <w:rFonts w:ascii="Times New Roman" w:hAnsi="Times New Roman" w:cs="Times New Roman"/>
          <w:b/>
          <w:sz w:val="24"/>
          <w:lang w:val="en-US"/>
        </w:rPr>
        <w:t>Keywords</w:t>
      </w:r>
      <w:r w:rsidR="00F86DF9" w:rsidRPr="005C4CF4">
        <w:rPr>
          <w:rFonts w:ascii="Times New Roman" w:hAnsi="Times New Roman" w:cs="Times New Roman"/>
          <w:b/>
          <w:sz w:val="24"/>
          <w:lang w:val="en-US"/>
        </w:rPr>
        <w:t xml:space="preserve">: </w:t>
      </w:r>
      <w:r w:rsidR="00D4276F" w:rsidRPr="005C4CF4">
        <w:rPr>
          <w:rFonts w:ascii="Times New Roman" w:hAnsi="Times New Roman" w:cs="Times New Roman"/>
          <w:sz w:val="24"/>
          <w:lang w:val="en-US"/>
        </w:rPr>
        <w:t>A</w:t>
      </w:r>
      <w:r w:rsidR="00E0307F" w:rsidRPr="005C4CF4">
        <w:rPr>
          <w:rFonts w:ascii="Times New Roman" w:hAnsi="Times New Roman" w:cs="Times New Roman"/>
          <w:sz w:val="24"/>
          <w:lang w:val="en-US"/>
        </w:rPr>
        <w:t>dolesce</w:t>
      </w:r>
      <w:r w:rsidR="00642C90" w:rsidRPr="005C4CF4">
        <w:rPr>
          <w:rFonts w:ascii="Times New Roman" w:hAnsi="Times New Roman" w:cs="Times New Roman"/>
          <w:sz w:val="24"/>
          <w:lang w:val="en-US"/>
        </w:rPr>
        <w:t>nt</w:t>
      </w:r>
      <w:r w:rsidR="00E0307F" w:rsidRPr="005C4CF4">
        <w:rPr>
          <w:rFonts w:ascii="Times New Roman" w:hAnsi="Times New Roman" w:cs="Times New Roman"/>
          <w:sz w:val="24"/>
          <w:lang w:val="en-US"/>
        </w:rPr>
        <w:t xml:space="preserve">, </w:t>
      </w:r>
      <w:r w:rsidR="00504BC8" w:rsidRPr="009A2196">
        <w:rPr>
          <w:rFonts w:ascii="Times New Roman" w:hAnsi="Times New Roman" w:cs="Times New Roman"/>
          <w:sz w:val="24"/>
          <w:szCs w:val="24"/>
          <w:lang w:val="en-US"/>
        </w:rPr>
        <w:t>health, active lifestyle, sport, pedometer</w:t>
      </w:r>
    </w:p>
    <w:p w14:paraId="7AA8D967" w14:textId="5830DCBA" w:rsidR="00E44FF8" w:rsidRDefault="00E44FF8">
      <w:pPr>
        <w:spacing w:after="0" w:line="360" w:lineRule="auto"/>
        <w:ind w:firstLine="567"/>
        <w:rPr>
          <w:rFonts w:ascii="Times New Roman" w:hAnsi="Times New Roman" w:cs="Times New Roman"/>
          <w:sz w:val="24"/>
        </w:rPr>
      </w:pPr>
      <w:r>
        <w:rPr>
          <w:rFonts w:ascii="Times New Roman" w:hAnsi="Times New Roman" w:cs="Times New Roman"/>
          <w:sz w:val="24"/>
        </w:rPr>
        <w:br w:type="page"/>
      </w:r>
    </w:p>
    <w:p w14:paraId="3AA93EDA" w14:textId="77777777" w:rsidR="000A37A4" w:rsidRDefault="000A37A4" w:rsidP="004D2991">
      <w:pPr>
        <w:jc w:val="left"/>
        <w:rPr>
          <w:rFonts w:ascii="Times New Roman" w:hAnsi="Times New Roman" w:cs="Times New Roman"/>
          <w:sz w:val="24"/>
        </w:rPr>
      </w:pPr>
    </w:p>
    <w:p w14:paraId="09DD038C" w14:textId="77777777" w:rsidR="000A37A4" w:rsidRDefault="000A37A4" w:rsidP="004D2991">
      <w:pPr>
        <w:jc w:val="left"/>
        <w:rPr>
          <w:rFonts w:ascii="Times New Roman" w:hAnsi="Times New Roman" w:cs="Times New Roman"/>
          <w:sz w:val="24"/>
        </w:rPr>
      </w:pPr>
    </w:p>
    <w:p w14:paraId="7EDDB6DF" w14:textId="77777777" w:rsidR="000A37A4" w:rsidRDefault="000A37A4" w:rsidP="004D2991">
      <w:pPr>
        <w:jc w:val="left"/>
        <w:rPr>
          <w:rFonts w:ascii="Times New Roman" w:hAnsi="Times New Roman" w:cs="Times New Roman"/>
          <w:sz w:val="24"/>
        </w:rPr>
      </w:pPr>
    </w:p>
    <w:p w14:paraId="1ABD7EE0" w14:textId="77777777" w:rsidR="000A37A4" w:rsidRDefault="000A37A4" w:rsidP="004D2991">
      <w:pPr>
        <w:jc w:val="left"/>
        <w:rPr>
          <w:rFonts w:ascii="Times New Roman" w:hAnsi="Times New Roman" w:cs="Times New Roman"/>
          <w:sz w:val="24"/>
        </w:rPr>
      </w:pPr>
    </w:p>
    <w:p w14:paraId="72B92692" w14:textId="77777777" w:rsidR="000A37A4" w:rsidRDefault="000A37A4" w:rsidP="004D2991">
      <w:pPr>
        <w:jc w:val="left"/>
        <w:rPr>
          <w:rFonts w:ascii="Times New Roman" w:hAnsi="Times New Roman" w:cs="Times New Roman"/>
          <w:sz w:val="24"/>
        </w:rPr>
      </w:pPr>
    </w:p>
    <w:p w14:paraId="4409AF04" w14:textId="77777777" w:rsidR="000A37A4" w:rsidRDefault="000A37A4" w:rsidP="004D2991">
      <w:pPr>
        <w:jc w:val="left"/>
        <w:rPr>
          <w:rFonts w:ascii="Times New Roman" w:hAnsi="Times New Roman" w:cs="Times New Roman"/>
          <w:sz w:val="24"/>
        </w:rPr>
      </w:pPr>
    </w:p>
    <w:p w14:paraId="428C0F95" w14:textId="77777777" w:rsidR="000A37A4" w:rsidRDefault="000A37A4" w:rsidP="004D2991">
      <w:pPr>
        <w:jc w:val="left"/>
        <w:rPr>
          <w:rFonts w:ascii="Times New Roman" w:hAnsi="Times New Roman" w:cs="Times New Roman"/>
          <w:sz w:val="24"/>
        </w:rPr>
      </w:pPr>
    </w:p>
    <w:p w14:paraId="123EACE2" w14:textId="77777777" w:rsidR="000A37A4" w:rsidRDefault="000A37A4" w:rsidP="004D2991">
      <w:pPr>
        <w:jc w:val="left"/>
        <w:rPr>
          <w:rFonts w:ascii="Times New Roman" w:hAnsi="Times New Roman" w:cs="Times New Roman"/>
          <w:sz w:val="24"/>
        </w:rPr>
      </w:pPr>
    </w:p>
    <w:p w14:paraId="097B2735" w14:textId="77777777" w:rsidR="000A37A4" w:rsidRDefault="000A37A4" w:rsidP="004D2991">
      <w:pPr>
        <w:jc w:val="left"/>
        <w:rPr>
          <w:rFonts w:ascii="Times New Roman" w:hAnsi="Times New Roman" w:cs="Times New Roman"/>
          <w:sz w:val="24"/>
        </w:rPr>
      </w:pPr>
    </w:p>
    <w:p w14:paraId="549BCC35" w14:textId="77777777" w:rsidR="000A37A4" w:rsidRDefault="000A37A4" w:rsidP="004D2991">
      <w:pPr>
        <w:jc w:val="left"/>
        <w:rPr>
          <w:rFonts w:ascii="Times New Roman" w:hAnsi="Times New Roman" w:cs="Times New Roman"/>
          <w:sz w:val="24"/>
        </w:rPr>
      </w:pPr>
    </w:p>
    <w:p w14:paraId="77F5F0AE" w14:textId="77777777" w:rsidR="000A37A4" w:rsidRDefault="000A37A4" w:rsidP="004D2991">
      <w:pPr>
        <w:jc w:val="left"/>
        <w:rPr>
          <w:rFonts w:ascii="Times New Roman" w:hAnsi="Times New Roman" w:cs="Times New Roman"/>
          <w:sz w:val="24"/>
        </w:rPr>
      </w:pPr>
    </w:p>
    <w:p w14:paraId="311F44D7" w14:textId="77777777" w:rsidR="000A37A4" w:rsidRDefault="000A37A4" w:rsidP="004D2991">
      <w:pPr>
        <w:jc w:val="left"/>
        <w:rPr>
          <w:rFonts w:ascii="Times New Roman" w:hAnsi="Times New Roman" w:cs="Times New Roman"/>
          <w:sz w:val="24"/>
        </w:rPr>
      </w:pPr>
    </w:p>
    <w:p w14:paraId="17A0A8E0" w14:textId="77777777" w:rsidR="000A37A4" w:rsidRDefault="000A37A4" w:rsidP="004D2991">
      <w:pPr>
        <w:jc w:val="left"/>
        <w:rPr>
          <w:rFonts w:ascii="Times New Roman" w:hAnsi="Times New Roman" w:cs="Times New Roman"/>
          <w:sz w:val="24"/>
        </w:rPr>
      </w:pPr>
    </w:p>
    <w:p w14:paraId="097B58C5" w14:textId="77777777" w:rsidR="000A37A4" w:rsidRDefault="000A37A4" w:rsidP="004D2991">
      <w:pPr>
        <w:jc w:val="left"/>
        <w:rPr>
          <w:rFonts w:ascii="Times New Roman" w:hAnsi="Times New Roman" w:cs="Times New Roman"/>
          <w:sz w:val="24"/>
        </w:rPr>
      </w:pPr>
    </w:p>
    <w:p w14:paraId="5C09244E" w14:textId="77777777" w:rsidR="000A37A4" w:rsidRDefault="000A37A4" w:rsidP="004D2991">
      <w:pPr>
        <w:jc w:val="left"/>
        <w:rPr>
          <w:rFonts w:ascii="Times New Roman" w:hAnsi="Times New Roman" w:cs="Times New Roman"/>
          <w:sz w:val="24"/>
        </w:rPr>
      </w:pPr>
    </w:p>
    <w:p w14:paraId="65C29AA7" w14:textId="77777777" w:rsidR="000A37A4" w:rsidRDefault="000A37A4" w:rsidP="004D2991">
      <w:pPr>
        <w:jc w:val="left"/>
        <w:rPr>
          <w:rFonts w:ascii="Times New Roman" w:hAnsi="Times New Roman" w:cs="Times New Roman"/>
          <w:sz w:val="24"/>
        </w:rPr>
      </w:pPr>
    </w:p>
    <w:p w14:paraId="75B3DC18" w14:textId="77777777" w:rsidR="000A37A4" w:rsidRDefault="000A37A4" w:rsidP="004D2991">
      <w:pPr>
        <w:jc w:val="left"/>
        <w:rPr>
          <w:rFonts w:ascii="Times New Roman" w:hAnsi="Times New Roman" w:cs="Times New Roman"/>
          <w:sz w:val="24"/>
        </w:rPr>
      </w:pPr>
    </w:p>
    <w:p w14:paraId="100F8659" w14:textId="77777777" w:rsidR="000A37A4" w:rsidRDefault="000A37A4" w:rsidP="004D2991">
      <w:pPr>
        <w:jc w:val="left"/>
        <w:rPr>
          <w:rFonts w:ascii="Times New Roman" w:hAnsi="Times New Roman" w:cs="Times New Roman"/>
          <w:sz w:val="24"/>
        </w:rPr>
      </w:pPr>
    </w:p>
    <w:p w14:paraId="3EA1C119" w14:textId="77777777" w:rsidR="000A37A4" w:rsidRDefault="000A37A4" w:rsidP="004D2991">
      <w:pPr>
        <w:jc w:val="left"/>
        <w:rPr>
          <w:rFonts w:ascii="Times New Roman" w:hAnsi="Times New Roman" w:cs="Times New Roman"/>
          <w:sz w:val="24"/>
        </w:rPr>
      </w:pPr>
    </w:p>
    <w:p w14:paraId="5E79C1D5" w14:textId="77777777" w:rsidR="000A37A4" w:rsidRDefault="000A37A4" w:rsidP="004D2991">
      <w:pPr>
        <w:jc w:val="left"/>
        <w:rPr>
          <w:rFonts w:ascii="Times New Roman" w:hAnsi="Times New Roman" w:cs="Times New Roman"/>
          <w:sz w:val="24"/>
        </w:rPr>
      </w:pPr>
    </w:p>
    <w:p w14:paraId="000DFBD9" w14:textId="77777777" w:rsidR="000A37A4" w:rsidRDefault="000A37A4" w:rsidP="004D2991">
      <w:pPr>
        <w:jc w:val="left"/>
        <w:rPr>
          <w:rFonts w:ascii="Times New Roman" w:hAnsi="Times New Roman" w:cs="Times New Roman"/>
          <w:sz w:val="24"/>
        </w:rPr>
      </w:pPr>
    </w:p>
    <w:p w14:paraId="338363CA" w14:textId="77777777" w:rsidR="007D6872" w:rsidRDefault="007D6872" w:rsidP="004D2991">
      <w:pPr>
        <w:jc w:val="left"/>
        <w:rPr>
          <w:rFonts w:ascii="Times New Roman" w:hAnsi="Times New Roman" w:cs="Times New Roman"/>
          <w:sz w:val="24"/>
        </w:rPr>
      </w:pPr>
    </w:p>
    <w:p w14:paraId="5297F973" w14:textId="77777777" w:rsidR="007D6872" w:rsidRDefault="007D6872" w:rsidP="004D2991">
      <w:pPr>
        <w:jc w:val="left"/>
        <w:rPr>
          <w:rFonts w:ascii="Times New Roman" w:hAnsi="Times New Roman" w:cs="Times New Roman"/>
          <w:sz w:val="24"/>
        </w:rPr>
      </w:pPr>
    </w:p>
    <w:p w14:paraId="35142CF4" w14:textId="77777777" w:rsidR="00302B2A" w:rsidRDefault="00302B2A" w:rsidP="004D2991">
      <w:pPr>
        <w:jc w:val="left"/>
        <w:rPr>
          <w:rFonts w:ascii="Times New Roman" w:hAnsi="Times New Roman" w:cs="Times New Roman"/>
          <w:sz w:val="24"/>
        </w:rPr>
      </w:pPr>
    </w:p>
    <w:p w14:paraId="620D5971" w14:textId="77777777" w:rsidR="00D47F9D" w:rsidRDefault="00D47F9D" w:rsidP="00302B2A">
      <w:pPr>
        <w:spacing w:line="360" w:lineRule="auto"/>
        <w:jc w:val="left"/>
        <w:rPr>
          <w:rFonts w:ascii="Times New Roman" w:hAnsi="Times New Roman" w:cs="Times New Roman"/>
          <w:sz w:val="24"/>
          <w:szCs w:val="24"/>
        </w:rPr>
      </w:pPr>
    </w:p>
    <w:p w14:paraId="352D24DC" w14:textId="77777777" w:rsidR="00F83412" w:rsidRPr="00302B2A" w:rsidRDefault="00302B2A" w:rsidP="006E16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83412">
        <w:rPr>
          <w:rFonts w:ascii="Times New Roman" w:hAnsi="Times New Roman" w:cs="Times New Roman"/>
          <w:sz w:val="24"/>
          <w:szCs w:val="24"/>
        </w:rPr>
        <w:t xml:space="preserve">Prohlašuji, že jsem bakalářskou práci zpracovala samostatně s odbornou pomocí </w:t>
      </w:r>
      <w:r w:rsidR="00120AB8" w:rsidRPr="00E9150D">
        <w:rPr>
          <w:rFonts w:ascii="Times New Roman" w:hAnsi="Times New Roman" w:cs="Times New Roman"/>
          <w:sz w:val="24"/>
          <w:szCs w:val="24"/>
        </w:rPr>
        <w:t>doc. Mgr. Josef</w:t>
      </w:r>
      <w:r w:rsidR="00345E25">
        <w:rPr>
          <w:rFonts w:ascii="Times New Roman" w:hAnsi="Times New Roman" w:cs="Times New Roman"/>
          <w:sz w:val="24"/>
          <w:szCs w:val="24"/>
        </w:rPr>
        <w:t>a</w:t>
      </w:r>
      <w:r w:rsidR="00120AB8" w:rsidRPr="00E9150D">
        <w:rPr>
          <w:rFonts w:ascii="Times New Roman" w:hAnsi="Times New Roman" w:cs="Times New Roman"/>
          <w:sz w:val="24"/>
          <w:szCs w:val="24"/>
        </w:rPr>
        <w:t xml:space="preserve"> Mitáš</w:t>
      </w:r>
      <w:r w:rsidR="00345E25">
        <w:rPr>
          <w:rFonts w:ascii="Times New Roman" w:hAnsi="Times New Roman" w:cs="Times New Roman"/>
          <w:sz w:val="24"/>
          <w:szCs w:val="24"/>
        </w:rPr>
        <w:t>e</w:t>
      </w:r>
      <w:r w:rsidR="00120AB8" w:rsidRPr="00E9150D">
        <w:rPr>
          <w:rFonts w:ascii="Times New Roman" w:hAnsi="Times New Roman" w:cs="Times New Roman"/>
          <w:sz w:val="24"/>
          <w:szCs w:val="24"/>
        </w:rPr>
        <w:t>, Ph.D.</w:t>
      </w:r>
      <w:r w:rsidRPr="00F83412">
        <w:rPr>
          <w:rFonts w:ascii="Times New Roman" w:hAnsi="Times New Roman" w:cs="Times New Roman"/>
          <w:sz w:val="24"/>
          <w:szCs w:val="24"/>
        </w:rPr>
        <w:t xml:space="preserve"> </w:t>
      </w:r>
      <w:r w:rsidR="00345E25">
        <w:rPr>
          <w:rFonts w:ascii="Times New Roman" w:hAnsi="Times New Roman" w:cs="Times New Roman"/>
          <w:sz w:val="24"/>
          <w:szCs w:val="24"/>
        </w:rPr>
        <w:t>a</w:t>
      </w:r>
      <w:r w:rsidRPr="00F83412">
        <w:rPr>
          <w:rFonts w:ascii="Times New Roman" w:hAnsi="Times New Roman" w:cs="Times New Roman"/>
          <w:sz w:val="24"/>
          <w:szCs w:val="24"/>
        </w:rPr>
        <w:t xml:space="preserve"> uvedla všechny literární i odborné zdroje.</w:t>
      </w:r>
    </w:p>
    <w:p w14:paraId="1FEBD97A" w14:textId="77777777" w:rsidR="007D6872" w:rsidRDefault="007D6872" w:rsidP="004D2991">
      <w:pPr>
        <w:jc w:val="left"/>
      </w:pPr>
    </w:p>
    <w:p w14:paraId="3602D0B9" w14:textId="3DB44833" w:rsidR="007D6872" w:rsidRPr="006E0DEC" w:rsidRDefault="007D6872" w:rsidP="004D2991">
      <w:pPr>
        <w:jc w:val="left"/>
        <w:rPr>
          <w:rFonts w:ascii="Times New Roman" w:hAnsi="Times New Roman" w:cs="Times New Roman"/>
          <w:sz w:val="28"/>
        </w:rPr>
      </w:pPr>
      <w:r w:rsidRPr="004B6187">
        <w:rPr>
          <w:rFonts w:ascii="Times New Roman" w:hAnsi="Times New Roman" w:cs="Times New Roman"/>
          <w:sz w:val="24"/>
        </w:rPr>
        <w:t xml:space="preserve">V Olomouci </w:t>
      </w:r>
      <w:r w:rsidR="006E0DEC" w:rsidRPr="004B6187">
        <w:rPr>
          <w:rFonts w:ascii="Times New Roman" w:hAnsi="Times New Roman" w:cs="Times New Roman"/>
          <w:sz w:val="24"/>
        </w:rPr>
        <w:t xml:space="preserve">dne </w:t>
      </w:r>
      <w:r w:rsidR="00350D16">
        <w:rPr>
          <w:rFonts w:ascii="Times New Roman" w:hAnsi="Times New Roman" w:cs="Times New Roman"/>
          <w:sz w:val="24"/>
        </w:rPr>
        <w:t>17.4.2018</w:t>
      </w:r>
      <w:r w:rsidR="006E0DEC">
        <w:rPr>
          <w:rFonts w:ascii="Times New Roman" w:hAnsi="Times New Roman" w:cs="Times New Roman"/>
          <w:sz w:val="24"/>
        </w:rPr>
        <w:tab/>
      </w:r>
      <w:r w:rsidR="006E0DEC">
        <w:rPr>
          <w:rFonts w:ascii="Times New Roman" w:hAnsi="Times New Roman" w:cs="Times New Roman"/>
          <w:sz w:val="24"/>
        </w:rPr>
        <w:tab/>
      </w:r>
      <w:r w:rsidR="006E0DEC">
        <w:rPr>
          <w:rFonts w:ascii="Times New Roman" w:hAnsi="Times New Roman" w:cs="Times New Roman"/>
          <w:sz w:val="24"/>
        </w:rPr>
        <w:tab/>
      </w:r>
      <w:r w:rsidR="006E0DEC">
        <w:rPr>
          <w:rFonts w:ascii="Times New Roman" w:hAnsi="Times New Roman" w:cs="Times New Roman"/>
          <w:sz w:val="24"/>
        </w:rPr>
        <w:tab/>
      </w:r>
      <w:r w:rsidR="006E0DEC">
        <w:rPr>
          <w:rFonts w:ascii="Times New Roman" w:hAnsi="Times New Roman" w:cs="Times New Roman"/>
          <w:sz w:val="24"/>
        </w:rPr>
        <w:tab/>
      </w:r>
      <w:r w:rsidRPr="006E0DEC">
        <w:rPr>
          <w:rFonts w:ascii="Times New Roman" w:hAnsi="Times New Roman" w:cs="Times New Roman"/>
          <w:sz w:val="24"/>
        </w:rPr>
        <w:t>……………………………….</w:t>
      </w:r>
    </w:p>
    <w:p w14:paraId="250E13EA" w14:textId="3D2973D8" w:rsidR="00E44FF8" w:rsidRDefault="001876E1" w:rsidP="004D2991">
      <w:pPr>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2B3468">
        <w:rPr>
          <w:rFonts w:ascii="Times New Roman" w:hAnsi="Times New Roman" w:cs="Times New Roman"/>
          <w:sz w:val="24"/>
        </w:rPr>
        <w:tab/>
        <w:t xml:space="preserve">    </w:t>
      </w:r>
      <w:r>
        <w:rPr>
          <w:rFonts w:ascii="Times New Roman" w:hAnsi="Times New Roman" w:cs="Times New Roman"/>
          <w:sz w:val="24"/>
        </w:rPr>
        <w:t xml:space="preserve">  </w:t>
      </w:r>
      <w:r w:rsidR="00E44FF8">
        <w:rPr>
          <w:rFonts w:ascii="Times New Roman" w:hAnsi="Times New Roman" w:cs="Times New Roman"/>
          <w:sz w:val="24"/>
        </w:rPr>
        <w:t>P</w:t>
      </w:r>
      <w:r>
        <w:rPr>
          <w:rFonts w:ascii="Times New Roman" w:hAnsi="Times New Roman" w:cs="Times New Roman"/>
          <w:sz w:val="24"/>
        </w:rPr>
        <w:t>odpis</w:t>
      </w:r>
    </w:p>
    <w:p w14:paraId="06A054A4" w14:textId="77777777" w:rsidR="00E44FF8" w:rsidRDefault="00E44FF8">
      <w:pPr>
        <w:spacing w:after="0" w:line="360" w:lineRule="auto"/>
        <w:ind w:firstLine="567"/>
        <w:rPr>
          <w:rFonts w:ascii="Times New Roman" w:hAnsi="Times New Roman" w:cs="Times New Roman"/>
          <w:sz w:val="24"/>
        </w:rPr>
      </w:pPr>
      <w:r>
        <w:rPr>
          <w:rFonts w:ascii="Times New Roman" w:hAnsi="Times New Roman" w:cs="Times New Roman"/>
          <w:sz w:val="24"/>
        </w:rPr>
        <w:lastRenderedPageBreak/>
        <w:br w:type="page"/>
      </w:r>
    </w:p>
    <w:p w14:paraId="2138BBBC" w14:textId="77777777" w:rsidR="00F921C3" w:rsidRDefault="00F921C3" w:rsidP="004D2991">
      <w:pPr>
        <w:jc w:val="left"/>
        <w:rPr>
          <w:rFonts w:ascii="Times New Roman" w:hAnsi="Times New Roman" w:cs="Times New Roman"/>
          <w:sz w:val="24"/>
        </w:rPr>
      </w:pPr>
    </w:p>
    <w:p w14:paraId="281EAF28" w14:textId="77777777" w:rsidR="00F921C3" w:rsidRDefault="00F921C3" w:rsidP="004D2991">
      <w:pPr>
        <w:jc w:val="left"/>
        <w:rPr>
          <w:rFonts w:ascii="Times New Roman" w:hAnsi="Times New Roman" w:cs="Times New Roman"/>
          <w:sz w:val="24"/>
        </w:rPr>
      </w:pPr>
    </w:p>
    <w:p w14:paraId="3C325F62" w14:textId="77777777" w:rsidR="00F921C3" w:rsidRDefault="00F921C3" w:rsidP="004D2991">
      <w:pPr>
        <w:jc w:val="left"/>
        <w:rPr>
          <w:rFonts w:ascii="Times New Roman" w:hAnsi="Times New Roman" w:cs="Times New Roman"/>
          <w:sz w:val="24"/>
        </w:rPr>
      </w:pPr>
    </w:p>
    <w:p w14:paraId="738201DF" w14:textId="77777777" w:rsidR="00F921C3" w:rsidRDefault="00F921C3" w:rsidP="004D2991">
      <w:pPr>
        <w:jc w:val="left"/>
        <w:rPr>
          <w:rFonts w:ascii="Times New Roman" w:hAnsi="Times New Roman" w:cs="Times New Roman"/>
          <w:sz w:val="24"/>
        </w:rPr>
      </w:pPr>
    </w:p>
    <w:p w14:paraId="5D8ECEF5" w14:textId="77777777" w:rsidR="00F921C3" w:rsidRDefault="00F921C3" w:rsidP="004D2991">
      <w:pPr>
        <w:jc w:val="left"/>
        <w:rPr>
          <w:rFonts w:ascii="Times New Roman" w:hAnsi="Times New Roman" w:cs="Times New Roman"/>
          <w:sz w:val="24"/>
        </w:rPr>
      </w:pPr>
    </w:p>
    <w:p w14:paraId="4AA66C16" w14:textId="77777777" w:rsidR="00F921C3" w:rsidRDefault="00F921C3" w:rsidP="004D2991">
      <w:pPr>
        <w:jc w:val="left"/>
        <w:rPr>
          <w:rFonts w:ascii="Times New Roman" w:hAnsi="Times New Roman" w:cs="Times New Roman"/>
          <w:sz w:val="24"/>
        </w:rPr>
      </w:pPr>
    </w:p>
    <w:p w14:paraId="6D8D7516" w14:textId="77777777" w:rsidR="00F921C3" w:rsidRDefault="00F921C3" w:rsidP="004D2991">
      <w:pPr>
        <w:jc w:val="left"/>
        <w:rPr>
          <w:rFonts w:ascii="Times New Roman" w:hAnsi="Times New Roman" w:cs="Times New Roman"/>
          <w:sz w:val="24"/>
        </w:rPr>
      </w:pPr>
    </w:p>
    <w:p w14:paraId="66D1B8D0" w14:textId="77777777" w:rsidR="00F921C3" w:rsidRDefault="00F921C3" w:rsidP="004D2991">
      <w:pPr>
        <w:jc w:val="left"/>
        <w:rPr>
          <w:rFonts w:ascii="Times New Roman" w:hAnsi="Times New Roman" w:cs="Times New Roman"/>
          <w:sz w:val="24"/>
        </w:rPr>
      </w:pPr>
    </w:p>
    <w:p w14:paraId="16ABEC17" w14:textId="77777777" w:rsidR="00F921C3" w:rsidRDefault="00F921C3" w:rsidP="004D2991">
      <w:pPr>
        <w:jc w:val="left"/>
        <w:rPr>
          <w:rFonts w:ascii="Times New Roman" w:hAnsi="Times New Roman" w:cs="Times New Roman"/>
          <w:sz w:val="24"/>
        </w:rPr>
      </w:pPr>
    </w:p>
    <w:p w14:paraId="5C8CF0BE" w14:textId="77777777" w:rsidR="00F921C3" w:rsidRDefault="00F921C3" w:rsidP="004D2991">
      <w:pPr>
        <w:jc w:val="left"/>
        <w:rPr>
          <w:rFonts w:ascii="Times New Roman" w:hAnsi="Times New Roman" w:cs="Times New Roman"/>
          <w:sz w:val="24"/>
        </w:rPr>
      </w:pPr>
    </w:p>
    <w:p w14:paraId="25FC8051" w14:textId="77777777" w:rsidR="00F921C3" w:rsidRDefault="00F921C3" w:rsidP="004D2991">
      <w:pPr>
        <w:jc w:val="left"/>
        <w:rPr>
          <w:rFonts w:ascii="Times New Roman" w:hAnsi="Times New Roman" w:cs="Times New Roman"/>
          <w:sz w:val="24"/>
        </w:rPr>
      </w:pPr>
    </w:p>
    <w:p w14:paraId="62D36E5A" w14:textId="77777777" w:rsidR="00F921C3" w:rsidRDefault="00F921C3" w:rsidP="004D2991">
      <w:pPr>
        <w:jc w:val="left"/>
        <w:rPr>
          <w:rFonts w:ascii="Times New Roman" w:hAnsi="Times New Roman" w:cs="Times New Roman"/>
          <w:sz w:val="24"/>
        </w:rPr>
      </w:pPr>
    </w:p>
    <w:p w14:paraId="643D651C" w14:textId="77777777" w:rsidR="00F921C3" w:rsidRDefault="00F921C3" w:rsidP="004D2991">
      <w:pPr>
        <w:jc w:val="left"/>
        <w:rPr>
          <w:rFonts w:ascii="Times New Roman" w:hAnsi="Times New Roman" w:cs="Times New Roman"/>
          <w:sz w:val="24"/>
        </w:rPr>
      </w:pPr>
    </w:p>
    <w:p w14:paraId="225CCB06" w14:textId="77777777" w:rsidR="00F921C3" w:rsidRDefault="00F921C3" w:rsidP="004D2991">
      <w:pPr>
        <w:jc w:val="left"/>
        <w:rPr>
          <w:rFonts w:ascii="Times New Roman" w:hAnsi="Times New Roman" w:cs="Times New Roman"/>
          <w:sz w:val="24"/>
        </w:rPr>
      </w:pPr>
    </w:p>
    <w:p w14:paraId="5CE57594" w14:textId="77777777" w:rsidR="00F921C3" w:rsidRDefault="00F921C3" w:rsidP="004D2991">
      <w:pPr>
        <w:jc w:val="left"/>
        <w:rPr>
          <w:rFonts w:ascii="Times New Roman" w:hAnsi="Times New Roman" w:cs="Times New Roman"/>
          <w:sz w:val="24"/>
        </w:rPr>
      </w:pPr>
    </w:p>
    <w:p w14:paraId="69DC84C8" w14:textId="77777777" w:rsidR="00F921C3" w:rsidRDefault="00F921C3" w:rsidP="004D2991">
      <w:pPr>
        <w:jc w:val="left"/>
        <w:rPr>
          <w:rFonts w:ascii="Times New Roman" w:hAnsi="Times New Roman" w:cs="Times New Roman"/>
          <w:sz w:val="24"/>
        </w:rPr>
      </w:pPr>
    </w:p>
    <w:p w14:paraId="4BDEDA93" w14:textId="77777777" w:rsidR="00F921C3" w:rsidRDefault="00F921C3" w:rsidP="004D2991">
      <w:pPr>
        <w:jc w:val="left"/>
        <w:rPr>
          <w:rFonts w:ascii="Times New Roman" w:hAnsi="Times New Roman" w:cs="Times New Roman"/>
          <w:sz w:val="24"/>
        </w:rPr>
      </w:pPr>
    </w:p>
    <w:p w14:paraId="3F742526" w14:textId="77777777" w:rsidR="00F921C3" w:rsidRDefault="00F921C3" w:rsidP="004D2991">
      <w:pPr>
        <w:jc w:val="left"/>
        <w:rPr>
          <w:rFonts w:ascii="Times New Roman" w:hAnsi="Times New Roman" w:cs="Times New Roman"/>
          <w:sz w:val="24"/>
        </w:rPr>
      </w:pPr>
    </w:p>
    <w:p w14:paraId="65C20449" w14:textId="77777777" w:rsidR="00F921C3" w:rsidRDefault="00F921C3" w:rsidP="004D2991">
      <w:pPr>
        <w:jc w:val="left"/>
        <w:rPr>
          <w:rFonts w:ascii="Times New Roman" w:hAnsi="Times New Roman" w:cs="Times New Roman"/>
          <w:sz w:val="24"/>
        </w:rPr>
      </w:pPr>
    </w:p>
    <w:p w14:paraId="5F2B4A6C" w14:textId="77777777" w:rsidR="00F921C3" w:rsidRDefault="00F921C3" w:rsidP="004D2991">
      <w:pPr>
        <w:jc w:val="left"/>
        <w:rPr>
          <w:rFonts w:ascii="Times New Roman" w:hAnsi="Times New Roman" w:cs="Times New Roman"/>
          <w:sz w:val="24"/>
        </w:rPr>
      </w:pPr>
    </w:p>
    <w:p w14:paraId="1AD2EC46" w14:textId="77777777" w:rsidR="00F921C3" w:rsidRDefault="00F921C3" w:rsidP="004D2991">
      <w:pPr>
        <w:jc w:val="left"/>
        <w:rPr>
          <w:rFonts w:ascii="Times New Roman" w:hAnsi="Times New Roman" w:cs="Times New Roman"/>
          <w:sz w:val="24"/>
        </w:rPr>
      </w:pPr>
    </w:p>
    <w:p w14:paraId="28BF0782" w14:textId="77777777" w:rsidR="00F921C3" w:rsidRDefault="00F921C3" w:rsidP="004D2991">
      <w:pPr>
        <w:jc w:val="left"/>
        <w:rPr>
          <w:rFonts w:ascii="Times New Roman" w:hAnsi="Times New Roman" w:cs="Times New Roman"/>
          <w:sz w:val="24"/>
        </w:rPr>
      </w:pPr>
    </w:p>
    <w:p w14:paraId="438FC40B" w14:textId="77777777" w:rsidR="00F921C3" w:rsidRDefault="00F921C3" w:rsidP="004D2991">
      <w:pPr>
        <w:jc w:val="left"/>
        <w:rPr>
          <w:rFonts w:ascii="Times New Roman" w:hAnsi="Times New Roman" w:cs="Times New Roman"/>
          <w:sz w:val="24"/>
        </w:rPr>
      </w:pPr>
    </w:p>
    <w:p w14:paraId="7D60AE36" w14:textId="7A233611" w:rsidR="00E22848" w:rsidRDefault="00E22848" w:rsidP="004D2991">
      <w:pPr>
        <w:jc w:val="left"/>
        <w:rPr>
          <w:rFonts w:ascii="Times New Roman" w:hAnsi="Times New Roman" w:cs="Times New Roman"/>
          <w:sz w:val="24"/>
        </w:rPr>
      </w:pPr>
    </w:p>
    <w:p w14:paraId="33DE1540" w14:textId="69E20174" w:rsidR="00E44FF8" w:rsidRDefault="00E44FF8" w:rsidP="004D2991">
      <w:pPr>
        <w:jc w:val="left"/>
        <w:rPr>
          <w:rFonts w:ascii="Times New Roman" w:hAnsi="Times New Roman" w:cs="Times New Roman"/>
          <w:sz w:val="24"/>
        </w:rPr>
      </w:pPr>
    </w:p>
    <w:p w14:paraId="1E5EAABD" w14:textId="77777777" w:rsidR="00E44FF8" w:rsidRDefault="00E44FF8" w:rsidP="004D2991">
      <w:pPr>
        <w:jc w:val="left"/>
        <w:rPr>
          <w:rFonts w:ascii="Times New Roman" w:hAnsi="Times New Roman" w:cs="Times New Roman"/>
          <w:sz w:val="24"/>
        </w:rPr>
      </w:pPr>
    </w:p>
    <w:p w14:paraId="52324D33" w14:textId="3E11908F" w:rsidR="00E44FF8" w:rsidRDefault="006E168A" w:rsidP="006E16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6522">
        <w:rPr>
          <w:rFonts w:ascii="Times New Roman" w:hAnsi="Times New Roman" w:cs="Times New Roman"/>
          <w:sz w:val="24"/>
          <w:szCs w:val="24"/>
        </w:rPr>
        <w:t xml:space="preserve">Děkuji </w:t>
      </w:r>
      <w:r w:rsidR="00A240C9" w:rsidRPr="00A240C9">
        <w:rPr>
          <w:rFonts w:ascii="Times New Roman" w:hAnsi="Times New Roman" w:cs="Times New Roman"/>
          <w:sz w:val="24"/>
          <w:szCs w:val="24"/>
        </w:rPr>
        <w:t xml:space="preserve">doc. Mgr. </w:t>
      </w:r>
      <w:r w:rsidRPr="00576522">
        <w:rPr>
          <w:rFonts w:ascii="Times New Roman" w:hAnsi="Times New Roman" w:cs="Times New Roman"/>
          <w:sz w:val="24"/>
          <w:szCs w:val="24"/>
        </w:rPr>
        <w:t>Josefu Mitášovi, Ph.D. za pomoc</w:t>
      </w:r>
      <w:r>
        <w:rPr>
          <w:rFonts w:ascii="Times New Roman" w:hAnsi="Times New Roman" w:cs="Times New Roman"/>
          <w:sz w:val="24"/>
          <w:szCs w:val="24"/>
        </w:rPr>
        <w:t xml:space="preserve">, </w:t>
      </w:r>
      <w:r w:rsidRPr="00576522">
        <w:rPr>
          <w:rFonts w:ascii="Times New Roman" w:hAnsi="Times New Roman" w:cs="Times New Roman"/>
          <w:sz w:val="24"/>
          <w:szCs w:val="24"/>
        </w:rPr>
        <w:t>cenné rady</w:t>
      </w:r>
      <w:r>
        <w:rPr>
          <w:rFonts w:ascii="Times New Roman" w:hAnsi="Times New Roman" w:cs="Times New Roman"/>
          <w:sz w:val="24"/>
          <w:szCs w:val="24"/>
        </w:rPr>
        <w:t xml:space="preserve"> a poskytnutí podkladů</w:t>
      </w:r>
      <w:r w:rsidRPr="00576522">
        <w:rPr>
          <w:rFonts w:ascii="Times New Roman" w:hAnsi="Times New Roman" w:cs="Times New Roman"/>
          <w:sz w:val="24"/>
          <w:szCs w:val="24"/>
        </w:rPr>
        <w:t xml:space="preserve"> </w:t>
      </w:r>
      <w:r>
        <w:rPr>
          <w:rFonts w:ascii="Times New Roman" w:hAnsi="Times New Roman" w:cs="Times New Roman"/>
          <w:sz w:val="24"/>
          <w:szCs w:val="24"/>
        </w:rPr>
        <w:t>ke</w:t>
      </w:r>
      <w:r w:rsidRPr="00576522">
        <w:rPr>
          <w:rFonts w:ascii="Times New Roman" w:hAnsi="Times New Roman" w:cs="Times New Roman"/>
          <w:sz w:val="24"/>
          <w:szCs w:val="24"/>
        </w:rPr>
        <w:t xml:space="preserve"> zpracování </w:t>
      </w:r>
      <w:r>
        <w:rPr>
          <w:rFonts w:ascii="Times New Roman" w:hAnsi="Times New Roman" w:cs="Times New Roman"/>
          <w:sz w:val="24"/>
          <w:szCs w:val="24"/>
        </w:rPr>
        <w:t>bakalářské</w:t>
      </w:r>
      <w:r w:rsidRPr="00576522">
        <w:rPr>
          <w:rFonts w:ascii="Times New Roman" w:hAnsi="Times New Roman" w:cs="Times New Roman"/>
          <w:sz w:val="24"/>
          <w:szCs w:val="24"/>
        </w:rPr>
        <w:t xml:space="preserve"> práce. Dále za to, že závěrečná písemná práce mohla být řešena v rámci výzkumného grantu GAČR No. 14-26896S.</w:t>
      </w:r>
    </w:p>
    <w:p w14:paraId="42E39311" w14:textId="77777777" w:rsidR="00E44FF8" w:rsidRDefault="00E44FF8">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eastAsia="en-US"/>
        </w:rPr>
        <w:id w:val="1142611287"/>
        <w:docPartObj>
          <w:docPartGallery w:val="Table of Contents"/>
          <w:docPartUnique/>
        </w:docPartObj>
      </w:sdtPr>
      <w:sdtEndPr>
        <w:rPr>
          <w:b/>
          <w:bCs/>
        </w:rPr>
      </w:sdtEndPr>
      <w:sdtContent>
        <w:p w14:paraId="1CFC92C9" w14:textId="7DBA207C" w:rsidR="001917D4" w:rsidRPr="00767E22" w:rsidRDefault="001917D4" w:rsidP="00767E22">
          <w:pPr>
            <w:pStyle w:val="Nadpisobsahu"/>
            <w:spacing w:line="360" w:lineRule="auto"/>
            <w:rPr>
              <w:rFonts w:ascii="Times New Roman" w:eastAsiaTheme="minorHAnsi" w:hAnsi="Times New Roman" w:cs="Times New Roman"/>
              <w:color w:val="auto"/>
              <w:sz w:val="28"/>
              <w:szCs w:val="24"/>
              <w:lang w:eastAsia="en-US"/>
            </w:rPr>
          </w:pPr>
          <w:r w:rsidRPr="00104586">
            <w:rPr>
              <w:rFonts w:ascii="Times New Roman" w:hAnsi="Times New Roman" w:cs="Times New Roman"/>
              <w:b/>
              <w:color w:val="auto"/>
              <w:sz w:val="28"/>
              <w:szCs w:val="24"/>
            </w:rPr>
            <w:t>Obsah</w:t>
          </w:r>
        </w:p>
        <w:p w14:paraId="37D5573B" w14:textId="507F1ADE" w:rsidR="00767E22" w:rsidRPr="00767E22" w:rsidRDefault="001917D4">
          <w:pPr>
            <w:pStyle w:val="Obsah1"/>
            <w:tabs>
              <w:tab w:val="right" w:leader="dot" w:pos="9062"/>
            </w:tabs>
            <w:rPr>
              <w:rFonts w:ascii="Times New Roman" w:eastAsiaTheme="minorEastAsia" w:hAnsi="Times New Roman" w:cs="Times New Roman"/>
              <w:noProof/>
              <w:sz w:val="24"/>
              <w:lang w:eastAsia="cs-CZ"/>
            </w:rPr>
          </w:pPr>
          <w:r w:rsidRPr="004B6187">
            <w:rPr>
              <w:rFonts w:ascii="Times New Roman" w:hAnsi="Times New Roman" w:cs="Times New Roman"/>
              <w:sz w:val="24"/>
              <w:szCs w:val="24"/>
            </w:rPr>
            <w:fldChar w:fldCharType="begin"/>
          </w:r>
          <w:r w:rsidRPr="004B6187">
            <w:rPr>
              <w:rFonts w:ascii="Times New Roman" w:hAnsi="Times New Roman" w:cs="Times New Roman"/>
              <w:sz w:val="24"/>
              <w:szCs w:val="24"/>
            </w:rPr>
            <w:instrText xml:space="preserve"> TOC \o "1-3" \h \z \u </w:instrText>
          </w:r>
          <w:r w:rsidRPr="004B6187">
            <w:rPr>
              <w:rFonts w:ascii="Times New Roman" w:hAnsi="Times New Roman" w:cs="Times New Roman"/>
              <w:sz w:val="24"/>
              <w:szCs w:val="24"/>
            </w:rPr>
            <w:fldChar w:fldCharType="separate"/>
          </w:r>
          <w:hyperlink w:anchor="_Toc511742662" w:history="1">
            <w:r w:rsidR="00767E22" w:rsidRPr="00767E22">
              <w:rPr>
                <w:rStyle w:val="Hypertextovodkaz"/>
                <w:rFonts w:ascii="Times New Roman" w:hAnsi="Times New Roman" w:cs="Times New Roman"/>
                <w:noProof/>
                <w:sz w:val="24"/>
              </w:rPr>
              <w:t>1 Úvod</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_Toc511742662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7</w:t>
            </w:r>
            <w:r w:rsidR="00767E22" w:rsidRPr="00767E22">
              <w:rPr>
                <w:rFonts w:ascii="Times New Roman" w:hAnsi="Times New Roman" w:cs="Times New Roman"/>
                <w:noProof/>
                <w:webHidden/>
                <w:sz w:val="24"/>
              </w:rPr>
              <w:fldChar w:fldCharType="end"/>
            </w:r>
          </w:hyperlink>
        </w:p>
        <w:p w14:paraId="0E8042AF" w14:textId="22A40E9F"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63" w:history="1">
            <w:r w:rsidR="00767E22" w:rsidRPr="00767E22">
              <w:rPr>
                <w:rStyle w:val="Hypertextovodkaz"/>
                <w:rFonts w:ascii="Times New Roman" w:hAnsi="Times New Roman" w:cs="Times New Roman"/>
                <w:noProof/>
                <w:sz w:val="24"/>
              </w:rPr>
              <w:t>2 Cíle</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_Toc511742663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8</w:t>
            </w:r>
            <w:r w:rsidR="00767E22" w:rsidRPr="00767E22">
              <w:rPr>
                <w:rFonts w:ascii="Times New Roman" w:hAnsi="Times New Roman" w:cs="Times New Roman"/>
                <w:noProof/>
                <w:webHidden/>
                <w:sz w:val="24"/>
              </w:rPr>
              <w:fldChar w:fldCharType="end"/>
            </w:r>
          </w:hyperlink>
        </w:p>
        <w:p w14:paraId="13E52BD5" w14:textId="47314C81"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65" w:history="1">
            <w:r w:rsidR="00767E22" w:rsidRPr="00767E22">
              <w:rPr>
                <w:rStyle w:val="Hypertextovodkaz"/>
                <w:rFonts w:ascii="Times New Roman" w:hAnsi="Times New Roman" w:cs="Times New Roman"/>
                <w:noProof/>
                <w:sz w:val="24"/>
              </w:rPr>
              <w:t>3   Teoretická část</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_Toc511742665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9</w:t>
            </w:r>
            <w:r w:rsidR="00767E22" w:rsidRPr="00767E22">
              <w:rPr>
                <w:rFonts w:ascii="Times New Roman" w:hAnsi="Times New Roman" w:cs="Times New Roman"/>
                <w:noProof/>
                <w:webHidden/>
                <w:sz w:val="24"/>
              </w:rPr>
              <w:fldChar w:fldCharType="end"/>
            </w:r>
          </w:hyperlink>
        </w:p>
        <w:p w14:paraId="59CF4F03" w14:textId="77B283EF"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66" w:history="1">
            <w:r w:rsidR="00767E22" w:rsidRPr="00767E22">
              <w:rPr>
                <w:rStyle w:val="Hypertextovodkaz"/>
                <w:rFonts w:ascii="Times New Roman" w:hAnsi="Times New Roman" w:cs="Times New Roman"/>
                <w:noProof/>
                <w:sz w:val="24"/>
              </w:rPr>
              <w:t>3.1 Zdraví člověka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_Toc511742666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9</w:t>
            </w:r>
            <w:r w:rsidR="00767E22" w:rsidRPr="00767E22">
              <w:rPr>
                <w:rFonts w:ascii="Times New Roman" w:hAnsi="Times New Roman" w:cs="Times New Roman"/>
                <w:noProof/>
                <w:webHidden/>
                <w:sz w:val="24"/>
              </w:rPr>
              <w:fldChar w:fldCharType="end"/>
            </w:r>
          </w:hyperlink>
        </w:p>
        <w:p w14:paraId="01170E9E" w14:textId="5C2FCB0C"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67" w:history="1">
            <w:r w:rsidR="00767E22" w:rsidRPr="00767E22">
              <w:rPr>
                <w:rStyle w:val="Hypertextovodkaz"/>
                <w:rFonts w:ascii="Times New Roman" w:hAnsi="Times New Roman" w:cs="Times New Roman"/>
                <w:noProof/>
                <w:sz w:val="24"/>
                <w:lang w:eastAsia="cs-CZ"/>
              </w:rPr>
              <w:t>3.2   Adolescence</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_Toc511742667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11</w:t>
            </w:r>
            <w:r w:rsidR="00767E22" w:rsidRPr="00767E22">
              <w:rPr>
                <w:rFonts w:ascii="Times New Roman" w:hAnsi="Times New Roman" w:cs="Times New Roman"/>
                <w:noProof/>
                <w:webHidden/>
                <w:sz w:val="24"/>
              </w:rPr>
              <w:fldChar w:fldCharType="end"/>
            </w:r>
          </w:hyperlink>
        </w:p>
        <w:p w14:paraId="6C9885C8" w14:textId="15B9ABAA"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68" w:history="1">
            <w:r w:rsidR="00767E22" w:rsidRPr="00767E22">
              <w:rPr>
                <w:rStyle w:val="Hypertextovodkaz"/>
                <w:rFonts w:ascii="Times New Roman" w:hAnsi="Times New Roman" w:cs="Times New Roman"/>
                <w:noProof/>
                <w:sz w:val="24"/>
                <w:lang w:eastAsia="cs-CZ"/>
              </w:rPr>
              <w:t>3.2.1 Diferenciace adolescence</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_Toc511742668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11</w:t>
            </w:r>
            <w:r w:rsidR="00767E22" w:rsidRPr="00767E22">
              <w:rPr>
                <w:rFonts w:ascii="Times New Roman" w:hAnsi="Times New Roman" w:cs="Times New Roman"/>
                <w:noProof/>
                <w:webHidden/>
                <w:sz w:val="24"/>
              </w:rPr>
              <w:fldChar w:fldCharType="end"/>
            </w:r>
          </w:hyperlink>
        </w:p>
        <w:p w14:paraId="32514750" w14:textId="287A5332"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69" w:history="1">
            <w:r w:rsidR="00767E22" w:rsidRPr="00767E22">
              <w:rPr>
                <w:rStyle w:val="Hypertextovodkaz"/>
                <w:rFonts w:ascii="Times New Roman" w:hAnsi="Times New Roman" w:cs="Times New Roman"/>
                <w:noProof/>
                <w:sz w:val="24"/>
              </w:rPr>
              <w:t>3.2.2 Tělesný vývoj</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_Toc511742669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12</w:t>
            </w:r>
            <w:r w:rsidR="00767E22" w:rsidRPr="00767E22">
              <w:rPr>
                <w:rFonts w:ascii="Times New Roman" w:hAnsi="Times New Roman" w:cs="Times New Roman"/>
                <w:noProof/>
                <w:webHidden/>
                <w:sz w:val="24"/>
              </w:rPr>
              <w:fldChar w:fldCharType="end"/>
            </w:r>
          </w:hyperlink>
        </w:p>
        <w:p w14:paraId="73299E9A" w14:textId="1348AF10"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0" w:history="1">
            <w:r w:rsidR="00767E22" w:rsidRPr="00767E22">
              <w:rPr>
                <w:rStyle w:val="Hypertextovodkaz"/>
                <w:rFonts w:ascii="Times New Roman" w:hAnsi="Times New Roman" w:cs="Times New Roman"/>
                <w:noProof/>
                <w:sz w:val="24"/>
              </w:rPr>
              <w:t>3.2.3 Psychický vývoj</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_Toc511742670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13</w:t>
            </w:r>
            <w:r w:rsidR="00767E22" w:rsidRPr="00767E22">
              <w:rPr>
                <w:rFonts w:ascii="Times New Roman" w:hAnsi="Times New Roman" w:cs="Times New Roman"/>
                <w:noProof/>
                <w:webHidden/>
                <w:sz w:val="24"/>
              </w:rPr>
              <w:fldChar w:fldCharType="end"/>
            </w:r>
          </w:hyperlink>
        </w:p>
        <w:p w14:paraId="1EB67248" w14:textId="48E3AC6A"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71" w:history="1">
            <w:r w:rsidR="00767E22" w:rsidRPr="00767E22">
              <w:rPr>
                <w:rStyle w:val="Hypertextovodkaz"/>
                <w:rFonts w:ascii="Times New Roman" w:hAnsi="Times New Roman" w:cs="Times New Roman"/>
                <w:noProof/>
                <w:sz w:val="24"/>
                <w:lang w:eastAsia="cs-CZ"/>
              </w:rPr>
              <w:t>3.3   Pohybová aktivita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_Toc511742671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15</w:t>
            </w:r>
            <w:r w:rsidR="00767E22" w:rsidRPr="00767E22">
              <w:rPr>
                <w:rFonts w:ascii="Times New Roman" w:hAnsi="Times New Roman" w:cs="Times New Roman"/>
                <w:noProof/>
                <w:webHidden/>
                <w:sz w:val="24"/>
              </w:rPr>
              <w:fldChar w:fldCharType="end"/>
            </w:r>
          </w:hyperlink>
        </w:p>
        <w:p w14:paraId="584B0334" w14:textId="5E172316"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2" w:history="1">
            <w:r w:rsidR="00767E22" w:rsidRPr="00767E22">
              <w:rPr>
                <w:rStyle w:val="Hypertextovodkaz"/>
                <w:rFonts w:ascii="Times New Roman" w:hAnsi="Times New Roman" w:cs="Times New Roman"/>
                <w:noProof/>
                <w:sz w:val="24"/>
              </w:rPr>
              <w:t>3.3.1 Frekvence</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_Toc511742672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17</w:t>
            </w:r>
            <w:r w:rsidR="00767E22" w:rsidRPr="00767E22">
              <w:rPr>
                <w:rFonts w:ascii="Times New Roman" w:hAnsi="Times New Roman" w:cs="Times New Roman"/>
                <w:noProof/>
                <w:webHidden/>
                <w:sz w:val="24"/>
              </w:rPr>
              <w:fldChar w:fldCharType="end"/>
            </w:r>
          </w:hyperlink>
        </w:p>
        <w:p w14:paraId="50C6D3EE" w14:textId="18297908"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3" w:history="1">
            <w:r w:rsidR="00767E22" w:rsidRPr="00767E22">
              <w:rPr>
                <w:rStyle w:val="Hypertextovodkaz"/>
                <w:rFonts w:ascii="Times New Roman" w:hAnsi="Times New Roman" w:cs="Times New Roman"/>
                <w:noProof/>
                <w:sz w:val="24"/>
              </w:rPr>
              <w:t>3.3.2 Intenzita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_Toc511742673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17</w:t>
            </w:r>
            <w:r w:rsidR="00767E22" w:rsidRPr="00767E22">
              <w:rPr>
                <w:rFonts w:ascii="Times New Roman" w:hAnsi="Times New Roman" w:cs="Times New Roman"/>
                <w:noProof/>
                <w:webHidden/>
                <w:sz w:val="24"/>
              </w:rPr>
              <w:fldChar w:fldCharType="end"/>
            </w:r>
          </w:hyperlink>
        </w:p>
        <w:p w14:paraId="76BD3CD5" w14:textId="3294DFEF"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4" w:history="1">
            <w:r w:rsidR="00767E22" w:rsidRPr="00767E22">
              <w:rPr>
                <w:rStyle w:val="Hypertextovodkaz"/>
                <w:rFonts w:ascii="Times New Roman" w:hAnsi="Times New Roman" w:cs="Times New Roman"/>
                <w:noProof/>
                <w:sz w:val="24"/>
              </w:rPr>
              <w:t>3.3.3 Doba trvání pohybové aktivity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_Toc511742674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18</w:t>
            </w:r>
            <w:r w:rsidR="00767E22" w:rsidRPr="00767E22">
              <w:rPr>
                <w:rFonts w:ascii="Times New Roman" w:hAnsi="Times New Roman" w:cs="Times New Roman"/>
                <w:noProof/>
                <w:webHidden/>
                <w:sz w:val="24"/>
              </w:rPr>
              <w:fldChar w:fldCharType="end"/>
            </w:r>
          </w:hyperlink>
        </w:p>
        <w:p w14:paraId="54D39C62" w14:textId="389EE1B2"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5" w:history="1">
            <w:r w:rsidR="00767E22" w:rsidRPr="00767E22">
              <w:rPr>
                <w:rStyle w:val="Hypertextovodkaz"/>
                <w:rFonts w:ascii="Times New Roman" w:hAnsi="Times New Roman" w:cs="Times New Roman"/>
                <w:noProof/>
                <w:sz w:val="24"/>
              </w:rPr>
              <w:t>3.3.4 Druh pohybové aktivity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_Toc511742675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19</w:t>
            </w:r>
            <w:r w:rsidR="00767E22" w:rsidRPr="00767E22">
              <w:rPr>
                <w:rFonts w:ascii="Times New Roman" w:hAnsi="Times New Roman" w:cs="Times New Roman"/>
                <w:noProof/>
                <w:webHidden/>
                <w:sz w:val="24"/>
              </w:rPr>
              <w:fldChar w:fldCharType="end"/>
            </w:r>
          </w:hyperlink>
        </w:p>
        <w:p w14:paraId="55232FBF" w14:textId="697B7670"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6" w:history="1">
            <w:r w:rsidR="00767E22" w:rsidRPr="00767E22">
              <w:rPr>
                <w:rStyle w:val="Hypertextovodkaz"/>
                <w:rFonts w:ascii="Times New Roman" w:hAnsi="Times New Roman" w:cs="Times New Roman"/>
                <w:noProof/>
                <w:sz w:val="24"/>
              </w:rPr>
              <w:t>3.3.5 Doporučení pohybové aktivity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_Toc511742676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19</w:t>
            </w:r>
            <w:r w:rsidR="00767E22" w:rsidRPr="00767E22">
              <w:rPr>
                <w:rFonts w:ascii="Times New Roman" w:hAnsi="Times New Roman" w:cs="Times New Roman"/>
                <w:noProof/>
                <w:webHidden/>
                <w:sz w:val="24"/>
              </w:rPr>
              <w:fldChar w:fldCharType="end"/>
            </w:r>
          </w:hyperlink>
        </w:p>
        <w:p w14:paraId="41EB8B8D" w14:textId="20579B1E"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7" w:history="1">
            <w:r w:rsidR="00767E22" w:rsidRPr="00767E22">
              <w:rPr>
                <w:rStyle w:val="Hypertextovodkaz"/>
                <w:rFonts w:ascii="Times New Roman" w:hAnsi="Times New Roman" w:cs="Times New Roman"/>
                <w:noProof/>
                <w:sz w:val="24"/>
              </w:rPr>
              <w:t>3.3.6 Pozitivní vliv pohybové aktivity na člověka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_Toc511742677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20</w:t>
            </w:r>
            <w:r w:rsidR="00767E22" w:rsidRPr="00767E22">
              <w:rPr>
                <w:rFonts w:ascii="Times New Roman" w:hAnsi="Times New Roman" w:cs="Times New Roman"/>
                <w:noProof/>
                <w:webHidden/>
                <w:sz w:val="24"/>
              </w:rPr>
              <w:fldChar w:fldCharType="end"/>
            </w:r>
          </w:hyperlink>
        </w:p>
        <w:p w14:paraId="04557FE9" w14:textId="1C4D5141"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78" w:history="1">
            <w:r w:rsidR="00767E22" w:rsidRPr="00767E22">
              <w:rPr>
                <w:rStyle w:val="Hypertextovodkaz"/>
                <w:rFonts w:ascii="Times New Roman" w:hAnsi="Times New Roman" w:cs="Times New Roman"/>
                <w:noProof/>
                <w:sz w:val="24"/>
              </w:rPr>
              <w:t>3.3.7 Rizika při nedostatku pohybové aktivity u člověka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_Toc511742678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21</w:t>
            </w:r>
            <w:r w:rsidR="00767E22" w:rsidRPr="00767E22">
              <w:rPr>
                <w:rFonts w:ascii="Times New Roman" w:hAnsi="Times New Roman" w:cs="Times New Roman"/>
                <w:noProof/>
                <w:webHidden/>
                <w:sz w:val="24"/>
              </w:rPr>
              <w:fldChar w:fldCharType="end"/>
            </w:r>
          </w:hyperlink>
        </w:p>
        <w:p w14:paraId="5F18BF65" w14:textId="00F1F33F"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79" w:history="1">
            <w:r w:rsidR="00767E22" w:rsidRPr="00767E22">
              <w:rPr>
                <w:rStyle w:val="Hypertextovodkaz"/>
                <w:rFonts w:ascii="Times New Roman" w:hAnsi="Times New Roman" w:cs="Times New Roman"/>
                <w:noProof/>
                <w:sz w:val="24"/>
                <w:lang w:eastAsia="cs-CZ"/>
              </w:rPr>
              <w:t>3.4   Životní styl</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_Toc511742679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23</w:t>
            </w:r>
            <w:r w:rsidR="00767E22" w:rsidRPr="00767E22">
              <w:rPr>
                <w:rFonts w:ascii="Times New Roman" w:hAnsi="Times New Roman" w:cs="Times New Roman"/>
                <w:noProof/>
                <w:webHidden/>
                <w:sz w:val="24"/>
              </w:rPr>
              <w:fldChar w:fldCharType="end"/>
            </w:r>
          </w:hyperlink>
        </w:p>
        <w:p w14:paraId="537376E8" w14:textId="3D417D47"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80" w:history="1">
            <w:r w:rsidR="00767E22" w:rsidRPr="00767E22">
              <w:rPr>
                <w:rStyle w:val="Hypertextovodkaz"/>
                <w:rFonts w:ascii="Times New Roman" w:hAnsi="Times New Roman" w:cs="Times New Roman"/>
                <w:noProof/>
                <w:sz w:val="24"/>
                <w:lang w:eastAsia="cs-CZ"/>
              </w:rPr>
              <w:t>3.5   Prostředí</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_Toc511742680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25</w:t>
            </w:r>
            <w:r w:rsidR="00767E22" w:rsidRPr="00767E22">
              <w:rPr>
                <w:rFonts w:ascii="Times New Roman" w:hAnsi="Times New Roman" w:cs="Times New Roman"/>
                <w:noProof/>
                <w:webHidden/>
                <w:sz w:val="24"/>
              </w:rPr>
              <w:fldChar w:fldCharType="end"/>
            </w:r>
          </w:hyperlink>
        </w:p>
        <w:p w14:paraId="0FA58DBB" w14:textId="16B44BD5"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81" w:history="1">
            <w:r w:rsidR="00767E22" w:rsidRPr="00767E22">
              <w:rPr>
                <w:rStyle w:val="Hypertextovodkaz"/>
                <w:rFonts w:ascii="Times New Roman" w:hAnsi="Times New Roman" w:cs="Times New Roman"/>
                <w:noProof/>
                <w:sz w:val="24"/>
                <w:lang w:eastAsia="cs-CZ"/>
              </w:rPr>
              <w:t>3.6   Vztah prostředí a pohybové aktivity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_Toc511742681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27</w:t>
            </w:r>
            <w:r w:rsidR="00767E22" w:rsidRPr="00767E22">
              <w:rPr>
                <w:rFonts w:ascii="Times New Roman" w:hAnsi="Times New Roman" w:cs="Times New Roman"/>
                <w:noProof/>
                <w:webHidden/>
                <w:sz w:val="24"/>
              </w:rPr>
              <w:fldChar w:fldCharType="end"/>
            </w:r>
          </w:hyperlink>
        </w:p>
        <w:p w14:paraId="5D3B048A" w14:textId="5A46ED73"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82" w:history="1">
            <w:r w:rsidR="00767E22" w:rsidRPr="00767E22">
              <w:rPr>
                <w:rStyle w:val="Hypertextovodkaz"/>
                <w:rFonts w:ascii="Times New Roman" w:hAnsi="Times New Roman" w:cs="Times New Roman"/>
                <w:noProof/>
                <w:sz w:val="24"/>
              </w:rPr>
              <w:t>4   Praktická část</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_Toc511742682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30</w:t>
            </w:r>
            <w:r w:rsidR="00767E22" w:rsidRPr="00767E22">
              <w:rPr>
                <w:rFonts w:ascii="Times New Roman" w:hAnsi="Times New Roman" w:cs="Times New Roman"/>
                <w:noProof/>
                <w:webHidden/>
                <w:sz w:val="24"/>
              </w:rPr>
              <w:fldChar w:fldCharType="end"/>
            </w:r>
          </w:hyperlink>
        </w:p>
        <w:p w14:paraId="3C2A1885" w14:textId="33573940"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83" w:history="1">
            <w:r w:rsidR="00767E22" w:rsidRPr="00767E22">
              <w:rPr>
                <w:rStyle w:val="Hypertextovodkaz"/>
                <w:rFonts w:ascii="Times New Roman" w:hAnsi="Times New Roman" w:cs="Times New Roman"/>
                <w:noProof/>
                <w:sz w:val="24"/>
              </w:rPr>
              <w:t>4.1 Metodika</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_Toc511742683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30</w:t>
            </w:r>
            <w:r w:rsidR="00767E22" w:rsidRPr="00767E22">
              <w:rPr>
                <w:rFonts w:ascii="Times New Roman" w:hAnsi="Times New Roman" w:cs="Times New Roman"/>
                <w:noProof/>
                <w:webHidden/>
                <w:sz w:val="24"/>
              </w:rPr>
              <w:fldChar w:fldCharType="end"/>
            </w:r>
          </w:hyperlink>
        </w:p>
        <w:p w14:paraId="35FB7FDB" w14:textId="0EA7A4E3"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84" w:history="1">
            <w:r w:rsidR="00767E22" w:rsidRPr="00767E22">
              <w:rPr>
                <w:rStyle w:val="Hypertextovodkaz"/>
                <w:rFonts w:ascii="Times New Roman" w:hAnsi="Times New Roman" w:cs="Times New Roman"/>
                <w:noProof/>
                <w:sz w:val="24"/>
              </w:rPr>
              <w:t>4.1.1 Charakteristika zkoumaného souboru</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_Toc511742684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30</w:t>
            </w:r>
            <w:r w:rsidR="00767E22" w:rsidRPr="00767E22">
              <w:rPr>
                <w:rFonts w:ascii="Times New Roman" w:hAnsi="Times New Roman" w:cs="Times New Roman"/>
                <w:noProof/>
                <w:webHidden/>
                <w:sz w:val="24"/>
              </w:rPr>
              <w:fldChar w:fldCharType="end"/>
            </w:r>
          </w:hyperlink>
        </w:p>
        <w:p w14:paraId="0C64D0B9" w14:textId="468B9AC7"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85" w:history="1">
            <w:r w:rsidR="00767E22" w:rsidRPr="00767E22">
              <w:rPr>
                <w:rStyle w:val="Hypertextovodkaz"/>
                <w:rFonts w:ascii="Times New Roman" w:hAnsi="Times New Roman" w:cs="Times New Roman"/>
                <w:noProof/>
                <w:sz w:val="24"/>
              </w:rPr>
              <w:t>4.1.2 Sběr dat</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_Toc511742685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30</w:t>
            </w:r>
            <w:r w:rsidR="00767E22" w:rsidRPr="00767E22">
              <w:rPr>
                <w:rFonts w:ascii="Times New Roman" w:hAnsi="Times New Roman" w:cs="Times New Roman"/>
                <w:noProof/>
                <w:webHidden/>
                <w:sz w:val="24"/>
              </w:rPr>
              <w:fldChar w:fldCharType="end"/>
            </w:r>
          </w:hyperlink>
        </w:p>
        <w:p w14:paraId="12A80CB8" w14:textId="7F536829"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86" w:history="1">
            <w:r w:rsidR="00767E22" w:rsidRPr="00767E22">
              <w:rPr>
                <w:rStyle w:val="Hypertextovodkaz"/>
                <w:rFonts w:ascii="Times New Roman" w:hAnsi="Times New Roman" w:cs="Times New Roman"/>
                <w:noProof/>
                <w:sz w:val="24"/>
              </w:rPr>
              <w:t>4.1.3 Zpracování dat</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_Toc511742686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31</w:t>
            </w:r>
            <w:r w:rsidR="00767E22" w:rsidRPr="00767E22">
              <w:rPr>
                <w:rFonts w:ascii="Times New Roman" w:hAnsi="Times New Roman" w:cs="Times New Roman"/>
                <w:noProof/>
                <w:webHidden/>
                <w:sz w:val="24"/>
              </w:rPr>
              <w:fldChar w:fldCharType="end"/>
            </w:r>
          </w:hyperlink>
        </w:p>
        <w:p w14:paraId="53FCBB92" w14:textId="32068498" w:rsidR="00767E22" w:rsidRPr="00767E22" w:rsidRDefault="00812F8B">
          <w:pPr>
            <w:pStyle w:val="Obsah2"/>
            <w:tabs>
              <w:tab w:val="right" w:leader="dot" w:pos="9062"/>
            </w:tabs>
            <w:rPr>
              <w:rFonts w:ascii="Times New Roman" w:eastAsiaTheme="minorEastAsia" w:hAnsi="Times New Roman" w:cs="Times New Roman"/>
              <w:noProof/>
              <w:sz w:val="24"/>
              <w:lang w:eastAsia="cs-CZ"/>
            </w:rPr>
          </w:pPr>
          <w:hyperlink w:anchor="_Toc511742687" w:history="1">
            <w:r w:rsidR="00767E22" w:rsidRPr="00767E22">
              <w:rPr>
                <w:rStyle w:val="Hypertextovodkaz"/>
                <w:rFonts w:ascii="Times New Roman" w:hAnsi="Times New Roman" w:cs="Times New Roman"/>
                <w:noProof/>
                <w:sz w:val="24"/>
              </w:rPr>
              <w:t>4.2 Výsledky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_Toc511742687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32</w:t>
            </w:r>
            <w:r w:rsidR="00767E22" w:rsidRPr="00767E22">
              <w:rPr>
                <w:rFonts w:ascii="Times New Roman" w:hAnsi="Times New Roman" w:cs="Times New Roman"/>
                <w:noProof/>
                <w:webHidden/>
                <w:sz w:val="24"/>
              </w:rPr>
              <w:fldChar w:fldCharType="end"/>
            </w:r>
          </w:hyperlink>
        </w:p>
        <w:p w14:paraId="21B4A9E1" w14:textId="659BE010"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88" w:history="1">
            <w:r w:rsidR="00767E22" w:rsidRPr="00767E22">
              <w:rPr>
                <w:rStyle w:val="Hypertextovodkaz"/>
                <w:rFonts w:ascii="Times New Roman" w:hAnsi="Times New Roman" w:cs="Times New Roman"/>
                <w:noProof/>
                <w:sz w:val="24"/>
                <w:lang w:eastAsia="cs-CZ"/>
              </w:rPr>
              <w:t xml:space="preserve">4.2.1 </w:t>
            </w:r>
            <w:r w:rsidR="00767E22" w:rsidRPr="00767E22">
              <w:rPr>
                <w:rStyle w:val="Hypertextovodkaz"/>
                <w:rFonts w:ascii="Times New Roman" w:hAnsi="Times New Roman" w:cs="Times New Roman"/>
                <w:noProof/>
                <w:sz w:val="24"/>
              </w:rPr>
              <w:t>Průměrný denní počet kroků v závislosti na pohlaví</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_Toc511742688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32</w:t>
            </w:r>
            <w:r w:rsidR="00767E22" w:rsidRPr="00767E22">
              <w:rPr>
                <w:rFonts w:ascii="Times New Roman" w:hAnsi="Times New Roman" w:cs="Times New Roman"/>
                <w:noProof/>
                <w:webHidden/>
                <w:sz w:val="24"/>
              </w:rPr>
              <w:fldChar w:fldCharType="end"/>
            </w:r>
          </w:hyperlink>
        </w:p>
        <w:p w14:paraId="2AE5EE69" w14:textId="08C67F87"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89" w:history="1">
            <w:r w:rsidR="00767E22" w:rsidRPr="00767E22">
              <w:rPr>
                <w:rStyle w:val="Hypertextovodkaz"/>
                <w:rFonts w:ascii="Times New Roman" w:hAnsi="Times New Roman" w:cs="Times New Roman"/>
                <w:noProof/>
                <w:sz w:val="24"/>
              </w:rPr>
              <w:t>4.2.2</w:t>
            </w:r>
            <w:r w:rsidR="00767E22" w:rsidRPr="00767E22">
              <w:rPr>
                <w:rStyle w:val="Hypertextovodkaz"/>
                <w:rFonts w:ascii="Times New Roman" w:hAnsi="Times New Roman" w:cs="Times New Roman"/>
                <w:b/>
                <w:noProof/>
                <w:sz w:val="24"/>
              </w:rPr>
              <w:t xml:space="preserve"> </w:t>
            </w:r>
            <w:r w:rsidR="00767E22" w:rsidRPr="00767E22">
              <w:rPr>
                <w:rStyle w:val="Hypertextovodkaz"/>
                <w:rFonts w:ascii="Times New Roman" w:eastAsia="Times New Roman" w:hAnsi="Times New Roman" w:cs="Times New Roman"/>
                <w:noProof/>
                <w:sz w:val="24"/>
              </w:rPr>
              <w:t>Průměrný denní počet kroků v závislosti na typu zástavby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_Toc511742689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33</w:t>
            </w:r>
            <w:r w:rsidR="00767E22" w:rsidRPr="00767E22">
              <w:rPr>
                <w:rFonts w:ascii="Times New Roman" w:hAnsi="Times New Roman" w:cs="Times New Roman"/>
                <w:noProof/>
                <w:webHidden/>
                <w:sz w:val="24"/>
              </w:rPr>
              <w:fldChar w:fldCharType="end"/>
            </w:r>
          </w:hyperlink>
        </w:p>
        <w:p w14:paraId="51F80B89" w14:textId="1D52A1E5" w:rsidR="00767E22" w:rsidRPr="00767E22" w:rsidRDefault="00812F8B">
          <w:pPr>
            <w:pStyle w:val="Obsah3"/>
            <w:tabs>
              <w:tab w:val="right" w:leader="dot" w:pos="9062"/>
            </w:tabs>
            <w:rPr>
              <w:rFonts w:ascii="Times New Roman" w:eastAsiaTheme="minorEastAsia" w:hAnsi="Times New Roman" w:cs="Times New Roman"/>
              <w:noProof/>
              <w:sz w:val="24"/>
              <w:lang w:eastAsia="cs-CZ"/>
            </w:rPr>
          </w:pPr>
          <w:hyperlink w:anchor="_Toc511742690" w:history="1">
            <w:r w:rsidR="00767E22" w:rsidRPr="00767E22">
              <w:rPr>
                <w:rStyle w:val="Hypertextovodkaz"/>
                <w:rFonts w:ascii="Times New Roman" w:hAnsi="Times New Roman" w:cs="Times New Roman"/>
                <w:noProof/>
                <w:sz w:val="24"/>
                <w:lang w:eastAsia="cs-CZ"/>
              </w:rPr>
              <w:t xml:space="preserve">4.2.3 </w:t>
            </w:r>
            <w:r w:rsidR="00767E22" w:rsidRPr="00767E22">
              <w:rPr>
                <w:rStyle w:val="Hypertextovodkaz"/>
                <w:rFonts w:ascii="Times New Roman" w:hAnsi="Times New Roman" w:cs="Times New Roman"/>
                <w:noProof/>
                <w:sz w:val="24"/>
              </w:rPr>
              <w:t>Průměrný denní počet kroků v závislosti na typu obydlí</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_Toc511742690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34</w:t>
            </w:r>
            <w:r w:rsidR="00767E22" w:rsidRPr="00767E22">
              <w:rPr>
                <w:rFonts w:ascii="Times New Roman" w:hAnsi="Times New Roman" w:cs="Times New Roman"/>
                <w:noProof/>
                <w:webHidden/>
                <w:sz w:val="24"/>
              </w:rPr>
              <w:fldChar w:fldCharType="end"/>
            </w:r>
          </w:hyperlink>
        </w:p>
        <w:p w14:paraId="33DF54FF" w14:textId="625210FA"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91" w:history="1">
            <w:r w:rsidR="00767E22" w:rsidRPr="00767E22">
              <w:rPr>
                <w:rStyle w:val="Hypertextovodkaz"/>
                <w:rFonts w:ascii="Times New Roman" w:hAnsi="Times New Roman" w:cs="Times New Roman"/>
                <w:noProof/>
                <w:sz w:val="24"/>
              </w:rPr>
              <w:t>5   Diskuse</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_Toc511742691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35</w:t>
            </w:r>
            <w:r w:rsidR="00767E22" w:rsidRPr="00767E22">
              <w:rPr>
                <w:rFonts w:ascii="Times New Roman" w:hAnsi="Times New Roman" w:cs="Times New Roman"/>
                <w:noProof/>
                <w:webHidden/>
                <w:sz w:val="24"/>
              </w:rPr>
              <w:fldChar w:fldCharType="end"/>
            </w:r>
          </w:hyperlink>
        </w:p>
        <w:p w14:paraId="564C764E" w14:textId="769643F6"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92" w:history="1">
            <w:r w:rsidR="00767E22" w:rsidRPr="00767E22">
              <w:rPr>
                <w:rStyle w:val="Hypertextovodkaz"/>
                <w:rFonts w:ascii="Times New Roman" w:hAnsi="Times New Roman" w:cs="Times New Roman"/>
                <w:noProof/>
                <w:sz w:val="24"/>
              </w:rPr>
              <w:t>6   Závěry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_Toc511742692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37</w:t>
            </w:r>
            <w:r w:rsidR="00767E22" w:rsidRPr="00767E22">
              <w:rPr>
                <w:rFonts w:ascii="Times New Roman" w:hAnsi="Times New Roman" w:cs="Times New Roman"/>
                <w:noProof/>
                <w:webHidden/>
                <w:sz w:val="24"/>
              </w:rPr>
              <w:fldChar w:fldCharType="end"/>
            </w:r>
          </w:hyperlink>
        </w:p>
        <w:p w14:paraId="4E636F38" w14:textId="35F43023"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94" w:history="1">
            <w:r w:rsidR="00767E22" w:rsidRPr="00767E22">
              <w:rPr>
                <w:rStyle w:val="Hypertextovodkaz"/>
                <w:rFonts w:ascii="Times New Roman" w:hAnsi="Times New Roman" w:cs="Times New Roman"/>
                <w:noProof/>
                <w:sz w:val="24"/>
              </w:rPr>
              <w:t>7   Souhrn</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_Toc511742694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38</w:t>
            </w:r>
            <w:r w:rsidR="00767E22" w:rsidRPr="00767E22">
              <w:rPr>
                <w:rFonts w:ascii="Times New Roman" w:hAnsi="Times New Roman" w:cs="Times New Roman"/>
                <w:noProof/>
                <w:webHidden/>
                <w:sz w:val="24"/>
              </w:rPr>
              <w:fldChar w:fldCharType="end"/>
            </w:r>
          </w:hyperlink>
        </w:p>
        <w:p w14:paraId="57AE8BDD" w14:textId="528613B3" w:rsidR="00767E22" w:rsidRPr="00767E22" w:rsidRDefault="00812F8B">
          <w:pPr>
            <w:pStyle w:val="Obsah1"/>
            <w:tabs>
              <w:tab w:val="right" w:leader="dot" w:pos="9062"/>
            </w:tabs>
            <w:rPr>
              <w:rFonts w:ascii="Times New Roman" w:eastAsiaTheme="minorEastAsia" w:hAnsi="Times New Roman" w:cs="Times New Roman"/>
              <w:noProof/>
              <w:sz w:val="24"/>
              <w:lang w:eastAsia="cs-CZ"/>
            </w:rPr>
          </w:pPr>
          <w:hyperlink w:anchor="_Toc511742695" w:history="1">
            <w:r w:rsidR="00767E22" w:rsidRPr="00767E22">
              <w:rPr>
                <w:rStyle w:val="Hypertextovodkaz"/>
                <w:rFonts w:ascii="Times New Roman" w:hAnsi="Times New Roman" w:cs="Times New Roman"/>
                <w:noProof/>
                <w:sz w:val="24"/>
              </w:rPr>
              <w:t>8   Summary</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_Toc511742695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39</w:t>
            </w:r>
            <w:r w:rsidR="00767E22" w:rsidRPr="00767E22">
              <w:rPr>
                <w:rFonts w:ascii="Times New Roman" w:hAnsi="Times New Roman" w:cs="Times New Roman"/>
                <w:noProof/>
                <w:webHidden/>
                <w:sz w:val="24"/>
              </w:rPr>
              <w:fldChar w:fldCharType="end"/>
            </w:r>
          </w:hyperlink>
        </w:p>
        <w:p w14:paraId="5E3872ED" w14:textId="45BD4CAE" w:rsidR="00767E22" w:rsidRDefault="00812F8B">
          <w:pPr>
            <w:pStyle w:val="Obsah1"/>
            <w:tabs>
              <w:tab w:val="right" w:leader="dot" w:pos="9062"/>
            </w:tabs>
            <w:rPr>
              <w:rFonts w:eastAsiaTheme="minorEastAsia"/>
              <w:noProof/>
              <w:lang w:eastAsia="cs-CZ"/>
            </w:rPr>
          </w:pPr>
          <w:hyperlink w:anchor="_Toc511742696" w:history="1">
            <w:r w:rsidR="00767E22" w:rsidRPr="00767E22">
              <w:rPr>
                <w:rStyle w:val="Hypertextovodkaz"/>
                <w:rFonts w:ascii="Times New Roman" w:hAnsi="Times New Roman" w:cs="Times New Roman"/>
                <w:noProof/>
                <w:sz w:val="24"/>
              </w:rPr>
              <w:t>9   Referenční seznam</w:t>
            </w:r>
            <w:r w:rsidR="00767E22" w:rsidRPr="00767E22">
              <w:rPr>
                <w:rFonts w:ascii="Times New Roman" w:hAnsi="Times New Roman" w:cs="Times New Roman"/>
                <w:noProof/>
                <w:webHidden/>
                <w:sz w:val="24"/>
              </w:rPr>
              <w:tab/>
            </w:r>
            <w:r w:rsidR="00767E22" w:rsidRPr="00767E22">
              <w:rPr>
                <w:rFonts w:ascii="Times New Roman" w:hAnsi="Times New Roman" w:cs="Times New Roman"/>
                <w:noProof/>
                <w:webHidden/>
                <w:sz w:val="24"/>
              </w:rPr>
              <w:fldChar w:fldCharType="begin"/>
            </w:r>
            <w:r w:rsidR="00767E22" w:rsidRPr="00767E22">
              <w:rPr>
                <w:rFonts w:ascii="Times New Roman" w:hAnsi="Times New Roman" w:cs="Times New Roman"/>
                <w:noProof/>
                <w:webHidden/>
                <w:sz w:val="24"/>
              </w:rPr>
              <w:instrText xml:space="preserve"> PAGEREF _Toc511742696 \h </w:instrText>
            </w:r>
            <w:r w:rsidR="00767E22" w:rsidRPr="00767E22">
              <w:rPr>
                <w:rFonts w:ascii="Times New Roman" w:hAnsi="Times New Roman" w:cs="Times New Roman"/>
                <w:noProof/>
                <w:webHidden/>
                <w:sz w:val="24"/>
              </w:rPr>
            </w:r>
            <w:r w:rsidR="00767E22" w:rsidRPr="00767E22">
              <w:rPr>
                <w:rFonts w:ascii="Times New Roman" w:hAnsi="Times New Roman" w:cs="Times New Roman"/>
                <w:noProof/>
                <w:webHidden/>
                <w:sz w:val="24"/>
              </w:rPr>
              <w:fldChar w:fldCharType="separate"/>
            </w:r>
            <w:r w:rsidR="00767E22" w:rsidRPr="00767E22">
              <w:rPr>
                <w:rFonts w:ascii="Times New Roman" w:hAnsi="Times New Roman" w:cs="Times New Roman"/>
                <w:noProof/>
                <w:webHidden/>
                <w:sz w:val="24"/>
              </w:rPr>
              <w:t>40</w:t>
            </w:r>
            <w:r w:rsidR="00767E22" w:rsidRPr="00767E22">
              <w:rPr>
                <w:rFonts w:ascii="Times New Roman" w:hAnsi="Times New Roman" w:cs="Times New Roman"/>
                <w:noProof/>
                <w:webHidden/>
                <w:sz w:val="24"/>
              </w:rPr>
              <w:fldChar w:fldCharType="end"/>
            </w:r>
          </w:hyperlink>
        </w:p>
        <w:p w14:paraId="061FE7E4" w14:textId="24E672F8" w:rsidR="00DE073D" w:rsidRPr="004B6187" w:rsidRDefault="001917D4" w:rsidP="004B6187">
          <w:pPr>
            <w:spacing w:line="276" w:lineRule="auto"/>
            <w:rPr>
              <w:rFonts w:ascii="Times New Roman" w:hAnsi="Times New Roman" w:cs="Times New Roman"/>
              <w:sz w:val="24"/>
              <w:szCs w:val="24"/>
            </w:rPr>
            <w:sectPr w:rsidR="00DE073D" w:rsidRPr="004B6187" w:rsidSect="001917D4">
              <w:footerReference w:type="default" r:id="rId8"/>
              <w:pgSz w:w="11906" w:h="16838"/>
              <w:pgMar w:top="1417" w:right="1417" w:bottom="1417" w:left="1417" w:header="708" w:footer="708" w:gutter="0"/>
              <w:pgNumType w:start="1"/>
              <w:cols w:space="708"/>
              <w:docGrid w:linePitch="360"/>
            </w:sectPr>
          </w:pPr>
          <w:r w:rsidRPr="004B6187">
            <w:rPr>
              <w:rFonts w:ascii="Times New Roman" w:hAnsi="Times New Roman" w:cs="Times New Roman"/>
              <w:b/>
              <w:bCs/>
              <w:sz w:val="24"/>
              <w:szCs w:val="24"/>
            </w:rPr>
            <w:fldChar w:fldCharType="end"/>
          </w:r>
        </w:p>
      </w:sdtContent>
    </w:sdt>
    <w:p w14:paraId="110FD871" w14:textId="77777777" w:rsidR="00B92E22" w:rsidRDefault="00D94DD8" w:rsidP="00694B86">
      <w:pPr>
        <w:pStyle w:val="Nadpis1"/>
      </w:pPr>
      <w:bookmarkStart w:id="3" w:name="_Toc511742662"/>
      <w:r>
        <w:lastRenderedPageBreak/>
        <w:t xml:space="preserve">1 </w:t>
      </w:r>
      <w:r w:rsidR="00736F1B">
        <w:t>Úvod</w:t>
      </w:r>
      <w:bookmarkEnd w:id="3"/>
    </w:p>
    <w:p w14:paraId="27EF2CE3" w14:textId="77777777" w:rsidR="00D968A0" w:rsidRDefault="00B50319" w:rsidP="00B50319">
      <w:pPr>
        <w:jc w:val="left"/>
        <w:rPr>
          <w:rFonts w:ascii="Times New Roman" w:hAnsi="Times New Roman" w:cs="Times New Roman"/>
          <w:b/>
          <w:color w:val="2E74B5" w:themeColor="accent1" w:themeShade="BF"/>
          <w:sz w:val="24"/>
        </w:rPr>
      </w:pPr>
      <w:r w:rsidRPr="00B50319">
        <w:rPr>
          <w:rFonts w:ascii="Times New Roman" w:hAnsi="Times New Roman" w:cs="Times New Roman"/>
          <w:b/>
          <w:color w:val="2E74B5" w:themeColor="accent1" w:themeShade="BF"/>
          <w:sz w:val="24"/>
        </w:rPr>
        <w:tab/>
      </w:r>
    </w:p>
    <w:p w14:paraId="1D99BF08" w14:textId="77777777" w:rsidR="00D537E0" w:rsidRDefault="00D968A0" w:rsidP="00D537E0">
      <w:pPr>
        <w:spacing w:line="360" w:lineRule="auto"/>
        <w:jc w:val="both"/>
        <w:rPr>
          <w:rFonts w:ascii="Times New Roman" w:hAnsi="Times New Roman" w:cs="Times New Roman"/>
          <w:sz w:val="24"/>
        </w:rPr>
      </w:pPr>
      <w:r>
        <w:rPr>
          <w:rFonts w:ascii="Times New Roman" w:hAnsi="Times New Roman" w:cs="Times New Roman"/>
          <w:b/>
          <w:color w:val="2E74B5" w:themeColor="accent1" w:themeShade="BF"/>
          <w:sz w:val="24"/>
        </w:rPr>
        <w:tab/>
      </w:r>
      <w:r w:rsidRPr="00D968A0">
        <w:rPr>
          <w:rFonts w:ascii="Times New Roman" w:hAnsi="Times New Roman" w:cs="Times New Roman"/>
          <w:sz w:val="24"/>
        </w:rPr>
        <w:t xml:space="preserve">Pohyb je pro člověka nezbytný, </w:t>
      </w:r>
      <w:r>
        <w:rPr>
          <w:rFonts w:ascii="Times New Roman" w:hAnsi="Times New Roman" w:cs="Times New Roman"/>
          <w:sz w:val="24"/>
        </w:rPr>
        <w:t>přesto v posledních letech čím dál méně lidí</w:t>
      </w:r>
      <w:r w:rsidRPr="00D968A0">
        <w:rPr>
          <w:rFonts w:ascii="Times New Roman" w:hAnsi="Times New Roman" w:cs="Times New Roman"/>
          <w:sz w:val="24"/>
        </w:rPr>
        <w:t xml:space="preserve"> </w:t>
      </w:r>
      <w:r>
        <w:rPr>
          <w:rFonts w:ascii="Times New Roman" w:hAnsi="Times New Roman" w:cs="Times New Roman"/>
          <w:sz w:val="24"/>
        </w:rPr>
        <w:t xml:space="preserve">provádí jakoukoliv </w:t>
      </w:r>
      <w:r w:rsidR="007B2F7F">
        <w:rPr>
          <w:rFonts w:ascii="Times New Roman" w:hAnsi="Times New Roman" w:cs="Times New Roman"/>
          <w:sz w:val="24"/>
        </w:rPr>
        <w:t>pohybovou</w:t>
      </w:r>
      <w:r>
        <w:rPr>
          <w:rFonts w:ascii="Times New Roman" w:hAnsi="Times New Roman" w:cs="Times New Roman"/>
          <w:sz w:val="24"/>
        </w:rPr>
        <w:t xml:space="preserve"> aktivitu. Už i chůze je pro některé lidi náročná a obtěžující, </w:t>
      </w:r>
      <w:r w:rsidR="00DE7169">
        <w:rPr>
          <w:rFonts w:ascii="Times New Roman" w:hAnsi="Times New Roman" w:cs="Times New Roman"/>
          <w:sz w:val="24"/>
        </w:rPr>
        <w:t>s nástupem hromadné dopravy, aut a nových technologií se stává postupně zbytečnou</w:t>
      </w:r>
      <w:r w:rsidR="00DA4783">
        <w:rPr>
          <w:rFonts w:ascii="Times New Roman" w:hAnsi="Times New Roman" w:cs="Times New Roman"/>
          <w:sz w:val="24"/>
        </w:rPr>
        <w:t xml:space="preserve"> (Machová</w:t>
      </w:r>
      <w:r w:rsidR="00B77A3C">
        <w:rPr>
          <w:rFonts w:ascii="Times New Roman" w:hAnsi="Times New Roman" w:cs="Times New Roman"/>
          <w:sz w:val="24"/>
        </w:rPr>
        <w:t>,</w:t>
      </w:r>
      <w:r w:rsidR="006C2113">
        <w:rPr>
          <w:rFonts w:ascii="Times New Roman" w:hAnsi="Times New Roman" w:cs="Times New Roman"/>
          <w:sz w:val="24"/>
          <w:szCs w:val="24"/>
        </w:rPr>
        <w:t xml:space="preserve"> Kubátová</w:t>
      </w:r>
      <w:r w:rsidR="00B77A3C">
        <w:rPr>
          <w:rFonts w:ascii="Times New Roman" w:hAnsi="Times New Roman" w:cs="Times New Roman"/>
          <w:sz w:val="24"/>
          <w:szCs w:val="24"/>
        </w:rPr>
        <w:t xml:space="preserve"> et al.,</w:t>
      </w:r>
      <w:r w:rsidR="006C2113">
        <w:rPr>
          <w:rFonts w:ascii="Times New Roman" w:hAnsi="Times New Roman" w:cs="Times New Roman"/>
          <w:sz w:val="24"/>
          <w:szCs w:val="24"/>
        </w:rPr>
        <w:t xml:space="preserve"> 2009)</w:t>
      </w:r>
      <w:r w:rsidR="00DE7169">
        <w:rPr>
          <w:rFonts w:ascii="Times New Roman" w:hAnsi="Times New Roman" w:cs="Times New Roman"/>
          <w:sz w:val="24"/>
        </w:rPr>
        <w:t xml:space="preserve">. Lidé </w:t>
      </w:r>
      <w:r>
        <w:rPr>
          <w:rFonts w:ascii="Times New Roman" w:hAnsi="Times New Roman" w:cs="Times New Roman"/>
          <w:sz w:val="24"/>
        </w:rPr>
        <w:t>jsou zvyklí sedět doma, v práci, ve školách</w:t>
      </w:r>
      <w:r w:rsidR="00DE7169">
        <w:rPr>
          <w:rFonts w:ascii="Times New Roman" w:hAnsi="Times New Roman" w:cs="Times New Roman"/>
          <w:sz w:val="24"/>
        </w:rPr>
        <w:t xml:space="preserve"> i</w:t>
      </w:r>
      <w:r>
        <w:rPr>
          <w:rFonts w:ascii="Times New Roman" w:hAnsi="Times New Roman" w:cs="Times New Roman"/>
          <w:sz w:val="24"/>
        </w:rPr>
        <w:t xml:space="preserve"> při přesunu do zaměstnání či školy.</w:t>
      </w:r>
      <w:r w:rsidR="00FA0C03">
        <w:rPr>
          <w:rFonts w:ascii="Times New Roman" w:hAnsi="Times New Roman" w:cs="Times New Roman"/>
          <w:sz w:val="24"/>
        </w:rPr>
        <w:t xml:space="preserve"> Bohužel tento sedavý způsob života má na člověka velmi špatný vliv a člověk se vystavuje zdravotním rizikům, jako je obezita,</w:t>
      </w:r>
      <w:r w:rsidR="00591F3B">
        <w:rPr>
          <w:rFonts w:ascii="Times New Roman" w:hAnsi="Times New Roman" w:cs="Times New Roman"/>
          <w:sz w:val="24"/>
        </w:rPr>
        <w:t xml:space="preserve"> </w:t>
      </w:r>
      <w:r w:rsidR="00591F3B" w:rsidRPr="00D04173">
        <w:rPr>
          <w:rFonts w:ascii="Times New Roman" w:hAnsi="Times New Roman" w:cs="Times New Roman"/>
          <w:sz w:val="24"/>
        </w:rPr>
        <w:t>diabetes mellitus 2. typu, nadváh</w:t>
      </w:r>
      <w:r w:rsidR="00591F3B">
        <w:rPr>
          <w:rFonts w:ascii="Times New Roman" w:hAnsi="Times New Roman" w:cs="Times New Roman"/>
          <w:sz w:val="24"/>
        </w:rPr>
        <w:t xml:space="preserve">a, </w:t>
      </w:r>
      <w:r w:rsidR="00591F3B" w:rsidRPr="00D04173">
        <w:rPr>
          <w:rFonts w:ascii="Times New Roman" w:hAnsi="Times New Roman" w:cs="Times New Roman"/>
          <w:sz w:val="24"/>
        </w:rPr>
        <w:t>rozvoj kardiovaskulárních onemocnění</w:t>
      </w:r>
      <w:r w:rsidR="00591F3B">
        <w:rPr>
          <w:rFonts w:ascii="Times New Roman" w:hAnsi="Times New Roman" w:cs="Times New Roman"/>
          <w:sz w:val="24"/>
        </w:rPr>
        <w:t xml:space="preserve"> a</w:t>
      </w:r>
      <w:r w:rsidR="00591F3B" w:rsidRPr="00D04173">
        <w:rPr>
          <w:rFonts w:ascii="Times New Roman" w:hAnsi="Times New Roman" w:cs="Times New Roman"/>
          <w:sz w:val="24"/>
        </w:rPr>
        <w:t xml:space="preserve"> </w:t>
      </w:r>
      <w:r w:rsidR="00591F3B">
        <w:rPr>
          <w:rFonts w:ascii="Times New Roman" w:hAnsi="Times New Roman" w:cs="Times New Roman"/>
          <w:sz w:val="24"/>
        </w:rPr>
        <w:t>civilizačních chorob (</w:t>
      </w:r>
      <w:r w:rsidR="00591F3B" w:rsidRPr="00D04173">
        <w:rPr>
          <w:rFonts w:ascii="Times New Roman" w:hAnsi="Times New Roman" w:cs="Times New Roman"/>
          <w:sz w:val="24"/>
        </w:rPr>
        <w:t>Andersen et al.</w:t>
      </w:r>
      <w:r w:rsidR="00591F3B">
        <w:rPr>
          <w:rFonts w:ascii="Times New Roman" w:hAnsi="Times New Roman" w:cs="Times New Roman"/>
          <w:sz w:val="24"/>
        </w:rPr>
        <w:t xml:space="preserve">, </w:t>
      </w:r>
      <w:r w:rsidR="00591F3B" w:rsidRPr="00D04173">
        <w:rPr>
          <w:rFonts w:ascii="Times New Roman" w:hAnsi="Times New Roman" w:cs="Times New Roman"/>
          <w:sz w:val="24"/>
        </w:rPr>
        <w:t>2006</w:t>
      </w:r>
      <w:r w:rsidR="00591F3B">
        <w:rPr>
          <w:rFonts w:ascii="Times New Roman" w:hAnsi="Times New Roman" w:cs="Times New Roman"/>
          <w:sz w:val="24"/>
        </w:rPr>
        <w:t>).</w:t>
      </w:r>
      <w:r w:rsidR="0045369E">
        <w:rPr>
          <w:rFonts w:ascii="Times New Roman" w:hAnsi="Times New Roman" w:cs="Times New Roman"/>
          <w:sz w:val="24"/>
        </w:rPr>
        <w:t xml:space="preserve"> </w:t>
      </w:r>
      <w:r w:rsidR="00FA0C03">
        <w:rPr>
          <w:rFonts w:ascii="Times New Roman" w:hAnsi="Times New Roman" w:cs="Times New Roman"/>
          <w:sz w:val="24"/>
        </w:rPr>
        <w:t xml:space="preserve">Nejen z těchto důvodů by měla být </w:t>
      </w:r>
      <w:r w:rsidR="007B2F7F">
        <w:rPr>
          <w:rFonts w:ascii="Times New Roman" w:hAnsi="Times New Roman" w:cs="Times New Roman"/>
          <w:sz w:val="24"/>
        </w:rPr>
        <w:t>pohybová</w:t>
      </w:r>
      <w:r w:rsidR="00FA0C03">
        <w:rPr>
          <w:rFonts w:ascii="Times New Roman" w:hAnsi="Times New Roman" w:cs="Times New Roman"/>
          <w:sz w:val="24"/>
        </w:rPr>
        <w:t xml:space="preserve"> aktivita součástí života každého z nás. </w:t>
      </w:r>
    </w:p>
    <w:p w14:paraId="2E426315" w14:textId="77777777" w:rsidR="00D537E0" w:rsidRDefault="00D537E0" w:rsidP="00D537E0">
      <w:pPr>
        <w:spacing w:line="360" w:lineRule="auto"/>
        <w:jc w:val="both"/>
        <w:rPr>
          <w:rFonts w:ascii="Times New Roman" w:hAnsi="Times New Roman" w:cs="Times New Roman"/>
          <w:sz w:val="24"/>
        </w:rPr>
      </w:pPr>
      <w:r>
        <w:rPr>
          <w:rFonts w:ascii="Times New Roman" w:hAnsi="Times New Roman" w:cs="Times New Roman"/>
          <w:sz w:val="24"/>
        </w:rPr>
        <w:tab/>
        <w:t xml:space="preserve">Dle </w:t>
      </w:r>
      <w:r w:rsidRPr="003805B1">
        <w:rPr>
          <w:rFonts w:ascii="Times New Roman" w:hAnsi="Times New Roman" w:cs="Times New Roman"/>
          <w:sz w:val="24"/>
        </w:rPr>
        <w:t>Svačin</w:t>
      </w:r>
      <w:r>
        <w:rPr>
          <w:rFonts w:ascii="Times New Roman" w:hAnsi="Times New Roman" w:cs="Times New Roman"/>
          <w:sz w:val="24"/>
        </w:rPr>
        <w:t>y</w:t>
      </w:r>
      <w:r w:rsidRPr="003805B1">
        <w:rPr>
          <w:rFonts w:ascii="Times New Roman" w:hAnsi="Times New Roman" w:cs="Times New Roman"/>
          <w:sz w:val="24"/>
        </w:rPr>
        <w:t xml:space="preserve"> </w:t>
      </w:r>
      <w:r>
        <w:rPr>
          <w:rFonts w:ascii="Times New Roman" w:hAnsi="Times New Roman" w:cs="Times New Roman"/>
          <w:sz w:val="24"/>
        </w:rPr>
        <w:t>a</w:t>
      </w:r>
      <w:r w:rsidRPr="003805B1">
        <w:rPr>
          <w:rFonts w:ascii="Times New Roman" w:hAnsi="Times New Roman" w:cs="Times New Roman"/>
          <w:sz w:val="24"/>
        </w:rPr>
        <w:t xml:space="preserve"> Bretšnajdrov</w:t>
      </w:r>
      <w:r>
        <w:rPr>
          <w:rFonts w:ascii="Times New Roman" w:hAnsi="Times New Roman" w:cs="Times New Roman"/>
          <w:sz w:val="24"/>
        </w:rPr>
        <w:t xml:space="preserve">é (2008) je </w:t>
      </w:r>
      <w:r w:rsidRPr="003805B1">
        <w:rPr>
          <w:rFonts w:ascii="Times New Roman" w:hAnsi="Times New Roman" w:cs="Times New Roman"/>
          <w:sz w:val="24"/>
        </w:rPr>
        <w:t>„</w:t>
      </w:r>
      <w:r w:rsidR="00721A88">
        <w:rPr>
          <w:rFonts w:ascii="Times New Roman" w:hAnsi="Times New Roman" w:cs="Times New Roman"/>
          <w:sz w:val="24"/>
        </w:rPr>
        <w:t>f</w:t>
      </w:r>
      <w:r w:rsidRPr="003805B1">
        <w:rPr>
          <w:rFonts w:ascii="Times New Roman" w:hAnsi="Times New Roman" w:cs="Times New Roman"/>
          <w:sz w:val="24"/>
        </w:rPr>
        <w:t>yzická aktivita celé populace České republiky v průměru extrémně nízká. I když vidíme řadu lidí hodně jezdit na kole či běhat, průměrný člověk udělá denně jen pár kroků k autu či veřejnému dopravnímu prostředku a jinak sedí“</w:t>
      </w:r>
      <w:r>
        <w:rPr>
          <w:rFonts w:ascii="Times New Roman" w:hAnsi="Times New Roman" w:cs="Times New Roman"/>
          <w:sz w:val="24"/>
        </w:rPr>
        <w:t>.</w:t>
      </w:r>
    </w:p>
    <w:p w14:paraId="43DFF9EA" w14:textId="77777777" w:rsidR="00934A1F" w:rsidRDefault="000E1E65" w:rsidP="00F44F20">
      <w:pPr>
        <w:spacing w:line="360" w:lineRule="auto"/>
        <w:jc w:val="both"/>
        <w:rPr>
          <w:rFonts w:ascii="Times New Roman" w:hAnsi="Times New Roman" w:cs="Times New Roman"/>
          <w:sz w:val="24"/>
        </w:rPr>
      </w:pPr>
      <w:r>
        <w:rPr>
          <w:rFonts w:ascii="Times New Roman" w:hAnsi="Times New Roman" w:cs="Times New Roman"/>
          <w:color w:val="2E74B5" w:themeColor="accent1" w:themeShade="BF"/>
          <w:sz w:val="24"/>
        </w:rPr>
        <w:tab/>
      </w:r>
      <w:r w:rsidRPr="000E1E65">
        <w:rPr>
          <w:rFonts w:ascii="Times New Roman" w:hAnsi="Times New Roman" w:cs="Times New Roman"/>
          <w:sz w:val="24"/>
        </w:rPr>
        <w:t>Pro pozitivní vliv</w:t>
      </w:r>
      <w:r>
        <w:rPr>
          <w:rFonts w:ascii="Times New Roman" w:hAnsi="Times New Roman" w:cs="Times New Roman"/>
          <w:sz w:val="24"/>
        </w:rPr>
        <w:t xml:space="preserve"> pohybové aktivity se </w:t>
      </w:r>
      <w:r w:rsidRPr="000E1E65">
        <w:rPr>
          <w:rFonts w:ascii="Times New Roman" w:hAnsi="Times New Roman" w:cs="Times New Roman"/>
          <w:sz w:val="24"/>
        </w:rPr>
        <w:t>d</w:t>
      </w:r>
      <w:r w:rsidR="00F26FC3" w:rsidRPr="000E1E65">
        <w:rPr>
          <w:rFonts w:ascii="Times New Roman" w:hAnsi="Times New Roman" w:cs="Times New Roman"/>
          <w:sz w:val="24"/>
        </w:rPr>
        <w:t>l</w:t>
      </w:r>
      <w:r w:rsidR="00F26FC3">
        <w:rPr>
          <w:rFonts w:ascii="Times New Roman" w:hAnsi="Times New Roman" w:cs="Times New Roman"/>
          <w:sz w:val="24"/>
        </w:rPr>
        <w:t xml:space="preserve">e </w:t>
      </w:r>
      <w:r w:rsidR="00F26FC3" w:rsidRPr="00450F92">
        <w:rPr>
          <w:rFonts w:ascii="Times New Roman" w:hAnsi="Times New Roman" w:cs="Times New Roman"/>
          <w:sz w:val="24"/>
        </w:rPr>
        <w:t>WHO (2011), U. S. Department of Health and Human Services (2008) a European Commission (2008) doporuč</w:t>
      </w:r>
      <w:r>
        <w:rPr>
          <w:rFonts w:ascii="Times New Roman" w:hAnsi="Times New Roman" w:cs="Times New Roman"/>
          <w:sz w:val="24"/>
        </w:rPr>
        <w:t>uje</w:t>
      </w:r>
      <w:r w:rsidR="00F26FC3">
        <w:rPr>
          <w:rFonts w:ascii="Times New Roman" w:hAnsi="Times New Roman" w:cs="Times New Roman"/>
          <w:sz w:val="24"/>
        </w:rPr>
        <w:t xml:space="preserve"> následující</w:t>
      </w:r>
      <w:r w:rsidR="00F26FC3" w:rsidRPr="00450F92">
        <w:rPr>
          <w:rFonts w:ascii="Times New Roman" w:hAnsi="Times New Roman" w:cs="Times New Roman"/>
          <w:sz w:val="24"/>
        </w:rPr>
        <w:t>:</w:t>
      </w:r>
      <w:r w:rsidR="00934A1F">
        <w:rPr>
          <w:rFonts w:ascii="Times New Roman" w:hAnsi="Times New Roman" w:cs="Times New Roman"/>
          <w:sz w:val="24"/>
        </w:rPr>
        <w:t xml:space="preserve"> </w:t>
      </w:r>
      <w:r>
        <w:rPr>
          <w:rFonts w:ascii="Times New Roman" w:hAnsi="Times New Roman" w:cs="Times New Roman"/>
          <w:sz w:val="24"/>
        </w:rPr>
        <w:t xml:space="preserve">lidé </w:t>
      </w:r>
      <w:r w:rsidR="00F26FC3" w:rsidRPr="00770E0E">
        <w:rPr>
          <w:rFonts w:ascii="Times New Roman" w:hAnsi="Times New Roman" w:cs="Times New Roman"/>
          <w:sz w:val="24"/>
        </w:rPr>
        <w:t xml:space="preserve">5–17 </w:t>
      </w:r>
      <w:r w:rsidR="00722A20" w:rsidRPr="00770E0E">
        <w:rPr>
          <w:rFonts w:ascii="Times New Roman" w:hAnsi="Times New Roman" w:cs="Times New Roman"/>
          <w:sz w:val="24"/>
        </w:rPr>
        <w:t>let</w:t>
      </w:r>
      <w:r w:rsidR="00722A20">
        <w:rPr>
          <w:rFonts w:ascii="Times New Roman" w:hAnsi="Times New Roman" w:cs="Times New Roman"/>
          <w:sz w:val="24"/>
        </w:rPr>
        <w:t xml:space="preserve"> – nejméně</w:t>
      </w:r>
      <w:r w:rsidR="00F26FC3" w:rsidRPr="004131F9">
        <w:rPr>
          <w:rFonts w:ascii="Times New Roman" w:hAnsi="Times New Roman" w:cs="Times New Roman"/>
          <w:sz w:val="24"/>
        </w:rPr>
        <w:t xml:space="preserve"> 60 minut středně zatěžující až intenzivní </w:t>
      </w:r>
      <w:r w:rsidR="001426F6">
        <w:rPr>
          <w:rFonts w:ascii="Times New Roman" w:hAnsi="Times New Roman" w:cs="Times New Roman"/>
          <w:sz w:val="24"/>
        </w:rPr>
        <w:t>pohybové aktivity</w:t>
      </w:r>
      <w:r w:rsidR="00F26FC3" w:rsidRPr="004131F9">
        <w:rPr>
          <w:rFonts w:ascii="Times New Roman" w:hAnsi="Times New Roman" w:cs="Times New Roman"/>
          <w:sz w:val="24"/>
        </w:rPr>
        <w:t xml:space="preserve"> denně,</w:t>
      </w:r>
      <w:r w:rsidR="00934A1F">
        <w:rPr>
          <w:rFonts w:ascii="Times New Roman" w:hAnsi="Times New Roman" w:cs="Times New Roman"/>
          <w:sz w:val="24"/>
        </w:rPr>
        <w:t xml:space="preserve"> </w:t>
      </w:r>
      <w:r>
        <w:rPr>
          <w:rFonts w:ascii="Times New Roman" w:hAnsi="Times New Roman" w:cs="Times New Roman"/>
          <w:sz w:val="24"/>
        </w:rPr>
        <w:t xml:space="preserve">lidé </w:t>
      </w:r>
      <w:r w:rsidR="00F26FC3" w:rsidRPr="00770E0E">
        <w:rPr>
          <w:rFonts w:ascii="Times New Roman" w:hAnsi="Times New Roman" w:cs="Times New Roman"/>
          <w:sz w:val="24"/>
        </w:rPr>
        <w:t xml:space="preserve">18–64 </w:t>
      </w:r>
      <w:r w:rsidR="00FF4862" w:rsidRPr="00770E0E">
        <w:rPr>
          <w:rFonts w:ascii="Times New Roman" w:hAnsi="Times New Roman" w:cs="Times New Roman"/>
          <w:sz w:val="24"/>
        </w:rPr>
        <w:t>let</w:t>
      </w:r>
      <w:r w:rsidR="00FF4862">
        <w:rPr>
          <w:rFonts w:ascii="Times New Roman" w:hAnsi="Times New Roman" w:cs="Times New Roman"/>
          <w:sz w:val="24"/>
        </w:rPr>
        <w:t xml:space="preserve"> – nejméně</w:t>
      </w:r>
      <w:r w:rsidR="00F26FC3" w:rsidRPr="004131F9">
        <w:rPr>
          <w:rFonts w:ascii="Times New Roman" w:hAnsi="Times New Roman" w:cs="Times New Roman"/>
          <w:sz w:val="24"/>
        </w:rPr>
        <w:t xml:space="preserve"> 150 minut středně zatěžující </w:t>
      </w:r>
      <w:r w:rsidR="001426F6">
        <w:rPr>
          <w:rFonts w:ascii="Times New Roman" w:hAnsi="Times New Roman" w:cs="Times New Roman"/>
          <w:sz w:val="24"/>
        </w:rPr>
        <w:t>pohybové aktivity</w:t>
      </w:r>
      <w:r w:rsidR="00F26FC3" w:rsidRPr="004131F9">
        <w:rPr>
          <w:rFonts w:ascii="Times New Roman" w:hAnsi="Times New Roman" w:cs="Times New Roman"/>
          <w:sz w:val="24"/>
        </w:rPr>
        <w:t xml:space="preserve"> nebo 75 intenzivní </w:t>
      </w:r>
      <w:r w:rsidR="001426F6">
        <w:rPr>
          <w:rFonts w:ascii="Times New Roman" w:hAnsi="Times New Roman" w:cs="Times New Roman"/>
          <w:sz w:val="24"/>
        </w:rPr>
        <w:t>pohybové aktivity</w:t>
      </w:r>
      <w:r w:rsidR="00F26FC3" w:rsidRPr="004131F9">
        <w:rPr>
          <w:rFonts w:ascii="Times New Roman" w:hAnsi="Times New Roman" w:cs="Times New Roman"/>
          <w:sz w:val="24"/>
        </w:rPr>
        <w:t xml:space="preserve"> týdně,</w:t>
      </w:r>
      <w:r w:rsidR="00934A1F">
        <w:rPr>
          <w:rFonts w:ascii="Times New Roman" w:hAnsi="Times New Roman" w:cs="Times New Roman"/>
          <w:sz w:val="24"/>
        </w:rPr>
        <w:t xml:space="preserve"> </w:t>
      </w:r>
      <w:r>
        <w:rPr>
          <w:rFonts w:ascii="Times New Roman" w:hAnsi="Times New Roman" w:cs="Times New Roman"/>
          <w:sz w:val="24"/>
        </w:rPr>
        <w:t xml:space="preserve">lidé </w:t>
      </w:r>
      <w:r w:rsidR="00F26FC3" w:rsidRPr="00770E0E">
        <w:rPr>
          <w:rFonts w:ascii="Times New Roman" w:hAnsi="Times New Roman" w:cs="Times New Roman"/>
          <w:sz w:val="24"/>
        </w:rPr>
        <w:t xml:space="preserve">nad 64 </w:t>
      </w:r>
      <w:r w:rsidR="00132E44" w:rsidRPr="00770E0E">
        <w:rPr>
          <w:rFonts w:ascii="Times New Roman" w:hAnsi="Times New Roman" w:cs="Times New Roman"/>
          <w:sz w:val="24"/>
        </w:rPr>
        <w:t>let</w:t>
      </w:r>
      <w:r w:rsidR="00132E44">
        <w:rPr>
          <w:rFonts w:ascii="Times New Roman" w:hAnsi="Times New Roman" w:cs="Times New Roman"/>
          <w:sz w:val="24"/>
        </w:rPr>
        <w:t xml:space="preserve"> – nejméně</w:t>
      </w:r>
      <w:r w:rsidR="00F26FC3" w:rsidRPr="004131F9">
        <w:rPr>
          <w:rFonts w:ascii="Times New Roman" w:hAnsi="Times New Roman" w:cs="Times New Roman"/>
          <w:sz w:val="24"/>
        </w:rPr>
        <w:t xml:space="preserve"> 150 minut středně zatěžující </w:t>
      </w:r>
      <w:r w:rsidR="001426F6">
        <w:rPr>
          <w:rFonts w:ascii="Times New Roman" w:hAnsi="Times New Roman" w:cs="Times New Roman"/>
          <w:sz w:val="24"/>
        </w:rPr>
        <w:t>pohybové aktivity</w:t>
      </w:r>
      <w:r w:rsidR="00F26FC3" w:rsidRPr="004131F9">
        <w:rPr>
          <w:rFonts w:ascii="Times New Roman" w:hAnsi="Times New Roman" w:cs="Times New Roman"/>
          <w:sz w:val="24"/>
        </w:rPr>
        <w:t xml:space="preserve"> nebo 75</w:t>
      </w:r>
      <w:r w:rsidR="001426F6">
        <w:rPr>
          <w:rFonts w:ascii="Times New Roman" w:hAnsi="Times New Roman" w:cs="Times New Roman"/>
          <w:sz w:val="24"/>
        </w:rPr>
        <w:t xml:space="preserve"> minut</w:t>
      </w:r>
      <w:r w:rsidR="00F26FC3" w:rsidRPr="004131F9">
        <w:rPr>
          <w:rFonts w:ascii="Times New Roman" w:hAnsi="Times New Roman" w:cs="Times New Roman"/>
          <w:sz w:val="24"/>
        </w:rPr>
        <w:t xml:space="preserve"> intenzivní </w:t>
      </w:r>
      <w:r w:rsidR="001426F6">
        <w:rPr>
          <w:rFonts w:ascii="Times New Roman" w:hAnsi="Times New Roman" w:cs="Times New Roman"/>
          <w:sz w:val="24"/>
        </w:rPr>
        <w:t>pohybové aktivity</w:t>
      </w:r>
      <w:r w:rsidR="00F26FC3" w:rsidRPr="004131F9">
        <w:rPr>
          <w:rFonts w:ascii="Times New Roman" w:hAnsi="Times New Roman" w:cs="Times New Roman"/>
          <w:sz w:val="24"/>
        </w:rPr>
        <w:t xml:space="preserve"> týdně</w:t>
      </w:r>
      <w:r w:rsidR="00934A1F">
        <w:rPr>
          <w:rFonts w:ascii="Times New Roman" w:hAnsi="Times New Roman" w:cs="Times New Roman"/>
          <w:sz w:val="24"/>
        </w:rPr>
        <w:t>.</w:t>
      </w:r>
      <w:r w:rsidR="006C7D7A">
        <w:rPr>
          <w:rFonts w:ascii="Times New Roman" w:hAnsi="Times New Roman" w:cs="Times New Roman"/>
          <w:color w:val="2E74B5" w:themeColor="accent1" w:themeShade="BF"/>
          <w:sz w:val="24"/>
        </w:rPr>
        <w:t xml:space="preserve"> </w:t>
      </w:r>
      <w:r w:rsidR="00934A1F" w:rsidRPr="00D04173">
        <w:rPr>
          <w:rFonts w:ascii="Times New Roman" w:hAnsi="Times New Roman" w:cs="Times New Roman"/>
          <w:sz w:val="24"/>
        </w:rPr>
        <w:t xml:space="preserve">Odhaduje se, že </w:t>
      </w:r>
      <w:r w:rsidR="00934A1F">
        <w:rPr>
          <w:rFonts w:ascii="Times New Roman" w:hAnsi="Times New Roman" w:cs="Times New Roman"/>
          <w:sz w:val="24"/>
        </w:rPr>
        <w:t>neaktivní pohybovou aktivitu</w:t>
      </w:r>
      <w:r w:rsidR="00934A1F" w:rsidRPr="00D04173">
        <w:rPr>
          <w:rFonts w:ascii="Times New Roman" w:hAnsi="Times New Roman" w:cs="Times New Roman"/>
          <w:sz w:val="24"/>
        </w:rPr>
        <w:t xml:space="preserve"> vykazuje přibližně 30 % dospělých a až 80 % dětí ve věku 13–15 let.</w:t>
      </w:r>
    </w:p>
    <w:p w14:paraId="02836552" w14:textId="77777777" w:rsidR="00A679CD" w:rsidRPr="00A679CD" w:rsidRDefault="006C7D7A" w:rsidP="00A679CD">
      <w:pPr>
        <w:spacing w:line="360" w:lineRule="auto"/>
        <w:jc w:val="both"/>
        <w:rPr>
          <w:rFonts w:ascii="Times New Roman" w:hAnsi="Times New Roman" w:cs="Times New Roman"/>
          <w:sz w:val="24"/>
        </w:rPr>
      </w:pPr>
      <w:r>
        <w:rPr>
          <w:rFonts w:ascii="Times New Roman" w:hAnsi="Times New Roman" w:cs="Times New Roman"/>
          <w:color w:val="2E74B5" w:themeColor="accent1" w:themeShade="BF"/>
          <w:sz w:val="24"/>
        </w:rPr>
        <w:tab/>
      </w:r>
      <w:r w:rsidR="00F04127" w:rsidRPr="00F04127">
        <w:rPr>
          <w:rFonts w:ascii="Times New Roman" w:hAnsi="Times New Roman" w:cs="Times New Roman"/>
          <w:sz w:val="24"/>
        </w:rPr>
        <w:t xml:space="preserve">Dle Kudláčka (2015) </w:t>
      </w:r>
      <w:r w:rsidR="001D2056" w:rsidRPr="000944A4">
        <w:rPr>
          <w:rFonts w:ascii="Times New Roman" w:hAnsi="Times New Roman" w:cs="Times New Roman"/>
          <w:sz w:val="24"/>
          <w:szCs w:val="24"/>
          <w:shd w:val="clear" w:color="auto" w:fill="FFFFFF"/>
        </w:rPr>
        <w:t>m</w:t>
      </w:r>
      <w:r w:rsidR="001D2056">
        <w:rPr>
          <w:rFonts w:ascii="Times New Roman" w:hAnsi="Times New Roman" w:cs="Times New Roman"/>
          <w:sz w:val="24"/>
          <w:szCs w:val="24"/>
          <w:shd w:val="clear" w:color="auto" w:fill="FFFFFF"/>
        </w:rPr>
        <w:t>ůže</w:t>
      </w:r>
      <w:r w:rsidR="001D2056" w:rsidRPr="000944A4">
        <w:rPr>
          <w:rFonts w:ascii="Times New Roman" w:hAnsi="Times New Roman" w:cs="Times New Roman"/>
          <w:sz w:val="24"/>
          <w:szCs w:val="24"/>
          <w:shd w:val="clear" w:color="auto" w:fill="FFFFFF"/>
        </w:rPr>
        <w:t xml:space="preserve"> být </w:t>
      </w:r>
      <w:r w:rsidR="001D2056">
        <w:rPr>
          <w:rFonts w:ascii="Times New Roman" w:hAnsi="Times New Roman" w:cs="Times New Roman"/>
          <w:sz w:val="24"/>
          <w:szCs w:val="24"/>
          <w:shd w:val="clear" w:color="auto" w:fill="FFFFFF"/>
        </w:rPr>
        <w:t xml:space="preserve">pohybová aktivita </w:t>
      </w:r>
      <w:r w:rsidR="001D2056" w:rsidRPr="000944A4">
        <w:rPr>
          <w:rFonts w:ascii="Times New Roman" w:hAnsi="Times New Roman" w:cs="Times New Roman"/>
          <w:sz w:val="24"/>
          <w:szCs w:val="24"/>
          <w:shd w:val="clear" w:color="auto" w:fill="FFFFFF"/>
        </w:rPr>
        <w:t>ovlivněn</w:t>
      </w:r>
      <w:r w:rsidR="001D2056">
        <w:rPr>
          <w:rFonts w:ascii="Times New Roman" w:hAnsi="Times New Roman" w:cs="Times New Roman"/>
          <w:sz w:val="24"/>
          <w:szCs w:val="24"/>
          <w:shd w:val="clear" w:color="auto" w:fill="FFFFFF"/>
        </w:rPr>
        <w:t>a</w:t>
      </w:r>
      <w:r w:rsidR="001D2056" w:rsidRPr="000944A4">
        <w:rPr>
          <w:rFonts w:ascii="Times New Roman" w:hAnsi="Times New Roman" w:cs="Times New Roman"/>
          <w:sz w:val="24"/>
          <w:szCs w:val="24"/>
          <w:shd w:val="clear" w:color="auto" w:fill="FFFFFF"/>
        </w:rPr>
        <w:t xml:space="preserve"> individuálními charakteristikami</w:t>
      </w:r>
      <w:r w:rsidR="001D2056">
        <w:rPr>
          <w:rFonts w:ascii="Times New Roman" w:hAnsi="Times New Roman" w:cs="Times New Roman"/>
          <w:sz w:val="24"/>
          <w:szCs w:val="24"/>
          <w:shd w:val="clear" w:color="auto" w:fill="FFFFFF"/>
        </w:rPr>
        <w:t xml:space="preserve"> a </w:t>
      </w:r>
      <w:r w:rsidR="001D2056" w:rsidRPr="000944A4">
        <w:rPr>
          <w:rFonts w:ascii="Times New Roman" w:hAnsi="Times New Roman" w:cs="Times New Roman"/>
          <w:sz w:val="24"/>
          <w:szCs w:val="24"/>
          <w:shd w:val="clear" w:color="auto" w:fill="FFFFFF"/>
        </w:rPr>
        <w:t>rozdílnými skupinami naší populace</w:t>
      </w:r>
      <w:r w:rsidR="001D2056">
        <w:rPr>
          <w:rFonts w:ascii="Times New Roman" w:hAnsi="Times New Roman" w:cs="Times New Roman"/>
          <w:sz w:val="24"/>
          <w:szCs w:val="24"/>
          <w:shd w:val="clear" w:color="auto" w:fill="FFFFFF"/>
        </w:rPr>
        <w:t xml:space="preserve">, </w:t>
      </w:r>
      <w:r w:rsidR="001D2056">
        <w:rPr>
          <w:rFonts w:ascii="Times New Roman" w:hAnsi="Times New Roman" w:cs="Times New Roman"/>
          <w:sz w:val="24"/>
        </w:rPr>
        <w:t>o</w:t>
      </w:r>
      <w:r w:rsidR="001D2056" w:rsidRPr="006C7D7A">
        <w:rPr>
          <w:rFonts w:ascii="Times New Roman" w:hAnsi="Times New Roman" w:cs="Times New Roman"/>
          <w:sz w:val="24"/>
        </w:rPr>
        <w:t xml:space="preserve">všem na </w:t>
      </w:r>
      <w:r w:rsidR="001D2056">
        <w:rPr>
          <w:rFonts w:ascii="Times New Roman" w:hAnsi="Times New Roman" w:cs="Times New Roman"/>
          <w:sz w:val="24"/>
        </w:rPr>
        <w:t xml:space="preserve">pohybovou aktivitu lidí </w:t>
      </w:r>
      <w:r w:rsidR="001D2056" w:rsidRPr="00F04127">
        <w:rPr>
          <w:rFonts w:ascii="Times New Roman" w:hAnsi="Times New Roman" w:cs="Times New Roman"/>
          <w:sz w:val="24"/>
        </w:rPr>
        <w:t>m</w:t>
      </w:r>
      <w:r w:rsidR="001D2056">
        <w:rPr>
          <w:rFonts w:ascii="Times New Roman" w:hAnsi="Times New Roman" w:cs="Times New Roman"/>
          <w:sz w:val="24"/>
        </w:rPr>
        <w:t>á</w:t>
      </w:r>
      <w:r w:rsidR="001D2056" w:rsidRPr="00F04127">
        <w:rPr>
          <w:rFonts w:ascii="Times New Roman" w:hAnsi="Times New Roman" w:cs="Times New Roman"/>
          <w:sz w:val="24"/>
        </w:rPr>
        <w:t xml:space="preserve"> </w:t>
      </w:r>
      <w:r w:rsidR="001D2056">
        <w:rPr>
          <w:rFonts w:ascii="Times New Roman" w:hAnsi="Times New Roman" w:cs="Times New Roman"/>
          <w:sz w:val="24"/>
        </w:rPr>
        <w:t>velký</w:t>
      </w:r>
      <w:r w:rsidR="001D2056" w:rsidRPr="00F04127">
        <w:rPr>
          <w:rFonts w:ascii="Times New Roman" w:hAnsi="Times New Roman" w:cs="Times New Roman"/>
          <w:sz w:val="24"/>
        </w:rPr>
        <w:t xml:space="preserve"> vliv prostředí</w:t>
      </w:r>
      <w:r w:rsidR="001D2056">
        <w:rPr>
          <w:rFonts w:ascii="Times New Roman" w:hAnsi="Times New Roman" w:cs="Times New Roman"/>
          <w:sz w:val="24"/>
        </w:rPr>
        <w:t>, ve kterém žij</w:t>
      </w:r>
      <w:r w:rsidR="009F0F58">
        <w:rPr>
          <w:rFonts w:ascii="Times New Roman" w:hAnsi="Times New Roman" w:cs="Times New Roman"/>
          <w:sz w:val="24"/>
        </w:rPr>
        <w:t>í.</w:t>
      </w:r>
      <w:r w:rsidR="00A679CD">
        <w:rPr>
          <w:rFonts w:ascii="Times New Roman" w:hAnsi="Times New Roman" w:cs="Times New Roman"/>
          <w:sz w:val="24"/>
        </w:rPr>
        <w:t xml:space="preserve"> </w:t>
      </w:r>
      <w:r w:rsidR="005632EC">
        <w:rPr>
          <w:rFonts w:ascii="Times New Roman" w:hAnsi="Times New Roman" w:cs="Times New Roman"/>
          <w:sz w:val="24"/>
          <w:lang w:eastAsia="cs-CZ"/>
        </w:rPr>
        <w:t>A</w:t>
      </w:r>
      <w:r w:rsidR="005632EC" w:rsidRPr="00753DF4">
        <w:rPr>
          <w:rFonts w:ascii="Times New Roman" w:hAnsi="Times New Roman" w:cs="Times New Roman"/>
          <w:sz w:val="24"/>
          <w:lang w:eastAsia="cs-CZ"/>
        </w:rPr>
        <w:t>spekty moderní doby</w:t>
      </w:r>
      <w:r w:rsidR="005632EC">
        <w:rPr>
          <w:rFonts w:ascii="Times New Roman" w:hAnsi="Times New Roman" w:cs="Times New Roman"/>
          <w:sz w:val="24"/>
          <w:lang w:eastAsia="cs-CZ"/>
        </w:rPr>
        <w:t xml:space="preserve"> (</w:t>
      </w:r>
      <w:r w:rsidR="005632EC" w:rsidRPr="00753DF4">
        <w:rPr>
          <w:rFonts w:ascii="Times New Roman" w:hAnsi="Times New Roman" w:cs="Times New Roman"/>
          <w:sz w:val="24"/>
          <w:lang w:eastAsia="cs-CZ"/>
        </w:rPr>
        <w:t>dopravní dostupnost,</w:t>
      </w:r>
      <w:r w:rsidR="005632EC">
        <w:rPr>
          <w:rFonts w:ascii="Times New Roman" w:hAnsi="Times New Roman" w:cs="Times New Roman"/>
          <w:sz w:val="24"/>
          <w:lang w:eastAsia="cs-CZ"/>
        </w:rPr>
        <w:t xml:space="preserve"> </w:t>
      </w:r>
      <w:r w:rsidR="005632EC" w:rsidRPr="00753DF4">
        <w:rPr>
          <w:rFonts w:ascii="Times New Roman" w:hAnsi="Times New Roman" w:cs="Times New Roman"/>
          <w:sz w:val="24"/>
          <w:lang w:eastAsia="cs-CZ"/>
        </w:rPr>
        <w:t>dostupnost</w:t>
      </w:r>
      <w:r w:rsidR="005632EC">
        <w:rPr>
          <w:rFonts w:ascii="Times New Roman" w:hAnsi="Times New Roman" w:cs="Times New Roman"/>
          <w:sz w:val="24"/>
          <w:lang w:eastAsia="cs-CZ"/>
        </w:rPr>
        <w:t xml:space="preserve"> </w:t>
      </w:r>
      <w:r w:rsidR="005632EC" w:rsidRPr="00753DF4">
        <w:rPr>
          <w:rFonts w:ascii="Times New Roman" w:hAnsi="Times New Roman" w:cs="Times New Roman"/>
          <w:sz w:val="24"/>
          <w:lang w:eastAsia="cs-CZ"/>
        </w:rPr>
        <w:t>volnočasových center a hřišť atd.</w:t>
      </w:r>
      <w:r w:rsidR="005632EC">
        <w:rPr>
          <w:rFonts w:ascii="Times New Roman" w:hAnsi="Times New Roman" w:cs="Times New Roman"/>
          <w:sz w:val="24"/>
          <w:lang w:eastAsia="cs-CZ"/>
        </w:rPr>
        <w:t>)</w:t>
      </w:r>
      <w:r w:rsidR="005632EC" w:rsidRPr="00753DF4">
        <w:rPr>
          <w:rFonts w:ascii="Times New Roman" w:hAnsi="Times New Roman" w:cs="Times New Roman"/>
          <w:sz w:val="24"/>
          <w:lang w:eastAsia="cs-CZ"/>
        </w:rPr>
        <w:t xml:space="preserve"> dělají náš život jednodušší, ale zároveň také snižují úroveň pohybové aktivity v zaměstnání, volnočasových aktivitách, transportu apod.</w:t>
      </w:r>
      <w:r w:rsidR="005632EC">
        <w:rPr>
          <w:rFonts w:ascii="Times New Roman" w:hAnsi="Times New Roman" w:cs="Times New Roman"/>
          <w:sz w:val="24"/>
          <w:lang w:eastAsia="cs-CZ"/>
        </w:rPr>
        <w:t xml:space="preserve"> </w:t>
      </w:r>
      <w:r w:rsidR="00A679CD" w:rsidRPr="0028072A">
        <w:rPr>
          <w:rFonts w:ascii="Times New Roman" w:hAnsi="Times New Roman" w:cs="Times New Roman"/>
          <w:sz w:val="24"/>
          <w:lang w:eastAsia="cs-CZ"/>
        </w:rPr>
        <w:t xml:space="preserve">Od úrovně našeho prostředí se odvíjí i naše životní úroveň, životní </w:t>
      </w:r>
      <w:r w:rsidR="00567147" w:rsidRPr="0028072A">
        <w:rPr>
          <w:rFonts w:ascii="Times New Roman" w:hAnsi="Times New Roman" w:cs="Times New Roman"/>
          <w:sz w:val="24"/>
          <w:lang w:eastAsia="cs-CZ"/>
        </w:rPr>
        <w:t>styl,</w:t>
      </w:r>
      <w:r w:rsidR="00A679CD" w:rsidRPr="0028072A">
        <w:rPr>
          <w:rFonts w:ascii="Times New Roman" w:hAnsi="Times New Roman" w:cs="Times New Roman"/>
          <w:sz w:val="24"/>
          <w:lang w:eastAsia="cs-CZ"/>
        </w:rPr>
        <w:t xml:space="preserve"> a </w:t>
      </w:r>
      <w:r w:rsidR="00996A88">
        <w:rPr>
          <w:rFonts w:ascii="Times New Roman" w:hAnsi="Times New Roman" w:cs="Times New Roman"/>
          <w:sz w:val="24"/>
          <w:lang w:eastAsia="cs-CZ"/>
        </w:rPr>
        <w:t xml:space="preserve">především </w:t>
      </w:r>
      <w:r w:rsidR="00A679CD" w:rsidRPr="0028072A">
        <w:rPr>
          <w:rFonts w:ascii="Times New Roman" w:hAnsi="Times New Roman" w:cs="Times New Roman"/>
          <w:sz w:val="24"/>
          <w:lang w:eastAsia="cs-CZ"/>
        </w:rPr>
        <w:t xml:space="preserve">míra naší pohybové aktivity. </w:t>
      </w:r>
    </w:p>
    <w:p w14:paraId="05D2B011" w14:textId="77777777" w:rsidR="007C4D01" w:rsidRPr="00B50319" w:rsidRDefault="007C4D01" w:rsidP="009F0F58">
      <w:pPr>
        <w:spacing w:line="360" w:lineRule="auto"/>
        <w:jc w:val="both"/>
        <w:rPr>
          <w:rFonts w:ascii="Times New Roman" w:hAnsi="Times New Roman" w:cs="Times New Roman"/>
          <w:sz w:val="24"/>
        </w:rPr>
        <w:sectPr w:rsidR="007C4D01" w:rsidRPr="00B50319" w:rsidSect="001B0773">
          <w:footerReference w:type="default" r:id="rId9"/>
          <w:pgSz w:w="11906" w:h="16838"/>
          <w:pgMar w:top="1417" w:right="1417" w:bottom="1417" w:left="1417" w:header="708" w:footer="708" w:gutter="0"/>
          <w:pgNumType w:start="7"/>
          <w:cols w:space="708"/>
          <w:docGrid w:linePitch="360"/>
        </w:sectPr>
      </w:pPr>
    </w:p>
    <w:p w14:paraId="7EB93545" w14:textId="77777777" w:rsidR="00085265" w:rsidRDefault="00774C98" w:rsidP="005166B9">
      <w:pPr>
        <w:pStyle w:val="Nadpis1"/>
      </w:pPr>
      <w:bookmarkStart w:id="4" w:name="_Toc511742663"/>
      <w:r>
        <w:lastRenderedPageBreak/>
        <w:t>2</w:t>
      </w:r>
      <w:r w:rsidR="00D94DD8">
        <w:t xml:space="preserve"> </w:t>
      </w:r>
      <w:bookmarkStart w:id="5" w:name="_Hlk502057255"/>
      <w:r w:rsidR="00694B86">
        <w:t>Cíle</w:t>
      </w:r>
      <w:bookmarkEnd w:id="4"/>
      <w:r w:rsidR="00694B86">
        <w:t xml:space="preserve"> </w:t>
      </w:r>
    </w:p>
    <w:bookmarkEnd w:id="5"/>
    <w:p w14:paraId="223D98A3" w14:textId="77777777" w:rsidR="002E29FF" w:rsidRDefault="002E29FF" w:rsidP="0004706A">
      <w:pPr>
        <w:pStyle w:val="Nadpis1"/>
        <w:rPr>
          <w:rFonts w:eastAsiaTheme="minorHAnsi"/>
          <w:b w:val="0"/>
          <w:noProof w:val="0"/>
          <w:szCs w:val="22"/>
        </w:rPr>
      </w:pPr>
    </w:p>
    <w:p w14:paraId="3015643B" w14:textId="77777777" w:rsidR="00340539" w:rsidRPr="00340539" w:rsidRDefault="00340539" w:rsidP="00340539">
      <w:pPr>
        <w:rPr>
          <w:lang w:eastAsia="cs-CZ"/>
        </w:rPr>
      </w:pPr>
    </w:p>
    <w:p w14:paraId="3FB2FC0F" w14:textId="77777777" w:rsidR="00E83EA9" w:rsidRPr="00F15D11" w:rsidRDefault="00772611" w:rsidP="00F15D11">
      <w:pPr>
        <w:spacing w:line="360" w:lineRule="auto"/>
        <w:jc w:val="both"/>
        <w:rPr>
          <w:rFonts w:ascii="Times New Roman" w:hAnsi="Times New Roman" w:cs="Times New Roman"/>
          <w:sz w:val="24"/>
        </w:rPr>
      </w:pPr>
      <w:r>
        <w:rPr>
          <w:rFonts w:ascii="Times New Roman" w:hAnsi="Times New Roman" w:cs="Times New Roman"/>
          <w:sz w:val="24"/>
          <w:lang w:eastAsia="cs-CZ"/>
        </w:rPr>
        <w:tab/>
      </w:r>
      <w:r w:rsidRPr="00772611">
        <w:rPr>
          <w:rFonts w:ascii="Times New Roman" w:hAnsi="Times New Roman" w:cs="Times New Roman"/>
          <w:sz w:val="24"/>
          <w:lang w:eastAsia="cs-CZ"/>
        </w:rPr>
        <w:t>Hlavní</w:t>
      </w:r>
      <w:r>
        <w:rPr>
          <w:rFonts w:ascii="Times New Roman" w:hAnsi="Times New Roman" w:cs="Times New Roman"/>
          <w:sz w:val="24"/>
          <w:lang w:eastAsia="cs-CZ"/>
        </w:rPr>
        <w:t>m</w:t>
      </w:r>
      <w:r w:rsidRPr="00772611">
        <w:rPr>
          <w:rFonts w:ascii="Times New Roman" w:hAnsi="Times New Roman" w:cs="Times New Roman"/>
          <w:sz w:val="24"/>
          <w:lang w:eastAsia="cs-CZ"/>
        </w:rPr>
        <w:t xml:space="preserve"> cíl</w:t>
      </w:r>
      <w:r>
        <w:rPr>
          <w:rFonts w:ascii="Times New Roman" w:hAnsi="Times New Roman" w:cs="Times New Roman"/>
          <w:sz w:val="24"/>
          <w:lang w:eastAsia="cs-CZ"/>
        </w:rPr>
        <w:t>em této práce je</w:t>
      </w:r>
      <w:r w:rsidR="00AC3B33" w:rsidRPr="00EC2B16">
        <w:rPr>
          <w:rFonts w:ascii="Times New Roman" w:hAnsi="Times New Roman" w:cs="Times New Roman"/>
          <w:sz w:val="24"/>
        </w:rPr>
        <w:t xml:space="preserve"> </w:t>
      </w:r>
      <w:r w:rsidR="000F3D26">
        <w:rPr>
          <w:rFonts w:ascii="Times New Roman" w:hAnsi="Times New Roman" w:cs="Times New Roman"/>
          <w:sz w:val="24"/>
        </w:rPr>
        <w:t xml:space="preserve">zjistit, </w:t>
      </w:r>
      <w:r w:rsidR="00E46BB7">
        <w:rPr>
          <w:rFonts w:ascii="Times New Roman" w:hAnsi="Times New Roman" w:cs="Times New Roman"/>
          <w:sz w:val="24"/>
        </w:rPr>
        <w:t>jak se liší množství pohybové aktivity v závislosti na typu prostředí, ve kterém adolescenti bydlí.</w:t>
      </w:r>
    </w:p>
    <w:p w14:paraId="507C9002" w14:textId="77777777" w:rsidR="003E60E0" w:rsidRDefault="003E60E0" w:rsidP="003E60E0">
      <w:pPr>
        <w:pStyle w:val="Nadpis1"/>
        <w:spacing w:line="360" w:lineRule="auto"/>
        <w:jc w:val="both"/>
        <w:rPr>
          <w:b w:val="0"/>
        </w:rPr>
      </w:pPr>
    </w:p>
    <w:p w14:paraId="55AD7E48" w14:textId="77777777" w:rsidR="003E60E0" w:rsidRDefault="003E60E0" w:rsidP="003E60E0">
      <w:pPr>
        <w:pStyle w:val="Nadpis1"/>
        <w:spacing w:line="360" w:lineRule="auto"/>
        <w:jc w:val="both"/>
        <w:rPr>
          <w:b w:val="0"/>
        </w:rPr>
      </w:pPr>
      <w:r>
        <w:rPr>
          <w:b w:val="0"/>
        </w:rPr>
        <w:tab/>
      </w:r>
      <w:bookmarkStart w:id="6" w:name="_Toc507935265"/>
      <w:bookmarkStart w:id="7" w:name="_Toc511060147"/>
      <w:bookmarkStart w:id="8" w:name="_Toc511402741"/>
      <w:bookmarkStart w:id="9" w:name="_Toc511678112"/>
      <w:bookmarkStart w:id="10" w:name="_Toc511684653"/>
      <w:bookmarkStart w:id="11" w:name="_Toc511742664"/>
      <w:r>
        <w:rPr>
          <w:b w:val="0"/>
        </w:rPr>
        <w:t>Dílčí cíle:</w:t>
      </w:r>
      <w:bookmarkEnd w:id="6"/>
      <w:bookmarkEnd w:id="7"/>
      <w:bookmarkEnd w:id="8"/>
      <w:bookmarkEnd w:id="9"/>
      <w:bookmarkEnd w:id="10"/>
      <w:bookmarkEnd w:id="11"/>
    </w:p>
    <w:p w14:paraId="7BD27D06" w14:textId="77777777" w:rsidR="0023578E" w:rsidRPr="0023578E" w:rsidRDefault="0023578E" w:rsidP="0023578E">
      <w:pPr>
        <w:pStyle w:val="Odstavecseseznamem"/>
        <w:numPr>
          <w:ilvl w:val="0"/>
          <w:numId w:val="18"/>
        </w:numPr>
        <w:spacing w:line="360" w:lineRule="auto"/>
        <w:jc w:val="left"/>
        <w:rPr>
          <w:rFonts w:ascii="Times New Roman" w:hAnsi="Times New Roman" w:cs="Times New Roman"/>
          <w:sz w:val="24"/>
          <w:lang w:eastAsia="cs-CZ"/>
        </w:rPr>
      </w:pPr>
      <w:r w:rsidRPr="003502FC">
        <w:rPr>
          <w:rFonts w:ascii="Times New Roman" w:hAnsi="Times New Roman" w:cs="Times New Roman"/>
          <w:sz w:val="24"/>
          <w:lang w:eastAsia="cs-CZ"/>
        </w:rPr>
        <w:t xml:space="preserve">rešerše literatury na téma </w:t>
      </w:r>
      <w:r w:rsidR="008F7EF8">
        <w:rPr>
          <w:rFonts w:ascii="Times New Roman" w:hAnsi="Times New Roman" w:cs="Times New Roman"/>
          <w:sz w:val="24"/>
          <w:lang w:eastAsia="cs-CZ"/>
        </w:rPr>
        <w:t xml:space="preserve">pohybová aktivita adolescentů, lidské zdraví, životní styl a podmínky prostředí </w:t>
      </w:r>
    </w:p>
    <w:p w14:paraId="55134C75" w14:textId="77777777" w:rsidR="00F15D11" w:rsidRDefault="00723732" w:rsidP="0023578E">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z</w:t>
      </w:r>
      <w:r w:rsidRPr="00723732">
        <w:rPr>
          <w:rFonts w:ascii="Times New Roman" w:hAnsi="Times New Roman" w:cs="Times New Roman"/>
          <w:sz w:val="24"/>
        </w:rPr>
        <w:t xml:space="preserve">jistit </w:t>
      </w:r>
      <w:r w:rsidR="00AC42BB">
        <w:rPr>
          <w:rFonts w:ascii="Times New Roman" w:hAnsi="Times New Roman" w:cs="Times New Roman"/>
          <w:sz w:val="24"/>
        </w:rPr>
        <w:t>rozdíly v pohybové aktivitě dle pohlaví</w:t>
      </w:r>
    </w:p>
    <w:p w14:paraId="60691951" w14:textId="77777777" w:rsidR="00723732" w:rsidRDefault="00191BE7" w:rsidP="0023578E">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zjistit</w:t>
      </w:r>
      <w:r w:rsidR="00211E14">
        <w:rPr>
          <w:rFonts w:ascii="Times New Roman" w:hAnsi="Times New Roman" w:cs="Times New Roman"/>
          <w:sz w:val="24"/>
        </w:rPr>
        <w:t xml:space="preserve"> rozdíly ve velikosti pohybové aktivity adolescentů v pracovních dnech a o víkendech</w:t>
      </w:r>
    </w:p>
    <w:p w14:paraId="3AFD1915" w14:textId="77777777" w:rsidR="00F22EB8" w:rsidRDefault="00F22EB8" w:rsidP="0023578E">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 xml:space="preserve">zjistit, zda </w:t>
      </w:r>
      <w:r w:rsidRPr="00533BB3">
        <w:rPr>
          <w:rFonts w:ascii="Times New Roman" w:hAnsi="Times New Roman" w:cs="Times New Roman"/>
          <w:sz w:val="24"/>
          <w:lang w:eastAsia="cs-CZ"/>
        </w:rPr>
        <w:t>adolescenti splňují doporučený denní počet kroků</w:t>
      </w:r>
    </w:p>
    <w:p w14:paraId="1AB8209C" w14:textId="672EF004" w:rsidR="00E44FF8" w:rsidRDefault="00E44FF8">
      <w:pPr>
        <w:spacing w:after="0" w:line="360" w:lineRule="auto"/>
        <w:ind w:firstLine="567"/>
        <w:rPr>
          <w:rFonts w:ascii="Times New Roman" w:hAnsi="Times New Roman" w:cs="Times New Roman"/>
          <w:sz w:val="24"/>
        </w:rPr>
      </w:pPr>
      <w:r>
        <w:rPr>
          <w:b/>
        </w:rPr>
        <w:br w:type="page"/>
      </w:r>
    </w:p>
    <w:p w14:paraId="166ACB28" w14:textId="77777777" w:rsidR="00ED4994" w:rsidRDefault="00774C98" w:rsidP="00FE4261">
      <w:pPr>
        <w:pStyle w:val="Nadpis1"/>
        <w:spacing w:line="360" w:lineRule="auto"/>
      </w:pPr>
      <w:bookmarkStart w:id="12" w:name="_Toc511742665"/>
      <w:r>
        <w:lastRenderedPageBreak/>
        <w:t>3</w:t>
      </w:r>
      <w:r w:rsidR="00CC09CE">
        <w:t xml:space="preserve"> </w:t>
      </w:r>
      <w:r w:rsidR="001B6C9A">
        <w:t xml:space="preserve">  </w:t>
      </w:r>
      <w:r w:rsidR="00CC09CE">
        <w:t>Teoretická část</w:t>
      </w:r>
      <w:bookmarkEnd w:id="12"/>
    </w:p>
    <w:p w14:paraId="1A008CF5" w14:textId="77777777" w:rsidR="0074461D" w:rsidRPr="0074461D" w:rsidRDefault="0074461D" w:rsidP="0074461D">
      <w:pPr>
        <w:rPr>
          <w:lang w:eastAsia="cs-CZ"/>
        </w:rPr>
      </w:pPr>
    </w:p>
    <w:p w14:paraId="222C5B29" w14:textId="77777777" w:rsidR="0074461D" w:rsidRPr="00D04173" w:rsidRDefault="0074461D" w:rsidP="0074461D">
      <w:pPr>
        <w:pStyle w:val="Nadpis2"/>
        <w:spacing w:line="360" w:lineRule="auto"/>
      </w:pPr>
      <w:bookmarkStart w:id="13" w:name="_Toc511742666"/>
      <w:r>
        <w:t>3.1 Zdraví člověka</w:t>
      </w:r>
      <w:bookmarkEnd w:id="13"/>
    </w:p>
    <w:p w14:paraId="1AB20AAA" w14:textId="77777777" w:rsidR="0074461D" w:rsidRPr="00BD4D4A" w:rsidRDefault="0074461D" w:rsidP="0074461D">
      <w:pPr>
        <w:spacing w:line="360" w:lineRule="auto"/>
        <w:jc w:val="both"/>
        <w:rPr>
          <w:lang w:eastAsia="cs-CZ"/>
        </w:rPr>
      </w:pPr>
      <w:r>
        <w:rPr>
          <w:lang w:eastAsia="cs-CZ"/>
        </w:rPr>
        <w:tab/>
      </w:r>
      <w:r>
        <w:rPr>
          <w:rFonts w:ascii="Times New Roman" w:hAnsi="Times New Roman" w:cs="Times New Roman"/>
          <w:color w:val="FF0000"/>
          <w:sz w:val="24"/>
          <w:lang w:eastAsia="cs-CZ"/>
        </w:rPr>
        <w:t xml:space="preserve"> </w:t>
      </w:r>
    </w:p>
    <w:p w14:paraId="3B4FDC46" w14:textId="77777777" w:rsidR="0074461D" w:rsidRPr="00B740D4" w:rsidRDefault="0074461D" w:rsidP="0074461D">
      <w:pPr>
        <w:spacing w:line="360" w:lineRule="auto"/>
        <w:jc w:val="both"/>
        <w:rPr>
          <w:rFonts w:ascii="Times New Roman" w:hAnsi="Times New Roman" w:cs="Times New Roman"/>
          <w:lang w:eastAsia="cs-CZ"/>
        </w:rPr>
      </w:pPr>
      <w:r>
        <w:rPr>
          <w:rFonts w:ascii="Times New Roman" w:hAnsi="Times New Roman" w:cs="Times New Roman"/>
          <w:color w:val="FF0000"/>
          <w:sz w:val="24"/>
          <w:lang w:eastAsia="cs-CZ"/>
        </w:rPr>
        <w:tab/>
      </w:r>
      <w:r w:rsidRPr="00090F79">
        <w:rPr>
          <w:rFonts w:ascii="Times New Roman" w:hAnsi="Times New Roman" w:cs="Times New Roman"/>
          <w:sz w:val="24"/>
          <w:lang w:eastAsia="cs-CZ"/>
        </w:rPr>
        <w:t xml:space="preserve">V této kapitole je blíže vysvětlen pojem zdraví, </w:t>
      </w:r>
      <w:r>
        <w:rPr>
          <w:rFonts w:ascii="Times New Roman" w:hAnsi="Times New Roman" w:cs="Times New Roman"/>
          <w:sz w:val="24"/>
          <w:lang w:eastAsia="cs-CZ"/>
        </w:rPr>
        <w:t>který má na</w:t>
      </w:r>
      <w:r w:rsidRPr="00090F79">
        <w:rPr>
          <w:rFonts w:ascii="Times New Roman" w:hAnsi="Times New Roman" w:cs="Times New Roman"/>
          <w:sz w:val="24"/>
          <w:lang w:eastAsia="cs-CZ"/>
        </w:rPr>
        <w:t xml:space="preserve"> pohybov</w:t>
      </w:r>
      <w:r>
        <w:rPr>
          <w:rFonts w:ascii="Times New Roman" w:hAnsi="Times New Roman" w:cs="Times New Roman"/>
          <w:sz w:val="24"/>
          <w:lang w:eastAsia="cs-CZ"/>
        </w:rPr>
        <w:t>ou</w:t>
      </w:r>
      <w:r w:rsidRPr="00090F79">
        <w:rPr>
          <w:rFonts w:ascii="Times New Roman" w:hAnsi="Times New Roman" w:cs="Times New Roman"/>
          <w:sz w:val="24"/>
          <w:lang w:eastAsia="cs-CZ"/>
        </w:rPr>
        <w:t xml:space="preserve"> aktivit</w:t>
      </w:r>
      <w:r>
        <w:rPr>
          <w:rFonts w:ascii="Times New Roman" w:hAnsi="Times New Roman" w:cs="Times New Roman"/>
          <w:sz w:val="24"/>
          <w:lang w:eastAsia="cs-CZ"/>
        </w:rPr>
        <w:t>u</w:t>
      </w:r>
      <w:r w:rsidRPr="00090F79">
        <w:rPr>
          <w:rFonts w:ascii="Times New Roman" w:hAnsi="Times New Roman" w:cs="Times New Roman"/>
          <w:sz w:val="24"/>
          <w:lang w:eastAsia="cs-CZ"/>
        </w:rPr>
        <w:t xml:space="preserve"> u člověka veliký vliv. </w:t>
      </w:r>
    </w:p>
    <w:p w14:paraId="01C22BF8" w14:textId="77777777" w:rsidR="0074461D" w:rsidRDefault="0074461D" w:rsidP="0074461D">
      <w:pPr>
        <w:spacing w:line="360" w:lineRule="auto"/>
        <w:jc w:val="both"/>
        <w:rPr>
          <w:rFonts w:ascii="Times New Roman" w:hAnsi="Times New Roman" w:cs="Times New Roman"/>
          <w:sz w:val="24"/>
          <w:lang w:eastAsia="cs-CZ"/>
        </w:rPr>
      </w:pPr>
      <w:r>
        <w:rPr>
          <w:lang w:eastAsia="cs-CZ"/>
        </w:rPr>
        <w:tab/>
      </w:r>
      <w:r w:rsidRPr="00974369">
        <w:rPr>
          <w:rFonts w:ascii="Times New Roman" w:hAnsi="Times New Roman" w:cs="Times New Roman"/>
          <w:sz w:val="24"/>
          <w:lang w:eastAsia="cs-CZ"/>
        </w:rPr>
        <w:t>Podle World Health Organization (WHO</w:t>
      </w:r>
      <w:r>
        <w:rPr>
          <w:rFonts w:ascii="Times New Roman" w:hAnsi="Times New Roman" w:cs="Times New Roman"/>
          <w:sz w:val="24"/>
          <w:lang w:eastAsia="cs-CZ"/>
        </w:rPr>
        <w:t>, 2003</w:t>
      </w:r>
      <w:r w:rsidRPr="00974369">
        <w:rPr>
          <w:rFonts w:ascii="Times New Roman" w:hAnsi="Times New Roman" w:cs="Times New Roman"/>
          <w:sz w:val="24"/>
          <w:lang w:eastAsia="cs-CZ"/>
        </w:rPr>
        <w:t>) zdraví není pouze nepřítomnost nemoci, ale pocit tělesného, psychického a sociálního blaha (pohody).</w:t>
      </w:r>
    </w:p>
    <w:p w14:paraId="111D87F6"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lang w:eastAsia="cs-CZ"/>
        </w:rPr>
        <w:tab/>
      </w:r>
      <w:r w:rsidRPr="008D276C">
        <w:rPr>
          <w:rFonts w:ascii="Times New Roman" w:hAnsi="Times New Roman" w:cs="Times New Roman"/>
          <w:sz w:val="24"/>
          <w:lang w:eastAsia="cs-CZ"/>
        </w:rPr>
        <w:t xml:space="preserve">Takto </w:t>
      </w:r>
      <w:r>
        <w:rPr>
          <w:rFonts w:ascii="Times New Roman" w:hAnsi="Times New Roman" w:cs="Times New Roman"/>
          <w:sz w:val="24"/>
          <w:lang w:eastAsia="cs-CZ"/>
        </w:rPr>
        <w:t xml:space="preserve">chápané zdraví je „podmíněno celkovou zdatností organismu, která je výsledkem záměrného procesu. Zdraví tudíž není stav, je to proces, tvorba, boj, který nikdy nekončí“ (Hodaň, 2000). </w:t>
      </w:r>
    </w:p>
    <w:p w14:paraId="34F5AB0F"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0B0F12">
        <w:rPr>
          <w:rFonts w:ascii="Times New Roman" w:hAnsi="Times New Roman" w:cs="Times New Roman"/>
          <w:sz w:val="24"/>
          <w:lang w:eastAsia="cs-CZ"/>
        </w:rPr>
        <w:t>Machová</w:t>
      </w:r>
      <w:r>
        <w:rPr>
          <w:rFonts w:ascii="Times New Roman" w:hAnsi="Times New Roman" w:cs="Times New Roman"/>
          <w:sz w:val="24"/>
          <w:lang w:eastAsia="cs-CZ"/>
        </w:rPr>
        <w:t>, Kubátová</w:t>
      </w:r>
      <w:r w:rsidRPr="000B0F12">
        <w:rPr>
          <w:rFonts w:ascii="Times New Roman" w:hAnsi="Times New Roman" w:cs="Times New Roman"/>
          <w:sz w:val="24"/>
          <w:lang w:eastAsia="cs-CZ"/>
        </w:rPr>
        <w:t xml:space="preserve"> et al. (2009) </w:t>
      </w:r>
      <w:r w:rsidRPr="00745945">
        <w:rPr>
          <w:rFonts w:ascii="Times New Roman" w:hAnsi="Times New Roman" w:cs="Times New Roman"/>
          <w:sz w:val="24"/>
          <w:lang w:eastAsia="cs-CZ"/>
        </w:rPr>
        <w:t>zmiňují tyto pohledy na zdraví:</w:t>
      </w:r>
    </w:p>
    <w:p w14:paraId="4FB01BE4" w14:textId="77777777" w:rsidR="0074461D" w:rsidRPr="00AF4240" w:rsidRDefault="0074461D" w:rsidP="0074461D">
      <w:pPr>
        <w:pStyle w:val="Odstavecseseznamem"/>
        <w:numPr>
          <w:ilvl w:val="0"/>
          <w:numId w:val="6"/>
        </w:numPr>
        <w:spacing w:line="360" w:lineRule="auto"/>
        <w:jc w:val="both"/>
        <w:rPr>
          <w:rFonts w:ascii="Times New Roman" w:hAnsi="Times New Roman" w:cs="Times New Roman"/>
          <w:sz w:val="24"/>
          <w:lang w:eastAsia="cs-CZ"/>
        </w:rPr>
      </w:pPr>
      <w:r w:rsidRPr="00AF4240">
        <w:rPr>
          <w:rFonts w:ascii="Times New Roman" w:hAnsi="Times New Roman" w:cs="Times New Roman"/>
          <w:sz w:val="24"/>
          <w:lang w:eastAsia="cs-CZ"/>
        </w:rPr>
        <w:t>Zdraví jako normální funkce organismu (nemoc je vnímána jako odchylka od správného fungování).</w:t>
      </w:r>
    </w:p>
    <w:p w14:paraId="322AD192" w14:textId="77777777" w:rsidR="0074461D" w:rsidRPr="00AF4240" w:rsidRDefault="0074461D" w:rsidP="0074461D">
      <w:pPr>
        <w:pStyle w:val="Odstavecseseznamem"/>
        <w:numPr>
          <w:ilvl w:val="0"/>
          <w:numId w:val="6"/>
        </w:numPr>
        <w:spacing w:line="360" w:lineRule="auto"/>
        <w:jc w:val="both"/>
        <w:rPr>
          <w:rFonts w:ascii="Times New Roman" w:hAnsi="Times New Roman" w:cs="Times New Roman"/>
          <w:sz w:val="24"/>
          <w:lang w:eastAsia="cs-CZ"/>
        </w:rPr>
      </w:pPr>
      <w:r w:rsidRPr="00AF4240">
        <w:rPr>
          <w:rFonts w:ascii="Times New Roman" w:hAnsi="Times New Roman" w:cs="Times New Roman"/>
          <w:sz w:val="24"/>
          <w:lang w:eastAsia="cs-CZ"/>
        </w:rPr>
        <w:t>Zdraví je stav dynamické rovnováhy mezi organismem a prostředím (nemoc je důsledkem porušení této rovnováhy).</w:t>
      </w:r>
    </w:p>
    <w:p w14:paraId="2FB69C6A" w14:textId="77777777" w:rsidR="0074461D" w:rsidRPr="00AF4240" w:rsidRDefault="0074461D" w:rsidP="0074461D">
      <w:pPr>
        <w:pStyle w:val="Odstavecseseznamem"/>
        <w:numPr>
          <w:ilvl w:val="0"/>
          <w:numId w:val="6"/>
        </w:numPr>
        <w:spacing w:line="360" w:lineRule="auto"/>
        <w:jc w:val="both"/>
        <w:rPr>
          <w:rFonts w:ascii="Times New Roman" w:hAnsi="Times New Roman" w:cs="Times New Roman"/>
          <w:sz w:val="24"/>
          <w:lang w:eastAsia="cs-CZ"/>
        </w:rPr>
      </w:pPr>
      <w:r w:rsidRPr="00AF4240">
        <w:rPr>
          <w:rFonts w:ascii="Times New Roman" w:hAnsi="Times New Roman" w:cs="Times New Roman"/>
          <w:sz w:val="24"/>
          <w:lang w:eastAsia="cs-CZ"/>
        </w:rPr>
        <w:t>Zdraví jako schopnost adaptace organismu na změny zevního prostředí (nemoc je důsledkem překročení adaptačních možností organismu).</w:t>
      </w:r>
    </w:p>
    <w:p w14:paraId="0B9B6833" w14:textId="77777777" w:rsidR="0074461D" w:rsidRPr="003A7070" w:rsidRDefault="0074461D" w:rsidP="0074461D">
      <w:pPr>
        <w:pStyle w:val="Odstavecseseznamem"/>
        <w:numPr>
          <w:ilvl w:val="0"/>
          <w:numId w:val="6"/>
        </w:numPr>
        <w:spacing w:line="360" w:lineRule="auto"/>
        <w:jc w:val="both"/>
        <w:rPr>
          <w:rFonts w:ascii="Times New Roman" w:hAnsi="Times New Roman" w:cs="Times New Roman"/>
          <w:sz w:val="24"/>
          <w:lang w:eastAsia="cs-CZ"/>
        </w:rPr>
      </w:pPr>
      <w:r w:rsidRPr="00AF4240">
        <w:rPr>
          <w:rFonts w:ascii="Times New Roman" w:hAnsi="Times New Roman" w:cs="Times New Roman"/>
          <w:sz w:val="24"/>
          <w:lang w:eastAsia="cs-CZ"/>
        </w:rPr>
        <w:t>Základem moderního pojetí zdraví je spojení dvou přístupů ke zdraví a to holistického (celostního) a interakčního (dynamického).</w:t>
      </w:r>
    </w:p>
    <w:p w14:paraId="63F93043"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865D37">
        <w:rPr>
          <w:rFonts w:ascii="Times New Roman" w:hAnsi="Times New Roman" w:cs="Times New Roman"/>
          <w:sz w:val="24"/>
          <w:lang w:eastAsia="cs-CZ"/>
        </w:rPr>
        <w:t>Zdraví se tedy netýká pouze fyzického stavu, ale také stavu duševního</w:t>
      </w:r>
      <w:r>
        <w:rPr>
          <w:rFonts w:ascii="Times New Roman" w:hAnsi="Times New Roman" w:cs="Times New Roman"/>
          <w:sz w:val="24"/>
          <w:lang w:eastAsia="cs-CZ"/>
        </w:rPr>
        <w:t xml:space="preserve"> a </w:t>
      </w:r>
      <w:r w:rsidRPr="00865D37">
        <w:rPr>
          <w:rFonts w:ascii="Times New Roman" w:hAnsi="Times New Roman" w:cs="Times New Roman"/>
          <w:sz w:val="24"/>
          <w:lang w:eastAsia="cs-CZ"/>
        </w:rPr>
        <w:t>sociálního</w:t>
      </w:r>
      <w:r>
        <w:rPr>
          <w:rFonts w:ascii="Times New Roman" w:hAnsi="Times New Roman" w:cs="Times New Roman"/>
          <w:sz w:val="24"/>
          <w:lang w:eastAsia="cs-CZ"/>
        </w:rPr>
        <w:t xml:space="preserve">, </w:t>
      </w:r>
      <w:r w:rsidRPr="00865D37">
        <w:rPr>
          <w:rFonts w:ascii="Times New Roman" w:hAnsi="Times New Roman" w:cs="Times New Roman"/>
          <w:sz w:val="24"/>
          <w:lang w:eastAsia="cs-CZ"/>
        </w:rPr>
        <w:t xml:space="preserve">a to jak jednotlivce, tak společnosti. </w:t>
      </w:r>
      <w:r>
        <w:rPr>
          <w:rFonts w:ascii="Times New Roman" w:hAnsi="Times New Roman" w:cs="Times New Roman"/>
          <w:sz w:val="24"/>
          <w:lang w:eastAsia="cs-CZ"/>
        </w:rPr>
        <w:t>Dle Slepičkové (2005) je t</w:t>
      </w:r>
      <w:r w:rsidRPr="00865D37">
        <w:rPr>
          <w:rFonts w:ascii="Times New Roman" w:hAnsi="Times New Roman" w:cs="Times New Roman"/>
          <w:sz w:val="24"/>
          <w:lang w:eastAsia="cs-CZ"/>
        </w:rPr>
        <w:t>ento stav podmíněn jak geneticky, tak i kvalitou života a životním stylem. Zdraví je úzce spjato s pohybovou aktivitou. Zdraví je ovlivňováno již od dětství. Tehdy by na děti měla působit nejen rodina, ale také okolní prostředí a především škola, kter</w:t>
      </w:r>
      <w:r>
        <w:rPr>
          <w:rFonts w:ascii="Times New Roman" w:hAnsi="Times New Roman" w:cs="Times New Roman"/>
          <w:sz w:val="24"/>
          <w:lang w:eastAsia="cs-CZ"/>
        </w:rPr>
        <w:t>á</w:t>
      </w:r>
      <w:r w:rsidRPr="00865D37">
        <w:rPr>
          <w:rFonts w:ascii="Times New Roman" w:hAnsi="Times New Roman" w:cs="Times New Roman"/>
          <w:sz w:val="24"/>
          <w:lang w:eastAsia="cs-CZ"/>
        </w:rPr>
        <w:t xml:space="preserve"> by je měla vést k aktivnímu životnímu stylu, pohybové aktivitě</w:t>
      </w:r>
      <w:r>
        <w:rPr>
          <w:rFonts w:ascii="Times New Roman" w:hAnsi="Times New Roman" w:cs="Times New Roman"/>
          <w:sz w:val="24"/>
          <w:lang w:eastAsia="cs-CZ"/>
        </w:rPr>
        <w:t>, t</w:t>
      </w:r>
      <w:r w:rsidRPr="00865D37">
        <w:rPr>
          <w:rFonts w:ascii="Times New Roman" w:hAnsi="Times New Roman" w:cs="Times New Roman"/>
          <w:sz w:val="24"/>
          <w:lang w:eastAsia="cs-CZ"/>
        </w:rPr>
        <w:t>edy k činnostem, které mají pozitivní vliv na zdraví jedince (Wikgren, 1999).</w:t>
      </w:r>
    </w:p>
    <w:p w14:paraId="69BD5BF8"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Dvořáková (2011) tvrdí, že </w:t>
      </w:r>
      <w:r w:rsidRPr="00921B81">
        <w:rPr>
          <w:rFonts w:ascii="Times New Roman" w:hAnsi="Times New Roman" w:cs="Times New Roman"/>
          <w:sz w:val="24"/>
          <w:lang w:eastAsia="cs-CZ"/>
        </w:rPr>
        <w:t>„</w:t>
      </w:r>
      <w:r>
        <w:rPr>
          <w:rFonts w:ascii="Times New Roman" w:hAnsi="Times New Roman" w:cs="Times New Roman"/>
          <w:sz w:val="24"/>
          <w:lang w:eastAsia="cs-CZ"/>
        </w:rPr>
        <w:t>p</w:t>
      </w:r>
      <w:r w:rsidRPr="00921B81">
        <w:rPr>
          <w:rFonts w:ascii="Times New Roman" w:hAnsi="Times New Roman" w:cs="Times New Roman"/>
          <w:sz w:val="24"/>
          <w:lang w:eastAsia="cs-CZ"/>
        </w:rPr>
        <w:t xml:space="preserve">ro výchovu ke zdravému způsobu </w:t>
      </w:r>
      <w:r>
        <w:rPr>
          <w:rFonts w:ascii="Times New Roman" w:hAnsi="Times New Roman" w:cs="Times New Roman"/>
          <w:sz w:val="24"/>
          <w:lang w:eastAsia="cs-CZ"/>
        </w:rPr>
        <w:t>ž</w:t>
      </w:r>
      <w:r w:rsidRPr="00921B81">
        <w:rPr>
          <w:rFonts w:ascii="Times New Roman" w:hAnsi="Times New Roman" w:cs="Times New Roman"/>
          <w:sz w:val="24"/>
          <w:lang w:eastAsia="cs-CZ"/>
        </w:rPr>
        <w:t>ivota je třeba důsledně dodr</w:t>
      </w:r>
      <w:r>
        <w:rPr>
          <w:rFonts w:ascii="Times New Roman" w:hAnsi="Times New Roman" w:cs="Times New Roman"/>
          <w:sz w:val="24"/>
          <w:lang w:eastAsia="cs-CZ"/>
        </w:rPr>
        <w:t>ž</w:t>
      </w:r>
      <w:r w:rsidRPr="00921B81">
        <w:rPr>
          <w:rFonts w:ascii="Times New Roman" w:hAnsi="Times New Roman" w:cs="Times New Roman"/>
          <w:sz w:val="24"/>
          <w:lang w:eastAsia="cs-CZ"/>
        </w:rPr>
        <w:t>ovat optimální re</w:t>
      </w:r>
      <w:r>
        <w:rPr>
          <w:rFonts w:ascii="Times New Roman" w:hAnsi="Times New Roman" w:cs="Times New Roman"/>
          <w:sz w:val="24"/>
          <w:lang w:eastAsia="cs-CZ"/>
        </w:rPr>
        <w:t>ž</w:t>
      </w:r>
      <w:r w:rsidRPr="00921B81">
        <w:rPr>
          <w:rFonts w:ascii="Times New Roman" w:hAnsi="Times New Roman" w:cs="Times New Roman"/>
          <w:sz w:val="24"/>
          <w:lang w:eastAsia="cs-CZ"/>
        </w:rPr>
        <w:t>im a skladbu stravování i pohybu ve zdravém prostředí s podporou psychického rozvoje jedince a s pozitivními sociálními vztahy“</w:t>
      </w:r>
      <w:r>
        <w:rPr>
          <w:rFonts w:ascii="Times New Roman" w:hAnsi="Times New Roman" w:cs="Times New Roman"/>
          <w:sz w:val="24"/>
          <w:lang w:eastAsia="cs-CZ"/>
        </w:rPr>
        <w:t>.</w:t>
      </w:r>
    </w:p>
    <w:p w14:paraId="207E2CEF"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lang w:eastAsia="cs-CZ"/>
        </w:rPr>
        <w:lastRenderedPageBreak/>
        <w:tab/>
      </w:r>
      <w:r w:rsidRPr="00536324">
        <w:rPr>
          <w:rFonts w:ascii="Times New Roman" w:hAnsi="Times New Roman" w:cs="Times New Roman"/>
          <w:sz w:val="24"/>
          <w:lang w:eastAsia="cs-CZ"/>
        </w:rPr>
        <w:t>Lidské zdraví ovlivňuje zejména</w:t>
      </w:r>
      <w:r>
        <w:rPr>
          <w:rFonts w:ascii="Times New Roman" w:hAnsi="Times New Roman" w:cs="Times New Roman"/>
          <w:sz w:val="24"/>
          <w:lang w:eastAsia="cs-CZ"/>
        </w:rPr>
        <w:t xml:space="preserve"> </w:t>
      </w:r>
      <w:r w:rsidRPr="00536324">
        <w:rPr>
          <w:rFonts w:ascii="Times New Roman" w:hAnsi="Times New Roman" w:cs="Times New Roman"/>
          <w:sz w:val="24"/>
          <w:lang w:eastAsia="cs-CZ"/>
        </w:rPr>
        <w:t xml:space="preserve">pohybová aktivita, nadváha a obezita, kvalita životního prostředí, duševní zdraví, užívání tabákových výrobků a jiných návykových látek, duševní násilí, obranyschopnost a dostupnost zdravotní péče. </w:t>
      </w:r>
      <w:r>
        <w:rPr>
          <w:rFonts w:ascii="Times New Roman" w:hAnsi="Times New Roman" w:cs="Times New Roman"/>
          <w:sz w:val="24"/>
          <w:lang w:eastAsia="cs-CZ"/>
        </w:rPr>
        <w:t>Celkově je na vině špatný životní styl, který se na zdraví člověka podílí šedesáti procenty (Gürtlerová, 1994; Hodaň, 2000).</w:t>
      </w:r>
    </w:p>
    <w:p w14:paraId="238E9F9F" w14:textId="77777777" w:rsidR="0074461D" w:rsidRDefault="0074461D" w:rsidP="0074461D">
      <w:pPr>
        <w:spacing w:line="360" w:lineRule="auto"/>
        <w:jc w:val="both"/>
        <w:rPr>
          <w:rFonts w:ascii="Times New Roman" w:hAnsi="Times New Roman" w:cs="Times New Roman"/>
          <w:sz w:val="24"/>
        </w:rPr>
      </w:pPr>
      <w:r>
        <w:rPr>
          <w:rFonts w:ascii="Times New Roman" w:hAnsi="Times New Roman" w:cs="Times New Roman"/>
          <w:sz w:val="24"/>
          <w:lang w:eastAsia="cs-CZ"/>
        </w:rPr>
        <w:tab/>
        <w:t>S pojmem zdraví souvisí problematika zájmů a preferencí. Představuje faktor, který může přispívat k tomu, aby člověk prožíval radostný, vnitřně bohatý, smysluplný a přínosný život jak pro jedince, tak pro společnost. Dle Čápa a Mareše (2007) bývá strádání v oblasti zájmů spjato s nudou, životní nespokojeností, odcizením, popřípadě s formami života, které jsou společensky nežádoucí až patologické</w:t>
      </w:r>
      <w:r>
        <w:rPr>
          <w:rFonts w:ascii="Times New Roman" w:hAnsi="Times New Roman" w:cs="Times New Roman"/>
          <w:sz w:val="24"/>
        </w:rPr>
        <w:t>.</w:t>
      </w:r>
    </w:p>
    <w:p w14:paraId="318E6596"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Dle Stejskala (2004) má nepřiměřená pohybová aktivita na zdraví člověka velmi škodlivý vliv.</w:t>
      </w:r>
    </w:p>
    <w:p w14:paraId="3EDC08A1" w14:textId="77777777" w:rsidR="0074461D" w:rsidRDefault="0074461D" w:rsidP="007446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Pro podporu zdraví je vhodná prevence. </w:t>
      </w:r>
      <w:r w:rsidRPr="00436A5F">
        <w:rPr>
          <w:rFonts w:ascii="Times New Roman" w:hAnsi="Times New Roman" w:cs="Times New Roman"/>
          <w:sz w:val="24"/>
          <w:lang w:eastAsia="cs-CZ"/>
        </w:rPr>
        <w:t xml:space="preserve">Záměrem prevence je předcházení a obrana proti nemocem. </w:t>
      </w:r>
      <w:r>
        <w:rPr>
          <w:rFonts w:ascii="Times New Roman" w:hAnsi="Times New Roman" w:cs="Times New Roman"/>
          <w:sz w:val="24"/>
          <w:lang w:eastAsia="cs-CZ"/>
        </w:rPr>
        <w:t>P</w:t>
      </w:r>
      <w:r w:rsidRPr="00436A5F">
        <w:rPr>
          <w:rFonts w:ascii="Times New Roman" w:hAnsi="Times New Roman" w:cs="Times New Roman"/>
          <w:sz w:val="24"/>
          <w:lang w:eastAsia="cs-CZ"/>
        </w:rPr>
        <w:t>revence</w:t>
      </w:r>
      <w:r>
        <w:rPr>
          <w:rFonts w:ascii="Times New Roman" w:hAnsi="Times New Roman" w:cs="Times New Roman"/>
          <w:sz w:val="24"/>
          <w:lang w:eastAsia="cs-CZ"/>
        </w:rPr>
        <w:t xml:space="preserve"> se z časového hlediska</w:t>
      </w:r>
      <w:r w:rsidRPr="00436A5F">
        <w:rPr>
          <w:rFonts w:ascii="Times New Roman" w:hAnsi="Times New Roman" w:cs="Times New Roman"/>
          <w:sz w:val="24"/>
          <w:lang w:eastAsia="cs-CZ"/>
        </w:rPr>
        <w:t xml:space="preserve"> dělí na primární, sekundární a terciální. Cílem primární prevence je zabránit vzniku nemoci v době, kdy lidský organismus nebyl touto nemocí ještě napaden. </w:t>
      </w:r>
      <w:r>
        <w:rPr>
          <w:rFonts w:ascii="Times New Roman" w:hAnsi="Times New Roman" w:cs="Times New Roman"/>
          <w:sz w:val="24"/>
          <w:lang w:eastAsia="cs-CZ"/>
        </w:rPr>
        <w:t>Patří sem</w:t>
      </w:r>
      <w:r w:rsidRPr="00436A5F">
        <w:rPr>
          <w:rFonts w:ascii="Times New Roman" w:hAnsi="Times New Roman" w:cs="Times New Roman"/>
          <w:sz w:val="24"/>
          <w:lang w:eastAsia="cs-CZ"/>
        </w:rPr>
        <w:t xml:space="preserve"> aktivity, které zdraví posilují a odstraňují rizikové faktory (např. dodr</w:t>
      </w:r>
      <w:r>
        <w:rPr>
          <w:rFonts w:ascii="Times New Roman" w:hAnsi="Times New Roman" w:cs="Times New Roman"/>
          <w:sz w:val="24"/>
          <w:lang w:eastAsia="cs-CZ"/>
        </w:rPr>
        <w:t>ž</w:t>
      </w:r>
      <w:r w:rsidRPr="00436A5F">
        <w:rPr>
          <w:rFonts w:ascii="Times New Roman" w:hAnsi="Times New Roman" w:cs="Times New Roman"/>
          <w:sz w:val="24"/>
          <w:lang w:eastAsia="cs-CZ"/>
        </w:rPr>
        <w:t>ov</w:t>
      </w:r>
      <w:r>
        <w:rPr>
          <w:rFonts w:ascii="Times New Roman" w:hAnsi="Times New Roman" w:cs="Times New Roman"/>
          <w:sz w:val="24"/>
          <w:lang w:eastAsia="cs-CZ"/>
        </w:rPr>
        <w:t>ání</w:t>
      </w:r>
      <w:r w:rsidRPr="00436A5F">
        <w:rPr>
          <w:rFonts w:ascii="Times New Roman" w:hAnsi="Times New Roman" w:cs="Times New Roman"/>
          <w:sz w:val="24"/>
          <w:lang w:eastAsia="cs-CZ"/>
        </w:rPr>
        <w:t xml:space="preserve"> základní hygien</w:t>
      </w:r>
      <w:r>
        <w:rPr>
          <w:rFonts w:ascii="Times New Roman" w:hAnsi="Times New Roman" w:cs="Times New Roman"/>
          <w:sz w:val="24"/>
          <w:lang w:eastAsia="cs-CZ"/>
        </w:rPr>
        <w:t>y</w:t>
      </w:r>
      <w:r w:rsidRPr="00436A5F">
        <w:rPr>
          <w:rFonts w:ascii="Times New Roman" w:hAnsi="Times New Roman" w:cs="Times New Roman"/>
          <w:sz w:val="24"/>
          <w:lang w:eastAsia="cs-CZ"/>
        </w:rPr>
        <w:t>). Sekundární prevence spočívá v časné diagnostice nemoci a účinné léčbě. Řadíme zde i preventivní prohlídky, jejich</w:t>
      </w:r>
      <w:r>
        <w:rPr>
          <w:rFonts w:ascii="Times New Roman" w:hAnsi="Times New Roman" w:cs="Times New Roman"/>
          <w:sz w:val="24"/>
          <w:lang w:eastAsia="cs-CZ"/>
        </w:rPr>
        <w:t>ž</w:t>
      </w:r>
      <w:r w:rsidRPr="00436A5F">
        <w:rPr>
          <w:rFonts w:ascii="Times New Roman" w:hAnsi="Times New Roman" w:cs="Times New Roman"/>
          <w:sz w:val="24"/>
          <w:lang w:eastAsia="cs-CZ"/>
        </w:rPr>
        <w:t xml:space="preserve"> cílem je zachytit nemoc na samém počátku jejího</w:t>
      </w:r>
      <w:r>
        <w:rPr>
          <w:rFonts w:ascii="Times New Roman" w:hAnsi="Times New Roman" w:cs="Times New Roman"/>
          <w:sz w:val="24"/>
          <w:lang w:eastAsia="cs-CZ"/>
        </w:rPr>
        <w:t xml:space="preserve"> vzniku</w:t>
      </w:r>
      <w:r w:rsidRPr="00436A5F">
        <w:rPr>
          <w:rFonts w:ascii="Times New Roman" w:hAnsi="Times New Roman" w:cs="Times New Roman"/>
          <w:sz w:val="24"/>
          <w:lang w:eastAsia="cs-CZ"/>
        </w:rPr>
        <w:t>.</w:t>
      </w:r>
      <w:r w:rsidRPr="00436A5F">
        <w:t xml:space="preserve"> </w:t>
      </w:r>
      <w:r w:rsidRPr="00436A5F">
        <w:rPr>
          <w:rFonts w:ascii="Times New Roman" w:hAnsi="Times New Roman" w:cs="Times New Roman"/>
          <w:sz w:val="24"/>
          <w:lang w:eastAsia="cs-CZ"/>
        </w:rPr>
        <w:t>Záměr terciální prevence je zmírnit následky po prodělání určité nemoci (</w:t>
      </w:r>
      <w:r>
        <w:rPr>
          <w:rFonts w:ascii="Times New Roman" w:hAnsi="Times New Roman" w:cs="Times New Roman"/>
          <w:sz w:val="24"/>
        </w:rPr>
        <w:t>Machová,</w:t>
      </w:r>
      <w:r>
        <w:rPr>
          <w:rFonts w:ascii="Times New Roman" w:hAnsi="Times New Roman" w:cs="Times New Roman"/>
          <w:sz w:val="24"/>
          <w:szCs w:val="24"/>
        </w:rPr>
        <w:t xml:space="preserve"> Kubátová et al., 2009</w:t>
      </w:r>
      <w:r w:rsidRPr="00436A5F">
        <w:rPr>
          <w:rFonts w:ascii="Times New Roman" w:hAnsi="Times New Roman" w:cs="Times New Roman"/>
          <w:sz w:val="24"/>
          <w:lang w:eastAsia="cs-CZ"/>
        </w:rPr>
        <w:t>).</w:t>
      </w:r>
    </w:p>
    <w:p w14:paraId="1A43D9DD" w14:textId="3FCA6342" w:rsidR="00E44FF8" w:rsidRDefault="00E44FF8">
      <w:pPr>
        <w:spacing w:after="0" w:line="360" w:lineRule="auto"/>
        <w:ind w:firstLine="567"/>
        <w:rPr>
          <w:lang w:eastAsia="cs-CZ"/>
        </w:rPr>
      </w:pPr>
      <w:r>
        <w:rPr>
          <w:b/>
          <w:i/>
          <w:lang w:eastAsia="cs-CZ"/>
        </w:rPr>
        <w:br w:type="page"/>
      </w:r>
    </w:p>
    <w:p w14:paraId="328C5157" w14:textId="77777777" w:rsidR="00DA0078" w:rsidRDefault="00774C98" w:rsidP="00FE4261">
      <w:pPr>
        <w:pStyle w:val="Nadpis2"/>
        <w:spacing w:line="360" w:lineRule="auto"/>
        <w:rPr>
          <w:lang w:eastAsia="cs-CZ"/>
        </w:rPr>
      </w:pPr>
      <w:bookmarkStart w:id="14" w:name="_Toc511742667"/>
      <w:r>
        <w:rPr>
          <w:lang w:eastAsia="cs-CZ"/>
        </w:rPr>
        <w:lastRenderedPageBreak/>
        <w:t>3</w:t>
      </w:r>
      <w:r w:rsidR="00D94DD8">
        <w:rPr>
          <w:lang w:eastAsia="cs-CZ"/>
        </w:rPr>
        <w:t>.</w:t>
      </w:r>
      <w:r w:rsidR="004B68CA">
        <w:rPr>
          <w:lang w:eastAsia="cs-CZ"/>
        </w:rPr>
        <w:t>2</w:t>
      </w:r>
      <w:r w:rsidR="006255E4">
        <w:rPr>
          <w:lang w:eastAsia="cs-CZ"/>
        </w:rPr>
        <w:t xml:space="preserve"> </w:t>
      </w:r>
      <w:r w:rsidR="0013199A">
        <w:rPr>
          <w:lang w:eastAsia="cs-CZ"/>
        </w:rPr>
        <w:t xml:space="preserve">  </w:t>
      </w:r>
      <w:r w:rsidR="006966DF">
        <w:rPr>
          <w:lang w:eastAsia="cs-CZ"/>
        </w:rPr>
        <w:t>Adolescence</w:t>
      </w:r>
      <w:bookmarkEnd w:id="14"/>
    </w:p>
    <w:p w14:paraId="4C19346C" w14:textId="77777777" w:rsidR="00FE4261" w:rsidRPr="00FE4261" w:rsidRDefault="00FE4261" w:rsidP="00FE4261">
      <w:pPr>
        <w:rPr>
          <w:lang w:eastAsia="cs-CZ"/>
        </w:rPr>
      </w:pPr>
    </w:p>
    <w:p w14:paraId="7DFCE773" w14:textId="77777777" w:rsidR="00871795" w:rsidRPr="003A4598" w:rsidRDefault="000919E9" w:rsidP="00EC6FCF">
      <w:pPr>
        <w:spacing w:line="360" w:lineRule="auto"/>
        <w:jc w:val="both"/>
        <w:rPr>
          <w:rFonts w:ascii="Times New Roman" w:hAnsi="Times New Roman" w:cs="Times New Roman"/>
          <w:sz w:val="24"/>
          <w:lang w:eastAsia="cs-CZ"/>
        </w:rPr>
      </w:pPr>
      <w:r>
        <w:rPr>
          <w:lang w:eastAsia="cs-CZ"/>
        </w:rPr>
        <w:tab/>
      </w:r>
      <w:r w:rsidR="00E132D2" w:rsidRPr="00A62DD0">
        <w:rPr>
          <w:rFonts w:ascii="Times New Roman" w:hAnsi="Times New Roman" w:cs="Times New Roman"/>
          <w:sz w:val="24"/>
          <w:lang w:eastAsia="cs-CZ"/>
        </w:rPr>
        <w:t>V této kapitole je blíže vysvětlen pojem</w:t>
      </w:r>
      <w:r w:rsidRPr="00A62DD0">
        <w:rPr>
          <w:rFonts w:ascii="Times New Roman" w:hAnsi="Times New Roman" w:cs="Times New Roman"/>
          <w:sz w:val="24"/>
          <w:lang w:eastAsia="cs-CZ"/>
        </w:rPr>
        <w:t xml:space="preserve"> adolescence</w:t>
      </w:r>
      <w:r w:rsidR="00181B39" w:rsidRPr="00A62DD0">
        <w:rPr>
          <w:rFonts w:ascii="Times New Roman" w:hAnsi="Times New Roman" w:cs="Times New Roman"/>
          <w:sz w:val="24"/>
          <w:lang w:eastAsia="cs-CZ"/>
        </w:rPr>
        <w:t xml:space="preserve">, kde se opírám o </w:t>
      </w:r>
      <w:r w:rsidR="00181B39" w:rsidRPr="003A4598">
        <w:rPr>
          <w:rFonts w:ascii="Times New Roman" w:hAnsi="Times New Roman" w:cs="Times New Roman"/>
          <w:sz w:val="24"/>
          <w:lang w:eastAsia="cs-CZ"/>
        </w:rPr>
        <w:t>Collinse, Kutzaje</w:t>
      </w:r>
      <w:r w:rsidR="00347DAB" w:rsidRPr="003A4598">
        <w:rPr>
          <w:rFonts w:ascii="Times New Roman" w:hAnsi="Times New Roman" w:cs="Times New Roman"/>
          <w:sz w:val="24"/>
          <w:lang w:eastAsia="cs-CZ"/>
        </w:rPr>
        <w:t>, Banduru</w:t>
      </w:r>
      <w:r w:rsidR="003A4598">
        <w:rPr>
          <w:rFonts w:ascii="Times New Roman" w:hAnsi="Times New Roman" w:cs="Times New Roman"/>
          <w:sz w:val="24"/>
          <w:lang w:eastAsia="cs-CZ"/>
        </w:rPr>
        <w:t xml:space="preserve">, Skorunkovou </w:t>
      </w:r>
      <w:r w:rsidR="00181B39" w:rsidRPr="003A4598">
        <w:rPr>
          <w:rFonts w:ascii="Times New Roman" w:hAnsi="Times New Roman" w:cs="Times New Roman"/>
          <w:sz w:val="24"/>
          <w:lang w:eastAsia="cs-CZ"/>
        </w:rPr>
        <w:t>a Vágnerovou.</w:t>
      </w:r>
      <w:r w:rsidR="009B1D89" w:rsidRPr="003A4598">
        <w:rPr>
          <w:rFonts w:ascii="Times New Roman" w:hAnsi="Times New Roman" w:cs="Times New Roman"/>
          <w:sz w:val="24"/>
          <w:lang w:eastAsia="cs-CZ"/>
        </w:rPr>
        <w:t xml:space="preserve"> </w:t>
      </w:r>
    </w:p>
    <w:p w14:paraId="6A482D45" w14:textId="77777777" w:rsidR="00EC6FCF" w:rsidRPr="00D820C9" w:rsidRDefault="00EC6FCF" w:rsidP="00EC6FCF">
      <w:pPr>
        <w:spacing w:line="360" w:lineRule="auto"/>
        <w:jc w:val="both"/>
        <w:rPr>
          <w:rFonts w:ascii="Times New Roman" w:hAnsi="Times New Roman" w:cs="Times New Roman"/>
          <w:lang w:eastAsia="cs-CZ"/>
        </w:rPr>
      </w:pPr>
      <w:r>
        <w:rPr>
          <w:rFonts w:ascii="Times New Roman" w:hAnsi="Times New Roman" w:cs="Times New Roman"/>
          <w:lang w:eastAsia="cs-CZ"/>
        </w:rPr>
        <w:tab/>
      </w:r>
      <w:r w:rsidRPr="00EC6FCF">
        <w:rPr>
          <w:rFonts w:ascii="Times New Roman" w:hAnsi="Times New Roman" w:cs="Times New Roman"/>
          <w:sz w:val="24"/>
          <w:lang w:eastAsia="cs-CZ"/>
        </w:rPr>
        <w:t xml:space="preserve">Dle Collinse a Kutzaje (1991) je adolescence dospívání i mládí současně. Odlišuje se od ostatních životních etap a současně je vnitřně diferencována.  </w:t>
      </w:r>
    </w:p>
    <w:p w14:paraId="6DFDB211" w14:textId="77777777" w:rsidR="007A3DC1" w:rsidRDefault="009B1D89" w:rsidP="00AF1279">
      <w:pPr>
        <w:spacing w:line="360" w:lineRule="auto"/>
        <w:jc w:val="both"/>
        <w:rPr>
          <w:rFonts w:ascii="Times New Roman" w:hAnsi="Times New Roman" w:cs="Times New Roman"/>
          <w:sz w:val="24"/>
          <w:lang w:eastAsia="cs-CZ"/>
        </w:rPr>
      </w:pPr>
      <w:r>
        <w:rPr>
          <w:rFonts w:ascii="Times New Roman" w:hAnsi="Times New Roman" w:cs="Times New Roman"/>
          <w:lang w:eastAsia="cs-CZ"/>
        </w:rPr>
        <w:tab/>
      </w:r>
      <w:r>
        <w:rPr>
          <w:rFonts w:ascii="Times New Roman" w:hAnsi="Times New Roman" w:cs="Times New Roman"/>
          <w:sz w:val="24"/>
          <w:lang w:eastAsia="cs-CZ"/>
        </w:rPr>
        <w:t>Ve srovnání s předchozím obdobím</w:t>
      </w:r>
      <w:r w:rsidR="00982FDB">
        <w:rPr>
          <w:rFonts w:ascii="Times New Roman" w:hAnsi="Times New Roman" w:cs="Times New Roman"/>
          <w:sz w:val="24"/>
          <w:lang w:eastAsia="cs-CZ"/>
        </w:rPr>
        <w:t>,</w:t>
      </w:r>
      <w:r>
        <w:rPr>
          <w:rFonts w:ascii="Times New Roman" w:hAnsi="Times New Roman" w:cs="Times New Roman"/>
          <w:sz w:val="24"/>
          <w:lang w:eastAsia="cs-CZ"/>
        </w:rPr>
        <w:t xml:space="preserve"> dětství</w:t>
      </w:r>
      <w:r w:rsidR="00982FDB">
        <w:rPr>
          <w:rFonts w:ascii="Times New Roman" w:hAnsi="Times New Roman" w:cs="Times New Roman"/>
          <w:sz w:val="24"/>
          <w:lang w:eastAsia="cs-CZ"/>
        </w:rPr>
        <w:t>m,</w:t>
      </w:r>
      <w:r>
        <w:rPr>
          <w:rFonts w:ascii="Times New Roman" w:hAnsi="Times New Roman" w:cs="Times New Roman"/>
          <w:sz w:val="24"/>
          <w:lang w:eastAsia="cs-CZ"/>
        </w:rPr>
        <w:t xml:space="preserve"> se výrazněji rozvíjejí základní schopnosti člověka jako symbolizace, </w:t>
      </w:r>
      <w:r w:rsidR="00B35BF7">
        <w:rPr>
          <w:rFonts w:ascii="Times New Roman" w:hAnsi="Times New Roman" w:cs="Times New Roman"/>
          <w:sz w:val="24"/>
          <w:lang w:eastAsia="cs-CZ"/>
        </w:rPr>
        <w:t xml:space="preserve">sociální učení, </w:t>
      </w:r>
      <w:r>
        <w:rPr>
          <w:rFonts w:ascii="Times New Roman" w:hAnsi="Times New Roman" w:cs="Times New Roman"/>
          <w:sz w:val="24"/>
          <w:lang w:eastAsia="cs-CZ"/>
        </w:rPr>
        <w:t>anticipace, zástupné učení, sebereflexe a seberegulace (Bandura, 1989).</w:t>
      </w:r>
    </w:p>
    <w:p w14:paraId="38A515A3" w14:textId="77777777" w:rsidR="00B65EED" w:rsidRPr="00EC6FCF" w:rsidRDefault="00B65EED" w:rsidP="00AF1279">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Začátek</w:t>
      </w:r>
      <w:r w:rsidRPr="00B65EED">
        <w:rPr>
          <w:rFonts w:ascii="Times New Roman" w:hAnsi="Times New Roman" w:cs="Times New Roman"/>
          <w:sz w:val="24"/>
          <w:lang w:eastAsia="cs-CZ"/>
        </w:rPr>
        <w:t xml:space="preserve"> </w:t>
      </w:r>
      <w:r>
        <w:rPr>
          <w:rFonts w:ascii="Times New Roman" w:hAnsi="Times New Roman" w:cs="Times New Roman"/>
          <w:sz w:val="24"/>
          <w:lang w:eastAsia="cs-CZ"/>
        </w:rPr>
        <w:t xml:space="preserve">adolescence </w:t>
      </w:r>
      <w:r w:rsidRPr="00B65EED">
        <w:rPr>
          <w:rFonts w:ascii="Times New Roman" w:hAnsi="Times New Roman" w:cs="Times New Roman"/>
          <w:sz w:val="24"/>
          <w:lang w:eastAsia="cs-CZ"/>
        </w:rPr>
        <w:t>je biologicky ohraničen pohlavním dozráním a dosa</w:t>
      </w:r>
      <w:r>
        <w:rPr>
          <w:rFonts w:ascii="Times New Roman" w:hAnsi="Times New Roman" w:cs="Times New Roman"/>
          <w:sz w:val="24"/>
          <w:lang w:eastAsia="cs-CZ"/>
        </w:rPr>
        <w:t>ž</w:t>
      </w:r>
      <w:r w:rsidRPr="00B65EED">
        <w:rPr>
          <w:rFonts w:ascii="Times New Roman" w:hAnsi="Times New Roman" w:cs="Times New Roman"/>
          <w:sz w:val="24"/>
          <w:lang w:eastAsia="cs-CZ"/>
        </w:rPr>
        <w:t>ením reprodukční schopnosti (Skorunková, 2011).</w:t>
      </w:r>
    </w:p>
    <w:p w14:paraId="303BD194" w14:textId="77777777" w:rsidR="001A5CB8" w:rsidRDefault="00BF3D6C"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1685" w:rsidRPr="00751685">
        <w:rPr>
          <w:rFonts w:ascii="Times New Roman" w:hAnsi="Times New Roman" w:cs="Times New Roman"/>
          <w:sz w:val="24"/>
          <w:szCs w:val="24"/>
        </w:rPr>
        <w:t>„</w:t>
      </w:r>
      <w:r w:rsidR="001A5CB8">
        <w:rPr>
          <w:rFonts w:ascii="Times New Roman" w:hAnsi="Times New Roman" w:cs="Times New Roman"/>
          <w:sz w:val="24"/>
          <w:szCs w:val="24"/>
        </w:rPr>
        <w:t xml:space="preserve">Zakládá se v ní </w:t>
      </w:r>
      <w:r>
        <w:rPr>
          <w:rFonts w:ascii="Times New Roman" w:hAnsi="Times New Roman" w:cs="Times New Roman"/>
          <w:sz w:val="24"/>
          <w:szCs w:val="24"/>
        </w:rPr>
        <w:t>pocit autorství vlastního života, prohlubuje se vědomí vlastní hodnoty a jedinečnosti</w:t>
      </w:r>
      <w:r w:rsidR="001A5CB8">
        <w:rPr>
          <w:rFonts w:ascii="Times New Roman" w:hAnsi="Times New Roman" w:cs="Times New Roman"/>
          <w:sz w:val="24"/>
          <w:szCs w:val="24"/>
        </w:rPr>
        <w:t>“ (Vágnerová, 2000).</w:t>
      </w:r>
    </w:p>
    <w:p w14:paraId="01E3D98F" w14:textId="77777777" w:rsidR="00E20BDC" w:rsidRDefault="00E827EB"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94648">
        <w:rPr>
          <w:rFonts w:ascii="Times New Roman" w:hAnsi="Times New Roman" w:cs="Times New Roman"/>
          <w:sz w:val="24"/>
          <w:szCs w:val="24"/>
        </w:rPr>
        <w:t>Dle Vágnerové (2005) d</w:t>
      </w:r>
      <w:r w:rsidRPr="00E827EB">
        <w:rPr>
          <w:rFonts w:ascii="Times New Roman" w:hAnsi="Times New Roman" w:cs="Times New Roman"/>
          <w:sz w:val="24"/>
          <w:szCs w:val="24"/>
        </w:rPr>
        <w:t xml:space="preserve">ospívání představuje specifickou </w:t>
      </w:r>
      <w:r>
        <w:rPr>
          <w:rFonts w:ascii="Times New Roman" w:hAnsi="Times New Roman" w:cs="Times New Roman"/>
          <w:sz w:val="24"/>
          <w:szCs w:val="24"/>
        </w:rPr>
        <w:t>ž</w:t>
      </w:r>
      <w:r w:rsidRPr="00E827EB">
        <w:rPr>
          <w:rFonts w:ascii="Times New Roman" w:hAnsi="Times New Roman" w:cs="Times New Roman"/>
          <w:sz w:val="24"/>
          <w:szCs w:val="24"/>
        </w:rPr>
        <w:t>ivotní etapu, která má sv</w:t>
      </w:r>
      <w:r w:rsidR="0090082B">
        <w:rPr>
          <w:rFonts w:ascii="Times New Roman" w:hAnsi="Times New Roman" w:cs="Times New Roman"/>
          <w:sz w:val="24"/>
          <w:szCs w:val="24"/>
        </w:rPr>
        <w:t>é</w:t>
      </w:r>
      <w:r w:rsidRPr="00E827EB">
        <w:rPr>
          <w:rFonts w:ascii="Times New Roman" w:hAnsi="Times New Roman" w:cs="Times New Roman"/>
          <w:sz w:val="24"/>
          <w:szCs w:val="24"/>
        </w:rPr>
        <w:t xml:space="preserve"> typické znaky. Je obdobím hledání a přehodnocování, v něm</w:t>
      </w:r>
      <w:r>
        <w:rPr>
          <w:rFonts w:ascii="Times New Roman" w:hAnsi="Times New Roman" w:cs="Times New Roman"/>
          <w:sz w:val="24"/>
          <w:szCs w:val="24"/>
        </w:rPr>
        <w:t>ž</w:t>
      </w:r>
      <w:r w:rsidRPr="00E827EB">
        <w:rPr>
          <w:rFonts w:ascii="Times New Roman" w:hAnsi="Times New Roman" w:cs="Times New Roman"/>
          <w:sz w:val="24"/>
          <w:szCs w:val="24"/>
        </w:rPr>
        <w:t xml:space="preserve"> má jedinec zvládnout vlastní proměnu a najít subjektivně uspokojivou formu vlastní identity</w:t>
      </w:r>
      <w:r w:rsidR="00494648">
        <w:rPr>
          <w:rFonts w:ascii="Times New Roman" w:hAnsi="Times New Roman" w:cs="Times New Roman"/>
          <w:sz w:val="24"/>
          <w:szCs w:val="24"/>
        </w:rPr>
        <w:t>.</w:t>
      </w:r>
    </w:p>
    <w:p w14:paraId="1D1DFEAB" w14:textId="77777777" w:rsidR="005931A5" w:rsidRPr="00B200F8" w:rsidRDefault="00D820C9"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42CCF">
        <w:rPr>
          <w:rFonts w:ascii="Times New Roman" w:hAnsi="Times New Roman" w:cs="Times New Roman"/>
          <w:sz w:val="24"/>
          <w:szCs w:val="24"/>
        </w:rPr>
        <w:t>A</w:t>
      </w:r>
      <w:r w:rsidRPr="00D820C9">
        <w:rPr>
          <w:rFonts w:ascii="Times New Roman" w:hAnsi="Times New Roman" w:cs="Times New Roman"/>
          <w:sz w:val="24"/>
          <w:szCs w:val="24"/>
        </w:rPr>
        <w:t>dolescenci můžeme chápat jako období mezi dětstvím a dospělostí. V tomto období jde o přípravu na sociální role v dospělosti a odehrává se v něm velké množství biologických, psychickým a sociálních změn.</w:t>
      </w:r>
    </w:p>
    <w:p w14:paraId="22BFB70C" w14:textId="77777777" w:rsidR="002C0D9E" w:rsidRPr="00F75D82" w:rsidRDefault="002C0D9E" w:rsidP="00AF1279">
      <w:pPr>
        <w:spacing w:line="360" w:lineRule="auto"/>
        <w:jc w:val="both"/>
        <w:rPr>
          <w:rFonts w:ascii="Times New Roman" w:hAnsi="Times New Roman" w:cs="Times New Roman"/>
          <w:sz w:val="24"/>
          <w:lang w:eastAsia="cs-CZ"/>
        </w:rPr>
      </w:pPr>
    </w:p>
    <w:p w14:paraId="2FDE186F" w14:textId="77777777" w:rsidR="00A20596" w:rsidRDefault="000D1777" w:rsidP="00AF1279">
      <w:pPr>
        <w:pStyle w:val="Nadpis3"/>
        <w:spacing w:line="360" w:lineRule="auto"/>
        <w:rPr>
          <w:lang w:eastAsia="cs-CZ"/>
        </w:rPr>
      </w:pPr>
      <w:r>
        <w:rPr>
          <w:lang w:eastAsia="cs-CZ"/>
        </w:rPr>
        <w:tab/>
      </w:r>
      <w:bookmarkStart w:id="15" w:name="_Toc511742668"/>
      <w:r w:rsidR="00774C98">
        <w:rPr>
          <w:lang w:eastAsia="cs-CZ"/>
        </w:rPr>
        <w:t>3</w:t>
      </w:r>
      <w:r>
        <w:rPr>
          <w:lang w:eastAsia="cs-CZ"/>
        </w:rPr>
        <w:t>.</w:t>
      </w:r>
      <w:r w:rsidR="004B68CA">
        <w:rPr>
          <w:lang w:eastAsia="cs-CZ"/>
        </w:rPr>
        <w:t>2</w:t>
      </w:r>
      <w:r>
        <w:rPr>
          <w:lang w:eastAsia="cs-CZ"/>
        </w:rPr>
        <w:t>.1 Diferenciace adolescence</w:t>
      </w:r>
      <w:bookmarkEnd w:id="15"/>
    </w:p>
    <w:p w14:paraId="765C2254" w14:textId="77777777" w:rsidR="000D1777" w:rsidRPr="00181B39" w:rsidRDefault="000D1777" w:rsidP="00AF1279">
      <w:pPr>
        <w:spacing w:line="360" w:lineRule="auto"/>
        <w:rPr>
          <w:rFonts w:ascii="Times New Roman" w:hAnsi="Times New Roman" w:cs="Times New Roman"/>
          <w:sz w:val="24"/>
          <w:lang w:eastAsia="cs-CZ"/>
        </w:rPr>
      </w:pPr>
    </w:p>
    <w:p w14:paraId="479DDFB6" w14:textId="77777777" w:rsidR="00181B39" w:rsidRPr="00B95D2C" w:rsidRDefault="00181B39" w:rsidP="00181B39">
      <w:pPr>
        <w:spacing w:line="360" w:lineRule="auto"/>
        <w:jc w:val="left"/>
        <w:rPr>
          <w:rFonts w:ascii="Times New Roman" w:hAnsi="Times New Roman" w:cs="Times New Roman"/>
          <w:sz w:val="24"/>
          <w:lang w:eastAsia="cs-CZ"/>
        </w:rPr>
      </w:pPr>
      <w:r w:rsidRPr="00181B39">
        <w:rPr>
          <w:rFonts w:ascii="Times New Roman" w:hAnsi="Times New Roman" w:cs="Times New Roman"/>
          <w:sz w:val="24"/>
          <w:lang w:eastAsia="cs-CZ"/>
        </w:rPr>
        <w:tab/>
      </w:r>
      <w:r w:rsidRPr="00B95D2C">
        <w:rPr>
          <w:rFonts w:ascii="Times New Roman" w:hAnsi="Times New Roman" w:cs="Times New Roman"/>
          <w:sz w:val="24"/>
          <w:lang w:eastAsia="cs-CZ"/>
        </w:rPr>
        <w:t xml:space="preserve">Adolescenci můžeme rozdělit podle Alsakera </w:t>
      </w:r>
      <w:r w:rsidR="00C13C49">
        <w:rPr>
          <w:rFonts w:ascii="Times New Roman" w:hAnsi="Times New Roman" w:cs="Times New Roman"/>
          <w:sz w:val="24"/>
          <w:lang w:eastAsia="cs-CZ"/>
        </w:rPr>
        <w:t xml:space="preserve">(1992) </w:t>
      </w:r>
      <w:r w:rsidRPr="00B95D2C">
        <w:rPr>
          <w:rFonts w:ascii="Times New Roman" w:hAnsi="Times New Roman" w:cs="Times New Roman"/>
          <w:sz w:val="24"/>
          <w:lang w:eastAsia="cs-CZ"/>
        </w:rPr>
        <w:t>na tři období – ranou, střední a pozdní adolescenci.</w:t>
      </w:r>
    </w:p>
    <w:p w14:paraId="0E9C11E0" w14:textId="77777777" w:rsidR="001522C5" w:rsidRDefault="000D1777" w:rsidP="00AF1279">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V </w:t>
      </w:r>
      <w:r w:rsidR="00B53197">
        <w:rPr>
          <w:rFonts w:ascii="Times New Roman" w:hAnsi="Times New Roman" w:cs="Times New Roman"/>
          <w:sz w:val="24"/>
          <w:lang w:eastAsia="cs-CZ"/>
        </w:rPr>
        <w:t>rané</w:t>
      </w:r>
      <w:r>
        <w:rPr>
          <w:rFonts w:ascii="Times New Roman" w:hAnsi="Times New Roman" w:cs="Times New Roman"/>
          <w:sz w:val="24"/>
          <w:lang w:eastAsia="cs-CZ"/>
        </w:rPr>
        <w:t xml:space="preserve"> adol</w:t>
      </w:r>
      <w:r w:rsidR="00ED228E">
        <w:rPr>
          <w:rFonts w:ascii="Times New Roman" w:hAnsi="Times New Roman" w:cs="Times New Roman"/>
          <w:sz w:val="24"/>
          <w:lang w:eastAsia="cs-CZ"/>
        </w:rPr>
        <w:t>e</w:t>
      </w:r>
      <w:r>
        <w:rPr>
          <w:rFonts w:ascii="Times New Roman" w:hAnsi="Times New Roman" w:cs="Times New Roman"/>
          <w:sz w:val="24"/>
          <w:lang w:eastAsia="cs-CZ"/>
        </w:rPr>
        <w:t xml:space="preserve">scenci </w:t>
      </w:r>
      <w:r w:rsidR="00E80798">
        <w:rPr>
          <w:rFonts w:ascii="Times New Roman" w:hAnsi="Times New Roman" w:cs="Times New Roman"/>
          <w:sz w:val="24"/>
          <w:lang w:eastAsia="cs-CZ"/>
        </w:rPr>
        <w:t>(</w:t>
      </w:r>
      <w:r>
        <w:rPr>
          <w:rFonts w:ascii="Times New Roman" w:hAnsi="Times New Roman" w:cs="Times New Roman"/>
          <w:sz w:val="24"/>
          <w:lang w:eastAsia="cs-CZ"/>
        </w:rPr>
        <w:t>10</w:t>
      </w:r>
      <w:r w:rsidR="006C0FF8" w:rsidRPr="006C0FF8">
        <w:rPr>
          <w:rFonts w:ascii="Times New Roman" w:hAnsi="Times New Roman" w:cs="Times New Roman"/>
          <w:sz w:val="24"/>
          <w:lang w:eastAsia="cs-CZ"/>
        </w:rPr>
        <w:t>–</w:t>
      </w:r>
      <w:r>
        <w:rPr>
          <w:rFonts w:ascii="Times New Roman" w:hAnsi="Times New Roman" w:cs="Times New Roman"/>
          <w:sz w:val="24"/>
          <w:lang w:eastAsia="cs-CZ"/>
        </w:rPr>
        <w:t>13 let</w:t>
      </w:r>
      <w:r w:rsidR="00E80798">
        <w:rPr>
          <w:rFonts w:ascii="Times New Roman" w:hAnsi="Times New Roman" w:cs="Times New Roman"/>
          <w:sz w:val="24"/>
          <w:lang w:eastAsia="cs-CZ"/>
        </w:rPr>
        <w:t>)</w:t>
      </w:r>
      <w:r>
        <w:rPr>
          <w:rFonts w:ascii="Times New Roman" w:hAnsi="Times New Roman" w:cs="Times New Roman"/>
          <w:sz w:val="24"/>
          <w:lang w:eastAsia="cs-CZ"/>
        </w:rPr>
        <w:t xml:space="preserve"> dominují pubertální změny (Alsaker, 1992). </w:t>
      </w:r>
      <w:r w:rsidR="004D5D82">
        <w:rPr>
          <w:rFonts w:ascii="Times New Roman" w:hAnsi="Times New Roman" w:cs="Times New Roman"/>
          <w:sz w:val="24"/>
          <w:lang w:eastAsia="cs-CZ"/>
        </w:rPr>
        <w:t>Projev prvních biologických a fyzických změn umožňuje přechod z dětství do adolescence a posléze i do dospělosti. V zásadě se dá řici, že všichni adolescenti v období rané adolescence pohlavní dozrávání nastartují, většina ho v tomto období ukončí (považujeme-li za hlavní kritérium schopnost reprodukce) a u některých probíhá v podstatě při normálním vývoji do střední adolescence.</w:t>
      </w:r>
      <w:r w:rsidR="00D75049">
        <w:rPr>
          <w:rFonts w:ascii="Times New Roman" w:hAnsi="Times New Roman" w:cs="Times New Roman"/>
          <w:sz w:val="24"/>
          <w:lang w:eastAsia="cs-CZ"/>
        </w:rPr>
        <w:t xml:space="preserve"> Některé psychické a sociální změny v rané adolescenci lze považovat </w:t>
      </w:r>
      <w:r w:rsidR="00D75049">
        <w:rPr>
          <w:rFonts w:ascii="Times New Roman" w:hAnsi="Times New Roman" w:cs="Times New Roman"/>
          <w:sz w:val="24"/>
          <w:lang w:eastAsia="cs-CZ"/>
        </w:rPr>
        <w:lastRenderedPageBreak/>
        <w:t xml:space="preserve">za přímý důsledek pubertálních změn. Typické je např. zvýšení zájmu o vrstevníky opačného pohlaví, jež je posilován právě </w:t>
      </w:r>
      <w:r w:rsidR="001522C5">
        <w:rPr>
          <w:rFonts w:ascii="Times New Roman" w:hAnsi="Times New Roman" w:cs="Times New Roman"/>
          <w:sz w:val="24"/>
          <w:lang w:eastAsia="cs-CZ"/>
        </w:rPr>
        <w:t>projeveným pohlavním pudem a výskytem sekundárních pohlavních znaků (Petersen, 1988).</w:t>
      </w:r>
    </w:p>
    <w:p w14:paraId="1466802A" w14:textId="77777777" w:rsidR="00E4051C" w:rsidRDefault="00E4051C" w:rsidP="00AF1279">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Střední adolescence </w:t>
      </w:r>
      <w:r w:rsidR="00F82CD8">
        <w:rPr>
          <w:rFonts w:ascii="Times New Roman" w:hAnsi="Times New Roman" w:cs="Times New Roman"/>
          <w:sz w:val="24"/>
          <w:lang w:eastAsia="cs-CZ"/>
        </w:rPr>
        <w:t>(</w:t>
      </w:r>
      <w:r>
        <w:rPr>
          <w:rFonts w:ascii="Times New Roman" w:hAnsi="Times New Roman" w:cs="Times New Roman"/>
          <w:sz w:val="24"/>
          <w:lang w:eastAsia="cs-CZ"/>
        </w:rPr>
        <w:t>14</w:t>
      </w:r>
      <w:r w:rsidR="006C0FF8" w:rsidRPr="006C0FF8">
        <w:rPr>
          <w:rFonts w:ascii="Times New Roman" w:hAnsi="Times New Roman" w:cs="Times New Roman"/>
          <w:sz w:val="24"/>
          <w:lang w:eastAsia="cs-CZ"/>
        </w:rPr>
        <w:t>–</w:t>
      </w:r>
      <w:r>
        <w:rPr>
          <w:rFonts w:ascii="Times New Roman" w:hAnsi="Times New Roman" w:cs="Times New Roman"/>
          <w:sz w:val="24"/>
          <w:lang w:eastAsia="cs-CZ"/>
        </w:rPr>
        <w:t>16 let</w:t>
      </w:r>
      <w:r w:rsidR="00F82CD8">
        <w:rPr>
          <w:rFonts w:ascii="Times New Roman" w:hAnsi="Times New Roman" w:cs="Times New Roman"/>
          <w:sz w:val="24"/>
          <w:lang w:eastAsia="cs-CZ"/>
        </w:rPr>
        <w:t>)</w:t>
      </w:r>
      <w:r>
        <w:rPr>
          <w:rFonts w:ascii="Times New Roman" w:hAnsi="Times New Roman" w:cs="Times New Roman"/>
          <w:sz w:val="24"/>
          <w:lang w:eastAsia="cs-CZ"/>
        </w:rPr>
        <w:t xml:space="preserve"> je období, ve kterém se adolescenti snaží výrazně odlišovat od svého okolí, jinak se oblékají, preferují specifickou hudbu atd</w:t>
      </w:r>
      <w:r w:rsidR="00704F44">
        <w:rPr>
          <w:rFonts w:ascii="Times New Roman" w:hAnsi="Times New Roman" w:cs="Times New Roman"/>
          <w:sz w:val="24"/>
          <w:lang w:eastAsia="cs-CZ"/>
        </w:rPr>
        <w:t>.</w:t>
      </w:r>
      <w:r>
        <w:rPr>
          <w:rFonts w:ascii="Times New Roman" w:hAnsi="Times New Roman" w:cs="Times New Roman"/>
          <w:sz w:val="24"/>
          <w:lang w:eastAsia="cs-CZ"/>
        </w:rPr>
        <w:t xml:space="preserve"> (Abma, 1992).</w:t>
      </w:r>
      <w:r w:rsidR="00D746B6">
        <w:rPr>
          <w:rFonts w:ascii="Times New Roman" w:hAnsi="Times New Roman" w:cs="Times New Roman"/>
          <w:sz w:val="24"/>
          <w:lang w:eastAsia="cs-CZ"/>
        </w:rPr>
        <w:t xml:space="preserve"> Je to období hledání osobní identity, tj. vlastní jedinečnosti a autentičnosti.</w:t>
      </w:r>
    </w:p>
    <w:p w14:paraId="3B4F912B" w14:textId="77777777" w:rsidR="007211CC" w:rsidRDefault="007211CC" w:rsidP="00AF1279">
      <w:pPr>
        <w:spacing w:line="360" w:lineRule="auto"/>
        <w:jc w:val="both"/>
        <w:rPr>
          <w:rFonts w:ascii="Times New Roman" w:hAnsi="Times New Roman" w:cs="Times New Roman"/>
          <w:sz w:val="24"/>
          <w:szCs w:val="24"/>
        </w:rPr>
      </w:pPr>
      <w:r>
        <w:rPr>
          <w:rFonts w:ascii="Times New Roman" w:hAnsi="Times New Roman" w:cs="Times New Roman"/>
          <w:sz w:val="24"/>
          <w:lang w:eastAsia="cs-CZ"/>
        </w:rPr>
        <w:tab/>
        <w:t>Pozdní adolescence</w:t>
      </w:r>
      <w:r w:rsidR="00C91615">
        <w:rPr>
          <w:rFonts w:ascii="Times New Roman" w:hAnsi="Times New Roman" w:cs="Times New Roman"/>
          <w:sz w:val="24"/>
          <w:lang w:eastAsia="cs-CZ"/>
        </w:rPr>
        <w:t xml:space="preserve"> (</w:t>
      </w:r>
      <w:r>
        <w:rPr>
          <w:rFonts w:ascii="Times New Roman" w:hAnsi="Times New Roman" w:cs="Times New Roman"/>
          <w:sz w:val="24"/>
          <w:lang w:eastAsia="cs-CZ"/>
        </w:rPr>
        <w:t>17</w:t>
      </w:r>
      <w:r w:rsidR="006C0FF8" w:rsidRPr="006C0FF8">
        <w:rPr>
          <w:rFonts w:ascii="Times New Roman" w:hAnsi="Times New Roman" w:cs="Times New Roman"/>
          <w:sz w:val="24"/>
          <w:lang w:eastAsia="cs-CZ"/>
        </w:rPr>
        <w:t>–</w:t>
      </w:r>
      <w:r>
        <w:rPr>
          <w:rFonts w:ascii="Times New Roman" w:hAnsi="Times New Roman" w:cs="Times New Roman"/>
          <w:sz w:val="24"/>
          <w:lang w:eastAsia="cs-CZ"/>
        </w:rPr>
        <w:t>20 let</w:t>
      </w:r>
      <w:r w:rsidR="00363777">
        <w:rPr>
          <w:rFonts w:ascii="Times New Roman" w:hAnsi="Times New Roman" w:cs="Times New Roman"/>
          <w:sz w:val="24"/>
          <w:lang w:eastAsia="cs-CZ"/>
        </w:rPr>
        <w:t>,</w:t>
      </w:r>
      <w:r>
        <w:rPr>
          <w:rFonts w:ascii="Times New Roman" w:hAnsi="Times New Roman" w:cs="Times New Roman"/>
          <w:sz w:val="24"/>
          <w:lang w:eastAsia="cs-CZ"/>
        </w:rPr>
        <w:t xml:space="preserve"> či později), je fáze, která nejvíce explicitně směřuje k dospělosti (Petersen, 1988). </w:t>
      </w:r>
      <w:r w:rsidR="006F2F44">
        <w:rPr>
          <w:rFonts w:ascii="Times New Roman" w:hAnsi="Times New Roman" w:cs="Times New Roman"/>
          <w:sz w:val="24"/>
          <w:szCs w:val="24"/>
        </w:rPr>
        <w:t>Většina dospívajících ukončuje v této době svoje vzdělávání a snaží se nalézt pracovní uplatnění. Posiluje se sociální aspekt identity, tj. potřeba někam patřit, podílet se na něčem a něco s druhými sdílet. Adolescent se v tomto období zamýšlí nad svou osobní perspektivou, uvažuje o budoucích cílech a plánech.</w:t>
      </w:r>
    </w:p>
    <w:p w14:paraId="7680E427" w14:textId="77777777" w:rsidR="00B65EED" w:rsidRDefault="00B65EED"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65EED">
        <w:rPr>
          <w:rFonts w:ascii="Times New Roman" w:hAnsi="Times New Roman" w:cs="Times New Roman"/>
          <w:sz w:val="24"/>
          <w:szCs w:val="24"/>
        </w:rPr>
        <w:t>Šimíčková-Čí</w:t>
      </w:r>
      <w:r w:rsidR="00904B89">
        <w:rPr>
          <w:rFonts w:ascii="Times New Roman" w:hAnsi="Times New Roman" w:cs="Times New Roman"/>
          <w:sz w:val="24"/>
          <w:szCs w:val="24"/>
        </w:rPr>
        <w:t>ž</w:t>
      </w:r>
      <w:r w:rsidRPr="00B65EED">
        <w:rPr>
          <w:rFonts w:ascii="Times New Roman" w:hAnsi="Times New Roman" w:cs="Times New Roman"/>
          <w:sz w:val="24"/>
          <w:szCs w:val="24"/>
        </w:rPr>
        <w:t>ková (2008) ovšem uvád</w:t>
      </w:r>
      <w:r w:rsidR="00E3290D">
        <w:rPr>
          <w:rFonts w:ascii="Times New Roman" w:hAnsi="Times New Roman" w:cs="Times New Roman"/>
          <w:sz w:val="24"/>
          <w:szCs w:val="24"/>
        </w:rPr>
        <w:t>í</w:t>
      </w:r>
      <w:r w:rsidRPr="00B65EED">
        <w:rPr>
          <w:rFonts w:ascii="Times New Roman" w:hAnsi="Times New Roman" w:cs="Times New Roman"/>
          <w:sz w:val="24"/>
          <w:szCs w:val="24"/>
        </w:rPr>
        <w:t xml:space="preserve"> počátek od šestnáctého roku u děvčat, od sedmnáctého u chlapců.</w:t>
      </w:r>
    </w:p>
    <w:p w14:paraId="49BD9B96" w14:textId="77777777" w:rsidR="00E822E1" w:rsidRDefault="00E822E1"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822E1">
        <w:rPr>
          <w:rFonts w:ascii="Times New Roman" w:hAnsi="Times New Roman" w:cs="Times New Roman"/>
          <w:sz w:val="24"/>
          <w:szCs w:val="24"/>
        </w:rPr>
        <w:t>Novotná et al. (2012)</w:t>
      </w:r>
      <w:r w:rsidR="00C11C52">
        <w:rPr>
          <w:rFonts w:ascii="Times New Roman" w:hAnsi="Times New Roman" w:cs="Times New Roman"/>
          <w:sz w:val="24"/>
          <w:szCs w:val="24"/>
        </w:rPr>
        <w:t xml:space="preserve"> rozdělují adolescenci na tři období</w:t>
      </w:r>
      <w:r w:rsidRPr="00E822E1">
        <w:rPr>
          <w:rFonts w:ascii="Times New Roman" w:hAnsi="Times New Roman" w:cs="Times New Roman"/>
          <w:sz w:val="24"/>
          <w:szCs w:val="24"/>
        </w:rPr>
        <w:t>, preadolescenc</w:t>
      </w:r>
      <w:r w:rsidR="00C11C52">
        <w:rPr>
          <w:rFonts w:ascii="Times New Roman" w:hAnsi="Times New Roman" w:cs="Times New Roman"/>
          <w:sz w:val="24"/>
          <w:szCs w:val="24"/>
        </w:rPr>
        <w:t>e</w:t>
      </w:r>
      <w:r w:rsidRPr="00E822E1">
        <w:rPr>
          <w:rFonts w:ascii="Times New Roman" w:hAnsi="Times New Roman" w:cs="Times New Roman"/>
          <w:sz w:val="24"/>
          <w:szCs w:val="24"/>
        </w:rPr>
        <w:t xml:space="preserve"> (10-12 let), ran</w:t>
      </w:r>
      <w:r w:rsidR="00C11C52">
        <w:rPr>
          <w:rFonts w:ascii="Times New Roman" w:hAnsi="Times New Roman" w:cs="Times New Roman"/>
          <w:sz w:val="24"/>
          <w:szCs w:val="24"/>
        </w:rPr>
        <w:t>ná</w:t>
      </w:r>
      <w:r w:rsidRPr="00E822E1">
        <w:rPr>
          <w:rFonts w:ascii="Times New Roman" w:hAnsi="Times New Roman" w:cs="Times New Roman"/>
          <w:sz w:val="24"/>
          <w:szCs w:val="24"/>
        </w:rPr>
        <w:t xml:space="preserve"> adolescenc</w:t>
      </w:r>
      <w:r w:rsidR="00C11C52">
        <w:rPr>
          <w:rFonts w:ascii="Times New Roman" w:hAnsi="Times New Roman" w:cs="Times New Roman"/>
          <w:sz w:val="24"/>
          <w:szCs w:val="24"/>
        </w:rPr>
        <w:t>e</w:t>
      </w:r>
      <w:r w:rsidRPr="00E822E1">
        <w:rPr>
          <w:rFonts w:ascii="Times New Roman" w:hAnsi="Times New Roman" w:cs="Times New Roman"/>
          <w:sz w:val="24"/>
          <w:szCs w:val="24"/>
        </w:rPr>
        <w:t xml:space="preserve"> (13-16 let) a pozdní adolescenc</w:t>
      </w:r>
      <w:r w:rsidR="00C11C52">
        <w:rPr>
          <w:rFonts w:ascii="Times New Roman" w:hAnsi="Times New Roman" w:cs="Times New Roman"/>
          <w:sz w:val="24"/>
          <w:szCs w:val="24"/>
        </w:rPr>
        <w:t>e</w:t>
      </w:r>
      <w:r w:rsidRPr="00E822E1">
        <w:rPr>
          <w:rFonts w:ascii="Times New Roman" w:hAnsi="Times New Roman" w:cs="Times New Roman"/>
          <w:sz w:val="24"/>
          <w:szCs w:val="24"/>
        </w:rPr>
        <w:t xml:space="preserve"> (17-21 let).</w:t>
      </w:r>
    </w:p>
    <w:p w14:paraId="0A06A73B" w14:textId="77777777" w:rsidR="00BC7F81" w:rsidRDefault="00BC7F81" w:rsidP="00BC7F8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C7F81">
        <w:rPr>
          <w:rFonts w:ascii="Times New Roman" w:hAnsi="Times New Roman" w:cs="Times New Roman"/>
          <w:sz w:val="24"/>
          <w:szCs w:val="24"/>
        </w:rPr>
        <w:t>Adolescenci mů</w:t>
      </w:r>
      <w:r w:rsidR="00013538">
        <w:rPr>
          <w:rFonts w:ascii="Times New Roman" w:hAnsi="Times New Roman" w:cs="Times New Roman"/>
          <w:sz w:val="24"/>
          <w:szCs w:val="24"/>
        </w:rPr>
        <w:t>ž</w:t>
      </w:r>
      <w:r w:rsidRPr="00BC7F81">
        <w:rPr>
          <w:rFonts w:ascii="Times New Roman" w:hAnsi="Times New Roman" w:cs="Times New Roman"/>
          <w:sz w:val="24"/>
          <w:szCs w:val="24"/>
        </w:rPr>
        <w:t>eme rozdělit podle Macka (2003) do tří fází: časná adolescence</w:t>
      </w:r>
      <w:r w:rsidR="00013538">
        <w:rPr>
          <w:rFonts w:ascii="Times New Roman" w:hAnsi="Times New Roman" w:cs="Times New Roman"/>
          <w:sz w:val="24"/>
          <w:szCs w:val="24"/>
        </w:rPr>
        <w:t xml:space="preserve"> (</w:t>
      </w:r>
      <w:r w:rsidRPr="00BC7F81">
        <w:rPr>
          <w:rFonts w:ascii="Times New Roman" w:hAnsi="Times New Roman" w:cs="Times New Roman"/>
          <w:sz w:val="24"/>
          <w:szCs w:val="24"/>
        </w:rPr>
        <w:t>10-13 let</w:t>
      </w:r>
      <w:r w:rsidR="00013538">
        <w:rPr>
          <w:rFonts w:ascii="Times New Roman" w:hAnsi="Times New Roman" w:cs="Times New Roman"/>
          <w:sz w:val="24"/>
          <w:szCs w:val="24"/>
        </w:rPr>
        <w:t xml:space="preserve">), </w:t>
      </w:r>
      <w:r w:rsidRPr="00BC7F81">
        <w:rPr>
          <w:rFonts w:ascii="Times New Roman" w:hAnsi="Times New Roman" w:cs="Times New Roman"/>
          <w:sz w:val="24"/>
          <w:szCs w:val="24"/>
        </w:rPr>
        <w:t xml:space="preserve">střední adolescence: </w:t>
      </w:r>
      <w:r w:rsidR="00013538">
        <w:rPr>
          <w:rFonts w:ascii="Times New Roman" w:hAnsi="Times New Roman" w:cs="Times New Roman"/>
          <w:sz w:val="24"/>
          <w:szCs w:val="24"/>
        </w:rPr>
        <w:t>(</w:t>
      </w:r>
      <w:r w:rsidRPr="00BC7F81">
        <w:rPr>
          <w:rFonts w:ascii="Times New Roman" w:hAnsi="Times New Roman" w:cs="Times New Roman"/>
          <w:sz w:val="24"/>
          <w:szCs w:val="24"/>
        </w:rPr>
        <w:t>14</w:t>
      </w:r>
      <w:r w:rsidR="00013538">
        <w:rPr>
          <w:rFonts w:ascii="Times New Roman" w:hAnsi="Times New Roman" w:cs="Times New Roman"/>
          <w:sz w:val="24"/>
          <w:szCs w:val="24"/>
        </w:rPr>
        <w:t>-</w:t>
      </w:r>
      <w:r w:rsidRPr="00BC7F81">
        <w:rPr>
          <w:rFonts w:ascii="Times New Roman" w:hAnsi="Times New Roman" w:cs="Times New Roman"/>
          <w:sz w:val="24"/>
          <w:szCs w:val="24"/>
        </w:rPr>
        <w:t>16</w:t>
      </w:r>
      <w:r w:rsidR="00013538">
        <w:rPr>
          <w:rFonts w:ascii="Times New Roman" w:hAnsi="Times New Roman" w:cs="Times New Roman"/>
          <w:sz w:val="24"/>
          <w:szCs w:val="24"/>
        </w:rPr>
        <w:t xml:space="preserve"> let) a</w:t>
      </w:r>
      <w:r w:rsidRPr="00BC7F81">
        <w:rPr>
          <w:rFonts w:ascii="Times New Roman" w:hAnsi="Times New Roman" w:cs="Times New Roman"/>
          <w:sz w:val="24"/>
          <w:szCs w:val="24"/>
        </w:rPr>
        <w:t xml:space="preserve"> pozdní adolescence</w:t>
      </w:r>
      <w:r w:rsidR="00013538">
        <w:rPr>
          <w:rFonts w:ascii="Times New Roman" w:hAnsi="Times New Roman" w:cs="Times New Roman"/>
          <w:sz w:val="24"/>
          <w:szCs w:val="24"/>
        </w:rPr>
        <w:t xml:space="preserve"> (nastává </w:t>
      </w:r>
      <w:r w:rsidRPr="00BC7F81">
        <w:rPr>
          <w:rFonts w:ascii="Times New Roman" w:hAnsi="Times New Roman" w:cs="Times New Roman"/>
          <w:sz w:val="24"/>
          <w:szCs w:val="24"/>
        </w:rPr>
        <w:t>kolem 17. roku</w:t>
      </w:r>
      <w:r w:rsidR="00013538">
        <w:rPr>
          <w:rFonts w:ascii="Times New Roman" w:hAnsi="Times New Roman" w:cs="Times New Roman"/>
          <w:sz w:val="24"/>
          <w:szCs w:val="24"/>
        </w:rPr>
        <w:t>).</w:t>
      </w:r>
    </w:p>
    <w:p w14:paraId="3C4A3ED4" w14:textId="77777777" w:rsidR="00181B39" w:rsidRPr="00B95D2C" w:rsidRDefault="00181B39" w:rsidP="00AF12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20F64">
        <w:rPr>
          <w:rFonts w:ascii="Times New Roman" w:hAnsi="Times New Roman" w:cs="Times New Roman"/>
          <w:sz w:val="24"/>
          <w:szCs w:val="24"/>
        </w:rPr>
        <w:t>V období</w:t>
      </w:r>
      <w:r w:rsidRPr="00B95D2C">
        <w:rPr>
          <w:rFonts w:ascii="Times New Roman" w:hAnsi="Times New Roman" w:cs="Times New Roman"/>
          <w:sz w:val="24"/>
          <w:szCs w:val="24"/>
        </w:rPr>
        <w:t xml:space="preserve"> adolescenc</w:t>
      </w:r>
      <w:r w:rsidR="00220F64">
        <w:rPr>
          <w:rFonts w:ascii="Times New Roman" w:hAnsi="Times New Roman" w:cs="Times New Roman"/>
          <w:sz w:val="24"/>
          <w:szCs w:val="24"/>
        </w:rPr>
        <w:t>e</w:t>
      </w:r>
      <w:r w:rsidR="00922D7A">
        <w:rPr>
          <w:rFonts w:ascii="Times New Roman" w:hAnsi="Times New Roman" w:cs="Times New Roman"/>
          <w:sz w:val="24"/>
          <w:szCs w:val="24"/>
        </w:rPr>
        <w:t xml:space="preserve"> dochází také ke změnám</w:t>
      </w:r>
      <w:r w:rsidRPr="00B95D2C">
        <w:rPr>
          <w:rFonts w:ascii="Times New Roman" w:hAnsi="Times New Roman" w:cs="Times New Roman"/>
          <w:sz w:val="24"/>
          <w:szCs w:val="24"/>
        </w:rPr>
        <w:t xml:space="preserve"> tělesného </w:t>
      </w:r>
      <w:r w:rsidR="008D33C5" w:rsidRPr="00B95D2C">
        <w:rPr>
          <w:rFonts w:ascii="Times New Roman" w:hAnsi="Times New Roman" w:cs="Times New Roman"/>
          <w:sz w:val="24"/>
          <w:szCs w:val="24"/>
        </w:rPr>
        <w:t xml:space="preserve">a psychického </w:t>
      </w:r>
      <w:r w:rsidRPr="00B95D2C">
        <w:rPr>
          <w:rFonts w:ascii="Times New Roman" w:hAnsi="Times New Roman" w:cs="Times New Roman"/>
          <w:sz w:val="24"/>
          <w:szCs w:val="24"/>
        </w:rPr>
        <w:t>vývoje, o čemž pojednáv</w:t>
      </w:r>
      <w:r w:rsidR="008D33C5" w:rsidRPr="00B95D2C">
        <w:rPr>
          <w:rFonts w:ascii="Times New Roman" w:hAnsi="Times New Roman" w:cs="Times New Roman"/>
          <w:sz w:val="24"/>
          <w:szCs w:val="24"/>
        </w:rPr>
        <w:t>ají</w:t>
      </w:r>
      <w:r w:rsidRPr="00B95D2C">
        <w:rPr>
          <w:rFonts w:ascii="Times New Roman" w:hAnsi="Times New Roman" w:cs="Times New Roman"/>
          <w:sz w:val="24"/>
          <w:szCs w:val="24"/>
        </w:rPr>
        <w:t xml:space="preserve"> následující </w:t>
      </w:r>
      <w:r w:rsidR="008D33C5" w:rsidRPr="00B95D2C">
        <w:rPr>
          <w:rFonts w:ascii="Times New Roman" w:hAnsi="Times New Roman" w:cs="Times New Roman"/>
          <w:sz w:val="24"/>
          <w:szCs w:val="24"/>
        </w:rPr>
        <w:t xml:space="preserve">dvě </w:t>
      </w:r>
      <w:r w:rsidRPr="00B95D2C">
        <w:rPr>
          <w:rFonts w:ascii="Times New Roman" w:hAnsi="Times New Roman" w:cs="Times New Roman"/>
          <w:sz w:val="24"/>
          <w:szCs w:val="24"/>
        </w:rPr>
        <w:t>podkapitol</w:t>
      </w:r>
      <w:r w:rsidR="008D33C5" w:rsidRPr="00B95D2C">
        <w:rPr>
          <w:rFonts w:ascii="Times New Roman" w:hAnsi="Times New Roman" w:cs="Times New Roman"/>
          <w:sz w:val="24"/>
          <w:szCs w:val="24"/>
        </w:rPr>
        <w:t>y</w:t>
      </w:r>
      <w:r w:rsidRPr="00B95D2C">
        <w:rPr>
          <w:rFonts w:ascii="Times New Roman" w:hAnsi="Times New Roman" w:cs="Times New Roman"/>
          <w:sz w:val="24"/>
          <w:szCs w:val="24"/>
        </w:rPr>
        <w:t>.</w:t>
      </w:r>
    </w:p>
    <w:p w14:paraId="07590DEE" w14:textId="77777777" w:rsidR="007F5CDE" w:rsidRDefault="007F5CDE" w:rsidP="00AF1279">
      <w:pPr>
        <w:spacing w:line="360" w:lineRule="auto"/>
        <w:jc w:val="both"/>
        <w:rPr>
          <w:rFonts w:ascii="Times New Roman" w:hAnsi="Times New Roman" w:cs="Times New Roman"/>
          <w:sz w:val="24"/>
          <w:szCs w:val="24"/>
        </w:rPr>
      </w:pPr>
    </w:p>
    <w:p w14:paraId="7E781ECD" w14:textId="77777777" w:rsidR="007F5CDE" w:rsidRDefault="00373CD0" w:rsidP="007F5CDE">
      <w:pPr>
        <w:pStyle w:val="Nadpis3"/>
      </w:pPr>
      <w:r>
        <w:tab/>
      </w:r>
      <w:bookmarkStart w:id="16" w:name="_Toc511742669"/>
      <w:r w:rsidR="00774C98">
        <w:t>3</w:t>
      </w:r>
      <w:r w:rsidR="007F5CDE">
        <w:t>.</w:t>
      </w:r>
      <w:r w:rsidR="004B68CA">
        <w:t>2</w:t>
      </w:r>
      <w:r w:rsidR="007F5CDE">
        <w:t>.2 Tělesný vývoj</w:t>
      </w:r>
      <w:bookmarkEnd w:id="16"/>
    </w:p>
    <w:p w14:paraId="61429947" w14:textId="77777777" w:rsidR="007F5CDE" w:rsidRPr="007F5CDE" w:rsidRDefault="007F5CDE" w:rsidP="007F5CDE"/>
    <w:p w14:paraId="52FF2DE8" w14:textId="77777777" w:rsidR="007F5CDE" w:rsidRDefault="007F5CDE" w:rsidP="007F5CDE">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1074BB">
        <w:rPr>
          <w:rFonts w:ascii="Times New Roman" w:hAnsi="Times New Roman" w:cs="Times New Roman"/>
          <w:sz w:val="24"/>
          <w:lang w:eastAsia="cs-CZ"/>
        </w:rPr>
        <w:t>Dle Bandury (1989) je z</w:t>
      </w:r>
      <w:r w:rsidRPr="009B1D89">
        <w:rPr>
          <w:rFonts w:ascii="Times New Roman" w:hAnsi="Times New Roman" w:cs="Times New Roman"/>
          <w:sz w:val="24"/>
          <w:lang w:eastAsia="cs-CZ"/>
        </w:rPr>
        <w:t> ontogenetického hlediska</w:t>
      </w:r>
      <w:r>
        <w:rPr>
          <w:rFonts w:ascii="Times New Roman" w:hAnsi="Times New Roman" w:cs="Times New Roman"/>
          <w:sz w:val="24"/>
          <w:lang w:eastAsia="cs-CZ"/>
        </w:rPr>
        <w:t xml:space="preserve"> základním atributem </w:t>
      </w:r>
      <w:r w:rsidR="00D254F6">
        <w:rPr>
          <w:rFonts w:ascii="Times New Roman" w:hAnsi="Times New Roman" w:cs="Times New Roman"/>
          <w:sz w:val="24"/>
          <w:lang w:eastAsia="cs-CZ"/>
        </w:rPr>
        <w:t xml:space="preserve">adolescence </w:t>
      </w:r>
      <w:r>
        <w:rPr>
          <w:rFonts w:ascii="Times New Roman" w:hAnsi="Times New Roman" w:cs="Times New Roman"/>
          <w:sz w:val="24"/>
          <w:lang w:eastAsia="cs-CZ"/>
        </w:rPr>
        <w:t>dokončení pohlavního dozrávání, fyzický a duševní rozvoj</w:t>
      </w:r>
      <w:r w:rsidR="001074BB">
        <w:rPr>
          <w:rFonts w:ascii="Times New Roman" w:hAnsi="Times New Roman" w:cs="Times New Roman"/>
          <w:sz w:val="24"/>
          <w:lang w:eastAsia="cs-CZ"/>
        </w:rPr>
        <w:t xml:space="preserve">. </w:t>
      </w:r>
      <w:r>
        <w:rPr>
          <w:rFonts w:ascii="Times New Roman" w:hAnsi="Times New Roman" w:cs="Times New Roman"/>
          <w:sz w:val="24"/>
          <w:lang w:eastAsia="cs-CZ"/>
        </w:rPr>
        <w:t>Jako p</w:t>
      </w:r>
      <w:r w:rsidRPr="00053FF6">
        <w:rPr>
          <w:rFonts w:ascii="Times New Roman" w:hAnsi="Times New Roman" w:cs="Times New Roman"/>
          <w:sz w:val="24"/>
          <w:lang w:eastAsia="cs-CZ"/>
        </w:rPr>
        <w:t>rvním ukazatel</w:t>
      </w:r>
      <w:r w:rsidR="00D254F6">
        <w:rPr>
          <w:rFonts w:ascii="Times New Roman" w:hAnsi="Times New Roman" w:cs="Times New Roman"/>
          <w:sz w:val="24"/>
          <w:lang w:eastAsia="cs-CZ"/>
        </w:rPr>
        <w:t>em</w:t>
      </w:r>
      <w:r w:rsidRPr="00053FF6">
        <w:rPr>
          <w:rFonts w:ascii="Times New Roman" w:hAnsi="Times New Roman" w:cs="Times New Roman"/>
          <w:sz w:val="24"/>
          <w:lang w:eastAsia="cs-CZ"/>
        </w:rPr>
        <w:t xml:space="preserve"> puberty u dívek je růst prsů. Další</w:t>
      </w:r>
      <w:r>
        <w:rPr>
          <w:rFonts w:ascii="Times New Roman" w:hAnsi="Times New Roman" w:cs="Times New Roman"/>
          <w:sz w:val="24"/>
          <w:lang w:eastAsia="cs-CZ"/>
        </w:rPr>
        <w:t>m</w:t>
      </w:r>
      <w:r w:rsidRPr="00053FF6">
        <w:rPr>
          <w:rFonts w:ascii="Times New Roman" w:hAnsi="Times New Roman" w:cs="Times New Roman"/>
          <w:sz w:val="24"/>
          <w:lang w:eastAsia="cs-CZ"/>
        </w:rPr>
        <w:t xml:space="preserve"> zn</w:t>
      </w:r>
      <w:r>
        <w:rPr>
          <w:rFonts w:ascii="Times New Roman" w:hAnsi="Times New Roman" w:cs="Times New Roman"/>
          <w:sz w:val="24"/>
          <w:lang w:eastAsia="cs-CZ"/>
        </w:rPr>
        <w:t>akem</w:t>
      </w:r>
      <w:r w:rsidRPr="00053FF6">
        <w:rPr>
          <w:rFonts w:ascii="Times New Roman" w:hAnsi="Times New Roman" w:cs="Times New Roman"/>
          <w:sz w:val="24"/>
          <w:lang w:eastAsia="cs-CZ"/>
        </w:rPr>
        <w:t xml:space="preserve"> puberty je ochlupení v</w:t>
      </w:r>
      <w:r>
        <w:rPr>
          <w:rFonts w:ascii="Times New Roman" w:hAnsi="Times New Roman" w:cs="Times New Roman"/>
          <w:sz w:val="24"/>
          <w:lang w:eastAsia="cs-CZ"/>
        </w:rPr>
        <w:t> </w:t>
      </w:r>
      <w:r w:rsidRPr="00053FF6">
        <w:rPr>
          <w:rFonts w:ascii="Times New Roman" w:hAnsi="Times New Roman" w:cs="Times New Roman"/>
          <w:sz w:val="24"/>
          <w:lang w:eastAsia="cs-CZ"/>
        </w:rPr>
        <w:t>podpaží</w:t>
      </w:r>
      <w:r>
        <w:rPr>
          <w:rFonts w:ascii="Times New Roman" w:hAnsi="Times New Roman" w:cs="Times New Roman"/>
          <w:sz w:val="24"/>
          <w:lang w:eastAsia="cs-CZ"/>
        </w:rPr>
        <w:t xml:space="preserve">, </w:t>
      </w:r>
      <w:r w:rsidRPr="00053FF6">
        <w:rPr>
          <w:rFonts w:ascii="Times New Roman" w:hAnsi="Times New Roman" w:cs="Times New Roman"/>
          <w:sz w:val="24"/>
          <w:lang w:eastAsia="cs-CZ"/>
        </w:rPr>
        <w:t>stydké krajině</w:t>
      </w:r>
      <w:r>
        <w:rPr>
          <w:rFonts w:ascii="Times New Roman" w:hAnsi="Times New Roman" w:cs="Times New Roman"/>
          <w:sz w:val="24"/>
          <w:lang w:eastAsia="cs-CZ"/>
        </w:rPr>
        <w:t xml:space="preserve"> a</w:t>
      </w:r>
      <w:r w:rsidRPr="00053FF6">
        <w:rPr>
          <w:rFonts w:ascii="Times New Roman" w:hAnsi="Times New Roman" w:cs="Times New Roman"/>
          <w:sz w:val="24"/>
          <w:lang w:eastAsia="cs-CZ"/>
        </w:rPr>
        <w:t xml:space="preserve"> zesílení chloupků na nohou. Výrazně se začne měnit tvar těla</w:t>
      </w:r>
      <w:r>
        <w:rPr>
          <w:rFonts w:ascii="Times New Roman" w:hAnsi="Times New Roman" w:cs="Times New Roman"/>
          <w:sz w:val="24"/>
          <w:lang w:eastAsia="cs-CZ"/>
        </w:rPr>
        <w:t xml:space="preserve"> </w:t>
      </w:r>
      <w:r w:rsidRPr="00053FF6">
        <w:rPr>
          <w:rFonts w:ascii="Times New Roman" w:hAnsi="Times New Roman" w:cs="Times New Roman"/>
          <w:sz w:val="24"/>
          <w:lang w:eastAsia="cs-CZ"/>
        </w:rPr>
        <w:t>v oblasti břicha, stehen a hýždí v důsledku ukládání podkožního tuku</w:t>
      </w:r>
      <w:r>
        <w:rPr>
          <w:rFonts w:ascii="Times New Roman" w:hAnsi="Times New Roman" w:cs="Times New Roman"/>
          <w:sz w:val="24"/>
          <w:lang w:eastAsia="cs-CZ"/>
        </w:rPr>
        <w:t xml:space="preserve">. </w:t>
      </w:r>
      <w:r w:rsidRPr="00053FF6">
        <w:rPr>
          <w:rFonts w:ascii="Times New Roman" w:hAnsi="Times New Roman" w:cs="Times New Roman"/>
          <w:sz w:val="24"/>
          <w:lang w:eastAsia="cs-CZ"/>
        </w:rPr>
        <w:t xml:space="preserve">Nakonec se objeví menstruace. Během menstruace bývají dívky náladové, podrážděné a unavené (Parker, 2007). </w:t>
      </w:r>
      <w:r>
        <w:rPr>
          <w:rFonts w:ascii="Times New Roman" w:hAnsi="Times New Roman" w:cs="Times New Roman"/>
          <w:sz w:val="24"/>
          <w:lang w:eastAsia="cs-CZ"/>
        </w:rPr>
        <w:t>N</w:t>
      </w:r>
      <w:r w:rsidRPr="00053FF6">
        <w:rPr>
          <w:rFonts w:ascii="Times New Roman" w:hAnsi="Times New Roman" w:cs="Times New Roman"/>
          <w:sz w:val="24"/>
          <w:lang w:eastAsia="cs-CZ"/>
        </w:rPr>
        <w:t>ejvyšší rychlost růstu</w:t>
      </w:r>
      <w:r>
        <w:rPr>
          <w:rFonts w:ascii="Times New Roman" w:hAnsi="Times New Roman" w:cs="Times New Roman"/>
          <w:sz w:val="24"/>
          <w:lang w:eastAsia="cs-CZ"/>
        </w:rPr>
        <w:t xml:space="preserve"> mají dívky</w:t>
      </w:r>
      <w:r w:rsidRPr="00053FF6">
        <w:rPr>
          <w:rFonts w:ascii="Times New Roman" w:hAnsi="Times New Roman" w:cs="Times New Roman"/>
          <w:sz w:val="24"/>
          <w:lang w:eastAsia="cs-CZ"/>
        </w:rPr>
        <w:t xml:space="preserve"> na začátku puberty, </w:t>
      </w:r>
      <w:r>
        <w:rPr>
          <w:rFonts w:ascii="Times New Roman" w:hAnsi="Times New Roman" w:cs="Times New Roman"/>
          <w:sz w:val="24"/>
          <w:lang w:eastAsia="cs-CZ"/>
        </w:rPr>
        <w:t>tedy</w:t>
      </w:r>
      <w:r w:rsidRPr="00053FF6">
        <w:rPr>
          <w:rFonts w:ascii="Times New Roman" w:hAnsi="Times New Roman" w:cs="Times New Roman"/>
          <w:sz w:val="24"/>
          <w:lang w:eastAsia="cs-CZ"/>
        </w:rPr>
        <w:t xml:space="preserve"> ještě před nástupem menstruace, přibližně okolo 12. roku. Růst ustává kolem 14.–16. roku života. </w:t>
      </w:r>
      <w:r>
        <w:rPr>
          <w:rFonts w:ascii="Times New Roman" w:hAnsi="Times New Roman" w:cs="Times New Roman"/>
          <w:sz w:val="24"/>
          <w:lang w:eastAsia="cs-CZ"/>
        </w:rPr>
        <w:t>D</w:t>
      </w:r>
      <w:r w:rsidR="00810908">
        <w:rPr>
          <w:rFonts w:ascii="Times New Roman" w:hAnsi="Times New Roman" w:cs="Times New Roman"/>
          <w:sz w:val="24"/>
          <w:lang w:eastAsia="cs-CZ"/>
        </w:rPr>
        <w:t>ále d</w:t>
      </w:r>
      <w:r>
        <w:rPr>
          <w:rFonts w:ascii="Times New Roman" w:hAnsi="Times New Roman" w:cs="Times New Roman"/>
          <w:sz w:val="24"/>
          <w:lang w:eastAsia="cs-CZ"/>
        </w:rPr>
        <w:t xml:space="preserve">le </w:t>
      </w:r>
      <w:r w:rsidRPr="00053FF6">
        <w:rPr>
          <w:rFonts w:ascii="Times New Roman" w:hAnsi="Times New Roman" w:cs="Times New Roman"/>
          <w:sz w:val="24"/>
          <w:lang w:eastAsia="cs-CZ"/>
        </w:rPr>
        <w:t>Parker</w:t>
      </w:r>
      <w:r>
        <w:rPr>
          <w:rFonts w:ascii="Times New Roman" w:hAnsi="Times New Roman" w:cs="Times New Roman"/>
          <w:sz w:val="24"/>
          <w:lang w:eastAsia="cs-CZ"/>
        </w:rPr>
        <w:t>a</w:t>
      </w:r>
      <w:r w:rsidRPr="00053FF6">
        <w:rPr>
          <w:rFonts w:ascii="Times New Roman" w:hAnsi="Times New Roman" w:cs="Times New Roman"/>
          <w:sz w:val="24"/>
          <w:lang w:eastAsia="cs-CZ"/>
        </w:rPr>
        <w:t xml:space="preserve"> (2007) dívky za toto období vyrostou až o 9 cm za rok.</w:t>
      </w:r>
    </w:p>
    <w:p w14:paraId="2290F373" w14:textId="77777777" w:rsidR="00A54AB6" w:rsidRDefault="007F5CDE" w:rsidP="007F5CDE">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lastRenderedPageBreak/>
        <w:tab/>
      </w:r>
      <w:r w:rsidRPr="002C734A">
        <w:rPr>
          <w:rFonts w:ascii="Times New Roman" w:hAnsi="Times New Roman" w:cs="Times New Roman"/>
          <w:sz w:val="24"/>
          <w:lang w:eastAsia="cs-CZ"/>
        </w:rPr>
        <w:t xml:space="preserve">Prvním ukazatelem puberty u chlapců je zvětšení varlat a penisu, později začíná růst pubické a axilární ochlupení. Dalším </w:t>
      </w:r>
      <w:r>
        <w:rPr>
          <w:rFonts w:ascii="Times New Roman" w:hAnsi="Times New Roman" w:cs="Times New Roman"/>
          <w:sz w:val="24"/>
          <w:lang w:eastAsia="cs-CZ"/>
        </w:rPr>
        <w:t>znakem puberty</w:t>
      </w:r>
      <w:r w:rsidRPr="002C734A">
        <w:rPr>
          <w:rFonts w:ascii="Times New Roman" w:hAnsi="Times New Roman" w:cs="Times New Roman"/>
          <w:sz w:val="24"/>
          <w:lang w:eastAsia="cs-CZ"/>
        </w:rPr>
        <w:t xml:space="preserve"> je nárůst svalové hmoty. Působením mužského hormonu testosteronu dochází k zesílení chrupavek hrtanu a k prodloužení a zesílení hlasových vazů. </w:t>
      </w:r>
      <w:r>
        <w:rPr>
          <w:rFonts w:ascii="Times New Roman" w:hAnsi="Times New Roman" w:cs="Times New Roman"/>
          <w:sz w:val="24"/>
          <w:lang w:eastAsia="cs-CZ"/>
        </w:rPr>
        <w:t>H</w:t>
      </w:r>
      <w:r w:rsidRPr="002C734A">
        <w:rPr>
          <w:rFonts w:ascii="Times New Roman" w:hAnsi="Times New Roman" w:cs="Times New Roman"/>
          <w:sz w:val="24"/>
          <w:lang w:eastAsia="cs-CZ"/>
        </w:rPr>
        <w:t>lasové vazy vibrují s nižší frekvencí a tím pádem je hlas hlubší.</w:t>
      </w:r>
      <w:r>
        <w:rPr>
          <w:rFonts w:ascii="Times New Roman" w:hAnsi="Times New Roman" w:cs="Times New Roman"/>
          <w:sz w:val="24"/>
          <w:lang w:eastAsia="cs-CZ"/>
        </w:rPr>
        <w:t xml:space="preserve"> N</w:t>
      </w:r>
      <w:r w:rsidRPr="002C734A">
        <w:rPr>
          <w:rFonts w:ascii="Times New Roman" w:hAnsi="Times New Roman" w:cs="Times New Roman"/>
          <w:sz w:val="24"/>
          <w:lang w:eastAsia="cs-CZ"/>
        </w:rPr>
        <w:t>akonec začnou růst vousy. Hlavní známkou pohlavní zralosti u chlapců je ejakulace. K první ejakulaci dochází až tehdy, když tělo začne produkovat testosteron a započne tvorba spermií</w:t>
      </w:r>
      <w:r w:rsidR="00764A4C">
        <w:rPr>
          <w:rFonts w:ascii="Times New Roman" w:hAnsi="Times New Roman" w:cs="Times New Roman"/>
          <w:sz w:val="24"/>
          <w:lang w:eastAsia="cs-CZ"/>
        </w:rPr>
        <w:t xml:space="preserve">. </w:t>
      </w:r>
      <w:r>
        <w:rPr>
          <w:rFonts w:ascii="Times New Roman" w:hAnsi="Times New Roman" w:cs="Times New Roman"/>
          <w:sz w:val="24"/>
          <w:lang w:eastAsia="cs-CZ"/>
        </w:rPr>
        <w:t>Chlapci</w:t>
      </w:r>
      <w:r w:rsidRPr="002C734A">
        <w:rPr>
          <w:rFonts w:ascii="Times New Roman" w:hAnsi="Times New Roman" w:cs="Times New Roman"/>
          <w:sz w:val="24"/>
          <w:lang w:eastAsia="cs-CZ"/>
        </w:rPr>
        <w:t xml:space="preserve"> začínají růst později než dívky, jejich růst </w:t>
      </w:r>
      <w:r>
        <w:rPr>
          <w:rFonts w:ascii="Times New Roman" w:hAnsi="Times New Roman" w:cs="Times New Roman"/>
          <w:sz w:val="24"/>
          <w:lang w:eastAsia="cs-CZ"/>
        </w:rPr>
        <w:t xml:space="preserve">je ale </w:t>
      </w:r>
      <w:r w:rsidRPr="002C734A">
        <w:rPr>
          <w:rFonts w:ascii="Times New Roman" w:hAnsi="Times New Roman" w:cs="Times New Roman"/>
          <w:sz w:val="24"/>
          <w:lang w:eastAsia="cs-CZ"/>
        </w:rPr>
        <w:t>rychlejší a růstová perioda delší</w:t>
      </w:r>
      <w:r>
        <w:rPr>
          <w:rFonts w:ascii="Times New Roman" w:hAnsi="Times New Roman" w:cs="Times New Roman"/>
          <w:sz w:val="24"/>
          <w:lang w:eastAsia="cs-CZ"/>
        </w:rPr>
        <w:t>, do dospělosti dosáhnou větší výšky než dívky</w:t>
      </w:r>
      <w:r w:rsidRPr="002C734A">
        <w:rPr>
          <w:rFonts w:ascii="Times New Roman" w:hAnsi="Times New Roman" w:cs="Times New Roman"/>
          <w:sz w:val="24"/>
          <w:lang w:eastAsia="cs-CZ"/>
        </w:rPr>
        <w:t xml:space="preserve"> (Parker, 2007).</w:t>
      </w:r>
    </w:p>
    <w:p w14:paraId="2DD85846" w14:textId="77777777" w:rsidR="00A54AB6" w:rsidRDefault="007C1D2D" w:rsidP="00AF1279">
      <w:pPr>
        <w:spacing w:line="360" w:lineRule="auto"/>
        <w:jc w:val="both"/>
        <w:rPr>
          <w:rFonts w:ascii="Times New Roman" w:hAnsi="Times New Roman" w:cs="Times New Roman"/>
          <w:sz w:val="24"/>
        </w:rPr>
      </w:pPr>
      <w:r>
        <w:rPr>
          <w:rFonts w:ascii="Times New Roman" w:hAnsi="Times New Roman" w:cs="Times New Roman"/>
          <w:sz w:val="24"/>
        </w:rPr>
        <w:tab/>
      </w:r>
      <w:r w:rsidR="00DE4299">
        <w:rPr>
          <w:rFonts w:ascii="Times New Roman" w:hAnsi="Times New Roman" w:cs="Times New Roman"/>
          <w:sz w:val="24"/>
        </w:rPr>
        <w:t>Dle Pastuchy et al. (2011) se v</w:t>
      </w:r>
      <w:r w:rsidR="005072B0" w:rsidRPr="00FC26AF">
        <w:rPr>
          <w:rFonts w:ascii="Times New Roman" w:hAnsi="Times New Roman" w:cs="Times New Roman"/>
          <w:sz w:val="24"/>
        </w:rPr>
        <w:t xml:space="preserve"> období dospívání mění složení těla. U chlapců dochází ke značnému nárůstu aktivní svalové hmoty a u dívek ke zvyšování procenta tukové tkáně. Projevuje se typicky ženská a mužská motorika. U dívek převládá plynulý přechod mezi jednotlivými pohybovými úseky i celky. U chlapců dochází k nárůstu silových schopností, ale pohyby nejsou tak plynulé jak u dívek. Začínají se také projevovat značné rozdíly ve výkonnosti. V pubertě dochází k přestavbě motoriky, která se nejvíce projevuje v obratnostních schopnostech. V důsledku zrychlení růstu je zhoršená kloubní pohyblivost a svalová pružnost. Na konci tohoto období se uzavírají růstové štěrbiny, čímž nastává ukončení růstu</w:t>
      </w:r>
      <w:r w:rsidR="00DE4299">
        <w:rPr>
          <w:rFonts w:ascii="Times New Roman" w:hAnsi="Times New Roman" w:cs="Times New Roman"/>
          <w:sz w:val="24"/>
        </w:rPr>
        <w:t>.</w:t>
      </w:r>
    </w:p>
    <w:p w14:paraId="5FBF3292" w14:textId="77777777" w:rsidR="007F5CDE" w:rsidRDefault="007F5CDE" w:rsidP="00AF1279">
      <w:pPr>
        <w:spacing w:line="360" w:lineRule="auto"/>
        <w:jc w:val="both"/>
        <w:rPr>
          <w:rFonts w:ascii="Times New Roman" w:hAnsi="Times New Roman" w:cs="Times New Roman"/>
          <w:sz w:val="24"/>
        </w:rPr>
      </w:pPr>
    </w:p>
    <w:p w14:paraId="4503ED45" w14:textId="77777777" w:rsidR="007F5CDE" w:rsidRDefault="00373CD0" w:rsidP="007F5CDE">
      <w:pPr>
        <w:pStyle w:val="Nadpis3"/>
      </w:pPr>
      <w:r>
        <w:tab/>
      </w:r>
      <w:bookmarkStart w:id="17" w:name="_Toc511742670"/>
      <w:r w:rsidR="00774C98">
        <w:t>3</w:t>
      </w:r>
      <w:r w:rsidR="007F5CDE">
        <w:t>.</w:t>
      </w:r>
      <w:r w:rsidR="004B68CA">
        <w:t>2</w:t>
      </w:r>
      <w:r w:rsidR="007F5CDE">
        <w:t>.3 Psychický vývoj</w:t>
      </w:r>
      <w:bookmarkEnd w:id="17"/>
    </w:p>
    <w:p w14:paraId="42B24EED" w14:textId="77777777" w:rsidR="007F5CDE" w:rsidRDefault="007F5CDE" w:rsidP="007F5CDE"/>
    <w:p w14:paraId="4D8AB24A" w14:textId="77777777" w:rsidR="007F5CDE" w:rsidRDefault="007F5CDE" w:rsidP="007F5CDE">
      <w:pPr>
        <w:spacing w:line="360" w:lineRule="auto"/>
        <w:jc w:val="both"/>
        <w:rPr>
          <w:rFonts w:ascii="Times New Roman" w:hAnsi="Times New Roman" w:cs="Times New Roman"/>
          <w:sz w:val="24"/>
        </w:rPr>
      </w:pPr>
      <w:r>
        <w:rPr>
          <w:rFonts w:ascii="Times New Roman" w:hAnsi="Times New Roman" w:cs="Times New Roman"/>
          <w:sz w:val="24"/>
        </w:rPr>
        <w:tab/>
      </w:r>
      <w:r w:rsidRPr="007F5CDE">
        <w:rPr>
          <w:rFonts w:ascii="Times New Roman" w:hAnsi="Times New Roman" w:cs="Times New Roman"/>
          <w:sz w:val="24"/>
        </w:rPr>
        <w:t xml:space="preserve">V oblasti vnímání podle Skorunkové (2011) klesá </w:t>
      </w:r>
      <w:r w:rsidR="00CE2CEE">
        <w:rPr>
          <w:rFonts w:ascii="Times New Roman" w:hAnsi="Times New Roman" w:cs="Times New Roman"/>
          <w:sz w:val="24"/>
        </w:rPr>
        <w:t xml:space="preserve">u adolescentů </w:t>
      </w:r>
      <w:r w:rsidRPr="007F5CDE">
        <w:rPr>
          <w:rFonts w:ascii="Times New Roman" w:hAnsi="Times New Roman" w:cs="Times New Roman"/>
          <w:sz w:val="24"/>
        </w:rPr>
        <w:t xml:space="preserve">schopnost </w:t>
      </w:r>
      <w:r>
        <w:rPr>
          <w:rFonts w:ascii="Times New Roman" w:hAnsi="Times New Roman" w:cs="Times New Roman"/>
          <w:sz w:val="24"/>
        </w:rPr>
        <w:t>ž</w:t>
      </w:r>
      <w:r w:rsidRPr="007F5CDE">
        <w:rPr>
          <w:rFonts w:ascii="Times New Roman" w:hAnsi="Times New Roman" w:cs="Times New Roman"/>
          <w:sz w:val="24"/>
        </w:rPr>
        <w:t>ivých představ. Naopak se zdokonaluje myšlení, které je tvořivé, samostatné, pru</w:t>
      </w:r>
      <w:r>
        <w:rPr>
          <w:rFonts w:ascii="Times New Roman" w:hAnsi="Times New Roman" w:cs="Times New Roman"/>
          <w:sz w:val="24"/>
        </w:rPr>
        <w:t>ž</w:t>
      </w:r>
      <w:r w:rsidRPr="007F5CDE">
        <w:rPr>
          <w:rFonts w:ascii="Times New Roman" w:hAnsi="Times New Roman" w:cs="Times New Roman"/>
          <w:sz w:val="24"/>
        </w:rPr>
        <w:t>né. Adolescent se učí pou</w:t>
      </w:r>
      <w:r>
        <w:rPr>
          <w:rFonts w:ascii="Times New Roman" w:hAnsi="Times New Roman" w:cs="Times New Roman"/>
          <w:sz w:val="24"/>
        </w:rPr>
        <w:t>ž</w:t>
      </w:r>
      <w:r w:rsidRPr="007F5CDE">
        <w:rPr>
          <w:rFonts w:ascii="Times New Roman" w:hAnsi="Times New Roman" w:cs="Times New Roman"/>
          <w:sz w:val="24"/>
        </w:rPr>
        <w:t xml:space="preserve">ívat formální logické operace. Novotná et al. (2012) poukazují na nedostatek zkušeností, </w:t>
      </w:r>
      <w:r w:rsidR="008D73EE">
        <w:rPr>
          <w:rFonts w:ascii="Times New Roman" w:hAnsi="Times New Roman" w:cs="Times New Roman"/>
          <w:sz w:val="24"/>
        </w:rPr>
        <w:t>kvůli kterým ml</w:t>
      </w:r>
      <w:r w:rsidRPr="007F5CDE">
        <w:rPr>
          <w:rFonts w:ascii="Times New Roman" w:hAnsi="Times New Roman" w:cs="Times New Roman"/>
          <w:sz w:val="24"/>
        </w:rPr>
        <w:t>adiství více riskují, vrhají se do nových, neznámých situací.</w:t>
      </w:r>
    </w:p>
    <w:p w14:paraId="5CE692B4" w14:textId="77777777" w:rsidR="001F42DE" w:rsidRPr="000D1777" w:rsidRDefault="001F42DE" w:rsidP="001F42DE">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394F2B">
        <w:rPr>
          <w:rFonts w:ascii="Times New Roman" w:hAnsi="Times New Roman" w:cs="Times New Roman"/>
          <w:sz w:val="24"/>
          <w:lang w:eastAsia="cs-CZ"/>
        </w:rPr>
        <w:t>Dospívající na začátku svého období přímo vy</w:t>
      </w:r>
      <w:r>
        <w:rPr>
          <w:rFonts w:ascii="Times New Roman" w:hAnsi="Times New Roman" w:cs="Times New Roman"/>
          <w:sz w:val="24"/>
          <w:lang w:eastAsia="cs-CZ"/>
        </w:rPr>
        <w:t>ž</w:t>
      </w:r>
      <w:r w:rsidRPr="00394F2B">
        <w:rPr>
          <w:rFonts w:ascii="Times New Roman" w:hAnsi="Times New Roman" w:cs="Times New Roman"/>
          <w:sz w:val="24"/>
          <w:lang w:eastAsia="cs-CZ"/>
        </w:rPr>
        <w:t>aduje „patřit někam“, ovšem v závěru postupně dochází k odpoutávání se od vrstevnické skupiny. Sklon ke sdru</w:t>
      </w:r>
      <w:r>
        <w:rPr>
          <w:rFonts w:ascii="Times New Roman" w:hAnsi="Times New Roman" w:cs="Times New Roman"/>
          <w:sz w:val="24"/>
          <w:lang w:eastAsia="cs-CZ"/>
        </w:rPr>
        <w:t>ž</w:t>
      </w:r>
      <w:r w:rsidRPr="00394F2B">
        <w:rPr>
          <w:rFonts w:ascii="Times New Roman" w:hAnsi="Times New Roman" w:cs="Times New Roman"/>
          <w:sz w:val="24"/>
          <w:lang w:eastAsia="cs-CZ"/>
        </w:rPr>
        <w:t>ování se však v jistém případě projevuje v celém daném období. Jedná se o navazování sexuálních vztahů s druhým pohlavím. V adolescenci se naplňují první sexuální zkušenosti dovršené prvním pohlavním stykem. Jde o „první lásky“, z tohoto důvodu jich mnoho dlouho nevydr</w:t>
      </w:r>
      <w:r>
        <w:rPr>
          <w:rFonts w:ascii="Times New Roman" w:hAnsi="Times New Roman" w:cs="Times New Roman"/>
          <w:sz w:val="24"/>
          <w:lang w:eastAsia="cs-CZ"/>
        </w:rPr>
        <w:t>ž</w:t>
      </w:r>
      <w:r w:rsidRPr="00394F2B">
        <w:rPr>
          <w:rFonts w:ascii="Times New Roman" w:hAnsi="Times New Roman" w:cs="Times New Roman"/>
          <w:sz w:val="24"/>
          <w:lang w:eastAsia="cs-CZ"/>
        </w:rPr>
        <w:t xml:space="preserve">í. U některých jedinců je znatelná nechuť k trvalejší vázanosti (Novotná et al., 2012; Skorunková, 2011). V této souvislosti Novotná et al. (2012) charakterizují adolescenci jako polygamní stádium sexuálního vývoje. Dospívající střídá sexuální partnery, zároveň poznává sám sebe </w:t>
      </w:r>
      <w:r w:rsidRPr="00394F2B">
        <w:rPr>
          <w:rFonts w:ascii="Times New Roman" w:hAnsi="Times New Roman" w:cs="Times New Roman"/>
          <w:sz w:val="24"/>
          <w:lang w:eastAsia="cs-CZ"/>
        </w:rPr>
        <w:lastRenderedPageBreak/>
        <w:t>a své mo</w:t>
      </w:r>
      <w:r>
        <w:rPr>
          <w:rFonts w:ascii="Times New Roman" w:hAnsi="Times New Roman" w:cs="Times New Roman"/>
          <w:sz w:val="24"/>
          <w:lang w:eastAsia="cs-CZ"/>
        </w:rPr>
        <w:t>ž</w:t>
      </w:r>
      <w:r w:rsidRPr="00394F2B">
        <w:rPr>
          <w:rFonts w:ascii="Times New Roman" w:hAnsi="Times New Roman" w:cs="Times New Roman"/>
          <w:sz w:val="24"/>
          <w:lang w:eastAsia="cs-CZ"/>
        </w:rPr>
        <w:t>nosti.</w:t>
      </w:r>
      <w:r w:rsidR="00EA14DD">
        <w:rPr>
          <w:rFonts w:ascii="Times New Roman" w:hAnsi="Times New Roman" w:cs="Times New Roman"/>
          <w:sz w:val="24"/>
          <w:lang w:eastAsia="cs-CZ"/>
        </w:rPr>
        <w:t xml:space="preserve"> </w:t>
      </w:r>
      <w:r w:rsidRPr="00F3341B">
        <w:rPr>
          <w:rFonts w:ascii="Times New Roman" w:hAnsi="Times New Roman" w:cs="Times New Roman"/>
          <w:sz w:val="24"/>
        </w:rPr>
        <w:t>Oblast socializace a vytváření vztahů se v tomto období plně rozvíjí. Citová nezávislost na rodičích, zároveň citová sounále</w:t>
      </w:r>
      <w:r>
        <w:rPr>
          <w:rFonts w:ascii="Times New Roman" w:hAnsi="Times New Roman" w:cs="Times New Roman"/>
          <w:sz w:val="24"/>
        </w:rPr>
        <w:t>ž</w:t>
      </w:r>
      <w:r w:rsidRPr="00F3341B">
        <w:rPr>
          <w:rFonts w:ascii="Times New Roman" w:hAnsi="Times New Roman" w:cs="Times New Roman"/>
          <w:sz w:val="24"/>
        </w:rPr>
        <w:t>itost a potřeba partnerství je příčin</w:t>
      </w:r>
      <w:r w:rsidR="00124139">
        <w:rPr>
          <w:rFonts w:ascii="Times New Roman" w:hAnsi="Times New Roman" w:cs="Times New Roman"/>
          <w:sz w:val="24"/>
        </w:rPr>
        <w:t>ou</w:t>
      </w:r>
      <w:r w:rsidRPr="00F3341B">
        <w:rPr>
          <w:rFonts w:ascii="Times New Roman" w:hAnsi="Times New Roman" w:cs="Times New Roman"/>
          <w:sz w:val="24"/>
        </w:rPr>
        <w:t xml:space="preserve"> touhy být členem nějaké skupiny nebo touhy po společenských zá</w:t>
      </w:r>
      <w:r>
        <w:rPr>
          <w:rFonts w:ascii="Times New Roman" w:hAnsi="Times New Roman" w:cs="Times New Roman"/>
          <w:sz w:val="24"/>
        </w:rPr>
        <w:t>ž</w:t>
      </w:r>
      <w:r w:rsidRPr="00F3341B">
        <w:rPr>
          <w:rFonts w:ascii="Times New Roman" w:hAnsi="Times New Roman" w:cs="Times New Roman"/>
          <w:sz w:val="24"/>
        </w:rPr>
        <w:t>itcích. Daná potřeba sdru</w:t>
      </w:r>
      <w:r>
        <w:rPr>
          <w:rFonts w:ascii="Times New Roman" w:hAnsi="Times New Roman" w:cs="Times New Roman"/>
          <w:sz w:val="24"/>
        </w:rPr>
        <w:t>ž</w:t>
      </w:r>
      <w:r w:rsidRPr="00F3341B">
        <w:rPr>
          <w:rFonts w:ascii="Times New Roman" w:hAnsi="Times New Roman" w:cs="Times New Roman"/>
          <w:sz w:val="24"/>
        </w:rPr>
        <w:t>ování pomáhá dospívajícímu k sebehodnocení a sebeoceňování.</w:t>
      </w:r>
    </w:p>
    <w:p w14:paraId="1496EAB8" w14:textId="77777777" w:rsidR="007F5CDE" w:rsidRPr="000D1777" w:rsidRDefault="001F42DE" w:rsidP="00AF1279">
      <w:pPr>
        <w:spacing w:line="360" w:lineRule="auto"/>
        <w:jc w:val="both"/>
        <w:rPr>
          <w:rFonts w:ascii="Times New Roman" w:hAnsi="Times New Roman" w:cs="Times New Roman"/>
          <w:sz w:val="24"/>
        </w:rPr>
      </w:pPr>
      <w:r>
        <w:rPr>
          <w:rFonts w:ascii="Times New Roman" w:hAnsi="Times New Roman" w:cs="Times New Roman"/>
          <w:sz w:val="24"/>
        </w:rPr>
        <w:tab/>
      </w:r>
      <w:r w:rsidR="00C414EA">
        <w:rPr>
          <w:rFonts w:ascii="Times New Roman" w:hAnsi="Times New Roman" w:cs="Times New Roman"/>
          <w:sz w:val="24"/>
        </w:rPr>
        <w:t xml:space="preserve">Dle </w:t>
      </w:r>
      <w:r w:rsidR="0043101C" w:rsidRPr="00932523">
        <w:rPr>
          <w:rFonts w:ascii="Times New Roman" w:hAnsi="Times New Roman" w:cs="Times New Roman"/>
          <w:sz w:val="24"/>
        </w:rPr>
        <w:t>Šimíčkov</w:t>
      </w:r>
      <w:r w:rsidR="0043101C">
        <w:rPr>
          <w:rFonts w:ascii="Times New Roman" w:hAnsi="Times New Roman" w:cs="Times New Roman"/>
          <w:sz w:val="24"/>
        </w:rPr>
        <w:t>é</w:t>
      </w:r>
      <w:r w:rsidR="0043101C" w:rsidRPr="00932523">
        <w:rPr>
          <w:rFonts w:ascii="Times New Roman" w:hAnsi="Times New Roman" w:cs="Times New Roman"/>
          <w:sz w:val="24"/>
        </w:rPr>
        <w:t>-Čí</w:t>
      </w:r>
      <w:r w:rsidR="0043101C">
        <w:rPr>
          <w:rFonts w:ascii="Times New Roman" w:hAnsi="Times New Roman" w:cs="Times New Roman"/>
          <w:sz w:val="24"/>
        </w:rPr>
        <w:t>ž</w:t>
      </w:r>
      <w:r w:rsidR="0043101C" w:rsidRPr="00932523">
        <w:rPr>
          <w:rFonts w:ascii="Times New Roman" w:hAnsi="Times New Roman" w:cs="Times New Roman"/>
          <w:sz w:val="24"/>
        </w:rPr>
        <w:t>kov</w:t>
      </w:r>
      <w:r w:rsidR="0043101C">
        <w:rPr>
          <w:rFonts w:ascii="Times New Roman" w:hAnsi="Times New Roman" w:cs="Times New Roman"/>
          <w:sz w:val="24"/>
        </w:rPr>
        <w:t>é</w:t>
      </w:r>
      <w:r w:rsidR="0043101C" w:rsidRPr="00932523">
        <w:rPr>
          <w:rFonts w:ascii="Times New Roman" w:hAnsi="Times New Roman" w:cs="Times New Roman"/>
          <w:sz w:val="24"/>
        </w:rPr>
        <w:t xml:space="preserve"> et al.</w:t>
      </w:r>
      <w:r w:rsidR="0043101C">
        <w:rPr>
          <w:rFonts w:ascii="Times New Roman" w:hAnsi="Times New Roman" w:cs="Times New Roman"/>
          <w:sz w:val="24"/>
        </w:rPr>
        <w:t xml:space="preserve"> (2008) a</w:t>
      </w:r>
      <w:r w:rsidR="00932523" w:rsidRPr="00932523">
        <w:rPr>
          <w:rFonts w:ascii="Times New Roman" w:hAnsi="Times New Roman" w:cs="Times New Roman"/>
          <w:sz w:val="24"/>
        </w:rPr>
        <w:t>dolescent uprav</w:t>
      </w:r>
      <w:r w:rsidR="00932523">
        <w:rPr>
          <w:rFonts w:ascii="Times New Roman" w:hAnsi="Times New Roman" w:cs="Times New Roman"/>
          <w:sz w:val="24"/>
        </w:rPr>
        <w:t>uje</w:t>
      </w:r>
      <w:r w:rsidR="00932523" w:rsidRPr="00932523">
        <w:rPr>
          <w:rFonts w:ascii="Times New Roman" w:hAnsi="Times New Roman" w:cs="Times New Roman"/>
          <w:sz w:val="24"/>
        </w:rPr>
        <w:t xml:space="preserve"> a měn</w:t>
      </w:r>
      <w:r w:rsidR="00932523">
        <w:rPr>
          <w:rFonts w:ascii="Times New Roman" w:hAnsi="Times New Roman" w:cs="Times New Roman"/>
          <w:sz w:val="24"/>
        </w:rPr>
        <w:t>í</w:t>
      </w:r>
      <w:r w:rsidR="00932523" w:rsidRPr="00932523">
        <w:rPr>
          <w:rFonts w:ascii="Times New Roman" w:hAnsi="Times New Roman" w:cs="Times New Roman"/>
          <w:sz w:val="24"/>
        </w:rPr>
        <w:t xml:space="preserve"> způsoby </w:t>
      </w:r>
      <w:r w:rsidR="00932523">
        <w:rPr>
          <w:rFonts w:ascii="Times New Roman" w:hAnsi="Times New Roman" w:cs="Times New Roman"/>
          <w:sz w:val="24"/>
        </w:rPr>
        <w:t xml:space="preserve">svého </w:t>
      </w:r>
      <w:r w:rsidR="00932523" w:rsidRPr="00932523">
        <w:rPr>
          <w:rFonts w:ascii="Times New Roman" w:hAnsi="Times New Roman" w:cs="Times New Roman"/>
          <w:sz w:val="24"/>
        </w:rPr>
        <w:t>chování, získává zkušenosti s reakcemi, je</w:t>
      </w:r>
      <w:r w:rsidR="00932523">
        <w:rPr>
          <w:rFonts w:ascii="Times New Roman" w:hAnsi="Times New Roman" w:cs="Times New Roman"/>
          <w:sz w:val="24"/>
        </w:rPr>
        <w:t>ž</w:t>
      </w:r>
      <w:r w:rsidR="00932523" w:rsidRPr="00932523">
        <w:rPr>
          <w:rFonts w:ascii="Times New Roman" w:hAnsi="Times New Roman" w:cs="Times New Roman"/>
          <w:sz w:val="24"/>
        </w:rPr>
        <w:t xml:space="preserve"> jsou odpovědí na jeho chování. P</w:t>
      </w:r>
      <w:r w:rsidR="00932523">
        <w:rPr>
          <w:rFonts w:ascii="Times New Roman" w:hAnsi="Times New Roman" w:cs="Times New Roman"/>
          <w:sz w:val="24"/>
        </w:rPr>
        <w:t>oté</w:t>
      </w:r>
      <w:r w:rsidR="00932523" w:rsidRPr="00932523">
        <w:rPr>
          <w:rFonts w:ascii="Times New Roman" w:hAnsi="Times New Roman" w:cs="Times New Roman"/>
          <w:sz w:val="24"/>
        </w:rPr>
        <w:t xml:space="preserve"> upevňuje ty způsoby jednání, které posilují jeho sebehodnocení a odvrací se od neúspěšných. Tím postupně získává typičnost svého chování</w:t>
      </w:r>
      <w:r w:rsidR="00932523">
        <w:rPr>
          <w:rFonts w:ascii="Times New Roman" w:hAnsi="Times New Roman" w:cs="Times New Roman"/>
          <w:sz w:val="24"/>
        </w:rPr>
        <w:t xml:space="preserve">, </w:t>
      </w:r>
      <w:r w:rsidR="00932523" w:rsidRPr="00932523">
        <w:rPr>
          <w:rFonts w:ascii="Times New Roman" w:hAnsi="Times New Roman" w:cs="Times New Roman"/>
          <w:sz w:val="24"/>
        </w:rPr>
        <w:t>a tedy vlastní identitu</w:t>
      </w:r>
      <w:r w:rsidR="0043101C">
        <w:rPr>
          <w:rFonts w:ascii="Times New Roman" w:hAnsi="Times New Roman" w:cs="Times New Roman"/>
          <w:sz w:val="24"/>
        </w:rPr>
        <w:t>.</w:t>
      </w:r>
    </w:p>
    <w:p w14:paraId="7CB75AD3" w14:textId="77777777" w:rsidR="006B3D1E" w:rsidRDefault="00394F2B" w:rsidP="00CD26A8">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AA54C2" w:rsidRPr="00E20BDC">
        <w:rPr>
          <w:rFonts w:ascii="Times New Roman" w:hAnsi="Times New Roman" w:cs="Times New Roman"/>
          <w:sz w:val="24"/>
          <w:szCs w:val="24"/>
        </w:rPr>
        <w:t>Ačkoli je člověk ji</w:t>
      </w:r>
      <w:r w:rsidR="00AA54C2">
        <w:rPr>
          <w:rFonts w:ascii="Times New Roman" w:hAnsi="Times New Roman" w:cs="Times New Roman"/>
          <w:sz w:val="24"/>
          <w:szCs w:val="24"/>
        </w:rPr>
        <w:t>ž</w:t>
      </w:r>
      <w:r w:rsidR="00AA54C2" w:rsidRPr="00E20BDC">
        <w:rPr>
          <w:rFonts w:ascii="Times New Roman" w:hAnsi="Times New Roman" w:cs="Times New Roman"/>
          <w:sz w:val="24"/>
          <w:szCs w:val="24"/>
        </w:rPr>
        <w:t xml:space="preserve"> od osmnácti let za sebe plně právně odpovědný, z ekonomického, sociálního a často i psychické</w:t>
      </w:r>
      <w:r w:rsidR="00AA54C2">
        <w:rPr>
          <w:rFonts w:ascii="Times New Roman" w:hAnsi="Times New Roman" w:cs="Times New Roman"/>
          <w:sz w:val="24"/>
          <w:szCs w:val="24"/>
        </w:rPr>
        <w:t>ho</w:t>
      </w:r>
      <w:r w:rsidR="00AA54C2" w:rsidRPr="00E20BDC">
        <w:rPr>
          <w:rFonts w:ascii="Times New Roman" w:hAnsi="Times New Roman" w:cs="Times New Roman"/>
          <w:sz w:val="24"/>
          <w:szCs w:val="24"/>
        </w:rPr>
        <w:t xml:space="preserve"> hlediska se stává dospělým o něco později (Čechová et al., 2004).</w:t>
      </w:r>
    </w:p>
    <w:p w14:paraId="21244385" w14:textId="08B688BC" w:rsidR="00E44FF8" w:rsidRDefault="00E44FF8">
      <w:pPr>
        <w:spacing w:after="0" w:line="360" w:lineRule="auto"/>
        <w:ind w:firstLine="567"/>
        <w:rPr>
          <w:rFonts w:ascii="Times New Roman" w:hAnsi="Times New Roman" w:cs="Times New Roman"/>
          <w:sz w:val="24"/>
          <w:lang w:eastAsia="cs-CZ"/>
        </w:rPr>
      </w:pPr>
      <w:r>
        <w:rPr>
          <w:rFonts w:cs="Times New Roman"/>
          <w:b/>
          <w:i/>
          <w:lang w:eastAsia="cs-CZ"/>
        </w:rPr>
        <w:br w:type="page"/>
      </w:r>
    </w:p>
    <w:p w14:paraId="7D6CBBEE" w14:textId="77777777" w:rsidR="00365640" w:rsidRDefault="00774C98" w:rsidP="00181B39">
      <w:pPr>
        <w:pStyle w:val="Nadpis2"/>
        <w:spacing w:line="360" w:lineRule="auto"/>
        <w:rPr>
          <w:lang w:eastAsia="cs-CZ"/>
        </w:rPr>
      </w:pPr>
      <w:bookmarkStart w:id="18" w:name="_Toc511742671"/>
      <w:r>
        <w:rPr>
          <w:lang w:eastAsia="cs-CZ"/>
        </w:rPr>
        <w:lastRenderedPageBreak/>
        <w:t>3</w:t>
      </w:r>
      <w:r w:rsidR="00D94DD8">
        <w:rPr>
          <w:lang w:eastAsia="cs-CZ"/>
        </w:rPr>
        <w:t>.</w:t>
      </w:r>
      <w:r w:rsidR="004B68CA">
        <w:rPr>
          <w:lang w:eastAsia="cs-CZ"/>
        </w:rPr>
        <w:t>3</w:t>
      </w:r>
      <w:r w:rsidR="006255E4">
        <w:rPr>
          <w:lang w:eastAsia="cs-CZ"/>
        </w:rPr>
        <w:t xml:space="preserve"> </w:t>
      </w:r>
      <w:r w:rsidR="0013199A">
        <w:rPr>
          <w:lang w:eastAsia="cs-CZ"/>
        </w:rPr>
        <w:t xml:space="preserve">  </w:t>
      </w:r>
      <w:r w:rsidR="006966DF">
        <w:rPr>
          <w:lang w:eastAsia="cs-CZ"/>
        </w:rPr>
        <w:t>Pohybová aktivita</w:t>
      </w:r>
      <w:bookmarkEnd w:id="18"/>
    </w:p>
    <w:p w14:paraId="4F729192" w14:textId="77777777" w:rsidR="0030465C" w:rsidRDefault="00365640" w:rsidP="0042410D">
      <w:pPr>
        <w:spacing w:line="360" w:lineRule="auto"/>
        <w:jc w:val="left"/>
        <w:rPr>
          <w:rFonts w:ascii="Times New Roman" w:hAnsi="Times New Roman" w:cs="Times New Roman"/>
          <w:color w:val="FF0000"/>
          <w:sz w:val="24"/>
          <w:lang w:eastAsia="cs-CZ"/>
        </w:rPr>
      </w:pPr>
      <w:r>
        <w:rPr>
          <w:rFonts w:ascii="Times New Roman" w:hAnsi="Times New Roman" w:cs="Times New Roman"/>
          <w:color w:val="FF0000"/>
          <w:sz w:val="24"/>
          <w:lang w:eastAsia="cs-CZ"/>
        </w:rPr>
        <w:tab/>
      </w:r>
      <w:r w:rsidR="00BA54D9" w:rsidRPr="00AD0225">
        <w:rPr>
          <w:rFonts w:ascii="Times New Roman" w:hAnsi="Times New Roman" w:cs="Times New Roman"/>
          <w:color w:val="FF0000"/>
          <w:sz w:val="24"/>
          <w:lang w:eastAsia="cs-CZ"/>
        </w:rPr>
        <w:t xml:space="preserve"> </w:t>
      </w:r>
    </w:p>
    <w:p w14:paraId="79476E78" w14:textId="77777777" w:rsidR="003C79AC" w:rsidRDefault="006B3D1E" w:rsidP="005C768D">
      <w:pPr>
        <w:spacing w:line="360" w:lineRule="auto"/>
        <w:jc w:val="both"/>
        <w:rPr>
          <w:rFonts w:ascii="Times New Roman" w:hAnsi="Times New Roman" w:cs="Times New Roman"/>
          <w:sz w:val="24"/>
          <w:lang w:eastAsia="cs-CZ"/>
        </w:rPr>
      </w:pPr>
      <w:r>
        <w:rPr>
          <w:rFonts w:ascii="Times New Roman" w:hAnsi="Times New Roman" w:cs="Times New Roman"/>
          <w:color w:val="FF0000"/>
          <w:sz w:val="24"/>
          <w:lang w:eastAsia="cs-CZ"/>
        </w:rPr>
        <w:tab/>
      </w:r>
      <w:r w:rsidR="00D23B6B" w:rsidRPr="00B95D2C">
        <w:rPr>
          <w:rFonts w:ascii="Times New Roman" w:hAnsi="Times New Roman" w:cs="Times New Roman"/>
          <w:sz w:val="24"/>
          <w:lang w:eastAsia="cs-CZ"/>
        </w:rPr>
        <w:t xml:space="preserve">V této kapitole je blíže vysvětlen pojem </w:t>
      </w:r>
      <w:r w:rsidR="00832477" w:rsidRPr="00B95D2C">
        <w:rPr>
          <w:rFonts w:ascii="Times New Roman" w:hAnsi="Times New Roman" w:cs="Times New Roman"/>
          <w:sz w:val="24"/>
          <w:lang w:eastAsia="cs-CZ"/>
        </w:rPr>
        <w:t>pohybová aktivita</w:t>
      </w:r>
      <w:r w:rsidR="00213E61" w:rsidRPr="00B95D2C">
        <w:rPr>
          <w:rFonts w:ascii="Times New Roman" w:hAnsi="Times New Roman" w:cs="Times New Roman"/>
          <w:sz w:val="24"/>
          <w:lang w:eastAsia="cs-CZ"/>
        </w:rPr>
        <w:t>. O</w:t>
      </w:r>
      <w:r w:rsidR="00D23B6B" w:rsidRPr="00B95D2C">
        <w:rPr>
          <w:rFonts w:ascii="Times New Roman" w:hAnsi="Times New Roman" w:cs="Times New Roman"/>
          <w:sz w:val="24"/>
          <w:lang w:eastAsia="cs-CZ"/>
        </w:rPr>
        <w:t>pírám</w:t>
      </w:r>
      <w:r w:rsidR="00213E61" w:rsidRPr="00B95D2C">
        <w:rPr>
          <w:rFonts w:ascii="Times New Roman" w:hAnsi="Times New Roman" w:cs="Times New Roman"/>
          <w:sz w:val="24"/>
          <w:lang w:eastAsia="cs-CZ"/>
        </w:rPr>
        <w:t xml:space="preserve"> se zejména</w:t>
      </w:r>
      <w:r w:rsidR="00D23B6B" w:rsidRPr="00B95D2C">
        <w:rPr>
          <w:rFonts w:ascii="Times New Roman" w:hAnsi="Times New Roman" w:cs="Times New Roman"/>
          <w:sz w:val="24"/>
          <w:lang w:eastAsia="cs-CZ"/>
        </w:rPr>
        <w:t xml:space="preserve"> o</w:t>
      </w:r>
      <w:r w:rsidR="00440C53" w:rsidRPr="00B95D2C">
        <w:rPr>
          <w:rFonts w:ascii="Times New Roman" w:hAnsi="Times New Roman" w:cs="Times New Roman"/>
          <w:sz w:val="24"/>
          <w:lang w:eastAsia="cs-CZ"/>
        </w:rPr>
        <w:t xml:space="preserve"> Boucharda, Shepharda, Stephense a Hodaně.</w:t>
      </w:r>
    </w:p>
    <w:p w14:paraId="4465E908" w14:textId="77777777" w:rsidR="00767DE5" w:rsidRDefault="00767DE5" w:rsidP="00AF1279">
      <w:pPr>
        <w:spacing w:line="360" w:lineRule="auto"/>
        <w:jc w:val="both"/>
        <w:rPr>
          <w:rFonts w:ascii="Times New Roman" w:hAnsi="Times New Roman" w:cs="Times New Roman"/>
          <w:sz w:val="24"/>
        </w:rPr>
      </w:pPr>
      <w:r>
        <w:rPr>
          <w:rFonts w:ascii="Times New Roman" w:hAnsi="Times New Roman" w:cs="Times New Roman"/>
          <w:sz w:val="24"/>
        </w:rPr>
        <w:tab/>
      </w:r>
      <w:r w:rsidR="00751685" w:rsidRPr="00751685">
        <w:rPr>
          <w:rFonts w:ascii="Times New Roman" w:hAnsi="Times New Roman" w:cs="Times New Roman"/>
          <w:sz w:val="24"/>
        </w:rPr>
        <w:t>„</w:t>
      </w:r>
      <w:r>
        <w:rPr>
          <w:rFonts w:ascii="Times New Roman" w:hAnsi="Times New Roman" w:cs="Times New Roman"/>
          <w:sz w:val="24"/>
        </w:rPr>
        <w:t>Pohybová aktivita je komplex lidského chování, které zahrnuje všechny pohybové činnosti člověka. Je uskutečňována zapojením kosterního svalstva při současné spotřebě energie“</w:t>
      </w:r>
      <w:r w:rsidR="00C727B0">
        <w:rPr>
          <w:rFonts w:ascii="Times New Roman" w:hAnsi="Times New Roman" w:cs="Times New Roman"/>
          <w:sz w:val="24"/>
        </w:rPr>
        <w:t xml:space="preserve"> (Bouchard, Shephard, </w:t>
      </w:r>
      <w:r w:rsidR="00C727B0" w:rsidRPr="00D04173">
        <w:rPr>
          <w:rFonts w:ascii="Times New Roman" w:hAnsi="Times New Roman" w:cs="Times New Roman"/>
          <w:sz w:val="24"/>
        </w:rPr>
        <w:t>&amp;</w:t>
      </w:r>
      <w:r w:rsidR="00C727B0">
        <w:rPr>
          <w:rFonts w:ascii="Times New Roman" w:hAnsi="Times New Roman" w:cs="Times New Roman"/>
          <w:sz w:val="24"/>
        </w:rPr>
        <w:t xml:space="preserve"> Stephens, 1994).</w:t>
      </w:r>
    </w:p>
    <w:p w14:paraId="14A9A011" w14:textId="77777777" w:rsidR="001F5B05" w:rsidRPr="001F5B05" w:rsidRDefault="001F5B05" w:rsidP="001F5B05">
      <w:pPr>
        <w:spacing w:line="360" w:lineRule="auto"/>
        <w:jc w:val="both"/>
        <w:rPr>
          <w:rFonts w:ascii="Times New Roman" w:hAnsi="Times New Roman" w:cs="Times New Roman"/>
          <w:sz w:val="24"/>
        </w:rPr>
      </w:pPr>
      <w:r>
        <w:rPr>
          <w:rFonts w:ascii="Times New Roman" w:hAnsi="Times New Roman" w:cs="Times New Roman"/>
          <w:sz w:val="24"/>
        </w:rPr>
        <w:tab/>
      </w:r>
      <w:r w:rsidRPr="001F5B05">
        <w:rPr>
          <w:rFonts w:ascii="Times New Roman" w:hAnsi="Times New Roman" w:cs="Times New Roman"/>
          <w:sz w:val="24"/>
        </w:rPr>
        <w:t xml:space="preserve">Podle Hodaně (2000) je pohybem „rozuměna jakákoliv změna vůbec, jakékoliv vzájemné působení objektů vůči sobě, ale i uvnitř nich. Pohyb zahrnuje všechny procesy probíhající v přírodě i ve společnosti.“ Rozděluje pohyb do tří základních skupin: </w:t>
      </w:r>
    </w:p>
    <w:p w14:paraId="4A6E5C94" w14:textId="77777777" w:rsidR="00894CE9" w:rsidRPr="00DE67BD" w:rsidRDefault="001F5B05" w:rsidP="00DE67BD">
      <w:pPr>
        <w:pStyle w:val="Odstavecseseznamem"/>
        <w:numPr>
          <w:ilvl w:val="0"/>
          <w:numId w:val="1"/>
        </w:numPr>
        <w:spacing w:line="360" w:lineRule="auto"/>
        <w:jc w:val="both"/>
        <w:rPr>
          <w:rFonts w:ascii="Times New Roman" w:hAnsi="Times New Roman" w:cs="Times New Roman"/>
          <w:sz w:val="24"/>
        </w:rPr>
      </w:pPr>
      <w:r w:rsidRPr="00DE67BD">
        <w:rPr>
          <w:rFonts w:ascii="Times New Roman" w:hAnsi="Times New Roman" w:cs="Times New Roman"/>
          <w:sz w:val="24"/>
        </w:rPr>
        <w:t xml:space="preserve">pohyb mechanický – týká se pouze neživé hmoty,  </w:t>
      </w:r>
    </w:p>
    <w:p w14:paraId="06E280A5" w14:textId="77777777" w:rsidR="00894CE9" w:rsidRPr="00DE67BD" w:rsidRDefault="001F5B05" w:rsidP="00DE67BD">
      <w:pPr>
        <w:pStyle w:val="Odstavecseseznamem"/>
        <w:numPr>
          <w:ilvl w:val="0"/>
          <w:numId w:val="1"/>
        </w:numPr>
        <w:spacing w:line="360" w:lineRule="auto"/>
        <w:jc w:val="both"/>
        <w:rPr>
          <w:rFonts w:ascii="Times New Roman" w:hAnsi="Times New Roman" w:cs="Times New Roman"/>
          <w:sz w:val="24"/>
        </w:rPr>
      </w:pPr>
      <w:r w:rsidRPr="00DE67BD">
        <w:rPr>
          <w:rFonts w:ascii="Times New Roman" w:hAnsi="Times New Roman" w:cs="Times New Roman"/>
          <w:sz w:val="24"/>
        </w:rPr>
        <w:t xml:space="preserve">pohyb biologický – týká se živých organismů, </w:t>
      </w:r>
    </w:p>
    <w:p w14:paraId="3A6DFC7A" w14:textId="77777777" w:rsidR="001F5B05" w:rsidRPr="00DE67BD" w:rsidRDefault="001F5B05" w:rsidP="00DE67BD">
      <w:pPr>
        <w:pStyle w:val="Odstavecseseznamem"/>
        <w:numPr>
          <w:ilvl w:val="0"/>
          <w:numId w:val="1"/>
        </w:numPr>
        <w:spacing w:line="360" w:lineRule="auto"/>
        <w:jc w:val="both"/>
        <w:rPr>
          <w:rFonts w:ascii="Times New Roman" w:hAnsi="Times New Roman" w:cs="Times New Roman"/>
          <w:sz w:val="24"/>
        </w:rPr>
      </w:pPr>
      <w:r w:rsidRPr="00DE67BD">
        <w:rPr>
          <w:rFonts w:ascii="Times New Roman" w:hAnsi="Times New Roman" w:cs="Times New Roman"/>
          <w:sz w:val="24"/>
        </w:rPr>
        <w:t xml:space="preserve">pohyb společenský – týká se člověka.  </w:t>
      </w:r>
    </w:p>
    <w:p w14:paraId="287BB98D" w14:textId="77777777" w:rsidR="001F5B05" w:rsidRDefault="001F5B05" w:rsidP="0003446E">
      <w:pPr>
        <w:spacing w:line="360" w:lineRule="auto"/>
        <w:jc w:val="both"/>
        <w:rPr>
          <w:rFonts w:ascii="Times New Roman" w:hAnsi="Times New Roman" w:cs="Times New Roman"/>
          <w:sz w:val="24"/>
        </w:rPr>
      </w:pPr>
      <w:r w:rsidRPr="001F5B05">
        <w:rPr>
          <w:rFonts w:ascii="Times New Roman" w:hAnsi="Times New Roman" w:cs="Times New Roman"/>
          <w:sz w:val="24"/>
        </w:rPr>
        <w:t xml:space="preserve"> </w:t>
      </w:r>
      <w:r w:rsidR="00CB735B">
        <w:rPr>
          <w:rFonts w:ascii="Times New Roman" w:hAnsi="Times New Roman" w:cs="Times New Roman"/>
          <w:sz w:val="24"/>
        </w:rPr>
        <w:tab/>
      </w:r>
      <w:r w:rsidRPr="001F5B05">
        <w:rPr>
          <w:rFonts w:ascii="Times New Roman" w:hAnsi="Times New Roman" w:cs="Times New Roman"/>
          <w:sz w:val="24"/>
        </w:rPr>
        <w:t xml:space="preserve">Pohyb však není pouze fyzická záležitost, ale týká se také myšlenek, citů a nálad. V tomto směru se z pohybu stává prostředek verbální či neverbální komunikace (Hodaň, 2000).  </w:t>
      </w:r>
    </w:p>
    <w:p w14:paraId="2D8A18E9" w14:textId="77777777" w:rsidR="00834E50" w:rsidRDefault="00834E50" w:rsidP="0003446E">
      <w:pPr>
        <w:spacing w:line="360" w:lineRule="auto"/>
        <w:jc w:val="both"/>
        <w:rPr>
          <w:rFonts w:ascii="Times New Roman" w:hAnsi="Times New Roman" w:cs="Times New Roman"/>
          <w:sz w:val="24"/>
        </w:rPr>
      </w:pPr>
      <w:r>
        <w:rPr>
          <w:rFonts w:ascii="Times New Roman" w:hAnsi="Times New Roman" w:cs="Times New Roman"/>
          <w:sz w:val="24"/>
        </w:rPr>
        <w:tab/>
      </w:r>
      <w:r w:rsidRPr="003B167B">
        <w:rPr>
          <w:rFonts w:ascii="Times New Roman" w:hAnsi="Times New Roman" w:cs="Times New Roman"/>
          <w:sz w:val="24"/>
        </w:rPr>
        <w:t>Pohybová aktivita je jednou ze základních intervencí v prevenci obezity nejen u dospělého jedince, ale i u dětí. Kladný postoj k pohybu by měly děti v nejlepším případě získat již v útlém věku od svých rodičů. Současně pohybová aktivita zvyšuje zdatnost dětí, přesnost jejich pohybů, obratnost a umožňuje jim sociální kontakt s vrstevníky.</w:t>
      </w:r>
    </w:p>
    <w:p w14:paraId="25EA6F73" w14:textId="77777777" w:rsidR="00534CA2" w:rsidRDefault="00534CA2" w:rsidP="0003446E">
      <w:pPr>
        <w:spacing w:line="360" w:lineRule="auto"/>
        <w:jc w:val="both"/>
        <w:rPr>
          <w:rFonts w:ascii="Times New Roman" w:hAnsi="Times New Roman" w:cs="Times New Roman"/>
          <w:sz w:val="24"/>
        </w:rPr>
      </w:pPr>
      <w:r>
        <w:rPr>
          <w:rFonts w:ascii="Times New Roman" w:hAnsi="Times New Roman" w:cs="Times New Roman"/>
          <w:sz w:val="24"/>
        </w:rPr>
        <w:tab/>
        <w:t xml:space="preserve">Počet obézních jedinců v řadách mládeže vzrostl a spousta expertů na problematiku pohybové aktivity poukazuje na sníženou účast na pohybových aktivitách. Z tohoto důvodu by měly být vyvíjeny speciální programy umožňující naplňování unikátních potřeb konkrétních skupin populace. Nastavení, resp. vytvoření takových podmínek ve školách, doma či v dalších sociálních skupinách může vést k navýšení úrovně pohybové aktivity mezi mládeží (Ward, Saunders, </w:t>
      </w:r>
      <w:r w:rsidRPr="00D04173">
        <w:rPr>
          <w:rFonts w:ascii="Times New Roman" w:hAnsi="Times New Roman" w:cs="Times New Roman"/>
          <w:sz w:val="24"/>
        </w:rPr>
        <w:t>&amp;</w:t>
      </w:r>
      <w:r>
        <w:rPr>
          <w:rFonts w:ascii="Times New Roman" w:hAnsi="Times New Roman" w:cs="Times New Roman"/>
          <w:sz w:val="24"/>
        </w:rPr>
        <w:t xml:space="preserve"> Pate, 2007).</w:t>
      </w:r>
    </w:p>
    <w:p w14:paraId="2DC24939" w14:textId="77777777" w:rsidR="00AD5B8F" w:rsidRDefault="00AD5B8F" w:rsidP="0003446E">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Podle Pastuchy et al. (2011) se p</w:t>
      </w:r>
      <w:r w:rsidRPr="00500201">
        <w:rPr>
          <w:rFonts w:ascii="Times New Roman" w:hAnsi="Times New Roman" w:cs="Times New Roman"/>
          <w:sz w:val="24"/>
          <w:lang w:eastAsia="cs-CZ"/>
        </w:rPr>
        <w:t>ohybovým činnostem ve svém volném čase věnuje stále menší počet dětí. Namísto pohybovým činnostem věnují svůj volný čas virtuální realitě, která se u současné mládeže stává velkým problémem. Více než 20 % českých dětí stráví denně u počítače</w:t>
      </w:r>
      <w:r>
        <w:rPr>
          <w:rFonts w:ascii="Times New Roman" w:hAnsi="Times New Roman" w:cs="Times New Roman"/>
          <w:sz w:val="24"/>
          <w:lang w:eastAsia="cs-CZ"/>
        </w:rPr>
        <w:t xml:space="preserve"> </w:t>
      </w:r>
      <w:r w:rsidRPr="00500201">
        <w:rPr>
          <w:rFonts w:ascii="Times New Roman" w:hAnsi="Times New Roman" w:cs="Times New Roman"/>
          <w:sz w:val="24"/>
          <w:lang w:eastAsia="cs-CZ"/>
        </w:rPr>
        <w:t xml:space="preserve">více než tři hodiny. Právě tito neaktivní jedinci představují rizikovou </w:t>
      </w:r>
      <w:r w:rsidRPr="00500201">
        <w:rPr>
          <w:rFonts w:ascii="Times New Roman" w:hAnsi="Times New Roman" w:cs="Times New Roman"/>
          <w:sz w:val="24"/>
          <w:lang w:eastAsia="cs-CZ"/>
        </w:rPr>
        <w:lastRenderedPageBreak/>
        <w:t>skupinu pro vznik obezity. Z tohoto hlediska je velmi důležité stanovit jasná pravidla času, který budou děti trávit ve virtuální realitě počítače</w:t>
      </w:r>
      <w:r>
        <w:rPr>
          <w:rFonts w:ascii="Times New Roman" w:hAnsi="Times New Roman" w:cs="Times New Roman"/>
          <w:sz w:val="24"/>
          <w:lang w:eastAsia="cs-CZ"/>
        </w:rPr>
        <w:t>.</w:t>
      </w:r>
    </w:p>
    <w:p w14:paraId="117FDD43" w14:textId="77777777" w:rsidR="00534CA2" w:rsidRDefault="006F1B47" w:rsidP="004C0A9D">
      <w:pPr>
        <w:spacing w:line="360" w:lineRule="auto"/>
        <w:jc w:val="both"/>
        <w:rPr>
          <w:rFonts w:ascii="Times New Roman" w:hAnsi="Times New Roman" w:cs="Times New Roman"/>
          <w:sz w:val="24"/>
        </w:rPr>
      </w:pPr>
      <w:r>
        <w:rPr>
          <w:rFonts w:ascii="Times New Roman" w:hAnsi="Times New Roman" w:cs="Times New Roman"/>
          <w:sz w:val="24"/>
          <w:lang w:eastAsia="cs-CZ"/>
        </w:rPr>
        <w:tab/>
      </w:r>
      <w:r w:rsidR="00806EC4">
        <w:rPr>
          <w:rFonts w:ascii="Times New Roman" w:hAnsi="Times New Roman" w:cs="Times New Roman"/>
          <w:sz w:val="24"/>
          <w:lang w:eastAsia="cs-CZ"/>
        </w:rPr>
        <w:t>Pohybová aktivita musí mít určitou kvalitu, která odpovídá především zdravotnímu stavu, věku, pohlaví a trénovanosti člověka.</w:t>
      </w:r>
      <w:r w:rsidR="00806EC4">
        <w:rPr>
          <w:rFonts w:ascii="Times New Roman" w:hAnsi="Times New Roman" w:cs="Times New Roman"/>
          <w:sz w:val="24"/>
        </w:rPr>
        <w:t xml:space="preserve"> V současné době je neustále více spojována s pojmem zdraví a životní styl. Obvykle až v průběhu života si začínáme uvědomovat, že dobré zdraví není samozřejmost, ale že jde o vzácnou a mnohdy neobnovitelnou hodnotu</w:t>
      </w:r>
      <w:r w:rsidR="00284347">
        <w:rPr>
          <w:rFonts w:ascii="Times New Roman" w:hAnsi="Times New Roman" w:cs="Times New Roman"/>
          <w:sz w:val="24"/>
        </w:rPr>
        <w:t>.</w:t>
      </w:r>
    </w:p>
    <w:p w14:paraId="715806BD" w14:textId="77777777" w:rsidR="005276D3" w:rsidRDefault="00534CA2" w:rsidP="004C0A9D">
      <w:pPr>
        <w:spacing w:line="360" w:lineRule="auto"/>
        <w:jc w:val="both"/>
        <w:rPr>
          <w:rFonts w:ascii="Times New Roman" w:hAnsi="Times New Roman" w:cs="Times New Roman"/>
          <w:sz w:val="24"/>
        </w:rPr>
      </w:pPr>
      <w:r>
        <w:rPr>
          <w:rFonts w:ascii="Times New Roman" w:hAnsi="Times New Roman" w:cs="Times New Roman"/>
          <w:sz w:val="24"/>
        </w:rPr>
        <w:tab/>
      </w:r>
      <w:r w:rsidR="005276D3" w:rsidRPr="005276D3">
        <w:rPr>
          <w:rFonts w:ascii="Times New Roman" w:hAnsi="Times New Roman" w:cs="Times New Roman"/>
          <w:sz w:val="24"/>
        </w:rPr>
        <w:t xml:space="preserve">Havlíčková </w:t>
      </w:r>
      <w:r w:rsidR="005276D3">
        <w:rPr>
          <w:rFonts w:ascii="Times New Roman" w:hAnsi="Times New Roman" w:cs="Times New Roman"/>
          <w:sz w:val="24"/>
        </w:rPr>
        <w:t>et a</w:t>
      </w:r>
      <w:r w:rsidR="005276D3" w:rsidRPr="005276D3">
        <w:rPr>
          <w:rFonts w:ascii="Times New Roman" w:hAnsi="Times New Roman" w:cs="Times New Roman"/>
          <w:sz w:val="24"/>
        </w:rPr>
        <w:t xml:space="preserve">l. (2004) uvádí, že pohyb jako takový je složen z jednotlivých pohybových schopností. Jejich kvalita je dána souborem vnitřních předpokladů k pohybu. Na určitém druhu pohybu se podílí dvě nebo více z těchto schopností. Mezi základní pohybové schopnosti řadí sílu, rychlost, vytrvalost a obratnost. </w:t>
      </w:r>
      <w:r w:rsidR="006A32C4">
        <w:rPr>
          <w:rFonts w:ascii="Times New Roman" w:hAnsi="Times New Roman" w:cs="Times New Roman"/>
          <w:sz w:val="24"/>
        </w:rPr>
        <w:t>Dále</w:t>
      </w:r>
      <w:r w:rsidR="005276D3" w:rsidRPr="005276D3">
        <w:rPr>
          <w:rFonts w:ascii="Times New Roman" w:hAnsi="Times New Roman" w:cs="Times New Roman"/>
          <w:sz w:val="24"/>
        </w:rPr>
        <w:t xml:space="preserve"> se zmiňuje ještě o flexibilitě jako další možné pohybové schopnosti.</w:t>
      </w:r>
    </w:p>
    <w:p w14:paraId="590771BA" w14:textId="77777777" w:rsidR="00B5480B" w:rsidRDefault="00B5480B" w:rsidP="00AF1279">
      <w:pPr>
        <w:spacing w:line="360" w:lineRule="auto"/>
        <w:jc w:val="both"/>
        <w:rPr>
          <w:rFonts w:ascii="Times New Roman" w:hAnsi="Times New Roman" w:cs="Times New Roman"/>
          <w:sz w:val="24"/>
        </w:rPr>
      </w:pPr>
      <w:r>
        <w:rPr>
          <w:rFonts w:ascii="Times New Roman" w:hAnsi="Times New Roman" w:cs="Times New Roman"/>
          <w:sz w:val="24"/>
        </w:rPr>
        <w:tab/>
      </w:r>
      <w:r w:rsidR="00491CBA">
        <w:rPr>
          <w:rFonts w:ascii="Times New Roman" w:hAnsi="Times New Roman" w:cs="Times New Roman"/>
          <w:sz w:val="24"/>
        </w:rPr>
        <w:t>Stejně tak i p</w:t>
      </w:r>
      <w:r w:rsidRPr="00B5480B">
        <w:rPr>
          <w:rFonts w:ascii="Times New Roman" w:hAnsi="Times New Roman" w:cs="Times New Roman"/>
          <w:sz w:val="24"/>
        </w:rPr>
        <w:t>odle Jiráka et al. (2007) do základních pohybových vlastností patří vytrvalost, síla, rychlost a obratnost. Pokud bude člověk pravidelně cvičit, jeho organismus se adaptuje na tréninkovou zátě</w:t>
      </w:r>
      <w:r w:rsidR="002B1B95">
        <w:rPr>
          <w:rFonts w:ascii="Times New Roman" w:hAnsi="Times New Roman" w:cs="Times New Roman"/>
          <w:sz w:val="24"/>
        </w:rPr>
        <w:t>ž</w:t>
      </w:r>
      <w:r w:rsidRPr="00B5480B">
        <w:rPr>
          <w:rFonts w:ascii="Times New Roman" w:hAnsi="Times New Roman" w:cs="Times New Roman"/>
          <w:sz w:val="24"/>
        </w:rPr>
        <w:t xml:space="preserve"> a zlepší se jeho funkce. Cvičení lze rozdělit podle charakteru pohybů, způsobu zátě</w:t>
      </w:r>
      <w:r w:rsidR="002B1B95">
        <w:rPr>
          <w:rFonts w:ascii="Times New Roman" w:hAnsi="Times New Roman" w:cs="Times New Roman"/>
          <w:sz w:val="24"/>
        </w:rPr>
        <w:t>ž</w:t>
      </w:r>
      <w:r w:rsidRPr="00B5480B">
        <w:rPr>
          <w:rFonts w:ascii="Times New Roman" w:hAnsi="Times New Roman" w:cs="Times New Roman"/>
          <w:sz w:val="24"/>
        </w:rPr>
        <w:t>e, počtu zatě</w:t>
      </w:r>
      <w:r w:rsidR="002B1B95">
        <w:rPr>
          <w:rFonts w:ascii="Times New Roman" w:hAnsi="Times New Roman" w:cs="Times New Roman"/>
          <w:sz w:val="24"/>
        </w:rPr>
        <w:t>ž</w:t>
      </w:r>
      <w:r w:rsidRPr="00B5480B">
        <w:rPr>
          <w:rFonts w:ascii="Times New Roman" w:hAnsi="Times New Roman" w:cs="Times New Roman"/>
          <w:sz w:val="24"/>
        </w:rPr>
        <w:t>ovaných svalových skupin a podle intenzity zátě</w:t>
      </w:r>
      <w:r w:rsidR="002B1B95">
        <w:rPr>
          <w:rFonts w:ascii="Times New Roman" w:hAnsi="Times New Roman" w:cs="Times New Roman"/>
          <w:sz w:val="24"/>
        </w:rPr>
        <w:t>ž</w:t>
      </w:r>
      <w:r w:rsidRPr="00B5480B">
        <w:rPr>
          <w:rFonts w:ascii="Times New Roman" w:hAnsi="Times New Roman" w:cs="Times New Roman"/>
          <w:sz w:val="24"/>
        </w:rPr>
        <w:t xml:space="preserve">e. Dané skupiny cvičení </w:t>
      </w:r>
      <w:r w:rsidRPr="00853A00">
        <w:rPr>
          <w:rFonts w:ascii="Times New Roman" w:hAnsi="Times New Roman" w:cs="Times New Roman"/>
          <w:sz w:val="24"/>
        </w:rPr>
        <w:t>Jirák et al. (2007) ještě rozdělili takto</w:t>
      </w:r>
      <w:r w:rsidRPr="00B5480B">
        <w:rPr>
          <w:rFonts w:ascii="Times New Roman" w:hAnsi="Times New Roman" w:cs="Times New Roman"/>
          <w:sz w:val="24"/>
        </w:rPr>
        <w:t>:</w:t>
      </w:r>
    </w:p>
    <w:p w14:paraId="0DA2CA29" w14:textId="77777777" w:rsidR="00B62EB1" w:rsidRPr="00DA081A" w:rsidRDefault="0050078E" w:rsidP="00DA081A">
      <w:pPr>
        <w:pStyle w:val="Odstavecseseznamem"/>
        <w:numPr>
          <w:ilvl w:val="0"/>
          <w:numId w:val="13"/>
        </w:numPr>
        <w:spacing w:line="360" w:lineRule="auto"/>
        <w:jc w:val="both"/>
        <w:rPr>
          <w:rFonts w:ascii="Times New Roman" w:hAnsi="Times New Roman" w:cs="Times New Roman"/>
          <w:sz w:val="24"/>
        </w:rPr>
      </w:pPr>
      <w:r>
        <w:rPr>
          <w:rFonts w:ascii="Times New Roman" w:hAnsi="Times New Roman" w:cs="Times New Roman"/>
          <w:sz w:val="24"/>
        </w:rPr>
        <w:t>„</w:t>
      </w:r>
      <w:r w:rsidR="00B62EB1" w:rsidRPr="00DA081A">
        <w:rPr>
          <w:rFonts w:ascii="Times New Roman" w:hAnsi="Times New Roman" w:cs="Times New Roman"/>
          <w:sz w:val="24"/>
        </w:rPr>
        <w:t>podle počtu zatěžovaných svalových skupin:</w:t>
      </w:r>
    </w:p>
    <w:p w14:paraId="3932355A" w14:textId="77777777" w:rsidR="00B62EB1" w:rsidRPr="00DA081A" w:rsidRDefault="00B62EB1" w:rsidP="00DA081A">
      <w:pPr>
        <w:pStyle w:val="Odstavecseseznamem"/>
        <w:numPr>
          <w:ilvl w:val="0"/>
          <w:numId w:val="14"/>
        </w:numPr>
        <w:spacing w:line="360" w:lineRule="auto"/>
        <w:jc w:val="both"/>
        <w:rPr>
          <w:rFonts w:ascii="Times New Roman" w:hAnsi="Times New Roman" w:cs="Times New Roman"/>
          <w:sz w:val="24"/>
        </w:rPr>
      </w:pPr>
      <w:r w:rsidRPr="00DA081A">
        <w:rPr>
          <w:rFonts w:ascii="Times New Roman" w:hAnsi="Times New Roman" w:cs="Times New Roman"/>
          <w:sz w:val="24"/>
          <w:u w:val="single"/>
        </w:rPr>
        <w:t>místní</w:t>
      </w:r>
      <w:r w:rsidRPr="00DA081A">
        <w:rPr>
          <w:rFonts w:ascii="Times New Roman" w:hAnsi="Times New Roman" w:cs="Times New Roman"/>
          <w:sz w:val="24"/>
        </w:rPr>
        <w:t xml:space="preserve"> – zátě</w:t>
      </w:r>
      <w:r w:rsidR="00DA081A" w:rsidRPr="00DA081A">
        <w:rPr>
          <w:rFonts w:ascii="Times New Roman" w:hAnsi="Times New Roman" w:cs="Times New Roman"/>
          <w:sz w:val="24"/>
        </w:rPr>
        <w:t xml:space="preserve">ž </w:t>
      </w:r>
      <w:r w:rsidRPr="00DA081A">
        <w:rPr>
          <w:rFonts w:ascii="Times New Roman" w:hAnsi="Times New Roman" w:cs="Times New Roman"/>
          <w:sz w:val="24"/>
        </w:rPr>
        <w:t>malých svalových skupin (mimika, cvičení prstů)</w:t>
      </w:r>
    </w:p>
    <w:p w14:paraId="563588D9" w14:textId="77777777" w:rsidR="00B62EB1" w:rsidRDefault="00B62EB1" w:rsidP="00AF1279">
      <w:pPr>
        <w:pStyle w:val="Odstavecseseznamem"/>
        <w:numPr>
          <w:ilvl w:val="0"/>
          <w:numId w:val="14"/>
        </w:numPr>
        <w:spacing w:line="360" w:lineRule="auto"/>
        <w:jc w:val="both"/>
        <w:rPr>
          <w:rFonts w:ascii="Times New Roman" w:hAnsi="Times New Roman" w:cs="Times New Roman"/>
          <w:sz w:val="24"/>
        </w:rPr>
      </w:pPr>
      <w:r w:rsidRPr="00DA081A">
        <w:rPr>
          <w:rFonts w:ascii="Times New Roman" w:hAnsi="Times New Roman" w:cs="Times New Roman"/>
          <w:sz w:val="24"/>
          <w:u w:val="single"/>
        </w:rPr>
        <w:t>celková</w:t>
      </w:r>
      <w:r w:rsidRPr="00DA081A">
        <w:rPr>
          <w:rFonts w:ascii="Times New Roman" w:hAnsi="Times New Roman" w:cs="Times New Roman"/>
          <w:sz w:val="24"/>
        </w:rPr>
        <w:t xml:space="preserve"> – zátě</w:t>
      </w:r>
      <w:r w:rsidR="00DA081A" w:rsidRPr="00DA081A">
        <w:rPr>
          <w:rFonts w:ascii="Times New Roman" w:hAnsi="Times New Roman" w:cs="Times New Roman"/>
          <w:sz w:val="24"/>
        </w:rPr>
        <w:t xml:space="preserve">ž </w:t>
      </w:r>
      <w:r w:rsidRPr="00DA081A">
        <w:rPr>
          <w:rFonts w:ascii="Times New Roman" w:hAnsi="Times New Roman" w:cs="Times New Roman"/>
          <w:sz w:val="24"/>
        </w:rPr>
        <w:t>mnoho svalových skupin (běh, cyklistika, zápas)</w:t>
      </w:r>
    </w:p>
    <w:p w14:paraId="5ECFCDCA" w14:textId="77777777" w:rsidR="00DA081A" w:rsidRPr="00DA081A" w:rsidRDefault="00DA081A" w:rsidP="00DA081A">
      <w:pPr>
        <w:pStyle w:val="Odstavecseseznamem"/>
        <w:spacing w:line="360" w:lineRule="auto"/>
        <w:ind w:left="2136"/>
        <w:jc w:val="both"/>
        <w:rPr>
          <w:rFonts w:ascii="Times New Roman" w:hAnsi="Times New Roman" w:cs="Times New Roman"/>
          <w:sz w:val="24"/>
        </w:rPr>
      </w:pPr>
    </w:p>
    <w:p w14:paraId="651699DE" w14:textId="77777777" w:rsidR="00B62EB1" w:rsidRPr="00DA081A" w:rsidRDefault="00B62EB1" w:rsidP="00DA081A">
      <w:pPr>
        <w:pStyle w:val="Odstavecseseznamem"/>
        <w:numPr>
          <w:ilvl w:val="0"/>
          <w:numId w:val="13"/>
        </w:numPr>
        <w:spacing w:line="360" w:lineRule="auto"/>
        <w:jc w:val="both"/>
        <w:rPr>
          <w:rFonts w:ascii="Times New Roman" w:hAnsi="Times New Roman" w:cs="Times New Roman"/>
          <w:sz w:val="24"/>
        </w:rPr>
      </w:pPr>
      <w:r w:rsidRPr="00DA081A">
        <w:rPr>
          <w:rFonts w:ascii="Times New Roman" w:hAnsi="Times New Roman" w:cs="Times New Roman"/>
          <w:sz w:val="24"/>
        </w:rPr>
        <w:t>podle způsobu zátě</w:t>
      </w:r>
      <w:r w:rsidR="00DA081A" w:rsidRPr="00DA081A">
        <w:rPr>
          <w:rFonts w:ascii="Times New Roman" w:hAnsi="Times New Roman" w:cs="Times New Roman"/>
          <w:sz w:val="24"/>
        </w:rPr>
        <w:t>ž</w:t>
      </w:r>
      <w:r w:rsidRPr="00DA081A">
        <w:rPr>
          <w:rFonts w:ascii="Times New Roman" w:hAnsi="Times New Roman" w:cs="Times New Roman"/>
          <w:sz w:val="24"/>
        </w:rPr>
        <w:t>e:</w:t>
      </w:r>
    </w:p>
    <w:p w14:paraId="2F19D189" w14:textId="77777777" w:rsidR="00B62EB1" w:rsidRPr="005F39FE" w:rsidRDefault="00B62EB1" w:rsidP="005F39FE">
      <w:pPr>
        <w:pStyle w:val="Odstavecseseznamem"/>
        <w:numPr>
          <w:ilvl w:val="0"/>
          <w:numId w:val="15"/>
        </w:numPr>
        <w:spacing w:line="360" w:lineRule="auto"/>
        <w:jc w:val="both"/>
        <w:rPr>
          <w:rFonts w:ascii="Times New Roman" w:hAnsi="Times New Roman" w:cs="Times New Roman"/>
          <w:sz w:val="24"/>
        </w:rPr>
      </w:pPr>
      <w:r w:rsidRPr="005F39FE">
        <w:rPr>
          <w:rFonts w:ascii="Times New Roman" w:hAnsi="Times New Roman" w:cs="Times New Roman"/>
          <w:sz w:val="24"/>
          <w:u w:val="single"/>
        </w:rPr>
        <w:t>statická</w:t>
      </w:r>
      <w:r w:rsidRPr="005F39FE">
        <w:rPr>
          <w:rFonts w:ascii="Times New Roman" w:hAnsi="Times New Roman" w:cs="Times New Roman"/>
          <w:sz w:val="24"/>
        </w:rPr>
        <w:t xml:space="preserve"> – vede ke zvýšení svalové hmoty, síly, zvyšuje krevní tlak</w:t>
      </w:r>
    </w:p>
    <w:p w14:paraId="0C88403A" w14:textId="77777777" w:rsidR="00B62EB1" w:rsidRDefault="00B62EB1" w:rsidP="00AF1279">
      <w:pPr>
        <w:pStyle w:val="Odstavecseseznamem"/>
        <w:numPr>
          <w:ilvl w:val="0"/>
          <w:numId w:val="15"/>
        </w:numPr>
        <w:spacing w:line="360" w:lineRule="auto"/>
        <w:jc w:val="both"/>
        <w:rPr>
          <w:rFonts w:ascii="Times New Roman" w:hAnsi="Times New Roman" w:cs="Times New Roman"/>
          <w:sz w:val="24"/>
        </w:rPr>
      </w:pPr>
      <w:r w:rsidRPr="005F39FE">
        <w:rPr>
          <w:rFonts w:ascii="Times New Roman" w:hAnsi="Times New Roman" w:cs="Times New Roman"/>
          <w:sz w:val="24"/>
          <w:u w:val="single"/>
        </w:rPr>
        <w:t>dynamická</w:t>
      </w:r>
      <w:r w:rsidRPr="005F39FE">
        <w:rPr>
          <w:rFonts w:ascii="Times New Roman" w:hAnsi="Times New Roman" w:cs="Times New Roman"/>
          <w:sz w:val="24"/>
        </w:rPr>
        <w:t xml:space="preserve"> – podporuje rozvoj plic a krevního oběhu</w:t>
      </w:r>
    </w:p>
    <w:p w14:paraId="6214A12C" w14:textId="77777777" w:rsidR="005F39FE" w:rsidRPr="005F39FE" w:rsidRDefault="005F39FE" w:rsidP="005F39FE">
      <w:pPr>
        <w:pStyle w:val="Odstavecseseznamem"/>
        <w:spacing w:line="360" w:lineRule="auto"/>
        <w:ind w:left="2136"/>
        <w:jc w:val="both"/>
        <w:rPr>
          <w:rFonts w:ascii="Times New Roman" w:hAnsi="Times New Roman" w:cs="Times New Roman"/>
          <w:sz w:val="24"/>
        </w:rPr>
      </w:pPr>
    </w:p>
    <w:p w14:paraId="4C78065A" w14:textId="77777777" w:rsidR="00B62EB1" w:rsidRPr="00DA081A" w:rsidRDefault="00B62EB1" w:rsidP="00DA081A">
      <w:pPr>
        <w:pStyle w:val="Odstavecseseznamem"/>
        <w:numPr>
          <w:ilvl w:val="0"/>
          <w:numId w:val="13"/>
        </w:numPr>
        <w:spacing w:line="360" w:lineRule="auto"/>
        <w:jc w:val="both"/>
        <w:rPr>
          <w:rFonts w:ascii="Times New Roman" w:hAnsi="Times New Roman" w:cs="Times New Roman"/>
          <w:sz w:val="24"/>
        </w:rPr>
      </w:pPr>
      <w:r w:rsidRPr="00DA081A">
        <w:rPr>
          <w:rFonts w:ascii="Times New Roman" w:hAnsi="Times New Roman" w:cs="Times New Roman"/>
          <w:sz w:val="24"/>
        </w:rPr>
        <w:t>podle charakteru pohybů:</w:t>
      </w:r>
    </w:p>
    <w:p w14:paraId="33987DB8" w14:textId="77777777" w:rsidR="00B62EB1" w:rsidRPr="006E6940" w:rsidRDefault="00B62EB1" w:rsidP="006E6940">
      <w:pPr>
        <w:pStyle w:val="Odstavecseseznamem"/>
        <w:numPr>
          <w:ilvl w:val="0"/>
          <w:numId w:val="16"/>
        </w:numPr>
        <w:spacing w:line="360" w:lineRule="auto"/>
        <w:jc w:val="both"/>
        <w:rPr>
          <w:rFonts w:ascii="Times New Roman" w:hAnsi="Times New Roman" w:cs="Times New Roman"/>
          <w:sz w:val="24"/>
        </w:rPr>
      </w:pPr>
      <w:r w:rsidRPr="006E6940">
        <w:rPr>
          <w:rFonts w:ascii="Times New Roman" w:hAnsi="Times New Roman" w:cs="Times New Roman"/>
          <w:sz w:val="24"/>
          <w:u w:val="single"/>
        </w:rPr>
        <w:t>cyklická</w:t>
      </w:r>
      <w:r w:rsidRPr="006E6940">
        <w:rPr>
          <w:rFonts w:ascii="Times New Roman" w:hAnsi="Times New Roman" w:cs="Times New Roman"/>
          <w:sz w:val="24"/>
        </w:rPr>
        <w:t xml:space="preserve"> – chůze, cyklistika, běh</w:t>
      </w:r>
    </w:p>
    <w:p w14:paraId="7C1BB935" w14:textId="77777777" w:rsidR="00B62EB1" w:rsidRDefault="00B62EB1" w:rsidP="00AF1279">
      <w:pPr>
        <w:pStyle w:val="Odstavecseseznamem"/>
        <w:numPr>
          <w:ilvl w:val="0"/>
          <w:numId w:val="16"/>
        </w:numPr>
        <w:spacing w:line="360" w:lineRule="auto"/>
        <w:jc w:val="both"/>
        <w:rPr>
          <w:rFonts w:ascii="Times New Roman" w:hAnsi="Times New Roman" w:cs="Times New Roman"/>
          <w:sz w:val="24"/>
        </w:rPr>
      </w:pPr>
      <w:r w:rsidRPr="006E6940">
        <w:rPr>
          <w:rFonts w:ascii="Times New Roman" w:hAnsi="Times New Roman" w:cs="Times New Roman"/>
          <w:sz w:val="24"/>
          <w:u w:val="single"/>
        </w:rPr>
        <w:t>acyklická</w:t>
      </w:r>
      <w:r w:rsidRPr="006E6940">
        <w:rPr>
          <w:rFonts w:ascii="Times New Roman" w:hAnsi="Times New Roman" w:cs="Times New Roman"/>
          <w:sz w:val="24"/>
        </w:rPr>
        <w:t xml:space="preserve"> – box, zápas, herní činnost</w:t>
      </w:r>
    </w:p>
    <w:p w14:paraId="4E9D1D64" w14:textId="77777777" w:rsidR="006E6940" w:rsidRPr="006E6940" w:rsidRDefault="006E6940" w:rsidP="006E6940">
      <w:pPr>
        <w:pStyle w:val="Odstavecseseznamem"/>
        <w:spacing w:line="360" w:lineRule="auto"/>
        <w:ind w:left="2136"/>
        <w:jc w:val="both"/>
        <w:rPr>
          <w:rFonts w:ascii="Times New Roman" w:hAnsi="Times New Roman" w:cs="Times New Roman"/>
          <w:sz w:val="24"/>
        </w:rPr>
      </w:pPr>
    </w:p>
    <w:p w14:paraId="7C7D57F8" w14:textId="77777777" w:rsidR="00B62EB1" w:rsidRPr="00DA081A" w:rsidRDefault="00B62EB1" w:rsidP="00DA081A">
      <w:pPr>
        <w:pStyle w:val="Odstavecseseznamem"/>
        <w:numPr>
          <w:ilvl w:val="0"/>
          <w:numId w:val="13"/>
        </w:numPr>
        <w:spacing w:line="360" w:lineRule="auto"/>
        <w:jc w:val="both"/>
        <w:rPr>
          <w:rFonts w:ascii="Times New Roman" w:hAnsi="Times New Roman" w:cs="Times New Roman"/>
          <w:sz w:val="24"/>
        </w:rPr>
      </w:pPr>
      <w:r w:rsidRPr="00DA081A">
        <w:rPr>
          <w:rFonts w:ascii="Times New Roman" w:hAnsi="Times New Roman" w:cs="Times New Roman"/>
          <w:sz w:val="24"/>
        </w:rPr>
        <w:t>podle intenzity zátě</w:t>
      </w:r>
      <w:r w:rsidR="00DA081A" w:rsidRPr="00DA081A">
        <w:rPr>
          <w:rFonts w:ascii="Times New Roman" w:hAnsi="Times New Roman" w:cs="Times New Roman"/>
          <w:sz w:val="24"/>
        </w:rPr>
        <w:t>ž</w:t>
      </w:r>
      <w:r w:rsidRPr="00DA081A">
        <w:rPr>
          <w:rFonts w:ascii="Times New Roman" w:hAnsi="Times New Roman" w:cs="Times New Roman"/>
          <w:sz w:val="24"/>
        </w:rPr>
        <w:t>e:</w:t>
      </w:r>
    </w:p>
    <w:p w14:paraId="6FA4D2B5" w14:textId="77777777" w:rsidR="00B62EB1" w:rsidRPr="006E6940" w:rsidRDefault="00B62EB1" w:rsidP="006E6940">
      <w:pPr>
        <w:pStyle w:val="Odstavecseseznamem"/>
        <w:numPr>
          <w:ilvl w:val="0"/>
          <w:numId w:val="17"/>
        </w:numPr>
        <w:spacing w:line="360" w:lineRule="auto"/>
        <w:jc w:val="both"/>
        <w:rPr>
          <w:rFonts w:ascii="Times New Roman" w:hAnsi="Times New Roman" w:cs="Times New Roman"/>
          <w:sz w:val="24"/>
        </w:rPr>
      </w:pPr>
      <w:r w:rsidRPr="006E6940">
        <w:rPr>
          <w:rFonts w:ascii="Times New Roman" w:hAnsi="Times New Roman" w:cs="Times New Roman"/>
          <w:sz w:val="24"/>
          <w:u w:val="single"/>
        </w:rPr>
        <w:t>maximální</w:t>
      </w:r>
      <w:r w:rsidRPr="006E6940">
        <w:rPr>
          <w:rFonts w:ascii="Times New Roman" w:hAnsi="Times New Roman" w:cs="Times New Roman"/>
          <w:sz w:val="24"/>
        </w:rPr>
        <w:t xml:space="preserve"> – během cvičení intenzita zátě</w:t>
      </w:r>
      <w:r w:rsidR="00DA081A" w:rsidRPr="006E6940">
        <w:rPr>
          <w:rFonts w:ascii="Times New Roman" w:hAnsi="Times New Roman" w:cs="Times New Roman"/>
          <w:sz w:val="24"/>
        </w:rPr>
        <w:t>ž</w:t>
      </w:r>
      <w:r w:rsidRPr="006E6940">
        <w:rPr>
          <w:rFonts w:ascii="Times New Roman" w:hAnsi="Times New Roman" w:cs="Times New Roman"/>
          <w:sz w:val="24"/>
        </w:rPr>
        <w:t>e zvyšuje bazální metabolismus     250 - 300x, zátě</w:t>
      </w:r>
      <w:r w:rsidR="00DA081A" w:rsidRPr="006E6940">
        <w:rPr>
          <w:rFonts w:ascii="Times New Roman" w:hAnsi="Times New Roman" w:cs="Times New Roman"/>
          <w:sz w:val="24"/>
        </w:rPr>
        <w:t>ž</w:t>
      </w:r>
      <w:r w:rsidRPr="006E6940">
        <w:rPr>
          <w:rFonts w:ascii="Times New Roman" w:hAnsi="Times New Roman" w:cs="Times New Roman"/>
          <w:sz w:val="24"/>
        </w:rPr>
        <w:t xml:space="preserve"> mů</w:t>
      </w:r>
      <w:r w:rsidR="00DA081A" w:rsidRPr="006E6940">
        <w:rPr>
          <w:rFonts w:ascii="Times New Roman" w:hAnsi="Times New Roman" w:cs="Times New Roman"/>
          <w:sz w:val="24"/>
        </w:rPr>
        <w:t>ž</w:t>
      </w:r>
      <w:r w:rsidRPr="006E6940">
        <w:rPr>
          <w:rFonts w:ascii="Times New Roman" w:hAnsi="Times New Roman" w:cs="Times New Roman"/>
          <w:sz w:val="24"/>
        </w:rPr>
        <w:t xml:space="preserve">e trvat pouze několik vteřin </w:t>
      </w:r>
    </w:p>
    <w:p w14:paraId="21344F49" w14:textId="77777777" w:rsidR="00B62EB1" w:rsidRPr="006E6940" w:rsidRDefault="00B62EB1" w:rsidP="006E6940">
      <w:pPr>
        <w:pStyle w:val="Odstavecseseznamem"/>
        <w:numPr>
          <w:ilvl w:val="0"/>
          <w:numId w:val="17"/>
        </w:numPr>
        <w:spacing w:line="360" w:lineRule="auto"/>
        <w:jc w:val="both"/>
        <w:rPr>
          <w:rFonts w:ascii="Times New Roman" w:hAnsi="Times New Roman" w:cs="Times New Roman"/>
          <w:sz w:val="24"/>
        </w:rPr>
      </w:pPr>
      <w:r w:rsidRPr="006E6940">
        <w:rPr>
          <w:rFonts w:ascii="Times New Roman" w:hAnsi="Times New Roman" w:cs="Times New Roman"/>
          <w:sz w:val="24"/>
          <w:u w:val="single"/>
        </w:rPr>
        <w:t>submaximální</w:t>
      </w:r>
      <w:r w:rsidRPr="006E6940">
        <w:rPr>
          <w:rFonts w:ascii="Times New Roman" w:hAnsi="Times New Roman" w:cs="Times New Roman"/>
          <w:sz w:val="24"/>
        </w:rPr>
        <w:t xml:space="preserve"> – trvání zátě</w:t>
      </w:r>
      <w:r w:rsidR="00DA081A" w:rsidRPr="006E6940">
        <w:rPr>
          <w:rFonts w:ascii="Times New Roman" w:hAnsi="Times New Roman" w:cs="Times New Roman"/>
          <w:sz w:val="24"/>
        </w:rPr>
        <w:t>ž</w:t>
      </w:r>
      <w:r w:rsidRPr="006E6940">
        <w:rPr>
          <w:rFonts w:ascii="Times New Roman" w:hAnsi="Times New Roman" w:cs="Times New Roman"/>
          <w:sz w:val="24"/>
        </w:rPr>
        <w:t>e zhruba 3 minuty (běh na 400</w:t>
      </w:r>
      <w:r w:rsidR="006E6940">
        <w:rPr>
          <w:rFonts w:ascii="Times New Roman" w:hAnsi="Times New Roman" w:cs="Times New Roman"/>
          <w:sz w:val="24"/>
        </w:rPr>
        <w:t>–</w:t>
      </w:r>
      <w:r w:rsidRPr="006E6940">
        <w:rPr>
          <w:rFonts w:ascii="Times New Roman" w:hAnsi="Times New Roman" w:cs="Times New Roman"/>
          <w:sz w:val="24"/>
        </w:rPr>
        <w:t>800</w:t>
      </w:r>
      <w:r w:rsidR="006E6940">
        <w:rPr>
          <w:rFonts w:ascii="Times New Roman" w:hAnsi="Times New Roman" w:cs="Times New Roman"/>
          <w:sz w:val="24"/>
        </w:rPr>
        <w:t xml:space="preserve"> </w:t>
      </w:r>
      <w:r w:rsidRPr="006E6940">
        <w:rPr>
          <w:rFonts w:ascii="Times New Roman" w:hAnsi="Times New Roman" w:cs="Times New Roman"/>
          <w:sz w:val="24"/>
        </w:rPr>
        <w:t>m)</w:t>
      </w:r>
    </w:p>
    <w:p w14:paraId="6ED25BCA" w14:textId="77777777" w:rsidR="00B62EB1" w:rsidRPr="006E6940" w:rsidRDefault="00B62EB1" w:rsidP="006E6940">
      <w:pPr>
        <w:pStyle w:val="Odstavecseseznamem"/>
        <w:numPr>
          <w:ilvl w:val="0"/>
          <w:numId w:val="17"/>
        </w:numPr>
        <w:spacing w:line="360" w:lineRule="auto"/>
        <w:jc w:val="both"/>
        <w:rPr>
          <w:rFonts w:ascii="Times New Roman" w:hAnsi="Times New Roman" w:cs="Times New Roman"/>
          <w:sz w:val="24"/>
        </w:rPr>
      </w:pPr>
      <w:r w:rsidRPr="006E6940">
        <w:rPr>
          <w:rFonts w:ascii="Times New Roman" w:hAnsi="Times New Roman" w:cs="Times New Roman"/>
          <w:sz w:val="24"/>
          <w:u w:val="single"/>
        </w:rPr>
        <w:lastRenderedPageBreak/>
        <w:t>střední</w:t>
      </w:r>
      <w:r w:rsidRPr="006E6940">
        <w:rPr>
          <w:rFonts w:ascii="Times New Roman" w:hAnsi="Times New Roman" w:cs="Times New Roman"/>
          <w:sz w:val="24"/>
        </w:rPr>
        <w:t xml:space="preserve"> – trvání a</w:t>
      </w:r>
      <w:r w:rsidR="00DA081A" w:rsidRPr="006E6940">
        <w:rPr>
          <w:rFonts w:ascii="Times New Roman" w:hAnsi="Times New Roman" w:cs="Times New Roman"/>
          <w:sz w:val="24"/>
        </w:rPr>
        <w:t>ž</w:t>
      </w:r>
      <w:r w:rsidRPr="006E6940">
        <w:rPr>
          <w:rFonts w:ascii="Times New Roman" w:hAnsi="Times New Roman" w:cs="Times New Roman"/>
          <w:sz w:val="24"/>
        </w:rPr>
        <w:t xml:space="preserve"> 3 hodiny (maratón-limitováno vyčerpáním energetických rezerv)</w:t>
      </w:r>
    </w:p>
    <w:p w14:paraId="17183E09" w14:textId="77777777" w:rsidR="00294B51" w:rsidRDefault="00B62EB1" w:rsidP="00AF1279">
      <w:pPr>
        <w:pStyle w:val="Odstavecseseznamem"/>
        <w:numPr>
          <w:ilvl w:val="0"/>
          <w:numId w:val="17"/>
        </w:numPr>
        <w:spacing w:line="360" w:lineRule="auto"/>
        <w:jc w:val="both"/>
        <w:rPr>
          <w:rFonts w:ascii="Times New Roman" w:hAnsi="Times New Roman" w:cs="Times New Roman"/>
          <w:sz w:val="24"/>
        </w:rPr>
      </w:pPr>
      <w:r w:rsidRPr="006E6940">
        <w:rPr>
          <w:rFonts w:ascii="Times New Roman" w:hAnsi="Times New Roman" w:cs="Times New Roman"/>
          <w:sz w:val="24"/>
          <w:u w:val="single"/>
        </w:rPr>
        <w:t>nízká</w:t>
      </w:r>
      <w:r w:rsidRPr="006E6940">
        <w:rPr>
          <w:rFonts w:ascii="Times New Roman" w:hAnsi="Times New Roman" w:cs="Times New Roman"/>
          <w:sz w:val="24"/>
        </w:rPr>
        <w:t xml:space="preserve"> – zátě</w:t>
      </w:r>
      <w:r w:rsidR="00DA081A" w:rsidRPr="006E6940">
        <w:rPr>
          <w:rFonts w:ascii="Times New Roman" w:hAnsi="Times New Roman" w:cs="Times New Roman"/>
          <w:sz w:val="24"/>
        </w:rPr>
        <w:t>ž</w:t>
      </w:r>
      <w:r w:rsidRPr="006E6940">
        <w:rPr>
          <w:rFonts w:ascii="Times New Roman" w:hAnsi="Times New Roman" w:cs="Times New Roman"/>
          <w:sz w:val="24"/>
        </w:rPr>
        <w:t xml:space="preserve"> mů</w:t>
      </w:r>
      <w:r w:rsidR="00DA081A" w:rsidRPr="006E6940">
        <w:rPr>
          <w:rFonts w:ascii="Times New Roman" w:hAnsi="Times New Roman" w:cs="Times New Roman"/>
          <w:sz w:val="24"/>
        </w:rPr>
        <w:t>ž</w:t>
      </w:r>
      <w:r w:rsidRPr="006E6940">
        <w:rPr>
          <w:rFonts w:ascii="Times New Roman" w:hAnsi="Times New Roman" w:cs="Times New Roman"/>
          <w:sz w:val="24"/>
        </w:rPr>
        <w:t>e trvat několik hodin.</w:t>
      </w:r>
      <w:r w:rsidR="0050078E">
        <w:rPr>
          <w:rFonts w:ascii="Times New Roman" w:hAnsi="Times New Roman" w:cs="Times New Roman"/>
          <w:sz w:val="24"/>
        </w:rPr>
        <w:t>“</w:t>
      </w:r>
    </w:p>
    <w:p w14:paraId="1810973E" w14:textId="77777777" w:rsidR="0010521E" w:rsidRPr="00816B68" w:rsidRDefault="0010521E" w:rsidP="0010521E">
      <w:pPr>
        <w:pStyle w:val="Odstavecseseznamem"/>
        <w:spacing w:line="360" w:lineRule="auto"/>
        <w:ind w:left="2136"/>
        <w:jc w:val="both"/>
        <w:rPr>
          <w:rFonts w:ascii="Times New Roman" w:hAnsi="Times New Roman" w:cs="Times New Roman"/>
          <w:sz w:val="24"/>
        </w:rPr>
      </w:pPr>
    </w:p>
    <w:p w14:paraId="4F86F34C" w14:textId="77777777" w:rsidR="000531D7" w:rsidRDefault="00294B51" w:rsidP="00AF1279">
      <w:pPr>
        <w:spacing w:line="360" w:lineRule="auto"/>
        <w:jc w:val="both"/>
        <w:rPr>
          <w:rFonts w:ascii="Times New Roman" w:hAnsi="Times New Roman" w:cs="Times New Roman"/>
          <w:sz w:val="24"/>
        </w:rPr>
      </w:pPr>
      <w:r>
        <w:rPr>
          <w:rFonts w:ascii="Times New Roman" w:hAnsi="Times New Roman" w:cs="Times New Roman"/>
          <w:sz w:val="24"/>
        </w:rPr>
        <w:tab/>
      </w:r>
      <w:r w:rsidR="0010521E" w:rsidRPr="00090F79">
        <w:rPr>
          <w:rFonts w:ascii="Times New Roman" w:hAnsi="Times New Roman" w:cs="Times New Roman"/>
          <w:sz w:val="24"/>
        </w:rPr>
        <w:t>Dle předchozích tvrzení můžu říct, že pohybová aktivita je tedy jakýkoli pohyb člověka, který zvyšuje výdaj energie nad klidovou úroveň a je jedním z nejvýznamnějších faktorů ovlivňujících zdraví.</w:t>
      </w:r>
    </w:p>
    <w:p w14:paraId="07309948" w14:textId="77777777" w:rsidR="000531D7" w:rsidRDefault="00BB0575" w:rsidP="00AF1279">
      <w:pPr>
        <w:spacing w:line="360" w:lineRule="auto"/>
        <w:jc w:val="both"/>
        <w:rPr>
          <w:rFonts w:ascii="Times New Roman" w:hAnsi="Times New Roman" w:cs="Times New Roman"/>
          <w:sz w:val="24"/>
        </w:rPr>
      </w:pPr>
      <w:r>
        <w:rPr>
          <w:rFonts w:ascii="Times New Roman" w:hAnsi="Times New Roman" w:cs="Times New Roman"/>
          <w:sz w:val="24"/>
        </w:rPr>
        <w:tab/>
      </w:r>
      <w:r w:rsidRPr="00090F79">
        <w:rPr>
          <w:rFonts w:ascii="Times New Roman" w:hAnsi="Times New Roman" w:cs="Times New Roman"/>
          <w:sz w:val="24"/>
        </w:rPr>
        <w:t xml:space="preserve">Důležitým faktorem </w:t>
      </w:r>
      <w:r w:rsidR="00D74B56" w:rsidRPr="00090F79">
        <w:rPr>
          <w:rFonts w:ascii="Times New Roman" w:hAnsi="Times New Roman" w:cs="Times New Roman"/>
          <w:sz w:val="24"/>
        </w:rPr>
        <w:t xml:space="preserve">u pohybové aktivity </w:t>
      </w:r>
      <w:r w:rsidR="000C4021">
        <w:rPr>
          <w:rFonts w:ascii="Times New Roman" w:hAnsi="Times New Roman" w:cs="Times New Roman"/>
          <w:sz w:val="24"/>
        </w:rPr>
        <w:t>jsou FITT charakteristiky</w:t>
      </w:r>
      <w:r w:rsidR="00D74B56" w:rsidRPr="00090F79">
        <w:rPr>
          <w:rFonts w:ascii="Times New Roman" w:hAnsi="Times New Roman" w:cs="Times New Roman"/>
          <w:sz w:val="24"/>
        </w:rPr>
        <w:t>.</w:t>
      </w:r>
      <w:r w:rsidR="00193139">
        <w:rPr>
          <w:rFonts w:ascii="Times New Roman" w:hAnsi="Times New Roman" w:cs="Times New Roman"/>
          <w:sz w:val="24"/>
        </w:rPr>
        <w:t xml:space="preserve"> </w:t>
      </w:r>
      <w:r w:rsidR="00C31A18">
        <w:rPr>
          <w:rFonts w:ascii="Times New Roman" w:hAnsi="Times New Roman" w:cs="Times New Roman"/>
          <w:sz w:val="24"/>
        </w:rPr>
        <w:t xml:space="preserve">FITT je celosvětově užívaný </w:t>
      </w:r>
      <w:r w:rsidR="00193139">
        <w:rPr>
          <w:rFonts w:ascii="Times New Roman" w:hAnsi="Times New Roman" w:cs="Times New Roman"/>
          <w:sz w:val="24"/>
        </w:rPr>
        <w:t xml:space="preserve">název vyplývající ze zkratek slov frekvence (frequency), intenzita (intensity), doba trvání </w:t>
      </w:r>
      <w:r w:rsidR="002656DF">
        <w:rPr>
          <w:rFonts w:ascii="Times New Roman" w:hAnsi="Times New Roman" w:cs="Times New Roman"/>
          <w:sz w:val="24"/>
        </w:rPr>
        <w:t xml:space="preserve">pohybové aktivity </w:t>
      </w:r>
      <w:r w:rsidR="00193139">
        <w:rPr>
          <w:rFonts w:ascii="Times New Roman" w:hAnsi="Times New Roman" w:cs="Times New Roman"/>
          <w:sz w:val="24"/>
        </w:rPr>
        <w:t xml:space="preserve">(time) a </w:t>
      </w:r>
      <w:r w:rsidR="002656DF">
        <w:rPr>
          <w:rFonts w:ascii="Times New Roman" w:hAnsi="Times New Roman" w:cs="Times New Roman"/>
          <w:sz w:val="24"/>
        </w:rPr>
        <w:t>druh</w:t>
      </w:r>
      <w:r w:rsidR="00193139">
        <w:rPr>
          <w:rFonts w:ascii="Times New Roman" w:hAnsi="Times New Roman" w:cs="Times New Roman"/>
          <w:sz w:val="24"/>
        </w:rPr>
        <w:t xml:space="preserve"> (type) pohybové aktivity</w:t>
      </w:r>
      <w:r w:rsidR="002656DF">
        <w:rPr>
          <w:rFonts w:ascii="Times New Roman" w:hAnsi="Times New Roman" w:cs="Times New Roman"/>
          <w:sz w:val="24"/>
        </w:rPr>
        <w:t xml:space="preserve"> </w:t>
      </w:r>
      <w:r w:rsidR="00A61DCF" w:rsidRPr="00A61DCF">
        <w:rPr>
          <w:rFonts w:ascii="Times New Roman" w:hAnsi="Times New Roman" w:cs="Times New Roman"/>
          <w:sz w:val="24"/>
        </w:rPr>
        <w:t>(Frömel, Novosad, &amp; Svozil, 1999).</w:t>
      </w:r>
      <w:r w:rsidR="00AC6C04">
        <w:rPr>
          <w:rFonts w:ascii="Times New Roman" w:hAnsi="Times New Roman" w:cs="Times New Roman"/>
          <w:sz w:val="24"/>
        </w:rPr>
        <w:t xml:space="preserve"> </w:t>
      </w:r>
      <w:r w:rsidR="00DE635A">
        <w:rPr>
          <w:rFonts w:ascii="Times New Roman" w:hAnsi="Times New Roman" w:cs="Times New Roman"/>
          <w:sz w:val="24"/>
        </w:rPr>
        <w:t>Jejich specifikace</w:t>
      </w:r>
      <w:r w:rsidR="00D74B56" w:rsidRPr="00090F79">
        <w:rPr>
          <w:rFonts w:ascii="Times New Roman" w:hAnsi="Times New Roman" w:cs="Times New Roman"/>
          <w:sz w:val="24"/>
        </w:rPr>
        <w:t xml:space="preserve"> </w:t>
      </w:r>
      <w:r w:rsidR="00DE635A">
        <w:rPr>
          <w:rFonts w:ascii="Times New Roman" w:hAnsi="Times New Roman" w:cs="Times New Roman"/>
          <w:sz w:val="24"/>
        </w:rPr>
        <w:t>je identifikována níže.</w:t>
      </w:r>
    </w:p>
    <w:p w14:paraId="6E751D7E" w14:textId="77777777" w:rsidR="002623FE" w:rsidRDefault="002623FE" w:rsidP="002623FE">
      <w:pPr>
        <w:pStyle w:val="Nadpis3"/>
      </w:pPr>
    </w:p>
    <w:p w14:paraId="1DF96FC6" w14:textId="77777777" w:rsidR="002623FE" w:rsidRDefault="002623FE" w:rsidP="002623FE">
      <w:pPr>
        <w:pStyle w:val="Nadpis3"/>
      </w:pPr>
      <w:r>
        <w:tab/>
      </w:r>
    </w:p>
    <w:p w14:paraId="0541C24B" w14:textId="77777777" w:rsidR="002C0D9E" w:rsidRPr="002623FE" w:rsidRDefault="00441906" w:rsidP="002623FE">
      <w:pPr>
        <w:pStyle w:val="Nadpis3"/>
      </w:pPr>
      <w:r>
        <w:tab/>
      </w:r>
      <w:bookmarkStart w:id="19" w:name="_Toc511742672"/>
      <w:r w:rsidR="00774C98" w:rsidRPr="0028057F">
        <w:t>3</w:t>
      </w:r>
      <w:r w:rsidR="00953BB9" w:rsidRPr="0028057F">
        <w:t>.</w:t>
      </w:r>
      <w:r w:rsidR="004B68CA">
        <w:t>3</w:t>
      </w:r>
      <w:r w:rsidR="002623FE" w:rsidRPr="0028057F">
        <w:t>.1</w:t>
      </w:r>
      <w:r w:rsidR="00953BB9" w:rsidRPr="0028057F">
        <w:t xml:space="preserve"> Frekvence</w:t>
      </w:r>
      <w:bookmarkEnd w:id="19"/>
    </w:p>
    <w:p w14:paraId="46C77609" w14:textId="77777777" w:rsidR="00953BB9" w:rsidRDefault="00953BB9" w:rsidP="008D25CD">
      <w:pPr>
        <w:jc w:val="left"/>
        <w:rPr>
          <w:rFonts w:ascii="Times New Roman" w:hAnsi="Times New Roman" w:cs="Times New Roman"/>
          <w:sz w:val="24"/>
        </w:rPr>
      </w:pPr>
    </w:p>
    <w:p w14:paraId="6D081959" w14:textId="77777777" w:rsidR="008D25CD" w:rsidRDefault="008D25CD" w:rsidP="00EB2B7F">
      <w:pPr>
        <w:spacing w:line="360" w:lineRule="auto"/>
        <w:jc w:val="both"/>
        <w:rPr>
          <w:rFonts w:ascii="Times New Roman" w:hAnsi="Times New Roman" w:cs="Times New Roman"/>
          <w:sz w:val="24"/>
        </w:rPr>
      </w:pPr>
      <w:r>
        <w:rPr>
          <w:rFonts w:ascii="Times New Roman" w:hAnsi="Times New Roman" w:cs="Times New Roman"/>
          <w:sz w:val="24"/>
        </w:rPr>
        <w:tab/>
      </w:r>
      <w:r w:rsidR="00C31B36">
        <w:rPr>
          <w:rFonts w:ascii="Times New Roman" w:hAnsi="Times New Roman" w:cs="Times New Roman"/>
          <w:sz w:val="24"/>
        </w:rPr>
        <w:t xml:space="preserve">Frekvence pohybové aktivity značí počet jednotek </w:t>
      </w:r>
      <w:r w:rsidR="00EB2B7F">
        <w:rPr>
          <w:rFonts w:ascii="Times New Roman" w:hAnsi="Times New Roman" w:cs="Times New Roman"/>
          <w:sz w:val="24"/>
        </w:rPr>
        <w:t>pohybové aktivity za danou časovou jednotku. Nejčastěji používanými časovými jednotkami je jeden den a jeden týden (Dohnal et al., 2009).</w:t>
      </w:r>
    </w:p>
    <w:p w14:paraId="6AC1629E" w14:textId="77777777" w:rsidR="00CF446D" w:rsidRPr="004559BF" w:rsidRDefault="001063CE" w:rsidP="004559BF">
      <w:pPr>
        <w:spacing w:line="360" w:lineRule="auto"/>
        <w:jc w:val="both"/>
        <w:rPr>
          <w:rFonts w:ascii="Times New Roman" w:hAnsi="Times New Roman" w:cs="Times New Roman"/>
          <w:sz w:val="24"/>
        </w:rPr>
      </w:pPr>
      <w:r>
        <w:rPr>
          <w:rFonts w:ascii="Times New Roman" w:hAnsi="Times New Roman" w:cs="Times New Roman"/>
          <w:sz w:val="24"/>
        </w:rPr>
        <w:tab/>
      </w:r>
      <w:r w:rsidR="00D542A8">
        <w:rPr>
          <w:rFonts w:ascii="Times New Roman" w:hAnsi="Times New Roman" w:cs="Times New Roman"/>
          <w:sz w:val="24"/>
        </w:rPr>
        <w:t xml:space="preserve">Dle Stejskala (2004) je nejvhodnější frekvence pohybové aktivity </w:t>
      </w:r>
      <w:r w:rsidR="00D542A8" w:rsidRPr="00990868">
        <w:rPr>
          <w:rFonts w:ascii="Times New Roman" w:hAnsi="Times New Roman" w:cs="Times New Roman"/>
          <w:sz w:val="24"/>
        </w:rPr>
        <w:t>3-5</w:t>
      </w:r>
      <w:r w:rsidR="00990868">
        <w:rPr>
          <w:rFonts w:ascii="Times New Roman" w:hAnsi="Times New Roman" w:cs="Times New Roman"/>
          <w:sz w:val="24"/>
        </w:rPr>
        <w:t>krát</w:t>
      </w:r>
      <w:r w:rsidR="00D542A8" w:rsidRPr="00D542A8">
        <w:rPr>
          <w:rFonts w:ascii="Times New Roman" w:hAnsi="Times New Roman" w:cs="Times New Roman"/>
          <w:color w:val="FF0000"/>
          <w:sz w:val="24"/>
        </w:rPr>
        <w:t xml:space="preserve"> </w:t>
      </w:r>
      <w:r w:rsidR="00D542A8">
        <w:rPr>
          <w:rFonts w:ascii="Times New Roman" w:hAnsi="Times New Roman" w:cs="Times New Roman"/>
          <w:sz w:val="24"/>
        </w:rPr>
        <w:t>týdně. Ideální je vykonávání pohybové aktivity ob den.</w:t>
      </w:r>
    </w:p>
    <w:p w14:paraId="17F127D5" w14:textId="77777777" w:rsidR="00CF446D" w:rsidRPr="00953BB9" w:rsidRDefault="00CF446D" w:rsidP="00953BB9"/>
    <w:p w14:paraId="1991E774" w14:textId="77777777" w:rsidR="00294B51" w:rsidRDefault="00373CD0" w:rsidP="00294B51">
      <w:pPr>
        <w:pStyle w:val="Nadpis3"/>
      </w:pPr>
      <w:r>
        <w:tab/>
      </w:r>
      <w:bookmarkStart w:id="20" w:name="_Toc511742673"/>
      <w:r w:rsidR="00774C98">
        <w:t>3</w:t>
      </w:r>
      <w:r w:rsidR="00294B51">
        <w:t>.</w:t>
      </w:r>
      <w:r w:rsidR="004B68CA">
        <w:t>3</w:t>
      </w:r>
      <w:r w:rsidR="00294B51">
        <w:t>.</w:t>
      </w:r>
      <w:r w:rsidR="00001204">
        <w:t>2</w:t>
      </w:r>
      <w:r w:rsidR="00294B51">
        <w:t xml:space="preserve"> Intenzita</w:t>
      </w:r>
      <w:bookmarkEnd w:id="20"/>
      <w:r w:rsidR="00294B51">
        <w:t xml:space="preserve"> </w:t>
      </w:r>
    </w:p>
    <w:p w14:paraId="0D691526" w14:textId="77777777" w:rsidR="00294B51" w:rsidRPr="00294B51" w:rsidRDefault="00294B51" w:rsidP="00CF446D">
      <w:pPr>
        <w:pStyle w:val="Nadpis3"/>
      </w:pPr>
    </w:p>
    <w:p w14:paraId="135D1BA3" w14:textId="77777777" w:rsidR="00294C66" w:rsidRDefault="00294B51" w:rsidP="00AF1279">
      <w:pPr>
        <w:spacing w:line="360" w:lineRule="auto"/>
        <w:jc w:val="both"/>
        <w:rPr>
          <w:rFonts w:ascii="Times New Roman" w:hAnsi="Times New Roman" w:cs="Times New Roman"/>
          <w:sz w:val="24"/>
        </w:rPr>
      </w:pPr>
      <w:r>
        <w:rPr>
          <w:rFonts w:ascii="Times New Roman" w:hAnsi="Times New Roman" w:cs="Times New Roman"/>
          <w:sz w:val="24"/>
        </w:rPr>
        <w:tab/>
      </w:r>
      <w:r w:rsidR="00A605E8" w:rsidRPr="00A605E8">
        <w:rPr>
          <w:rFonts w:ascii="Times New Roman" w:hAnsi="Times New Roman" w:cs="Times New Roman"/>
          <w:sz w:val="24"/>
        </w:rPr>
        <w:t>Pro potřeby výzkumu stavu a trendů v objemu pohybové aktivity dochází ke sjednocování hlavních ukazatelů pohybové aktivity a inaktivity. Jedním z hlavních ukazatelů je intenzita pohybové aktivity</w:t>
      </w:r>
      <w:r w:rsidR="00294C66">
        <w:rPr>
          <w:rFonts w:ascii="Times New Roman" w:hAnsi="Times New Roman" w:cs="Times New Roman"/>
          <w:sz w:val="24"/>
        </w:rPr>
        <w:t>.</w:t>
      </w:r>
      <w:r w:rsidR="00CA678D">
        <w:rPr>
          <w:rFonts w:ascii="Times New Roman" w:hAnsi="Times New Roman" w:cs="Times New Roman"/>
          <w:sz w:val="24"/>
        </w:rPr>
        <w:t xml:space="preserve"> V</w:t>
      </w:r>
      <w:r w:rsidR="00CA678D" w:rsidRPr="00294C66">
        <w:rPr>
          <w:rFonts w:ascii="Times New Roman" w:hAnsi="Times New Roman" w:cs="Times New Roman"/>
          <w:sz w:val="24"/>
        </w:rPr>
        <w:t xml:space="preserve"> mezinárodním dotazníku IPAQ (2005)</w:t>
      </w:r>
      <w:r w:rsidR="00CA678D">
        <w:rPr>
          <w:rFonts w:ascii="Times New Roman" w:hAnsi="Times New Roman" w:cs="Times New Roman"/>
          <w:sz w:val="24"/>
        </w:rPr>
        <w:t xml:space="preserve"> </w:t>
      </w:r>
      <w:r w:rsidR="00294C66" w:rsidRPr="00294C66">
        <w:rPr>
          <w:rFonts w:ascii="Times New Roman" w:hAnsi="Times New Roman" w:cs="Times New Roman"/>
          <w:sz w:val="24"/>
        </w:rPr>
        <w:t xml:space="preserve">je uvedeno </w:t>
      </w:r>
      <w:r w:rsidR="00CA678D">
        <w:rPr>
          <w:rFonts w:ascii="Times New Roman" w:hAnsi="Times New Roman" w:cs="Times New Roman"/>
          <w:sz w:val="24"/>
        </w:rPr>
        <w:t xml:space="preserve">následující </w:t>
      </w:r>
      <w:r w:rsidR="00294C66" w:rsidRPr="00294C66">
        <w:rPr>
          <w:rFonts w:ascii="Times New Roman" w:hAnsi="Times New Roman" w:cs="Times New Roman"/>
          <w:sz w:val="24"/>
        </w:rPr>
        <w:t xml:space="preserve">dělení </w:t>
      </w:r>
      <w:r w:rsidR="00CA678D">
        <w:rPr>
          <w:rFonts w:ascii="Times New Roman" w:hAnsi="Times New Roman" w:cs="Times New Roman"/>
          <w:sz w:val="24"/>
        </w:rPr>
        <w:t>i</w:t>
      </w:r>
      <w:r w:rsidR="00294C66" w:rsidRPr="00294C66">
        <w:rPr>
          <w:rFonts w:ascii="Times New Roman" w:hAnsi="Times New Roman" w:cs="Times New Roman"/>
          <w:sz w:val="24"/>
        </w:rPr>
        <w:t>ntenzity pohybové aktivity</w:t>
      </w:r>
      <w:r w:rsidR="005C45EC">
        <w:rPr>
          <w:rFonts w:ascii="Times New Roman" w:hAnsi="Times New Roman" w:cs="Times New Roman"/>
          <w:sz w:val="24"/>
        </w:rPr>
        <w:t>:</w:t>
      </w:r>
    </w:p>
    <w:p w14:paraId="75FA04F8" w14:textId="77777777" w:rsidR="00D975B3" w:rsidRDefault="000139EB" w:rsidP="00D975B3">
      <w:pPr>
        <w:pStyle w:val="Odstavecseseznamem"/>
        <w:numPr>
          <w:ilvl w:val="0"/>
          <w:numId w:val="2"/>
        </w:numPr>
        <w:spacing w:line="360" w:lineRule="auto"/>
        <w:jc w:val="both"/>
        <w:rPr>
          <w:rFonts w:ascii="Times New Roman" w:hAnsi="Times New Roman" w:cs="Times New Roman"/>
          <w:sz w:val="24"/>
        </w:rPr>
      </w:pPr>
      <w:r>
        <w:rPr>
          <w:rFonts w:ascii="Times New Roman" w:hAnsi="Times New Roman" w:cs="Times New Roman"/>
          <w:sz w:val="24"/>
        </w:rPr>
        <w:t>„</w:t>
      </w:r>
      <w:r w:rsidR="00A336C7">
        <w:rPr>
          <w:rFonts w:ascii="Times New Roman" w:hAnsi="Times New Roman" w:cs="Times New Roman"/>
          <w:sz w:val="24"/>
        </w:rPr>
        <w:t xml:space="preserve">vysoce </w:t>
      </w:r>
      <w:r w:rsidR="00D975B3" w:rsidRPr="00D975B3">
        <w:rPr>
          <w:rFonts w:ascii="Times New Roman" w:hAnsi="Times New Roman" w:cs="Times New Roman"/>
          <w:sz w:val="24"/>
        </w:rPr>
        <w:t xml:space="preserve">intenzivní </w:t>
      </w:r>
      <w:r w:rsidR="00EB50D9">
        <w:rPr>
          <w:rFonts w:ascii="Times New Roman" w:hAnsi="Times New Roman" w:cs="Times New Roman"/>
          <w:sz w:val="24"/>
        </w:rPr>
        <w:t>pohybová aktivita</w:t>
      </w:r>
      <w:r w:rsidR="00D975B3" w:rsidRPr="00D975B3">
        <w:rPr>
          <w:rFonts w:ascii="Times New Roman" w:hAnsi="Times New Roman" w:cs="Times New Roman"/>
          <w:sz w:val="24"/>
        </w:rPr>
        <w:t>,</w:t>
      </w:r>
    </w:p>
    <w:p w14:paraId="139D863F" w14:textId="77777777" w:rsidR="00D975B3" w:rsidRPr="00A336C7" w:rsidRDefault="00EB50D9" w:rsidP="00A336C7">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pohybová aktivita</w:t>
      </w:r>
      <w:r w:rsidR="00D975B3" w:rsidRPr="00D975B3">
        <w:rPr>
          <w:rFonts w:ascii="Times New Roman" w:hAnsi="Times New Roman" w:cs="Times New Roman"/>
          <w:sz w:val="24"/>
        </w:rPr>
        <w:t xml:space="preserve"> vyznačující se těžkou tělesnou námahou a zadýcháním </w:t>
      </w:r>
      <w:r w:rsidR="00A336C7">
        <w:rPr>
          <w:rFonts w:ascii="Times New Roman" w:hAnsi="Times New Roman" w:cs="Times New Roman"/>
          <w:sz w:val="24"/>
        </w:rPr>
        <w:t>(</w:t>
      </w:r>
      <w:r w:rsidR="00D975B3" w:rsidRPr="00A336C7">
        <w:rPr>
          <w:rFonts w:ascii="Times New Roman" w:hAnsi="Times New Roman" w:cs="Times New Roman"/>
          <w:sz w:val="24"/>
        </w:rPr>
        <w:t>např. zvedání těžkých břemen, kopání (rytí), aerobik nebo rychlá jízda na kole</w:t>
      </w:r>
      <w:r w:rsidR="00A336C7">
        <w:rPr>
          <w:rFonts w:ascii="Times New Roman" w:hAnsi="Times New Roman" w:cs="Times New Roman"/>
          <w:sz w:val="24"/>
        </w:rPr>
        <w:t>)</w:t>
      </w:r>
      <w:r w:rsidR="00D975B3" w:rsidRPr="00A336C7">
        <w:rPr>
          <w:rFonts w:ascii="Times New Roman" w:hAnsi="Times New Roman" w:cs="Times New Roman"/>
          <w:sz w:val="24"/>
        </w:rPr>
        <w:t>,</w:t>
      </w:r>
    </w:p>
    <w:p w14:paraId="1D33E4F2" w14:textId="77777777" w:rsidR="00D975B3" w:rsidRDefault="00D975B3" w:rsidP="00D975B3">
      <w:pPr>
        <w:pStyle w:val="Odstavecseseznamem"/>
        <w:numPr>
          <w:ilvl w:val="0"/>
          <w:numId w:val="2"/>
        </w:numPr>
        <w:spacing w:line="360" w:lineRule="auto"/>
        <w:jc w:val="both"/>
        <w:rPr>
          <w:rFonts w:ascii="Times New Roman" w:hAnsi="Times New Roman" w:cs="Times New Roman"/>
          <w:sz w:val="24"/>
        </w:rPr>
      </w:pPr>
      <w:r w:rsidRPr="00D975B3">
        <w:rPr>
          <w:rFonts w:ascii="Times New Roman" w:hAnsi="Times New Roman" w:cs="Times New Roman"/>
          <w:sz w:val="24"/>
        </w:rPr>
        <w:t xml:space="preserve">středně </w:t>
      </w:r>
      <w:r w:rsidR="00DC096A">
        <w:rPr>
          <w:rFonts w:ascii="Times New Roman" w:hAnsi="Times New Roman" w:cs="Times New Roman"/>
          <w:sz w:val="24"/>
        </w:rPr>
        <w:t>intenzivní</w:t>
      </w:r>
      <w:r w:rsidRPr="00D975B3">
        <w:rPr>
          <w:rFonts w:ascii="Times New Roman" w:hAnsi="Times New Roman" w:cs="Times New Roman"/>
          <w:sz w:val="24"/>
        </w:rPr>
        <w:t xml:space="preserve"> </w:t>
      </w:r>
      <w:r w:rsidR="00EB50D9">
        <w:rPr>
          <w:rFonts w:ascii="Times New Roman" w:hAnsi="Times New Roman" w:cs="Times New Roman"/>
          <w:sz w:val="24"/>
        </w:rPr>
        <w:t>pohybová aktivita</w:t>
      </w:r>
      <w:r>
        <w:rPr>
          <w:rFonts w:ascii="Times New Roman" w:hAnsi="Times New Roman" w:cs="Times New Roman"/>
          <w:sz w:val="24"/>
        </w:rPr>
        <w:t>,</w:t>
      </w:r>
    </w:p>
    <w:p w14:paraId="6AE2EB62" w14:textId="77777777" w:rsidR="00D975B3" w:rsidRPr="00DC096A" w:rsidRDefault="00EB50D9" w:rsidP="00DC096A">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pohybová aktivita</w:t>
      </w:r>
      <w:r w:rsidR="00D975B3" w:rsidRPr="00D975B3">
        <w:rPr>
          <w:rFonts w:ascii="Times New Roman" w:hAnsi="Times New Roman" w:cs="Times New Roman"/>
          <w:sz w:val="24"/>
        </w:rPr>
        <w:t xml:space="preserve"> vyznačující se střední tělesnou námahou, př</w:t>
      </w:r>
      <w:r w:rsidR="00DC096A">
        <w:rPr>
          <w:rFonts w:ascii="Times New Roman" w:hAnsi="Times New Roman" w:cs="Times New Roman"/>
          <w:sz w:val="24"/>
        </w:rPr>
        <w:t xml:space="preserve">i </w:t>
      </w:r>
      <w:r w:rsidR="00D975B3" w:rsidRPr="00D975B3">
        <w:rPr>
          <w:rFonts w:ascii="Times New Roman" w:hAnsi="Times New Roman" w:cs="Times New Roman"/>
          <w:sz w:val="24"/>
        </w:rPr>
        <w:t>níž se dýchá trochu víc než v</w:t>
      </w:r>
      <w:r w:rsidR="00DC096A">
        <w:rPr>
          <w:rFonts w:ascii="Times New Roman" w:hAnsi="Times New Roman" w:cs="Times New Roman"/>
          <w:sz w:val="24"/>
        </w:rPr>
        <w:t> </w:t>
      </w:r>
      <w:r w:rsidR="00D975B3" w:rsidRPr="00D975B3">
        <w:rPr>
          <w:rFonts w:ascii="Times New Roman" w:hAnsi="Times New Roman" w:cs="Times New Roman"/>
          <w:sz w:val="24"/>
        </w:rPr>
        <w:t>klidu</w:t>
      </w:r>
      <w:r w:rsidR="00DC096A">
        <w:rPr>
          <w:rFonts w:ascii="Times New Roman" w:hAnsi="Times New Roman" w:cs="Times New Roman"/>
          <w:sz w:val="24"/>
        </w:rPr>
        <w:t xml:space="preserve"> (</w:t>
      </w:r>
      <w:r w:rsidR="00D975B3" w:rsidRPr="00DC096A">
        <w:rPr>
          <w:rFonts w:ascii="Times New Roman" w:hAnsi="Times New Roman" w:cs="Times New Roman"/>
          <w:sz w:val="24"/>
        </w:rPr>
        <w:t>např. nošení lehčích břemen, jízda na kole běžnou rychlostí nebo čtyřhra v</w:t>
      </w:r>
      <w:r w:rsidR="00DC096A">
        <w:rPr>
          <w:rFonts w:ascii="Times New Roman" w:hAnsi="Times New Roman" w:cs="Times New Roman"/>
          <w:sz w:val="24"/>
        </w:rPr>
        <w:t> </w:t>
      </w:r>
      <w:r w:rsidR="00D975B3" w:rsidRPr="00DC096A">
        <w:rPr>
          <w:rFonts w:ascii="Times New Roman" w:hAnsi="Times New Roman" w:cs="Times New Roman"/>
          <w:sz w:val="24"/>
        </w:rPr>
        <w:t>tenise</w:t>
      </w:r>
      <w:r w:rsidR="00DC096A">
        <w:rPr>
          <w:rFonts w:ascii="Times New Roman" w:hAnsi="Times New Roman" w:cs="Times New Roman"/>
          <w:sz w:val="24"/>
        </w:rPr>
        <w:t>)</w:t>
      </w:r>
      <w:r w:rsidR="00D975B3" w:rsidRPr="00DC096A">
        <w:rPr>
          <w:rFonts w:ascii="Times New Roman" w:hAnsi="Times New Roman" w:cs="Times New Roman"/>
          <w:sz w:val="24"/>
        </w:rPr>
        <w:t>,</w:t>
      </w:r>
    </w:p>
    <w:p w14:paraId="1E6CF5C8" w14:textId="77777777" w:rsidR="00D975B3" w:rsidRDefault="00D975B3" w:rsidP="00D975B3">
      <w:pPr>
        <w:pStyle w:val="Odstavecseseznamem"/>
        <w:numPr>
          <w:ilvl w:val="0"/>
          <w:numId w:val="2"/>
        </w:numPr>
        <w:spacing w:line="360" w:lineRule="auto"/>
        <w:jc w:val="both"/>
        <w:rPr>
          <w:rFonts w:ascii="Times New Roman" w:hAnsi="Times New Roman" w:cs="Times New Roman"/>
          <w:sz w:val="24"/>
        </w:rPr>
      </w:pPr>
      <w:r w:rsidRPr="00D975B3">
        <w:rPr>
          <w:rFonts w:ascii="Times New Roman" w:hAnsi="Times New Roman" w:cs="Times New Roman"/>
          <w:sz w:val="24"/>
        </w:rPr>
        <w:t xml:space="preserve">mírně </w:t>
      </w:r>
      <w:r w:rsidR="00E96C5E">
        <w:rPr>
          <w:rFonts w:ascii="Times New Roman" w:hAnsi="Times New Roman" w:cs="Times New Roman"/>
          <w:sz w:val="24"/>
        </w:rPr>
        <w:t>intenzivní</w:t>
      </w:r>
      <w:r w:rsidRPr="00D975B3">
        <w:rPr>
          <w:rFonts w:ascii="Times New Roman" w:hAnsi="Times New Roman" w:cs="Times New Roman"/>
          <w:sz w:val="24"/>
        </w:rPr>
        <w:t xml:space="preserve"> </w:t>
      </w:r>
      <w:r w:rsidR="00EB50D9">
        <w:rPr>
          <w:rFonts w:ascii="Times New Roman" w:hAnsi="Times New Roman" w:cs="Times New Roman"/>
          <w:sz w:val="24"/>
        </w:rPr>
        <w:t>pohybová aktivita</w:t>
      </w:r>
      <w:r>
        <w:rPr>
          <w:rFonts w:ascii="Times New Roman" w:hAnsi="Times New Roman" w:cs="Times New Roman"/>
          <w:sz w:val="24"/>
        </w:rPr>
        <w:t>,</w:t>
      </w:r>
    </w:p>
    <w:p w14:paraId="551DB1C7" w14:textId="77777777" w:rsidR="00D975B3" w:rsidRPr="00E96C5E" w:rsidRDefault="00EB50D9" w:rsidP="00E96C5E">
      <w:pPr>
        <w:pStyle w:val="Odstavecseseznamem"/>
        <w:numPr>
          <w:ilvl w:val="0"/>
          <w:numId w:val="3"/>
        </w:numPr>
        <w:spacing w:line="360" w:lineRule="auto"/>
        <w:jc w:val="both"/>
        <w:rPr>
          <w:rFonts w:ascii="Times New Roman" w:hAnsi="Times New Roman" w:cs="Times New Roman"/>
          <w:sz w:val="24"/>
        </w:rPr>
      </w:pPr>
      <w:r>
        <w:rPr>
          <w:rFonts w:ascii="Times New Roman" w:hAnsi="Times New Roman" w:cs="Times New Roman"/>
          <w:sz w:val="24"/>
        </w:rPr>
        <w:t>pohybová aktivita</w:t>
      </w:r>
      <w:r w:rsidR="00D975B3" w:rsidRPr="00D975B3">
        <w:rPr>
          <w:rFonts w:ascii="Times New Roman" w:hAnsi="Times New Roman" w:cs="Times New Roman"/>
          <w:sz w:val="24"/>
        </w:rPr>
        <w:t xml:space="preserve"> vyznačující se mírnou tělesnou námahou, během které nedochází k výraznějšímu zadýchání oproti klidovému stavu</w:t>
      </w:r>
      <w:r w:rsidR="00E96C5E">
        <w:rPr>
          <w:rFonts w:ascii="Times New Roman" w:hAnsi="Times New Roman" w:cs="Times New Roman"/>
          <w:sz w:val="24"/>
        </w:rPr>
        <w:t xml:space="preserve"> </w:t>
      </w:r>
      <w:r w:rsidR="00E96C5E" w:rsidRPr="00E96C5E">
        <w:rPr>
          <w:rFonts w:ascii="Times New Roman" w:hAnsi="Times New Roman" w:cs="Times New Roman"/>
          <w:sz w:val="24"/>
        </w:rPr>
        <w:t>(</w:t>
      </w:r>
      <w:r w:rsidR="00D975B3" w:rsidRPr="00E96C5E">
        <w:rPr>
          <w:rFonts w:ascii="Times New Roman" w:hAnsi="Times New Roman" w:cs="Times New Roman"/>
          <w:sz w:val="24"/>
        </w:rPr>
        <w:t>např. tanec, lehké domácí práce</w:t>
      </w:r>
      <w:r w:rsidR="00E96C5E">
        <w:rPr>
          <w:rFonts w:ascii="Times New Roman" w:hAnsi="Times New Roman" w:cs="Times New Roman"/>
          <w:sz w:val="24"/>
        </w:rPr>
        <w:t>)</w:t>
      </w:r>
      <w:r w:rsidR="00D975B3" w:rsidRPr="00E96C5E">
        <w:rPr>
          <w:rFonts w:ascii="Times New Roman" w:hAnsi="Times New Roman" w:cs="Times New Roman"/>
          <w:sz w:val="24"/>
        </w:rPr>
        <w:t>,</w:t>
      </w:r>
    </w:p>
    <w:p w14:paraId="6F39FB01" w14:textId="77777777" w:rsidR="00D975B3" w:rsidRDefault="00D975B3" w:rsidP="00D975B3">
      <w:pPr>
        <w:pStyle w:val="Odstavecseseznamem"/>
        <w:numPr>
          <w:ilvl w:val="0"/>
          <w:numId w:val="2"/>
        </w:numPr>
        <w:spacing w:line="360" w:lineRule="auto"/>
        <w:jc w:val="both"/>
        <w:rPr>
          <w:rFonts w:ascii="Times New Roman" w:hAnsi="Times New Roman" w:cs="Times New Roman"/>
          <w:sz w:val="24"/>
        </w:rPr>
      </w:pPr>
      <w:r w:rsidRPr="00D975B3">
        <w:rPr>
          <w:rFonts w:ascii="Times New Roman" w:hAnsi="Times New Roman" w:cs="Times New Roman"/>
          <w:sz w:val="24"/>
        </w:rPr>
        <w:t>chůze,</w:t>
      </w:r>
    </w:p>
    <w:p w14:paraId="1E5F3BCB" w14:textId="77777777" w:rsidR="00D975B3" w:rsidRDefault="00D975B3" w:rsidP="00D975B3">
      <w:pPr>
        <w:pStyle w:val="Odstavecseseznamem"/>
        <w:numPr>
          <w:ilvl w:val="0"/>
          <w:numId w:val="3"/>
        </w:numPr>
        <w:spacing w:line="360" w:lineRule="auto"/>
        <w:jc w:val="both"/>
        <w:rPr>
          <w:rFonts w:ascii="Times New Roman" w:hAnsi="Times New Roman" w:cs="Times New Roman"/>
          <w:sz w:val="24"/>
        </w:rPr>
      </w:pPr>
      <w:r w:rsidRPr="00D975B3">
        <w:rPr>
          <w:rFonts w:ascii="Times New Roman" w:hAnsi="Times New Roman" w:cs="Times New Roman"/>
          <w:sz w:val="24"/>
        </w:rPr>
        <w:t>chodecká aktivita zahrnuje chůzi do zaměstnání, přesuny chůzí z místa na místo, ale i chůzi vykonávanou výhradně pro rekreaci, sport, cvičení nebo vyplnění volného času</w:t>
      </w:r>
      <w:r>
        <w:rPr>
          <w:rFonts w:ascii="Times New Roman" w:hAnsi="Times New Roman" w:cs="Times New Roman"/>
          <w:sz w:val="24"/>
        </w:rPr>
        <w:t>,</w:t>
      </w:r>
    </w:p>
    <w:p w14:paraId="468599E9" w14:textId="77777777" w:rsidR="00D975B3" w:rsidRDefault="00D975B3" w:rsidP="00D975B3">
      <w:pPr>
        <w:pStyle w:val="Odstavecseseznamem"/>
        <w:numPr>
          <w:ilvl w:val="0"/>
          <w:numId w:val="2"/>
        </w:numPr>
        <w:spacing w:line="360" w:lineRule="auto"/>
        <w:jc w:val="both"/>
        <w:rPr>
          <w:rFonts w:ascii="Times New Roman" w:hAnsi="Times New Roman" w:cs="Times New Roman"/>
          <w:sz w:val="24"/>
        </w:rPr>
      </w:pPr>
      <w:r w:rsidRPr="00D975B3">
        <w:rPr>
          <w:rFonts w:ascii="Times New Roman" w:hAnsi="Times New Roman" w:cs="Times New Roman"/>
          <w:sz w:val="24"/>
        </w:rPr>
        <w:t>sezení,</w:t>
      </w:r>
    </w:p>
    <w:p w14:paraId="0E6E5E35" w14:textId="77777777" w:rsidR="00C51CE1" w:rsidRPr="003805B1" w:rsidRDefault="00D975B3" w:rsidP="00C51CE1">
      <w:pPr>
        <w:pStyle w:val="Odstavecseseznamem"/>
        <w:numPr>
          <w:ilvl w:val="0"/>
          <w:numId w:val="3"/>
        </w:numPr>
        <w:spacing w:line="360" w:lineRule="auto"/>
        <w:jc w:val="both"/>
        <w:rPr>
          <w:rFonts w:ascii="Times New Roman" w:hAnsi="Times New Roman" w:cs="Times New Roman"/>
          <w:sz w:val="24"/>
        </w:rPr>
      </w:pPr>
      <w:r w:rsidRPr="00D975B3">
        <w:rPr>
          <w:rFonts w:ascii="Times New Roman" w:hAnsi="Times New Roman" w:cs="Times New Roman"/>
          <w:sz w:val="24"/>
        </w:rPr>
        <w:t>sezení zahrnuje sezení v práci, doma a během volného času.</w:t>
      </w:r>
      <w:r w:rsidR="000139EB">
        <w:rPr>
          <w:rFonts w:ascii="Times New Roman" w:hAnsi="Times New Roman" w:cs="Times New Roman"/>
          <w:sz w:val="24"/>
        </w:rPr>
        <w:t>“</w:t>
      </w:r>
      <w:r w:rsidRPr="00D975B3">
        <w:rPr>
          <w:rFonts w:ascii="Times New Roman" w:hAnsi="Times New Roman" w:cs="Times New Roman"/>
          <w:sz w:val="24"/>
        </w:rPr>
        <w:t xml:space="preserve">  </w:t>
      </w:r>
    </w:p>
    <w:p w14:paraId="3B20D392" w14:textId="77777777" w:rsidR="004641D4" w:rsidRDefault="003805B1" w:rsidP="00AF1279">
      <w:pPr>
        <w:spacing w:line="360" w:lineRule="auto"/>
        <w:jc w:val="both"/>
        <w:rPr>
          <w:rFonts w:ascii="Times New Roman" w:hAnsi="Times New Roman" w:cs="Times New Roman"/>
          <w:sz w:val="24"/>
        </w:rPr>
      </w:pPr>
      <w:r>
        <w:rPr>
          <w:rFonts w:ascii="Times New Roman" w:hAnsi="Times New Roman" w:cs="Times New Roman"/>
          <w:sz w:val="24"/>
        </w:rPr>
        <w:tab/>
      </w:r>
    </w:p>
    <w:p w14:paraId="75616A58" w14:textId="77777777" w:rsidR="003805B1" w:rsidRDefault="004641D4" w:rsidP="00AF1279">
      <w:pPr>
        <w:spacing w:line="360" w:lineRule="auto"/>
        <w:jc w:val="both"/>
        <w:rPr>
          <w:rFonts w:ascii="Times New Roman" w:hAnsi="Times New Roman" w:cs="Times New Roman"/>
          <w:sz w:val="24"/>
        </w:rPr>
      </w:pPr>
      <w:r>
        <w:rPr>
          <w:rFonts w:ascii="Times New Roman" w:hAnsi="Times New Roman" w:cs="Times New Roman"/>
          <w:sz w:val="24"/>
        </w:rPr>
        <w:tab/>
      </w:r>
      <w:r w:rsidR="003805B1" w:rsidRPr="003805B1">
        <w:rPr>
          <w:rFonts w:ascii="Times New Roman" w:hAnsi="Times New Roman" w:cs="Times New Roman"/>
          <w:sz w:val="24"/>
        </w:rPr>
        <w:t xml:space="preserve">Správně zvolená </w:t>
      </w:r>
      <w:r w:rsidR="00EB50D9">
        <w:rPr>
          <w:rFonts w:ascii="Times New Roman" w:hAnsi="Times New Roman" w:cs="Times New Roman"/>
          <w:sz w:val="24"/>
        </w:rPr>
        <w:t>pohybová aktivita</w:t>
      </w:r>
      <w:r w:rsidR="003805B1" w:rsidRPr="003805B1">
        <w:rPr>
          <w:rFonts w:ascii="Times New Roman" w:hAnsi="Times New Roman" w:cs="Times New Roman"/>
          <w:sz w:val="24"/>
        </w:rPr>
        <w:t xml:space="preserve"> a její intenzita</w:t>
      </w:r>
      <w:r w:rsidR="003805B1">
        <w:rPr>
          <w:rFonts w:ascii="Times New Roman" w:hAnsi="Times New Roman" w:cs="Times New Roman"/>
          <w:sz w:val="24"/>
        </w:rPr>
        <w:t>:</w:t>
      </w:r>
    </w:p>
    <w:p w14:paraId="353997CC" w14:textId="77777777" w:rsidR="003805B1" w:rsidRPr="003805B1" w:rsidRDefault="003805B1" w:rsidP="003805B1">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zvyšuje tělesnou zdatnost,</w:t>
      </w:r>
    </w:p>
    <w:p w14:paraId="7D814140" w14:textId="77777777" w:rsidR="003805B1" w:rsidRPr="003805B1" w:rsidRDefault="003805B1" w:rsidP="003805B1">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snižuje hladinu cholesterolu,</w:t>
      </w:r>
    </w:p>
    <w:p w14:paraId="62B133C7" w14:textId="77777777" w:rsidR="003805B1" w:rsidRPr="003805B1" w:rsidRDefault="003805B1" w:rsidP="003805B1">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posiluje imunitní systém,</w:t>
      </w:r>
    </w:p>
    <w:p w14:paraId="431C3920" w14:textId="77777777" w:rsidR="003805B1" w:rsidRPr="003805B1" w:rsidRDefault="003805B1" w:rsidP="003805B1">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přispívá k duševní pohodě,</w:t>
      </w:r>
    </w:p>
    <w:p w14:paraId="2CC866AE" w14:textId="77777777" w:rsidR="003805B1" w:rsidRPr="003805B1" w:rsidRDefault="003805B1" w:rsidP="003805B1">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zpevňuje kosti a tím celý kosterní aparát a snižuje tak riziko zlomenin,</w:t>
      </w:r>
    </w:p>
    <w:p w14:paraId="1F17E3D3" w14:textId="77777777" w:rsidR="00450F92" w:rsidRDefault="003805B1" w:rsidP="00450F92">
      <w:pPr>
        <w:pStyle w:val="Odstavecseseznamem"/>
        <w:numPr>
          <w:ilvl w:val="0"/>
          <w:numId w:val="2"/>
        </w:numPr>
        <w:spacing w:line="360" w:lineRule="auto"/>
        <w:jc w:val="both"/>
        <w:rPr>
          <w:rFonts w:ascii="Times New Roman" w:hAnsi="Times New Roman" w:cs="Times New Roman"/>
          <w:sz w:val="24"/>
        </w:rPr>
      </w:pPr>
      <w:r w:rsidRPr="003805B1">
        <w:rPr>
          <w:rFonts w:ascii="Times New Roman" w:hAnsi="Times New Roman" w:cs="Times New Roman"/>
          <w:sz w:val="24"/>
        </w:rPr>
        <w:t>je prevencí vzniku civilizačních chorob.</w:t>
      </w:r>
    </w:p>
    <w:p w14:paraId="728BDB7C" w14:textId="77777777" w:rsidR="00A458AF" w:rsidRPr="00450F92" w:rsidRDefault="00A458AF" w:rsidP="00A458AF">
      <w:pPr>
        <w:pStyle w:val="Odstavecseseznamem"/>
        <w:spacing w:line="360" w:lineRule="auto"/>
        <w:ind w:left="1428"/>
        <w:jc w:val="both"/>
        <w:rPr>
          <w:rFonts w:ascii="Times New Roman" w:hAnsi="Times New Roman" w:cs="Times New Roman"/>
          <w:sz w:val="24"/>
        </w:rPr>
      </w:pPr>
    </w:p>
    <w:p w14:paraId="7A7008F9" w14:textId="77777777" w:rsidR="007C1B99" w:rsidRDefault="003805B1" w:rsidP="007C1B99">
      <w:pPr>
        <w:pStyle w:val="Nadpis3"/>
        <w:rPr>
          <w:color w:val="FF0000"/>
        </w:rPr>
      </w:pPr>
      <w:r>
        <w:rPr>
          <w:rFonts w:cs="Times New Roman"/>
        </w:rPr>
        <w:tab/>
      </w:r>
      <w:bookmarkStart w:id="21" w:name="_Toc511742674"/>
      <w:r w:rsidR="00774C98" w:rsidRPr="00E94AB8">
        <w:t>3</w:t>
      </w:r>
      <w:r w:rsidR="007C1B99" w:rsidRPr="00E94AB8">
        <w:t>.</w:t>
      </w:r>
      <w:r w:rsidR="004B68CA">
        <w:t>3</w:t>
      </w:r>
      <w:r w:rsidR="007C1B99" w:rsidRPr="00E94AB8">
        <w:t>.3 Doba trvání</w:t>
      </w:r>
      <w:r w:rsidR="002656DF" w:rsidRPr="00E94AB8">
        <w:t xml:space="preserve"> pohybové aktivity</w:t>
      </w:r>
      <w:bookmarkEnd w:id="21"/>
    </w:p>
    <w:p w14:paraId="37152C12" w14:textId="77777777" w:rsidR="00532523" w:rsidRDefault="00532523" w:rsidP="00532523"/>
    <w:p w14:paraId="424892DE" w14:textId="77777777" w:rsidR="00532523" w:rsidRDefault="00532523" w:rsidP="001917CE">
      <w:pPr>
        <w:spacing w:line="360" w:lineRule="auto"/>
        <w:jc w:val="both"/>
        <w:rPr>
          <w:rFonts w:ascii="Times New Roman" w:hAnsi="Times New Roman" w:cs="Times New Roman"/>
          <w:sz w:val="24"/>
        </w:rPr>
      </w:pPr>
      <w:r>
        <w:tab/>
      </w:r>
      <w:r w:rsidR="00E94AB8" w:rsidRPr="00E94AB8">
        <w:rPr>
          <w:rFonts w:ascii="Times New Roman" w:hAnsi="Times New Roman" w:cs="Times New Roman"/>
          <w:sz w:val="24"/>
        </w:rPr>
        <w:t>Doba trvání</w:t>
      </w:r>
      <w:r w:rsidR="001917CE">
        <w:rPr>
          <w:rFonts w:ascii="Times New Roman" w:hAnsi="Times New Roman" w:cs="Times New Roman"/>
          <w:sz w:val="24"/>
        </w:rPr>
        <w:t xml:space="preserve"> je vyjádřena v jednotkách času (s, min, hod), po který pohybová aktivita trv</w:t>
      </w:r>
      <w:r w:rsidR="00E1486C">
        <w:rPr>
          <w:rFonts w:ascii="Times New Roman" w:hAnsi="Times New Roman" w:cs="Times New Roman"/>
          <w:sz w:val="24"/>
        </w:rPr>
        <w:t>á</w:t>
      </w:r>
      <w:r w:rsidR="001917CE">
        <w:rPr>
          <w:rFonts w:ascii="Times New Roman" w:hAnsi="Times New Roman" w:cs="Times New Roman"/>
          <w:sz w:val="24"/>
        </w:rPr>
        <w:t xml:space="preserve">. </w:t>
      </w:r>
      <w:r w:rsidR="001917CE" w:rsidRPr="001917CE">
        <w:rPr>
          <w:rFonts w:ascii="Times New Roman" w:hAnsi="Times New Roman" w:cs="Times New Roman"/>
          <w:sz w:val="24"/>
        </w:rPr>
        <w:t>Občas se můžeme setkat i s jiným vyjádřením</w:t>
      </w:r>
      <w:r w:rsidR="00E1486C">
        <w:rPr>
          <w:rFonts w:ascii="Times New Roman" w:hAnsi="Times New Roman" w:cs="Times New Roman"/>
          <w:sz w:val="24"/>
        </w:rPr>
        <w:t>,</w:t>
      </w:r>
      <w:r w:rsidR="001917CE" w:rsidRPr="001917CE">
        <w:rPr>
          <w:rFonts w:ascii="Times New Roman" w:hAnsi="Times New Roman" w:cs="Times New Roman"/>
          <w:sz w:val="24"/>
        </w:rPr>
        <w:t xml:space="preserve"> jako s počty kroků při chůzi, počet opakování při posilování, množství kilometru na kole atd. (Dohnal, 2009).</w:t>
      </w:r>
    </w:p>
    <w:p w14:paraId="753730CD" w14:textId="77777777" w:rsidR="00354CEF" w:rsidRDefault="004A4DD7" w:rsidP="00354CEF">
      <w:pPr>
        <w:spacing w:line="360" w:lineRule="auto"/>
        <w:jc w:val="both"/>
      </w:pPr>
      <w:r>
        <w:rPr>
          <w:rFonts w:ascii="Times New Roman" w:hAnsi="Times New Roman" w:cs="Times New Roman"/>
          <w:sz w:val="24"/>
        </w:rPr>
        <w:tab/>
        <w:t>Je důležité najít rovnováhu mezi dobou trvání pohybové aktivity a intenzitou, kterou je vykonávána, tak, aby docházelo k optimálnímu rozvoji. Doba trvání pohybové aktivity se s přibývající intenzitou zkracuje. Při střední intenzitě by doba trvání měla být přibližně 30 min. Nej</w:t>
      </w:r>
      <w:r w:rsidR="00E1486C">
        <w:rPr>
          <w:rFonts w:ascii="Times New Roman" w:hAnsi="Times New Roman" w:cs="Times New Roman"/>
          <w:sz w:val="24"/>
        </w:rPr>
        <w:t>lepší</w:t>
      </w:r>
      <w:r>
        <w:rPr>
          <w:rFonts w:ascii="Times New Roman" w:hAnsi="Times New Roman" w:cs="Times New Roman"/>
          <w:sz w:val="24"/>
        </w:rPr>
        <w:t xml:space="preserve"> zdravotní efekt má cvičení o stejné intenzitě po celou dobu pohybové aktivity (Stejskal, 2004).</w:t>
      </w:r>
      <w:r w:rsidR="000B4D86">
        <w:tab/>
      </w:r>
    </w:p>
    <w:p w14:paraId="615826BA" w14:textId="77777777" w:rsidR="007C1B99" w:rsidRPr="00354CEF" w:rsidRDefault="00354CEF" w:rsidP="00354CEF">
      <w:pPr>
        <w:pStyle w:val="Nadpis3"/>
        <w:rPr>
          <w:rFonts w:cs="Times New Roman"/>
        </w:rPr>
      </w:pPr>
      <w:r>
        <w:lastRenderedPageBreak/>
        <w:tab/>
      </w:r>
      <w:bookmarkStart w:id="22" w:name="_Toc511742675"/>
      <w:r w:rsidR="00774C98" w:rsidRPr="005C1878">
        <w:t>3</w:t>
      </w:r>
      <w:r w:rsidR="007C1B99" w:rsidRPr="005C1878">
        <w:t>.</w:t>
      </w:r>
      <w:r w:rsidR="004B68CA">
        <w:t>3</w:t>
      </w:r>
      <w:r w:rsidR="007C1B99" w:rsidRPr="005C1878">
        <w:t xml:space="preserve">.4 </w:t>
      </w:r>
      <w:r w:rsidR="002656DF" w:rsidRPr="005C1878">
        <w:t>Druh pohybové aktivity</w:t>
      </w:r>
      <w:bookmarkEnd w:id="22"/>
    </w:p>
    <w:p w14:paraId="0DD289F6" w14:textId="77777777" w:rsidR="00D642DD" w:rsidRPr="00FB66D5" w:rsidRDefault="00D642DD" w:rsidP="00FB66D5">
      <w:pPr>
        <w:spacing w:line="360" w:lineRule="auto"/>
        <w:jc w:val="both"/>
        <w:rPr>
          <w:rFonts w:ascii="Times New Roman" w:hAnsi="Times New Roman" w:cs="Times New Roman"/>
          <w:sz w:val="28"/>
        </w:rPr>
      </w:pPr>
    </w:p>
    <w:p w14:paraId="6103546B" w14:textId="77777777" w:rsidR="00D642DD" w:rsidRDefault="00FB66D5" w:rsidP="00FB66D5">
      <w:pPr>
        <w:spacing w:line="360" w:lineRule="auto"/>
        <w:jc w:val="both"/>
        <w:rPr>
          <w:rFonts w:ascii="Times New Roman" w:hAnsi="Times New Roman" w:cs="Times New Roman"/>
          <w:sz w:val="24"/>
        </w:rPr>
      </w:pPr>
      <w:r w:rsidRPr="00FB66D5">
        <w:rPr>
          <w:rFonts w:ascii="Times New Roman" w:hAnsi="Times New Roman" w:cs="Times New Roman"/>
          <w:sz w:val="28"/>
        </w:rPr>
        <w:tab/>
      </w:r>
      <w:r w:rsidRPr="00FB66D5">
        <w:rPr>
          <w:rFonts w:ascii="Times New Roman" w:hAnsi="Times New Roman" w:cs="Times New Roman"/>
          <w:sz w:val="24"/>
        </w:rPr>
        <w:t>Nej</w:t>
      </w:r>
      <w:r w:rsidR="00CB0DBA">
        <w:rPr>
          <w:rFonts w:ascii="Times New Roman" w:hAnsi="Times New Roman" w:cs="Times New Roman"/>
          <w:sz w:val="24"/>
        </w:rPr>
        <w:t>v</w:t>
      </w:r>
      <w:r w:rsidRPr="00FB66D5">
        <w:rPr>
          <w:rFonts w:ascii="Times New Roman" w:hAnsi="Times New Roman" w:cs="Times New Roman"/>
          <w:sz w:val="24"/>
        </w:rPr>
        <w:t xml:space="preserve">hodnější </w:t>
      </w:r>
      <w:r w:rsidR="006E2F62">
        <w:rPr>
          <w:rFonts w:ascii="Times New Roman" w:hAnsi="Times New Roman" w:cs="Times New Roman"/>
          <w:sz w:val="24"/>
        </w:rPr>
        <w:t>druh</w:t>
      </w:r>
      <w:r w:rsidRPr="00FB66D5">
        <w:rPr>
          <w:rFonts w:ascii="Times New Roman" w:hAnsi="Times New Roman" w:cs="Times New Roman"/>
          <w:sz w:val="24"/>
        </w:rPr>
        <w:t xml:space="preserve"> </w:t>
      </w:r>
      <w:r w:rsidR="006E2F62">
        <w:rPr>
          <w:rFonts w:ascii="Times New Roman" w:hAnsi="Times New Roman" w:cs="Times New Roman"/>
          <w:sz w:val="24"/>
        </w:rPr>
        <w:t>pohybové aktivity</w:t>
      </w:r>
      <w:r w:rsidRPr="00FB66D5">
        <w:rPr>
          <w:rFonts w:ascii="Times New Roman" w:hAnsi="Times New Roman" w:cs="Times New Roman"/>
          <w:sz w:val="24"/>
        </w:rPr>
        <w:t xml:space="preserve"> pro daného jedince je determinován jeho individuálními preferencemi v kombinaci s reálným potencionálem dané aktivity</w:t>
      </w:r>
      <w:r>
        <w:rPr>
          <w:rFonts w:ascii="Times New Roman" w:hAnsi="Times New Roman" w:cs="Times New Roman"/>
          <w:sz w:val="24"/>
        </w:rPr>
        <w:t xml:space="preserve">, např. </w:t>
      </w:r>
      <w:r w:rsidRPr="00FB66D5">
        <w:rPr>
          <w:rFonts w:ascii="Times New Roman" w:hAnsi="Times New Roman" w:cs="Times New Roman"/>
          <w:sz w:val="24"/>
        </w:rPr>
        <w:t>motorická náročnost, praktická realizovatelnost, možnost ovlivnění základních determinant, především intenzity dané aktivity atd. (Howley, 2001).</w:t>
      </w:r>
    </w:p>
    <w:p w14:paraId="57CA7399" w14:textId="77777777" w:rsidR="007C1B99" w:rsidRDefault="006B3774" w:rsidP="00770E0E">
      <w:pPr>
        <w:spacing w:line="360" w:lineRule="auto"/>
        <w:jc w:val="both"/>
        <w:rPr>
          <w:rFonts w:ascii="Times New Roman" w:hAnsi="Times New Roman" w:cs="Times New Roman"/>
          <w:sz w:val="24"/>
          <w:szCs w:val="24"/>
        </w:rPr>
      </w:pPr>
      <w:r>
        <w:rPr>
          <w:rFonts w:ascii="Times New Roman" w:hAnsi="Times New Roman" w:cs="Times New Roman"/>
          <w:sz w:val="24"/>
        </w:rPr>
        <w:tab/>
        <w:t>Existují dva přístupy pro výběr vhodné pohybové aktivity. Prvním z nich je klasický přístup, který s</w:t>
      </w:r>
      <w:r w:rsidRPr="006B3774">
        <w:rPr>
          <w:rFonts w:ascii="Times New Roman" w:hAnsi="Times New Roman" w:cs="Times New Roman"/>
          <w:sz w:val="24"/>
        </w:rPr>
        <w:t xml:space="preserve">počívá ve využívání sportovních zařízení, organizací, skupinových cvičení, které nabízejí realizaci </w:t>
      </w:r>
      <w:r>
        <w:rPr>
          <w:rFonts w:ascii="Times New Roman" w:hAnsi="Times New Roman" w:cs="Times New Roman"/>
          <w:sz w:val="24"/>
        </w:rPr>
        <w:t>pohybových aktivit</w:t>
      </w:r>
      <w:r w:rsidRPr="006B3774">
        <w:rPr>
          <w:rFonts w:ascii="Times New Roman" w:hAnsi="Times New Roman" w:cs="Times New Roman"/>
          <w:sz w:val="24"/>
        </w:rPr>
        <w:t xml:space="preserve">. </w:t>
      </w:r>
      <w:r>
        <w:rPr>
          <w:rFonts w:ascii="Times New Roman" w:hAnsi="Times New Roman" w:cs="Times New Roman"/>
          <w:sz w:val="24"/>
        </w:rPr>
        <w:t>Dále sem patří</w:t>
      </w:r>
      <w:r w:rsidRPr="006B3774">
        <w:rPr>
          <w:rFonts w:ascii="Times New Roman" w:hAnsi="Times New Roman" w:cs="Times New Roman"/>
          <w:sz w:val="24"/>
        </w:rPr>
        <w:t xml:space="preserve"> individuální cvičební programy</w:t>
      </w:r>
      <w:r>
        <w:rPr>
          <w:rFonts w:ascii="Times New Roman" w:hAnsi="Times New Roman" w:cs="Times New Roman"/>
          <w:sz w:val="24"/>
        </w:rPr>
        <w:t xml:space="preserve"> v</w:t>
      </w:r>
      <w:r w:rsidRPr="006B3774">
        <w:rPr>
          <w:rFonts w:ascii="Times New Roman" w:hAnsi="Times New Roman" w:cs="Times New Roman"/>
          <w:sz w:val="24"/>
        </w:rPr>
        <w:t xml:space="preserve"> domácím či venkovském prostředí</w:t>
      </w:r>
      <w:r>
        <w:rPr>
          <w:rFonts w:ascii="Times New Roman" w:hAnsi="Times New Roman" w:cs="Times New Roman"/>
          <w:sz w:val="24"/>
        </w:rPr>
        <w:t xml:space="preserve">, např. </w:t>
      </w:r>
      <w:r w:rsidRPr="006B3774">
        <w:rPr>
          <w:rFonts w:ascii="Times New Roman" w:hAnsi="Times New Roman" w:cs="Times New Roman"/>
          <w:sz w:val="24"/>
        </w:rPr>
        <w:t>běh, cyklistika, nordic walking, posilovací cvičení s pomůckami atd</w:t>
      </w:r>
      <w:r w:rsidRPr="006B3774">
        <w:rPr>
          <w:rFonts w:ascii="Times New Roman" w:hAnsi="Times New Roman" w:cs="Times New Roman"/>
          <w:sz w:val="24"/>
          <w:szCs w:val="24"/>
        </w:rPr>
        <w:t xml:space="preserve">. </w:t>
      </w:r>
      <w:r w:rsidR="00CB0DBA">
        <w:rPr>
          <w:rFonts w:ascii="Times New Roman" w:hAnsi="Times New Roman" w:cs="Times New Roman"/>
          <w:sz w:val="24"/>
          <w:szCs w:val="24"/>
        </w:rPr>
        <w:t xml:space="preserve">Druhým přístupem je active living, který spočívá ve využívání příležitostí k pohybové aktivitě v průběhu celého dne, např. využívání chůze k transportu místo MHD, chůze do schodů místo použití výtahu atd. </w:t>
      </w:r>
      <w:r w:rsidR="00CD7E52" w:rsidRPr="006B3774">
        <w:rPr>
          <w:rFonts w:ascii="Times New Roman" w:hAnsi="Times New Roman" w:cs="Times New Roman"/>
          <w:sz w:val="24"/>
          <w:szCs w:val="24"/>
        </w:rPr>
        <w:t>(Dohnal et al., 2009).</w:t>
      </w:r>
    </w:p>
    <w:p w14:paraId="0CC18F8C" w14:textId="77777777" w:rsidR="006B3774" w:rsidRPr="006B3774" w:rsidRDefault="006B3774" w:rsidP="00770E0E">
      <w:pPr>
        <w:spacing w:line="360" w:lineRule="auto"/>
        <w:jc w:val="both"/>
        <w:rPr>
          <w:rFonts w:ascii="Times New Roman" w:hAnsi="Times New Roman" w:cs="Times New Roman"/>
          <w:sz w:val="24"/>
          <w:szCs w:val="24"/>
        </w:rPr>
      </w:pPr>
    </w:p>
    <w:p w14:paraId="78ACB4F7" w14:textId="77777777" w:rsidR="001508F3" w:rsidRDefault="001508F3" w:rsidP="001508F3">
      <w:pPr>
        <w:pStyle w:val="Nadpis3"/>
      </w:pPr>
      <w:r>
        <w:tab/>
      </w:r>
      <w:bookmarkStart w:id="23" w:name="_Toc511742676"/>
      <w:r w:rsidR="00774C98">
        <w:t>3</w:t>
      </w:r>
      <w:r>
        <w:t>.</w:t>
      </w:r>
      <w:r w:rsidR="004B68CA">
        <w:t>3</w:t>
      </w:r>
      <w:r>
        <w:t>.5 Doporučení pohybové aktivity</w:t>
      </w:r>
      <w:bookmarkEnd w:id="23"/>
    </w:p>
    <w:p w14:paraId="14A75009" w14:textId="77777777" w:rsidR="001508F3" w:rsidRPr="001508F3" w:rsidRDefault="001508F3" w:rsidP="001508F3"/>
    <w:p w14:paraId="71B616C0" w14:textId="77777777" w:rsidR="00770E0E" w:rsidRDefault="007C1B99" w:rsidP="00770E0E">
      <w:pPr>
        <w:spacing w:line="360" w:lineRule="auto"/>
        <w:jc w:val="both"/>
        <w:rPr>
          <w:rFonts w:ascii="Times New Roman" w:hAnsi="Times New Roman" w:cs="Times New Roman"/>
          <w:sz w:val="24"/>
        </w:rPr>
      </w:pPr>
      <w:r>
        <w:rPr>
          <w:rFonts w:ascii="Times New Roman" w:hAnsi="Times New Roman" w:cs="Times New Roman"/>
          <w:sz w:val="24"/>
        </w:rPr>
        <w:tab/>
      </w:r>
      <w:r w:rsidR="005D22E0">
        <w:rPr>
          <w:rFonts w:ascii="Times New Roman" w:hAnsi="Times New Roman" w:cs="Times New Roman"/>
          <w:sz w:val="24"/>
        </w:rPr>
        <w:t>Pro optimální množství pohybové aktivity vznikla na základě výzkumů doporučení pro pohybovou aktivitu (</w:t>
      </w:r>
      <w:r w:rsidR="00450F92" w:rsidRPr="00450F92">
        <w:rPr>
          <w:rFonts w:ascii="Times New Roman" w:hAnsi="Times New Roman" w:cs="Times New Roman"/>
          <w:sz w:val="24"/>
        </w:rPr>
        <w:t>WHO</w:t>
      </w:r>
      <w:r w:rsidR="005D22E0">
        <w:rPr>
          <w:rFonts w:ascii="Times New Roman" w:hAnsi="Times New Roman" w:cs="Times New Roman"/>
          <w:sz w:val="24"/>
        </w:rPr>
        <w:t xml:space="preserve">, </w:t>
      </w:r>
      <w:r w:rsidR="00450F92" w:rsidRPr="00450F92">
        <w:rPr>
          <w:rFonts w:ascii="Times New Roman" w:hAnsi="Times New Roman" w:cs="Times New Roman"/>
          <w:sz w:val="24"/>
        </w:rPr>
        <w:t>201</w:t>
      </w:r>
      <w:r w:rsidR="005A2911">
        <w:rPr>
          <w:rFonts w:ascii="Times New Roman" w:hAnsi="Times New Roman" w:cs="Times New Roman"/>
          <w:sz w:val="24"/>
        </w:rPr>
        <w:t>0</w:t>
      </w:r>
      <w:r w:rsidR="00450F92" w:rsidRPr="00450F92">
        <w:rPr>
          <w:rFonts w:ascii="Times New Roman" w:hAnsi="Times New Roman" w:cs="Times New Roman"/>
          <w:sz w:val="24"/>
        </w:rPr>
        <w:t>, U. S. Department of Health and Human Services</w:t>
      </w:r>
      <w:r w:rsidR="005D22E0">
        <w:rPr>
          <w:rFonts w:ascii="Times New Roman" w:hAnsi="Times New Roman" w:cs="Times New Roman"/>
          <w:sz w:val="24"/>
        </w:rPr>
        <w:t xml:space="preserve">, </w:t>
      </w:r>
      <w:r w:rsidR="00450F92" w:rsidRPr="00450F92">
        <w:rPr>
          <w:rFonts w:ascii="Times New Roman" w:hAnsi="Times New Roman" w:cs="Times New Roman"/>
          <w:sz w:val="24"/>
        </w:rPr>
        <w:t>2008</w:t>
      </w:r>
      <w:r w:rsidR="005D22E0">
        <w:rPr>
          <w:rFonts w:ascii="Times New Roman" w:hAnsi="Times New Roman" w:cs="Times New Roman"/>
          <w:sz w:val="24"/>
        </w:rPr>
        <w:t>,</w:t>
      </w:r>
      <w:r w:rsidR="00450F92" w:rsidRPr="00450F92">
        <w:rPr>
          <w:rFonts w:ascii="Times New Roman" w:hAnsi="Times New Roman" w:cs="Times New Roman"/>
          <w:sz w:val="24"/>
        </w:rPr>
        <w:t xml:space="preserve"> European Commission</w:t>
      </w:r>
      <w:r w:rsidR="005D22E0">
        <w:rPr>
          <w:rFonts w:ascii="Times New Roman" w:hAnsi="Times New Roman" w:cs="Times New Roman"/>
          <w:sz w:val="24"/>
        </w:rPr>
        <w:t xml:space="preserve">, </w:t>
      </w:r>
      <w:r w:rsidR="00450F92" w:rsidRPr="00450F92">
        <w:rPr>
          <w:rFonts w:ascii="Times New Roman" w:hAnsi="Times New Roman" w:cs="Times New Roman"/>
          <w:sz w:val="24"/>
        </w:rPr>
        <w:t>2008</w:t>
      </w:r>
      <w:r w:rsidR="00545A4E">
        <w:rPr>
          <w:rFonts w:ascii="Times New Roman" w:hAnsi="Times New Roman" w:cs="Times New Roman"/>
          <w:sz w:val="24"/>
        </w:rPr>
        <w:t>):</w:t>
      </w:r>
    </w:p>
    <w:p w14:paraId="7193A767" w14:textId="77777777" w:rsidR="00770E0E" w:rsidRPr="00770E0E" w:rsidRDefault="00770E0E" w:rsidP="00770E0E">
      <w:pPr>
        <w:pStyle w:val="Odstavecseseznamem"/>
        <w:numPr>
          <w:ilvl w:val="0"/>
          <w:numId w:val="6"/>
        </w:numPr>
        <w:spacing w:line="360" w:lineRule="auto"/>
        <w:jc w:val="both"/>
        <w:rPr>
          <w:rFonts w:ascii="Times New Roman" w:hAnsi="Times New Roman" w:cs="Times New Roman"/>
          <w:sz w:val="24"/>
        </w:rPr>
      </w:pPr>
      <w:r w:rsidRPr="00770E0E">
        <w:rPr>
          <w:rFonts w:ascii="Times New Roman" w:hAnsi="Times New Roman" w:cs="Times New Roman"/>
          <w:sz w:val="24"/>
        </w:rPr>
        <w:t>5–17 let</w:t>
      </w:r>
    </w:p>
    <w:p w14:paraId="488A0ABC" w14:textId="77777777" w:rsidR="00770E0E" w:rsidRPr="004131F9" w:rsidRDefault="00770E0E" w:rsidP="004131F9">
      <w:pPr>
        <w:pStyle w:val="Odstavecseseznamem"/>
        <w:numPr>
          <w:ilvl w:val="0"/>
          <w:numId w:val="3"/>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nejméně 60 min středně </w:t>
      </w:r>
      <w:r w:rsidR="00884BD8">
        <w:rPr>
          <w:rFonts w:ascii="Times New Roman" w:hAnsi="Times New Roman" w:cs="Times New Roman"/>
          <w:sz w:val="24"/>
        </w:rPr>
        <w:t>intenzivní</w:t>
      </w:r>
      <w:r w:rsidRPr="004131F9">
        <w:rPr>
          <w:rFonts w:ascii="Times New Roman" w:hAnsi="Times New Roman" w:cs="Times New Roman"/>
          <w:sz w:val="24"/>
        </w:rPr>
        <w:t xml:space="preserve"> až </w:t>
      </w:r>
      <w:r w:rsidR="00884BD8">
        <w:rPr>
          <w:rFonts w:ascii="Times New Roman" w:hAnsi="Times New Roman" w:cs="Times New Roman"/>
          <w:sz w:val="24"/>
        </w:rPr>
        <w:t xml:space="preserve">vysoce </w:t>
      </w:r>
      <w:r w:rsidRPr="004131F9">
        <w:rPr>
          <w:rFonts w:ascii="Times New Roman" w:hAnsi="Times New Roman" w:cs="Times New Roman"/>
          <w:sz w:val="24"/>
        </w:rPr>
        <w:t xml:space="preserve">intenzivní </w:t>
      </w:r>
      <w:r w:rsidR="004460AC">
        <w:rPr>
          <w:rFonts w:ascii="Times New Roman" w:hAnsi="Times New Roman" w:cs="Times New Roman"/>
          <w:sz w:val="24"/>
        </w:rPr>
        <w:t>pohybové aktivity</w:t>
      </w:r>
      <w:r w:rsidRPr="004131F9">
        <w:rPr>
          <w:rFonts w:ascii="Times New Roman" w:hAnsi="Times New Roman" w:cs="Times New Roman"/>
          <w:sz w:val="24"/>
        </w:rPr>
        <w:t xml:space="preserve"> denně,</w:t>
      </w:r>
    </w:p>
    <w:p w14:paraId="72CAB2EC" w14:textId="77777777" w:rsidR="00770E0E" w:rsidRPr="004131F9" w:rsidRDefault="00770E0E" w:rsidP="004131F9">
      <w:pPr>
        <w:pStyle w:val="Odstavecseseznamem"/>
        <w:numPr>
          <w:ilvl w:val="0"/>
          <w:numId w:val="3"/>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nejméně 60 min </w:t>
      </w:r>
      <w:r w:rsidR="004460AC">
        <w:rPr>
          <w:rFonts w:ascii="Times New Roman" w:hAnsi="Times New Roman" w:cs="Times New Roman"/>
          <w:sz w:val="24"/>
        </w:rPr>
        <w:t>pohybové aktivity</w:t>
      </w:r>
      <w:r w:rsidRPr="004131F9">
        <w:rPr>
          <w:rFonts w:ascii="Times New Roman" w:hAnsi="Times New Roman" w:cs="Times New Roman"/>
          <w:sz w:val="24"/>
        </w:rPr>
        <w:t xml:space="preserve"> denně zvyšuje zdravotní efekt </w:t>
      </w:r>
      <w:r w:rsidR="004460AC">
        <w:rPr>
          <w:rFonts w:ascii="Times New Roman" w:hAnsi="Times New Roman" w:cs="Times New Roman"/>
          <w:sz w:val="24"/>
        </w:rPr>
        <w:t>pohybové aktivity</w:t>
      </w:r>
      <w:r w:rsidRPr="004131F9">
        <w:rPr>
          <w:rFonts w:ascii="Times New Roman" w:hAnsi="Times New Roman" w:cs="Times New Roman"/>
          <w:sz w:val="24"/>
        </w:rPr>
        <w:t>,</w:t>
      </w:r>
    </w:p>
    <w:p w14:paraId="653F05C3" w14:textId="77777777" w:rsidR="00770E0E" w:rsidRPr="004131F9" w:rsidRDefault="00770E0E" w:rsidP="004131F9">
      <w:pPr>
        <w:pStyle w:val="Odstavecseseznamem"/>
        <w:numPr>
          <w:ilvl w:val="0"/>
          <w:numId w:val="3"/>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nejvíce zastoupena by měla být aerobní </w:t>
      </w:r>
      <w:r w:rsidR="004460AC">
        <w:rPr>
          <w:rFonts w:ascii="Times New Roman" w:hAnsi="Times New Roman" w:cs="Times New Roman"/>
          <w:sz w:val="24"/>
        </w:rPr>
        <w:t>pohybová aktivita</w:t>
      </w:r>
      <w:r w:rsidRPr="004131F9">
        <w:rPr>
          <w:rFonts w:ascii="Times New Roman" w:hAnsi="Times New Roman" w:cs="Times New Roman"/>
          <w:sz w:val="24"/>
        </w:rPr>
        <w:t>,</w:t>
      </w:r>
    </w:p>
    <w:p w14:paraId="3DCCF7C3" w14:textId="77777777" w:rsidR="00770E0E" w:rsidRPr="004131F9" w:rsidRDefault="00770E0E" w:rsidP="004131F9">
      <w:pPr>
        <w:pStyle w:val="Odstavecseseznamem"/>
        <w:numPr>
          <w:ilvl w:val="0"/>
          <w:numId w:val="3"/>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intenzivní </w:t>
      </w:r>
      <w:r w:rsidR="004460AC">
        <w:rPr>
          <w:rFonts w:ascii="Times New Roman" w:hAnsi="Times New Roman" w:cs="Times New Roman"/>
          <w:sz w:val="24"/>
        </w:rPr>
        <w:t>pohybová aktivita</w:t>
      </w:r>
      <w:r w:rsidRPr="004131F9">
        <w:rPr>
          <w:rFonts w:ascii="Times New Roman" w:hAnsi="Times New Roman" w:cs="Times New Roman"/>
          <w:sz w:val="24"/>
        </w:rPr>
        <w:t xml:space="preserve"> spojená s posilováním kosterního svalstva by měla být za</w:t>
      </w:r>
      <w:r w:rsidR="00B550FD">
        <w:rPr>
          <w:rFonts w:ascii="Times New Roman" w:hAnsi="Times New Roman" w:cs="Times New Roman"/>
          <w:sz w:val="24"/>
        </w:rPr>
        <w:t>řazena</w:t>
      </w:r>
      <w:r w:rsidRPr="004131F9">
        <w:rPr>
          <w:rFonts w:ascii="Times New Roman" w:hAnsi="Times New Roman" w:cs="Times New Roman"/>
          <w:sz w:val="24"/>
        </w:rPr>
        <w:t xml:space="preserve"> nejméně 3krát týdně.</w:t>
      </w:r>
    </w:p>
    <w:p w14:paraId="7B49B938" w14:textId="77777777" w:rsidR="00770E0E" w:rsidRPr="00770E0E" w:rsidRDefault="00770E0E" w:rsidP="00770E0E">
      <w:pPr>
        <w:pStyle w:val="Odstavecseseznamem"/>
        <w:numPr>
          <w:ilvl w:val="0"/>
          <w:numId w:val="6"/>
        </w:numPr>
        <w:spacing w:line="360" w:lineRule="auto"/>
        <w:jc w:val="both"/>
        <w:rPr>
          <w:rFonts w:ascii="Times New Roman" w:hAnsi="Times New Roman" w:cs="Times New Roman"/>
          <w:sz w:val="24"/>
        </w:rPr>
      </w:pPr>
      <w:r w:rsidRPr="00770E0E">
        <w:rPr>
          <w:rFonts w:ascii="Times New Roman" w:hAnsi="Times New Roman" w:cs="Times New Roman"/>
          <w:sz w:val="24"/>
        </w:rPr>
        <w:t>18–64 let</w:t>
      </w:r>
    </w:p>
    <w:p w14:paraId="5653A130" w14:textId="77777777" w:rsidR="00770E0E" w:rsidRPr="004131F9" w:rsidRDefault="00770E0E" w:rsidP="004131F9">
      <w:pPr>
        <w:pStyle w:val="Odstavecseseznamem"/>
        <w:numPr>
          <w:ilvl w:val="0"/>
          <w:numId w:val="9"/>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nejméně 150 min středně </w:t>
      </w:r>
      <w:r w:rsidR="00607651">
        <w:rPr>
          <w:rFonts w:ascii="Times New Roman" w:hAnsi="Times New Roman" w:cs="Times New Roman"/>
          <w:sz w:val="24"/>
        </w:rPr>
        <w:t>intenzivní</w:t>
      </w:r>
      <w:r w:rsidRPr="004131F9">
        <w:rPr>
          <w:rFonts w:ascii="Times New Roman" w:hAnsi="Times New Roman" w:cs="Times New Roman"/>
          <w:sz w:val="24"/>
        </w:rPr>
        <w:t xml:space="preserve"> </w:t>
      </w:r>
      <w:r w:rsidR="004460AC">
        <w:rPr>
          <w:rFonts w:ascii="Times New Roman" w:hAnsi="Times New Roman" w:cs="Times New Roman"/>
          <w:sz w:val="24"/>
        </w:rPr>
        <w:t>pohybové aktivity</w:t>
      </w:r>
      <w:r w:rsidRPr="004131F9">
        <w:rPr>
          <w:rFonts w:ascii="Times New Roman" w:hAnsi="Times New Roman" w:cs="Times New Roman"/>
          <w:sz w:val="24"/>
        </w:rPr>
        <w:t xml:space="preserve"> nebo 75</w:t>
      </w:r>
      <w:r w:rsidR="00607651">
        <w:rPr>
          <w:rFonts w:ascii="Times New Roman" w:hAnsi="Times New Roman" w:cs="Times New Roman"/>
          <w:sz w:val="24"/>
        </w:rPr>
        <w:t xml:space="preserve"> min vysoce</w:t>
      </w:r>
      <w:r w:rsidRPr="004131F9">
        <w:rPr>
          <w:rFonts w:ascii="Times New Roman" w:hAnsi="Times New Roman" w:cs="Times New Roman"/>
          <w:sz w:val="24"/>
        </w:rPr>
        <w:t xml:space="preserve"> intenzivní </w:t>
      </w:r>
      <w:r w:rsidR="004460AC">
        <w:rPr>
          <w:rFonts w:ascii="Times New Roman" w:hAnsi="Times New Roman" w:cs="Times New Roman"/>
          <w:sz w:val="24"/>
        </w:rPr>
        <w:t>pohybové aktivity</w:t>
      </w:r>
      <w:r w:rsidRPr="004131F9">
        <w:rPr>
          <w:rFonts w:ascii="Times New Roman" w:hAnsi="Times New Roman" w:cs="Times New Roman"/>
          <w:sz w:val="24"/>
        </w:rPr>
        <w:t xml:space="preserve"> týdně,</w:t>
      </w:r>
    </w:p>
    <w:p w14:paraId="615B946A" w14:textId="77777777" w:rsidR="00770E0E" w:rsidRPr="004131F9" w:rsidRDefault="00770E0E" w:rsidP="004131F9">
      <w:pPr>
        <w:pStyle w:val="Odstavecseseznamem"/>
        <w:numPr>
          <w:ilvl w:val="0"/>
          <w:numId w:val="9"/>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samostatně by měla aerobní </w:t>
      </w:r>
      <w:r w:rsidR="004460AC">
        <w:rPr>
          <w:rFonts w:ascii="Times New Roman" w:hAnsi="Times New Roman" w:cs="Times New Roman"/>
          <w:sz w:val="24"/>
        </w:rPr>
        <w:t>pohybová aktivita</w:t>
      </w:r>
      <w:r w:rsidRPr="004131F9">
        <w:rPr>
          <w:rFonts w:ascii="Times New Roman" w:hAnsi="Times New Roman" w:cs="Times New Roman"/>
          <w:sz w:val="24"/>
        </w:rPr>
        <w:t xml:space="preserve"> trvat nejméně 10 min,</w:t>
      </w:r>
    </w:p>
    <w:p w14:paraId="11598884" w14:textId="77777777" w:rsidR="00770E0E" w:rsidRPr="004131F9" w:rsidRDefault="00770E0E" w:rsidP="004131F9">
      <w:pPr>
        <w:pStyle w:val="Odstavecseseznamem"/>
        <w:numPr>
          <w:ilvl w:val="0"/>
          <w:numId w:val="9"/>
        </w:numPr>
        <w:spacing w:line="360" w:lineRule="auto"/>
        <w:jc w:val="both"/>
        <w:rPr>
          <w:rFonts w:ascii="Times New Roman" w:hAnsi="Times New Roman" w:cs="Times New Roman"/>
          <w:sz w:val="24"/>
        </w:rPr>
      </w:pPr>
      <w:r w:rsidRPr="004131F9">
        <w:rPr>
          <w:rFonts w:ascii="Times New Roman" w:hAnsi="Times New Roman" w:cs="Times New Roman"/>
          <w:sz w:val="24"/>
        </w:rPr>
        <w:lastRenderedPageBreak/>
        <w:t>posílení svalové aktivity hlavních svalových partií by mělo být z</w:t>
      </w:r>
      <w:r w:rsidR="006D09B4">
        <w:rPr>
          <w:rFonts w:ascii="Times New Roman" w:hAnsi="Times New Roman" w:cs="Times New Roman"/>
          <w:sz w:val="24"/>
        </w:rPr>
        <w:t>ařazeno</w:t>
      </w:r>
      <w:r w:rsidRPr="004131F9">
        <w:rPr>
          <w:rFonts w:ascii="Times New Roman" w:hAnsi="Times New Roman" w:cs="Times New Roman"/>
          <w:sz w:val="24"/>
        </w:rPr>
        <w:t xml:space="preserve"> nejméně 2krát týdně,</w:t>
      </w:r>
    </w:p>
    <w:p w14:paraId="32D6F9E9" w14:textId="77777777" w:rsidR="00770E0E" w:rsidRPr="00770E0E" w:rsidRDefault="00770E0E" w:rsidP="00770E0E">
      <w:pPr>
        <w:pStyle w:val="Odstavecseseznamem"/>
        <w:numPr>
          <w:ilvl w:val="0"/>
          <w:numId w:val="6"/>
        </w:numPr>
        <w:spacing w:line="360" w:lineRule="auto"/>
        <w:jc w:val="both"/>
        <w:rPr>
          <w:rFonts w:ascii="Times New Roman" w:hAnsi="Times New Roman" w:cs="Times New Roman"/>
          <w:sz w:val="24"/>
        </w:rPr>
      </w:pPr>
      <w:r w:rsidRPr="00770E0E">
        <w:rPr>
          <w:rFonts w:ascii="Times New Roman" w:hAnsi="Times New Roman" w:cs="Times New Roman"/>
          <w:sz w:val="24"/>
        </w:rPr>
        <w:t>nad 64 let</w:t>
      </w:r>
    </w:p>
    <w:p w14:paraId="7C3E1DD5" w14:textId="77777777" w:rsidR="00770E0E" w:rsidRPr="004131F9" w:rsidRDefault="00770E0E" w:rsidP="004131F9">
      <w:pPr>
        <w:pStyle w:val="Odstavecseseznamem"/>
        <w:numPr>
          <w:ilvl w:val="0"/>
          <w:numId w:val="10"/>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nejméně 150 min středně </w:t>
      </w:r>
      <w:r w:rsidR="00B550FD">
        <w:rPr>
          <w:rFonts w:ascii="Times New Roman" w:hAnsi="Times New Roman" w:cs="Times New Roman"/>
          <w:sz w:val="24"/>
        </w:rPr>
        <w:t>intenzivn</w:t>
      </w:r>
      <w:r w:rsidRPr="004131F9">
        <w:rPr>
          <w:rFonts w:ascii="Times New Roman" w:hAnsi="Times New Roman" w:cs="Times New Roman"/>
          <w:sz w:val="24"/>
        </w:rPr>
        <w:t xml:space="preserve">í </w:t>
      </w:r>
      <w:r w:rsidR="004460AC">
        <w:rPr>
          <w:rFonts w:ascii="Times New Roman" w:hAnsi="Times New Roman" w:cs="Times New Roman"/>
          <w:sz w:val="24"/>
        </w:rPr>
        <w:t>pohybové aktivity</w:t>
      </w:r>
      <w:r w:rsidRPr="004131F9">
        <w:rPr>
          <w:rFonts w:ascii="Times New Roman" w:hAnsi="Times New Roman" w:cs="Times New Roman"/>
          <w:sz w:val="24"/>
        </w:rPr>
        <w:t xml:space="preserve"> nebo 75</w:t>
      </w:r>
      <w:r w:rsidR="00B550FD">
        <w:rPr>
          <w:rFonts w:ascii="Times New Roman" w:hAnsi="Times New Roman" w:cs="Times New Roman"/>
          <w:sz w:val="24"/>
        </w:rPr>
        <w:t xml:space="preserve"> min vysoce</w:t>
      </w:r>
      <w:r w:rsidRPr="004131F9">
        <w:rPr>
          <w:rFonts w:ascii="Times New Roman" w:hAnsi="Times New Roman" w:cs="Times New Roman"/>
          <w:sz w:val="24"/>
        </w:rPr>
        <w:t xml:space="preserve"> intenzivní </w:t>
      </w:r>
      <w:r w:rsidR="004460AC">
        <w:rPr>
          <w:rFonts w:ascii="Times New Roman" w:hAnsi="Times New Roman" w:cs="Times New Roman"/>
          <w:sz w:val="24"/>
        </w:rPr>
        <w:t>pohybové aktivity</w:t>
      </w:r>
      <w:r w:rsidRPr="004131F9">
        <w:rPr>
          <w:rFonts w:ascii="Times New Roman" w:hAnsi="Times New Roman" w:cs="Times New Roman"/>
          <w:sz w:val="24"/>
        </w:rPr>
        <w:t xml:space="preserve"> týdně,</w:t>
      </w:r>
    </w:p>
    <w:p w14:paraId="760B6B70" w14:textId="77777777" w:rsidR="00770E0E" w:rsidRPr="004131F9" w:rsidRDefault="00770E0E" w:rsidP="004131F9">
      <w:pPr>
        <w:pStyle w:val="Odstavecseseznamem"/>
        <w:numPr>
          <w:ilvl w:val="0"/>
          <w:numId w:val="10"/>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samostatně by měla aerobní </w:t>
      </w:r>
      <w:r w:rsidR="004460AC">
        <w:rPr>
          <w:rFonts w:ascii="Times New Roman" w:hAnsi="Times New Roman" w:cs="Times New Roman"/>
          <w:sz w:val="24"/>
        </w:rPr>
        <w:t>pohybová aktivita</w:t>
      </w:r>
      <w:r w:rsidRPr="004131F9">
        <w:rPr>
          <w:rFonts w:ascii="Times New Roman" w:hAnsi="Times New Roman" w:cs="Times New Roman"/>
          <w:sz w:val="24"/>
        </w:rPr>
        <w:t xml:space="preserve"> trvat nejméně 10 min,</w:t>
      </w:r>
    </w:p>
    <w:p w14:paraId="2F2599A8" w14:textId="77777777" w:rsidR="00770E0E" w:rsidRPr="004131F9" w:rsidRDefault="00770E0E" w:rsidP="004131F9">
      <w:pPr>
        <w:pStyle w:val="Odstavecseseznamem"/>
        <w:numPr>
          <w:ilvl w:val="0"/>
          <w:numId w:val="10"/>
        </w:numPr>
        <w:spacing w:line="360" w:lineRule="auto"/>
        <w:jc w:val="both"/>
        <w:rPr>
          <w:rFonts w:ascii="Times New Roman" w:hAnsi="Times New Roman" w:cs="Times New Roman"/>
          <w:sz w:val="24"/>
        </w:rPr>
      </w:pPr>
      <w:r w:rsidRPr="004131F9">
        <w:rPr>
          <w:rFonts w:ascii="Times New Roman" w:hAnsi="Times New Roman" w:cs="Times New Roman"/>
          <w:sz w:val="24"/>
        </w:rPr>
        <w:t>posílení svalové aktivity hlavních svalových partií by mělo být za</w:t>
      </w:r>
      <w:r w:rsidR="005F1FF4">
        <w:rPr>
          <w:rFonts w:ascii="Times New Roman" w:hAnsi="Times New Roman" w:cs="Times New Roman"/>
          <w:sz w:val="24"/>
        </w:rPr>
        <w:t>řazeno</w:t>
      </w:r>
      <w:r w:rsidRPr="004131F9">
        <w:rPr>
          <w:rFonts w:ascii="Times New Roman" w:hAnsi="Times New Roman" w:cs="Times New Roman"/>
          <w:sz w:val="24"/>
        </w:rPr>
        <w:t xml:space="preserve"> nejméně 2krát týdně,</w:t>
      </w:r>
    </w:p>
    <w:p w14:paraId="50848025" w14:textId="77777777" w:rsidR="00371E16" w:rsidRDefault="00770E0E" w:rsidP="00AF1279">
      <w:pPr>
        <w:pStyle w:val="Odstavecseseznamem"/>
        <w:numPr>
          <w:ilvl w:val="0"/>
          <w:numId w:val="10"/>
        </w:numPr>
        <w:spacing w:line="360" w:lineRule="auto"/>
        <w:jc w:val="both"/>
        <w:rPr>
          <w:rFonts w:ascii="Times New Roman" w:hAnsi="Times New Roman" w:cs="Times New Roman"/>
          <w:sz w:val="24"/>
        </w:rPr>
      </w:pPr>
      <w:r w:rsidRPr="004131F9">
        <w:rPr>
          <w:rFonts w:ascii="Times New Roman" w:hAnsi="Times New Roman" w:cs="Times New Roman"/>
          <w:sz w:val="24"/>
        </w:rPr>
        <w:t xml:space="preserve">starší lidé s omezenou mobilitou by se měli pokusit plnit časové </w:t>
      </w:r>
      <w:r w:rsidR="00FF13B1">
        <w:rPr>
          <w:rFonts w:ascii="Times New Roman" w:hAnsi="Times New Roman" w:cs="Times New Roman"/>
          <w:sz w:val="24"/>
        </w:rPr>
        <w:t>doporučení</w:t>
      </w:r>
      <w:r w:rsidRPr="004131F9">
        <w:rPr>
          <w:rFonts w:ascii="Times New Roman" w:hAnsi="Times New Roman" w:cs="Times New Roman"/>
          <w:sz w:val="24"/>
        </w:rPr>
        <w:t xml:space="preserve"> pro </w:t>
      </w:r>
      <w:r w:rsidR="004460AC">
        <w:rPr>
          <w:rFonts w:ascii="Times New Roman" w:hAnsi="Times New Roman" w:cs="Times New Roman"/>
          <w:sz w:val="24"/>
        </w:rPr>
        <w:t>pohybovou aktivitu</w:t>
      </w:r>
      <w:r w:rsidRPr="004131F9">
        <w:rPr>
          <w:rFonts w:ascii="Times New Roman" w:hAnsi="Times New Roman" w:cs="Times New Roman"/>
          <w:sz w:val="24"/>
        </w:rPr>
        <w:t xml:space="preserve">, ale </w:t>
      </w:r>
      <w:r w:rsidR="00C85752">
        <w:rPr>
          <w:rFonts w:ascii="Times New Roman" w:hAnsi="Times New Roman" w:cs="Times New Roman"/>
          <w:sz w:val="24"/>
        </w:rPr>
        <w:t>po konzultaci s lékařem</w:t>
      </w:r>
      <w:r w:rsidRPr="004131F9">
        <w:rPr>
          <w:rFonts w:ascii="Times New Roman" w:hAnsi="Times New Roman" w:cs="Times New Roman"/>
          <w:sz w:val="24"/>
        </w:rPr>
        <w:t>.</w:t>
      </w:r>
    </w:p>
    <w:p w14:paraId="0634FB8A" w14:textId="77777777" w:rsidR="00AD5B8F" w:rsidRPr="00756034" w:rsidRDefault="00AD5B8F" w:rsidP="00AD5B8F">
      <w:pPr>
        <w:pStyle w:val="Odstavecseseznamem"/>
        <w:spacing w:line="360" w:lineRule="auto"/>
        <w:ind w:left="2136"/>
        <w:jc w:val="both"/>
        <w:rPr>
          <w:rFonts w:ascii="Times New Roman" w:hAnsi="Times New Roman" w:cs="Times New Roman"/>
          <w:sz w:val="24"/>
        </w:rPr>
      </w:pPr>
    </w:p>
    <w:p w14:paraId="39A2866B" w14:textId="77777777" w:rsidR="00806EC4" w:rsidRDefault="00373CD0" w:rsidP="00806EC4">
      <w:pPr>
        <w:pStyle w:val="Nadpis3"/>
      </w:pPr>
      <w:r>
        <w:tab/>
      </w:r>
      <w:bookmarkStart w:id="24" w:name="_Toc511742677"/>
      <w:r w:rsidR="00E043B9">
        <w:t>3</w:t>
      </w:r>
      <w:r w:rsidR="00806EC4">
        <w:t>.</w:t>
      </w:r>
      <w:r w:rsidR="004B68CA">
        <w:t>3</w:t>
      </w:r>
      <w:r w:rsidR="00806EC4">
        <w:t>.</w:t>
      </w:r>
      <w:r w:rsidR="001508F3">
        <w:t>6</w:t>
      </w:r>
      <w:r w:rsidR="00806EC4">
        <w:t xml:space="preserve"> Pozitivní vliv pohybové aktivity</w:t>
      </w:r>
      <w:r w:rsidR="00C222FB">
        <w:t xml:space="preserve"> na člověka</w:t>
      </w:r>
      <w:bookmarkEnd w:id="24"/>
    </w:p>
    <w:p w14:paraId="2B0B93EF" w14:textId="77777777" w:rsidR="00806EC4" w:rsidRDefault="00806EC4" w:rsidP="00806EC4">
      <w:pPr>
        <w:spacing w:line="360" w:lineRule="auto"/>
        <w:jc w:val="both"/>
        <w:rPr>
          <w:rFonts w:ascii="Times New Roman" w:hAnsi="Times New Roman" w:cs="Times New Roman"/>
          <w:sz w:val="24"/>
        </w:rPr>
      </w:pPr>
      <w:r>
        <w:rPr>
          <w:rFonts w:ascii="Times New Roman" w:hAnsi="Times New Roman" w:cs="Times New Roman"/>
          <w:sz w:val="24"/>
        </w:rPr>
        <w:tab/>
      </w:r>
    </w:p>
    <w:p w14:paraId="7637023A" w14:textId="77777777" w:rsidR="00806EC4" w:rsidRDefault="00806EC4" w:rsidP="00806EC4">
      <w:pPr>
        <w:spacing w:line="360" w:lineRule="auto"/>
        <w:jc w:val="both"/>
        <w:rPr>
          <w:rFonts w:ascii="Times New Roman" w:hAnsi="Times New Roman" w:cs="Times New Roman"/>
          <w:sz w:val="24"/>
        </w:rPr>
      </w:pPr>
      <w:r>
        <w:rPr>
          <w:rFonts w:ascii="Times New Roman" w:hAnsi="Times New Roman" w:cs="Times New Roman"/>
          <w:sz w:val="24"/>
        </w:rPr>
        <w:tab/>
      </w:r>
      <w:r w:rsidRPr="008D1FBD">
        <w:rPr>
          <w:rFonts w:ascii="Times New Roman" w:hAnsi="Times New Roman" w:cs="Times New Roman"/>
          <w:sz w:val="24"/>
        </w:rPr>
        <w:t>Pohybová aktivita je jedním ze základních elementů procesu přispívajícího ke kvalitě života a ke zdraví. Základním atributem bytí člověka je činnost. Činnost člověka lze v jistém slova smyslu nazvat pohybem (Blahutková, Řehulka, &amp; Dvořáková, 2005).</w:t>
      </w:r>
    </w:p>
    <w:p w14:paraId="375D5312" w14:textId="77777777" w:rsidR="00806EC4" w:rsidRDefault="00806EC4" w:rsidP="00806EC4">
      <w:pPr>
        <w:spacing w:line="360" w:lineRule="auto"/>
        <w:jc w:val="both"/>
        <w:rPr>
          <w:rFonts w:ascii="Times New Roman" w:hAnsi="Times New Roman" w:cs="Times New Roman"/>
          <w:sz w:val="24"/>
        </w:rPr>
      </w:pPr>
      <w:r>
        <w:rPr>
          <w:rFonts w:ascii="Times New Roman" w:hAnsi="Times New Roman" w:cs="Times New Roman"/>
          <w:sz w:val="24"/>
        </w:rPr>
        <w:tab/>
      </w:r>
      <w:r w:rsidR="00435C8D">
        <w:rPr>
          <w:rFonts w:ascii="Times New Roman" w:hAnsi="Times New Roman" w:cs="Times New Roman"/>
          <w:sz w:val="24"/>
        </w:rPr>
        <w:t xml:space="preserve">Dle Szabové (2001) </w:t>
      </w:r>
      <w:r w:rsidRPr="00407103">
        <w:rPr>
          <w:rFonts w:ascii="Times New Roman" w:hAnsi="Times New Roman" w:cs="Times New Roman"/>
          <w:sz w:val="24"/>
        </w:rPr>
        <w:t>„</w:t>
      </w:r>
      <w:r w:rsidR="00435C8D">
        <w:rPr>
          <w:rFonts w:ascii="Times New Roman" w:hAnsi="Times New Roman" w:cs="Times New Roman"/>
          <w:sz w:val="24"/>
        </w:rPr>
        <w:t>p</w:t>
      </w:r>
      <w:r w:rsidRPr="00407103">
        <w:rPr>
          <w:rFonts w:ascii="Times New Roman" w:hAnsi="Times New Roman" w:cs="Times New Roman"/>
          <w:sz w:val="24"/>
        </w:rPr>
        <w:t>ohyb rozvíjí a upevňuje svalstvo, má vliv na pevnost a pohyblivost kostí, podporuje a zlepšuje činnost vnitřních orgánů, oběhového, nervového a lymfatického nervového systému“.</w:t>
      </w:r>
    </w:p>
    <w:p w14:paraId="1248B7E0" w14:textId="77777777" w:rsidR="00EE26FF" w:rsidRDefault="000270FA" w:rsidP="00FA5AF3">
      <w:pPr>
        <w:spacing w:line="360" w:lineRule="auto"/>
        <w:jc w:val="both"/>
        <w:rPr>
          <w:rFonts w:ascii="Times New Roman" w:hAnsi="Times New Roman" w:cs="Times New Roman"/>
          <w:sz w:val="24"/>
        </w:rPr>
      </w:pPr>
      <w:r>
        <w:rPr>
          <w:rFonts w:ascii="Times New Roman" w:hAnsi="Times New Roman" w:cs="Times New Roman"/>
          <w:sz w:val="24"/>
        </w:rPr>
        <w:tab/>
      </w:r>
      <w:r w:rsidR="004077E7">
        <w:rPr>
          <w:rFonts w:ascii="Times New Roman" w:hAnsi="Times New Roman" w:cs="Times New Roman"/>
          <w:sz w:val="24"/>
        </w:rPr>
        <w:t>P</w:t>
      </w:r>
      <w:r w:rsidR="00DB45F3">
        <w:rPr>
          <w:rFonts w:ascii="Times New Roman" w:hAnsi="Times New Roman" w:cs="Times New Roman"/>
          <w:sz w:val="24"/>
        </w:rPr>
        <w:t>ohybová aktivita</w:t>
      </w:r>
      <w:r w:rsidRPr="000270FA">
        <w:rPr>
          <w:rFonts w:ascii="Times New Roman" w:hAnsi="Times New Roman" w:cs="Times New Roman"/>
          <w:sz w:val="24"/>
        </w:rPr>
        <w:t xml:space="preserve"> </w:t>
      </w:r>
      <w:r w:rsidR="004077E7">
        <w:rPr>
          <w:rFonts w:ascii="Times New Roman" w:hAnsi="Times New Roman" w:cs="Times New Roman"/>
          <w:sz w:val="24"/>
        </w:rPr>
        <w:t>má velký vliv na</w:t>
      </w:r>
      <w:r w:rsidRPr="000270FA">
        <w:rPr>
          <w:rFonts w:ascii="Times New Roman" w:hAnsi="Times New Roman" w:cs="Times New Roman"/>
          <w:sz w:val="24"/>
        </w:rPr>
        <w:t xml:space="preserve"> emocionální ladění člověka. Cvičící člověk se lépe zbavuje stresu denního </w:t>
      </w:r>
      <w:r>
        <w:rPr>
          <w:rFonts w:ascii="Times New Roman" w:hAnsi="Times New Roman" w:cs="Times New Roman"/>
          <w:sz w:val="24"/>
        </w:rPr>
        <w:t>ž</w:t>
      </w:r>
      <w:r w:rsidRPr="000270FA">
        <w:rPr>
          <w:rFonts w:ascii="Times New Roman" w:hAnsi="Times New Roman" w:cs="Times New Roman"/>
          <w:sz w:val="24"/>
        </w:rPr>
        <w:t>ivota a má zvýšený pocit důvěry. Z biologického hlediska má taková osoba vyšší produkci některých nervových mediátorů, které zmírňují bolest a zlepšují náladu (Stejskal, 2004).</w:t>
      </w:r>
      <w:r w:rsidR="00FA5AF3">
        <w:rPr>
          <w:rFonts w:ascii="Times New Roman" w:hAnsi="Times New Roman" w:cs="Times New Roman"/>
          <w:sz w:val="24"/>
        </w:rPr>
        <w:t xml:space="preserve"> </w:t>
      </w:r>
      <w:r w:rsidR="00FA5AF3" w:rsidRPr="00FA5AF3">
        <w:rPr>
          <w:rFonts w:ascii="Times New Roman" w:hAnsi="Times New Roman" w:cs="Times New Roman"/>
          <w:sz w:val="24"/>
        </w:rPr>
        <w:t xml:space="preserve">Zlepšuje se tolerance na stres, zmenšuje se výskyt poruch spánku, stravování. </w:t>
      </w:r>
    </w:p>
    <w:p w14:paraId="0AC2DA27" w14:textId="77777777" w:rsidR="000E1E29" w:rsidRDefault="00EE26FF" w:rsidP="00AF1279">
      <w:pPr>
        <w:spacing w:line="360" w:lineRule="auto"/>
        <w:jc w:val="both"/>
        <w:rPr>
          <w:rFonts w:ascii="Times New Roman" w:hAnsi="Times New Roman" w:cs="Times New Roman"/>
          <w:sz w:val="24"/>
        </w:rPr>
      </w:pPr>
      <w:r>
        <w:rPr>
          <w:rFonts w:ascii="Times New Roman" w:hAnsi="Times New Roman" w:cs="Times New Roman"/>
          <w:sz w:val="24"/>
        </w:rPr>
        <w:tab/>
      </w:r>
      <w:r w:rsidR="00157044" w:rsidRPr="00FA5AF3">
        <w:rPr>
          <w:rFonts w:ascii="Times New Roman" w:hAnsi="Times New Roman" w:cs="Times New Roman"/>
          <w:sz w:val="24"/>
        </w:rPr>
        <w:t>Bouchard,</w:t>
      </w:r>
      <w:r w:rsidR="00157044">
        <w:rPr>
          <w:rFonts w:ascii="Times New Roman" w:hAnsi="Times New Roman" w:cs="Times New Roman"/>
          <w:sz w:val="24"/>
        </w:rPr>
        <w:t xml:space="preserve"> </w:t>
      </w:r>
      <w:r w:rsidR="00157044" w:rsidRPr="00682D94">
        <w:rPr>
          <w:rFonts w:ascii="Times New Roman" w:hAnsi="Times New Roman" w:cs="Times New Roman"/>
          <w:sz w:val="24"/>
          <w:lang w:eastAsia="cs-CZ"/>
        </w:rPr>
        <w:t>Shephard</w:t>
      </w:r>
      <w:r w:rsidR="00157044">
        <w:rPr>
          <w:rFonts w:ascii="Times New Roman" w:hAnsi="Times New Roman" w:cs="Times New Roman"/>
          <w:sz w:val="24"/>
          <w:lang w:eastAsia="cs-CZ"/>
        </w:rPr>
        <w:t xml:space="preserve"> a</w:t>
      </w:r>
      <w:r w:rsidR="00157044" w:rsidRPr="00682D94">
        <w:rPr>
          <w:rFonts w:ascii="Times New Roman" w:hAnsi="Times New Roman" w:cs="Times New Roman"/>
          <w:sz w:val="24"/>
          <w:lang w:eastAsia="cs-CZ"/>
        </w:rPr>
        <w:t xml:space="preserve"> Stephens</w:t>
      </w:r>
      <w:r w:rsidR="00157044" w:rsidRPr="00FA5AF3">
        <w:rPr>
          <w:rFonts w:ascii="Times New Roman" w:hAnsi="Times New Roman" w:cs="Times New Roman"/>
          <w:sz w:val="24"/>
        </w:rPr>
        <w:t xml:space="preserve"> </w:t>
      </w:r>
      <w:r w:rsidR="00157044">
        <w:rPr>
          <w:rFonts w:ascii="Times New Roman" w:hAnsi="Times New Roman" w:cs="Times New Roman"/>
          <w:sz w:val="24"/>
        </w:rPr>
        <w:t>(1994) tvrdí, že u</w:t>
      </w:r>
      <w:r w:rsidR="00FA5AF3" w:rsidRPr="00FA5AF3">
        <w:rPr>
          <w:rFonts w:ascii="Times New Roman" w:hAnsi="Times New Roman" w:cs="Times New Roman"/>
          <w:sz w:val="24"/>
        </w:rPr>
        <w:t xml:space="preserve"> nejmenších dětí zajišťuje </w:t>
      </w:r>
      <w:r w:rsidR="00FD0BAA">
        <w:rPr>
          <w:rFonts w:ascii="Times New Roman" w:hAnsi="Times New Roman" w:cs="Times New Roman"/>
          <w:sz w:val="24"/>
        </w:rPr>
        <w:t xml:space="preserve">pohybová aktivita </w:t>
      </w:r>
      <w:r w:rsidR="00FA5AF3" w:rsidRPr="00FA5AF3">
        <w:rPr>
          <w:rFonts w:ascii="Times New Roman" w:hAnsi="Times New Roman" w:cs="Times New Roman"/>
          <w:sz w:val="24"/>
        </w:rPr>
        <w:t>pozitivní změny ve struktuře a funkci mozku, optimální růst a vývoj nervového systému. Podporuje také rozvoj kognitivních funkcí a percepčních schopností jedince.</w:t>
      </w:r>
      <w:r w:rsidR="0066133F">
        <w:rPr>
          <w:rFonts w:ascii="Times New Roman" w:hAnsi="Times New Roman" w:cs="Times New Roman"/>
          <w:sz w:val="24"/>
        </w:rPr>
        <w:t xml:space="preserve"> </w:t>
      </w:r>
      <w:r w:rsidR="00FA5AF3" w:rsidRPr="00FA5AF3">
        <w:rPr>
          <w:rFonts w:ascii="Times New Roman" w:hAnsi="Times New Roman" w:cs="Times New Roman"/>
          <w:sz w:val="24"/>
        </w:rPr>
        <w:t xml:space="preserve">Pro děti a adolescenty je pravidelná </w:t>
      </w:r>
      <w:r w:rsidR="0066133F">
        <w:rPr>
          <w:rFonts w:ascii="Times New Roman" w:hAnsi="Times New Roman" w:cs="Times New Roman"/>
          <w:sz w:val="24"/>
        </w:rPr>
        <w:t>pohybová aktivita</w:t>
      </w:r>
      <w:r w:rsidR="00FA5AF3" w:rsidRPr="00FA5AF3">
        <w:rPr>
          <w:rFonts w:ascii="Times New Roman" w:hAnsi="Times New Roman" w:cs="Times New Roman"/>
          <w:sz w:val="24"/>
        </w:rPr>
        <w:t xml:space="preserve"> doporučována našimi i zahraničními autory jako důle</w:t>
      </w:r>
      <w:r w:rsidR="0066133F">
        <w:rPr>
          <w:rFonts w:ascii="Times New Roman" w:hAnsi="Times New Roman" w:cs="Times New Roman"/>
          <w:sz w:val="24"/>
        </w:rPr>
        <w:t>ž</w:t>
      </w:r>
      <w:r w:rsidR="00FA5AF3" w:rsidRPr="00FA5AF3">
        <w:rPr>
          <w:rFonts w:ascii="Times New Roman" w:hAnsi="Times New Roman" w:cs="Times New Roman"/>
          <w:sz w:val="24"/>
        </w:rPr>
        <w:t xml:space="preserve">itá součást </w:t>
      </w:r>
      <w:r w:rsidR="0066133F">
        <w:rPr>
          <w:rFonts w:ascii="Times New Roman" w:hAnsi="Times New Roman" w:cs="Times New Roman"/>
          <w:sz w:val="24"/>
        </w:rPr>
        <w:t>ž</w:t>
      </w:r>
      <w:r w:rsidR="00FA5AF3" w:rsidRPr="00FA5AF3">
        <w:rPr>
          <w:rFonts w:ascii="Times New Roman" w:hAnsi="Times New Roman" w:cs="Times New Roman"/>
          <w:sz w:val="24"/>
        </w:rPr>
        <w:t>ivotního stylu. Podle Sallise</w:t>
      </w:r>
      <w:r w:rsidR="00385251">
        <w:rPr>
          <w:rFonts w:ascii="Times New Roman" w:hAnsi="Times New Roman" w:cs="Times New Roman"/>
          <w:sz w:val="24"/>
          <w:szCs w:val="24"/>
        </w:rPr>
        <w:t xml:space="preserve"> </w:t>
      </w:r>
      <w:r w:rsidR="00385251" w:rsidRPr="00385251">
        <w:rPr>
          <w:rFonts w:ascii="Times New Roman" w:hAnsi="Times New Roman" w:cs="Times New Roman"/>
          <w:sz w:val="24"/>
          <w:szCs w:val="24"/>
        </w:rPr>
        <w:t>a</w:t>
      </w:r>
      <w:r w:rsidR="00385251">
        <w:rPr>
          <w:rFonts w:ascii="Times New Roman" w:hAnsi="Times New Roman" w:cs="Times New Roman"/>
          <w:sz w:val="24"/>
          <w:szCs w:val="24"/>
        </w:rPr>
        <w:t xml:space="preserve"> </w:t>
      </w:r>
      <w:r w:rsidR="009B04CA" w:rsidRPr="009F0F92">
        <w:rPr>
          <w:rFonts w:ascii="Times New Roman" w:hAnsi="Times New Roman" w:cs="Times New Roman"/>
          <w:sz w:val="24"/>
          <w:szCs w:val="24"/>
        </w:rPr>
        <w:t>Kelvin</w:t>
      </w:r>
      <w:r w:rsidR="00034F90">
        <w:rPr>
          <w:rFonts w:ascii="Times New Roman" w:hAnsi="Times New Roman" w:cs="Times New Roman"/>
          <w:sz w:val="24"/>
          <w:szCs w:val="24"/>
        </w:rPr>
        <w:t>a</w:t>
      </w:r>
      <w:r w:rsidR="00FA5AF3" w:rsidRPr="00FA5AF3">
        <w:rPr>
          <w:rFonts w:ascii="Times New Roman" w:hAnsi="Times New Roman" w:cs="Times New Roman"/>
          <w:sz w:val="24"/>
        </w:rPr>
        <w:t xml:space="preserve"> (1994) dochází právě v období dospívání k největšímu poklesu </w:t>
      </w:r>
      <w:r w:rsidR="00315641">
        <w:rPr>
          <w:rFonts w:ascii="Times New Roman" w:hAnsi="Times New Roman" w:cs="Times New Roman"/>
          <w:sz w:val="24"/>
        </w:rPr>
        <w:t>pohybové aktivity</w:t>
      </w:r>
      <w:r w:rsidR="00FA5AF3" w:rsidRPr="00FA5AF3">
        <w:rPr>
          <w:rFonts w:ascii="Times New Roman" w:hAnsi="Times New Roman" w:cs="Times New Roman"/>
          <w:sz w:val="24"/>
        </w:rPr>
        <w:t>, které je převá</w:t>
      </w:r>
      <w:r w:rsidR="00034F90">
        <w:rPr>
          <w:rFonts w:ascii="Times New Roman" w:hAnsi="Times New Roman" w:cs="Times New Roman"/>
          <w:sz w:val="24"/>
        </w:rPr>
        <w:t>ž</w:t>
      </w:r>
      <w:r w:rsidR="00FA5AF3" w:rsidRPr="00FA5AF3">
        <w:rPr>
          <w:rFonts w:ascii="Times New Roman" w:hAnsi="Times New Roman" w:cs="Times New Roman"/>
          <w:sz w:val="24"/>
        </w:rPr>
        <w:t xml:space="preserve">ně spojeno s vyučovacím procesem.  </w:t>
      </w:r>
      <w:r w:rsidR="00611D5E" w:rsidRPr="00090F79">
        <w:rPr>
          <w:rFonts w:ascii="Times New Roman" w:hAnsi="Times New Roman" w:cs="Times New Roman"/>
          <w:sz w:val="24"/>
          <w:lang w:eastAsia="cs-CZ"/>
        </w:rPr>
        <w:t xml:space="preserve"> </w:t>
      </w:r>
    </w:p>
    <w:p w14:paraId="7037D279" w14:textId="77777777" w:rsidR="00AD5B8F" w:rsidRDefault="00AD5B8F" w:rsidP="00AD5B8F">
      <w:pPr>
        <w:spacing w:line="360" w:lineRule="auto"/>
        <w:jc w:val="both"/>
        <w:rPr>
          <w:rFonts w:ascii="Times New Roman" w:hAnsi="Times New Roman" w:cs="Times New Roman"/>
          <w:sz w:val="24"/>
        </w:rPr>
      </w:pPr>
      <w:r>
        <w:rPr>
          <w:rFonts w:ascii="Times New Roman" w:hAnsi="Times New Roman" w:cs="Times New Roman"/>
          <w:sz w:val="24"/>
        </w:rPr>
        <w:lastRenderedPageBreak/>
        <w:tab/>
        <w:t>Aktivní</w:t>
      </w:r>
      <w:r w:rsidRPr="00BB7648">
        <w:rPr>
          <w:rFonts w:ascii="Times New Roman" w:hAnsi="Times New Roman" w:cs="Times New Roman"/>
          <w:sz w:val="24"/>
        </w:rPr>
        <w:t xml:space="preserve"> děti jsou sportovně velmi zdatné. Dokážou si udržet velkou elasticitu (pružnost) a kloubní pohyblivost a stále více rozumí jednotlivým složkám tělesné zdatnosti. Mají schopnost zvládat i dovednosti, díky kterým se mohou účastnit různých sportů, tanců, gymnastických sestav, nebo aktivit v přírodě. Naopak děti trpící obezitou nacházejí uplatnění v těchto sportovních aktivitách jen stěží anebo vůbec. </w:t>
      </w:r>
      <w:r>
        <w:rPr>
          <w:rFonts w:ascii="Times New Roman" w:hAnsi="Times New Roman" w:cs="Times New Roman"/>
          <w:sz w:val="24"/>
        </w:rPr>
        <w:t xml:space="preserve">Dle Pastuchy et al. (2011) </w:t>
      </w:r>
      <w:r w:rsidRPr="00BB7648">
        <w:rPr>
          <w:rFonts w:ascii="Times New Roman" w:hAnsi="Times New Roman" w:cs="Times New Roman"/>
          <w:sz w:val="24"/>
        </w:rPr>
        <w:t>to</w:t>
      </w:r>
      <w:r>
        <w:rPr>
          <w:rFonts w:ascii="Times New Roman" w:hAnsi="Times New Roman" w:cs="Times New Roman"/>
          <w:sz w:val="24"/>
        </w:rPr>
        <w:t xml:space="preserve"> je</w:t>
      </w:r>
      <w:r w:rsidRPr="00BB7648">
        <w:rPr>
          <w:rFonts w:ascii="Times New Roman" w:hAnsi="Times New Roman" w:cs="Times New Roman"/>
          <w:sz w:val="24"/>
        </w:rPr>
        <w:t xml:space="preserve"> dáno především chybějícími pohybovými vzorci a nedostatečným pohybovým zázemím těchto dětí</w:t>
      </w:r>
      <w:r w:rsidRPr="00FC26AF">
        <w:rPr>
          <w:rFonts w:ascii="Times New Roman" w:hAnsi="Times New Roman" w:cs="Times New Roman"/>
          <w:sz w:val="24"/>
        </w:rPr>
        <w:t>.</w:t>
      </w:r>
    </w:p>
    <w:p w14:paraId="289250AA" w14:textId="77777777" w:rsidR="00AD5B8F" w:rsidRPr="00FC2B24" w:rsidRDefault="00AD5B8F" w:rsidP="00AD5B8F">
      <w:pPr>
        <w:spacing w:line="360" w:lineRule="auto"/>
        <w:jc w:val="both"/>
        <w:rPr>
          <w:rFonts w:ascii="Times New Roman" w:hAnsi="Times New Roman" w:cs="Times New Roman"/>
          <w:sz w:val="24"/>
        </w:rPr>
      </w:pPr>
      <w:r>
        <w:rPr>
          <w:rFonts w:ascii="Times New Roman" w:hAnsi="Times New Roman" w:cs="Times New Roman"/>
          <w:sz w:val="24"/>
        </w:rPr>
        <w:tab/>
      </w:r>
      <w:r w:rsidRPr="00B569AE">
        <w:rPr>
          <w:rFonts w:ascii="Times New Roman" w:hAnsi="Times New Roman" w:cs="Times New Roman"/>
          <w:sz w:val="24"/>
        </w:rPr>
        <w:t>„Děti, které cvičí pravidelně, mají pod kontrolou dr</w:t>
      </w:r>
      <w:r>
        <w:rPr>
          <w:rFonts w:ascii="Times New Roman" w:hAnsi="Times New Roman" w:cs="Times New Roman"/>
          <w:sz w:val="24"/>
        </w:rPr>
        <w:t>ž</w:t>
      </w:r>
      <w:r w:rsidRPr="00B569AE">
        <w:rPr>
          <w:rFonts w:ascii="Times New Roman" w:hAnsi="Times New Roman" w:cs="Times New Roman"/>
          <w:sz w:val="24"/>
        </w:rPr>
        <w:t>ení těla, své energetické zdroje, pevnost kostí a celkové zdraví“ (Galloway, 2007).</w:t>
      </w:r>
    </w:p>
    <w:p w14:paraId="102D4208" w14:textId="77777777" w:rsidR="000E1E29" w:rsidRPr="00090F79" w:rsidRDefault="000E1E29" w:rsidP="00AF1279">
      <w:pPr>
        <w:spacing w:line="360" w:lineRule="auto"/>
        <w:jc w:val="both"/>
        <w:rPr>
          <w:rFonts w:ascii="Times New Roman" w:hAnsi="Times New Roman" w:cs="Times New Roman"/>
          <w:sz w:val="24"/>
        </w:rPr>
      </w:pPr>
    </w:p>
    <w:p w14:paraId="334AF031" w14:textId="77777777" w:rsidR="00BF7F88" w:rsidRDefault="00373CD0" w:rsidP="00760A36">
      <w:pPr>
        <w:pStyle w:val="Nadpis3"/>
      </w:pPr>
      <w:r>
        <w:tab/>
      </w:r>
      <w:bookmarkStart w:id="25" w:name="_Toc511742678"/>
      <w:r w:rsidR="00E043B9">
        <w:t>3</w:t>
      </w:r>
      <w:r w:rsidR="00760A36">
        <w:t>.</w:t>
      </w:r>
      <w:r w:rsidR="004B68CA">
        <w:t>3</w:t>
      </w:r>
      <w:r w:rsidR="00760A36">
        <w:t>.</w:t>
      </w:r>
      <w:r w:rsidR="001508F3">
        <w:t>7</w:t>
      </w:r>
      <w:r w:rsidR="00760A36">
        <w:t xml:space="preserve"> Rizika při nedostatku pohybové aktivity</w:t>
      </w:r>
      <w:r w:rsidR="005F1C60">
        <w:t xml:space="preserve"> u člověka</w:t>
      </w:r>
      <w:bookmarkEnd w:id="25"/>
    </w:p>
    <w:p w14:paraId="5CED65FC" w14:textId="77777777" w:rsidR="00760A36" w:rsidRDefault="00760A36" w:rsidP="00AF1279">
      <w:pPr>
        <w:spacing w:line="360" w:lineRule="auto"/>
        <w:jc w:val="both"/>
        <w:rPr>
          <w:rFonts w:ascii="Times New Roman" w:hAnsi="Times New Roman" w:cs="Times New Roman"/>
          <w:sz w:val="24"/>
        </w:rPr>
      </w:pPr>
    </w:p>
    <w:p w14:paraId="1A6E5AC0" w14:textId="77777777" w:rsidR="0015239F" w:rsidRDefault="006A2730" w:rsidP="00AF1279">
      <w:pPr>
        <w:spacing w:line="360" w:lineRule="auto"/>
        <w:jc w:val="both"/>
        <w:rPr>
          <w:rFonts w:ascii="Times New Roman" w:hAnsi="Times New Roman" w:cs="Times New Roman"/>
          <w:sz w:val="24"/>
        </w:rPr>
      </w:pPr>
      <w:r>
        <w:rPr>
          <w:rFonts w:ascii="Times New Roman" w:hAnsi="Times New Roman" w:cs="Times New Roman"/>
          <w:sz w:val="24"/>
        </w:rPr>
        <w:tab/>
      </w:r>
      <w:r w:rsidR="0046686D">
        <w:rPr>
          <w:rFonts w:ascii="Times New Roman" w:hAnsi="Times New Roman" w:cs="Times New Roman"/>
          <w:sz w:val="24"/>
        </w:rPr>
        <w:t xml:space="preserve">Dle </w:t>
      </w:r>
      <w:r w:rsidR="0046686D" w:rsidRPr="00D04173">
        <w:rPr>
          <w:rFonts w:ascii="Times New Roman" w:hAnsi="Times New Roman" w:cs="Times New Roman"/>
          <w:sz w:val="24"/>
        </w:rPr>
        <w:t>Andersen</w:t>
      </w:r>
      <w:r w:rsidR="0046686D">
        <w:rPr>
          <w:rFonts w:ascii="Times New Roman" w:hAnsi="Times New Roman" w:cs="Times New Roman"/>
          <w:sz w:val="24"/>
        </w:rPr>
        <w:t>a</w:t>
      </w:r>
      <w:r w:rsidR="0046686D" w:rsidRPr="00D04173">
        <w:rPr>
          <w:rFonts w:ascii="Times New Roman" w:hAnsi="Times New Roman" w:cs="Times New Roman"/>
          <w:sz w:val="24"/>
        </w:rPr>
        <w:t xml:space="preserve"> et al.</w:t>
      </w:r>
      <w:r w:rsidR="0046686D">
        <w:rPr>
          <w:rFonts w:ascii="Times New Roman" w:hAnsi="Times New Roman" w:cs="Times New Roman"/>
          <w:sz w:val="24"/>
        </w:rPr>
        <w:t xml:space="preserve"> (</w:t>
      </w:r>
      <w:r w:rsidR="0046686D" w:rsidRPr="00D04173">
        <w:rPr>
          <w:rFonts w:ascii="Times New Roman" w:hAnsi="Times New Roman" w:cs="Times New Roman"/>
          <w:sz w:val="24"/>
        </w:rPr>
        <w:t>2006</w:t>
      </w:r>
      <w:r w:rsidR="0046686D">
        <w:rPr>
          <w:rFonts w:ascii="Times New Roman" w:hAnsi="Times New Roman" w:cs="Times New Roman"/>
          <w:sz w:val="24"/>
        </w:rPr>
        <w:t>) n</w:t>
      </w:r>
      <w:r w:rsidRPr="00D04173">
        <w:rPr>
          <w:rFonts w:ascii="Times New Roman" w:hAnsi="Times New Roman" w:cs="Times New Roman"/>
          <w:sz w:val="24"/>
        </w:rPr>
        <w:t xml:space="preserve">ízká úroveň </w:t>
      </w:r>
      <w:r w:rsidR="009768B0">
        <w:rPr>
          <w:rFonts w:ascii="Times New Roman" w:hAnsi="Times New Roman" w:cs="Times New Roman"/>
          <w:sz w:val="24"/>
        </w:rPr>
        <w:t>pohybové aktivity</w:t>
      </w:r>
      <w:r w:rsidRPr="00D04173">
        <w:rPr>
          <w:rFonts w:ascii="Times New Roman" w:hAnsi="Times New Roman" w:cs="Times New Roman"/>
          <w:sz w:val="24"/>
        </w:rPr>
        <w:t xml:space="preserve"> negativně ovlivňuje zdraví (nejen) dětí a adolescentů např. rozvojem kardiovaskulárních onemocnění, </w:t>
      </w:r>
      <w:r w:rsidR="002B4312">
        <w:rPr>
          <w:rFonts w:ascii="Times New Roman" w:hAnsi="Times New Roman" w:cs="Times New Roman"/>
          <w:sz w:val="24"/>
        </w:rPr>
        <w:t>civilizačních chorob</w:t>
      </w:r>
      <w:r w:rsidRPr="00D04173">
        <w:rPr>
          <w:rFonts w:ascii="Times New Roman" w:hAnsi="Times New Roman" w:cs="Times New Roman"/>
          <w:sz w:val="24"/>
        </w:rPr>
        <w:t>,</w:t>
      </w:r>
      <w:r w:rsidR="00C74B24">
        <w:rPr>
          <w:rFonts w:ascii="Times New Roman" w:hAnsi="Times New Roman" w:cs="Times New Roman"/>
          <w:sz w:val="24"/>
        </w:rPr>
        <w:t xml:space="preserve"> nadváhy,</w:t>
      </w:r>
      <w:r w:rsidRPr="00D04173">
        <w:rPr>
          <w:rFonts w:ascii="Times New Roman" w:hAnsi="Times New Roman" w:cs="Times New Roman"/>
          <w:sz w:val="24"/>
        </w:rPr>
        <w:t xml:space="preserve"> obezity.</w:t>
      </w:r>
      <w:r>
        <w:rPr>
          <w:rFonts w:ascii="Times New Roman" w:hAnsi="Times New Roman" w:cs="Times New Roman"/>
          <w:sz w:val="24"/>
        </w:rPr>
        <w:t xml:space="preserve"> </w:t>
      </w:r>
      <w:r w:rsidR="00E83133">
        <w:rPr>
          <w:rFonts w:ascii="Times New Roman" w:hAnsi="Times New Roman" w:cs="Times New Roman"/>
          <w:sz w:val="24"/>
        </w:rPr>
        <w:t>Za pohybov</w:t>
      </w:r>
      <w:r w:rsidR="005B5206">
        <w:rPr>
          <w:rFonts w:ascii="Times New Roman" w:hAnsi="Times New Roman" w:cs="Times New Roman"/>
          <w:sz w:val="24"/>
        </w:rPr>
        <w:t>ou</w:t>
      </w:r>
      <w:r w:rsidR="00E83133">
        <w:rPr>
          <w:rFonts w:ascii="Times New Roman" w:hAnsi="Times New Roman" w:cs="Times New Roman"/>
          <w:sz w:val="24"/>
        </w:rPr>
        <w:t xml:space="preserve"> </w:t>
      </w:r>
      <w:r w:rsidR="005B5206">
        <w:rPr>
          <w:rFonts w:ascii="Times New Roman" w:hAnsi="Times New Roman" w:cs="Times New Roman"/>
          <w:sz w:val="24"/>
        </w:rPr>
        <w:t>in</w:t>
      </w:r>
      <w:r w:rsidR="00E83133">
        <w:rPr>
          <w:rFonts w:ascii="Times New Roman" w:hAnsi="Times New Roman" w:cs="Times New Roman"/>
          <w:sz w:val="24"/>
        </w:rPr>
        <w:t>aktivit</w:t>
      </w:r>
      <w:r w:rsidR="005B5206">
        <w:rPr>
          <w:rFonts w:ascii="Times New Roman" w:hAnsi="Times New Roman" w:cs="Times New Roman"/>
          <w:sz w:val="24"/>
        </w:rPr>
        <w:t>u</w:t>
      </w:r>
      <w:r w:rsidR="00E83133">
        <w:rPr>
          <w:rFonts w:ascii="Times New Roman" w:hAnsi="Times New Roman" w:cs="Times New Roman"/>
          <w:sz w:val="24"/>
        </w:rPr>
        <w:t xml:space="preserve"> považujeme</w:t>
      </w:r>
      <w:r w:rsidRPr="00D04173">
        <w:rPr>
          <w:rFonts w:ascii="Times New Roman" w:hAnsi="Times New Roman" w:cs="Times New Roman"/>
          <w:sz w:val="24"/>
        </w:rPr>
        <w:t xml:space="preserve"> stav, kdy nebylo dosaženo </w:t>
      </w:r>
      <w:r>
        <w:rPr>
          <w:rFonts w:ascii="Times New Roman" w:hAnsi="Times New Roman" w:cs="Times New Roman"/>
          <w:sz w:val="24"/>
        </w:rPr>
        <w:t xml:space="preserve">již </w:t>
      </w:r>
      <w:r w:rsidRPr="00D04173">
        <w:rPr>
          <w:rFonts w:ascii="Times New Roman" w:hAnsi="Times New Roman" w:cs="Times New Roman"/>
          <w:sz w:val="24"/>
        </w:rPr>
        <w:t>výše popsaných doporučených hodnot. V posledních dvaceti letech se</w:t>
      </w:r>
      <w:r w:rsidR="005869F7">
        <w:rPr>
          <w:rFonts w:ascii="Times New Roman" w:hAnsi="Times New Roman" w:cs="Times New Roman"/>
          <w:sz w:val="24"/>
        </w:rPr>
        <w:t xml:space="preserve"> </w:t>
      </w:r>
      <w:r w:rsidR="007352D7">
        <w:rPr>
          <w:rFonts w:ascii="Times New Roman" w:hAnsi="Times New Roman" w:cs="Times New Roman"/>
          <w:sz w:val="24"/>
        </w:rPr>
        <w:t>pohybová inaktivita</w:t>
      </w:r>
      <w:r w:rsidRPr="00D04173">
        <w:rPr>
          <w:rFonts w:ascii="Times New Roman" w:hAnsi="Times New Roman" w:cs="Times New Roman"/>
          <w:sz w:val="24"/>
        </w:rPr>
        <w:t xml:space="preserve"> stává důležitým a stále více sledovaným jevem, který je provázený negativními zdravotními následky (Rütten, Abu-Omar, Gelius &amp; Schow, 2013). Dle Alvese (2014) je jedním z hlavních důvodů vysok</w:t>
      </w:r>
      <w:r w:rsidR="005869F7">
        <w:rPr>
          <w:rFonts w:ascii="Times New Roman" w:hAnsi="Times New Roman" w:cs="Times New Roman"/>
          <w:sz w:val="24"/>
        </w:rPr>
        <w:t>ý</w:t>
      </w:r>
      <w:r w:rsidRPr="00D04173">
        <w:rPr>
          <w:rFonts w:ascii="Times New Roman" w:hAnsi="Times New Roman" w:cs="Times New Roman"/>
          <w:sz w:val="24"/>
        </w:rPr>
        <w:t xml:space="preserve"> celosvětov</w:t>
      </w:r>
      <w:r w:rsidR="005869F7">
        <w:rPr>
          <w:rFonts w:ascii="Times New Roman" w:hAnsi="Times New Roman" w:cs="Times New Roman"/>
          <w:sz w:val="24"/>
        </w:rPr>
        <w:t>ý nedostatek</w:t>
      </w:r>
      <w:r w:rsidR="0093351C">
        <w:rPr>
          <w:rFonts w:ascii="Times New Roman" w:hAnsi="Times New Roman" w:cs="Times New Roman"/>
          <w:sz w:val="24"/>
        </w:rPr>
        <w:t xml:space="preserve"> pohybové aktivity</w:t>
      </w:r>
      <w:r w:rsidRPr="00D04173">
        <w:rPr>
          <w:rFonts w:ascii="Times New Roman" w:hAnsi="Times New Roman" w:cs="Times New Roman"/>
          <w:sz w:val="24"/>
        </w:rPr>
        <w:t>. Odhaduje se, že</w:t>
      </w:r>
      <w:r w:rsidR="005869F7">
        <w:rPr>
          <w:rFonts w:ascii="Times New Roman" w:hAnsi="Times New Roman" w:cs="Times New Roman"/>
          <w:sz w:val="24"/>
        </w:rPr>
        <w:t xml:space="preserve"> </w:t>
      </w:r>
      <w:r w:rsidR="0093351C">
        <w:rPr>
          <w:rFonts w:ascii="Times New Roman" w:hAnsi="Times New Roman" w:cs="Times New Roman"/>
          <w:sz w:val="24"/>
        </w:rPr>
        <w:t>pohybov</w:t>
      </w:r>
      <w:r w:rsidR="007352D7">
        <w:rPr>
          <w:rFonts w:ascii="Times New Roman" w:hAnsi="Times New Roman" w:cs="Times New Roman"/>
          <w:sz w:val="24"/>
        </w:rPr>
        <w:t>ou</w:t>
      </w:r>
      <w:r w:rsidR="0093351C">
        <w:rPr>
          <w:rFonts w:ascii="Times New Roman" w:hAnsi="Times New Roman" w:cs="Times New Roman"/>
          <w:sz w:val="24"/>
        </w:rPr>
        <w:t xml:space="preserve"> </w:t>
      </w:r>
      <w:r w:rsidR="007352D7">
        <w:rPr>
          <w:rFonts w:ascii="Times New Roman" w:hAnsi="Times New Roman" w:cs="Times New Roman"/>
          <w:sz w:val="24"/>
        </w:rPr>
        <w:t>in</w:t>
      </w:r>
      <w:r w:rsidR="0093351C">
        <w:rPr>
          <w:rFonts w:ascii="Times New Roman" w:hAnsi="Times New Roman" w:cs="Times New Roman"/>
          <w:sz w:val="24"/>
        </w:rPr>
        <w:t>aktivit</w:t>
      </w:r>
      <w:r w:rsidR="007352D7">
        <w:rPr>
          <w:rFonts w:ascii="Times New Roman" w:hAnsi="Times New Roman" w:cs="Times New Roman"/>
          <w:sz w:val="24"/>
        </w:rPr>
        <w:t>u</w:t>
      </w:r>
      <w:r w:rsidRPr="00D04173">
        <w:rPr>
          <w:rFonts w:ascii="Times New Roman" w:hAnsi="Times New Roman" w:cs="Times New Roman"/>
          <w:sz w:val="24"/>
        </w:rPr>
        <w:t xml:space="preserve"> vykazuje přibližně 30 % dospělých a až 80 % dětí ve věku 13–15 let. </w:t>
      </w:r>
      <w:r w:rsidR="00997F1E">
        <w:rPr>
          <w:rFonts w:ascii="Times New Roman" w:hAnsi="Times New Roman" w:cs="Times New Roman"/>
          <w:sz w:val="24"/>
        </w:rPr>
        <w:t>Pohybově</w:t>
      </w:r>
      <w:r w:rsidRPr="00D04173">
        <w:rPr>
          <w:rFonts w:ascii="Times New Roman" w:hAnsi="Times New Roman" w:cs="Times New Roman"/>
          <w:sz w:val="24"/>
        </w:rPr>
        <w:t xml:space="preserve"> aktivnější jsou muži než ženy, přičemž</w:t>
      </w:r>
      <w:r w:rsidR="005869F7">
        <w:rPr>
          <w:rFonts w:ascii="Times New Roman" w:hAnsi="Times New Roman" w:cs="Times New Roman"/>
          <w:sz w:val="24"/>
        </w:rPr>
        <w:t xml:space="preserve"> nedostatek </w:t>
      </w:r>
      <w:r w:rsidR="0093351C">
        <w:rPr>
          <w:rFonts w:ascii="Times New Roman" w:hAnsi="Times New Roman" w:cs="Times New Roman"/>
          <w:sz w:val="24"/>
        </w:rPr>
        <w:t>pohybov</w:t>
      </w:r>
      <w:r w:rsidR="005869F7">
        <w:rPr>
          <w:rFonts w:ascii="Times New Roman" w:hAnsi="Times New Roman" w:cs="Times New Roman"/>
          <w:sz w:val="24"/>
        </w:rPr>
        <w:t>é</w:t>
      </w:r>
      <w:r w:rsidR="0093351C">
        <w:rPr>
          <w:rFonts w:ascii="Times New Roman" w:hAnsi="Times New Roman" w:cs="Times New Roman"/>
          <w:sz w:val="24"/>
        </w:rPr>
        <w:t xml:space="preserve"> aktivit</w:t>
      </w:r>
      <w:r w:rsidR="005869F7">
        <w:rPr>
          <w:rFonts w:ascii="Times New Roman" w:hAnsi="Times New Roman" w:cs="Times New Roman"/>
          <w:sz w:val="24"/>
        </w:rPr>
        <w:t>y</w:t>
      </w:r>
      <w:r w:rsidRPr="00D04173">
        <w:rPr>
          <w:rFonts w:ascii="Times New Roman" w:hAnsi="Times New Roman" w:cs="Times New Roman"/>
          <w:sz w:val="24"/>
        </w:rPr>
        <w:t xml:space="preserve"> roste s přibývajícím věkem (Hallal et al., 2012).</w:t>
      </w:r>
      <w:r w:rsidR="005869F7">
        <w:rPr>
          <w:rFonts w:ascii="Times New Roman" w:hAnsi="Times New Roman" w:cs="Times New Roman"/>
          <w:sz w:val="24"/>
        </w:rPr>
        <w:t xml:space="preserve"> </w:t>
      </w:r>
      <w:r w:rsidR="00396EEA">
        <w:rPr>
          <w:rFonts w:ascii="Times New Roman" w:hAnsi="Times New Roman" w:cs="Times New Roman"/>
          <w:sz w:val="24"/>
        </w:rPr>
        <w:t>P</w:t>
      </w:r>
      <w:r w:rsidR="0093351C">
        <w:rPr>
          <w:rFonts w:ascii="Times New Roman" w:hAnsi="Times New Roman" w:cs="Times New Roman"/>
          <w:sz w:val="24"/>
        </w:rPr>
        <w:t>ohybov</w:t>
      </w:r>
      <w:r w:rsidR="00396EEA">
        <w:rPr>
          <w:rFonts w:ascii="Times New Roman" w:hAnsi="Times New Roman" w:cs="Times New Roman"/>
          <w:sz w:val="24"/>
        </w:rPr>
        <w:t>á</w:t>
      </w:r>
      <w:r w:rsidR="0093351C">
        <w:rPr>
          <w:rFonts w:ascii="Times New Roman" w:hAnsi="Times New Roman" w:cs="Times New Roman"/>
          <w:sz w:val="24"/>
        </w:rPr>
        <w:t xml:space="preserve"> </w:t>
      </w:r>
      <w:r w:rsidR="00396EEA">
        <w:rPr>
          <w:rFonts w:ascii="Times New Roman" w:hAnsi="Times New Roman" w:cs="Times New Roman"/>
          <w:sz w:val="24"/>
        </w:rPr>
        <w:t>in</w:t>
      </w:r>
      <w:r w:rsidR="0093351C">
        <w:rPr>
          <w:rFonts w:ascii="Times New Roman" w:hAnsi="Times New Roman" w:cs="Times New Roman"/>
          <w:sz w:val="24"/>
        </w:rPr>
        <w:t>aktivit</w:t>
      </w:r>
      <w:r w:rsidR="00396EEA">
        <w:rPr>
          <w:rFonts w:ascii="Times New Roman" w:hAnsi="Times New Roman" w:cs="Times New Roman"/>
          <w:sz w:val="24"/>
        </w:rPr>
        <w:t>a</w:t>
      </w:r>
      <w:r w:rsidRPr="00D04173">
        <w:rPr>
          <w:rFonts w:ascii="Times New Roman" w:hAnsi="Times New Roman" w:cs="Times New Roman"/>
          <w:sz w:val="24"/>
        </w:rPr>
        <w:t xml:space="preserve"> patří k nejrozšířenějším příčinám předčasných úmrtí (Craig et al., 2012). Lee et al. (2013) odhadují, že se jedná o 3,2 až 5,8 milionů úmrtí ročně.</w:t>
      </w:r>
    </w:p>
    <w:p w14:paraId="169C484D" w14:textId="77777777" w:rsidR="00EF65F6" w:rsidRPr="00D4758C" w:rsidRDefault="00B97055" w:rsidP="00AF1279">
      <w:pPr>
        <w:spacing w:line="360" w:lineRule="auto"/>
        <w:jc w:val="both"/>
        <w:rPr>
          <w:rFonts w:ascii="Times New Roman" w:hAnsi="Times New Roman" w:cs="Times New Roman"/>
          <w:color w:val="92D050"/>
          <w:sz w:val="24"/>
        </w:rPr>
      </w:pPr>
      <w:r>
        <w:rPr>
          <w:rFonts w:ascii="Times New Roman" w:hAnsi="Times New Roman" w:cs="Times New Roman"/>
          <w:sz w:val="24"/>
        </w:rPr>
        <w:tab/>
      </w:r>
      <w:r w:rsidR="002B4312">
        <w:rPr>
          <w:rFonts w:ascii="Times New Roman" w:hAnsi="Times New Roman" w:cs="Times New Roman"/>
          <w:sz w:val="24"/>
        </w:rPr>
        <w:t>Jak již bylo zmíněno výše, z</w:t>
      </w:r>
      <w:r w:rsidRPr="00B97055">
        <w:rPr>
          <w:rFonts w:ascii="Times New Roman" w:hAnsi="Times New Roman" w:cs="Times New Roman"/>
          <w:sz w:val="24"/>
        </w:rPr>
        <w:t xml:space="preserve"> důvodu nedostatečné pohybové aktivity stoupá i výskyt nadváhy, obezity a civilizačních chorob, co</w:t>
      </w:r>
      <w:r w:rsidR="002B4312">
        <w:rPr>
          <w:rFonts w:ascii="Times New Roman" w:hAnsi="Times New Roman" w:cs="Times New Roman"/>
          <w:sz w:val="24"/>
        </w:rPr>
        <w:t>ž</w:t>
      </w:r>
      <w:r w:rsidRPr="00B97055">
        <w:rPr>
          <w:rFonts w:ascii="Times New Roman" w:hAnsi="Times New Roman" w:cs="Times New Roman"/>
          <w:sz w:val="24"/>
        </w:rPr>
        <w:t xml:space="preserve"> se odrá</w:t>
      </w:r>
      <w:r w:rsidR="002B4312">
        <w:rPr>
          <w:rFonts w:ascii="Times New Roman" w:hAnsi="Times New Roman" w:cs="Times New Roman"/>
          <w:sz w:val="24"/>
        </w:rPr>
        <w:t>ž</w:t>
      </w:r>
      <w:r w:rsidRPr="00B97055">
        <w:rPr>
          <w:rFonts w:ascii="Times New Roman" w:hAnsi="Times New Roman" w:cs="Times New Roman"/>
          <w:sz w:val="24"/>
        </w:rPr>
        <w:t xml:space="preserve">í v rostoucích výdajích na zdravotní péči. Náklady na zdravotnictví </w:t>
      </w:r>
      <w:r w:rsidR="000D6153">
        <w:rPr>
          <w:rFonts w:ascii="Times New Roman" w:hAnsi="Times New Roman" w:cs="Times New Roman"/>
          <w:sz w:val="24"/>
        </w:rPr>
        <w:t xml:space="preserve">velmi </w:t>
      </w:r>
      <w:r w:rsidRPr="00B97055">
        <w:rPr>
          <w:rFonts w:ascii="Times New Roman" w:hAnsi="Times New Roman" w:cs="Times New Roman"/>
          <w:sz w:val="24"/>
        </w:rPr>
        <w:t xml:space="preserve">rostou ve všech vyspělých zemích. </w:t>
      </w:r>
      <w:r w:rsidRPr="00536480">
        <w:rPr>
          <w:rFonts w:ascii="Times New Roman" w:hAnsi="Times New Roman" w:cs="Times New Roman"/>
          <w:sz w:val="24"/>
        </w:rPr>
        <w:t>V</w:t>
      </w:r>
      <w:r w:rsidR="00BD09F6">
        <w:rPr>
          <w:rFonts w:ascii="Times New Roman" w:hAnsi="Times New Roman" w:cs="Times New Roman"/>
          <w:sz w:val="24"/>
        </w:rPr>
        <w:t> </w:t>
      </w:r>
      <w:r w:rsidRPr="00536480">
        <w:rPr>
          <w:rFonts w:ascii="Times New Roman" w:hAnsi="Times New Roman" w:cs="Times New Roman"/>
          <w:sz w:val="24"/>
        </w:rPr>
        <w:t>roce</w:t>
      </w:r>
      <w:r w:rsidR="00BD09F6">
        <w:rPr>
          <w:rFonts w:ascii="Times New Roman" w:hAnsi="Times New Roman" w:cs="Times New Roman"/>
          <w:sz w:val="24"/>
        </w:rPr>
        <w:t xml:space="preserve"> 2008</w:t>
      </w:r>
      <w:r w:rsidRPr="00C74B24">
        <w:rPr>
          <w:rFonts w:ascii="Times New Roman" w:hAnsi="Times New Roman" w:cs="Times New Roman"/>
          <w:color w:val="FF0000"/>
          <w:sz w:val="24"/>
        </w:rPr>
        <w:t xml:space="preserve"> </w:t>
      </w:r>
      <w:r w:rsidRPr="00536480">
        <w:rPr>
          <w:rFonts w:ascii="Times New Roman" w:hAnsi="Times New Roman" w:cs="Times New Roman"/>
          <w:sz w:val="24"/>
        </w:rPr>
        <w:t>činily v České republice náklady na zdravotní péči</w:t>
      </w:r>
      <w:r w:rsidR="00BD09F6">
        <w:rPr>
          <w:rFonts w:ascii="Times New Roman" w:hAnsi="Times New Roman" w:cs="Times New Roman"/>
          <w:sz w:val="24"/>
        </w:rPr>
        <w:t xml:space="preserve"> 265</w:t>
      </w:r>
      <w:r w:rsidRPr="00536480">
        <w:rPr>
          <w:rFonts w:ascii="Times New Roman" w:hAnsi="Times New Roman" w:cs="Times New Roman"/>
          <w:sz w:val="24"/>
        </w:rPr>
        <w:t xml:space="preserve"> </w:t>
      </w:r>
      <w:r w:rsidRPr="00BD09F6">
        <w:rPr>
          <w:rFonts w:ascii="Times New Roman" w:hAnsi="Times New Roman" w:cs="Times New Roman"/>
          <w:sz w:val="24"/>
        </w:rPr>
        <w:t xml:space="preserve">miliard Kč </w:t>
      </w:r>
      <w:r w:rsidRPr="00536480">
        <w:rPr>
          <w:rFonts w:ascii="Times New Roman" w:hAnsi="Times New Roman" w:cs="Times New Roman"/>
          <w:sz w:val="24"/>
        </w:rPr>
        <w:t>a v</w:t>
      </w:r>
      <w:r w:rsidR="000D6153">
        <w:rPr>
          <w:rFonts w:ascii="Times New Roman" w:hAnsi="Times New Roman" w:cs="Times New Roman"/>
          <w:sz w:val="24"/>
        </w:rPr>
        <w:t> </w:t>
      </w:r>
      <w:r w:rsidRPr="00536480">
        <w:rPr>
          <w:rFonts w:ascii="Times New Roman" w:hAnsi="Times New Roman" w:cs="Times New Roman"/>
          <w:sz w:val="24"/>
        </w:rPr>
        <w:t>roc</w:t>
      </w:r>
      <w:r w:rsidR="000D6153">
        <w:rPr>
          <w:rFonts w:ascii="Times New Roman" w:hAnsi="Times New Roman" w:cs="Times New Roman"/>
          <w:sz w:val="24"/>
        </w:rPr>
        <w:t>e 2014 již 2</w:t>
      </w:r>
      <w:r w:rsidR="00EC0D75">
        <w:rPr>
          <w:rFonts w:ascii="Times New Roman" w:hAnsi="Times New Roman" w:cs="Times New Roman"/>
          <w:sz w:val="24"/>
        </w:rPr>
        <w:t>9</w:t>
      </w:r>
      <w:r w:rsidR="000D6153">
        <w:rPr>
          <w:rFonts w:ascii="Times New Roman" w:hAnsi="Times New Roman" w:cs="Times New Roman"/>
          <w:sz w:val="24"/>
        </w:rPr>
        <w:t>9</w:t>
      </w:r>
      <w:r w:rsidR="00EC0D75">
        <w:rPr>
          <w:rFonts w:ascii="Times New Roman" w:hAnsi="Times New Roman" w:cs="Times New Roman"/>
          <w:sz w:val="24"/>
        </w:rPr>
        <w:t>,9</w:t>
      </w:r>
      <w:r w:rsidR="000D6153">
        <w:rPr>
          <w:rFonts w:ascii="Times New Roman" w:hAnsi="Times New Roman" w:cs="Times New Roman"/>
          <w:sz w:val="24"/>
        </w:rPr>
        <w:t xml:space="preserve"> miliard Kč</w:t>
      </w:r>
      <w:r w:rsidR="004760B5">
        <w:rPr>
          <w:rFonts w:ascii="Times New Roman" w:hAnsi="Times New Roman" w:cs="Times New Roman"/>
          <w:sz w:val="24"/>
        </w:rPr>
        <w:t xml:space="preserve"> (ÚZIS ČR, 2015)</w:t>
      </w:r>
      <w:r w:rsidR="000D6153">
        <w:rPr>
          <w:rFonts w:ascii="Times New Roman" w:hAnsi="Times New Roman" w:cs="Times New Roman"/>
          <w:sz w:val="24"/>
        </w:rPr>
        <w:t>.</w:t>
      </w:r>
      <w:r w:rsidRPr="00C74B24">
        <w:rPr>
          <w:rFonts w:ascii="Times New Roman" w:hAnsi="Times New Roman" w:cs="Times New Roman"/>
          <w:color w:val="FF0000"/>
          <w:sz w:val="24"/>
        </w:rPr>
        <w:t xml:space="preserve"> </w:t>
      </w:r>
      <w:r w:rsidR="00FE1195">
        <w:rPr>
          <w:rFonts w:ascii="Times New Roman" w:hAnsi="Times New Roman" w:cs="Times New Roman"/>
          <w:sz w:val="24"/>
        </w:rPr>
        <w:t xml:space="preserve">Dle Gola (2010) </w:t>
      </w:r>
      <w:r w:rsidRPr="00B97055">
        <w:rPr>
          <w:rFonts w:ascii="Times New Roman" w:hAnsi="Times New Roman" w:cs="Times New Roman"/>
          <w:sz w:val="24"/>
        </w:rPr>
        <w:t>výdaje na zdravotní péči v budoucnu nadále porostou</w:t>
      </w:r>
      <w:r w:rsidR="00FE1195">
        <w:rPr>
          <w:rFonts w:ascii="Times New Roman" w:hAnsi="Times New Roman" w:cs="Times New Roman"/>
          <w:sz w:val="24"/>
        </w:rPr>
        <w:t>.</w:t>
      </w:r>
      <w:r w:rsidR="00B25191" w:rsidRPr="00FF43D5">
        <w:rPr>
          <w:rFonts w:ascii="Times New Roman" w:hAnsi="Times New Roman" w:cs="Times New Roman"/>
          <w:color w:val="92D050"/>
          <w:sz w:val="24"/>
        </w:rPr>
        <w:t xml:space="preserve"> </w:t>
      </w:r>
    </w:p>
    <w:p w14:paraId="048E6F91" w14:textId="77777777" w:rsidR="008547F4" w:rsidRDefault="004D0D7A" w:rsidP="00AF1279">
      <w:pPr>
        <w:spacing w:line="360" w:lineRule="auto"/>
        <w:jc w:val="both"/>
        <w:rPr>
          <w:rFonts w:ascii="Times New Roman" w:hAnsi="Times New Roman" w:cs="Times New Roman"/>
          <w:sz w:val="24"/>
        </w:rPr>
      </w:pPr>
      <w:r>
        <w:rPr>
          <w:rFonts w:ascii="Times New Roman" w:hAnsi="Times New Roman" w:cs="Times New Roman"/>
          <w:sz w:val="24"/>
        </w:rPr>
        <w:tab/>
      </w:r>
      <w:r w:rsidRPr="004D0D7A">
        <w:rPr>
          <w:rFonts w:ascii="Times New Roman" w:hAnsi="Times New Roman" w:cs="Times New Roman"/>
          <w:sz w:val="24"/>
        </w:rPr>
        <w:t>Pohybová inaktivita vede k hromadění tuku v podkožní tukové tkáni i kolem vnitřních orgánů. Pro stav lidského těla, kdy dochází k ukládání přebytečného tuku v těle, se vžil celosvětově uznávaný termín obezita.</w:t>
      </w:r>
      <w:r>
        <w:rPr>
          <w:rFonts w:ascii="Times New Roman" w:hAnsi="Times New Roman" w:cs="Times New Roman"/>
          <w:sz w:val="24"/>
        </w:rPr>
        <w:t xml:space="preserve"> </w:t>
      </w:r>
      <w:r w:rsidR="003D5DCC" w:rsidRPr="003D5DCC">
        <w:rPr>
          <w:rFonts w:ascii="Times New Roman" w:hAnsi="Times New Roman" w:cs="Times New Roman"/>
          <w:sz w:val="24"/>
        </w:rPr>
        <w:t>Dle</w:t>
      </w:r>
      <w:r w:rsidR="003D5DCC" w:rsidRPr="003D5DCC">
        <w:rPr>
          <w:rFonts w:ascii="Times New Roman" w:hAnsi="Times New Roman" w:cs="Times New Roman"/>
          <w:color w:val="FF0000"/>
          <w:sz w:val="24"/>
        </w:rPr>
        <w:t xml:space="preserve"> </w:t>
      </w:r>
      <w:r w:rsidR="003D5DCC" w:rsidRPr="00605420">
        <w:rPr>
          <w:rFonts w:ascii="Times New Roman" w:hAnsi="Times New Roman" w:cs="Times New Roman"/>
          <w:sz w:val="24"/>
        </w:rPr>
        <w:t>Marinova, Barčákové</w:t>
      </w:r>
      <w:r w:rsidR="00746A4A" w:rsidRPr="00605420">
        <w:rPr>
          <w:rFonts w:ascii="Times New Roman" w:hAnsi="Times New Roman" w:cs="Times New Roman"/>
          <w:sz w:val="24"/>
        </w:rPr>
        <w:t>, Nesrstov</w:t>
      </w:r>
      <w:r w:rsidR="00605420" w:rsidRPr="00605420">
        <w:rPr>
          <w:rFonts w:ascii="Times New Roman" w:hAnsi="Times New Roman" w:cs="Times New Roman"/>
          <w:sz w:val="24"/>
        </w:rPr>
        <w:t>é</w:t>
      </w:r>
      <w:r w:rsidR="00746A4A" w:rsidRPr="00605420">
        <w:rPr>
          <w:rFonts w:ascii="Times New Roman" w:hAnsi="Times New Roman" w:cs="Times New Roman"/>
          <w:sz w:val="24"/>
        </w:rPr>
        <w:t xml:space="preserve"> a Pastuch</w:t>
      </w:r>
      <w:r w:rsidR="00605420" w:rsidRPr="00605420">
        <w:rPr>
          <w:rFonts w:ascii="Times New Roman" w:hAnsi="Times New Roman" w:cs="Times New Roman"/>
          <w:sz w:val="24"/>
        </w:rPr>
        <w:t>y</w:t>
      </w:r>
      <w:r w:rsidR="00605420">
        <w:rPr>
          <w:rFonts w:ascii="Times New Roman" w:hAnsi="Times New Roman" w:cs="Times New Roman"/>
          <w:sz w:val="24"/>
        </w:rPr>
        <w:t xml:space="preserve"> </w:t>
      </w:r>
      <w:r w:rsidR="003D5DCC" w:rsidRPr="003D5DCC">
        <w:rPr>
          <w:rFonts w:ascii="Times New Roman" w:hAnsi="Times New Roman" w:cs="Times New Roman"/>
          <w:sz w:val="24"/>
        </w:rPr>
        <w:lastRenderedPageBreak/>
        <w:t>(2011) j</w:t>
      </w:r>
      <w:r w:rsidR="003D5DCC">
        <w:rPr>
          <w:rFonts w:ascii="Times New Roman" w:hAnsi="Times New Roman" w:cs="Times New Roman"/>
          <w:sz w:val="24"/>
        </w:rPr>
        <w:t>e</w:t>
      </w:r>
      <w:r w:rsidR="003D5DCC" w:rsidRPr="003D5DCC">
        <w:rPr>
          <w:rFonts w:ascii="Times New Roman" w:hAnsi="Times New Roman" w:cs="Times New Roman"/>
          <w:sz w:val="24"/>
        </w:rPr>
        <w:t xml:space="preserve"> obezit</w:t>
      </w:r>
      <w:r w:rsidR="003D5DCC">
        <w:rPr>
          <w:rFonts w:ascii="Times New Roman" w:hAnsi="Times New Roman" w:cs="Times New Roman"/>
          <w:sz w:val="24"/>
        </w:rPr>
        <w:t>a</w:t>
      </w:r>
      <w:r w:rsidR="003D5DCC" w:rsidRPr="003D5DCC">
        <w:rPr>
          <w:rFonts w:ascii="Times New Roman" w:hAnsi="Times New Roman" w:cs="Times New Roman"/>
          <w:sz w:val="24"/>
        </w:rPr>
        <w:t xml:space="preserve"> „stav, ve kterém přirozená energetická rezerva savce ulo</w:t>
      </w:r>
      <w:r w:rsidR="003D5DCC">
        <w:rPr>
          <w:rFonts w:ascii="Times New Roman" w:hAnsi="Times New Roman" w:cs="Times New Roman"/>
          <w:sz w:val="24"/>
        </w:rPr>
        <w:t>ž</w:t>
      </w:r>
      <w:r w:rsidR="003D5DCC" w:rsidRPr="003D5DCC">
        <w:rPr>
          <w:rFonts w:ascii="Times New Roman" w:hAnsi="Times New Roman" w:cs="Times New Roman"/>
          <w:sz w:val="24"/>
        </w:rPr>
        <w:t>ená v tukové tkáni, stoupla nad obvyklou úroveň a poškozuje zdraví“.</w:t>
      </w:r>
      <w:r w:rsidR="003D5DCC">
        <w:rPr>
          <w:rFonts w:ascii="Times New Roman" w:hAnsi="Times New Roman" w:cs="Times New Roman"/>
          <w:sz w:val="24"/>
        </w:rPr>
        <w:t xml:space="preserve"> </w:t>
      </w:r>
      <w:r w:rsidRPr="004D0D7A">
        <w:rPr>
          <w:rFonts w:ascii="Times New Roman" w:hAnsi="Times New Roman" w:cs="Times New Roman"/>
          <w:sz w:val="24"/>
        </w:rPr>
        <w:t>V současnosti je obezita považována za celosvětovou nemoc, i když je problémem o tom nemocné přesvědčit. Lidé mají neustále pocit, že nadváha, případně obezita, není nemocí, ale pouhým „kosmetickým problémem“.</w:t>
      </w:r>
      <w:r w:rsidR="001F61CA">
        <w:rPr>
          <w:rFonts w:ascii="Times New Roman" w:hAnsi="Times New Roman" w:cs="Times New Roman"/>
          <w:sz w:val="24"/>
        </w:rPr>
        <w:t xml:space="preserve"> </w:t>
      </w:r>
      <w:r w:rsidR="001F61CA" w:rsidRPr="001F61CA">
        <w:rPr>
          <w:rFonts w:ascii="Times New Roman" w:hAnsi="Times New Roman" w:cs="Times New Roman"/>
          <w:sz w:val="24"/>
        </w:rPr>
        <w:t xml:space="preserve">Marinov, Barčáková, Nesrstová a Pastucha (2011) uvádějí, </w:t>
      </w:r>
      <w:r w:rsidR="001F61CA">
        <w:rPr>
          <w:rFonts w:ascii="Times New Roman" w:hAnsi="Times New Roman" w:cs="Times New Roman"/>
          <w:sz w:val="24"/>
        </w:rPr>
        <w:t>ž</w:t>
      </w:r>
      <w:r w:rsidR="001F61CA" w:rsidRPr="001F61CA">
        <w:rPr>
          <w:rFonts w:ascii="Times New Roman" w:hAnsi="Times New Roman" w:cs="Times New Roman"/>
          <w:sz w:val="24"/>
        </w:rPr>
        <w:t xml:space="preserve">e celých 50 % dospělé populace bojuje s nadváhou. Zjištění, </w:t>
      </w:r>
      <w:r w:rsidR="001F61CA">
        <w:rPr>
          <w:rFonts w:ascii="Times New Roman" w:hAnsi="Times New Roman" w:cs="Times New Roman"/>
          <w:sz w:val="24"/>
        </w:rPr>
        <w:t>ž</w:t>
      </w:r>
      <w:r w:rsidR="001F61CA" w:rsidRPr="001F61CA">
        <w:rPr>
          <w:rFonts w:ascii="Times New Roman" w:hAnsi="Times New Roman" w:cs="Times New Roman"/>
          <w:sz w:val="24"/>
        </w:rPr>
        <w:t xml:space="preserve">e se za posledních 25 let zdvojnásobil </w:t>
      </w:r>
      <w:r w:rsidR="002A4B9E">
        <w:rPr>
          <w:rFonts w:ascii="Times New Roman" w:hAnsi="Times New Roman" w:cs="Times New Roman"/>
          <w:sz w:val="24"/>
        </w:rPr>
        <w:t xml:space="preserve">i </w:t>
      </w:r>
      <w:r w:rsidR="001F61CA" w:rsidRPr="001F61CA">
        <w:rPr>
          <w:rFonts w:ascii="Times New Roman" w:hAnsi="Times New Roman" w:cs="Times New Roman"/>
          <w:sz w:val="24"/>
        </w:rPr>
        <w:t>počet obézních dětí je alarmující.</w:t>
      </w:r>
      <w:r w:rsidR="008547F4">
        <w:rPr>
          <w:rFonts w:ascii="Times New Roman" w:hAnsi="Times New Roman" w:cs="Times New Roman"/>
          <w:sz w:val="24"/>
        </w:rPr>
        <w:t xml:space="preserve"> </w:t>
      </w:r>
      <w:r w:rsidR="002A4B9E">
        <w:rPr>
          <w:rFonts w:ascii="Times New Roman" w:hAnsi="Times New Roman" w:cs="Times New Roman"/>
          <w:sz w:val="24"/>
        </w:rPr>
        <w:t>A</w:t>
      </w:r>
      <w:r w:rsidR="008547F4">
        <w:rPr>
          <w:rFonts w:ascii="Times New Roman" w:hAnsi="Times New Roman" w:cs="Times New Roman"/>
          <w:sz w:val="24"/>
        </w:rPr>
        <w:t>utoři</w:t>
      </w:r>
      <w:r w:rsidR="008547F4" w:rsidRPr="008547F4">
        <w:rPr>
          <w:rFonts w:ascii="Times New Roman" w:hAnsi="Times New Roman" w:cs="Times New Roman"/>
          <w:sz w:val="24"/>
        </w:rPr>
        <w:t xml:space="preserve"> </w:t>
      </w:r>
      <w:r w:rsidR="002A4B9E">
        <w:rPr>
          <w:rFonts w:ascii="Times New Roman" w:hAnsi="Times New Roman" w:cs="Times New Roman"/>
          <w:sz w:val="24"/>
        </w:rPr>
        <w:t>charakteriz</w:t>
      </w:r>
      <w:r w:rsidR="008547F4" w:rsidRPr="008547F4">
        <w:rPr>
          <w:rFonts w:ascii="Times New Roman" w:hAnsi="Times New Roman" w:cs="Times New Roman"/>
          <w:sz w:val="24"/>
        </w:rPr>
        <w:t xml:space="preserve">ují základní zdroje dětské obezity: </w:t>
      </w:r>
    </w:p>
    <w:p w14:paraId="675ACCFD" w14:textId="77777777" w:rsidR="008547F4" w:rsidRPr="008547F4" w:rsidRDefault="008547F4" w:rsidP="008547F4">
      <w:pPr>
        <w:pStyle w:val="Odstavecseseznamem"/>
        <w:numPr>
          <w:ilvl w:val="0"/>
          <w:numId w:val="6"/>
        </w:numPr>
        <w:spacing w:line="360" w:lineRule="auto"/>
        <w:jc w:val="both"/>
        <w:rPr>
          <w:rFonts w:ascii="Times New Roman" w:hAnsi="Times New Roman" w:cs="Times New Roman"/>
          <w:sz w:val="24"/>
        </w:rPr>
      </w:pPr>
      <w:r w:rsidRPr="008547F4">
        <w:rPr>
          <w:rFonts w:ascii="Times New Roman" w:hAnsi="Times New Roman" w:cs="Times New Roman"/>
          <w:sz w:val="24"/>
        </w:rPr>
        <w:t xml:space="preserve">genetické pozadí,  </w:t>
      </w:r>
    </w:p>
    <w:p w14:paraId="2176F269" w14:textId="77777777" w:rsidR="008547F4" w:rsidRPr="008547F4" w:rsidRDefault="008547F4" w:rsidP="008547F4">
      <w:pPr>
        <w:pStyle w:val="Odstavecseseznamem"/>
        <w:numPr>
          <w:ilvl w:val="0"/>
          <w:numId w:val="6"/>
        </w:numPr>
        <w:spacing w:line="360" w:lineRule="auto"/>
        <w:jc w:val="both"/>
        <w:rPr>
          <w:rFonts w:ascii="Times New Roman" w:hAnsi="Times New Roman" w:cs="Times New Roman"/>
          <w:sz w:val="24"/>
        </w:rPr>
      </w:pPr>
      <w:r w:rsidRPr="008547F4">
        <w:rPr>
          <w:rFonts w:ascii="Times New Roman" w:hAnsi="Times New Roman" w:cs="Times New Roman"/>
          <w:sz w:val="24"/>
        </w:rPr>
        <w:t xml:space="preserve">obezitogenní prostředí,  </w:t>
      </w:r>
    </w:p>
    <w:p w14:paraId="6B3E5A38" w14:textId="77777777" w:rsidR="008547F4" w:rsidRPr="008547F4" w:rsidRDefault="008547F4" w:rsidP="008547F4">
      <w:pPr>
        <w:pStyle w:val="Odstavecseseznamem"/>
        <w:numPr>
          <w:ilvl w:val="0"/>
          <w:numId w:val="6"/>
        </w:numPr>
        <w:spacing w:line="360" w:lineRule="auto"/>
        <w:jc w:val="both"/>
        <w:rPr>
          <w:rFonts w:ascii="Times New Roman" w:hAnsi="Times New Roman" w:cs="Times New Roman"/>
          <w:sz w:val="24"/>
        </w:rPr>
      </w:pPr>
      <w:r w:rsidRPr="008547F4">
        <w:rPr>
          <w:rFonts w:ascii="Times New Roman" w:hAnsi="Times New Roman" w:cs="Times New Roman"/>
          <w:sz w:val="24"/>
        </w:rPr>
        <w:t xml:space="preserve">okolní prostředí,  </w:t>
      </w:r>
    </w:p>
    <w:p w14:paraId="5217F966" w14:textId="77777777" w:rsidR="008547F4" w:rsidRPr="008547F4" w:rsidRDefault="008547F4" w:rsidP="008547F4">
      <w:pPr>
        <w:pStyle w:val="Odstavecseseznamem"/>
        <w:numPr>
          <w:ilvl w:val="0"/>
          <w:numId w:val="6"/>
        </w:numPr>
        <w:spacing w:line="360" w:lineRule="auto"/>
        <w:jc w:val="both"/>
        <w:rPr>
          <w:rFonts w:ascii="Times New Roman" w:hAnsi="Times New Roman" w:cs="Times New Roman"/>
          <w:sz w:val="24"/>
        </w:rPr>
      </w:pPr>
      <w:r w:rsidRPr="008547F4">
        <w:rPr>
          <w:rFonts w:ascii="Times New Roman" w:hAnsi="Times New Roman" w:cs="Times New Roman"/>
          <w:sz w:val="24"/>
        </w:rPr>
        <w:t xml:space="preserve">výživové zvyklosti,  </w:t>
      </w:r>
    </w:p>
    <w:p w14:paraId="7CC79CFC" w14:textId="77777777" w:rsidR="008547F4" w:rsidRPr="008547F4" w:rsidRDefault="008547F4" w:rsidP="008547F4">
      <w:pPr>
        <w:pStyle w:val="Odstavecseseznamem"/>
        <w:numPr>
          <w:ilvl w:val="0"/>
          <w:numId w:val="6"/>
        </w:numPr>
        <w:spacing w:line="360" w:lineRule="auto"/>
        <w:jc w:val="both"/>
        <w:rPr>
          <w:rFonts w:ascii="Times New Roman" w:hAnsi="Times New Roman" w:cs="Times New Roman"/>
          <w:sz w:val="24"/>
        </w:rPr>
      </w:pPr>
      <w:r w:rsidRPr="008547F4">
        <w:rPr>
          <w:rFonts w:ascii="Times New Roman" w:hAnsi="Times New Roman" w:cs="Times New Roman"/>
          <w:sz w:val="24"/>
        </w:rPr>
        <w:t xml:space="preserve">životní styl rodiny. </w:t>
      </w:r>
    </w:p>
    <w:p w14:paraId="10DE7513" w14:textId="77777777" w:rsidR="003D5DCC" w:rsidRDefault="008547F4" w:rsidP="00AF1279">
      <w:pPr>
        <w:spacing w:line="360" w:lineRule="auto"/>
        <w:jc w:val="both"/>
        <w:rPr>
          <w:rFonts w:ascii="Times New Roman" w:hAnsi="Times New Roman" w:cs="Times New Roman"/>
          <w:sz w:val="24"/>
        </w:rPr>
      </w:pPr>
      <w:r w:rsidRPr="008547F4">
        <w:rPr>
          <w:rFonts w:ascii="Times New Roman" w:hAnsi="Times New Roman" w:cs="Times New Roman"/>
          <w:sz w:val="24"/>
        </w:rPr>
        <w:t>Poslednímu bodu (</w:t>
      </w:r>
      <w:r>
        <w:rPr>
          <w:rFonts w:ascii="Times New Roman" w:hAnsi="Times New Roman" w:cs="Times New Roman"/>
          <w:sz w:val="24"/>
        </w:rPr>
        <w:t>ž</w:t>
      </w:r>
      <w:r w:rsidRPr="008547F4">
        <w:rPr>
          <w:rFonts w:ascii="Times New Roman" w:hAnsi="Times New Roman" w:cs="Times New Roman"/>
          <w:sz w:val="24"/>
        </w:rPr>
        <w:t xml:space="preserve">ivotní styl rodiny) je přisuzována největší váha. </w:t>
      </w:r>
      <w:r w:rsidR="005A44DA">
        <w:rPr>
          <w:rFonts w:ascii="Times New Roman" w:hAnsi="Times New Roman" w:cs="Times New Roman"/>
          <w:sz w:val="24"/>
        </w:rPr>
        <w:t>„</w:t>
      </w:r>
      <w:r w:rsidRPr="008547F4">
        <w:rPr>
          <w:rFonts w:ascii="Times New Roman" w:hAnsi="Times New Roman" w:cs="Times New Roman"/>
          <w:sz w:val="24"/>
        </w:rPr>
        <w:t xml:space="preserve">Obézní dítě je produktem </w:t>
      </w:r>
      <w:r>
        <w:rPr>
          <w:rFonts w:ascii="Times New Roman" w:hAnsi="Times New Roman" w:cs="Times New Roman"/>
          <w:sz w:val="24"/>
        </w:rPr>
        <w:t>ž</w:t>
      </w:r>
      <w:r w:rsidRPr="008547F4">
        <w:rPr>
          <w:rFonts w:ascii="Times New Roman" w:hAnsi="Times New Roman" w:cs="Times New Roman"/>
          <w:sz w:val="24"/>
        </w:rPr>
        <w:t>ivotního stylu rodiny“ (Marinov, Barčáková, Nesrstová</w:t>
      </w:r>
      <w:r w:rsidR="00341BDA">
        <w:rPr>
          <w:rFonts w:ascii="Times New Roman" w:hAnsi="Times New Roman" w:cs="Times New Roman"/>
          <w:sz w:val="24"/>
        </w:rPr>
        <w:t xml:space="preserve">, </w:t>
      </w:r>
      <w:r w:rsidR="00341BDA" w:rsidRPr="00682D94">
        <w:rPr>
          <w:rFonts w:ascii="Times New Roman" w:hAnsi="Times New Roman" w:cs="Times New Roman"/>
          <w:sz w:val="24"/>
          <w:lang w:eastAsia="cs-CZ"/>
        </w:rPr>
        <w:t>&amp;</w:t>
      </w:r>
      <w:r w:rsidRPr="008547F4">
        <w:rPr>
          <w:rFonts w:ascii="Times New Roman" w:hAnsi="Times New Roman" w:cs="Times New Roman"/>
          <w:sz w:val="24"/>
        </w:rPr>
        <w:t xml:space="preserve"> Pastucha, 2011).</w:t>
      </w:r>
    </w:p>
    <w:p w14:paraId="413E0164" w14:textId="77777777" w:rsidR="00BC2FC3" w:rsidRDefault="00BC2FC3" w:rsidP="00AF1279">
      <w:pPr>
        <w:spacing w:line="360" w:lineRule="auto"/>
        <w:jc w:val="both"/>
        <w:rPr>
          <w:rFonts w:ascii="Times New Roman" w:hAnsi="Times New Roman" w:cs="Times New Roman"/>
          <w:sz w:val="24"/>
        </w:rPr>
      </w:pPr>
      <w:r>
        <w:rPr>
          <w:rFonts w:ascii="Times New Roman" w:hAnsi="Times New Roman" w:cs="Times New Roman"/>
          <w:sz w:val="24"/>
        </w:rPr>
        <w:tab/>
      </w:r>
      <w:r w:rsidRPr="00BC2FC3">
        <w:rPr>
          <w:rFonts w:ascii="Times New Roman" w:hAnsi="Times New Roman" w:cs="Times New Roman"/>
          <w:sz w:val="24"/>
        </w:rPr>
        <w:t>„Technický pokrok společnosti v posledních dvou stoletích odstranil potřebu náročné fyzické aktivity k existenčnímu přežití a v mnohém zvýšil kvalitu života“ (Horák, Dygrýn, Mitáš, &amp; Obzinová, 2011).</w:t>
      </w:r>
    </w:p>
    <w:p w14:paraId="02C8289B" w14:textId="77777777" w:rsidR="005C3F21" w:rsidRDefault="005C3F21" w:rsidP="00AF1279">
      <w:pPr>
        <w:spacing w:line="360" w:lineRule="auto"/>
        <w:jc w:val="both"/>
        <w:rPr>
          <w:rFonts w:ascii="Times New Roman" w:hAnsi="Times New Roman" w:cs="Times New Roman"/>
          <w:sz w:val="24"/>
        </w:rPr>
      </w:pPr>
      <w:r>
        <w:rPr>
          <w:rFonts w:ascii="Times New Roman" w:hAnsi="Times New Roman" w:cs="Times New Roman"/>
          <w:sz w:val="24"/>
        </w:rPr>
        <w:tab/>
      </w:r>
      <w:r w:rsidR="00ED13DF">
        <w:rPr>
          <w:rFonts w:ascii="Times New Roman" w:hAnsi="Times New Roman" w:cs="Times New Roman"/>
          <w:sz w:val="24"/>
        </w:rPr>
        <w:t>Dle Grotze (2006) je o</w:t>
      </w:r>
      <w:r w:rsidRPr="005C3F21">
        <w:rPr>
          <w:rFonts w:ascii="Times New Roman" w:hAnsi="Times New Roman" w:cs="Times New Roman"/>
          <w:sz w:val="24"/>
        </w:rPr>
        <w:t xml:space="preserve">brovským problémem také „masírování“ populací reklamami nadnárodních restauračních řetězců s rychlým občerstvením, jejichž pokrmy jsou energeticky přesyceny díky regulátorům, stabilizátorům a dochucovadlům.  </w:t>
      </w:r>
    </w:p>
    <w:p w14:paraId="53CA7C87" w14:textId="77777777" w:rsidR="002C0B72" w:rsidRDefault="004D0D7A" w:rsidP="00AF1279">
      <w:pPr>
        <w:spacing w:line="360" w:lineRule="auto"/>
        <w:jc w:val="both"/>
        <w:rPr>
          <w:rFonts w:ascii="Times New Roman" w:hAnsi="Times New Roman" w:cs="Times New Roman"/>
          <w:sz w:val="24"/>
          <w:lang w:eastAsia="cs-CZ"/>
        </w:rPr>
      </w:pPr>
      <w:r>
        <w:rPr>
          <w:rFonts w:ascii="Times New Roman" w:hAnsi="Times New Roman" w:cs="Times New Roman"/>
          <w:sz w:val="24"/>
        </w:rPr>
        <w:tab/>
      </w:r>
      <w:r w:rsidRPr="004D0D7A">
        <w:rPr>
          <w:rFonts w:ascii="Times New Roman" w:hAnsi="Times New Roman" w:cs="Times New Roman"/>
          <w:sz w:val="24"/>
        </w:rPr>
        <w:t>Rizika pohybové inaktivity se netýkají pouze fyzické stránky osobnosti, ale v podstatné míře také jeho duševní stránky.</w:t>
      </w:r>
      <w:r>
        <w:rPr>
          <w:rFonts w:ascii="Times New Roman" w:hAnsi="Times New Roman" w:cs="Times New Roman"/>
          <w:sz w:val="24"/>
        </w:rPr>
        <w:t xml:space="preserve"> </w:t>
      </w:r>
      <w:r w:rsidRPr="004D0D7A">
        <w:rPr>
          <w:rFonts w:ascii="Times New Roman" w:hAnsi="Times New Roman" w:cs="Times New Roman"/>
          <w:sz w:val="24"/>
        </w:rPr>
        <w:t>Jedinci, kteří mají nedostatek pohybové aktivity, i té s mírnou zátěží, snáze propadají depresím.</w:t>
      </w:r>
      <w:r w:rsidR="00B86203" w:rsidRPr="00090F79">
        <w:rPr>
          <w:rFonts w:ascii="Times New Roman" w:hAnsi="Times New Roman" w:cs="Times New Roman"/>
          <w:sz w:val="24"/>
          <w:lang w:eastAsia="cs-CZ"/>
        </w:rPr>
        <w:t xml:space="preserve"> </w:t>
      </w:r>
    </w:p>
    <w:p w14:paraId="1A18260F" w14:textId="1621065B" w:rsidR="00E44FF8" w:rsidRDefault="00E44FF8">
      <w:pPr>
        <w:spacing w:after="0" w:line="360" w:lineRule="auto"/>
        <w:ind w:firstLine="567"/>
        <w:rPr>
          <w:rFonts w:ascii="Times New Roman" w:hAnsi="Times New Roman" w:cs="Times New Roman"/>
          <w:sz w:val="24"/>
        </w:rPr>
      </w:pPr>
      <w:r>
        <w:rPr>
          <w:rFonts w:cs="Times New Roman"/>
          <w:b/>
          <w:i/>
        </w:rPr>
        <w:br w:type="page"/>
      </w:r>
    </w:p>
    <w:p w14:paraId="146151F3" w14:textId="77777777" w:rsidR="00D52865" w:rsidRDefault="00E043B9" w:rsidP="00D52865">
      <w:pPr>
        <w:pStyle w:val="Nadpis2"/>
        <w:rPr>
          <w:lang w:eastAsia="cs-CZ"/>
        </w:rPr>
      </w:pPr>
      <w:bookmarkStart w:id="26" w:name="_Toc511742679"/>
      <w:r>
        <w:rPr>
          <w:lang w:eastAsia="cs-CZ"/>
        </w:rPr>
        <w:lastRenderedPageBreak/>
        <w:t>3</w:t>
      </w:r>
      <w:r w:rsidR="00D52865">
        <w:rPr>
          <w:lang w:eastAsia="cs-CZ"/>
        </w:rPr>
        <w:t>.4   Životní styl</w:t>
      </w:r>
      <w:bookmarkEnd w:id="26"/>
    </w:p>
    <w:p w14:paraId="74918D86" w14:textId="77777777" w:rsidR="00D033F7" w:rsidRDefault="00734612" w:rsidP="00734612">
      <w:pPr>
        <w:jc w:val="left"/>
        <w:rPr>
          <w:rFonts w:ascii="Times New Roman" w:hAnsi="Times New Roman" w:cs="Times New Roman"/>
          <w:sz w:val="24"/>
          <w:lang w:eastAsia="cs-CZ"/>
        </w:rPr>
      </w:pPr>
      <w:r>
        <w:rPr>
          <w:rFonts w:ascii="Times New Roman" w:hAnsi="Times New Roman" w:cs="Times New Roman"/>
          <w:sz w:val="24"/>
          <w:lang w:eastAsia="cs-CZ"/>
        </w:rPr>
        <w:tab/>
      </w:r>
    </w:p>
    <w:p w14:paraId="0EEF3B01" w14:textId="77777777" w:rsidR="000E0F9E" w:rsidRPr="00E0142E" w:rsidRDefault="00B06E93" w:rsidP="005D6C65">
      <w:pPr>
        <w:spacing w:line="360" w:lineRule="auto"/>
        <w:jc w:val="both"/>
        <w:rPr>
          <w:rFonts w:ascii="Times New Roman" w:hAnsi="Times New Roman" w:cs="Times New Roman"/>
          <w:lang w:eastAsia="cs-CZ"/>
        </w:rPr>
      </w:pPr>
      <w:r>
        <w:rPr>
          <w:rFonts w:ascii="Times New Roman" w:hAnsi="Times New Roman" w:cs="Times New Roman"/>
          <w:color w:val="FF0000"/>
          <w:sz w:val="24"/>
          <w:lang w:eastAsia="cs-CZ"/>
        </w:rPr>
        <w:tab/>
      </w:r>
      <w:r w:rsidR="002C0B72" w:rsidRPr="002D1B9A">
        <w:rPr>
          <w:rFonts w:ascii="Times New Roman" w:hAnsi="Times New Roman" w:cs="Times New Roman"/>
          <w:sz w:val="24"/>
          <w:lang w:eastAsia="cs-CZ"/>
        </w:rPr>
        <w:t xml:space="preserve">V této kapitole je blíže vysvětlen pojem </w:t>
      </w:r>
      <w:r w:rsidR="00E0142E" w:rsidRPr="002D1B9A">
        <w:rPr>
          <w:rFonts w:ascii="Times New Roman" w:hAnsi="Times New Roman" w:cs="Times New Roman"/>
          <w:sz w:val="24"/>
          <w:lang w:eastAsia="cs-CZ"/>
        </w:rPr>
        <w:t>životní styl, jelikož je</w:t>
      </w:r>
      <w:r w:rsidR="00E0142E" w:rsidRPr="002D1B9A">
        <w:rPr>
          <w:rFonts w:ascii="Times New Roman" w:hAnsi="Times New Roman" w:cs="Times New Roman"/>
          <w:lang w:eastAsia="cs-CZ"/>
        </w:rPr>
        <w:t xml:space="preserve"> n</w:t>
      </w:r>
      <w:r w:rsidR="00734612" w:rsidRPr="002D1B9A">
        <w:rPr>
          <w:rFonts w:ascii="Times New Roman" w:hAnsi="Times New Roman" w:cs="Times New Roman"/>
          <w:sz w:val="24"/>
          <w:lang w:eastAsia="cs-CZ"/>
        </w:rPr>
        <w:t>ejvýznamnějším zdraví podmiňujícím faktorem</w:t>
      </w:r>
      <w:r w:rsidR="00E0142E" w:rsidRPr="002D1B9A">
        <w:rPr>
          <w:rFonts w:ascii="Times New Roman" w:hAnsi="Times New Roman" w:cs="Times New Roman"/>
          <w:sz w:val="24"/>
          <w:lang w:eastAsia="cs-CZ"/>
        </w:rPr>
        <w:t>.</w:t>
      </w:r>
    </w:p>
    <w:p w14:paraId="0AB74971" w14:textId="77777777" w:rsidR="00376DF4" w:rsidRDefault="000E0F9E" w:rsidP="00734612">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734612" w:rsidRPr="00734612">
        <w:rPr>
          <w:rFonts w:ascii="Times New Roman" w:hAnsi="Times New Roman" w:cs="Times New Roman"/>
          <w:sz w:val="24"/>
          <w:lang w:eastAsia="cs-CZ"/>
        </w:rPr>
        <w:t>Před padesáti tisíci lety byl život člověka přizpůsoben potřebám lovu a sběru. Člověk tak trávil mnoho hodin denně v pohybu, aby si zajistil dostatečný příjem energie. Naproti tomu dnešní urbanizovaný člověk je vystaven výrazně odlišným životním podmínkám, ve srovnání s životními podmínkami „lovce a sběrače“ (Stejskal, 2004).</w:t>
      </w:r>
      <w:r w:rsidR="001477DF">
        <w:rPr>
          <w:rFonts w:ascii="Times New Roman" w:hAnsi="Times New Roman" w:cs="Times New Roman"/>
          <w:sz w:val="24"/>
          <w:lang w:eastAsia="cs-CZ"/>
        </w:rPr>
        <w:t xml:space="preserve"> </w:t>
      </w:r>
      <w:r w:rsidR="001477DF" w:rsidRPr="001477DF">
        <w:rPr>
          <w:rFonts w:ascii="Times New Roman" w:hAnsi="Times New Roman" w:cs="Times New Roman"/>
          <w:sz w:val="24"/>
          <w:lang w:eastAsia="cs-CZ"/>
        </w:rPr>
        <w:t xml:space="preserve">Potřeba pohybu zůstává </w:t>
      </w:r>
      <w:r w:rsidR="001477DF">
        <w:rPr>
          <w:rFonts w:ascii="Times New Roman" w:hAnsi="Times New Roman" w:cs="Times New Roman"/>
          <w:sz w:val="24"/>
          <w:lang w:eastAsia="cs-CZ"/>
        </w:rPr>
        <w:t>i v současnosti stejná</w:t>
      </w:r>
      <w:r w:rsidR="001477DF" w:rsidRPr="001477DF">
        <w:rPr>
          <w:rFonts w:ascii="Times New Roman" w:hAnsi="Times New Roman" w:cs="Times New Roman"/>
          <w:sz w:val="24"/>
          <w:lang w:eastAsia="cs-CZ"/>
        </w:rPr>
        <w:t xml:space="preserve">, ale </w:t>
      </w:r>
      <w:r w:rsidR="001E3EC7">
        <w:rPr>
          <w:rFonts w:ascii="Times New Roman" w:hAnsi="Times New Roman" w:cs="Times New Roman"/>
          <w:sz w:val="24"/>
          <w:lang w:eastAsia="cs-CZ"/>
        </w:rPr>
        <w:t>stále</w:t>
      </w:r>
      <w:r w:rsidR="001477DF" w:rsidRPr="001477DF">
        <w:rPr>
          <w:rFonts w:ascii="Times New Roman" w:hAnsi="Times New Roman" w:cs="Times New Roman"/>
          <w:sz w:val="24"/>
          <w:lang w:eastAsia="cs-CZ"/>
        </w:rPr>
        <w:t xml:space="preserve"> se zvyšuje jeho nedostatek, který s sebou přináší celou řadu komplikací. </w:t>
      </w:r>
    </w:p>
    <w:p w14:paraId="348930BE" w14:textId="77777777" w:rsidR="00CA68BF" w:rsidRDefault="00376DF4" w:rsidP="00376DF4">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376DF4">
        <w:rPr>
          <w:rFonts w:ascii="Times New Roman" w:hAnsi="Times New Roman" w:cs="Times New Roman"/>
          <w:sz w:val="24"/>
          <w:lang w:eastAsia="cs-CZ"/>
        </w:rPr>
        <w:t xml:space="preserve">Životní styl lze </w:t>
      </w:r>
      <w:r w:rsidR="00DB0F91">
        <w:rPr>
          <w:rFonts w:ascii="Times New Roman" w:hAnsi="Times New Roman" w:cs="Times New Roman"/>
          <w:sz w:val="24"/>
          <w:lang w:eastAsia="cs-CZ"/>
        </w:rPr>
        <w:t xml:space="preserve">podle Slepičkové (2005) </w:t>
      </w:r>
      <w:r w:rsidRPr="00376DF4">
        <w:rPr>
          <w:rFonts w:ascii="Times New Roman" w:hAnsi="Times New Roman" w:cs="Times New Roman"/>
          <w:sz w:val="24"/>
          <w:lang w:eastAsia="cs-CZ"/>
        </w:rPr>
        <w:t>charakterizovat jako „paletu prakticky všech lidských aktivit od myšlení, přes chování až po jednání a to takových, které zaujímají v životě trvalejší místo, většinou se opakují, jsou typické a předvídatelné. Nejčastěji se posuzuje podle názorů, postojů a chování“</w:t>
      </w:r>
      <w:r>
        <w:rPr>
          <w:rFonts w:ascii="Times New Roman" w:hAnsi="Times New Roman" w:cs="Times New Roman"/>
          <w:sz w:val="24"/>
          <w:lang w:eastAsia="cs-CZ"/>
        </w:rPr>
        <w:t xml:space="preserve">. </w:t>
      </w:r>
    </w:p>
    <w:p w14:paraId="0E1FC7D0" w14:textId="77777777" w:rsidR="00376DF4" w:rsidRDefault="009204E8" w:rsidP="00734612">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DF7678">
        <w:rPr>
          <w:rFonts w:ascii="Times New Roman" w:hAnsi="Times New Roman" w:cs="Times New Roman"/>
          <w:sz w:val="24"/>
          <w:lang w:eastAsia="cs-CZ"/>
        </w:rPr>
        <w:t xml:space="preserve">Hodaň (2000) říká, že </w:t>
      </w:r>
      <w:r w:rsidRPr="009204E8">
        <w:rPr>
          <w:rFonts w:ascii="Times New Roman" w:hAnsi="Times New Roman" w:cs="Times New Roman"/>
          <w:sz w:val="24"/>
          <w:lang w:eastAsia="cs-CZ"/>
        </w:rPr>
        <w:t>„</w:t>
      </w:r>
      <w:r w:rsidR="00FD3C61">
        <w:rPr>
          <w:rFonts w:ascii="Times New Roman" w:hAnsi="Times New Roman" w:cs="Times New Roman"/>
          <w:sz w:val="24"/>
          <w:lang w:eastAsia="cs-CZ"/>
        </w:rPr>
        <w:t>d</w:t>
      </w:r>
      <w:r w:rsidRPr="009204E8">
        <w:rPr>
          <w:rFonts w:ascii="Times New Roman" w:hAnsi="Times New Roman" w:cs="Times New Roman"/>
          <w:sz w:val="24"/>
          <w:lang w:eastAsia="cs-CZ"/>
        </w:rPr>
        <w:t>ůležitým ukazatelem životního stylu je množství volného času a způsob jeho využívání“</w:t>
      </w:r>
      <w:r>
        <w:rPr>
          <w:rFonts w:ascii="Times New Roman" w:hAnsi="Times New Roman" w:cs="Times New Roman"/>
          <w:sz w:val="24"/>
          <w:lang w:eastAsia="cs-CZ"/>
        </w:rPr>
        <w:t>.</w:t>
      </w:r>
      <w:r w:rsidR="00416A7E">
        <w:rPr>
          <w:rFonts w:ascii="Times New Roman" w:hAnsi="Times New Roman" w:cs="Times New Roman"/>
          <w:sz w:val="24"/>
          <w:lang w:eastAsia="cs-CZ"/>
        </w:rPr>
        <w:t xml:space="preserve"> </w:t>
      </w:r>
      <w:r w:rsidR="00416A7E" w:rsidRPr="00416A7E">
        <w:rPr>
          <w:rFonts w:ascii="Times New Roman" w:hAnsi="Times New Roman" w:cs="Times New Roman"/>
          <w:sz w:val="24"/>
          <w:lang w:eastAsia="cs-CZ"/>
        </w:rPr>
        <w:t>Pohybová aktivita by se měla stát nedílnou součástí životního stylu každého z nás.</w:t>
      </w:r>
    </w:p>
    <w:p w14:paraId="7441216B" w14:textId="77777777" w:rsidR="00D8684F" w:rsidRDefault="00D8684F" w:rsidP="00D8684F">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Ž</w:t>
      </w:r>
      <w:r w:rsidRPr="00D8684F">
        <w:rPr>
          <w:rFonts w:ascii="Times New Roman" w:hAnsi="Times New Roman" w:cs="Times New Roman"/>
          <w:sz w:val="24"/>
          <w:lang w:eastAsia="cs-CZ"/>
        </w:rPr>
        <w:t>ivotní styl rodiny hraje bezpochyby významnou roli při osvojování návyků a formování postojů u dětí. Proto je velice důle</w:t>
      </w:r>
      <w:r>
        <w:rPr>
          <w:rFonts w:ascii="Times New Roman" w:hAnsi="Times New Roman" w:cs="Times New Roman"/>
          <w:sz w:val="24"/>
          <w:lang w:eastAsia="cs-CZ"/>
        </w:rPr>
        <w:t>ž</w:t>
      </w:r>
      <w:r w:rsidRPr="00D8684F">
        <w:rPr>
          <w:rFonts w:ascii="Times New Roman" w:hAnsi="Times New Roman" w:cs="Times New Roman"/>
          <w:sz w:val="24"/>
          <w:lang w:eastAsia="cs-CZ"/>
        </w:rPr>
        <w:t xml:space="preserve">ité, aby byly děti vedeny ke zdravým zásadám </w:t>
      </w:r>
      <w:r>
        <w:rPr>
          <w:rFonts w:ascii="Times New Roman" w:hAnsi="Times New Roman" w:cs="Times New Roman"/>
          <w:sz w:val="24"/>
          <w:lang w:eastAsia="cs-CZ"/>
        </w:rPr>
        <w:t>ž</w:t>
      </w:r>
      <w:r w:rsidRPr="00D8684F">
        <w:rPr>
          <w:rFonts w:ascii="Times New Roman" w:hAnsi="Times New Roman" w:cs="Times New Roman"/>
          <w:sz w:val="24"/>
          <w:lang w:eastAsia="cs-CZ"/>
        </w:rPr>
        <w:t>ivotního stylu ji</w:t>
      </w:r>
      <w:r>
        <w:rPr>
          <w:rFonts w:ascii="Times New Roman" w:hAnsi="Times New Roman" w:cs="Times New Roman"/>
          <w:sz w:val="24"/>
          <w:lang w:eastAsia="cs-CZ"/>
        </w:rPr>
        <w:t>ž</w:t>
      </w:r>
      <w:r w:rsidRPr="00D8684F">
        <w:rPr>
          <w:rFonts w:ascii="Times New Roman" w:hAnsi="Times New Roman" w:cs="Times New Roman"/>
          <w:sz w:val="24"/>
          <w:lang w:eastAsia="cs-CZ"/>
        </w:rPr>
        <w:t xml:space="preserve"> od útlého dětství. Další důle</w:t>
      </w:r>
      <w:r>
        <w:rPr>
          <w:rFonts w:ascii="Times New Roman" w:hAnsi="Times New Roman" w:cs="Times New Roman"/>
          <w:sz w:val="24"/>
          <w:lang w:eastAsia="cs-CZ"/>
        </w:rPr>
        <w:t>ž</w:t>
      </w:r>
      <w:r w:rsidRPr="00D8684F">
        <w:rPr>
          <w:rFonts w:ascii="Times New Roman" w:hAnsi="Times New Roman" w:cs="Times New Roman"/>
          <w:sz w:val="24"/>
          <w:lang w:eastAsia="cs-CZ"/>
        </w:rPr>
        <w:t xml:space="preserve">itou roli při volbě </w:t>
      </w:r>
      <w:r>
        <w:rPr>
          <w:rFonts w:ascii="Times New Roman" w:hAnsi="Times New Roman" w:cs="Times New Roman"/>
          <w:sz w:val="24"/>
          <w:lang w:eastAsia="cs-CZ"/>
        </w:rPr>
        <w:t>ž</w:t>
      </w:r>
      <w:r w:rsidRPr="00D8684F">
        <w:rPr>
          <w:rFonts w:ascii="Times New Roman" w:hAnsi="Times New Roman" w:cs="Times New Roman"/>
          <w:sz w:val="24"/>
          <w:lang w:eastAsia="cs-CZ"/>
        </w:rPr>
        <w:t>ivotního stylu má také dostatečná vzdělanost a informovanost v této oblasti. Jednoduše řečeno, někteří lidé bohu</w:t>
      </w:r>
      <w:r>
        <w:rPr>
          <w:rFonts w:ascii="Times New Roman" w:hAnsi="Times New Roman" w:cs="Times New Roman"/>
          <w:sz w:val="24"/>
          <w:lang w:eastAsia="cs-CZ"/>
        </w:rPr>
        <w:t>ž</w:t>
      </w:r>
      <w:r w:rsidRPr="00D8684F">
        <w:rPr>
          <w:rFonts w:ascii="Times New Roman" w:hAnsi="Times New Roman" w:cs="Times New Roman"/>
          <w:sz w:val="24"/>
          <w:lang w:eastAsia="cs-CZ"/>
        </w:rPr>
        <w:t>el nemají vědomosti o tom, co zdraví poškozuje či naopak upevňuje (Machová, 2008).</w:t>
      </w:r>
    </w:p>
    <w:p w14:paraId="01AC022E" w14:textId="77777777" w:rsidR="00567FC7" w:rsidRDefault="005625CC" w:rsidP="00D8684F">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Mezi složky životního stylu patří</w:t>
      </w:r>
      <w:r w:rsidR="00616D11">
        <w:rPr>
          <w:rFonts w:ascii="Times New Roman" w:hAnsi="Times New Roman" w:cs="Times New Roman"/>
          <w:sz w:val="24"/>
          <w:lang w:eastAsia="cs-CZ"/>
        </w:rPr>
        <w:t xml:space="preserve"> </w:t>
      </w:r>
      <w:r>
        <w:rPr>
          <w:rFonts w:ascii="Times New Roman" w:hAnsi="Times New Roman" w:cs="Times New Roman"/>
          <w:sz w:val="24"/>
          <w:lang w:eastAsia="cs-CZ"/>
        </w:rPr>
        <w:t>výživa, kter</w:t>
      </w:r>
      <w:r w:rsidR="00B30F46">
        <w:rPr>
          <w:rFonts w:ascii="Times New Roman" w:hAnsi="Times New Roman" w:cs="Times New Roman"/>
          <w:sz w:val="24"/>
          <w:lang w:eastAsia="cs-CZ"/>
        </w:rPr>
        <w:t>á</w:t>
      </w:r>
      <w:r>
        <w:rPr>
          <w:rFonts w:ascii="Times New Roman" w:hAnsi="Times New Roman" w:cs="Times New Roman"/>
          <w:sz w:val="24"/>
          <w:lang w:eastAsia="cs-CZ"/>
        </w:rPr>
        <w:t xml:space="preserve"> také ovlivňují zdraví jedince. </w:t>
      </w:r>
      <w:r w:rsidR="003B1822" w:rsidRPr="00786D6F">
        <w:rPr>
          <w:rFonts w:ascii="Times New Roman" w:hAnsi="Times New Roman" w:cs="Times New Roman"/>
          <w:sz w:val="24"/>
          <w:lang w:eastAsia="cs-CZ"/>
        </w:rPr>
        <w:t>Machová</w:t>
      </w:r>
      <w:r w:rsidR="002D3927">
        <w:rPr>
          <w:rFonts w:ascii="Times New Roman" w:hAnsi="Times New Roman" w:cs="Times New Roman"/>
          <w:sz w:val="24"/>
          <w:lang w:eastAsia="cs-CZ"/>
        </w:rPr>
        <w:t>, Kubátová</w:t>
      </w:r>
      <w:r w:rsidR="00C21DAD" w:rsidRPr="00786D6F">
        <w:rPr>
          <w:rFonts w:ascii="Times New Roman" w:hAnsi="Times New Roman" w:cs="Times New Roman"/>
          <w:sz w:val="24"/>
          <w:lang w:eastAsia="cs-CZ"/>
        </w:rPr>
        <w:t xml:space="preserve"> </w:t>
      </w:r>
      <w:r w:rsidR="003B1822" w:rsidRPr="00786D6F">
        <w:rPr>
          <w:rFonts w:ascii="Times New Roman" w:hAnsi="Times New Roman" w:cs="Times New Roman"/>
          <w:sz w:val="24"/>
          <w:lang w:eastAsia="cs-CZ"/>
        </w:rPr>
        <w:t xml:space="preserve">et al. </w:t>
      </w:r>
      <w:r w:rsidR="003B1822" w:rsidRPr="003B1822">
        <w:rPr>
          <w:rFonts w:ascii="Times New Roman" w:hAnsi="Times New Roman" w:cs="Times New Roman"/>
          <w:sz w:val="24"/>
          <w:lang w:eastAsia="cs-CZ"/>
        </w:rPr>
        <w:t xml:space="preserve">(2009) a Kejvalová (2010) shrnují pravidla a zásady </w:t>
      </w:r>
      <w:r w:rsidR="006F301A">
        <w:rPr>
          <w:rFonts w:ascii="Times New Roman" w:hAnsi="Times New Roman" w:cs="Times New Roman"/>
          <w:sz w:val="24"/>
          <w:lang w:eastAsia="cs-CZ"/>
        </w:rPr>
        <w:t>stravování</w:t>
      </w:r>
      <w:r w:rsidR="00C74093">
        <w:rPr>
          <w:rFonts w:ascii="Times New Roman" w:hAnsi="Times New Roman" w:cs="Times New Roman"/>
          <w:sz w:val="24"/>
          <w:lang w:eastAsia="cs-CZ"/>
        </w:rPr>
        <w:t>:</w:t>
      </w:r>
    </w:p>
    <w:p w14:paraId="3EDC5F60" w14:textId="77777777" w:rsidR="006F301A" w:rsidRPr="002B5CB0" w:rsidRDefault="006F301A" w:rsidP="002B5CB0">
      <w:pPr>
        <w:pStyle w:val="Odstavecseseznamem"/>
        <w:numPr>
          <w:ilvl w:val="0"/>
          <w:numId w:val="12"/>
        </w:numPr>
        <w:spacing w:line="360" w:lineRule="auto"/>
        <w:jc w:val="both"/>
        <w:rPr>
          <w:rFonts w:ascii="Times New Roman" w:hAnsi="Times New Roman" w:cs="Times New Roman"/>
          <w:sz w:val="24"/>
          <w:lang w:eastAsia="cs-CZ"/>
        </w:rPr>
      </w:pPr>
      <w:r w:rsidRPr="002B5CB0">
        <w:rPr>
          <w:rFonts w:ascii="Times New Roman" w:hAnsi="Times New Roman" w:cs="Times New Roman"/>
          <w:sz w:val="24"/>
          <w:lang w:eastAsia="cs-CZ"/>
        </w:rPr>
        <w:t>konzumace pestré a vyvážené stravy,</w:t>
      </w:r>
    </w:p>
    <w:p w14:paraId="2743B65A" w14:textId="77777777" w:rsidR="006F301A" w:rsidRPr="002B5CB0" w:rsidRDefault="006F301A" w:rsidP="002B5CB0">
      <w:pPr>
        <w:pStyle w:val="Odstavecseseznamem"/>
        <w:numPr>
          <w:ilvl w:val="0"/>
          <w:numId w:val="12"/>
        </w:numPr>
        <w:spacing w:line="360" w:lineRule="auto"/>
        <w:jc w:val="both"/>
        <w:rPr>
          <w:rFonts w:ascii="Times New Roman" w:hAnsi="Times New Roman" w:cs="Times New Roman"/>
          <w:sz w:val="24"/>
          <w:lang w:eastAsia="cs-CZ"/>
        </w:rPr>
      </w:pPr>
      <w:r w:rsidRPr="002B5CB0">
        <w:rPr>
          <w:rFonts w:ascii="Times New Roman" w:hAnsi="Times New Roman" w:cs="Times New Roman"/>
          <w:sz w:val="24"/>
          <w:lang w:eastAsia="cs-CZ"/>
        </w:rPr>
        <w:t>pravidelné porce 5x-6x denně,</w:t>
      </w:r>
    </w:p>
    <w:p w14:paraId="6BB76852" w14:textId="77777777" w:rsidR="006F301A" w:rsidRPr="002B5CB0" w:rsidRDefault="006F301A" w:rsidP="002B5CB0">
      <w:pPr>
        <w:pStyle w:val="Odstavecseseznamem"/>
        <w:numPr>
          <w:ilvl w:val="0"/>
          <w:numId w:val="12"/>
        </w:numPr>
        <w:spacing w:line="360" w:lineRule="auto"/>
        <w:jc w:val="both"/>
        <w:rPr>
          <w:rFonts w:ascii="Times New Roman" w:hAnsi="Times New Roman" w:cs="Times New Roman"/>
          <w:sz w:val="24"/>
          <w:lang w:eastAsia="cs-CZ"/>
        </w:rPr>
      </w:pPr>
      <w:r w:rsidRPr="002B5CB0">
        <w:rPr>
          <w:rFonts w:ascii="Times New Roman" w:hAnsi="Times New Roman" w:cs="Times New Roman"/>
          <w:sz w:val="24"/>
          <w:lang w:eastAsia="cs-CZ"/>
        </w:rPr>
        <w:t>příjem kvalitních zdrojů bílkovin a tuků,</w:t>
      </w:r>
    </w:p>
    <w:p w14:paraId="7629F285" w14:textId="77777777" w:rsidR="006F301A" w:rsidRPr="002B5CB0" w:rsidRDefault="006F301A" w:rsidP="002B5CB0">
      <w:pPr>
        <w:pStyle w:val="Odstavecseseznamem"/>
        <w:numPr>
          <w:ilvl w:val="0"/>
          <w:numId w:val="12"/>
        </w:numPr>
        <w:spacing w:line="360" w:lineRule="auto"/>
        <w:jc w:val="both"/>
        <w:rPr>
          <w:rFonts w:ascii="Times New Roman" w:hAnsi="Times New Roman" w:cs="Times New Roman"/>
          <w:sz w:val="24"/>
          <w:lang w:eastAsia="cs-CZ"/>
        </w:rPr>
      </w:pPr>
      <w:r w:rsidRPr="002B5CB0">
        <w:rPr>
          <w:rFonts w:ascii="Times New Roman" w:hAnsi="Times New Roman" w:cs="Times New Roman"/>
          <w:sz w:val="24"/>
          <w:lang w:eastAsia="cs-CZ"/>
        </w:rPr>
        <w:t>omezení konzumace sladkostí a slaných jídel,</w:t>
      </w:r>
    </w:p>
    <w:p w14:paraId="4249C556" w14:textId="77777777" w:rsidR="00567FC7" w:rsidRDefault="006F301A" w:rsidP="00D8684F">
      <w:pPr>
        <w:pStyle w:val="Odstavecseseznamem"/>
        <w:numPr>
          <w:ilvl w:val="0"/>
          <w:numId w:val="12"/>
        </w:numPr>
        <w:spacing w:line="360" w:lineRule="auto"/>
        <w:jc w:val="both"/>
        <w:rPr>
          <w:rFonts w:ascii="Times New Roman" w:hAnsi="Times New Roman" w:cs="Times New Roman"/>
          <w:sz w:val="24"/>
          <w:lang w:eastAsia="cs-CZ"/>
        </w:rPr>
      </w:pPr>
      <w:r w:rsidRPr="002B5CB0">
        <w:rPr>
          <w:rFonts w:ascii="Times New Roman" w:hAnsi="Times New Roman" w:cs="Times New Roman"/>
          <w:sz w:val="24"/>
          <w:lang w:eastAsia="cs-CZ"/>
        </w:rPr>
        <w:t>dostatečný pitný režim (1,5-2 l).</w:t>
      </w:r>
    </w:p>
    <w:p w14:paraId="2324592C" w14:textId="77777777" w:rsidR="00012E51" w:rsidRPr="00470CCF" w:rsidRDefault="00012E51" w:rsidP="00012E51">
      <w:pPr>
        <w:pStyle w:val="Odstavecseseznamem"/>
        <w:spacing w:line="360" w:lineRule="auto"/>
        <w:ind w:left="1428"/>
        <w:jc w:val="both"/>
        <w:rPr>
          <w:rFonts w:ascii="Times New Roman" w:hAnsi="Times New Roman" w:cs="Times New Roman"/>
          <w:sz w:val="24"/>
          <w:lang w:eastAsia="cs-CZ"/>
        </w:rPr>
      </w:pPr>
    </w:p>
    <w:p w14:paraId="447DBA29" w14:textId="77777777" w:rsidR="00734612" w:rsidRDefault="00376DF4" w:rsidP="00734612">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lastRenderedPageBreak/>
        <w:tab/>
      </w:r>
      <w:r w:rsidR="00484BA4">
        <w:rPr>
          <w:rFonts w:ascii="Times New Roman" w:hAnsi="Times New Roman" w:cs="Times New Roman"/>
          <w:sz w:val="24"/>
          <w:lang w:eastAsia="cs-CZ"/>
        </w:rPr>
        <w:t>S</w:t>
      </w:r>
      <w:r w:rsidR="001477DF" w:rsidRPr="001477DF">
        <w:rPr>
          <w:rFonts w:ascii="Times New Roman" w:hAnsi="Times New Roman" w:cs="Times New Roman"/>
          <w:sz w:val="24"/>
          <w:lang w:eastAsia="cs-CZ"/>
        </w:rPr>
        <w:t>tále častěji setkáváme s pojmem sedav</w:t>
      </w:r>
      <w:r w:rsidR="00F2426C">
        <w:rPr>
          <w:rFonts w:ascii="Times New Roman" w:hAnsi="Times New Roman" w:cs="Times New Roman"/>
          <w:sz w:val="24"/>
          <w:lang w:eastAsia="cs-CZ"/>
        </w:rPr>
        <w:t>é chování</w:t>
      </w:r>
      <w:r w:rsidR="001E3EC7">
        <w:rPr>
          <w:rFonts w:ascii="Times New Roman" w:hAnsi="Times New Roman" w:cs="Times New Roman"/>
          <w:sz w:val="24"/>
          <w:lang w:eastAsia="cs-CZ"/>
        </w:rPr>
        <w:t xml:space="preserve">. Dle Stejskala (2004) je sedavý způsob života </w:t>
      </w:r>
      <w:r w:rsidR="001E3EC7" w:rsidRPr="001E3EC7">
        <w:rPr>
          <w:rFonts w:ascii="Times New Roman" w:hAnsi="Times New Roman" w:cs="Times New Roman"/>
          <w:sz w:val="24"/>
          <w:lang w:eastAsia="cs-CZ"/>
        </w:rPr>
        <w:t>definován jako „nedostatek tělesného pohybu jak v zaměstnání, tak i během volného času“. Nedostatek pohybové aktivity a zvýšené psychické nároky mají za následek vznik únavy a lenosti, což vede k tomu, že jedinec je schopen více přijímat</w:t>
      </w:r>
      <w:r w:rsidR="001E3EC7">
        <w:rPr>
          <w:rFonts w:ascii="Times New Roman" w:hAnsi="Times New Roman" w:cs="Times New Roman"/>
          <w:sz w:val="24"/>
          <w:lang w:eastAsia="cs-CZ"/>
        </w:rPr>
        <w:t xml:space="preserve"> </w:t>
      </w:r>
      <w:r w:rsidR="001E3EC7" w:rsidRPr="001E3EC7">
        <w:rPr>
          <w:rFonts w:ascii="Times New Roman" w:hAnsi="Times New Roman" w:cs="Times New Roman"/>
          <w:sz w:val="24"/>
          <w:lang w:eastAsia="cs-CZ"/>
        </w:rPr>
        <w:t>než ze sebe vydávat. Příkladem je fakt, že velká část dětské populace si nahrazuje zvýšené psychické nároky zvýšeným příjmem potravy, a to zvláště ve večerních hodinách</w:t>
      </w:r>
      <w:r w:rsidR="008B545F">
        <w:rPr>
          <w:rFonts w:ascii="Times New Roman" w:hAnsi="Times New Roman" w:cs="Times New Roman"/>
          <w:sz w:val="24"/>
          <w:lang w:eastAsia="cs-CZ"/>
        </w:rPr>
        <w:t xml:space="preserve">. </w:t>
      </w:r>
      <w:r w:rsidR="008B545F" w:rsidRPr="008B545F">
        <w:rPr>
          <w:rFonts w:ascii="Times New Roman" w:hAnsi="Times New Roman" w:cs="Times New Roman"/>
          <w:sz w:val="24"/>
          <w:lang w:eastAsia="cs-CZ"/>
        </w:rPr>
        <w:t>Tímto nesprávným přístupem se stále více zvyšuje energetická nerovnováha, což vede k poruchám tělesného i duševního zdraví</w:t>
      </w:r>
      <w:r w:rsidR="008B545F">
        <w:rPr>
          <w:rFonts w:ascii="Times New Roman" w:hAnsi="Times New Roman" w:cs="Times New Roman"/>
          <w:sz w:val="24"/>
          <w:lang w:eastAsia="cs-CZ"/>
        </w:rPr>
        <w:t>.</w:t>
      </w:r>
    </w:p>
    <w:p w14:paraId="265B942F" w14:textId="77777777" w:rsidR="00D52865" w:rsidRDefault="00EB1A19" w:rsidP="00643B28">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EB1A19">
        <w:rPr>
          <w:rFonts w:ascii="Times New Roman" w:hAnsi="Times New Roman" w:cs="Times New Roman"/>
          <w:sz w:val="24"/>
          <w:lang w:eastAsia="cs-CZ"/>
        </w:rPr>
        <w:t>Je však důležité si uvědomit, že za vzniklé civilizační nemoci, které se ve společnosti stále více rozmáhají, nenese vinu technický pokrok, nýbrž lidé, kteří těchto výhod nesprávně využívají. Proto můžeme s přehledem konstatovat, že hlavní příčinou našeho nepříznivého zdravotního stavu, je právě náš životní styl.</w:t>
      </w:r>
    </w:p>
    <w:p w14:paraId="22508806" w14:textId="77777777" w:rsidR="002C0D9E" w:rsidRDefault="00AC56E4" w:rsidP="00643B28">
      <w:pPr>
        <w:spacing w:line="360" w:lineRule="auto"/>
        <w:jc w:val="both"/>
        <w:rPr>
          <w:rFonts w:ascii="Times New Roman" w:hAnsi="Times New Roman" w:cs="Times New Roman"/>
          <w:sz w:val="32"/>
        </w:rPr>
      </w:pPr>
      <w:r>
        <w:rPr>
          <w:rFonts w:ascii="Times New Roman" w:hAnsi="Times New Roman" w:cs="Times New Roman"/>
          <w:color w:val="FF0000"/>
          <w:sz w:val="24"/>
          <w:lang w:eastAsia="cs-CZ"/>
        </w:rPr>
        <w:tab/>
      </w:r>
      <w:r w:rsidR="00834E50" w:rsidRPr="00D04173">
        <w:rPr>
          <w:rFonts w:ascii="Times New Roman" w:hAnsi="Times New Roman" w:cs="Times New Roman"/>
          <w:sz w:val="24"/>
        </w:rPr>
        <w:t>Siedentop a Locke (1997) tvrdí, že</w:t>
      </w:r>
      <w:r w:rsidR="00834E50">
        <w:rPr>
          <w:rFonts w:ascii="Times New Roman" w:hAnsi="Times New Roman" w:cs="Times New Roman"/>
          <w:sz w:val="24"/>
        </w:rPr>
        <w:t xml:space="preserve"> „</w:t>
      </w:r>
      <w:r w:rsidR="00834E50" w:rsidRPr="00D04173">
        <w:rPr>
          <w:rFonts w:ascii="Times New Roman" w:hAnsi="Times New Roman" w:cs="Times New Roman"/>
          <w:sz w:val="24"/>
        </w:rPr>
        <w:t>aktivní životní styl jedince plní důležitou sociální a ekonomickou funkci v celé společnosti a má nepostradatelný efekt v prevenci civilizačních onemocnění</w:t>
      </w:r>
      <w:r w:rsidR="00834E50">
        <w:rPr>
          <w:rFonts w:ascii="Times New Roman" w:hAnsi="Times New Roman" w:cs="Times New Roman"/>
          <w:sz w:val="24"/>
        </w:rPr>
        <w:t>“</w:t>
      </w:r>
      <w:r w:rsidR="00834E50" w:rsidRPr="00D04173">
        <w:rPr>
          <w:rFonts w:ascii="Times New Roman" w:hAnsi="Times New Roman" w:cs="Times New Roman"/>
          <w:sz w:val="24"/>
        </w:rPr>
        <w:t xml:space="preserve">. Při negativním trendu v úrovni </w:t>
      </w:r>
      <w:r w:rsidR="00834E50">
        <w:rPr>
          <w:rFonts w:ascii="Times New Roman" w:hAnsi="Times New Roman" w:cs="Times New Roman"/>
          <w:sz w:val="24"/>
        </w:rPr>
        <w:t>pohybové aktivity</w:t>
      </w:r>
      <w:r w:rsidR="00834E50" w:rsidRPr="00D04173">
        <w:rPr>
          <w:rFonts w:ascii="Times New Roman" w:hAnsi="Times New Roman" w:cs="Times New Roman"/>
          <w:sz w:val="24"/>
        </w:rPr>
        <w:t xml:space="preserve"> pak deklarují předchozí výzkumy, že inaktivní děti a adolescenti nedosahují pozitivních sociálních a emočních benefitů, které sebou optimální/doporučovaná úroveň </w:t>
      </w:r>
      <w:r w:rsidR="00834E50">
        <w:rPr>
          <w:rFonts w:ascii="Times New Roman" w:hAnsi="Times New Roman" w:cs="Times New Roman"/>
          <w:sz w:val="24"/>
        </w:rPr>
        <w:t>pohybové aktivity</w:t>
      </w:r>
      <w:r w:rsidR="00834E50" w:rsidRPr="00D04173">
        <w:rPr>
          <w:rFonts w:ascii="Times New Roman" w:hAnsi="Times New Roman" w:cs="Times New Roman"/>
          <w:sz w:val="24"/>
        </w:rPr>
        <w:t xml:space="preserve"> přináší (Calfas &amp; Taylor, 1994).</w:t>
      </w:r>
      <w:r w:rsidR="00834E50" w:rsidRPr="00D04173">
        <w:rPr>
          <w:rFonts w:ascii="Times New Roman" w:hAnsi="Times New Roman" w:cs="Times New Roman"/>
          <w:sz w:val="32"/>
        </w:rPr>
        <w:tab/>
      </w:r>
    </w:p>
    <w:p w14:paraId="067F0375" w14:textId="131978EF" w:rsidR="00E44FF8" w:rsidRDefault="00E44FF8">
      <w:pPr>
        <w:spacing w:after="0" w:line="360" w:lineRule="auto"/>
        <w:ind w:firstLine="567"/>
        <w:rPr>
          <w:rFonts w:ascii="Times New Roman" w:hAnsi="Times New Roman" w:cs="Times New Roman"/>
          <w:sz w:val="32"/>
        </w:rPr>
      </w:pPr>
      <w:r>
        <w:rPr>
          <w:rFonts w:cs="Times New Roman"/>
          <w:b/>
          <w:i/>
          <w:sz w:val="32"/>
        </w:rPr>
        <w:br w:type="page"/>
      </w:r>
    </w:p>
    <w:p w14:paraId="3DFAEE03" w14:textId="77777777" w:rsidR="00BC70C8" w:rsidRDefault="00E043B9" w:rsidP="00FF5A93">
      <w:pPr>
        <w:pStyle w:val="Nadpis2"/>
        <w:spacing w:line="360" w:lineRule="auto"/>
        <w:rPr>
          <w:lang w:eastAsia="cs-CZ"/>
        </w:rPr>
      </w:pPr>
      <w:bookmarkStart w:id="27" w:name="_Toc511742680"/>
      <w:r>
        <w:rPr>
          <w:lang w:eastAsia="cs-CZ"/>
        </w:rPr>
        <w:lastRenderedPageBreak/>
        <w:t>3</w:t>
      </w:r>
      <w:r w:rsidR="00D94DD8">
        <w:rPr>
          <w:lang w:eastAsia="cs-CZ"/>
        </w:rPr>
        <w:t>.</w:t>
      </w:r>
      <w:r w:rsidR="00D52865">
        <w:rPr>
          <w:lang w:eastAsia="cs-CZ"/>
        </w:rPr>
        <w:t xml:space="preserve">5   </w:t>
      </w:r>
      <w:r w:rsidR="006724DB" w:rsidRPr="00C129A2">
        <w:rPr>
          <w:lang w:eastAsia="cs-CZ"/>
        </w:rPr>
        <w:t>Prostředí</w:t>
      </w:r>
      <w:bookmarkEnd w:id="27"/>
      <w:r w:rsidR="00600284" w:rsidRPr="00C129A2">
        <w:rPr>
          <w:lang w:eastAsia="cs-CZ"/>
        </w:rPr>
        <w:t xml:space="preserve">   </w:t>
      </w:r>
      <w:r w:rsidR="00600284">
        <w:rPr>
          <w:color w:val="FF0000"/>
          <w:lang w:eastAsia="cs-CZ"/>
        </w:rPr>
        <w:t xml:space="preserve">    </w:t>
      </w:r>
    </w:p>
    <w:p w14:paraId="5E89AF85" w14:textId="77777777" w:rsidR="00FF5A93" w:rsidRPr="00FF5A93" w:rsidRDefault="00FF5A93" w:rsidP="00FF5A93">
      <w:pPr>
        <w:rPr>
          <w:lang w:eastAsia="cs-CZ"/>
        </w:rPr>
      </w:pPr>
    </w:p>
    <w:p w14:paraId="631F77A0" w14:textId="77777777" w:rsidR="002C0B72" w:rsidRPr="00BD5582" w:rsidRDefault="002D1B9A" w:rsidP="00956C80">
      <w:pPr>
        <w:spacing w:line="360" w:lineRule="auto"/>
        <w:jc w:val="both"/>
        <w:rPr>
          <w:rFonts w:ascii="Times New Roman" w:hAnsi="Times New Roman" w:cs="Times New Roman"/>
          <w:lang w:eastAsia="cs-CZ"/>
        </w:rPr>
      </w:pPr>
      <w:r>
        <w:rPr>
          <w:rFonts w:ascii="Times New Roman" w:hAnsi="Times New Roman" w:cs="Times New Roman"/>
          <w:color w:val="FF0000"/>
          <w:sz w:val="24"/>
          <w:lang w:eastAsia="cs-CZ"/>
        </w:rPr>
        <w:tab/>
      </w:r>
      <w:r w:rsidR="002C0B72" w:rsidRPr="00FF5A93">
        <w:rPr>
          <w:rFonts w:ascii="Times New Roman" w:hAnsi="Times New Roman" w:cs="Times New Roman"/>
          <w:sz w:val="24"/>
          <w:lang w:eastAsia="cs-CZ"/>
        </w:rPr>
        <w:t xml:space="preserve">V této kapitole </w:t>
      </w:r>
      <w:r w:rsidRPr="00FF5A93">
        <w:rPr>
          <w:rFonts w:ascii="Times New Roman" w:hAnsi="Times New Roman" w:cs="Times New Roman"/>
          <w:sz w:val="24"/>
          <w:lang w:eastAsia="cs-CZ"/>
        </w:rPr>
        <w:t>se budu zabývat prostředím, které nás obklopuje a má na naši pohybovou aktivitu, zdraví i náš životní styl veliký vliv.</w:t>
      </w:r>
    </w:p>
    <w:p w14:paraId="493D2E0F" w14:textId="77777777" w:rsidR="00DE75A6" w:rsidRPr="00DE75A6" w:rsidRDefault="00DE75A6" w:rsidP="00DE75A6">
      <w:pPr>
        <w:spacing w:line="360" w:lineRule="auto"/>
        <w:jc w:val="both"/>
        <w:rPr>
          <w:rFonts w:ascii="Times New Roman" w:hAnsi="Times New Roman" w:cs="Times New Roman"/>
          <w:lang w:eastAsia="cs-CZ"/>
        </w:rPr>
      </w:pPr>
      <w:r>
        <w:rPr>
          <w:lang w:eastAsia="cs-CZ"/>
        </w:rPr>
        <w:tab/>
      </w:r>
      <w:r w:rsidRPr="00DE75A6">
        <w:rPr>
          <w:rFonts w:ascii="Times New Roman" w:hAnsi="Times New Roman" w:cs="Times New Roman"/>
          <w:sz w:val="24"/>
          <w:lang w:eastAsia="cs-CZ"/>
        </w:rPr>
        <w:t>Prostředí je</w:t>
      </w:r>
      <w:r>
        <w:rPr>
          <w:rFonts w:ascii="Times New Roman" w:hAnsi="Times New Roman" w:cs="Times New Roman"/>
          <w:sz w:val="24"/>
          <w:lang w:eastAsia="cs-CZ"/>
        </w:rPr>
        <w:t xml:space="preserve"> </w:t>
      </w:r>
      <w:r w:rsidRPr="00DE75A6">
        <w:rPr>
          <w:rFonts w:ascii="Times New Roman" w:hAnsi="Times New Roman" w:cs="Times New Roman"/>
          <w:sz w:val="24"/>
          <w:lang w:eastAsia="cs-CZ"/>
        </w:rPr>
        <w:t>„soubor všech vnějších podmínek, životních i neživotních, které obklopují jedince, populaci nebo jiný živý systém a poskytují mu všechny nezbytnosti k životu“ (Jakrlová &amp; Pelikán, 1999).</w:t>
      </w:r>
    </w:p>
    <w:p w14:paraId="4B1CD5BB" w14:textId="77777777" w:rsidR="00643B28" w:rsidRDefault="00643B28" w:rsidP="0028072A">
      <w:pPr>
        <w:spacing w:line="360" w:lineRule="auto"/>
        <w:jc w:val="both"/>
        <w:rPr>
          <w:rFonts w:ascii="Times New Roman" w:hAnsi="Times New Roman" w:cs="Times New Roman"/>
          <w:sz w:val="24"/>
          <w:lang w:eastAsia="cs-CZ"/>
        </w:rPr>
      </w:pPr>
      <w:r>
        <w:rPr>
          <w:lang w:eastAsia="cs-CZ"/>
        </w:rPr>
        <w:tab/>
      </w:r>
      <w:r w:rsidR="00A5588B" w:rsidRPr="00A5588B">
        <w:rPr>
          <w:rFonts w:ascii="Times New Roman" w:hAnsi="Times New Roman" w:cs="Times New Roman"/>
          <w:sz w:val="24"/>
          <w:lang w:eastAsia="cs-CZ"/>
        </w:rPr>
        <w:t>Prostředí</w:t>
      </w:r>
      <w:r w:rsidR="00A5588B">
        <w:rPr>
          <w:rFonts w:ascii="Times New Roman" w:hAnsi="Times New Roman" w:cs="Times New Roman"/>
          <w:sz w:val="24"/>
          <w:lang w:eastAsia="cs-CZ"/>
        </w:rPr>
        <w:t xml:space="preserve">, </w:t>
      </w:r>
      <w:r w:rsidR="00A5588B" w:rsidRPr="00A5588B">
        <w:rPr>
          <w:rFonts w:ascii="Times New Roman" w:hAnsi="Times New Roman" w:cs="Times New Roman"/>
          <w:sz w:val="24"/>
          <w:lang w:eastAsia="cs-CZ"/>
        </w:rPr>
        <w:t>okolí</w:t>
      </w:r>
      <w:r w:rsidR="00BD5582">
        <w:rPr>
          <w:rFonts w:ascii="Times New Roman" w:hAnsi="Times New Roman" w:cs="Times New Roman"/>
          <w:sz w:val="24"/>
          <w:lang w:eastAsia="cs-CZ"/>
        </w:rPr>
        <w:t>,</w:t>
      </w:r>
      <w:r w:rsidR="00A5588B" w:rsidRPr="00A5588B">
        <w:rPr>
          <w:rFonts w:ascii="Times New Roman" w:hAnsi="Times New Roman" w:cs="Times New Roman"/>
          <w:sz w:val="24"/>
          <w:lang w:eastAsia="cs-CZ"/>
        </w:rPr>
        <w:t xml:space="preserve"> ve kterém žijeme</w:t>
      </w:r>
      <w:r w:rsidR="00A5588B">
        <w:rPr>
          <w:rFonts w:ascii="Times New Roman" w:hAnsi="Times New Roman" w:cs="Times New Roman"/>
          <w:sz w:val="24"/>
          <w:lang w:eastAsia="cs-CZ"/>
        </w:rPr>
        <w:t xml:space="preserve">, nás velmi ovlivňuje. </w:t>
      </w:r>
      <w:r w:rsidR="00904B9C">
        <w:rPr>
          <w:rFonts w:ascii="Times New Roman" w:hAnsi="Times New Roman" w:cs="Times New Roman"/>
          <w:sz w:val="24"/>
          <w:lang w:eastAsia="cs-CZ"/>
        </w:rPr>
        <w:t xml:space="preserve">Stejně tak i člověk velmi ovlivňuje prostředí. </w:t>
      </w:r>
      <w:r w:rsidR="0028072A" w:rsidRPr="0028072A">
        <w:rPr>
          <w:rFonts w:ascii="Times New Roman" w:hAnsi="Times New Roman" w:cs="Times New Roman"/>
          <w:sz w:val="24"/>
          <w:lang w:eastAsia="cs-CZ"/>
        </w:rPr>
        <w:t xml:space="preserve">Od úrovně našeho prostředí se odvíjí i naše životní úroveň, životní styl a míra naší pohybové aktivity. </w:t>
      </w:r>
    </w:p>
    <w:p w14:paraId="2C40506F" w14:textId="77777777" w:rsidR="008F7B38" w:rsidRDefault="00363A36" w:rsidP="00753DF4">
      <w:pPr>
        <w:spacing w:line="360" w:lineRule="auto"/>
        <w:jc w:val="both"/>
        <w:rPr>
          <w:rFonts w:ascii="Times New Roman" w:hAnsi="Times New Roman" w:cs="Times New Roman"/>
          <w:sz w:val="24"/>
          <w:lang w:eastAsia="cs-CZ"/>
        </w:rPr>
      </w:pPr>
      <w:r w:rsidRPr="00DE75A6">
        <w:rPr>
          <w:rFonts w:ascii="Times New Roman" w:hAnsi="Times New Roman" w:cs="Times New Roman"/>
          <w:sz w:val="24"/>
          <w:lang w:eastAsia="cs-CZ"/>
        </w:rPr>
        <w:tab/>
      </w:r>
      <w:r w:rsidR="00753DF4" w:rsidRPr="00753DF4">
        <w:rPr>
          <w:rFonts w:ascii="Times New Roman" w:hAnsi="Times New Roman" w:cs="Times New Roman"/>
          <w:sz w:val="24"/>
          <w:lang w:eastAsia="cs-CZ"/>
        </w:rPr>
        <w:t>Podmínky prostředí výrazně ovlivňují pohybovou aktivitu jedince.</w:t>
      </w:r>
      <w:r w:rsidR="008F7B38">
        <w:rPr>
          <w:rFonts w:ascii="Times New Roman" w:hAnsi="Times New Roman" w:cs="Times New Roman"/>
          <w:sz w:val="24"/>
          <w:lang w:eastAsia="cs-CZ"/>
        </w:rPr>
        <w:t xml:space="preserve"> T</w:t>
      </w:r>
      <w:r w:rsidR="008F7B38" w:rsidRPr="008F7B38">
        <w:rPr>
          <w:rFonts w:ascii="Times New Roman" w:hAnsi="Times New Roman" w:cs="Times New Roman"/>
          <w:sz w:val="24"/>
          <w:lang w:eastAsia="cs-CZ"/>
        </w:rPr>
        <w:t xml:space="preserve">lak vzduchu, vlhkost, </w:t>
      </w:r>
      <w:r w:rsidR="008F7B38">
        <w:rPr>
          <w:rFonts w:ascii="Times New Roman" w:hAnsi="Times New Roman" w:cs="Times New Roman"/>
          <w:sz w:val="24"/>
          <w:lang w:eastAsia="cs-CZ"/>
        </w:rPr>
        <w:t xml:space="preserve">teplotní vlivy </w:t>
      </w:r>
      <w:r w:rsidR="008F7B38" w:rsidRPr="008F7B38">
        <w:rPr>
          <w:rFonts w:ascii="Times New Roman" w:hAnsi="Times New Roman" w:cs="Times New Roman"/>
          <w:sz w:val="24"/>
          <w:lang w:eastAsia="cs-CZ"/>
        </w:rPr>
        <w:t xml:space="preserve">mění psychologické reakce na cvičení a v některých případech mohou vyvolat specifické zdravotní potíže. </w:t>
      </w:r>
    </w:p>
    <w:p w14:paraId="3A5A8293" w14:textId="77777777" w:rsidR="00753DF4" w:rsidRDefault="008F7B38" w:rsidP="00753DF4">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A</w:t>
      </w:r>
      <w:r w:rsidR="00753DF4" w:rsidRPr="00753DF4">
        <w:rPr>
          <w:rFonts w:ascii="Times New Roman" w:hAnsi="Times New Roman" w:cs="Times New Roman"/>
          <w:sz w:val="24"/>
          <w:lang w:eastAsia="cs-CZ"/>
        </w:rPr>
        <w:t>spekty moderní doby</w:t>
      </w:r>
      <w:r>
        <w:rPr>
          <w:rFonts w:ascii="Times New Roman" w:hAnsi="Times New Roman" w:cs="Times New Roman"/>
          <w:sz w:val="24"/>
          <w:lang w:eastAsia="cs-CZ"/>
        </w:rPr>
        <w:t xml:space="preserve"> (</w:t>
      </w:r>
      <w:r w:rsidRPr="00753DF4">
        <w:rPr>
          <w:rFonts w:ascii="Times New Roman" w:hAnsi="Times New Roman" w:cs="Times New Roman"/>
          <w:sz w:val="24"/>
          <w:lang w:eastAsia="cs-CZ"/>
        </w:rPr>
        <w:t>dopravní dostupnost,</w:t>
      </w:r>
      <w:r>
        <w:rPr>
          <w:rFonts w:ascii="Times New Roman" w:hAnsi="Times New Roman" w:cs="Times New Roman"/>
          <w:sz w:val="24"/>
          <w:lang w:eastAsia="cs-CZ"/>
        </w:rPr>
        <w:t xml:space="preserve"> </w:t>
      </w:r>
      <w:r w:rsidRPr="00753DF4">
        <w:rPr>
          <w:rFonts w:ascii="Times New Roman" w:hAnsi="Times New Roman" w:cs="Times New Roman"/>
          <w:sz w:val="24"/>
          <w:lang w:eastAsia="cs-CZ"/>
        </w:rPr>
        <w:t>dostupnost</w:t>
      </w:r>
      <w:r>
        <w:rPr>
          <w:rFonts w:ascii="Times New Roman" w:hAnsi="Times New Roman" w:cs="Times New Roman"/>
          <w:sz w:val="24"/>
          <w:lang w:eastAsia="cs-CZ"/>
        </w:rPr>
        <w:t xml:space="preserve"> </w:t>
      </w:r>
      <w:r w:rsidRPr="00753DF4">
        <w:rPr>
          <w:rFonts w:ascii="Times New Roman" w:hAnsi="Times New Roman" w:cs="Times New Roman"/>
          <w:sz w:val="24"/>
          <w:lang w:eastAsia="cs-CZ"/>
        </w:rPr>
        <w:t xml:space="preserve">volnočasových center a </w:t>
      </w:r>
      <w:r w:rsidR="006016BB" w:rsidRPr="00753DF4">
        <w:rPr>
          <w:rFonts w:ascii="Times New Roman" w:hAnsi="Times New Roman" w:cs="Times New Roman"/>
          <w:sz w:val="24"/>
          <w:lang w:eastAsia="cs-CZ"/>
        </w:rPr>
        <w:t>hřišť</w:t>
      </w:r>
      <w:r w:rsidRPr="00753DF4">
        <w:rPr>
          <w:rFonts w:ascii="Times New Roman" w:hAnsi="Times New Roman" w:cs="Times New Roman"/>
          <w:sz w:val="24"/>
          <w:lang w:eastAsia="cs-CZ"/>
        </w:rPr>
        <w:t xml:space="preserve"> atd.</w:t>
      </w:r>
      <w:r>
        <w:rPr>
          <w:rFonts w:ascii="Times New Roman" w:hAnsi="Times New Roman" w:cs="Times New Roman"/>
          <w:sz w:val="24"/>
          <w:lang w:eastAsia="cs-CZ"/>
        </w:rPr>
        <w:t>)</w:t>
      </w:r>
      <w:r w:rsidR="00753DF4" w:rsidRPr="00753DF4">
        <w:rPr>
          <w:rFonts w:ascii="Times New Roman" w:hAnsi="Times New Roman" w:cs="Times New Roman"/>
          <w:sz w:val="24"/>
          <w:lang w:eastAsia="cs-CZ"/>
        </w:rPr>
        <w:t xml:space="preserve"> dělají náš život jednodušší, ale zároveň také snižují úroveň pohybové aktivity v zaměstnání, volnočasových aktivitách, </w:t>
      </w:r>
      <w:r w:rsidR="00B211E1" w:rsidRPr="00753DF4">
        <w:rPr>
          <w:rFonts w:ascii="Times New Roman" w:hAnsi="Times New Roman" w:cs="Times New Roman"/>
          <w:sz w:val="24"/>
          <w:lang w:eastAsia="cs-CZ"/>
        </w:rPr>
        <w:t>transportu</w:t>
      </w:r>
      <w:r w:rsidR="00753DF4" w:rsidRPr="00753DF4">
        <w:rPr>
          <w:rFonts w:ascii="Times New Roman" w:hAnsi="Times New Roman" w:cs="Times New Roman"/>
          <w:sz w:val="24"/>
          <w:lang w:eastAsia="cs-CZ"/>
        </w:rPr>
        <w:t xml:space="preserve"> apod.  </w:t>
      </w:r>
    </w:p>
    <w:p w14:paraId="3D50097C" w14:textId="77777777" w:rsidR="00DC2460" w:rsidRDefault="00DC2460" w:rsidP="00753DF4">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843D36">
        <w:rPr>
          <w:rFonts w:ascii="Times New Roman" w:hAnsi="Times New Roman" w:cs="Times New Roman"/>
          <w:sz w:val="24"/>
          <w:lang w:eastAsia="cs-CZ"/>
        </w:rPr>
        <w:t xml:space="preserve">Na míru pohybové aktivity u lidí má vliv </w:t>
      </w:r>
      <w:r w:rsidR="003B02EF">
        <w:rPr>
          <w:rFonts w:ascii="Times New Roman" w:hAnsi="Times New Roman" w:cs="Times New Roman"/>
          <w:sz w:val="24"/>
          <w:lang w:eastAsia="cs-CZ"/>
        </w:rPr>
        <w:t>zastavěné prostředí, co</w:t>
      </w:r>
      <w:r w:rsidR="005655C2">
        <w:rPr>
          <w:rFonts w:ascii="Times New Roman" w:hAnsi="Times New Roman" w:cs="Times New Roman"/>
          <w:sz w:val="24"/>
          <w:lang w:eastAsia="cs-CZ"/>
        </w:rPr>
        <w:t>ž</w:t>
      </w:r>
      <w:r w:rsidR="003B02EF">
        <w:rPr>
          <w:rFonts w:ascii="Times New Roman" w:hAnsi="Times New Roman" w:cs="Times New Roman"/>
          <w:sz w:val="24"/>
          <w:lang w:eastAsia="cs-CZ"/>
        </w:rPr>
        <w:t xml:space="preserve"> je dle Roofa a Olerua (2008) „</w:t>
      </w:r>
      <w:r w:rsidR="003B02EF" w:rsidRPr="00843D36">
        <w:rPr>
          <w:rFonts w:ascii="Times New Roman" w:hAnsi="Times New Roman" w:cs="Times New Roman"/>
          <w:sz w:val="24"/>
        </w:rPr>
        <w:t>část fyzického prostředí, vybudovaného lidskou činností. Poskytuje prostorové podmínky pro život, práci a rekreaci lidí</w:t>
      </w:r>
      <w:r w:rsidR="003B02EF">
        <w:rPr>
          <w:rFonts w:ascii="Times New Roman" w:hAnsi="Times New Roman" w:cs="Times New Roman"/>
          <w:sz w:val="24"/>
        </w:rPr>
        <w:t>.“</w:t>
      </w:r>
      <w:r>
        <w:rPr>
          <w:rFonts w:ascii="Times New Roman" w:hAnsi="Times New Roman" w:cs="Times New Roman"/>
          <w:sz w:val="24"/>
          <w:lang w:eastAsia="cs-CZ"/>
        </w:rPr>
        <w:t xml:space="preserve"> </w:t>
      </w:r>
    </w:p>
    <w:p w14:paraId="4288A9D8" w14:textId="77777777" w:rsidR="005675DB" w:rsidRDefault="00843D36" w:rsidP="00753DF4">
      <w:pPr>
        <w:spacing w:line="360" w:lineRule="auto"/>
        <w:jc w:val="both"/>
        <w:rPr>
          <w:rFonts w:ascii="Times New Roman" w:hAnsi="Times New Roman" w:cs="Times New Roman"/>
          <w:sz w:val="24"/>
        </w:rPr>
      </w:pPr>
      <w:r>
        <w:rPr>
          <w:rFonts w:ascii="Times New Roman" w:hAnsi="Times New Roman" w:cs="Times New Roman"/>
          <w:sz w:val="24"/>
        </w:rPr>
        <w:tab/>
      </w:r>
      <w:r w:rsidR="00992B78">
        <w:rPr>
          <w:rFonts w:ascii="Times New Roman" w:hAnsi="Times New Roman" w:cs="Times New Roman"/>
          <w:sz w:val="24"/>
        </w:rPr>
        <w:t>Do</w:t>
      </w:r>
      <w:r w:rsidRPr="00843D36">
        <w:rPr>
          <w:rFonts w:ascii="Times New Roman" w:hAnsi="Times New Roman" w:cs="Times New Roman"/>
          <w:sz w:val="24"/>
        </w:rPr>
        <w:t xml:space="preserve"> definice zastavěného prostředí </w:t>
      </w:r>
      <w:r w:rsidR="00992B78">
        <w:rPr>
          <w:rFonts w:ascii="Times New Roman" w:hAnsi="Times New Roman" w:cs="Times New Roman"/>
          <w:sz w:val="24"/>
        </w:rPr>
        <w:t xml:space="preserve">se zahrnuje </w:t>
      </w:r>
      <w:r w:rsidRPr="00843D36">
        <w:rPr>
          <w:rFonts w:ascii="Times New Roman" w:hAnsi="Times New Roman" w:cs="Times New Roman"/>
          <w:sz w:val="24"/>
        </w:rPr>
        <w:t xml:space="preserve">také přístup ke zdraví prospěšným potravinám a k veřejné zeleni, přístup k objektům a prostorům sloužícím k realizaci </w:t>
      </w:r>
      <w:r w:rsidR="00992B78">
        <w:rPr>
          <w:rFonts w:ascii="Times New Roman" w:hAnsi="Times New Roman" w:cs="Times New Roman"/>
          <w:sz w:val="24"/>
        </w:rPr>
        <w:t>pohybové aktivity</w:t>
      </w:r>
      <w:r w:rsidRPr="00843D36">
        <w:rPr>
          <w:rFonts w:ascii="Times New Roman" w:hAnsi="Times New Roman" w:cs="Times New Roman"/>
          <w:sz w:val="24"/>
        </w:rPr>
        <w:t xml:space="preserve"> – sportovní zařízení, cyklostezky, chodníky a také uspořádání a vzhled těchto prvků v prostoru (Renalds, Smith, &amp; Hale, 2010).</w:t>
      </w:r>
    </w:p>
    <w:p w14:paraId="0FE8AE78" w14:textId="77777777" w:rsidR="006A3E02" w:rsidRDefault="00152C6A" w:rsidP="009867C1">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Problematiku </w:t>
      </w:r>
      <w:r w:rsidRPr="00152C6A">
        <w:rPr>
          <w:rFonts w:ascii="Times New Roman" w:hAnsi="Times New Roman" w:cs="Times New Roman"/>
          <w:sz w:val="24"/>
          <w:lang w:eastAsia="cs-CZ"/>
        </w:rPr>
        <w:t xml:space="preserve">pohybové aktivity </w:t>
      </w:r>
      <w:r>
        <w:rPr>
          <w:rFonts w:ascii="Times New Roman" w:hAnsi="Times New Roman" w:cs="Times New Roman"/>
          <w:sz w:val="24"/>
          <w:lang w:eastAsia="cs-CZ"/>
        </w:rPr>
        <w:t>vzhledem k</w:t>
      </w:r>
      <w:r w:rsidRPr="00152C6A">
        <w:rPr>
          <w:rFonts w:ascii="Times New Roman" w:hAnsi="Times New Roman" w:cs="Times New Roman"/>
          <w:sz w:val="24"/>
          <w:lang w:eastAsia="cs-CZ"/>
        </w:rPr>
        <w:t xml:space="preserve"> podmín</w:t>
      </w:r>
      <w:r>
        <w:rPr>
          <w:rFonts w:ascii="Times New Roman" w:hAnsi="Times New Roman" w:cs="Times New Roman"/>
          <w:sz w:val="24"/>
          <w:lang w:eastAsia="cs-CZ"/>
        </w:rPr>
        <w:t>kám</w:t>
      </w:r>
      <w:r w:rsidRPr="00152C6A">
        <w:rPr>
          <w:rFonts w:ascii="Times New Roman" w:hAnsi="Times New Roman" w:cs="Times New Roman"/>
          <w:sz w:val="24"/>
          <w:lang w:eastAsia="cs-CZ"/>
        </w:rPr>
        <w:t xml:space="preserve"> prostředí po celém světě </w:t>
      </w:r>
      <w:r>
        <w:rPr>
          <w:rFonts w:ascii="Times New Roman" w:hAnsi="Times New Roman" w:cs="Times New Roman"/>
          <w:sz w:val="24"/>
          <w:lang w:eastAsia="cs-CZ"/>
        </w:rPr>
        <w:t xml:space="preserve">řeší </w:t>
      </w:r>
      <w:r w:rsidRPr="00152C6A">
        <w:rPr>
          <w:rFonts w:ascii="Times New Roman" w:hAnsi="Times New Roman" w:cs="Times New Roman"/>
          <w:sz w:val="24"/>
          <w:lang w:eastAsia="cs-CZ"/>
        </w:rPr>
        <w:t>síť IPEN</w:t>
      </w:r>
      <w:r w:rsidR="00C8443A">
        <w:rPr>
          <w:rFonts w:ascii="Times New Roman" w:hAnsi="Times New Roman" w:cs="Times New Roman"/>
          <w:sz w:val="24"/>
          <w:lang w:eastAsia="cs-CZ"/>
        </w:rPr>
        <w:t xml:space="preserve"> </w:t>
      </w:r>
      <w:r w:rsidR="00C8443A" w:rsidRPr="00C8443A">
        <w:rPr>
          <w:rFonts w:ascii="Times New Roman" w:hAnsi="Times New Roman" w:cs="Times New Roman"/>
          <w:sz w:val="24"/>
          <w:lang w:eastAsia="cs-CZ"/>
        </w:rPr>
        <w:t>(International Physical Activity and the Environment Network, česky „Mezinárodní síť odborníků na pohybovou aktivitu a podmínky prostředí“)</w:t>
      </w:r>
      <w:r>
        <w:rPr>
          <w:rFonts w:ascii="Times New Roman" w:hAnsi="Times New Roman" w:cs="Times New Roman"/>
          <w:sz w:val="24"/>
          <w:lang w:eastAsia="cs-CZ"/>
        </w:rPr>
        <w:t xml:space="preserve">. </w:t>
      </w:r>
      <w:r w:rsidR="00FC266E" w:rsidRPr="00FC266E">
        <w:rPr>
          <w:rFonts w:ascii="Times New Roman" w:hAnsi="Times New Roman" w:cs="Times New Roman"/>
          <w:sz w:val="24"/>
          <w:lang w:eastAsia="cs-CZ"/>
        </w:rPr>
        <w:t xml:space="preserve">IPEN je v současné době největším iniciátorem výzkumů, které hodnotí vliv podmínek zastavěného prostředí na pohybovou aktivitu a životní styl obyvatel s cílem hledat spojitosti mezi těmito jevy.  </w:t>
      </w:r>
    </w:p>
    <w:p w14:paraId="6C79F3C1" w14:textId="77777777" w:rsidR="006A3E02" w:rsidRDefault="006A3E02" w:rsidP="009867C1">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094F1B">
        <w:rPr>
          <w:rFonts w:ascii="Times New Roman" w:hAnsi="Times New Roman" w:cs="Times New Roman"/>
          <w:sz w:val="24"/>
          <w:lang w:eastAsia="cs-CZ"/>
        </w:rPr>
        <w:t xml:space="preserve">Do programu IPEN </w:t>
      </w:r>
      <w:r>
        <w:rPr>
          <w:rFonts w:ascii="Times New Roman" w:hAnsi="Times New Roman" w:cs="Times New Roman"/>
          <w:sz w:val="24"/>
          <w:lang w:eastAsia="cs-CZ"/>
        </w:rPr>
        <w:t xml:space="preserve">Adolescent </w:t>
      </w:r>
      <w:r w:rsidR="00094F1B">
        <w:rPr>
          <w:rFonts w:ascii="Times New Roman" w:hAnsi="Times New Roman" w:cs="Times New Roman"/>
          <w:sz w:val="24"/>
          <w:lang w:eastAsia="cs-CZ"/>
        </w:rPr>
        <w:t>j</w:t>
      </w:r>
      <w:r>
        <w:rPr>
          <w:rFonts w:ascii="Times New Roman" w:hAnsi="Times New Roman" w:cs="Times New Roman"/>
          <w:sz w:val="24"/>
          <w:lang w:eastAsia="cs-CZ"/>
        </w:rPr>
        <w:t>sou</w:t>
      </w:r>
      <w:r w:rsidR="00094F1B">
        <w:rPr>
          <w:rFonts w:ascii="Times New Roman" w:hAnsi="Times New Roman" w:cs="Times New Roman"/>
          <w:sz w:val="24"/>
          <w:lang w:eastAsia="cs-CZ"/>
        </w:rPr>
        <w:t xml:space="preserve"> zapojen</w:t>
      </w:r>
      <w:r>
        <w:rPr>
          <w:rFonts w:ascii="Times New Roman" w:hAnsi="Times New Roman" w:cs="Times New Roman"/>
          <w:sz w:val="24"/>
          <w:lang w:eastAsia="cs-CZ"/>
        </w:rPr>
        <w:t>y</w:t>
      </w:r>
      <w:r w:rsidR="00094F1B">
        <w:rPr>
          <w:rFonts w:ascii="Times New Roman" w:hAnsi="Times New Roman" w:cs="Times New Roman"/>
          <w:sz w:val="24"/>
          <w:lang w:eastAsia="cs-CZ"/>
        </w:rPr>
        <w:t xml:space="preserve"> </w:t>
      </w:r>
      <w:r>
        <w:rPr>
          <w:rFonts w:ascii="Times New Roman" w:hAnsi="Times New Roman" w:cs="Times New Roman"/>
          <w:sz w:val="24"/>
          <w:lang w:eastAsia="cs-CZ"/>
        </w:rPr>
        <w:t>následující</w:t>
      </w:r>
      <w:r w:rsidR="00094F1B">
        <w:rPr>
          <w:rFonts w:ascii="Times New Roman" w:hAnsi="Times New Roman" w:cs="Times New Roman"/>
          <w:sz w:val="24"/>
          <w:lang w:eastAsia="cs-CZ"/>
        </w:rPr>
        <w:t xml:space="preserve"> stát</w:t>
      </w:r>
      <w:r>
        <w:rPr>
          <w:rFonts w:ascii="Times New Roman" w:hAnsi="Times New Roman" w:cs="Times New Roman"/>
          <w:sz w:val="24"/>
          <w:lang w:eastAsia="cs-CZ"/>
        </w:rPr>
        <w:t>y</w:t>
      </w:r>
      <w:r w:rsidR="005A1215">
        <w:rPr>
          <w:rFonts w:ascii="Times New Roman" w:hAnsi="Times New Roman" w:cs="Times New Roman"/>
          <w:sz w:val="24"/>
          <w:lang w:eastAsia="cs-CZ"/>
        </w:rPr>
        <w:t xml:space="preserve"> (</w:t>
      </w:r>
      <w:r w:rsidR="004148D6">
        <w:rPr>
          <w:rFonts w:ascii="Times New Roman" w:hAnsi="Times New Roman" w:cs="Times New Roman"/>
          <w:sz w:val="24"/>
          <w:lang w:eastAsia="cs-CZ"/>
        </w:rPr>
        <w:t>IPEN</w:t>
      </w:r>
      <w:r w:rsidR="00A0632E">
        <w:rPr>
          <w:rFonts w:ascii="Times New Roman" w:hAnsi="Times New Roman" w:cs="Times New Roman"/>
          <w:sz w:val="24"/>
          <w:lang w:eastAsia="cs-CZ"/>
        </w:rPr>
        <w:t>, 2016)</w:t>
      </w:r>
      <w:r>
        <w:rPr>
          <w:rFonts w:ascii="Times New Roman" w:hAnsi="Times New Roman" w:cs="Times New Roman"/>
          <w:sz w:val="24"/>
          <w:lang w:eastAsia="cs-CZ"/>
        </w:rPr>
        <w:t>:</w:t>
      </w:r>
    </w:p>
    <w:p w14:paraId="1D891BDE" w14:textId="77777777" w:rsidR="006A3E02" w:rsidRDefault="006A3E02" w:rsidP="009867C1">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lastRenderedPageBreak/>
        <w:tab/>
        <w:t>„Austr</w:t>
      </w:r>
      <w:r w:rsidR="00E47959">
        <w:rPr>
          <w:rFonts w:ascii="Times New Roman" w:hAnsi="Times New Roman" w:cs="Times New Roman"/>
          <w:sz w:val="24"/>
          <w:lang w:eastAsia="cs-CZ"/>
        </w:rPr>
        <w:t>álie</w:t>
      </w:r>
      <w:r>
        <w:rPr>
          <w:rFonts w:ascii="Times New Roman" w:hAnsi="Times New Roman" w:cs="Times New Roman"/>
          <w:sz w:val="24"/>
          <w:lang w:eastAsia="cs-CZ"/>
        </w:rPr>
        <w:t>,</w:t>
      </w:r>
      <w:r w:rsidR="002C0173">
        <w:rPr>
          <w:rFonts w:ascii="Times New Roman" w:hAnsi="Times New Roman" w:cs="Times New Roman"/>
          <w:sz w:val="24"/>
          <w:lang w:eastAsia="cs-CZ"/>
        </w:rPr>
        <w:t xml:space="preserve"> Bangladéž, </w:t>
      </w:r>
      <w:r>
        <w:rPr>
          <w:rFonts w:ascii="Times New Roman" w:hAnsi="Times New Roman" w:cs="Times New Roman"/>
          <w:sz w:val="24"/>
          <w:lang w:eastAsia="cs-CZ"/>
        </w:rPr>
        <w:t>Belgi</w:t>
      </w:r>
      <w:r w:rsidR="002C0173">
        <w:rPr>
          <w:rFonts w:ascii="Times New Roman" w:hAnsi="Times New Roman" w:cs="Times New Roman"/>
          <w:sz w:val="24"/>
          <w:lang w:eastAsia="cs-CZ"/>
        </w:rPr>
        <w:t>e</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Braz</w:t>
      </w:r>
      <w:r w:rsidR="002C0173">
        <w:rPr>
          <w:rFonts w:ascii="Times New Roman" w:hAnsi="Times New Roman" w:cs="Times New Roman"/>
          <w:sz w:val="24"/>
          <w:lang w:eastAsia="cs-CZ"/>
        </w:rPr>
        <w:t>ílie</w:t>
      </w:r>
      <w:r>
        <w:rPr>
          <w:rFonts w:ascii="Times New Roman" w:hAnsi="Times New Roman" w:cs="Times New Roman"/>
          <w:sz w:val="24"/>
          <w:lang w:eastAsia="cs-CZ"/>
        </w:rPr>
        <w:t>,</w:t>
      </w:r>
      <w:r w:rsidR="002C0173">
        <w:rPr>
          <w:rFonts w:ascii="Times New Roman" w:hAnsi="Times New Roman" w:cs="Times New Roman"/>
          <w:sz w:val="24"/>
          <w:lang w:eastAsia="cs-CZ"/>
        </w:rPr>
        <w:t xml:space="preserve"> Česká</w:t>
      </w:r>
      <w:r>
        <w:rPr>
          <w:rFonts w:ascii="Times New Roman" w:hAnsi="Times New Roman" w:cs="Times New Roman"/>
          <w:sz w:val="24"/>
          <w:lang w:eastAsia="cs-CZ"/>
        </w:rPr>
        <w:t xml:space="preserve"> repub</w:t>
      </w:r>
      <w:r w:rsidR="002C0173">
        <w:rPr>
          <w:rFonts w:ascii="Times New Roman" w:hAnsi="Times New Roman" w:cs="Times New Roman"/>
          <w:sz w:val="24"/>
          <w:lang w:eastAsia="cs-CZ"/>
        </w:rPr>
        <w:t>lika</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D</w:t>
      </w:r>
      <w:r w:rsidR="002C0173">
        <w:rPr>
          <w:rFonts w:ascii="Times New Roman" w:hAnsi="Times New Roman" w:cs="Times New Roman"/>
          <w:sz w:val="24"/>
          <w:lang w:eastAsia="cs-CZ"/>
        </w:rPr>
        <w:t>ánsko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Německo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Hong</w:t>
      </w:r>
      <w:r w:rsidR="002C0173">
        <w:rPr>
          <w:rFonts w:ascii="Times New Roman" w:hAnsi="Times New Roman" w:cs="Times New Roman"/>
          <w:sz w:val="24"/>
          <w:lang w:eastAsia="cs-CZ"/>
        </w:rPr>
        <w:t>k</w:t>
      </w:r>
      <w:r>
        <w:rPr>
          <w:rFonts w:ascii="Times New Roman" w:hAnsi="Times New Roman" w:cs="Times New Roman"/>
          <w:sz w:val="24"/>
          <w:lang w:eastAsia="cs-CZ"/>
        </w:rPr>
        <w:t>ong,</w:t>
      </w:r>
      <w:r w:rsidR="002C0173">
        <w:rPr>
          <w:rFonts w:ascii="Times New Roman" w:hAnsi="Times New Roman" w:cs="Times New Roman"/>
          <w:sz w:val="24"/>
          <w:lang w:eastAsia="cs-CZ"/>
        </w:rPr>
        <w:t xml:space="preserve"> </w:t>
      </w:r>
      <w:r>
        <w:rPr>
          <w:rFonts w:ascii="Times New Roman" w:hAnsi="Times New Roman" w:cs="Times New Roman"/>
          <w:sz w:val="24"/>
          <w:lang w:eastAsia="cs-CZ"/>
        </w:rPr>
        <w:t>I</w:t>
      </w:r>
      <w:r w:rsidR="002C0173">
        <w:rPr>
          <w:rFonts w:ascii="Times New Roman" w:hAnsi="Times New Roman" w:cs="Times New Roman"/>
          <w:sz w:val="24"/>
          <w:lang w:eastAsia="cs-CZ"/>
        </w:rPr>
        <w:t>z</w:t>
      </w:r>
      <w:r>
        <w:rPr>
          <w:rFonts w:ascii="Times New Roman" w:hAnsi="Times New Roman" w:cs="Times New Roman"/>
          <w:sz w:val="24"/>
          <w:lang w:eastAsia="cs-CZ"/>
        </w:rPr>
        <w:t>rael,</w:t>
      </w:r>
      <w:r w:rsidR="002C0173">
        <w:rPr>
          <w:rFonts w:ascii="Times New Roman" w:hAnsi="Times New Roman" w:cs="Times New Roman"/>
          <w:sz w:val="24"/>
          <w:lang w:eastAsia="cs-CZ"/>
        </w:rPr>
        <w:t xml:space="preserve"> </w:t>
      </w:r>
      <w:r>
        <w:rPr>
          <w:rFonts w:ascii="Times New Roman" w:hAnsi="Times New Roman" w:cs="Times New Roman"/>
          <w:sz w:val="24"/>
          <w:lang w:eastAsia="cs-CZ"/>
        </w:rPr>
        <w:t>Jap</w:t>
      </w:r>
      <w:r w:rsidR="002C0173">
        <w:rPr>
          <w:rFonts w:ascii="Times New Roman" w:hAnsi="Times New Roman" w:cs="Times New Roman"/>
          <w:sz w:val="24"/>
          <w:lang w:eastAsia="cs-CZ"/>
        </w:rPr>
        <w:t>onsko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Mala</w:t>
      </w:r>
      <w:r w:rsidR="002C0173">
        <w:rPr>
          <w:rFonts w:ascii="Times New Roman" w:hAnsi="Times New Roman" w:cs="Times New Roman"/>
          <w:sz w:val="24"/>
          <w:lang w:eastAsia="cs-CZ"/>
        </w:rPr>
        <w:t>jsie</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Mexi</w:t>
      </w:r>
      <w:r w:rsidR="002C0173">
        <w:rPr>
          <w:rFonts w:ascii="Times New Roman" w:hAnsi="Times New Roman" w:cs="Times New Roman"/>
          <w:sz w:val="24"/>
          <w:lang w:eastAsia="cs-CZ"/>
        </w:rPr>
        <w:t>k</w:t>
      </w:r>
      <w:r>
        <w:rPr>
          <w:rFonts w:ascii="Times New Roman" w:hAnsi="Times New Roman" w:cs="Times New Roman"/>
          <w:sz w:val="24"/>
          <w:lang w:eastAsia="cs-CZ"/>
        </w:rPr>
        <w:t>o,</w:t>
      </w:r>
      <w:r w:rsidR="002C0173">
        <w:rPr>
          <w:rFonts w:ascii="Times New Roman" w:hAnsi="Times New Roman" w:cs="Times New Roman"/>
          <w:sz w:val="24"/>
          <w:lang w:eastAsia="cs-CZ"/>
        </w:rPr>
        <w:t xml:space="preserve"> Nový Zéland</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Nig</w:t>
      </w:r>
      <w:r w:rsidR="002C0173">
        <w:rPr>
          <w:rFonts w:ascii="Times New Roman" w:hAnsi="Times New Roman" w:cs="Times New Roman"/>
          <w:sz w:val="24"/>
          <w:lang w:eastAsia="cs-CZ"/>
        </w:rPr>
        <w:t>érie</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Portugal</w:t>
      </w:r>
      <w:r w:rsidR="002C0173">
        <w:rPr>
          <w:rFonts w:ascii="Times New Roman" w:hAnsi="Times New Roman" w:cs="Times New Roman"/>
          <w:sz w:val="24"/>
          <w:lang w:eastAsia="cs-CZ"/>
        </w:rPr>
        <w:t>sko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Španělsko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Švýcarsko</w:t>
      </w:r>
      <w:r>
        <w:rPr>
          <w:rFonts w:ascii="Times New Roman" w:hAnsi="Times New Roman" w:cs="Times New Roman"/>
          <w:sz w:val="24"/>
          <w:lang w:eastAsia="cs-CZ"/>
        </w:rPr>
        <w:t>,</w:t>
      </w:r>
      <w:r w:rsidR="002C0173">
        <w:rPr>
          <w:rFonts w:ascii="Times New Roman" w:hAnsi="Times New Roman" w:cs="Times New Roman"/>
          <w:sz w:val="24"/>
          <w:lang w:eastAsia="cs-CZ"/>
        </w:rPr>
        <w:t xml:space="preserve"> </w:t>
      </w:r>
      <w:r>
        <w:rPr>
          <w:rFonts w:ascii="Times New Roman" w:hAnsi="Times New Roman" w:cs="Times New Roman"/>
          <w:sz w:val="24"/>
          <w:lang w:eastAsia="cs-CZ"/>
        </w:rPr>
        <w:t>Taiwan,</w:t>
      </w:r>
      <w:r w:rsidR="002C0173">
        <w:rPr>
          <w:rFonts w:ascii="Times New Roman" w:hAnsi="Times New Roman" w:cs="Times New Roman"/>
          <w:sz w:val="24"/>
          <w:lang w:eastAsia="cs-CZ"/>
        </w:rPr>
        <w:t xml:space="preserve"> Spojené státy americké</w:t>
      </w:r>
      <w:r>
        <w:rPr>
          <w:rFonts w:ascii="Times New Roman" w:hAnsi="Times New Roman" w:cs="Times New Roman"/>
          <w:sz w:val="24"/>
          <w:lang w:eastAsia="cs-CZ"/>
        </w:rPr>
        <w:t>“</w:t>
      </w:r>
    </w:p>
    <w:p w14:paraId="2FFEC4BA" w14:textId="77777777" w:rsidR="00FC266E" w:rsidRDefault="00C229F6" w:rsidP="009867C1">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BD5AB9">
        <w:rPr>
          <w:rFonts w:ascii="Times New Roman" w:hAnsi="Times New Roman" w:cs="Times New Roman"/>
          <w:sz w:val="24"/>
          <w:lang w:eastAsia="cs-CZ"/>
        </w:rPr>
        <w:t>J</w:t>
      </w:r>
      <w:r w:rsidR="00BD5AB9" w:rsidRPr="00BD5AB9">
        <w:rPr>
          <w:rFonts w:ascii="Times New Roman" w:hAnsi="Times New Roman" w:cs="Times New Roman"/>
          <w:sz w:val="24"/>
          <w:lang w:eastAsia="cs-CZ"/>
        </w:rPr>
        <w:t>e potřeba, aby se do šetření zapojil co největší počet kulturně a sociálně odlišných zemí</w:t>
      </w:r>
      <w:r w:rsidR="008700F3">
        <w:rPr>
          <w:rFonts w:ascii="Times New Roman" w:hAnsi="Times New Roman" w:cs="Times New Roman"/>
          <w:sz w:val="24"/>
          <w:lang w:eastAsia="cs-CZ"/>
        </w:rPr>
        <w:t>, aby měl program smysl.</w:t>
      </w:r>
    </w:p>
    <w:p w14:paraId="5BCDEC6F" w14:textId="77777777" w:rsidR="00470E64" w:rsidRPr="00470E64" w:rsidRDefault="00470E64" w:rsidP="005D7786">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160D9F">
        <w:rPr>
          <w:rFonts w:ascii="Times New Roman" w:hAnsi="Times New Roman" w:cs="Times New Roman"/>
          <w:sz w:val="24"/>
          <w:lang w:eastAsia="cs-CZ"/>
        </w:rPr>
        <w:t>V</w:t>
      </w:r>
      <w:r>
        <w:rPr>
          <w:rFonts w:ascii="Times New Roman" w:hAnsi="Times New Roman" w:cs="Times New Roman"/>
          <w:sz w:val="24"/>
          <w:lang w:eastAsia="cs-CZ"/>
        </w:rPr>
        <w:t xml:space="preserve"> programu IPEN </w:t>
      </w:r>
      <w:r w:rsidR="00B84B7E">
        <w:rPr>
          <w:rFonts w:ascii="Times New Roman" w:hAnsi="Times New Roman" w:cs="Times New Roman"/>
          <w:sz w:val="24"/>
          <w:lang w:eastAsia="cs-CZ"/>
        </w:rPr>
        <w:t xml:space="preserve">je </w:t>
      </w:r>
      <w:r>
        <w:rPr>
          <w:rFonts w:ascii="Times New Roman" w:hAnsi="Times New Roman" w:cs="Times New Roman"/>
          <w:sz w:val="24"/>
          <w:lang w:eastAsia="cs-CZ"/>
        </w:rPr>
        <w:t>zapojeno 5 členů</w:t>
      </w:r>
      <w:r w:rsidR="00B84B7E">
        <w:rPr>
          <w:rFonts w:ascii="Times New Roman" w:hAnsi="Times New Roman" w:cs="Times New Roman"/>
          <w:sz w:val="24"/>
          <w:lang w:eastAsia="cs-CZ"/>
        </w:rPr>
        <w:t xml:space="preserve"> z</w:t>
      </w:r>
      <w:r w:rsidR="00FA3681">
        <w:rPr>
          <w:rFonts w:ascii="Times New Roman" w:hAnsi="Times New Roman" w:cs="Times New Roman"/>
          <w:sz w:val="24"/>
          <w:lang w:eastAsia="cs-CZ"/>
        </w:rPr>
        <w:t> České republiky</w:t>
      </w:r>
      <w:r>
        <w:rPr>
          <w:rFonts w:ascii="Times New Roman" w:hAnsi="Times New Roman" w:cs="Times New Roman"/>
          <w:sz w:val="24"/>
          <w:lang w:eastAsia="cs-CZ"/>
        </w:rPr>
        <w:t xml:space="preserve">. </w:t>
      </w:r>
      <w:r w:rsidRPr="00470E64">
        <w:rPr>
          <w:rFonts w:ascii="Times New Roman" w:hAnsi="Times New Roman" w:cs="Times New Roman"/>
          <w:sz w:val="24"/>
          <w:lang w:eastAsia="cs-CZ"/>
        </w:rPr>
        <w:t xml:space="preserve">V rámci IPEN studie se snaží zjistit vztah mezi zastavěným prostředím a strukturou pohybové aktivity populace žijící ve vybraných městech České republiky.  </w:t>
      </w:r>
    </w:p>
    <w:p w14:paraId="05F44880" w14:textId="77777777" w:rsidR="00C04070" w:rsidRDefault="00CC674E" w:rsidP="006E731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2C0B72" w:rsidRPr="002538FF">
        <w:rPr>
          <w:rFonts w:ascii="Times New Roman" w:hAnsi="Times New Roman" w:cs="Times New Roman"/>
          <w:sz w:val="24"/>
          <w:lang w:eastAsia="cs-CZ"/>
        </w:rPr>
        <w:t xml:space="preserve">V následující kapitole se budu zabývat </w:t>
      </w:r>
      <w:r w:rsidR="00CB6B4C" w:rsidRPr="002538FF">
        <w:rPr>
          <w:rFonts w:ascii="Times New Roman" w:hAnsi="Times New Roman" w:cs="Times New Roman"/>
          <w:sz w:val="24"/>
          <w:lang w:eastAsia="cs-CZ"/>
        </w:rPr>
        <w:t>souvislostmi mezi</w:t>
      </w:r>
      <w:r w:rsidR="00157376" w:rsidRPr="002538FF">
        <w:rPr>
          <w:rFonts w:ascii="Times New Roman" w:hAnsi="Times New Roman" w:cs="Times New Roman"/>
          <w:sz w:val="24"/>
          <w:lang w:eastAsia="cs-CZ"/>
        </w:rPr>
        <w:t xml:space="preserve"> </w:t>
      </w:r>
      <w:r w:rsidR="00CB6B4C" w:rsidRPr="002538FF">
        <w:rPr>
          <w:rFonts w:ascii="Times New Roman" w:hAnsi="Times New Roman" w:cs="Times New Roman"/>
          <w:sz w:val="24"/>
          <w:lang w:eastAsia="cs-CZ"/>
        </w:rPr>
        <w:t>adolescencí, pohybovou aktivitou, zdravím, životním stylem a prostředím.</w:t>
      </w:r>
    </w:p>
    <w:p w14:paraId="078E18BE" w14:textId="0E58BEA0" w:rsidR="00E44FF8" w:rsidRDefault="00E44FF8">
      <w:pPr>
        <w:spacing w:after="0" w:line="360" w:lineRule="auto"/>
        <w:ind w:firstLine="567"/>
        <w:rPr>
          <w:rFonts w:ascii="Times New Roman" w:hAnsi="Times New Roman" w:cs="Times New Roman"/>
          <w:sz w:val="24"/>
          <w:lang w:eastAsia="cs-CZ"/>
        </w:rPr>
      </w:pPr>
      <w:r>
        <w:rPr>
          <w:rFonts w:cs="Times New Roman"/>
          <w:b/>
          <w:i/>
          <w:lang w:eastAsia="cs-CZ"/>
        </w:rPr>
        <w:br w:type="page"/>
      </w:r>
    </w:p>
    <w:p w14:paraId="00B7F1DF" w14:textId="77777777" w:rsidR="00774D65" w:rsidRDefault="00E043B9" w:rsidP="00AF1279">
      <w:pPr>
        <w:pStyle w:val="Nadpis2"/>
        <w:spacing w:line="360" w:lineRule="auto"/>
        <w:rPr>
          <w:lang w:eastAsia="cs-CZ"/>
        </w:rPr>
      </w:pPr>
      <w:bookmarkStart w:id="28" w:name="_Toc511742681"/>
      <w:r>
        <w:rPr>
          <w:lang w:eastAsia="cs-CZ"/>
        </w:rPr>
        <w:lastRenderedPageBreak/>
        <w:t>3</w:t>
      </w:r>
      <w:r w:rsidR="00D94DD8">
        <w:rPr>
          <w:lang w:eastAsia="cs-CZ"/>
        </w:rPr>
        <w:t>.</w:t>
      </w:r>
      <w:r w:rsidR="00D52865">
        <w:rPr>
          <w:lang w:eastAsia="cs-CZ"/>
        </w:rPr>
        <w:t>6</w:t>
      </w:r>
      <w:r w:rsidR="006255E4">
        <w:rPr>
          <w:lang w:eastAsia="cs-CZ"/>
        </w:rPr>
        <w:t xml:space="preserve"> </w:t>
      </w:r>
      <w:r w:rsidR="0013199A">
        <w:rPr>
          <w:lang w:eastAsia="cs-CZ"/>
        </w:rPr>
        <w:t xml:space="preserve">  </w:t>
      </w:r>
      <w:r w:rsidR="008E54E0">
        <w:rPr>
          <w:lang w:eastAsia="cs-CZ"/>
        </w:rPr>
        <w:t>Vztah prostředí a pohybové aktivity</w:t>
      </w:r>
      <w:bookmarkEnd w:id="28"/>
    </w:p>
    <w:p w14:paraId="2BC6B35B" w14:textId="77777777" w:rsidR="00BC70C8" w:rsidRPr="00565297" w:rsidRDefault="00BC70C8" w:rsidP="00AF1279">
      <w:pPr>
        <w:spacing w:line="360" w:lineRule="auto"/>
        <w:jc w:val="left"/>
        <w:rPr>
          <w:rFonts w:ascii="Times New Roman" w:hAnsi="Times New Roman" w:cs="Times New Roman"/>
          <w:sz w:val="24"/>
          <w:lang w:eastAsia="cs-CZ"/>
        </w:rPr>
      </w:pPr>
    </w:p>
    <w:p w14:paraId="00DB7E82" w14:textId="77777777" w:rsidR="00565297" w:rsidRPr="002538FF" w:rsidRDefault="00565297" w:rsidP="00F2767C">
      <w:pPr>
        <w:spacing w:line="360" w:lineRule="auto"/>
        <w:jc w:val="both"/>
        <w:rPr>
          <w:rFonts w:ascii="Times New Roman" w:hAnsi="Times New Roman" w:cs="Times New Roman"/>
          <w:sz w:val="24"/>
          <w:lang w:eastAsia="cs-CZ"/>
        </w:rPr>
      </w:pPr>
      <w:r w:rsidRPr="00565297">
        <w:rPr>
          <w:rFonts w:ascii="Times New Roman" w:hAnsi="Times New Roman" w:cs="Times New Roman"/>
          <w:sz w:val="24"/>
          <w:lang w:eastAsia="cs-CZ"/>
        </w:rPr>
        <w:tab/>
      </w:r>
      <w:r w:rsidR="00F2767C" w:rsidRPr="002538FF">
        <w:rPr>
          <w:rFonts w:ascii="Times New Roman" w:hAnsi="Times New Roman" w:cs="Times New Roman"/>
          <w:sz w:val="24"/>
          <w:lang w:eastAsia="cs-CZ"/>
        </w:rPr>
        <w:t xml:space="preserve">V této kapitole se blíže věnuji tomu, jak </w:t>
      </w:r>
      <w:r w:rsidRPr="002538FF">
        <w:rPr>
          <w:rFonts w:ascii="Times New Roman" w:hAnsi="Times New Roman" w:cs="Times New Roman"/>
          <w:sz w:val="24"/>
          <w:lang w:eastAsia="cs-CZ"/>
        </w:rPr>
        <w:t>spolu souvisí pohybová aktivita</w:t>
      </w:r>
      <w:r w:rsidR="00F2767C" w:rsidRPr="002538FF">
        <w:rPr>
          <w:rFonts w:ascii="Times New Roman" w:hAnsi="Times New Roman" w:cs="Times New Roman"/>
          <w:sz w:val="24"/>
          <w:lang w:eastAsia="cs-CZ"/>
        </w:rPr>
        <w:t xml:space="preserve"> adolescentů </w:t>
      </w:r>
      <w:r w:rsidR="007F51A6">
        <w:rPr>
          <w:rFonts w:ascii="Times New Roman" w:hAnsi="Times New Roman" w:cs="Times New Roman"/>
          <w:sz w:val="24"/>
          <w:lang w:eastAsia="cs-CZ"/>
        </w:rPr>
        <w:t xml:space="preserve">a </w:t>
      </w:r>
      <w:r w:rsidR="005D5C22" w:rsidRPr="002538FF">
        <w:rPr>
          <w:rFonts w:ascii="Times New Roman" w:hAnsi="Times New Roman" w:cs="Times New Roman"/>
          <w:sz w:val="24"/>
          <w:lang w:eastAsia="cs-CZ"/>
        </w:rPr>
        <w:t>prostředí, ve kterém žij</w:t>
      </w:r>
      <w:r w:rsidR="00F2767C" w:rsidRPr="002538FF">
        <w:rPr>
          <w:rFonts w:ascii="Times New Roman" w:hAnsi="Times New Roman" w:cs="Times New Roman"/>
          <w:sz w:val="24"/>
          <w:lang w:eastAsia="cs-CZ"/>
        </w:rPr>
        <w:t>í.</w:t>
      </w:r>
    </w:p>
    <w:p w14:paraId="7F90F509" w14:textId="77777777" w:rsidR="00971957" w:rsidRDefault="00BC70C8" w:rsidP="00AD5B8F">
      <w:pPr>
        <w:spacing w:line="360" w:lineRule="auto"/>
        <w:jc w:val="both"/>
        <w:rPr>
          <w:rFonts w:ascii="Times New Roman" w:hAnsi="Times New Roman" w:cs="Times New Roman"/>
          <w:sz w:val="24"/>
        </w:rPr>
      </w:pPr>
      <w:r>
        <w:rPr>
          <w:rFonts w:ascii="Times New Roman" w:hAnsi="Times New Roman" w:cs="Times New Roman"/>
          <w:sz w:val="24"/>
        </w:rPr>
        <w:tab/>
      </w:r>
      <w:r w:rsidRPr="00D04173">
        <w:rPr>
          <w:rFonts w:ascii="Times New Roman" w:hAnsi="Times New Roman" w:cs="Times New Roman"/>
          <w:sz w:val="24"/>
        </w:rPr>
        <w:t>Předchozí</w:t>
      </w:r>
      <w:r>
        <w:rPr>
          <w:rFonts w:ascii="Times New Roman" w:hAnsi="Times New Roman" w:cs="Times New Roman"/>
          <w:sz w:val="24"/>
        </w:rPr>
        <w:t xml:space="preserve"> </w:t>
      </w:r>
      <w:r w:rsidRPr="00D04173">
        <w:rPr>
          <w:rFonts w:ascii="Times New Roman" w:hAnsi="Times New Roman" w:cs="Times New Roman"/>
          <w:sz w:val="24"/>
        </w:rPr>
        <w:t xml:space="preserve">výzkumy prokázaly vliv prostředí na úroveň chůze a </w:t>
      </w:r>
      <w:r w:rsidR="005D5C22">
        <w:rPr>
          <w:rFonts w:ascii="Times New Roman" w:hAnsi="Times New Roman" w:cs="Times New Roman"/>
          <w:sz w:val="24"/>
        </w:rPr>
        <w:t>pohybové aktivity</w:t>
      </w:r>
      <w:r w:rsidRPr="00D04173">
        <w:rPr>
          <w:rFonts w:ascii="Times New Roman" w:hAnsi="Times New Roman" w:cs="Times New Roman"/>
          <w:sz w:val="24"/>
        </w:rPr>
        <w:t xml:space="preserve"> u konkrétních populačních skupin a typů prostředí u dětí (Badland &amp; Schofield, 2005; Lee &amp; Moudon, 2006; McGinn, Evenson, Herring, &amp; Huston, 2007).</w:t>
      </w:r>
      <w:r>
        <w:rPr>
          <w:rFonts w:ascii="Times New Roman" w:hAnsi="Times New Roman" w:cs="Times New Roman"/>
          <w:sz w:val="24"/>
        </w:rPr>
        <w:t xml:space="preserve"> </w:t>
      </w:r>
      <w:r w:rsidRPr="00D04173">
        <w:rPr>
          <w:rFonts w:ascii="Times New Roman" w:hAnsi="Times New Roman" w:cs="Times New Roman"/>
          <w:sz w:val="24"/>
        </w:rPr>
        <w:t>Také Okely, Booth</w:t>
      </w:r>
      <w:r w:rsidRPr="00D04173">
        <w:rPr>
          <w:rFonts w:ascii="Times New Roman" w:hAnsi="Times New Roman" w:cs="Times New Roman"/>
          <w:color w:val="FF0000"/>
          <w:sz w:val="24"/>
        </w:rPr>
        <w:t xml:space="preserve"> </w:t>
      </w:r>
      <w:r w:rsidRPr="00D04173">
        <w:rPr>
          <w:rFonts w:ascii="Times New Roman" w:hAnsi="Times New Roman" w:cs="Times New Roman"/>
          <w:sz w:val="24"/>
        </w:rPr>
        <w:t>a</w:t>
      </w:r>
      <w:r w:rsidRPr="00D04173">
        <w:rPr>
          <w:rFonts w:ascii="Times New Roman" w:hAnsi="Times New Roman" w:cs="Times New Roman"/>
          <w:color w:val="FF0000"/>
          <w:sz w:val="24"/>
        </w:rPr>
        <w:t xml:space="preserve"> </w:t>
      </w:r>
      <w:r w:rsidRPr="00D04173">
        <w:rPr>
          <w:rFonts w:ascii="Times New Roman" w:hAnsi="Times New Roman" w:cs="Times New Roman"/>
          <w:sz w:val="24"/>
        </w:rPr>
        <w:t xml:space="preserve">Patterson (2001) při svém výzkumu pohybových dovedností mladistvých dospěli k závěrům, že participace adolescentů ve sportovních organizacích má významný vliv na zvýšení úrovně pohybových dovedností. </w:t>
      </w:r>
    </w:p>
    <w:p w14:paraId="77155E7B" w14:textId="77777777" w:rsidR="001C099F" w:rsidRPr="009852AC" w:rsidRDefault="00971957" w:rsidP="00AD5B8F">
      <w:pPr>
        <w:spacing w:line="360" w:lineRule="auto"/>
        <w:jc w:val="both"/>
        <w:rPr>
          <w:rFonts w:ascii="Times New Roman" w:hAnsi="Times New Roman" w:cs="Times New Roman"/>
          <w:sz w:val="24"/>
        </w:rPr>
      </w:pPr>
      <w:r>
        <w:tab/>
      </w:r>
      <w:r w:rsidRPr="009852AC">
        <w:rPr>
          <w:rFonts w:ascii="Times New Roman" w:hAnsi="Times New Roman" w:cs="Times New Roman"/>
          <w:sz w:val="24"/>
        </w:rPr>
        <w:t>V oblasti plánování a implementace strategií zaměřených na podporu pohybové aktivity v obcích musí hrát hlavní roli vedoucí představitelé obcí a příslušné odpovědné odbory, nezbytná je ale i spolupráce partnerů ze soukromého a občanského sektoru (Edwards &amp; Tsouros, 2006).</w:t>
      </w:r>
    </w:p>
    <w:p w14:paraId="09D67A37" w14:textId="77777777" w:rsidR="009852AC" w:rsidRPr="009852AC" w:rsidRDefault="00971957" w:rsidP="00AD5B8F">
      <w:pPr>
        <w:spacing w:line="360" w:lineRule="auto"/>
        <w:jc w:val="both"/>
        <w:rPr>
          <w:rFonts w:ascii="Times New Roman" w:hAnsi="Times New Roman" w:cs="Times New Roman"/>
          <w:sz w:val="24"/>
        </w:rPr>
      </w:pPr>
      <w:r>
        <w:rPr>
          <w:rFonts w:ascii="Times New Roman" w:hAnsi="Times New Roman" w:cs="Times New Roman"/>
          <w:sz w:val="24"/>
        </w:rPr>
        <w:tab/>
      </w:r>
      <w:r w:rsidRPr="009852AC">
        <w:rPr>
          <w:rFonts w:ascii="Times New Roman" w:hAnsi="Times New Roman" w:cs="Times New Roman"/>
          <w:sz w:val="24"/>
        </w:rPr>
        <w:t xml:space="preserve">Dle autorů Kalmana, Hamříka a Pavelky (2009) podpora pohybové aktivity </w:t>
      </w:r>
      <w:r w:rsidR="00A6633F">
        <w:rPr>
          <w:rFonts w:ascii="Times New Roman" w:hAnsi="Times New Roman" w:cs="Times New Roman"/>
          <w:sz w:val="24"/>
        </w:rPr>
        <w:t xml:space="preserve">v souvislosti s prostředím </w:t>
      </w:r>
      <w:r w:rsidRPr="009852AC">
        <w:rPr>
          <w:rFonts w:ascii="Times New Roman" w:hAnsi="Times New Roman" w:cs="Times New Roman"/>
          <w:sz w:val="24"/>
        </w:rPr>
        <w:t xml:space="preserve">může zahrnovat následující aktivity: </w:t>
      </w:r>
    </w:p>
    <w:p w14:paraId="041B4841" w14:textId="77777777" w:rsidR="009852AC" w:rsidRPr="009852AC" w:rsidRDefault="009852AC" w:rsidP="00AD5B8F">
      <w:pPr>
        <w:spacing w:line="360" w:lineRule="auto"/>
        <w:jc w:val="both"/>
        <w:rPr>
          <w:rFonts w:ascii="Times New Roman" w:hAnsi="Times New Roman" w:cs="Times New Roman"/>
          <w:sz w:val="24"/>
        </w:rPr>
      </w:pPr>
      <w:r w:rsidRPr="009852AC">
        <w:rPr>
          <w:rFonts w:ascii="Times New Roman" w:hAnsi="Times New Roman" w:cs="Times New Roman"/>
          <w:sz w:val="24"/>
        </w:rPr>
        <w:tab/>
      </w:r>
      <w:r w:rsidR="00971957" w:rsidRPr="009852AC">
        <w:rPr>
          <w:rFonts w:ascii="Times New Roman" w:hAnsi="Times New Roman" w:cs="Times New Roman"/>
          <w:sz w:val="24"/>
        </w:rPr>
        <w:sym w:font="Symbol" w:char="F0B7"/>
      </w:r>
      <w:r w:rsidRPr="009852AC">
        <w:rPr>
          <w:rFonts w:ascii="Times New Roman" w:hAnsi="Times New Roman" w:cs="Times New Roman"/>
          <w:sz w:val="24"/>
        </w:rPr>
        <w:t>„</w:t>
      </w:r>
      <w:r w:rsidR="00971957" w:rsidRPr="009852AC">
        <w:rPr>
          <w:rFonts w:ascii="Times New Roman" w:hAnsi="Times New Roman" w:cs="Times New Roman"/>
          <w:sz w:val="24"/>
        </w:rPr>
        <w:t xml:space="preserve">Aktivity zaměřené na edukaci společnosti o významu a přínosech pohybové </w:t>
      </w:r>
      <w:r>
        <w:rPr>
          <w:rFonts w:ascii="Times New Roman" w:hAnsi="Times New Roman" w:cs="Times New Roman"/>
          <w:sz w:val="24"/>
        </w:rPr>
        <w:tab/>
      </w:r>
      <w:r w:rsidR="00971957" w:rsidRPr="009852AC">
        <w:rPr>
          <w:rFonts w:ascii="Times New Roman" w:hAnsi="Times New Roman" w:cs="Times New Roman"/>
          <w:sz w:val="24"/>
        </w:rPr>
        <w:t>aktivity. Jedná</w:t>
      </w:r>
      <w:r w:rsidRPr="009852AC">
        <w:rPr>
          <w:rFonts w:ascii="Times New Roman" w:hAnsi="Times New Roman" w:cs="Times New Roman"/>
          <w:sz w:val="24"/>
        </w:rPr>
        <w:t xml:space="preserve"> </w:t>
      </w:r>
      <w:r w:rsidR="00971957" w:rsidRPr="009852AC">
        <w:rPr>
          <w:rFonts w:ascii="Times New Roman" w:hAnsi="Times New Roman" w:cs="Times New Roman"/>
          <w:sz w:val="24"/>
        </w:rPr>
        <w:t xml:space="preserve">se o vytváření a realizaci vzdělávacích a motivačních akcí pro </w:t>
      </w:r>
      <w:r>
        <w:rPr>
          <w:rFonts w:ascii="Times New Roman" w:hAnsi="Times New Roman" w:cs="Times New Roman"/>
          <w:sz w:val="24"/>
        </w:rPr>
        <w:tab/>
      </w:r>
      <w:r w:rsidR="00971957" w:rsidRPr="009852AC">
        <w:rPr>
          <w:rFonts w:ascii="Times New Roman" w:hAnsi="Times New Roman" w:cs="Times New Roman"/>
          <w:sz w:val="24"/>
        </w:rPr>
        <w:t>odbornou (lékaři, učitelé, architekti,</w:t>
      </w:r>
      <w:r w:rsidRPr="009852AC">
        <w:rPr>
          <w:rFonts w:ascii="Times New Roman" w:hAnsi="Times New Roman" w:cs="Times New Roman"/>
          <w:sz w:val="24"/>
        </w:rPr>
        <w:t xml:space="preserve"> </w:t>
      </w:r>
      <w:r w:rsidR="00971957" w:rsidRPr="009852AC">
        <w:rPr>
          <w:rFonts w:ascii="Times New Roman" w:hAnsi="Times New Roman" w:cs="Times New Roman"/>
          <w:sz w:val="24"/>
        </w:rPr>
        <w:t xml:space="preserve">tvůrci veřejných politik) i laickou veřejnost, </w:t>
      </w:r>
      <w:r>
        <w:rPr>
          <w:rFonts w:ascii="Times New Roman" w:hAnsi="Times New Roman" w:cs="Times New Roman"/>
          <w:sz w:val="24"/>
        </w:rPr>
        <w:tab/>
      </w:r>
      <w:r w:rsidR="00971957" w:rsidRPr="009852AC">
        <w:rPr>
          <w:rFonts w:ascii="Times New Roman" w:hAnsi="Times New Roman" w:cs="Times New Roman"/>
          <w:sz w:val="24"/>
        </w:rPr>
        <w:t xml:space="preserve">zástupce veřejného i soukromého sektoru. </w:t>
      </w:r>
    </w:p>
    <w:p w14:paraId="25AFA8E7" w14:textId="77777777" w:rsidR="009852AC" w:rsidRPr="009852AC" w:rsidRDefault="009852AC" w:rsidP="00AD5B8F">
      <w:pPr>
        <w:spacing w:line="360" w:lineRule="auto"/>
        <w:jc w:val="both"/>
        <w:rPr>
          <w:rFonts w:ascii="Times New Roman" w:hAnsi="Times New Roman" w:cs="Times New Roman"/>
          <w:sz w:val="24"/>
        </w:rPr>
      </w:pPr>
      <w:r w:rsidRPr="009852AC">
        <w:rPr>
          <w:rFonts w:ascii="Times New Roman" w:hAnsi="Times New Roman" w:cs="Times New Roman"/>
          <w:sz w:val="24"/>
        </w:rPr>
        <w:tab/>
      </w:r>
      <w:r w:rsidR="00971957" w:rsidRPr="009852AC">
        <w:rPr>
          <w:rFonts w:ascii="Times New Roman" w:hAnsi="Times New Roman" w:cs="Times New Roman"/>
          <w:sz w:val="24"/>
        </w:rPr>
        <w:sym w:font="Symbol" w:char="F0B7"/>
      </w:r>
      <w:r w:rsidR="00971957" w:rsidRPr="009852AC">
        <w:rPr>
          <w:rFonts w:ascii="Times New Roman" w:hAnsi="Times New Roman" w:cs="Times New Roman"/>
          <w:sz w:val="24"/>
        </w:rPr>
        <w:t xml:space="preserve"> Aktivity zaměřené na vytváření podmínek a zvýšení dostupnosti venkovních i </w:t>
      </w:r>
      <w:r>
        <w:rPr>
          <w:rFonts w:ascii="Times New Roman" w:hAnsi="Times New Roman" w:cs="Times New Roman"/>
          <w:sz w:val="24"/>
        </w:rPr>
        <w:tab/>
      </w:r>
      <w:r w:rsidR="00971957" w:rsidRPr="009852AC">
        <w:rPr>
          <w:rFonts w:ascii="Times New Roman" w:hAnsi="Times New Roman" w:cs="Times New Roman"/>
          <w:sz w:val="24"/>
        </w:rPr>
        <w:t xml:space="preserve">vnitřních prostředí, ve kterých je možné být aktivní (vykonávat pohybovou aktivitu). </w:t>
      </w:r>
      <w:r>
        <w:rPr>
          <w:rFonts w:ascii="Times New Roman" w:hAnsi="Times New Roman" w:cs="Times New Roman"/>
          <w:sz w:val="24"/>
        </w:rPr>
        <w:tab/>
      </w:r>
      <w:r w:rsidR="00971957" w:rsidRPr="009852AC">
        <w:rPr>
          <w:rFonts w:ascii="Times New Roman" w:hAnsi="Times New Roman" w:cs="Times New Roman"/>
          <w:sz w:val="24"/>
        </w:rPr>
        <w:t xml:space="preserve">Jedná se o budování a udržování parků, otevřených veřejných prostranství, </w:t>
      </w:r>
      <w:r>
        <w:rPr>
          <w:rFonts w:ascii="Times New Roman" w:hAnsi="Times New Roman" w:cs="Times New Roman"/>
          <w:sz w:val="24"/>
        </w:rPr>
        <w:tab/>
      </w:r>
      <w:r w:rsidR="00971957" w:rsidRPr="009852AC">
        <w:rPr>
          <w:rFonts w:ascii="Times New Roman" w:hAnsi="Times New Roman" w:cs="Times New Roman"/>
          <w:sz w:val="24"/>
        </w:rPr>
        <w:t xml:space="preserve">cyklostezek a chodníků, volně přístupných hřišť, sportovních hal, sportovně – </w:t>
      </w:r>
      <w:r>
        <w:rPr>
          <w:rFonts w:ascii="Times New Roman" w:hAnsi="Times New Roman" w:cs="Times New Roman"/>
          <w:sz w:val="24"/>
        </w:rPr>
        <w:tab/>
      </w:r>
      <w:r w:rsidR="00971957" w:rsidRPr="009852AC">
        <w:rPr>
          <w:rFonts w:ascii="Times New Roman" w:hAnsi="Times New Roman" w:cs="Times New Roman"/>
          <w:sz w:val="24"/>
        </w:rPr>
        <w:t xml:space="preserve">rekreačních areálů apod. </w:t>
      </w:r>
    </w:p>
    <w:p w14:paraId="5EEF5DBD" w14:textId="77777777" w:rsidR="009852AC" w:rsidRPr="009852AC" w:rsidRDefault="009852AC" w:rsidP="00AD5B8F">
      <w:pPr>
        <w:spacing w:line="360" w:lineRule="auto"/>
        <w:jc w:val="both"/>
        <w:rPr>
          <w:rFonts w:ascii="Times New Roman" w:hAnsi="Times New Roman" w:cs="Times New Roman"/>
          <w:sz w:val="24"/>
        </w:rPr>
      </w:pPr>
      <w:r w:rsidRPr="009852AC">
        <w:rPr>
          <w:rFonts w:ascii="Times New Roman" w:hAnsi="Times New Roman" w:cs="Times New Roman"/>
          <w:sz w:val="24"/>
        </w:rPr>
        <w:tab/>
      </w:r>
      <w:r w:rsidR="00971957" w:rsidRPr="009852AC">
        <w:rPr>
          <w:rFonts w:ascii="Times New Roman" w:hAnsi="Times New Roman" w:cs="Times New Roman"/>
          <w:sz w:val="24"/>
        </w:rPr>
        <w:sym w:font="Symbol" w:char="F0B7"/>
      </w:r>
      <w:r w:rsidR="00971957" w:rsidRPr="009852AC">
        <w:rPr>
          <w:rFonts w:ascii="Times New Roman" w:hAnsi="Times New Roman" w:cs="Times New Roman"/>
          <w:sz w:val="24"/>
        </w:rPr>
        <w:t xml:space="preserve"> Informační a marketingové intervence s celonárodní, regionální či místní </w:t>
      </w:r>
      <w:r>
        <w:rPr>
          <w:rFonts w:ascii="Times New Roman" w:hAnsi="Times New Roman" w:cs="Times New Roman"/>
          <w:sz w:val="24"/>
        </w:rPr>
        <w:tab/>
      </w:r>
      <w:r w:rsidR="00971957" w:rsidRPr="009852AC">
        <w:rPr>
          <w:rFonts w:ascii="Times New Roman" w:hAnsi="Times New Roman" w:cs="Times New Roman"/>
          <w:sz w:val="24"/>
        </w:rPr>
        <w:t xml:space="preserve">působností s cílem zvyšování motivace obyvatel k aktivnímu životnímu stylu. </w:t>
      </w:r>
    </w:p>
    <w:p w14:paraId="1FEC01DD" w14:textId="77777777" w:rsidR="009852AC" w:rsidRPr="009852AC" w:rsidRDefault="009852AC" w:rsidP="00AD5B8F">
      <w:pPr>
        <w:spacing w:line="360" w:lineRule="auto"/>
        <w:jc w:val="both"/>
        <w:rPr>
          <w:rFonts w:ascii="Times New Roman" w:hAnsi="Times New Roman" w:cs="Times New Roman"/>
          <w:sz w:val="24"/>
        </w:rPr>
      </w:pPr>
      <w:r w:rsidRPr="009852AC">
        <w:rPr>
          <w:rFonts w:ascii="Times New Roman" w:hAnsi="Times New Roman" w:cs="Times New Roman"/>
          <w:sz w:val="24"/>
        </w:rPr>
        <w:tab/>
      </w:r>
      <w:r w:rsidR="00971957" w:rsidRPr="009852AC">
        <w:rPr>
          <w:rFonts w:ascii="Times New Roman" w:hAnsi="Times New Roman" w:cs="Times New Roman"/>
          <w:sz w:val="24"/>
        </w:rPr>
        <w:sym w:font="Symbol" w:char="F0B7"/>
      </w:r>
      <w:r w:rsidR="00971957" w:rsidRPr="009852AC">
        <w:rPr>
          <w:rFonts w:ascii="Times New Roman" w:hAnsi="Times New Roman" w:cs="Times New Roman"/>
          <w:sz w:val="24"/>
        </w:rPr>
        <w:t xml:space="preserve"> Komunitně zaměřené programy, iniciativy a projekty podpory pohybové aktivity </w:t>
      </w:r>
      <w:r w:rsidRPr="009852AC">
        <w:rPr>
          <w:rFonts w:ascii="Times New Roman" w:hAnsi="Times New Roman" w:cs="Times New Roman"/>
          <w:sz w:val="24"/>
        </w:rPr>
        <w:tab/>
      </w:r>
      <w:r w:rsidR="00971957" w:rsidRPr="009852AC">
        <w:rPr>
          <w:rFonts w:ascii="Times New Roman" w:hAnsi="Times New Roman" w:cs="Times New Roman"/>
          <w:sz w:val="24"/>
        </w:rPr>
        <w:t xml:space="preserve">(programy pro seniory, intervence ve školách, v rodinách, na pracovišti apod.) </w:t>
      </w:r>
    </w:p>
    <w:p w14:paraId="3C104BD5" w14:textId="77777777" w:rsidR="00971957" w:rsidRPr="009852AC" w:rsidRDefault="009852AC" w:rsidP="00AD5B8F">
      <w:pPr>
        <w:spacing w:line="360" w:lineRule="auto"/>
        <w:jc w:val="both"/>
        <w:rPr>
          <w:rFonts w:ascii="Times New Roman" w:hAnsi="Times New Roman" w:cs="Times New Roman"/>
          <w:sz w:val="28"/>
        </w:rPr>
      </w:pPr>
      <w:r w:rsidRPr="009852AC">
        <w:rPr>
          <w:rFonts w:ascii="Times New Roman" w:hAnsi="Times New Roman" w:cs="Times New Roman"/>
          <w:sz w:val="24"/>
        </w:rPr>
        <w:lastRenderedPageBreak/>
        <w:tab/>
      </w:r>
      <w:r w:rsidR="00971957" w:rsidRPr="009852AC">
        <w:rPr>
          <w:rFonts w:ascii="Times New Roman" w:hAnsi="Times New Roman" w:cs="Times New Roman"/>
          <w:sz w:val="24"/>
        </w:rPr>
        <w:sym w:font="Symbol" w:char="F0B7"/>
      </w:r>
      <w:r w:rsidR="00971957" w:rsidRPr="009852AC">
        <w:rPr>
          <w:rFonts w:ascii="Times New Roman" w:hAnsi="Times New Roman" w:cs="Times New Roman"/>
          <w:sz w:val="24"/>
        </w:rPr>
        <w:t xml:space="preserve"> Vytváření partnerství a sítí zaměřených na spolupráci a koordinaci jednotlivých </w:t>
      </w:r>
      <w:r>
        <w:rPr>
          <w:rFonts w:ascii="Times New Roman" w:hAnsi="Times New Roman" w:cs="Times New Roman"/>
          <w:sz w:val="24"/>
        </w:rPr>
        <w:tab/>
      </w:r>
      <w:r w:rsidR="00971957" w:rsidRPr="009852AC">
        <w:rPr>
          <w:rFonts w:ascii="Times New Roman" w:hAnsi="Times New Roman" w:cs="Times New Roman"/>
          <w:sz w:val="24"/>
        </w:rPr>
        <w:t xml:space="preserve">aktivit </w:t>
      </w:r>
      <w:r w:rsidRPr="009852AC">
        <w:rPr>
          <w:rFonts w:ascii="Times New Roman" w:hAnsi="Times New Roman" w:cs="Times New Roman"/>
          <w:sz w:val="24"/>
        </w:rPr>
        <w:tab/>
      </w:r>
      <w:r w:rsidR="00971957" w:rsidRPr="009852AC">
        <w:rPr>
          <w:rFonts w:ascii="Times New Roman" w:hAnsi="Times New Roman" w:cs="Times New Roman"/>
          <w:sz w:val="24"/>
        </w:rPr>
        <w:t>podpory pohybové aktivity.</w:t>
      </w:r>
      <w:r w:rsidRPr="009852AC">
        <w:rPr>
          <w:rFonts w:ascii="Times New Roman" w:hAnsi="Times New Roman" w:cs="Times New Roman"/>
          <w:sz w:val="24"/>
        </w:rPr>
        <w:t>“</w:t>
      </w:r>
    </w:p>
    <w:p w14:paraId="583A0E55" w14:textId="04B9CAE7" w:rsidR="00FF7EBD" w:rsidRDefault="00360CA4" w:rsidP="00FF7EBD">
      <w:pPr>
        <w:spacing w:line="360" w:lineRule="auto"/>
        <w:jc w:val="both"/>
        <w:rPr>
          <w:rFonts w:ascii="Times New Roman" w:hAnsi="Times New Roman" w:cs="Times New Roman"/>
          <w:sz w:val="24"/>
        </w:rPr>
      </w:pPr>
      <w:r>
        <w:rPr>
          <w:rFonts w:ascii="Times New Roman" w:hAnsi="Times New Roman" w:cs="Times New Roman"/>
          <w:sz w:val="24"/>
        </w:rPr>
        <w:tab/>
      </w:r>
      <w:r w:rsidR="00FF7EBD" w:rsidRPr="00FF7EBD">
        <w:rPr>
          <w:rFonts w:ascii="Times New Roman" w:hAnsi="Times New Roman" w:cs="Times New Roman"/>
          <w:sz w:val="24"/>
          <w:szCs w:val="24"/>
        </w:rPr>
        <w:t xml:space="preserve">Sigmundová, Sigmund a Chmelík (2009) zjistili, </w:t>
      </w:r>
      <w:r w:rsidR="00FF7EBD" w:rsidRPr="00FF7EBD">
        <w:rPr>
          <w:rFonts w:ascii="Times New Roman" w:hAnsi="Times New Roman" w:cs="Times New Roman"/>
          <w:sz w:val="24"/>
        </w:rPr>
        <w:t>že „příjemné prostředí v okolí bydliště zvyšuje šanci dosáhnout v průměru 10 tisíc kroků za den o 44 % oproti prostředí nepříjemnému. Vyšší vzdálenost k obchodům a službám snižuje tuto šanci o 29 % oproti těm, kteří v okolí svého bydliště mají obchody blíže. Zhruba dvojnásobné šance dosáhnout 10 tisíc kroků v průměru na jeden den mají ti, kteří považují okolí svého bydliště za bezpečné</w:t>
      </w:r>
      <w:r w:rsidR="00D902DD">
        <w:rPr>
          <w:rFonts w:ascii="Times New Roman" w:hAnsi="Times New Roman" w:cs="Times New Roman"/>
          <w:sz w:val="24"/>
        </w:rPr>
        <w:t xml:space="preserve"> </w:t>
      </w:r>
      <w:r w:rsidR="00FF7EBD" w:rsidRPr="00FF7EBD">
        <w:rPr>
          <w:rFonts w:ascii="Times New Roman" w:hAnsi="Times New Roman" w:cs="Times New Roman"/>
          <w:sz w:val="24"/>
        </w:rPr>
        <w:t xml:space="preserve">oproti těm, kteří bydlí v nebezpečném prostředí.“ </w:t>
      </w:r>
    </w:p>
    <w:p w14:paraId="1000A9D7" w14:textId="3EC12966" w:rsidR="00FD4CDD" w:rsidRPr="00FD4CDD" w:rsidRDefault="00FD4CDD" w:rsidP="00FD4CDD">
      <w:pPr>
        <w:spacing w:line="360" w:lineRule="auto"/>
        <w:jc w:val="both"/>
        <w:rPr>
          <w:rFonts w:ascii="Times New Roman" w:hAnsi="Times New Roman"/>
          <w:sz w:val="24"/>
          <w:szCs w:val="24"/>
        </w:rPr>
      </w:pPr>
      <w:r>
        <w:rPr>
          <w:rFonts w:ascii="Times New Roman" w:hAnsi="Times New Roman"/>
          <w:color w:val="FF0000"/>
          <w:sz w:val="24"/>
          <w:szCs w:val="24"/>
        </w:rPr>
        <w:tab/>
      </w:r>
      <w:r w:rsidRPr="00FD4CDD">
        <w:rPr>
          <w:rFonts w:ascii="Times New Roman" w:hAnsi="Times New Roman"/>
          <w:sz w:val="24"/>
          <w:szCs w:val="24"/>
        </w:rPr>
        <w:t>Mitáš a Frömel (2013) se k posouzení podmínek prostředí v českých podmínkách věnují i specifikům v různém typu zástavby. Rozlišují čtyři oblasti v rámci zástavby, které vychází z historického vývoje měst. Definují je následovně:</w:t>
      </w:r>
    </w:p>
    <w:p w14:paraId="048043EC" w14:textId="77777777" w:rsidR="00FD4CDD" w:rsidRPr="00FD4CDD" w:rsidRDefault="00FD4CDD" w:rsidP="00FD4CDD">
      <w:pPr>
        <w:spacing w:after="0" w:line="360" w:lineRule="auto"/>
        <w:ind w:left="1134"/>
        <w:jc w:val="both"/>
        <w:rPr>
          <w:rFonts w:ascii="Times New Roman" w:hAnsi="Times New Roman"/>
          <w:sz w:val="24"/>
          <w:szCs w:val="24"/>
        </w:rPr>
      </w:pPr>
      <w:r w:rsidRPr="00FD4CDD">
        <w:rPr>
          <w:rFonts w:ascii="Times New Roman" w:hAnsi="Times New Roman"/>
          <w:sz w:val="24"/>
          <w:szCs w:val="24"/>
        </w:rPr>
        <w:t>„1) Městská jádrová zástavba – historické centrum;</w:t>
      </w:r>
    </w:p>
    <w:p w14:paraId="47BA6BA8" w14:textId="77777777" w:rsidR="00FD4CDD" w:rsidRPr="00FD4CDD" w:rsidRDefault="00FD4CDD" w:rsidP="00FD4CDD">
      <w:pPr>
        <w:spacing w:after="0" w:line="360" w:lineRule="auto"/>
        <w:ind w:left="1134"/>
        <w:jc w:val="both"/>
        <w:rPr>
          <w:rFonts w:ascii="Times New Roman" w:hAnsi="Times New Roman"/>
          <w:sz w:val="24"/>
          <w:szCs w:val="24"/>
        </w:rPr>
      </w:pPr>
      <w:r w:rsidRPr="00FD4CDD">
        <w:rPr>
          <w:rFonts w:ascii="Times New Roman" w:hAnsi="Times New Roman"/>
          <w:sz w:val="24"/>
          <w:szCs w:val="24"/>
        </w:rPr>
        <w:t xml:space="preserve">  2) Panelová zástavba;</w:t>
      </w:r>
    </w:p>
    <w:p w14:paraId="55C0EB57" w14:textId="77777777" w:rsidR="00FD4CDD" w:rsidRPr="00FD4CDD" w:rsidRDefault="00FD4CDD" w:rsidP="00FD4CDD">
      <w:pPr>
        <w:spacing w:after="0" w:line="360" w:lineRule="auto"/>
        <w:ind w:left="1134"/>
        <w:jc w:val="both"/>
        <w:rPr>
          <w:rFonts w:ascii="Times New Roman" w:hAnsi="Times New Roman"/>
          <w:sz w:val="24"/>
          <w:szCs w:val="24"/>
        </w:rPr>
      </w:pPr>
      <w:r w:rsidRPr="00FD4CDD">
        <w:rPr>
          <w:rFonts w:ascii="Times New Roman" w:hAnsi="Times New Roman"/>
          <w:sz w:val="24"/>
          <w:szCs w:val="24"/>
        </w:rPr>
        <w:t xml:space="preserve">  3) Satelity (periferní oblast – dojížďková zóna města);</w:t>
      </w:r>
    </w:p>
    <w:p w14:paraId="6511443E" w14:textId="77777777" w:rsidR="00FD4CDD" w:rsidRPr="00FD4CDD" w:rsidRDefault="00FD4CDD" w:rsidP="00FD4CDD">
      <w:pPr>
        <w:spacing w:line="360" w:lineRule="auto"/>
        <w:ind w:left="1134"/>
        <w:jc w:val="both"/>
        <w:rPr>
          <w:rFonts w:ascii="Times New Roman" w:hAnsi="Times New Roman"/>
          <w:sz w:val="24"/>
          <w:szCs w:val="24"/>
        </w:rPr>
      </w:pPr>
      <w:r w:rsidRPr="00FD4CDD">
        <w:rPr>
          <w:rFonts w:ascii="Times New Roman" w:hAnsi="Times New Roman"/>
          <w:sz w:val="24"/>
          <w:szCs w:val="24"/>
        </w:rPr>
        <w:t xml:space="preserve">  4) Nová bytová zástavba.“</w:t>
      </w:r>
    </w:p>
    <w:p w14:paraId="6273DDFB" w14:textId="77777777" w:rsidR="00FD4CDD" w:rsidRPr="00FD4CDD" w:rsidRDefault="00FD4CDD" w:rsidP="00FD4CDD">
      <w:pPr>
        <w:spacing w:after="0" w:line="360" w:lineRule="auto"/>
        <w:ind w:left="284" w:hanging="284"/>
        <w:jc w:val="both"/>
        <w:rPr>
          <w:rFonts w:ascii="Times New Roman" w:hAnsi="Times New Roman"/>
          <w:sz w:val="24"/>
          <w:szCs w:val="24"/>
        </w:rPr>
      </w:pPr>
      <w:r w:rsidRPr="00FD4CDD">
        <w:rPr>
          <w:rFonts w:ascii="Times New Roman" w:hAnsi="Times New Roman"/>
          <w:sz w:val="24"/>
          <w:szCs w:val="24"/>
        </w:rPr>
        <w:t xml:space="preserve">1) </w:t>
      </w:r>
      <w:r w:rsidRPr="00FD4CDD">
        <w:rPr>
          <w:rFonts w:ascii="Times New Roman" w:hAnsi="Times New Roman"/>
          <w:i/>
          <w:sz w:val="24"/>
          <w:szCs w:val="24"/>
        </w:rPr>
        <w:t>Městská jádrová zástavba</w:t>
      </w:r>
      <w:r w:rsidRPr="00FD4CDD">
        <w:rPr>
          <w:rFonts w:ascii="Times New Roman" w:hAnsi="Times New Roman"/>
          <w:sz w:val="24"/>
          <w:szCs w:val="24"/>
        </w:rPr>
        <w:t xml:space="preserve"> představuje historické centrum města. Je charakterizováno zpravidla náměstím a budovami politického významu (radnice, kostel) a obklopeno městskými obytnými domy s obchodními pasážemi v přízemí. Historické centrum obepínají rodinné domy a vily. Míra chodeckosti je zde vysoká;</w:t>
      </w:r>
    </w:p>
    <w:p w14:paraId="1217CFC3" w14:textId="77777777" w:rsidR="00FD4CDD" w:rsidRPr="00FD4CDD" w:rsidRDefault="00FD4CDD" w:rsidP="00FD4CDD">
      <w:pPr>
        <w:spacing w:after="0" w:line="360" w:lineRule="auto"/>
        <w:ind w:left="284" w:hanging="284"/>
        <w:jc w:val="both"/>
        <w:rPr>
          <w:rFonts w:ascii="Times New Roman" w:hAnsi="Times New Roman"/>
          <w:sz w:val="24"/>
          <w:szCs w:val="24"/>
        </w:rPr>
      </w:pPr>
    </w:p>
    <w:p w14:paraId="368A1CB2" w14:textId="77777777" w:rsidR="00FD4CDD" w:rsidRPr="00FD4CDD" w:rsidRDefault="00FD4CDD" w:rsidP="00FD4CDD">
      <w:pPr>
        <w:spacing w:after="0" w:line="360" w:lineRule="auto"/>
        <w:ind w:left="284" w:hanging="284"/>
        <w:jc w:val="both"/>
        <w:rPr>
          <w:rFonts w:ascii="Times New Roman" w:hAnsi="Times New Roman"/>
          <w:sz w:val="24"/>
          <w:szCs w:val="24"/>
        </w:rPr>
      </w:pPr>
      <w:r w:rsidRPr="00FD4CDD">
        <w:rPr>
          <w:rFonts w:ascii="Times New Roman" w:hAnsi="Times New Roman"/>
          <w:sz w:val="24"/>
          <w:szCs w:val="24"/>
        </w:rPr>
        <w:t xml:space="preserve">2) </w:t>
      </w:r>
      <w:r w:rsidRPr="00FD4CDD">
        <w:rPr>
          <w:rFonts w:ascii="Times New Roman" w:hAnsi="Times New Roman"/>
          <w:i/>
          <w:sz w:val="24"/>
          <w:szCs w:val="24"/>
        </w:rPr>
        <w:t>Panelová zástavba</w:t>
      </w:r>
      <w:r w:rsidRPr="00FD4CDD">
        <w:rPr>
          <w:rFonts w:ascii="Times New Roman" w:hAnsi="Times New Roman"/>
          <w:sz w:val="24"/>
          <w:szCs w:val="24"/>
        </w:rPr>
        <w:t xml:space="preserve"> je charakteristická rozsáhlými obytnými bloky, nedostatečným zajištěním místní infrastruktury v podobě obchodů, zařízení a služeb. Právě kvůli velké vzdálenosti dostupnosti ke službám a obchodům je tato oblasti spíše méně chodecká;</w:t>
      </w:r>
    </w:p>
    <w:p w14:paraId="6B7B9C9F" w14:textId="77777777" w:rsidR="00FD4CDD" w:rsidRPr="00FD4CDD" w:rsidRDefault="00FD4CDD" w:rsidP="00FD4CDD">
      <w:pPr>
        <w:spacing w:after="0" w:line="360" w:lineRule="auto"/>
        <w:ind w:left="284" w:hanging="284"/>
        <w:jc w:val="both"/>
        <w:rPr>
          <w:rFonts w:ascii="Times New Roman" w:hAnsi="Times New Roman"/>
          <w:sz w:val="24"/>
          <w:szCs w:val="24"/>
        </w:rPr>
      </w:pPr>
    </w:p>
    <w:p w14:paraId="77AB293B" w14:textId="20C5A6C4" w:rsidR="00FD4CDD" w:rsidRPr="00FD4CDD" w:rsidRDefault="00FD4CDD" w:rsidP="00FD4CDD">
      <w:pPr>
        <w:spacing w:after="0" w:line="360" w:lineRule="auto"/>
        <w:ind w:left="284" w:hanging="284"/>
        <w:jc w:val="both"/>
        <w:rPr>
          <w:rFonts w:ascii="Times New Roman" w:hAnsi="Times New Roman"/>
          <w:sz w:val="24"/>
          <w:szCs w:val="24"/>
        </w:rPr>
      </w:pPr>
      <w:r w:rsidRPr="00FD4CDD">
        <w:rPr>
          <w:rFonts w:ascii="Times New Roman" w:hAnsi="Times New Roman"/>
          <w:sz w:val="24"/>
          <w:szCs w:val="24"/>
        </w:rPr>
        <w:t xml:space="preserve">3) </w:t>
      </w:r>
      <w:r w:rsidRPr="00FD4CDD">
        <w:rPr>
          <w:rFonts w:ascii="Times New Roman" w:hAnsi="Times New Roman"/>
          <w:i/>
          <w:sz w:val="24"/>
          <w:szCs w:val="24"/>
        </w:rPr>
        <w:t>Satelitní zástavba</w:t>
      </w:r>
      <w:r w:rsidRPr="00FD4CDD">
        <w:rPr>
          <w:rFonts w:ascii="Times New Roman" w:hAnsi="Times New Roman"/>
          <w:sz w:val="24"/>
          <w:szCs w:val="24"/>
        </w:rPr>
        <w:t xml:space="preserve"> se nachází na periferii měst nebo také v dojížďkové zóně a je charakterizována dvěma základními prvky. Jak dále uvádí Mitáš a Frömel (2013), „typické je prolínání původní venkovské zástavby s nově budovanými domy a se stavbami typickými pro suburbanizaci (továrny, sklady, rekreace, zemědělství, technická infrastruktura). Druhým typem jsou samostatně oddělené územní celky residenčních oblastí často „oplocené“ od ostatního okolí, kam mají přístup pouze místní obyvatelé. Za satelity jsou považovány lokality, které patří do katastru města. Sídelní hustota je zde velmi nízká.“ Míra chodeckosti je v těchto oblastech velmi nízká;</w:t>
      </w:r>
    </w:p>
    <w:p w14:paraId="7C59C4A7" w14:textId="77777777" w:rsidR="00FD4CDD" w:rsidRPr="00FD4CDD" w:rsidRDefault="00FD4CDD" w:rsidP="00FD4CDD">
      <w:pPr>
        <w:pStyle w:val="Textkomente"/>
        <w:spacing w:line="360" w:lineRule="auto"/>
        <w:ind w:left="284" w:hanging="284"/>
        <w:jc w:val="both"/>
        <w:rPr>
          <w:rFonts w:ascii="Times New Roman" w:hAnsi="Times New Roman" w:cs="Times New Roman"/>
          <w:sz w:val="24"/>
          <w:szCs w:val="24"/>
        </w:rPr>
      </w:pPr>
      <w:r w:rsidRPr="00FD4CDD">
        <w:rPr>
          <w:rFonts w:ascii="Times New Roman" w:hAnsi="Times New Roman"/>
          <w:sz w:val="24"/>
          <w:szCs w:val="24"/>
        </w:rPr>
        <w:lastRenderedPageBreak/>
        <w:t xml:space="preserve">4) </w:t>
      </w:r>
      <w:r w:rsidRPr="00FD4CDD">
        <w:rPr>
          <w:rFonts w:ascii="Times New Roman" w:hAnsi="Times New Roman" w:cs="Times New Roman"/>
          <w:sz w:val="24"/>
          <w:szCs w:val="24"/>
        </w:rPr>
        <w:t>Nová bytová zástavba představuje rozsáhlé nově budované obytné bloky, které vznikají zpravidla na okrajích měst. V této zástavbě se sice objevují základní služby a obchody, ale bydlení v těchto oblastech je závislé na individuální dopravě a míra chodeckosti je nízká.</w:t>
      </w:r>
    </w:p>
    <w:p w14:paraId="66A9B21E" w14:textId="5E7F19E1" w:rsidR="00FD4CDD" w:rsidRDefault="00FD4CDD" w:rsidP="00FF7EBD">
      <w:pPr>
        <w:spacing w:line="360" w:lineRule="auto"/>
        <w:jc w:val="both"/>
        <w:rPr>
          <w:rFonts w:ascii="Times New Roman" w:hAnsi="Times New Roman" w:cs="Times New Roman"/>
          <w:sz w:val="24"/>
        </w:rPr>
      </w:pPr>
    </w:p>
    <w:p w14:paraId="501982CB" w14:textId="2E718C26" w:rsidR="00462AAE" w:rsidRDefault="00462AAE" w:rsidP="00FF7EBD">
      <w:pPr>
        <w:spacing w:line="360" w:lineRule="auto"/>
        <w:jc w:val="both"/>
        <w:rPr>
          <w:rFonts w:ascii="Times New Roman" w:hAnsi="Times New Roman" w:cs="Times New Roman"/>
          <w:sz w:val="24"/>
        </w:rPr>
      </w:pPr>
    </w:p>
    <w:p w14:paraId="5CAA6DA9" w14:textId="113DD6CC" w:rsidR="00086C82" w:rsidRDefault="00086C82" w:rsidP="00FF7EBD">
      <w:pPr>
        <w:spacing w:line="360" w:lineRule="auto"/>
        <w:jc w:val="both"/>
        <w:rPr>
          <w:rFonts w:ascii="Times New Roman" w:hAnsi="Times New Roman" w:cs="Times New Roman"/>
          <w:sz w:val="28"/>
          <w:szCs w:val="24"/>
        </w:rPr>
      </w:pPr>
    </w:p>
    <w:p w14:paraId="0C6600E4" w14:textId="77777777" w:rsidR="00086C82" w:rsidRPr="00FF7EBD" w:rsidRDefault="00086C82" w:rsidP="00FF7EBD">
      <w:pPr>
        <w:spacing w:line="360" w:lineRule="auto"/>
        <w:jc w:val="both"/>
        <w:rPr>
          <w:rFonts w:ascii="Times New Roman" w:hAnsi="Times New Roman" w:cs="Times New Roman"/>
          <w:sz w:val="28"/>
          <w:szCs w:val="24"/>
        </w:rPr>
      </w:pPr>
    </w:p>
    <w:p w14:paraId="015F73AD" w14:textId="0481FF53" w:rsidR="00BE1EF9" w:rsidRPr="006F5335" w:rsidRDefault="005348BD" w:rsidP="00BE1EF9">
      <w:pPr>
        <w:spacing w:line="360" w:lineRule="auto"/>
        <w:jc w:val="both"/>
        <w:rPr>
          <w:rFonts w:ascii="Times New Roman" w:hAnsi="Times New Roman" w:cs="Times New Roman"/>
          <w:b/>
          <w:color w:val="FF0000"/>
          <w:sz w:val="24"/>
          <w:szCs w:val="24"/>
          <w:lang w:eastAsia="cs-CZ"/>
        </w:rPr>
      </w:pPr>
      <w:r w:rsidRPr="006F5335">
        <w:rPr>
          <w:rFonts w:ascii="Times New Roman" w:hAnsi="Times New Roman" w:cs="Times New Roman"/>
          <w:sz w:val="24"/>
          <w:szCs w:val="24"/>
          <w:lang w:eastAsia="cs-CZ"/>
        </w:rPr>
        <w:t xml:space="preserve"> </w:t>
      </w:r>
    </w:p>
    <w:p w14:paraId="6135DB3B" w14:textId="367C22E6" w:rsidR="00D75D42" w:rsidRPr="00942C3A" w:rsidRDefault="00D75D42" w:rsidP="00B77392">
      <w:pPr>
        <w:spacing w:line="360" w:lineRule="auto"/>
        <w:jc w:val="both"/>
        <w:rPr>
          <w:rFonts w:ascii="Times New Roman" w:hAnsi="Times New Roman" w:cs="Times New Roman"/>
          <w:sz w:val="24"/>
        </w:rPr>
      </w:pPr>
      <w:r w:rsidRPr="00942C3A">
        <w:rPr>
          <w:rFonts w:ascii="Times New Roman" w:hAnsi="Times New Roman" w:cs="Times New Roman"/>
        </w:rPr>
        <w:br w:type="page"/>
      </w:r>
    </w:p>
    <w:p w14:paraId="6A284537" w14:textId="77777777" w:rsidR="00BD2D7F" w:rsidRDefault="00E043B9" w:rsidP="00393CA1">
      <w:pPr>
        <w:pStyle w:val="Nadpis1"/>
        <w:spacing w:line="360" w:lineRule="auto"/>
      </w:pPr>
      <w:bookmarkStart w:id="29" w:name="_Toc511742682"/>
      <w:r>
        <w:lastRenderedPageBreak/>
        <w:t>4</w:t>
      </w:r>
      <w:r w:rsidR="00CC09CE">
        <w:t xml:space="preserve"> </w:t>
      </w:r>
      <w:r w:rsidR="001B6C9A">
        <w:t xml:space="preserve">  </w:t>
      </w:r>
      <w:r w:rsidR="00CC09CE">
        <w:t>Praktická část</w:t>
      </w:r>
      <w:bookmarkEnd w:id="29"/>
    </w:p>
    <w:p w14:paraId="25F44691" w14:textId="77777777" w:rsidR="00BD2D7F" w:rsidRDefault="00BD2D7F" w:rsidP="00BD2D7F">
      <w:pPr>
        <w:pStyle w:val="Nadpis2"/>
        <w:spacing w:line="360" w:lineRule="auto"/>
      </w:pPr>
    </w:p>
    <w:p w14:paraId="2743FE9F" w14:textId="77777777" w:rsidR="001C08C2" w:rsidRPr="00393CA1" w:rsidRDefault="00E043B9" w:rsidP="001F4314">
      <w:pPr>
        <w:pStyle w:val="Nadpis2"/>
        <w:spacing w:line="360" w:lineRule="auto"/>
      </w:pPr>
      <w:bookmarkStart w:id="30" w:name="_Toc511742683"/>
      <w:r>
        <w:t>4</w:t>
      </w:r>
      <w:r w:rsidR="00BD2D7F">
        <w:t>.1 Metodika</w:t>
      </w:r>
      <w:bookmarkEnd w:id="30"/>
    </w:p>
    <w:p w14:paraId="768BDA59" w14:textId="77777777" w:rsidR="0017226F" w:rsidRPr="008D4E56" w:rsidRDefault="008D4E56" w:rsidP="00784B5B">
      <w:pPr>
        <w:jc w:val="left"/>
        <w:rPr>
          <w:rFonts w:ascii="Times New Roman" w:hAnsi="Times New Roman" w:cs="Times New Roman"/>
          <w:sz w:val="24"/>
          <w:lang w:eastAsia="cs-CZ"/>
        </w:rPr>
      </w:pPr>
      <w:r>
        <w:rPr>
          <w:rFonts w:ascii="Times New Roman" w:hAnsi="Times New Roman" w:cs="Times New Roman"/>
          <w:sz w:val="24"/>
          <w:lang w:eastAsia="cs-CZ"/>
        </w:rPr>
        <w:tab/>
      </w:r>
    </w:p>
    <w:p w14:paraId="6E447833" w14:textId="77777777" w:rsidR="001416C0" w:rsidRPr="000025D8" w:rsidRDefault="008060CA" w:rsidP="000025D8">
      <w:pPr>
        <w:pStyle w:val="Nadpis3"/>
      </w:pPr>
      <w:r>
        <w:tab/>
      </w:r>
      <w:bookmarkStart w:id="31" w:name="_Toc511742684"/>
      <w:r w:rsidR="00E043B9">
        <w:t>4</w:t>
      </w:r>
      <w:r w:rsidR="001C08C2" w:rsidRPr="000025D8">
        <w:t>.1</w:t>
      </w:r>
      <w:r w:rsidR="00BD2D7F" w:rsidRPr="000025D8">
        <w:t>.1</w:t>
      </w:r>
      <w:r w:rsidR="001C08C2" w:rsidRPr="000025D8">
        <w:t xml:space="preserve"> Charakteristika zkoumaného souboru</w:t>
      </w:r>
      <w:bookmarkEnd w:id="31"/>
    </w:p>
    <w:p w14:paraId="53C41DB5" w14:textId="77777777" w:rsidR="007D6BD6" w:rsidRDefault="007D6BD6" w:rsidP="007D6BD6">
      <w:pPr>
        <w:rPr>
          <w:lang w:eastAsia="cs-CZ"/>
        </w:rPr>
      </w:pPr>
    </w:p>
    <w:p w14:paraId="25B49939" w14:textId="77777777" w:rsidR="007D7D69" w:rsidRDefault="007D6BD6" w:rsidP="00DA2654">
      <w:pPr>
        <w:spacing w:after="0"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Výzkum byl </w:t>
      </w:r>
      <w:r w:rsidRPr="00A00E97">
        <w:rPr>
          <w:rFonts w:ascii="Times New Roman" w:hAnsi="Times New Roman" w:cs="Times New Roman"/>
          <w:sz w:val="24"/>
          <w:lang w:eastAsia="cs-CZ"/>
        </w:rPr>
        <w:t xml:space="preserve">proveden </w:t>
      </w:r>
      <w:r w:rsidR="00A00E97" w:rsidRPr="00A00E97">
        <w:rPr>
          <w:rFonts w:ascii="Times New Roman" w:hAnsi="Times New Roman" w:cs="Times New Roman"/>
          <w:sz w:val="24"/>
          <w:lang w:eastAsia="cs-CZ"/>
        </w:rPr>
        <w:t xml:space="preserve">ve školních letech 2013/2014, 2014/2015, 2015/2016 </w:t>
      </w:r>
      <w:r>
        <w:rPr>
          <w:rFonts w:ascii="Times New Roman" w:hAnsi="Times New Roman" w:cs="Times New Roman"/>
          <w:sz w:val="24"/>
          <w:lang w:eastAsia="cs-CZ"/>
        </w:rPr>
        <w:t>na</w:t>
      </w:r>
      <w:r w:rsidR="006E0EA4">
        <w:rPr>
          <w:rFonts w:ascii="Times New Roman" w:hAnsi="Times New Roman" w:cs="Times New Roman"/>
          <w:sz w:val="24"/>
          <w:lang w:eastAsia="cs-CZ"/>
        </w:rPr>
        <w:t xml:space="preserve"> 5</w:t>
      </w:r>
      <w:r>
        <w:rPr>
          <w:rFonts w:ascii="Times New Roman" w:hAnsi="Times New Roman" w:cs="Times New Roman"/>
          <w:sz w:val="24"/>
          <w:lang w:eastAsia="cs-CZ"/>
        </w:rPr>
        <w:t xml:space="preserve"> základních</w:t>
      </w:r>
      <w:r w:rsidR="00DA2654">
        <w:rPr>
          <w:rFonts w:ascii="Times New Roman" w:eastAsia="Times New Roman" w:hAnsi="Times New Roman" w:cs="Times New Roman"/>
          <w:color w:val="000000"/>
          <w:sz w:val="24"/>
          <w:lang w:eastAsia="cs-CZ"/>
        </w:rPr>
        <w:t xml:space="preserve"> </w:t>
      </w:r>
      <w:r>
        <w:rPr>
          <w:rFonts w:ascii="Times New Roman" w:hAnsi="Times New Roman" w:cs="Times New Roman"/>
          <w:sz w:val="24"/>
          <w:lang w:eastAsia="cs-CZ"/>
        </w:rPr>
        <w:t xml:space="preserve">a </w:t>
      </w:r>
      <w:r w:rsidR="000519E9">
        <w:rPr>
          <w:rFonts w:ascii="Times New Roman" w:hAnsi="Times New Roman" w:cs="Times New Roman"/>
          <w:sz w:val="24"/>
          <w:lang w:eastAsia="cs-CZ"/>
        </w:rPr>
        <w:t>2</w:t>
      </w:r>
      <w:r>
        <w:rPr>
          <w:rFonts w:ascii="Times New Roman" w:hAnsi="Times New Roman" w:cs="Times New Roman"/>
          <w:sz w:val="24"/>
          <w:lang w:eastAsia="cs-CZ"/>
        </w:rPr>
        <w:t xml:space="preserve"> středních školách v</w:t>
      </w:r>
      <w:r w:rsidR="00E9124A">
        <w:rPr>
          <w:rFonts w:ascii="Times New Roman" w:hAnsi="Times New Roman" w:cs="Times New Roman"/>
          <w:sz w:val="24"/>
          <w:lang w:eastAsia="cs-CZ"/>
        </w:rPr>
        <w:t> </w:t>
      </w:r>
      <w:r>
        <w:rPr>
          <w:rFonts w:ascii="Times New Roman" w:hAnsi="Times New Roman" w:cs="Times New Roman"/>
          <w:sz w:val="24"/>
          <w:lang w:eastAsia="cs-CZ"/>
        </w:rPr>
        <w:t>Olomouci</w:t>
      </w:r>
      <w:r w:rsidR="00E9124A">
        <w:rPr>
          <w:rFonts w:ascii="Times New Roman" w:hAnsi="Times New Roman" w:cs="Times New Roman"/>
          <w:sz w:val="24"/>
          <w:lang w:eastAsia="cs-CZ"/>
        </w:rPr>
        <w:t xml:space="preserve"> </w:t>
      </w:r>
      <w:r w:rsidR="00E9124A" w:rsidRPr="00C40F99">
        <w:rPr>
          <w:rFonts w:ascii="Times New Roman" w:eastAsia="Times New Roman" w:hAnsi="Times New Roman" w:cs="Times New Roman"/>
          <w:sz w:val="24"/>
          <w:lang w:eastAsia="cs-CZ"/>
        </w:rPr>
        <w:t>s následným opakováním po půl roce</w:t>
      </w:r>
      <w:r>
        <w:rPr>
          <w:rFonts w:ascii="Times New Roman" w:hAnsi="Times New Roman" w:cs="Times New Roman"/>
          <w:sz w:val="24"/>
          <w:lang w:eastAsia="cs-CZ"/>
        </w:rPr>
        <w:t xml:space="preserve">. </w:t>
      </w:r>
      <w:r w:rsidR="00A40AC5">
        <w:rPr>
          <w:rFonts w:ascii="Times New Roman" w:hAnsi="Times New Roman" w:cs="Times New Roman"/>
          <w:sz w:val="24"/>
          <w:lang w:eastAsia="cs-CZ"/>
        </w:rPr>
        <w:t>Výzkumu se z</w:t>
      </w:r>
      <w:r w:rsidR="003F6834">
        <w:rPr>
          <w:rFonts w:ascii="Times New Roman" w:hAnsi="Times New Roman" w:cs="Times New Roman"/>
          <w:sz w:val="24"/>
          <w:lang w:eastAsia="cs-CZ"/>
        </w:rPr>
        <w:t xml:space="preserve">účastnilo </w:t>
      </w:r>
      <w:r w:rsidR="00A40AC5">
        <w:rPr>
          <w:rFonts w:ascii="Times New Roman" w:hAnsi="Times New Roman" w:cs="Times New Roman"/>
          <w:sz w:val="24"/>
          <w:lang w:eastAsia="cs-CZ"/>
        </w:rPr>
        <w:t>10</w:t>
      </w:r>
      <w:r w:rsidR="00BC4D50">
        <w:rPr>
          <w:rFonts w:ascii="Times New Roman" w:hAnsi="Times New Roman" w:cs="Times New Roman"/>
          <w:sz w:val="24"/>
          <w:lang w:eastAsia="cs-CZ"/>
        </w:rPr>
        <w:t>6</w:t>
      </w:r>
      <w:r w:rsidR="00A40AC5">
        <w:rPr>
          <w:rFonts w:ascii="Times New Roman" w:hAnsi="Times New Roman" w:cs="Times New Roman"/>
          <w:sz w:val="24"/>
          <w:lang w:eastAsia="cs-CZ"/>
        </w:rPr>
        <w:t xml:space="preserve"> </w:t>
      </w:r>
      <w:r w:rsidR="003F6834">
        <w:rPr>
          <w:rFonts w:ascii="Times New Roman" w:hAnsi="Times New Roman" w:cs="Times New Roman"/>
          <w:sz w:val="24"/>
          <w:lang w:eastAsia="cs-CZ"/>
        </w:rPr>
        <w:t xml:space="preserve">adolescentů ve věku </w:t>
      </w:r>
      <w:r w:rsidR="0040123A">
        <w:rPr>
          <w:rFonts w:ascii="Times New Roman" w:hAnsi="Times New Roman" w:cs="Times New Roman"/>
          <w:sz w:val="24"/>
          <w:lang w:eastAsia="cs-CZ"/>
        </w:rPr>
        <w:t>12-19</w:t>
      </w:r>
      <w:r w:rsidR="003F6834">
        <w:rPr>
          <w:rFonts w:ascii="Times New Roman" w:hAnsi="Times New Roman" w:cs="Times New Roman"/>
          <w:sz w:val="24"/>
          <w:lang w:eastAsia="cs-CZ"/>
        </w:rPr>
        <w:t xml:space="preserve"> let. Z toho bylo </w:t>
      </w:r>
      <w:r w:rsidR="00D519BF">
        <w:rPr>
          <w:rFonts w:ascii="Times New Roman" w:hAnsi="Times New Roman" w:cs="Times New Roman"/>
          <w:sz w:val="24"/>
          <w:lang w:eastAsia="cs-CZ"/>
        </w:rPr>
        <w:t>6</w:t>
      </w:r>
      <w:r w:rsidR="00BC4D50">
        <w:rPr>
          <w:rFonts w:ascii="Times New Roman" w:hAnsi="Times New Roman" w:cs="Times New Roman"/>
          <w:sz w:val="24"/>
          <w:lang w:eastAsia="cs-CZ"/>
        </w:rPr>
        <w:t>3</w:t>
      </w:r>
      <w:r w:rsidR="00D519BF">
        <w:rPr>
          <w:rFonts w:ascii="Times New Roman" w:hAnsi="Times New Roman" w:cs="Times New Roman"/>
          <w:sz w:val="24"/>
          <w:lang w:eastAsia="cs-CZ"/>
        </w:rPr>
        <w:t xml:space="preserve"> </w:t>
      </w:r>
      <w:r w:rsidR="003F6834">
        <w:rPr>
          <w:rFonts w:ascii="Times New Roman" w:hAnsi="Times New Roman" w:cs="Times New Roman"/>
          <w:sz w:val="24"/>
          <w:lang w:eastAsia="cs-CZ"/>
        </w:rPr>
        <w:t xml:space="preserve">děvčat a </w:t>
      </w:r>
      <w:r w:rsidR="00625722">
        <w:rPr>
          <w:rFonts w:ascii="Times New Roman" w:hAnsi="Times New Roman" w:cs="Times New Roman"/>
          <w:sz w:val="24"/>
          <w:lang w:eastAsia="cs-CZ"/>
        </w:rPr>
        <w:t>4</w:t>
      </w:r>
      <w:r w:rsidR="00BC4D50">
        <w:rPr>
          <w:rFonts w:ascii="Times New Roman" w:hAnsi="Times New Roman" w:cs="Times New Roman"/>
          <w:sz w:val="24"/>
          <w:lang w:eastAsia="cs-CZ"/>
        </w:rPr>
        <w:t>3</w:t>
      </w:r>
      <w:r w:rsidR="003F6834">
        <w:rPr>
          <w:rFonts w:ascii="Times New Roman" w:hAnsi="Times New Roman" w:cs="Times New Roman"/>
          <w:sz w:val="24"/>
          <w:lang w:eastAsia="cs-CZ"/>
        </w:rPr>
        <w:t xml:space="preserve"> chlapců</w:t>
      </w:r>
      <w:r w:rsidR="00B06726">
        <w:rPr>
          <w:rFonts w:ascii="Times New Roman" w:hAnsi="Times New Roman" w:cs="Times New Roman"/>
          <w:sz w:val="24"/>
          <w:lang w:eastAsia="cs-CZ"/>
        </w:rPr>
        <w:t>.</w:t>
      </w:r>
    </w:p>
    <w:p w14:paraId="1C66EBD6" w14:textId="77777777" w:rsidR="00FB6A1B" w:rsidRPr="000519E9" w:rsidRDefault="00FB6A1B" w:rsidP="00DA2654">
      <w:pPr>
        <w:spacing w:after="0" w:line="360" w:lineRule="auto"/>
        <w:jc w:val="both"/>
        <w:rPr>
          <w:rFonts w:ascii="Times New Roman" w:eastAsia="Times New Roman" w:hAnsi="Times New Roman" w:cs="Times New Roman"/>
          <w:color w:val="000000"/>
          <w:sz w:val="24"/>
          <w:lang w:eastAsia="cs-CZ"/>
        </w:rPr>
      </w:pPr>
    </w:p>
    <w:tbl>
      <w:tblPr>
        <w:tblStyle w:val="Mkatabulky"/>
        <w:tblW w:w="0" w:type="auto"/>
        <w:tblLook w:val="04A0" w:firstRow="1" w:lastRow="0" w:firstColumn="1" w:lastColumn="0" w:noHBand="0" w:noVBand="1"/>
      </w:tblPr>
      <w:tblGrid>
        <w:gridCol w:w="2925"/>
        <w:gridCol w:w="2926"/>
        <w:gridCol w:w="2926"/>
      </w:tblGrid>
      <w:tr w:rsidR="00FB6A1B" w14:paraId="19536979" w14:textId="77777777" w:rsidTr="009826BC">
        <w:tc>
          <w:tcPr>
            <w:tcW w:w="2925" w:type="dxa"/>
            <w:vMerge w:val="restart"/>
            <w:vAlign w:val="center"/>
          </w:tcPr>
          <w:p w14:paraId="33723933" w14:textId="77777777" w:rsidR="00FB6A1B" w:rsidRDefault="00FB6A1B" w:rsidP="009826BC">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Proměnná</w:t>
            </w:r>
          </w:p>
        </w:tc>
        <w:tc>
          <w:tcPr>
            <w:tcW w:w="2926" w:type="dxa"/>
          </w:tcPr>
          <w:p w14:paraId="400925CE" w14:textId="77777777" w:rsidR="00FB6A1B" w:rsidRDefault="00FB6A1B" w:rsidP="005D0EA2">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Dívky (n=64)</w:t>
            </w:r>
          </w:p>
        </w:tc>
        <w:tc>
          <w:tcPr>
            <w:tcW w:w="2926" w:type="dxa"/>
          </w:tcPr>
          <w:p w14:paraId="39FC263B" w14:textId="77777777" w:rsidR="00FB6A1B" w:rsidRDefault="00FB6A1B" w:rsidP="005D0EA2">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Chlapci (n=45)</w:t>
            </w:r>
          </w:p>
        </w:tc>
      </w:tr>
      <w:tr w:rsidR="00FB6A1B" w14:paraId="789F9077" w14:textId="77777777" w:rsidTr="007D7D69">
        <w:tc>
          <w:tcPr>
            <w:tcW w:w="2925" w:type="dxa"/>
            <w:vMerge/>
          </w:tcPr>
          <w:p w14:paraId="3001F7BD" w14:textId="77777777" w:rsidR="00FB6A1B" w:rsidRDefault="00FB6A1B" w:rsidP="00DA2654">
            <w:pPr>
              <w:spacing w:after="0" w:line="360" w:lineRule="auto"/>
              <w:jc w:val="both"/>
              <w:rPr>
                <w:rFonts w:ascii="Times New Roman" w:eastAsia="Times New Roman" w:hAnsi="Times New Roman" w:cs="Times New Roman"/>
                <w:color w:val="000000"/>
                <w:sz w:val="24"/>
                <w:lang w:eastAsia="cs-CZ"/>
              </w:rPr>
            </w:pPr>
          </w:p>
        </w:tc>
        <w:tc>
          <w:tcPr>
            <w:tcW w:w="2926" w:type="dxa"/>
          </w:tcPr>
          <w:p w14:paraId="5689CAA7" w14:textId="77777777" w:rsidR="00FB6A1B" w:rsidRDefault="00FB6A1B" w:rsidP="005D0EA2">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M</w:t>
            </w:r>
          </w:p>
        </w:tc>
        <w:tc>
          <w:tcPr>
            <w:tcW w:w="2926" w:type="dxa"/>
          </w:tcPr>
          <w:p w14:paraId="7F303CF5" w14:textId="77777777" w:rsidR="00FB6A1B" w:rsidRDefault="00FB6A1B" w:rsidP="005D0EA2">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M</w:t>
            </w:r>
          </w:p>
        </w:tc>
      </w:tr>
      <w:tr w:rsidR="007D7D69" w14:paraId="44F41252" w14:textId="77777777" w:rsidTr="007D7D69">
        <w:tc>
          <w:tcPr>
            <w:tcW w:w="2925" w:type="dxa"/>
          </w:tcPr>
          <w:p w14:paraId="1C76230A" w14:textId="77777777" w:rsidR="007D7D69" w:rsidRDefault="00DD7CC8" w:rsidP="005D0EA2">
            <w:pPr>
              <w:spacing w:after="0" w:line="360" w:lineRule="auto"/>
              <w:rPr>
                <w:rFonts w:ascii="Times New Roman" w:eastAsia="Times New Roman" w:hAnsi="Times New Roman" w:cs="Times New Roman"/>
                <w:color w:val="000000"/>
                <w:sz w:val="24"/>
                <w:lang w:eastAsia="cs-CZ"/>
              </w:rPr>
            </w:pPr>
            <w:r w:rsidRPr="00ED1668">
              <w:rPr>
                <w:rFonts w:ascii="Cambria Math" w:eastAsia="Times New Roman" w:hAnsi="Cambria Math" w:cs="Times New Roman"/>
                <w:sz w:val="24"/>
                <w:lang w:eastAsia="cs-CZ"/>
              </w:rPr>
              <w:t>v</w:t>
            </w:r>
            <w:r w:rsidR="007D7D69" w:rsidRPr="00ED1668">
              <w:rPr>
                <w:rFonts w:ascii="Times New Roman" w:eastAsia="Times New Roman" w:hAnsi="Times New Roman" w:cs="Times New Roman"/>
                <w:sz w:val="24"/>
                <w:lang w:eastAsia="cs-CZ"/>
              </w:rPr>
              <w:t>ěk</w:t>
            </w:r>
            <w:r w:rsidR="005D0EA2" w:rsidRPr="00ED1668">
              <w:rPr>
                <w:rFonts w:ascii="Times New Roman" w:eastAsia="Times New Roman" w:hAnsi="Times New Roman" w:cs="Times New Roman"/>
                <w:sz w:val="24"/>
                <w:lang w:eastAsia="cs-CZ"/>
              </w:rPr>
              <w:t xml:space="preserve"> </w:t>
            </w:r>
          </w:p>
        </w:tc>
        <w:tc>
          <w:tcPr>
            <w:tcW w:w="2926" w:type="dxa"/>
          </w:tcPr>
          <w:p w14:paraId="7B2AE935" w14:textId="77777777" w:rsidR="007D7D69" w:rsidRPr="00D14383" w:rsidRDefault="00E726E1" w:rsidP="00D14383">
            <w:pPr>
              <w:spacing w:after="0" w:line="240" w:lineRule="auto"/>
              <w:rPr>
                <w:rFonts w:ascii="Times New Roman" w:hAnsi="Times New Roman" w:cs="Times New Roman"/>
                <w:color w:val="000000"/>
                <w:sz w:val="24"/>
              </w:rPr>
            </w:pPr>
            <w:r w:rsidRPr="00D14383">
              <w:rPr>
                <w:rFonts w:ascii="Times New Roman" w:hAnsi="Times New Roman" w:cs="Times New Roman"/>
                <w:color w:val="000000"/>
                <w:sz w:val="24"/>
              </w:rPr>
              <w:t>14,55</w:t>
            </w:r>
          </w:p>
        </w:tc>
        <w:tc>
          <w:tcPr>
            <w:tcW w:w="2926" w:type="dxa"/>
          </w:tcPr>
          <w:p w14:paraId="38418765" w14:textId="77777777" w:rsidR="007D7D69" w:rsidRPr="00D14383" w:rsidRDefault="00D14383" w:rsidP="00D14383">
            <w:pPr>
              <w:spacing w:after="0" w:line="240" w:lineRule="auto"/>
              <w:rPr>
                <w:rFonts w:ascii="Times New Roman" w:hAnsi="Times New Roman" w:cs="Times New Roman"/>
                <w:color w:val="000000"/>
                <w:sz w:val="24"/>
              </w:rPr>
            </w:pPr>
            <w:r w:rsidRPr="00D14383">
              <w:rPr>
                <w:rFonts w:ascii="Times New Roman" w:hAnsi="Times New Roman" w:cs="Times New Roman"/>
                <w:color w:val="000000"/>
                <w:sz w:val="24"/>
              </w:rPr>
              <w:t>14,69</w:t>
            </w:r>
          </w:p>
        </w:tc>
      </w:tr>
      <w:tr w:rsidR="007D7D69" w14:paraId="4A0F51DD" w14:textId="77777777" w:rsidTr="007D7D69">
        <w:tc>
          <w:tcPr>
            <w:tcW w:w="2925" w:type="dxa"/>
          </w:tcPr>
          <w:p w14:paraId="626FAB74" w14:textId="77777777" w:rsidR="007D7D69" w:rsidRDefault="00DD7CC8" w:rsidP="005D0EA2">
            <w:pPr>
              <w:spacing w:after="0" w:line="360" w:lineRule="auto"/>
              <w:rPr>
                <w:rFonts w:ascii="Times New Roman" w:eastAsia="Times New Roman" w:hAnsi="Times New Roman" w:cs="Times New Roman"/>
                <w:color w:val="000000"/>
                <w:sz w:val="24"/>
                <w:lang w:eastAsia="cs-CZ"/>
              </w:rPr>
            </w:pPr>
            <w:r w:rsidRPr="00ED1668">
              <w:rPr>
                <w:rFonts w:ascii="Times New Roman" w:eastAsia="Times New Roman" w:hAnsi="Times New Roman" w:cs="Times New Roman"/>
                <w:sz w:val="24"/>
                <w:lang w:eastAsia="cs-CZ"/>
              </w:rPr>
              <w:t>h</w:t>
            </w:r>
            <w:r w:rsidR="007D7D69" w:rsidRPr="00ED1668">
              <w:rPr>
                <w:rFonts w:ascii="Times New Roman" w:eastAsia="Times New Roman" w:hAnsi="Times New Roman" w:cs="Times New Roman"/>
                <w:sz w:val="24"/>
                <w:lang w:eastAsia="cs-CZ"/>
              </w:rPr>
              <w:t>motnost</w:t>
            </w:r>
            <w:r w:rsidR="005D0EA2" w:rsidRPr="00ED1668">
              <w:rPr>
                <w:rFonts w:ascii="Times New Roman" w:eastAsia="Times New Roman" w:hAnsi="Times New Roman" w:cs="Times New Roman"/>
                <w:sz w:val="24"/>
                <w:lang w:eastAsia="cs-CZ"/>
              </w:rPr>
              <w:t xml:space="preserve"> </w:t>
            </w:r>
          </w:p>
        </w:tc>
        <w:tc>
          <w:tcPr>
            <w:tcW w:w="2926" w:type="dxa"/>
          </w:tcPr>
          <w:p w14:paraId="71116EE8"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56,39</w:t>
            </w:r>
          </w:p>
        </w:tc>
        <w:tc>
          <w:tcPr>
            <w:tcW w:w="2926" w:type="dxa"/>
          </w:tcPr>
          <w:p w14:paraId="44D8BE74"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63,97</w:t>
            </w:r>
          </w:p>
        </w:tc>
      </w:tr>
      <w:tr w:rsidR="007D7D69" w14:paraId="7C6783D7" w14:textId="77777777" w:rsidTr="007D7D69">
        <w:tc>
          <w:tcPr>
            <w:tcW w:w="2925" w:type="dxa"/>
          </w:tcPr>
          <w:p w14:paraId="48C47070" w14:textId="77777777" w:rsidR="007D7D69" w:rsidRDefault="00DD7CC8" w:rsidP="005D0EA2">
            <w:pPr>
              <w:spacing w:after="0" w:line="360" w:lineRule="auto"/>
              <w:rPr>
                <w:rFonts w:ascii="Times New Roman" w:eastAsia="Times New Roman" w:hAnsi="Times New Roman" w:cs="Times New Roman"/>
                <w:color w:val="000000"/>
                <w:sz w:val="24"/>
                <w:lang w:eastAsia="cs-CZ"/>
              </w:rPr>
            </w:pPr>
            <w:r w:rsidRPr="00ED1668">
              <w:rPr>
                <w:rFonts w:ascii="Times New Roman" w:eastAsia="Times New Roman" w:hAnsi="Times New Roman" w:cs="Times New Roman"/>
                <w:sz w:val="24"/>
                <w:lang w:eastAsia="cs-CZ"/>
              </w:rPr>
              <w:t>v</w:t>
            </w:r>
            <w:r w:rsidR="007D7D69">
              <w:rPr>
                <w:rFonts w:ascii="Times New Roman" w:eastAsia="Times New Roman" w:hAnsi="Times New Roman" w:cs="Times New Roman"/>
                <w:color w:val="000000"/>
                <w:sz w:val="24"/>
                <w:lang w:eastAsia="cs-CZ"/>
              </w:rPr>
              <w:t>ýška</w:t>
            </w:r>
            <w:r w:rsidR="005D0EA2">
              <w:rPr>
                <w:rFonts w:ascii="Times New Roman" w:eastAsia="Times New Roman" w:hAnsi="Times New Roman" w:cs="Times New Roman"/>
                <w:color w:val="000000"/>
                <w:sz w:val="24"/>
                <w:lang w:eastAsia="cs-CZ"/>
              </w:rPr>
              <w:t xml:space="preserve"> </w:t>
            </w:r>
          </w:p>
        </w:tc>
        <w:tc>
          <w:tcPr>
            <w:tcW w:w="2926" w:type="dxa"/>
          </w:tcPr>
          <w:p w14:paraId="331A5AC5"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164,16</w:t>
            </w:r>
          </w:p>
        </w:tc>
        <w:tc>
          <w:tcPr>
            <w:tcW w:w="2926" w:type="dxa"/>
          </w:tcPr>
          <w:p w14:paraId="1519087E"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172,42</w:t>
            </w:r>
          </w:p>
        </w:tc>
      </w:tr>
      <w:tr w:rsidR="007D7D69" w14:paraId="400D2C33" w14:textId="77777777" w:rsidTr="007D7D69">
        <w:tc>
          <w:tcPr>
            <w:tcW w:w="2925" w:type="dxa"/>
          </w:tcPr>
          <w:p w14:paraId="2A39C68B" w14:textId="77777777" w:rsidR="007D7D69" w:rsidRDefault="007D7D69" w:rsidP="005D0EA2">
            <w:pPr>
              <w:spacing w:after="0" w:line="360" w:lineRule="auto"/>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BMI </w:t>
            </w:r>
          </w:p>
        </w:tc>
        <w:tc>
          <w:tcPr>
            <w:tcW w:w="2926" w:type="dxa"/>
          </w:tcPr>
          <w:p w14:paraId="05828AA8"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20,87</w:t>
            </w:r>
          </w:p>
        </w:tc>
        <w:tc>
          <w:tcPr>
            <w:tcW w:w="2926" w:type="dxa"/>
          </w:tcPr>
          <w:p w14:paraId="7C0DFF6E" w14:textId="77777777" w:rsidR="007D7D69" w:rsidRPr="004E1EE4" w:rsidRDefault="004E1EE4" w:rsidP="004E1EE4">
            <w:pPr>
              <w:spacing w:after="0" w:line="240" w:lineRule="auto"/>
              <w:rPr>
                <w:rFonts w:ascii="Times New Roman" w:hAnsi="Times New Roman" w:cs="Times New Roman"/>
                <w:color w:val="000000"/>
                <w:sz w:val="24"/>
              </w:rPr>
            </w:pPr>
            <w:r w:rsidRPr="004E1EE4">
              <w:rPr>
                <w:rFonts w:ascii="Times New Roman" w:hAnsi="Times New Roman" w:cs="Times New Roman"/>
                <w:color w:val="000000"/>
                <w:sz w:val="24"/>
              </w:rPr>
              <w:t>21,27</w:t>
            </w:r>
          </w:p>
        </w:tc>
      </w:tr>
    </w:tbl>
    <w:p w14:paraId="54658980" w14:textId="5353B4FC" w:rsidR="00244CE6" w:rsidRDefault="008747AB" w:rsidP="00E44FF8">
      <w:pPr>
        <w:spacing w:line="360" w:lineRule="auto"/>
        <w:jc w:val="left"/>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Vysvětlivky: n – rozsah souboru, M – průměr</w:t>
      </w:r>
    </w:p>
    <w:p w14:paraId="5658DFB2" w14:textId="77777777" w:rsidR="00FD56AA" w:rsidRPr="00FD56AA" w:rsidRDefault="00FD56AA" w:rsidP="00B670B6">
      <w:pPr>
        <w:spacing w:line="360" w:lineRule="auto"/>
        <w:ind w:left="-993"/>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Tabulka 1. Přehled základních charakteristik zkoumaného souboru.</w:t>
      </w:r>
    </w:p>
    <w:p w14:paraId="2A8A9498" w14:textId="77777777" w:rsidR="008621E2" w:rsidRPr="007206E0" w:rsidRDefault="008621E2" w:rsidP="00AF1279">
      <w:pPr>
        <w:spacing w:line="360" w:lineRule="auto"/>
        <w:rPr>
          <w:lang w:eastAsia="cs-CZ"/>
        </w:rPr>
      </w:pPr>
    </w:p>
    <w:p w14:paraId="21735866" w14:textId="77777777" w:rsidR="00B40EF1" w:rsidRDefault="00A00421" w:rsidP="00BB56F0">
      <w:pPr>
        <w:pStyle w:val="Nadpis3"/>
      </w:pPr>
      <w:bookmarkStart w:id="32" w:name="_Hlk502057910"/>
      <w:r>
        <w:tab/>
      </w:r>
      <w:bookmarkStart w:id="33" w:name="_Toc511742685"/>
      <w:r w:rsidR="00E043B9">
        <w:t>4</w:t>
      </w:r>
      <w:r w:rsidR="000025D8" w:rsidRPr="000025D8">
        <w:t>.1.2 Sběr dat</w:t>
      </w:r>
      <w:bookmarkEnd w:id="33"/>
    </w:p>
    <w:p w14:paraId="6112F7FA" w14:textId="77777777" w:rsidR="00B34114" w:rsidRDefault="00B34114" w:rsidP="00D57683">
      <w:pPr>
        <w:spacing w:line="360" w:lineRule="auto"/>
        <w:jc w:val="both"/>
        <w:rPr>
          <w:rFonts w:ascii="Times New Roman" w:eastAsia="Times New Roman" w:hAnsi="Times New Roman" w:cs="Times New Roman"/>
          <w:sz w:val="24"/>
          <w:lang w:eastAsia="cs-CZ"/>
        </w:rPr>
      </w:pPr>
    </w:p>
    <w:p w14:paraId="2FC01121" w14:textId="77777777" w:rsidR="00442F20" w:rsidRDefault="00BF7F8D" w:rsidP="00D57683">
      <w:pPr>
        <w:spacing w:line="36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ab/>
      </w:r>
      <w:r w:rsidR="00512E63" w:rsidRPr="00512E63">
        <w:rPr>
          <w:rFonts w:ascii="Times New Roman" w:eastAsia="Times New Roman" w:hAnsi="Times New Roman" w:cs="Times New Roman"/>
          <w:sz w:val="24"/>
          <w:lang w:eastAsia="cs-CZ"/>
        </w:rPr>
        <w:t>Sběr dat probíhal od října 2013 do května 2016 na</w:t>
      </w:r>
      <w:r>
        <w:rPr>
          <w:rFonts w:ascii="Times New Roman" w:hAnsi="Times New Roman" w:cs="Times New Roman"/>
          <w:sz w:val="24"/>
          <w:lang w:eastAsia="cs-CZ"/>
        </w:rPr>
        <w:t xml:space="preserve"> 5 základních a 2 středních školách v Olomouci.</w:t>
      </w:r>
      <w:r w:rsidRPr="00512E63">
        <w:rPr>
          <w:rFonts w:ascii="Times New Roman" w:eastAsia="Times New Roman" w:hAnsi="Times New Roman" w:cs="Times New Roman"/>
          <w:sz w:val="24"/>
          <w:lang w:eastAsia="cs-CZ"/>
        </w:rPr>
        <w:t xml:space="preserve"> </w:t>
      </w:r>
      <w:r w:rsidR="00442F20">
        <w:rPr>
          <w:rFonts w:ascii="Times New Roman" w:eastAsia="Times New Roman" w:hAnsi="Times New Roman" w:cs="Times New Roman"/>
          <w:sz w:val="24"/>
          <w:lang w:eastAsia="cs-CZ"/>
        </w:rPr>
        <w:t>„</w:t>
      </w:r>
      <w:r w:rsidR="00442F20" w:rsidRPr="00512E63">
        <w:rPr>
          <w:rFonts w:ascii="Times New Roman" w:eastAsia="Times New Roman" w:hAnsi="Times New Roman" w:cs="Times New Roman"/>
          <w:sz w:val="24"/>
          <w:lang w:eastAsia="cs-CZ"/>
        </w:rPr>
        <w:t>K zajištění vyšší reprezentativnosti výběrového souboru nezahrnovala selekce školy se sportovním zaměřením nebo školy orientované na vzdělávání žáků se speciálními vzdělávacími potřebami. Výzkum byl dne 3. 5. 2013 schválen pod jednacím číslem 37/2013 Etickou komisí Fakulty tělesné kultury Univerzity Palackého v Olomouci v souladu s etickými standardy Helsinské deklarace Světové lékařské asociace. Před vlastní realizací výzkumu byl rodiči, nebo samotnými adolescenty (pokud jim bylo 18 a více let), podepsán tištěný informovaný souhlas. Respondenti byli informováni a souhlasili s cíli studie a s</w:t>
      </w:r>
      <w:r w:rsidR="00442F20">
        <w:rPr>
          <w:rFonts w:ascii="Times New Roman" w:eastAsia="Times New Roman" w:hAnsi="Times New Roman" w:cs="Times New Roman"/>
          <w:sz w:val="24"/>
          <w:lang w:eastAsia="cs-CZ"/>
        </w:rPr>
        <w:t> </w:t>
      </w:r>
      <w:r w:rsidR="00442F20" w:rsidRPr="00512E63">
        <w:rPr>
          <w:rFonts w:ascii="Times New Roman" w:eastAsia="Times New Roman" w:hAnsi="Times New Roman" w:cs="Times New Roman"/>
          <w:sz w:val="24"/>
          <w:lang w:eastAsia="cs-CZ"/>
        </w:rPr>
        <w:t>testovými</w:t>
      </w:r>
      <w:r w:rsidR="00442F20">
        <w:rPr>
          <w:rFonts w:ascii="Times New Roman" w:eastAsia="Times New Roman" w:hAnsi="Times New Roman" w:cs="Times New Roman"/>
          <w:sz w:val="24"/>
          <w:lang w:eastAsia="cs-CZ"/>
        </w:rPr>
        <w:t xml:space="preserve"> </w:t>
      </w:r>
      <w:r w:rsidR="00442F20" w:rsidRPr="00512E63">
        <w:rPr>
          <w:rFonts w:ascii="Times New Roman" w:eastAsia="Times New Roman" w:hAnsi="Times New Roman" w:cs="Times New Roman"/>
          <w:sz w:val="24"/>
          <w:lang w:eastAsia="cs-CZ"/>
        </w:rPr>
        <w:t>položkami. Dále byli informováni, že mohou v průběhu testování kdykoli dobrovolně odstoupit</w:t>
      </w:r>
      <w:r w:rsidR="00442F20">
        <w:rPr>
          <w:rFonts w:ascii="Times New Roman" w:eastAsia="Times New Roman" w:hAnsi="Times New Roman" w:cs="Times New Roman"/>
          <w:sz w:val="24"/>
          <w:lang w:eastAsia="cs-CZ"/>
        </w:rPr>
        <w:t xml:space="preserve">“ </w:t>
      </w:r>
      <w:r w:rsidR="00442F20" w:rsidRPr="00A268CD">
        <w:rPr>
          <w:rFonts w:ascii="Times New Roman" w:eastAsia="Times New Roman" w:hAnsi="Times New Roman" w:cs="Times New Roman"/>
          <w:sz w:val="24"/>
          <w:lang w:eastAsia="cs-CZ"/>
        </w:rPr>
        <w:t>(</w:t>
      </w:r>
      <w:r w:rsidR="00A268CD" w:rsidRPr="00A268CD">
        <w:rPr>
          <w:rFonts w:ascii="Times New Roman" w:eastAsia="Times New Roman" w:hAnsi="Times New Roman" w:cs="Times New Roman"/>
          <w:sz w:val="24"/>
          <w:lang w:eastAsia="cs-CZ"/>
        </w:rPr>
        <w:t>Mitáš et al</w:t>
      </w:r>
      <w:r w:rsidR="006016BB">
        <w:rPr>
          <w:rFonts w:ascii="Times New Roman" w:eastAsia="Times New Roman" w:hAnsi="Times New Roman" w:cs="Times New Roman"/>
          <w:sz w:val="24"/>
          <w:lang w:eastAsia="cs-CZ"/>
        </w:rPr>
        <w:t>.</w:t>
      </w:r>
      <w:r w:rsidR="00A268CD" w:rsidRPr="00A268CD">
        <w:rPr>
          <w:rFonts w:ascii="Times New Roman" w:eastAsia="Times New Roman" w:hAnsi="Times New Roman" w:cs="Times New Roman"/>
          <w:sz w:val="24"/>
          <w:lang w:eastAsia="cs-CZ"/>
        </w:rPr>
        <w:t xml:space="preserve">, </w:t>
      </w:r>
      <w:r w:rsidR="008A528B" w:rsidRPr="00C31682">
        <w:rPr>
          <w:rFonts w:ascii="Times New Roman" w:eastAsia="Times New Roman" w:hAnsi="Times New Roman" w:cs="Times New Roman"/>
          <w:sz w:val="24"/>
          <w:lang w:eastAsia="cs-CZ"/>
        </w:rPr>
        <w:t>in press</w:t>
      </w:r>
      <w:r w:rsidR="00442F20" w:rsidRPr="00A268CD">
        <w:rPr>
          <w:rFonts w:ascii="Times New Roman" w:eastAsia="Times New Roman" w:hAnsi="Times New Roman" w:cs="Times New Roman"/>
          <w:sz w:val="24"/>
          <w:lang w:eastAsia="cs-CZ"/>
        </w:rPr>
        <w:t>)</w:t>
      </w:r>
      <w:r w:rsidR="00A268CD" w:rsidRPr="00A268CD">
        <w:rPr>
          <w:rFonts w:ascii="Times New Roman" w:eastAsia="Times New Roman" w:hAnsi="Times New Roman" w:cs="Times New Roman"/>
          <w:sz w:val="24"/>
          <w:lang w:eastAsia="cs-CZ"/>
        </w:rPr>
        <w:t>.</w:t>
      </w:r>
    </w:p>
    <w:p w14:paraId="765DFA9F" w14:textId="77777777" w:rsidR="00C40F99" w:rsidRDefault="00442F20" w:rsidP="00D57683">
      <w:pPr>
        <w:spacing w:line="36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lastRenderedPageBreak/>
        <w:tab/>
      </w:r>
      <w:r w:rsidR="00BF7F8D">
        <w:rPr>
          <w:rFonts w:ascii="Times New Roman" w:eastAsia="Times New Roman" w:hAnsi="Times New Roman" w:cs="Times New Roman"/>
          <w:sz w:val="24"/>
          <w:lang w:eastAsia="cs-CZ"/>
        </w:rPr>
        <w:t>„</w:t>
      </w:r>
      <w:r w:rsidR="00512E63" w:rsidRPr="00512E63">
        <w:rPr>
          <w:rFonts w:ascii="Times New Roman" w:eastAsia="Times New Roman" w:hAnsi="Times New Roman" w:cs="Times New Roman"/>
          <w:sz w:val="24"/>
          <w:lang w:eastAsia="cs-CZ"/>
        </w:rPr>
        <w:t>Kvůli zajištění srovnatelných podmínek a odstranění nežádoucích vlivů (např. sezónnosti) probíhalo měření pouze v jarních či podzimních měsících v běžném školním režimu. Adolescenti byli na začátku studie seznámeni se základními</w:t>
      </w:r>
      <w:r w:rsidR="00512E63">
        <w:rPr>
          <w:rFonts w:ascii="Times New Roman" w:eastAsia="Times New Roman" w:hAnsi="Times New Roman" w:cs="Times New Roman"/>
          <w:sz w:val="24"/>
          <w:lang w:eastAsia="cs-CZ"/>
        </w:rPr>
        <w:t xml:space="preserve"> </w:t>
      </w:r>
      <w:r w:rsidR="00512E63" w:rsidRPr="00512E63">
        <w:rPr>
          <w:rFonts w:ascii="Times New Roman" w:eastAsia="Times New Roman" w:hAnsi="Times New Roman" w:cs="Times New Roman"/>
          <w:sz w:val="24"/>
          <w:lang w:eastAsia="cs-CZ"/>
        </w:rPr>
        <w:t>informacemi o výzkumu</w:t>
      </w:r>
      <w:r w:rsidR="0022440E">
        <w:rPr>
          <w:rFonts w:ascii="Times New Roman" w:eastAsia="Times New Roman" w:hAnsi="Times New Roman" w:cs="Times New Roman"/>
          <w:sz w:val="24"/>
          <w:lang w:eastAsia="cs-CZ"/>
        </w:rPr>
        <w:t xml:space="preserve">. </w:t>
      </w:r>
      <w:r w:rsidR="00512E63" w:rsidRPr="00512E63">
        <w:rPr>
          <w:rFonts w:ascii="Times New Roman" w:eastAsia="Times New Roman" w:hAnsi="Times New Roman" w:cs="Times New Roman"/>
          <w:sz w:val="24"/>
          <w:lang w:eastAsia="cs-CZ"/>
        </w:rPr>
        <w:t xml:space="preserve">Následovalo vyplnění dotazníku IPEN Adolescent v systému INDARES a předání přístrojů měřících </w:t>
      </w:r>
      <w:r w:rsidR="00340947">
        <w:rPr>
          <w:rFonts w:ascii="Times New Roman" w:eastAsia="Times New Roman" w:hAnsi="Times New Roman" w:cs="Times New Roman"/>
          <w:sz w:val="24"/>
          <w:lang w:eastAsia="cs-CZ"/>
        </w:rPr>
        <w:t>pohybovou aktivitu</w:t>
      </w:r>
      <w:r w:rsidR="00512E63" w:rsidRPr="00512E63">
        <w:rPr>
          <w:rFonts w:ascii="Times New Roman" w:eastAsia="Times New Roman" w:hAnsi="Times New Roman" w:cs="Times New Roman"/>
          <w:sz w:val="24"/>
          <w:lang w:eastAsia="cs-CZ"/>
        </w:rPr>
        <w:t xml:space="preserve"> včetně instruktáže ke správnému nošení a vyplňování formulářů</w:t>
      </w:r>
      <w:r w:rsidR="000311A6">
        <w:rPr>
          <w:rFonts w:ascii="Times New Roman" w:eastAsia="Times New Roman" w:hAnsi="Times New Roman" w:cs="Times New Roman"/>
          <w:sz w:val="24"/>
          <w:lang w:eastAsia="cs-CZ"/>
        </w:rPr>
        <w:t>“</w:t>
      </w:r>
      <w:r w:rsidR="00A268CD">
        <w:rPr>
          <w:rFonts w:ascii="Times New Roman" w:eastAsia="Times New Roman" w:hAnsi="Times New Roman" w:cs="Times New Roman"/>
          <w:sz w:val="24"/>
          <w:lang w:eastAsia="cs-CZ"/>
        </w:rPr>
        <w:t xml:space="preserve"> </w:t>
      </w:r>
      <w:r w:rsidR="00A268CD" w:rsidRPr="00A268CD">
        <w:rPr>
          <w:rFonts w:ascii="Times New Roman" w:eastAsia="Times New Roman" w:hAnsi="Times New Roman" w:cs="Times New Roman"/>
          <w:sz w:val="24"/>
          <w:lang w:eastAsia="cs-CZ"/>
        </w:rPr>
        <w:t>(Mitáš et al</w:t>
      </w:r>
      <w:r w:rsidR="00317C51" w:rsidRPr="00E5515B">
        <w:rPr>
          <w:rFonts w:ascii="Times New Roman" w:eastAsia="Times New Roman" w:hAnsi="Times New Roman" w:cs="Times New Roman"/>
          <w:sz w:val="24"/>
          <w:lang w:eastAsia="cs-CZ"/>
        </w:rPr>
        <w:t>.</w:t>
      </w:r>
      <w:r w:rsidR="00A268CD" w:rsidRPr="00E5515B">
        <w:rPr>
          <w:rFonts w:ascii="Times New Roman" w:eastAsia="Times New Roman" w:hAnsi="Times New Roman" w:cs="Times New Roman"/>
          <w:sz w:val="24"/>
          <w:lang w:eastAsia="cs-CZ"/>
        </w:rPr>
        <w:t xml:space="preserve">, </w:t>
      </w:r>
      <w:r w:rsidR="0022440E" w:rsidRPr="00E5515B">
        <w:rPr>
          <w:rFonts w:ascii="Times New Roman" w:eastAsia="Times New Roman" w:hAnsi="Times New Roman" w:cs="Times New Roman"/>
          <w:sz w:val="24"/>
          <w:lang w:eastAsia="cs-CZ"/>
        </w:rPr>
        <w:t>in press</w:t>
      </w:r>
      <w:r w:rsidR="00A268CD" w:rsidRPr="00A268CD">
        <w:rPr>
          <w:rFonts w:ascii="Times New Roman" w:eastAsia="Times New Roman" w:hAnsi="Times New Roman" w:cs="Times New Roman"/>
          <w:sz w:val="24"/>
          <w:lang w:eastAsia="cs-CZ"/>
        </w:rPr>
        <w:t>).</w:t>
      </w:r>
      <w:r w:rsidR="000311A6">
        <w:rPr>
          <w:rFonts w:ascii="Times New Roman" w:eastAsia="Times New Roman" w:hAnsi="Times New Roman" w:cs="Times New Roman"/>
          <w:sz w:val="24"/>
          <w:lang w:eastAsia="cs-CZ"/>
        </w:rPr>
        <w:t xml:space="preserve"> </w:t>
      </w:r>
    </w:p>
    <w:p w14:paraId="0E64AB96" w14:textId="58EA37E4" w:rsidR="00512E63" w:rsidRDefault="009458F3" w:rsidP="00D57683">
      <w:pPr>
        <w:spacing w:line="360" w:lineRule="auto"/>
        <w:jc w:val="both"/>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ab/>
      </w:r>
      <w:r w:rsidR="00781422">
        <w:rPr>
          <w:rFonts w:ascii="Times New Roman" w:eastAsia="Times New Roman" w:hAnsi="Times New Roman" w:cs="Times New Roman"/>
          <w:sz w:val="24"/>
          <w:lang w:eastAsia="cs-CZ"/>
        </w:rPr>
        <w:t>Pro</w:t>
      </w:r>
      <w:r w:rsidR="00512E63" w:rsidRPr="00512E63">
        <w:rPr>
          <w:rFonts w:ascii="Times New Roman" w:eastAsia="Times New Roman" w:hAnsi="Times New Roman" w:cs="Times New Roman"/>
          <w:sz w:val="24"/>
          <w:lang w:eastAsia="cs-CZ"/>
        </w:rPr>
        <w:t xml:space="preserve"> zjištění průměrného denního počtu kroků byly použity</w:t>
      </w:r>
      <w:r w:rsidR="00F273FC" w:rsidRPr="00F273FC">
        <w:rPr>
          <w:rFonts w:ascii="Times New Roman" w:eastAsia="Times New Roman" w:hAnsi="Times New Roman" w:cs="Times New Roman"/>
          <w:sz w:val="24"/>
          <w:lang w:eastAsia="cs-CZ"/>
        </w:rPr>
        <w:t xml:space="preserve"> </w:t>
      </w:r>
      <w:r w:rsidR="00F273FC" w:rsidRPr="00512E63">
        <w:rPr>
          <w:rFonts w:ascii="Times New Roman" w:eastAsia="Times New Roman" w:hAnsi="Times New Roman" w:cs="Times New Roman"/>
          <w:sz w:val="24"/>
          <w:lang w:eastAsia="cs-CZ"/>
        </w:rPr>
        <w:t>krokoměr</w:t>
      </w:r>
      <w:r w:rsidR="00F273FC">
        <w:rPr>
          <w:rFonts w:ascii="Times New Roman" w:eastAsia="Times New Roman" w:hAnsi="Times New Roman" w:cs="Times New Roman"/>
          <w:sz w:val="24"/>
          <w:lang w:eastAsia="cs-CZ"/>
        </w:rPr>
        <w:t>y</w:t>
      </w:r>
      <w:r w:rsidR="00F273FC" w:rsidRPr="00512E63">
        <w:rPr>
          <w:rFonts w:ascii="Times New Roman" w:eastAsia="Times New Roman" w:hAnsi="Times New Roman" w:cs="Times New Roman"/>
          <w:sz w:val="24"/>
          <w:lang w:eastAsia="cs-CZ"/>
        </w:rPr>
        <w:t xml:space="preserve"> YAMAX Digi-Walker SW-700 (Yamax, Tokio, Japonsko)</w:t>
      </w:r>
      <w:r w:rsidR="00512E63" w:rsidRPr="00512E63">
        <w:rPr>
          <w:rFonts w:ascii="Times New Roman" w:eastAsia="Times New Roman" w:hAnsi="Times New Roman" w:cs="Times New Roman"/>
          <w:sz w:val="24"/>
          <w:lang w:eastAsia="cs-CZ"/>
        </w:rPr>
        <w:t xml:space="preserve">. Respondenti byli požádáni o nepřetržité nošení </w:t>
      </w:r>
      <w:r w:rsidR="005465CC">
        <w:rPr>
          <w:rFonts w:ascii="Times New Roman" w:eastAsia="Times New Roman" w:hAnsi="Times New Roman" w:cs="Times New Roman"/>
          <w:sz w:val="24"/>
          <w:lang w:eastAsia="cs-CZ"/>
        </w:rPr>
        <w:t>kr</w:t>
      </w:r>
      <w:r w:rsidR="00512E63" w:rsidRPr="00512E63">
        <w:rPr>
          <w:rFonts w:ascii="Times New Roman" w:eastAsia="Times New Roman" w:hAnsi="Times New Roman" w:cs="Times New Roman"/>
          <w:sz w:val="24"/>
          <w:lang w:eastAsia="cs-CZ"/>
        </w:rPr>
        <w:t>o</w:t>
      </w:r>
      <w:r w:rsidR="005465CC">
        <w:rPr>
          <w:rFonts w:ascii="Times New Roman" w:eastAsia="Times New Roman" w:hAnsi="Times New Roman" w:cs="Times New Roman"/>
          <w:sz w:val="24"/>
          <w:lang w:eastAsia="cs-CZ"/>
        </w:rPr>
        <w:t>ko</w:t>
      </w:r>
      <w:r w:rsidR="00512E63" w:rsidRPr="00512E63">
        <w:rPr>
          <w:rFonts w:ascii="Times New Roman" w:eastAsia="Times New Roman" w:hAnsi="Times New Roman" w:cs="Times New Roman"/>
          <w:sz w:val="24"/>
          <w:lang w:eastAsia="cs-CZ"/>
        </w:rPr>
        <w:t>m</w:t>
      </w:r>
      <w:r w:rsidR="005465CC">
        <w:rPr>
          <w:rFonts w:ascii="Times New Roman" w:eastAsia="Times New Roman" w:hAnsi="Times New Roman" w:cs="Times New Roman"/>
          <w:sz w:val="24"/>
          <w:lang w:eastAsia="cs-CZ"/>
        </w:rPr>
        <w:t>ě</w:t>
      </w:r>
      <w:r w:rsidR="00512E63" w:rsidRPr="00512E63">
        <w:rPr>
          <w:rFonts w:ascii="Times New Roman" w:eastAsia="Times New Roman" w:hAnsi="Times New Roman" w:cs="Times New Roman"/>
          <w:sz w:val="24"/>
          <w:lang w:eastAsia="cs-CZ"/>
        </w:rPr>
        <w:t>ru v sedmi po sobě navazujících dnech</w:t>
      </w:r>
      <w:r w:rsidR="00607787">
        <w:rPr>
          <w:rFonts w:ascii="Times New Roman" w:eastAsia="Times New Roman" w:hAnsi="Times New Roman" w:cs="Times New Roman"/>
          <w:sz w:val="24"/>
          <w:lang w:eastAsia="cs-CZ"/>
        </w:rPr>
        <w:t>,</w:t>
      </w:r>
      <w:r w:rsidR="00512E63" w:rsidRPr="00512E63">
        <w:rPr>
          <w:rFonts w:ascii="Times New Roman" w:eastAsia="Times New Roman" w:hAnsi="Times New Roman" w:cs="Times New Roman"/>
          <w:sz w:val="24"/>
          <w:lang w:eastAsia="cs-CZ"/>
        </w:rPr>
        <w:t xml:space="preserve"> </w:t>
      </w:r>
      <w:r w:rsidR="00607787" w:rsidRPr="00512E63">
        <w:rPr>
          <w:rFonts w:ascii="Times New Roman" w:eastAsia="Times New Roman" w:hAnsi="Times New Roman" w:cs="Times New Roman"/>
          <w:sz w:val="24"/>
          <w:lang w:eastAsia="cs-CZ"/>
        </w:rPr>
        <w:t>v souladu s metodikou projektu IPEN Adolescent</w:t>
      </w:r>
      <w:r w:rsidR="00607787">
        <w:rPr>
          <w:rFonts w:ascii="Times New Roman" w:eastAsia="Times New Roman" w:hAnsi="Times New Roman" w:cs="Times New Roman"/>
          <w:sz w:val="24"/>
          <w:lang w:eastAsia="cs-CZ"/>
        </w:rPr>
        <w:t>,</w:t>
      </w:r>
      <w:r w:rsidR="00607787" w:rsidRPr="00512E63">
        <w:rPr>
          <w:rFonts w:ascii="Times New Roman" w:eastAsia="Times New Roman" w:hAnsi="Times New Roman" w:cs="Times New Roman"/>
          <w:sz w:val="24"/>
          <w:lang w:eastAsia="cs-CZ"/>
        </w:rPr>
        <w:t xml:space="preserve"> </w:t>
      </w:r>
      <w:r w:rsidR="00512E63" w:rsidRPr="00512E63">
        <w:rPr>
          <w:rFonts w:ascii="Times New Roman" w:eastAsia="Times New Roman" w:hAnsi="Times New Roman" w:cs="Times New Roman"/>
          <w:sz w:val="24"/>
          <w:lang w:eastAsia="cs-CZ"/>
        </w:rPr>
        <w:t xml:space="preserve">s výjimkou období spánku a vodních aktivit. Hlavní sledovanou proměnnou byl celkový počet kroků za 1 den. </w:t>
      </w:r>
    </w:p>
    <w:p w14:paraId="47175CDA" w14:textId="77777777" w:rsidR="00665EBE" w:rsidRPr="005F2B90" w:rsidRDefault="009E41CF" w:rsidP="0022440E">
      <w:pPr>
        <w:spacing w:line="360" w:lineRule="auto"/>
        <w:jc w:val="both"/>
        <w:rPr>
          <w:rFonts w:ascii="Times New Roman" w:hAnsi="Times New Roman" w:cs="Times New Roman"/>
          <w:sz w:val="24"/>
        </w:rPr>
      </w:pPr>
      <w:r>
        <w:rPr>
          <w:rFonts w:ascii="Times New Roman" w:eastAsia="Times New Roman" w:hAnsi="Times New Roman" w:cs="Times New Roman"/>
          <w:sz w:val="24"/>
          <w:lang w:eastAsia="cs-CZ"/>
        </w:rPr>
        <w:tab/>
      </w:r>
      <w:r w:rsidR="000E5218" w:rsidRPr="005D141C">
        <w:rPr>
          <w:rFonts w:ascii="Times New Roman" w:hAnsi="Times New Roman" w:cs="Times New Roman"/>
          <w:sz w:val="24"/>
        </w:rPr>
        <w:t>Šetření bylo provedeno v návaznosti na gran</w:t>
      </w:r>
      <w:r w:rsidR="00C826B2">
        <w:rPr>
          <w:rFonts w:ascii="Times New Roman" w:hAnsi="Times New Roman" w:cs="Times New Roman"/>
          <w:sz w:val="24"/>
        </w:rPr>
        <w:t>t</w:t>
      </w:r>
      <w:r w:rsidR="000E5218" w:rsidRPr="005D141C">
        <w:rPr>
          <w:rFonts w:ascii="Times New Roman" w:hAnsi="Times New Roman" w:cs="Times New Roman"/>
          <w:sz w:val="24"/>
        </w:rPr>
        <w:t xml:space="preserve"> Multifaktoriální výzkum zastavěného prostředí, aktivního životního stylu a tělesné kondice české mládeže (GAČR No. 14-26896S).</w:t>
      </w:r>
    </w:p>
    <w:p w14:paraId="6651FC59" w14:textId="77777777" w:rsidR="001134DF" w:rsidRDefault="001134DF" w:rsidP="00BD2D7F"/>
    <w:p w14:paraId="724AC469" w14:textId="77777777" w:rsidR="00B40EF1" w:rsidRDefault="00A00421" w:rsidP="00B40EF1">
      <w:pPr>
        <w:pStyle w:val="Nadpis3"/>
      </w:pPr>
      <w:r>
        <w:tab/>
      </w:r>
      <w:bookmarkStart w:id="34" w:name="_Toc511742686"/>
      <w:r w:rsidR="00E043B9">
        <w:t>4</w:t>
      </w:r>
      <w:r w:rsidR="00B40EF1">
        <w:t>.1.3 Zpracování dat</w:t>
      </w:r>
      <w:bookmarkEnd w:id="34"/>
    </w:p>
    <w:p w14:paraId="395DE76E" w14:textId="77777777" w:rsidR="009E1DF1" w:rsidRDefault="009E1DF1" w:rsidP="003D2493">
      <w:pPr>
        <w:jc w:val="left"/>
        <w:rPr>
          <w:rFonts w:ascii="Times New Roman" w:hAnsi="Times New Roman" w:cs="Times New Roman"/>
          <w:sz w:val="24"/>
        </w:rPr>
      </w:pPr>
    </w:p>
    <w:p w14:paraId="62844764" w14:textId="77777777" w:rsidR="003D2493" w:rsidRPr="003D2493" w:rsidRDefault="003D2493" w:rsidP="008621E2">
      <w:pPr>
        <w:spacing w:line="360" w:lineRule="auto"/>
        <w:jc w:val="both"/>
        <w:rPr>
          <w:rFonts w:ascii="Times New Roman" w:hAnsi="Times New Roman" w:cs="Times New Roman"/>
          <w:sz w:val="24"/>
        </w:rPr>
      </w:pPr>
      <w:r>
        <w:rPr>
          <w:rFonts w:ascii="Times New Roman" w:hAnsi="Times New Roman" w:cs="Times New Roman"/>
          <w:sz w:val="24"/>
        </w:rPr>
        <w:tab/>
        <w:t>D</w:t>
      </w:r>
      <w:r w:rsidR="004C332E">
        <w:rPr>
          <w:rFonts w:ascii="Times New Roman" w:hAnsi="Times New Roman" w:cs="Times New Roman"/>
          <w:sz w:val="24"/>
        </w:rPr>
        <w:t>ata z d</w:t>
      </w:r>
      <w:r>
        <w:rPr>
          <w:rFonts w:ascii="Times New Roman" w:hAnsi="Times New Roman" w:cs="Times New Roman"/>
          <w:sz w:val="24"/>
        </w:rPr>
        <w:t>otazník</w:t>
      </w:r>
      <w:r w:rsidR="004C332E">
        <w:rPr>
          <w:rFonts w:ascii="Times New Roman" w:hAnsi="Times New Roman" w:cs="Times New Roman"/>
          <w:sz w:val="24"/>
        </w:rPr>
        <w:t>ů</w:t>
      </w:r>
      <w:r>
        <w:rPr>
          <w:rFonts w:ascii="Times New Roman" w:hAnsi="Times New Roman" w:cs="Times New Roman"/>
          <w:sz w:val="24"/>
        </w:rPr>
        <w:t xml:space="preserve"> </w:t>
      </w:r>
      <w:r w:rsidR="00CF4F79">
        <w:rPr>
          <w:rFonts w:ascii="Times New Roman" w:hAnsi="Times New Roman" w:cs="Times New Roman"/>
          <w:sz w:val="24"/>
        </w:rPr>
        <w:t xml:space="preserve">a krokoměrů </w:t>
      </w:r>
      <w:r>
        <w:rPr>
          <w:rFonts w:ascii="Times New Roman" w:hAnsi="Times New Roman" w:cs="Times New Roman"/>
          <w:sz w:val="24"/>
        </w:rPr>
        <w:t>byl</w:t>
      </w:r>
      <w:r w:rsidR="004C332E">
        <w:rPr>
          <w:rFonts w:ascii="Times New Roman" w:hAnsi="Times New Roman" w:cs="Times New Roman"/>
          <w:sz w:val="24"/>
        </w:rPr>
        <w:t>a</w:t>
      </w:r>
      <w:r>
        <w:rPr>
          <w:rFonts w:ascii="Times New Roman" w:hAnsi="Times New Roman" w:cs="Times New Roman"/>
          <w:sz w:val="24"/>
        </w:rPr>
        <w:t xml:space="preserve"> </w:t>
      </w:r>
      <w:r w:rsidR="00943403">
        <w:rPr>
          <w:rFonts w:ascii="Times New Roman" w:hAnsi="Times New Roman" w:cs="Times New Roman"/>
          <w:sz w:val="24"/>
        </w:rPr>
        <w:t>zpracován</w:t>
      </w:r>
      <w:r w:rsidR="004C332E">
        <w:rPr>
          <w:rFonts w:ascii="Times New Roman" w:hAnsi="Times New Roman" w:cs="Times New Roman"/>
          <w:sz w:val="24"/>
        </w:rPr>
        <w:t xml:space="preserve">a v programu </w:t>
      </w:r>
      <w:r w:rsidR="004C332E" w:rsidRPr="00965353">
        <w:rPr>
          <w:rFonts w:ascii="Times New Roman" w:hAnsi="Times New Roman" w:cs="Times New Roman"/>
          <w:sz w:val="24"/>
        </w:rPr>
        <w:t xml:space="preserve">MS </w:t>
      </w:r>
      <w:r w:rsidR="00965353" w:rsidRPr="00965353">
        <w:rPr>
          <w:rFonts w:ascii="Times New Roman" w:hAnsi="Times New Roman" w:cs="Times New Roman"/>
          <w:sz w:val="24"/>
        </w:rPr>
        <w:t>E</w:t>
      </w:r>
      <w:r w:rsidR="004C332E" w:rsidRPr="00965353">
        <w:rPr>
          <w:rFonts w:ascii="Times New Roman" w:hAnsi="Times New Roman" w:cs="Times New Roman"/>
          <w:sz w:val="24"/>
        </w:rPr>
        <w:t>xcel.</w:t>
      </w:r>
      <w:r w:rsidR="00943403" w:rsidRPr="00965353">
        <w:rPr>
          <w:rFonts w:ascii="Times New Roman" w:hAnsi="Times New Roman" w:cs="Times New Roman"/>
          <w:sz w:val="24"/>
        </w:rPr>
        <w:t xml:space="preserve"> </w:t>
      </w:r>
      <w:r w:rsidR="004C332E">
        <w:rPr>
          <w:rFonts w:ascii="Times New Roman" w:hAnsi="Times New Roman" w:cs="Times New Roman"/>
          <w:sz w:val="24"/>
        </w:rPr>
        <w:t>V</w:t>
      </w:r>
      <w:r w:rsidR="00943403">
        <w:rPr>
          <w:rFonts w:ascii="Times New Roman" w:hAnsi="Times New Roman" w:cs="Times New Roman"/>
          <w:sz w:val="24"/>
        </w:rPr>
        <w:t xml:space="preserve">ýsledky </w:t>
      </w:r>
      <w:r w:rsidR="00B23115">
        <w:rPr>
          <w:rFonts w:ascii="Times New Roman" w:hAnsi="Times New Roman" w:cs="Times New Roman"/>
          <w:sz w:val="24"/>
        </w:rPr>
        <w:t>byly zpracovány</w:t>
      </w:r>
      <w:r w:rsidR="00943403">
        <w:rPr>
          <w:rFonts w:ascii="Times New Roman" w:hAnsi="Times New Roman" w:cs="Times New Roman"/>
          <w:sz w:val="24"/>
        </w:rPr>
        <w:t xml:space="preserve"> a převedeny do </w:t>
      </w:r>
      <w:r w:rsidR="00B23115">
        <w:rPr>
          <w:rFonts w:ascii="Times New Roman" w:hAnsi="Times New Roman" w:cs="Times New Roman"/>
          <w:sz w:val="24"/>
        </w:rPr>
        <w:t>obrázk</w:t>
      </w:r>
      <w:r w:rsidR="00943403">
        <w:rPr>
          <w:rFonts w:ascii="Times New Roman" w:hAnsi="Times New Roman" w:cs="Times New Roman"/>
          <w:sz w:val="24"/>
        </w:rPr>
        <w:t>ů</w:t>
      </w:r>
      <w:r w:rsidR="00971B30">
        <w:rPr>
          <w:rFonts w:ascii="Times New Roman" w:hAnsi="Times New Roman" w:cs="Times New Roman"/>
          <w:sz w:val="24"/>
        </w:rPr>
        <w:t xml:space="preserve"> a tabulek</w:t>
      </w:r>
      <w:r w:rsidR="00943403">
        <w:rPr>
          <w:rFonts w:ascii="Times New Roman" w:hAnsi="Times New Roman" w:cs="Times New Roman"/>
          <w:sz w:val="24"/>
        </w:rPr>
        <w:t xml:space="preserve">. </w:t>
      </w:r>
    </w:p>
    <w:p w14:paraId="07B3BEC5" w14:textId="647A7509" w:rsidR="00E44FF8" w:rsidRDefault="00E44FF8">
      <w:pPr>
        <w:spacing w:after="0" w:line="360" w:lineRule="auto"/>
        <w:ind w:firstLine="567"/>
        <w:rPr>
          <w:rFonts w:ascii="Times New Roman" w:hAnsi="Times New Roman" w:cs="Times New Roman"/>
          <w:sz w:val="24"/>
        </w:rPr>
      </w:pPr>
      <w:r>
        <w:rPr>
          <w:rFonts w:cs="Times New Roman"/>
          <w:b/>
          <w:i/>
        </w:rPr>
        <w:br w:type="page"/>
      </w:r>
    </w:p>
    <w:p w14:paraId="2A48FA9C" w14:textId="77777777" w:rsidR="00BB0AA2" w:rsidRPr="00BB0AA2" w:rsidRDefault="00E043B9" w:rsidP="002452EF">
      <w:pPr>
        <w:pStyle w:val="Nadpis2"/>
        <w:spacing w:line="360" w:lineRule="auto"/>
      </w:pPr>
      <w:bookmarkStart w:id="35" w:name="_Toc511742687"/>
      <w:r>
        <w:lastRenderedPageBreak/>
        <w:t>4</w:t>
      </w:r>
      <w:r w:rsidR="00CD3925">
        <w:t>.</w:t>
      </w:r>
      <w:r w:rsidR="00092376">
        <w:t>2</w:t>
      </w:r>
      <w:r w:rsidR="00EE4B0F">
        <w:t xml:space="preserve"> Výsledky</w:t>
      </w:r>
      <w:bookmarkEnd w:id="35"/>
      <w:r w:rsidR="00EE4B0F">
        <w:t xml:space="preserve"> </w:t>
      </w:r>
      <w:bookmarkEnd w:id="32"/>
      <w:r w:rsidR="0082634C">
        <w:rPr>
          <w:rFonts w:cs="Times New Roman"/>
          <w:lang w:eastAsia="cs-CZ"/>
        </w:rPr>
        <w:tab/>
      </w:r>
    </w:p>
    <w:p w14:paraId="4CC30E75" w14:textId="77777777" w:rsidR="00BB0AA2" w:rsidRDefault="00BB0AA2" w:rsidP="00EF0B3E">
      <w:pPr>
        <w:pStyle w:val="Nadpis3"/>
        <w:rPr>
          <w:rFonts w:cs="Times New Roman"/>
          <w:lang w:eastAsia="cs-CZ"/>
        </w:rPr>
      </w:pPr>
    </w:p>
    <w:p w14:paraId="720E8BE5" w14:textId="77777777" w:rsidR="004C6199" w:rsidRPr="00B37749" w:rsidRDefault="00A00421" w:rsidP="00B37749">
      <w:pPr>
        <w:pStyle w:val="Nadpis3"/>
        <w:rPr>
          <w:rFonts w:eastAsiaTheme="minorHAnsi"/>
        </w:rPr>
      </w:pPr>
      <w:r>
        <w:rPr>
          <w:rFonts w:cs="Times New Roman"/>
          <w:lang w:eastAsia="cs-CZ"/>
        </w:rPr>
        <w:tab/>
      </w:r>
      <w:bookmarkStart w:id="36" w:name="_Toc511742688"/>
      <w:r w:rsidR="00E043B9">
        <w:rPr>
          <w:rFonts w:cs="Times New Roman"/>
          <w:lang w:eastAsia="cs-CZ"/>
        </w:rPr>
        <w:t>4</w:t>
      </w:r>
      <w:r w:rsidR="00EF0B3E">
        <w:rPr>
          <w:rFonts w:cs="Times New Roman"/>
          <w:lang w:eastAsia="cs-CZ"/>
        </w:rPr>
        <w:t>.</w:t>
      </w:r>
      <w:r w:rsidR="007F5321">
        <w:rPr>
          <w:rFonts w:cs="Times New Roman"/>
          <w:lang w:eastAsia="cs-CZ"/>
        </w:rPr>
        <w:t>2</w:t>
      </w:r>
      <w:r w:rsidR="00EF0B3E">
        <w:rPr>
          <w:rFonts w:cs="Times New Roman"/>
          <w:lang w:eastAsia="cs-CZ"/>
        </w:rPr>
        <w:t xml:space="preserve">.1 </w:t>
      </w:r>
      <w:r w:rsidR="00EF0B3E" w:rsidRPr="00EF0B3E">
        <w:rPr>
          <w:rFonts w:eastAsiaTheme="minorHAnsi"/>
        </w:rPr>
        <w:t xml:space="preserve">Průměrný </w:t>
      </w:r>
      <w:r w:rsidR="00744410">
        <w:rPr>
          <w:rFonts w:eastAsiaTheme="minorHAnsi"/>
        </w:rPr>
        <w:t xml:space="preserve">denní </w:t>
      </w:r>
      <w:r w:rsidR="00EF0B3E" w:rsidRPr="00EF0B3E">
        <w:rPr>
          <w:rFonts w:eastAsiaTheme="minorHAnsi"/>
        </w:rPr>
        <w:t>počet kroků v závislosti na pohlaví</w:t>
      </w:r>
      <w:bookmarkEnd w:id="36"/>
    </w:p>
    <w:p w14:paraId="3319D7E3" w14:textId="77777777" w:rsidR="00AA5176" w:rsidRPr="00AA5176" w:rsidRDefault="00AA5176" w:rsidP="00AA5176">
      <w:pPr>
        <w:jc w:val="left"/>
        <w:rPr>
          <w:rFonts w:ascii="Times New Roman" w:hAnsi="Times New Roman" w:cs="Times New Roman"/>
          <w:sz w:val="24"/>
          <w:lang w:eastAsia="cs-CZ"/>
        </w:rPr>
      </w:pPr>
    </w:p>
    <w:p w14:paraId="017BF782" w14:textId="77777777" w:rsidR="00AA5176" w:rsidRDefault="004F5B84" w:rsidP="00AA5176">
      <w:pPr>
        <w:rPr>
          <w:lang w:eastAsia="cs-CZ"/>
        </w:rPr>
      </w:pPr>
      <w:r>
        <w:rPr>
          <w:noProof/>
          <w:lang w:eastAsia="cs-CZ"/>
        </w:rPr>
        <w:drawing>
          <wp:inline distT="0" distB="0" distL="0" distR="0" wp14:anchorId="08D61F1D" wp14:editId="19744739">
            <wp:extent cx="5486400" cy="3345180"/>
            <wp:effectExtent l="0" t="0" r="0" b="762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D2FA1D" w14:textId="77777777" w:rsidR="00AA5176" w:rsidRDefault="00A46CB2" w:rsidP="006268C3">
      <w:pPr>
        <w:jc w:val="left"/>
        <w:rPr>
          <w:rFonts w:ascii="Times New Roman" w:hAnsi="Times New Roman" w:cs="Times New Roman"/>
          <w:sz w:val="24"/>
          <w:lang w:eastAsia="cs-CZ"/>
        </w:rPr>
      </w:pPr>
      <w:r>
        <w:rPr>
          <w:rFonts w:ascii="Times New Roman" w:hAnsi="Times New Roman" w:cs="Times New Roman"/>
          <w:sz w:val="24"/>
          <w:lang w:eastAsia="cs-CZ"/>
        </w:rPr>
        <w:tab/>
      </w:r>
      <w:r w:rsidR="00774E42">
        <w:rPr>
          <w:rFonts w:ascii="Times New Roman" w:hAnsi="Times New Roman" w:cs="Times New Roman"/>
          <w:sz w:val="24"/>
          <w:lang w:eastAsia="cs-CZ"/>
        </w:rPr>
        <w:t>Obrázek</w:t>
      </w:r>
      <w:r w:rsidR="00236F6D">
        <w:rPr>
          <w:rFonts w:ascii="Times New Roman" w:hAnsi="Times New Roman" w:cs="Times New Roman"/>
          <w:sz w:val="24"/>
          <w:lang w:eastAsia="cs-CZ"/>
        </w:rPr>
        <w:t xml:space="preserve"> </w:t>
      </w:r>
      <w:r>
        <w:rPr>
          <w:rFonts w:ascii="Times New Roman" w:hAnsi="Times New Roman" w:cs="Times New Roman"/>
          <w:sz w:val="24"/>
          <w:lang w:eastAsia="cs-CZ"/>
        </w:rPr>
        <w:t xml:space="preserve">1. Průměrný </w:t>
      </w:r>
      <w:r w:rsidR="00744410">
        <w:rPr>
          <w:rFonts w:ascii="Times New Roman" w:hAnsi="Times New Roman" w:cs="Times New Roman"/>
          <w:sz w:val="24"/>
          <w:lang w:eastAsia="cs-CZ"/>
        </w:rPr>
        <w:t xml:space="preserve">denní </w:t>
      </w:r>
      <w:r>
        <w:rPr>
          <w:rFonts w:ascii="Times New Roman" w:hAnsi="Times New Roman" w:cs="Times New Roman"/>
          <w:sz w:val="24"/>
          <w:lang w:eastAsia="cs-CZ"/>
        </w:rPr>
        <w:t>počet kroků v závislosti na pohlaví</w:t>
      </w:r>
    </w:p>
    <w:p w14:paraId="37D1F3BE" w14:textId="77777777" w:rsidR="00545D77" w:rsidRPr="006268C3" w:rsidRDefault="00545D77" w:rsidP="006268C3">
      <w:pPr>
        <w:jc w:val="left"/>
        <w:rPr>
          <w:rFonts w:ascii="Times New Roman" w:hAnsi="Times New Roman" w:cs="Times New Roman"/>
          <w:sz w:val="24"/>
          <w:lang w:eastAsia="cs-CZ"/>
        </w:rPr>
      </w:pPr>
    </w:p>
    <w:p w14:paraId="0C8090C3" w14:textId="77777777" w:rsidR="00505BD2" w:rsidRDefault="00B37749" w:rsidP="00505BD2">
      <w:pPr>
        <w:spacing w:after="0" w:line="360" w:lineRule="auto"/>
        <w:jc w:val="both"/>
        <w:rPr>
          <w:rFonts w:ascii="Times New Roman" w:hAnsi="Times New Roman" w:cs="Times New Roman"/>
          <w:color w:val="FF0000"/>
          <w:sz w:val="24"/>
          <w:lang w:eastAsia="cs-CZ"/>
        </w:rPr>
      </w:pPr>
      <w:r>
        <w:rPr>
          <w:rFonts w:ascii="Times New Roman" w:hAnsi="Times New Roman" w:cs="Times New Roman"/>
          <w:sz w:val="24"/>
          <w:szCs w:val="24"/>
          <w:lang w:eastAsia="cs-CZ"/>
        </w:rPr>
        <w:tab/>
      </w:r>
      <w:r w:rsidR="00B9407D" w:rsidRPr="00424FEA">
        <w:rPr>
          <w:rFonts w:ascii="Times New Roman" w:hAnsi="Times New Roman" w:cs="Times New Roman"/>
          <w:sz w:val="24"/>
          <w:szCs w:val="24"/>
          <w:lang w:eastAsia="cs-CZ"/>
        </w:rPr>
        <w:t>Obrázek 1</w:t>
      </w:r>
      <w:r w:rsidR="008E103F">
        <w:rPr>
          <w:rFonts w:ascii="Times New Roman" w:hAnsi="Times New Roman" w:cs="Times New Roman"/>
          <w:sz w:val="24"/>
          <w:szCs w:val="24"/>
          <w:lang w:eastAsia="cs-CZ"/>
        </w:rPr>
        <w:t>.</w:t>
      </w:r>
      <w:r w:rsidRPr="00424FEA">
        <w:rPr>
          <w:rFonts w:ascii="Times New Roman" w:hAnsi="Times New Roman" w:cs="Times New Roman"/>
          <w:sz w:val="24"/>
          <w:szCs w:val="24"/>
          <w:lang w:eastAsia="cs-CZ"/>
        </w:rPr>
        <w:t xml:space="preserve"> </w:t>
      </w:r>
      <w:r w:rsidR="008E103F">
        <w:rPr>
          <w:rFonts w:ascii="Times New Roman" w:hAnsi="Times New Roman" w:cs="Times New Roman"/>
          <w:sz w:val="24"/>
          <w:szCs w:val="24"/>
          <w:lang w:eastAsia="cs-CZ"/>
        </w:rPr>
        <w:t>uk</w:t>
      </w:r>
      <w:r w:rsidRPr="00424FEA">
        <w:rPr>
          <w:rFonts w:ascii="Times New Roman" w:hAnsi="Times New Roman" w:cs="Times New Roman"/>
          <w:sz w:val="24"/>
          <w:szCs w:val="24"/>
          <w:lang w:eastAsia="cs-CZ"/>
        </w:rPr>
        <w:t>azuje</w:t>
      </w:r>
      <w:r w:rsidR="00424FEA" w:rsidRPr="00424FEA">
        <w:rPr>
          <w:rFonts w:ascii="Times New Roman" w:hAnsi="Times New Roman" w:cs="Times New Roman"/>
          <w:sz w:val="24"/>
          <w:szCs w:val="24"/>
          <w:lang w:eastAsia="cs-CZ"/>
        </w:rPr>
        <w:t xml:space="preserve">, že </w:t>
      </w:r>
      <w:r w:rsidRPr="00424FEA">
        <w:rPr>
          <w:rFonts w:ascii="Times New Roman" w:hAnsi="Times New Roman" w:cs="Times New Roman"/>
          <w:sz w:val="24"/>
          <w:szCs w:val="24"/>
          <w:lang w:eastAsia="cs-CZ"/>
        </w:rPr>
        <w:t>v pracovní dn</w:t>
      </w:r>
      <w:r w:rsidR="00580B2E">
        <w:rPr>
          <w:rFonts w:ascii="Times New Roman" w:hAnsi="Times New Roman" w:cs="Times New Roman"/>
          <w:sz w:val="24"/>
          <w:szCs w:val="24"/>
          <w:lang w:eastAsia="cs-CZ"/>
        </w:rPr>
        <w:t>y</w:t>
      </w:r>
      <w:r w:rsidRPr="00424FEA">
        <w:rPr>
          <w:rFonts w:ascii="Times New Roman" w:hAnsi="Times New Roman" w:cs="Times New Roman"/>
          <w:sz w:val="24"/>
          <w:szCs w:val="24"/>
          <w:lang w:eastAsia="cs-CZ"/>
        </w:rPr>
        <w:t xml:space="preserve"> i o víkendu </w:t>
      </w:r>
      <w:r w:rsidR="00187077" w:rsidRPr="00424FEA">
        <w:rPr>
          <w:rFonts w:ascii="Times New Roman" w:hAnsi="Times New Roman" w:cs="Times New Roman"/>
          <w:sz w:val="24"/>
          <w:szCs w:val="24"/>
          <w:lang w:eastAsia="cs-CZ"/>
        </w:rPr>
        <w:t>chodí</w:t>
      </w:r>
      <w:r w:rsidRPr="00424FEA">
        <w:rPr>
          <w:rFonts w:ascii="Times New Roman" w:hAnsi="Times New Roman" w:cs="Times New Roman"/>
          <w:sz w:val="24"/>
          <w:szCs w:val="24"/>
          <w:lang w:eastAsia="cs-CZ"/>
        </w:rPr>
        <w:t xml:space="preserve"> chlapci více než d</w:t>
      </w:r>
      <w:r w:rsidR="008A612D" w:rsidRPr="00424FEA">
        <w:rPr>
          <w:rFonts w:ascii="Times New Roman" w:hAnsi="Times New Roman" w:cs="Times New Roman"/>
          <w:sz w:val="24"/>
          <w:szCs w:val="24"/>
          <w:lang w:eastAsia="cs-CZ"/>
        </w:rPr>
        <w:t>ívky</w:t>
      </w:r>
      <w:r w:rsidR="00424FEA">
        <w:rPr>
          <w:rFonts w:ascii="Times New Roman" w:hAnsi="Times New Roman" w:cs="Times New Roman"/>
          <w:sz w:val="24"/>
          <w:szCs w:val="24"/>
          <w:lang w:eastAsia="cs-CZ"/>
        </w:rPr>
        <w:t xml:space="preserve">, přičemž </w:t>
      </w:r>
      <w:r w:rsidR="001556E0" w:rsidRPr="001556E0">
        <w:rPr>
          <w:rFonts w:ascii="Times New Roman" w:hAnsi="Times New Roman" w:cs="Times New Roman"/>
          <w:sz w:val="24"/>
          <w:szCs w:val="24"/>
          <w:lang w:eastAsia="cs-CZ"/>
        </w:rPr>
        <w:t xml:space="preserve">o víkendu </w:t>
      </w:r>
      <w:r w:rsidR="001556E0">
        <w:rPr>
          <w:rFonts w:ascii="Times New Roman" w:hAnsi="Times New Roman" w:cs="Times New Roman"/>
          <w:sz w:val="24"/>
          <w:szCs w:val="24"/>
          <w:lang w:eastAsia="cs-CZ"/>
        </w:rPr>
        <w:t xml:space="preserve">je </w:t>
      </w:r>
      <w:r w:rsidR="00424FEA">
        <w:rPr>
          <w:rFonts w:ascii="Times New Roman" w:hAnsi="Times New Roman" w:cs="Times New Roman"/>
          <w:sz w:val="24"/>
          <w:szCs w:val="24"/>
          <w:lang w:eastAsia="cs-CZ"/>
        </w:rPr>
        <w:t xml:space="preserve">průměrný </w:t>
      </w:r>
      <w:r w:rsidR="009A19F8">
        <w:rPr>
          <w:rFonts w:ascii="Times New Roman" w:hAnsi="Times New Roman" w:cs="Times New Roman"/>
          <w:sz w:val="24"/>
          <w:szCs w:val="24"/>
          <w:lang w:eastAsia="cs-CZ"/>
        </w:rPr>
        <w:t xml:space="preserve">denní </w:t>
      </w:r>
      <w:r w:rsidR="00424FEA">
        <w:rPr>
          <w:rFonts w:ascii="Times New Roman" w:hAnsi="Times New Roman" w:cs="Times New Roman"/>
          <w:sz w:val="24"/>
          <w:szCs w:val="24"/>
          <w:lang w:eastAsia="cs-CZ"/>
        </w:rPr>
        <w:t xml:space="preserve">počet kroků </w:t>
      </w:r>
      <w:r w:rsidR="0017284D">
        <w:rPr>
          <w:rFonts w:ascii="Times New Roman" w:hAnsi="Times New Roman" w:cs="Times New Roman"/>
          <w:sz w:val="24"/>
          <w:szCs w:val="24"/>
          <w:lang w:eastAsia="cs-CZ"/>
        </w:rPr>
        <w:t>u obou pohlaví nižší než v pracovní dn</w:t>
      </w:r>
      <w:r w:rsidR="00580B2E">
        <w:rPr>
          <w:rFonts w:ascii="Times New Roman" w:hAnsi="Times New Roman" w:cs="Times New Roman"/>
          <w:sz w:val="24"/>
          <w:szCs w:val="24"/>
          <w:lang w:eastAsia="cs-CZ"/>
        </w:rPr>
        <w:t>y</w:t>
      </w:r>
      <w:r w:rsidR="0017284D">
        <w:rPr>
          <w:rFonts w:ascii="Times New Roman" w:hAnsi="Times New Roman" w:cs="Times New Roman"/>
          <w:sz w:val="24"/>
          <w:szCs w:val="24"/>
          <w:lang w:eastAsia="cs-CZ"/>
        </w:rPr>
        <w:t>.</w:t>
      </w:r>
      <w:r w:rsidRPr="00424FEA">
        <w:rPr>
          <w:rFonts w:ascii="Times New Roman" w:hAnsi="Times New Roman" w:cs="Times New Roman"/>
          <w:sz w:val="24"/>
          <w:szCs w:val="24"/>
          <w:lang w:eastAsia="cs-CZ"/>
        </w:rPr>
        <w:t xml:space="preserve"> </w:t>
      </w:r>
      <w:r w:rsidR="00505BD2" w:rsidRPr="00356C8B">
        <w:rPr>
          <w:rFonts w:ascii="Times New Roman" w:hAnsi="Times New Roman" w:cs="Times New Roman"/>
          <w:sz w:val="24"/>
          <w:lang w:eastAsia="cs-CZ"/>
        </w:rPr>
        <w:t>Frömel, Novosad a Svozil (1999) doporučují pro dívky na středních školách pro udržení zdraví a zdravý vývoj jedince 9000 kroků, poskoků a změn poloh za den a u chlapců 11000 kroků. Z výsledků je patrné, že tento limit dívky splňují jak v pracovní dny, tak o víkendu. U chlapců je limit o víkendu téměř dosažen, v pracovní dny ho ale splňují.</w:t>
      </w:r>
      <w:r w:rsidR="00505BD2" w:rsidRPr="00976D32">
        <w:rPr>
          <w:rFonts w:ascii="Times New Roman" w:hAnsi="Times New Roman" w:cs="Times New Roman"/>
          <w:color w:val="FF0000"/>
          <w:sz w:val="24"/>
          <w:lang w:eastAsia="cs-CZ"/>
        </w:rPr>
        <w:t xml:space="preserve"> </w:t>
      </w:r>
    </w:p>
    <w:p w14:paraId="3B3E44A2" w14:textId="77777777" w:rsidR="004F7033" w:rsidRDefault="004F7033" w:rsidP="00505BD2">
      <w:pPr>
        <w:spacing w:after="0" w:line="360" w:lineRule="auto"/>
        <w:jc w:val="both"/>
        <w:rPr>
          <w:rFonts w:ascii="Times New Roman" w:hAnsi="Times New Roman" w:cs="Times New Roman"/>
          <w:sz w:val="24"/>
          <w:lang w:eastAsia="cs-CZ"/>
        </w:rPr>
      </w:pPr>
    </w:p>
    <w:p w14:paraId="5EDBD2BE" w14:textId="77777777" w:rsidR="004F7033" w:rsidRPr="00505BD2" w:rsidRDefault="004F7033" w:rsidP="00505BD2">
      <w:pPr>
        <w:spacing w:after="0" w:line="360" w:lineRule="auto"/>
        <w:jc w:val="both"/>
        <w:rPr>
          <w:rFonts w:ascii="Times New Roman" w:hAnsi="Times New Roman" w:cs="Times New Roman"/>
          <w:sz w:val="24"/>
          <w:lang w:eastAsia="cs-CZ"/>
        </w:rPr>
      </w:pPr>
    </w:p>
    <w:p w14:paraId="32309F56" w14:textId="77777777" w:rsidR="00505BD2" w:rsidRDefault="00505BD2" w:rsidP="00805316">
      <w:pPr>
        <w:spacing w:after="0" w:line="360" w:lineRule="auto"/>
        <w:jc w:val="both"/>
        <w:rPr>
          <w:rFonts w:ascii="Times New Roman" w:hAnsi="Times New Roman" w:cs="Times New Roman"/>
          <w:sz w:val="24"/>
          <w:szCs w:val="24"/>
          <w:lang w:eastAsia="cs-CZ"/>
        </w:rPr>
      </w:pPr>
    </w:p>
    <w:p w14:paraId="0E5D77B1" w14:textId="77777777" w:rsidR="00F640DA" w:rsidRPr="00F640DA" w:rsidRDefault="00A00421" w:rsidP="00F640DA">
      <w:pPr>
        <w:pStyle w:val="Nadpis3"/>
        <w:rPr>
          <w:noProof/>
        </w:rPr>
      </w:pPr>
      <w:r>
        <w:lastRenderedPageBreak/>
        <w:tab/>
      </w:r>
      <w:bookmarkStart w:id="37" w:name="_Toc511742689"/>
      <w:r w:rsidR="00E043B9">
        <w:t>4</w:t>
      </w:r>
      <w:r w:rsidR="00F640DA" w:rsidRPr="00F640DA">
        <w:t>.</w:t>
      </w:r>
      <w:r w:rsidR="007F5321">
        <w:t>2</w:t>
      </w:r>
      <w:r w:rsidR="00F640DA" w:rsidRPr="00F640DA">
        <w:t>.2</w:t>
      </w:r>
      <w:r w:rsidR="00F640DA">
        <w:rPr>
          <w:b/>
        </w:rPr>
        <w:t xml:space="preserve"> </w:t>
      </w:r>
      <w:r w:rsidR="00F640DA" w:rsidRPr="00F640DA">
        <w:rPr>
          <w:rFonts w:eastAsia="Times New Roman"/>
          <w:noProof/>
        </w:rPr>
        <w:t xml:space="preserve">Průměrný </w:t>
      </w:r>
      <w:r w:rsidR="00744410">
        <w:rPr>
          <w:rFonts w:eastAsia="Times New Roman"/>
          <w:noProof/>
        </w:rPr>
        <w:t>d</w:t>
      </w:r>
      <w:r w:rsidR="00F640DA" w:rsidRPr="00F640DA">
        <w:rPr>
          <w:rFonts w:eastAsia="Times New Roman"/>
          <w:noProof/>
        </w:rPr>
        <w:t>enní počet kroků v závislosti na typu zástavby</w:t>
      </w:r>
      <w:bookmarkEnd w:id="37"/>
    </w:p>
    <w:p w14:paraId="32C585C9" w14:textId="77777777" w:rsidR="00E63A95" w:rsidRPr="00627CFF" w:rsidRDefault="00E63A95" w:rsidP="00627CFF">
      <w:pPr>
        <w:pStyle w:val="Nadpis1"/>
        <w:spacing w:line="360" w:lineRule="auto"/>
        <w:rPr>
          <w:b w:val="0"/>
          <w:szCs w:val="24"/>
        </w:rPr>
      </w:pPr>
      <w:r w:rsidRPr="00FA6C9E">
        <w:rPr>
          <w:b w:val="0"/>
          <w:szCs w:val="24"/>
        </w:rPr>
        <w:t xml:space="preserve">        </w:t>
      </w:r>
    </w:p>
    <w:p w14:paraId="5EAA4A9B" w14:textId="77777777" w:rsidR="00E63A95" w:rsidRDefault="00672230" w:rsidP="00FA6C9E">
      <w:pPr>
        <w:spacing w:line="360" w:lineRule="auto"/>
        <w:jc w:val="left"/>
        <w:rPr>
          <w:rFonts w:ascii="Times New Roman" w:hAnsi="Times New Roman" w:cs="Times New Roman"/>
          <w:sz w:val="24"/>
          <w:szCs w:val="24"/>
          <w:lang w:eastAsia="cs-CZ"/>
        </w:rPr>
      </w:pPr>
      <w:r>
        <w:rPr>
          <w:rFonts w:ascii="Times New Roman" w:hAnsi="Times New Roman" w:cs="Times New Roman"/>
          <w:noProof/>
          <w:sz w:val="24"/>
          <w:szCs w:val="24"/>
          <w:lang w:eastAsia="cs-CZ"/>
        </w:rPr>
        <w:drawing>
          <wp:inline distT="0" distB="0" distL="0" distR="0" wp14:anchorId="1CDD0537" wp14:editId="661DC899">
            <wp:extent cx="5905500" cy="360426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FD0D4D" w14:textId="77777777" w:rsidR="008D402C" w:rsidRDefault="00A236BC" w:rsidP="00A236BC">
      <w:pPr>
        <w:spacing w:line="360" w:lineRule="auto"/>
        <w:jc w:val="left"/>
        <w:rPr>
          <w:rFonts w:ascii="Times New Roman" w:hAnsi="Times New Roman" w:cs="Times New Roman"/>
          <w:sz w:val="24"/>
        </w:rPr>
      </w:pPr>
      <w:r>
        <w:rPr>
          <w:rFonts w:ascii="Times New Roman" w:hAnsi="Times New Roman" w:cs="Times New Roman"/>
          <w:sz w:val="24"/>
          <w:szCs w:val="24"/>
          <w:lang w:eastAsia="cs-CZ"/>
        </w:rPr>
        <w:tab/>
      </w:r>
      <w:r w:rsidR="009E69F5">
        <w:rPr>
          <w:rFonts w:ascii="Times New Roman" w:hAnsi="Times New Roman" w:cs="Times New Roman"/>
          <w:sz w:val="24"/>
          <w:szCs w:val="24"/>
          <w:lang w:eastAsia="cs-CZ"/>
        </w:rPr>
        <w:t>Obrázek</w:t>
      </w:r>
      <w:r>
        <w:rPr>
          <w:rFonts w:ascii="Times New Roman" w:hAnsi="Times New Roman" w:cs="Times New Roman"/>
          <w:sz w:val="24"/>
          <w:szCs w:val="24"/>
          <w:lang w:eastAsia="cs-CZ"/>
        </w:rPr>
        <w:t xml:space="preserve"> 2. </w:t>
      </w:r>
      <w:r w:rsidRPr="00A236BC">
        <w:rPr>
          <w:rFonts w:ascii="Times New Roman" w:hAnsi="Times New Roman" w:cs="Times New Roman"/>
          <w:sz w:val="24"/>
        </w:rPr>
        <w:t>Průměrný denní počet kroků v závislosti na typu zástavby</w:t>
      </w:r>
    </w:p>
    <w:p w14:paraId="17F41985" w14:textId="77777777" w:rsidR="00E9282A" w:rsidRPr="00E9282A" w:rsidRDefault="00E9282A" w:rsidP="00A236BC">
      <w:pPr>
        <w:spacing w:line="360" w:lineRule="auto"/>
        <w:jc w:val="left"/>
        <w:rPr>
          <w:rFonts w:ascii="Times New Roman" w:hAnsi="Times New Roman" w:cs="Times New Roman"/>
          <w:sz w:val="24"/>
        </w:rPr>
      </w:pPr>
    </w:p>
    <w:p w14:paraId="0A83AEEE" w14:textId="77777777" w:rsidR="00310B8B" w:rsidRDefault="00E5530F" w:rsidP="00303451">
      <w:pPr>
        <w:spacing w:line="360" w:lineRule="auto"/>
        <w:jc w:val="both"/>
        <w:rPr>
          <w:rFonts w:ascii="Times New Roman" w:hAnsi="Times New Roman" w:cs="Times New Roman"/>
          <w:sz w:val="24"/>
          <w:szCs w:val="24"/>
          <w:lang w:eastAsia="cs-CZ"/>
        </w:rPr>
      </w:pPr>
      <w:r w:rsidRPr="00E9282A">
        <w:rPr>
          <w:rFonts w:ascii="Times New Roman" w:hAnsi="Times New Roman" w:cs="Times New Roman"/>
          <w:sz w:val="24"/>
          <w:szCs w:val="24"/>
          <w:lang w:eastAsia="cs-CZ"/>
        </w:rPr>
        <w:tab/>
      </w:r>
      <w:r w:rsidR="006E0486">
        <w:rPr>
          <w:rFonts w:ascii="Times New Roman" w:hAnsi="Times New Roman" w:cs="Times New Roman"/>
          <w:sz w:val="24"/>
          <w:szCs w:val="24"/>
          <w:lang w:eastAsia="cs-CZ"/>
        </w:rPr>
        <w:t>Na obrázku 2</w:t>
      </w:r>
      <w:r w:rsidR="006E0486" w:rsidRPr="00D97914">
        <w:rPr>
          <w:rFonts w:ascii="Times New Roman" w:hAnsi="Times New Roman" w:cs="Times New Roman"/>
          <w:sz w:val="24"/>
          <w:szCs w:val="24"/>
          <w:lang w:eastAsia="cs-CZ"/>
        </w:rPr>
        <w:t>.</w:t>
      </w:r>
      <w:r w:rsidR="006E0486" w:rsidRPr="00A31781">
        <w:rPr>
          <w:rFonts w:ascii="Times New Roman" w:hAnsi="Times New Roman" w:cs="Times New Roman"/>
          <w:color w:val="FF0000"/>
          <w:sz w:val="24"/>
          <w:szCs w:val="24"/>
          <w:lang w:eastAsia="cs-CZ"/>
        </w:rPr>
        <w:t xml:space="preserve"> </w:t>
      </w:r>
      <w:r w:rsidR="006E0486" w:rsidRPr="004D7252">
        <w:rPr>
          <w:rFonts w:ascii="Times New Roman" w:hAnsi="Times New Roman" w:cs="Times New Roman"/>
          <w:sz w:val="24"/>
          <w:szCs w:val="24"/>
          <w:lang w:eastAsia="cs-CZ"/>
        </w:rPr>
        <w:t xml:space="preserve">můžeme vidět, </w:t>
      </w:r>
      <w:r w:rsidR="006E0486">
        <w:rPr>
          <w:rFonts w:ascii="Times New Roman" w:hAnsi="Times New Roman" w:cs="Times New Roman"/>
          <w:sz w:val="24"/>
          <w:szCs w:val="24"/>
          <w:lang w:eastAsia="cs-CZ"/>
        </w:rPr>
        <w:t>že s výjimkou jednoho typu zástavby dosahují chlapci většího počtu kroků než dívky. V tomto typu zástavby, sídlištní zástavbě s panelovými domy, nedosahují chlapci ani minimálního denního doporučeného počtu kroků. Naopak dívky ve všech typech zástavby doporučený počet kroků splňují.</w:t>
      </w:r>
    </w:p>
    <w:p w14:paraId="44928046" w14:textId="3EA91E1C" w:rsidR="008C439F" w:rsidRDefault="008C439F">
      <w:pPr>
        <w:spacing w:after="0" w:line="360" w:lineRule="auto"/>
        <w:ind w:firstLine="567"/>
        <w:rPr>
          <w:rFonts w:ascii="Times New Roman" w:hAnsi="Times New Roman" w:cs="Times New Roman"/>
          <w:sz w:val="24"/>
          <w:szCs w:val="24"/>
          <w:lang w:eastAsia="cs-CZ"/>
        </w:rPr>
      </w:pPr>
      <w:r>
        <w:rPr>
          <w:rFonts w:cs="Times New Roman"/>
          <w:i/>
          <w:lang w:eastAsia="cs-CZ"/>
        </w:rPr>
        <w:br w:type="page"/>
      </w:r>
    </w:p>
    <w:p w14:paraId="573598B0" w14:textId="77777777" w:rsidR="00C63CB9" w:rsidRDefault="00A00421" w:rsidP="00144DF8">
      <w:pPr>
        <w:pStyle w:val="Nadpis3"/>
        <w:rPr>
          <w:rFonts w:eastAsiaTheme="minorHAnsi"/>
        </w:rPr>
      </w:pPr>
      <w:r>
        <w:rPr>
          <w:rFonts w:cs="Times New Roman"/>
          <w:lang w:eastAsia="cs-CZ"/>
        </w:rPr>
        <w:lastRenderedPageBreak/>
        <w:tab/>
      </w:r>
      <w:bookmarkStart w:id="38" w:name="_Toc511742690"/>
      <w:r w:rsidR="00E043B9">
        <w:rPr>
          <w:rFonts w:cs="Times New Roman"/>
          <w:lang w:eastAsia="cs-CZ"/>
        </w:rPr>
        <w:t>4</w:t>
      </w:r>
      <w:r w:rsidR="00787329">
        <w:rPr>
          <w:rFonts w:cs="Times New Roman"/>
          <w:lang w:eastAsia="cs-CZ"/>
        </w:rPr>
        <w:t>.</w:t>
      </w:r>
      <w:r w:rsidR="007F5321">
        <w:rPr>
          <w:rFonts w:cs="Times New Roman"/>
          <w:lang w:eastAsia="cs-CZ"/>
        </w:rPr>
        <w:t>2</w:t>
      </w:r>
      <w:r w:rsidR="00787329">
        <w:rPr>
          <w:rFonts w:cs="Times New Roman"/>
          <w:lang w:eastAsia="cs-CZ"/>
        </w:rPr>
        <w:t xml:space="preserve">.3 </w:t>
      </w:r>
      <w:r w:rsidR="00787329" w:rsidRPr="00787329">
        <w:rPr>
          <w:rFonts w:eastAsiaTheme="minorHAnsi"/>
        </w:rPr>
        <w:t xml:space="preserve">Průměrný </w:t>
      </w:r>
      <w:r w:rsidR="007D66EA">
        <w:rPr>
          <w:rFonts w:eastAsiaTheme="minorHAnsi"/>
        </w:rPr>
        <w:t xml:space="preserve">denní </w:t>
      </w:r>
      <w:r w:rsidR="00787329" w:rsidRPr="00787329">
        <w:rPr>
          <w:rFonts w:eastAsiaTheme="minorHAnsi"/>
        </w:rPr>
        <w:t>počet kroků v závislosti na typu obydlí</w:t>
      </w:r>
      <w:bookmarkEnd w:id="38"/>
      <w:r w:rsidR="00787329" w:rsidRPr="00787329">
        <w:rPr>
          <w:rFonts w:eastAsiaTheme="minorHAnsi"/>
        </w:rPr>
        <w:t xml:space="preserve"> </w:t>
      </w:r>
    </w:p>
    <w:p w14:paraId="3E2F82DC" w14:textId="77777777" w:rsidR="00144DF8" w:rsidRPr="00144DF8" w:rsidRDefault="00144DF8" w:rsidP="00144DF8"/>
    <w:p w14:paraId="3FBC137B" w14:textId="77777777" w:rsidR="00CD328E" w:rsidRDefault="00DC2B5E" w:rsidP="00453D34">
      <w:pPr>
        <w:jc w:val="left"/>
        <w:rPr>
          <w:rFonts w:ascii="Times New Roman" w:hAnsi="Times New Roman" w:cs="Times New Roman"/>
          <w:sz w:val="24"/>
          <w:lang w:eastAsia="cs-CZ"/>
        </w:rPr>
      </w:pPr>
      <w:r>
        <w:rPr>
          <w:rFonts w:ascii="Times New Roman" w:hAnsi="Times New Roman" w:cs="Times New Roman"/>
          <w:noProof/>
          <w:sz w:val="24"/>
          <w:lang w:eastAsia="cs-CZ"/>
        </w:rPr>
        <w:drawing>
          <wp:inline distT="0" distB="0" distL="0" distR="0" wp14:anchorId="1FA58993" wp14:editId="2C9B86C6">
            <wp:extent cx="5844540" cy="3459480"/>
            <wp:effectExtent l="0" t="0" r="3810" b="762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441C31" w14:textId="77777777" w:rsidR="00453D34" w:rsidRPr="00FB03DA" w:rsidRDefault="00FB03DA" w:rsidP="00453D34">
      <w:pPr>
        <w:jc w:val="left"/>
      </w:pPr>
      <w:r>
        <w:rPr>
          <w:rFonts w:ascii="Times New Roman" w:hAnsi="Times New Roman" w:cs="Times New Roman"/>
          <w:sz w:val="24"/>
          <w:lang w:eastAsia="cs-CZ"/>
        </w:rPr>
        <w:tab/>
      </w:r>
      <w:r w:rsidR="001B3AA1">
        <w:rPr>
          <w:rFonts w:ascii="Times New Roman" w:hAnsi="Times New Roman" w:cs="Times New Roman"/>
          <w:sz w:val="24"/>
          <w:lang w:eastAsia="cs-CZ"/>
        </w:rPr>
        <w:t>Obrázek</w:t>
      </w:r>
      <w:r>
        <w:rPr>
          <w:rFonts w:ascii="Times New Roman" w:hAnsi="Times New Roman" w:cs="Times New Roman"/>
          <w:sz w:val="24"/>
          <w:lang w:eastAsia="cs-CZ"/>
        </w:rPr>
        <w:t xml:space="preserve"> </w:t>
      </w:r>
      <w:r w:rsidRPr="00131E9D">
        <w:rPr>
          <w:rFonts w:ascii="Times New Roman" w:hAnsi="Times New Roman" w:cs="Times New Roman"/>
          <w:sz w:val="24"/>
          <w:lang w:eastAsia="cs-CZ"/>
        </w:rPr>
        <w:t xml:space="preserve">3. </w:t>
      </w:r>
      <w:r w:rsidRPr="00131E9D">
        <w:rPr>
          <w:rFonts w:ascii="Times New Roman" w:hAnsi="Times New Roman" w:cs="Times New Roman"/>
          <w:sz w:val="24"/>
        </w:rPr>
        <w:t xml:space="preserve">Průměrný </w:t>
      </w:r>
      <w:r w:rsidR="007D66EA">
        <w:rPr>
          <w:rFonts w:ascii="Times New Roman" w:hAnsi="Times New Roman" w:cs="Times New Roman"/>
          <w:sz w:val="24"/>
        </w:rPr>
        <w:t xml:space="preserve">denní </w:t>
      </w:r>
      <w:r w:rsidRPr="00131E9D">
        <w:rPr>
          <w:rFonts w:ascii="Times New Roman" w:hAnsi="Times New Roman" w:cs="Times New Roman"/>
          <w:sz w:val="24"/>
        </w:rPr>
        <w:t>počet kroků v závislosti na typu obydlí</w:t>
      </w:r>
    </w:p>
    <w:p w14:paraId="28FA5AB8" w14:textId="77777777" w:rsidR="00144DF8" w:rsidRDefault="00144DF8" w:rsidP="00453D34">
      <w:pPr>
        <w:jc w:val="left"/>
        <w:rPr>
          <w:rFonts w:ascii="Times New Roman" w:hAnsi="Times New Roman" w:cs="Times New Roman"/>
          <w:sz w:val="24"/>
          <w:szCs w:val="24"/>
          <w:lang w:eastAsia="cs-CZ"/>
        </w:rPr>
      </w:pPr>
    </w:p>
    <w:p w14:paraId="2777134C" w14:textId="77777777" w:rsidR="00181DFC" w:rsidRDefault="00144DF8" w:rsidP="0057497C">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sidR="004D6C92">
        <w:rPr>
          <w:rFonts w:ascii="Times New Roman" w:hAnsi="Times New Roman" w:cs="Times New Roman"/>
          <w:sz w:val="24"/>
          <w:szCs w:val="24"/>
          <w:lang w:eastAsia="cs-CZ"/>
        </w:rPr>
        <w:t>Z o</w:t>
      </w:r>
      <w:r w:rsidR="001B3AA1">
        <w:rPr>
          <w:rFonts w:ascii="Times New Roman" w:hAnsi="Times New Roman" w:cs="Times New Roman"/>
          <w:sz w:val="24"/>
          <w:szCs w:val="24"/>
          <w:lang w:eastAsia="cs-CZ"/>
        </w:rPr>
        <w:t>bráz</w:t>
      </w:r>
      <w:r w:rsidR="004D6C92">
        <w:rPr>
          <w:rFonts w:ascii="Times New Roman" w:hAnsi="Times New Roman" w:cs="Times New Roman"/>
          <w:sz w:val="24"/>
          <w:szCs w:val="24"/>
          <w:lang w:eastAsia="cs-CZ"/>
        </w:rPr>
        <w:t>ku</w:t>
      </w:r>
      <w:r w:rsidR="001B3AA1">
        <w:rPr>
          <w:rFonts w:ascii="Times New Roman" w:hAnsi="Times New Roman" w:cs="Times New Roman"/>
          <w:sz w:val="24"/>
          <w:szCs w:val="24"/>
          <w:lang w:eastAsia="cs-CZ"/>
        </w:rPr>
        <w:t xml:space="preserve"> 3</w:t>
      </w:r>
      <w:r w:rsidR="00166818">
        <w:rPr>
          <w:rFonts w:ascii="Times New Roman" w:hAnsi="Times New Roman" w:cs="Times New Roman"/>
          <w:sz w:val="24"/>
          <w:szCs w:val="24"/>
          <w:lang w:eastAsia="cs-CZ"/>
        </w:rPr>
        <w:t>.</w:t>
      </w:r>
      <w:r w:rsidR="004D6C92">
        <w:rPr>
          <w:rFonts w:ascii="Times New Roman" w:hAnsi="Times New Roman" w:cs="Times New Roman"/>
          <w:sz w:val="24"/>
          <w:szCs w:val="24"/>
          <w:lang w:eastAsia="cs-CZ"/>
        </w:rPr>
        <w:t xml:space="preserve"> je patrné, že</w:t>
      </w:r>
      <w:r w:rsidR="00166818">
        <w:rPr>
          <w:rFonts w:ascii="Times New Roman" w:hAnsi="Times New Roman" w:cs="Times New Roman"/>
          <w:sz w:val="24"/>
          <w:szCs w:val="24"/>
          <w:lang w:eastAsia="cs-CZ"/>
        </w:rPr>
        <w:t xml:space="preserve"> </w:t>
      </w:r>
      <w:r w:rsidR="00181DFC">
        <w:rPr>
          <w:rFonts w:ascii="Times New Roman" w:hAnsi="Times New Roman" w:cs="Times New Roman"/>
          <w:sz w:val="24"/>
          <w:szCs w:val="24"/>
          <w:lang w:eastAsia="cs-CZ"/>
        </w:rPr>
        <w:t xml:space="preserve">ve všech typech obydlí dosahují chlapci většího počtu kroků než dívky, přičemž největší rozdíl je parný </w:t>
      </w:r>
      <w:r w:rsidR="000E2144">
        <w:rPr>
          <w:rFonts w:ascii="Times New Roman" w:hAnsi="Times New Roman" w:cs="Times New Roman"/>
          <w:sz w:val="24"/>
          <w:szCs w:val="24"/>
          <w:lang w:eastAsia="cs-CZ"/>
        </w:rPr>
        <w:t>u adolescentů žijících</w:t>
      </w:r>
      <w:r w:rsidR="00E213EF">
        <w:rPr>
          <w:rFonts w:ascii="Times New Roman" w:hAnsi="Times New Roman" w:cs="Times New Roman"/>
          <w:sz w:val="24"/>
          <w:szCs w:val="24"/>
          <w:lang w:eastAsia="cs-CZ"/>
        </w:rPr>
        <w:t xml:space="preserve"> </w:t>
      </w:r>
      <w:r w:rsidR="009E101E">
        <w:rPr>
          <w:rFonts w:ascii="Times New Roman" w:hAnsi="Times New Roman" w:cs="Times New Roman"/>
          <w:sz w:val="24"/>
          <w:szCs w:val="24"/>
          <w:lang w:eastAsia="cs-CZ"/>
        </w:rPr>
        <w:t>ve</w:t>
      </w:r>
      <w:r w:rsidR="00E213EF">
        <w:rPr>
          <w:rFonts w:ascii="Times New Roman" w:hAnsi="Times New Roman" w:cs="Times New Roman"/>
          <w:sz w:val="24"/>
          <w:szCs w:val="24"/>
          <w:lang w:eastAsia="cs-CZ"/>
        </w:rPr>
        <w:t xml:space="preserve"> </w:t>
      </w:r>
      <w:r w:rsidR="000E2144">
        <w:rPr>
          <w:rFonts w:ascii="Times New Roman" w:hAnsi="Times New Roman" w:cs="Times New Roman"/>
          <w:sz w:val="24"/>
          <w:szCs w:val="24"/>
          <w:lang w:eastAsia="cs-CZ"/>
        </w:rPr>
        <w:t>dvougeneračním rodinném domě.</w:t>
      </w:r>
    </w:p>
    <w:p w14:paraId="1E2C04E8" w14:textId="366E7103" w:rsidR="008C439F" w:rsidRDefault="008C439F">
      <w:pPr>
        <w:spacing w:after="0" w:line="360" w:lineRule="auto"/>
        <w:ind w:firstLine="567"/>
        <w:rPr>
          <w:rFonts w:ascii="Times New Roman" w:hAnsi="Times New Roman" w:cs="Times New Roman"/>
          <w:color w:val="FF0000"/>
          <w:sz w:val="24"/>
          <w:szCs w:val="24"/>
          <w:lang w:eastAsia="cs-CZ"/>
        </w:rPr>
      </w:pPr>
      <w:r>
        <w:rPr>
          <w:rFonts w:ascii="Times New Roman" w:hAnsi="Times New Roman" w:cs="Times New Roman"/>
          <w:color w:val="FF0000"/>
          <w:sz w:val="24"/>
          <w:szCs w:val="24"/>
          <w:lang w:eastAsia="cs-CZ"/>
        </w:rPr>
        <w:br w:type="page"/>
      </w:r>
    </w:p>
    <w:p w14:paraId="364BD36C" w14:textId="77777777" w:rsidR="00796B2D" w:rsidRPr="00DA4FA0" w:rsidRDefault="00796B2D" w:rsidP="00DA4FA0">
      <w:pPr>
        <w:jc w:val="left"/>
        <w:rPr>
          <w:rFonts w:ascii="Times New Roman" w:hAnsi="Times New Roman" w:cs="Times New Roman"/>
          <w:sz w:val="24"/>
          <w:lang w:eastAsia="cs-CZ"/>
        </w:rPr>
      </w:pPr>
    </w:p>
    <w:p w14:paraId="15FAA43D" w14:textId="77777777" w:rsidR="0019112F" w:rsidRDefault="00E043B9" w:rsidP="0037315C">
      <w:pPr>
        <w:pStyle w:val="Nadpis1"/>
      </w:pPr>
      <w:bookmarkStart w:id="39" w:name="_Toc511742691"/>
      <w:r>
        <w:t>5</w:t>
      </w:r>
      <w:r w:rsidR="00CD3925">
        <w:t xml:space="preserve">   </w:t>
      </w:r>
      <w:r w:rsidR="00694B86">
        <w:t>Diskuse</w:t>
      </w:r>
      <w:bookmarkEnd w:id="39"/>
    </w:p>
    <w:p w14:paraId="4B7B6F02" w14:textId="77777777" w:rsidR="0019112F" w:rsidRDefault="0019112F" w:rsidP="00251260">
      <w:pPr>
        <w:jc w:val="left"/>
        <w:rPr>
          <w:rFonts w:ascii="Times New Roman" w:hAnsi="Times New Roman" w:cs="Times New Roman"/>
          <w:sz w:val="24"/>
          <w:lang w:eastAsia="cs-CZ"/>
        </w:rPr>
      </w:pPr>
    </w:p>
    <w:p w14:paraId="595E7811" w14:textId="77777777" w:rsidR="0019112F" w:rsidRDefault="0004565B" w:rsidP="00B24885">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C65381">
        <w:rPr>
          <w:rFonts w:ascii="Times New Roman" w:hAnsi="Times New Roman" w:cs="Times New Roman"/>
          <w:sz w:val="24"/>
          <w:lang w:eastAsia="cs-CZ"/>
        </w:rPr>
        <w:t xml:space="preserve">Pohybová aktivita je důležitou součástí života každého člověka. </w:t>
      </w:r>
      <w:r w:rsidR="00A00D73" w:rsidRPr="00022109">
        <w:rPr>
          <w:rFonts w:ascii="Times New Roman" w:hAnsi="Times New Roman" w:cs="Times New Roman"/>
          <w:sz w:val="24"/>
        </w:rPr>
        <w:t xml:space="preserve">Budování aktivního životního stylu již v dětském věku </w:t>
      </w:r>
      <w:r w:rsidR="00A776EA">
        <w:rPr>
          <w:rFonts w:ascii="Times New Roman" w:hAnsi="Times New Roman" w:cs="Times New Roman"/>
          <w:sz w:val="24"/>
        </w:rPr>
        <w:t xml:space="preserve">a v období adolescence </w:t>
      </w:r>
      <w:r w:rsidR="00A00D73" w:rsidRPr="00022109">
        <w:rPr>
          <w:rFonts w:ascii="Times New Roman" w:hAnsi="Times New Roman" w:cs="Times New Roman"/>
          <w:sz w:val="24"/>
        </w:rPr>
        <w:t xml:space="preserve">má pozitivní vliv na ovlivnění nadváhy i obezity a s nimi souvisejícími </w:t>
      </w:r>
      <w:r w:rsidR="00A776EA">
        <w:rPr>
          <w:rFonts w:ascii="Times New Roman" w:hAnsi="Times New Roman" w:cs="Times New Roman"/>
          <w:sz w:val="24"/>
        </w:rPr>
        <w:t xml:space="preserve">zdravotními </w:t>
      </w:r>
      <w:r w:rsidR="00A00D73" w:rsidRPr="00022109">
        <w:rPr>
          <w:rFonts w:ascii="Times New Roman" w:hAnsi="Times New Roman" w:cs="Times New Roman"/>
          <w:sz w:val="24"/>
        </w:rPr>
        <w:t>komplikacemi v</w:t>
      </w:r>
      <w:r w:rsidR="00022109">
        <w:rPr>
          <w:rFonts w:ascii="Times New Roman" w:hAnsi="Times New Roman" w:cs="Times New Roman"/>
          <w:sz w:val="24"/>
        </w:rPr>
        <w:t> </w:t>
      </w:r>
      <w:r w:rsidR="00A00D73" w:rsidRPr="00022109">
        <w:rPr>
          <w:rFonts w:ascii="Times New Roman" w:hAnsi="Times New Roman" w:cs="Times New Roman"/>
          <w:sz w:val="24"/>
        </w:rPr>
        <w:t>dospělosti</w:t>
      </w:r>
      <w:r w:rsidR="00022109">
        <w:rPr>
          <w:rFonts w:ascii="Times New Roman" w:hAnsi="Times New Roman" w:cs="Times New Roman"/>
          <w:sz w:val="24"/>
        </w:rPr>
        <w:t xml:space="preserve">. </w:t>
      </w:r>
      <w:r w:rsidR="00C65381">
        <w:rPr>
          <w:rFonts w:ascii="Times New Roman" w:hAnsi="Times New Roman" w:cs="Times New Roman"/>
          <w:sz w:val="24"/>
          <w:lang w:eastAsia="cs-CZ"/>
        </w:rPr>
        <w:t xml:space="preserve">Aby bylo možné provádět </w:t>
      </w:r>
      <w:r w:rsidR="00627CF1">
        <w:rPr>
          <w:rFonts w:ascii="Times New Roman" w:hAnsi="Times New Roman" w:cs="Times New Roman"/>
          <w:sz w:val="24"/>
          <w:lang w:eastAsia="cs-CZ"/>
        </w:rPr>
        <w:t xml:space="preserve">kvalitní </w:t>
      </w:r>
      <w:r w:rsidR="00C65381">
        <w:rPr>
          <w:rFonts w:ascii="Times New Roman" w:hAnsi="Times New Roman" w:cs="Times New Roman"/>
          <w:sz w:val="24"/>
          <w:lang w:eastAsia="cs-CZ"/>
        </w:rPr>
        <w:t xml:space="preserve">pohybovou aktivitu, jsou důležité především vhodné podmínky prostředí k její realizaci. </w:t>
      </w:r>
    </w:p>
    <w:p w14:paraId="183103F0" w14:textId="4F97026F" w:rsidR="008407F1" w:rsidRDefault="008407F1" w:rsidP="00B24885">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6A508B">
        <w:rPr>
          <w:rFonts w:ascii="Times New Roman" w:hAnsi="Times New Roman" w:cs="Times New Roman"/>
          <w:sz w:val="24"/>
          <w:lang w:eastAsia="cs-CZ"/>
        </w:rPr>
        <w:t xml:space="preserve">Z výsledků bylo zjištěno, že je pouze malý rozdíl v počtu kroků, které nachodí v průměru za týden adolescenti, kteří bydlí v tradičních čtvrtích v okolí centra města, v sídlištní zástavbě s panelovými domy a v zástavbě s novými bytovými domy a rodinnými domy na okraji města; v satelitní zástavbě. </w:t>
      </w:r>
      <w:r w:rsidRPr="003100E2">
        <w:rPr>
          <w:rFonts w:ascii="Times New Roman" w:hAnsi="Times New Roman" w:cs="Times New Roman"/>
          <w:sz w:val="24"/>
          <w:lang w:eastAsia="cs-CZ"/>
        </w:rPr>
        <w:t>I dívky bydlící v historickém centru města nachodí podobný počet kroků. Jediný významný rozdíl byl zjištěn u chlapců bydlících v historickém centru města, ti nachodí nejvíce kroků ze všech</w:t>
      </w:r>
      <w:r>
        <w:rPr>
          <w:rFonts w:ascii="Times New Roman" w:hAnsi="Times New Roman" w:cs="Times New Roman"/>
          <w:sz w:val="24"/>
          <w:lang w:eastAsia="cs-CZ"/>
        </w:rPr>
        <w:t>.</w:t>
      </w:r>
      <w:r w:rsidR="006B0644">
        <w:rPr>
          <w:rFonts w:ascii="Times New Roman" w:hAnsi="Times New Roman" w:cs="Times New Roman"/>
          <w:sz w:val="24"/>
          <w:lang w:eastAsia="cs-CZ"/>
        </w:rPr>
        <w:t xml:space="preserve"> </w:t>
      </w:r>
      <w:r w:rsidR="00D94BE2" w:rsidRPr="00E111F8">
        <w:rPr>
          <w:rFonts w:ascii="Times New Roman" w:hAnsi="Times New Roman" w:cs="Times New Roman"/>
          <w:sz w:val="24"/>
          <w:lang w:eastAsia="cs-CZ"/>
        </w:rPr>
        <w:t>M</w:t>
      </w:r>
      <w:r w:rsidR="006B0644" w:rsidRPr="00E111F8">
        <w:rPr>
          <w:rFonts w:ascii="Times New Roman" w:hAnsi="Times New Roman" w:cs="Times New Roman"/>
          <w:sz w:val="24"/>
          <w:lang w:eastAsia="cs-CZ"/>
        </w:rPr>
        <w:t>ůže</w:t>
      </w:r>
      <w:r w:rsidR="00D94BE2" w:rsidRPr="00E111F8">
        <w:rPr>
          <w:rFonts w:ascii="Times New Roman" w:hAnsi="Times New Roman" w:cs="Times New Roman"/>
          <w:sz w:val="24"/>
          <w:lang w:eastAsia="cs-CZ"/>
        </w:rPr>
        <w:t xml:space="preserve"> to</w:t>
      </w:r>
      <w:r w:rsidR="006B0644" w:rsidRPr="00E111F8">
        <w:rPr>
          <w:rFonts w:ascii="Times New Roman" w:hAnsi="Times New Roman" w:cs="Times New Roman"/>
          <w:sz w:val="24"/>
          <w:lang w:eastAsia="cs-CZ"/>
        </w:rPr>
        <w:t xml:space="preserve"> být způsobeno tím, že v centru nemají chlapci vhodné prostředí pro pohybovou aktivitu, a tak </w:t>
      </w:r>
      <w:r w:rsidR="00DB4358" w:rsidRPr="00E111F8">
        <w:rPr>
          <w:rFonts w:ascii="Times New Roman" w:hAnsi="Times New Roman" w:cs="Times New Roman"/>
          <w:sz w:val="24"/>
          <w:lang w:eastAsia="cs-CZ"/>
        </w:rPr>
        <w:t>musí na jiné, vhodné místo dojít pěšky.</w:t>
      </w:r>
      <w:r w:rsidR="00AA79A7" w:rsidRPr="00E111F8">
        <w:rPr>
          <w:rFonts w:ascii="Times New Roman" w:hAnsi="Times New Roman" w:cs="Times New Roman"/>
          <w:sz w:val="24"/>
          <w:lang w:eastAsia="cs-CZ"/>
        </w:rPr>
        <w:t xml:space="preserve"> </w:t>
      </w:r>
    </w:p>
    <w:p w14:paraId="2B70C6E9" w14:textId="10229CC4" w:rsidR="000E5A79" w:rsidRPr="000E5A79" w:rsidRDefault="008407F1" w:rsidP="00B24885">
      <w:pPr>
        <w:spacing w:line="360" w:lineRule="auto"/>
        <w:jc w:val="both"/>
        <w:rPr>
          <w:rFonts w:ascii="Times New Roman" w:hAnsi="Times New Roman" w:cs="Times New Roman"/>
          <w:sz w:val="24"/>
          <w:szCs w:val="24"/>
        </w:rPr>
      </w:pPr>
      <w:r>
        <w:rPr>
          <w:rFonts w:ascii="Times New Roman" w:hAnsi="Times New Roman" w:cs="Times New Roman"/>
          <w:sz w:val="24"/>
          <w:lang w:eastAsia="cs-CZ"/>
        </w:rPr>
        <w:tab/>
      </w:r>
      <w:r w:rsidRPr="00C735AD">
        <w:rPr>
          <w:rFonts w:ascii="Times New Roman" w:hAnsi="Times New Roman" w:cs="Times New Roman"/>
          <w:sz w:val="24"/>
          <w:lang w:eastAsia="cs-CZ"/>
        </w:rPr>
        <w:t>Výsledky</w:t>
      </w:r>
      <w:r>
        <w:rPr>
          <w:rFonts w:ascii="Times New Roman" w:hAnsi="Times New Roman" w:cs="Times New Roman"/>
          <w:sz w:val="24"/>
          <w:lang w:eastAsia="cs-CZ"/>
        </w:rPr>
        <w:t xml:space="preserve"> zkoumání počtu kroků za týden v závislosti na pohlaví</w:t>
      </w:r>
      <w:r w:rsidRPr="00C735AD">
        <w:rPr>
          <w:rFonts w:ascii="Times New Roman" w:hAnsi="Times New Roman" w:cs="Times New Roman"/>
          <w:sz w:val="24"/>
          <w:lang w:eastAsia="cs-CZ"/>
        </w:rPr>
        <w:t xml:space="preserve"> ukázaly, </w:t>
      </w:r>
      <w:r>
        <w:rPr>
          <w:rFonts w:ascii="Times New Roman" w:hAnsi="Times New Roman" w:cs="Times New Roman"/>
          <w:sz w:val="24"/>
          <w:lang w:eastAsia="cs-CZ"/>
        </w:rPr>
        <w:t>ž</w:t>
      </w:r>
      <w:r w:rsidRPr="00C735AD">
        <w:rPr>
          <w:rFonts w:ascii="Times New Roman" w:hAnsi="Times New Roman" w:cs="Times New Roman"/>
          <w:sz w:val="24"/>
          <w:lang w:eastAsia="cs-CZ"/>
        </w:rPr>
        <w:t>e</w:t>
      </w:r>
      <w:r>
        <w:rPr>
          <w:rFonts w:ascii="Times New Roman" w:hAnsi="Times New Roman" w:cs="Times New Roman"/>
          <w:sz w:val="24"/>
          <w:lang w:eastAsia="cs-CZ"/>
        </w:rPr>
        <w:t xml:space="preserve"> chlapci nachodí za týden více kroků než děvčata, a to jak během pracovních dnů, tak i o víkendu. </w:t>
      </w:r>
      <w:r w:rsidR="00860390" w:rsidRPr="00544AF4">
        <w:rPr>
          <w:rFonts w:ascii="Times New Roman" w:hAnsi="Times New Roman" w:cs="Times New Roman"/>
          <w:sz w:val="24"/>
        </w:rPr>
        <w:t xml:space="preserve">Tyto výsledky jsou v souladu s výsledky dalších autorů, kteří </w:t>
      </w:r>
      <w:r w:rsidR="00995530" w:rsidRPr="00544AF4">
        <w:rPr>
          <w:rFonts w:ascii="Times New Roman" w:hAnsi="Times New Roman" w:cs="Times New Roman"/>
          <w:sz w:val="24"/>
        </w:rPr>
        <w:t>zjistili</w:t>
      </w:r>
      <w:r w:rsidR="00860390" w:rsidRPr="00544AF4">
        <w:rPr>
          <w:rFonts w:ascii="Times New Roman" w:hAnsi="Times New Roman" w:cs="Times New Roman"/>
          <w:sz w:val="24"/>
        </w:rPr>
        <w:t>, že děvčata jsou zpravidla méně aktivní než chlapci</w:t>
      </w:r>
      <w:r w:rsidR="00860390" w:rsidRPr="00B43E0A">
        <w:rPr>
          <w:rFonts w:ascii="Times New Roman" w:hAnsi="Times New Roman" w:cs="Times New Roman"/>
          <w:sz w:val="24"/>
        </w:rPr>
        <w:t xml:space="preserve"> (Sigmund, Croix, Miklánková, &amp; Frömel, 2007</w:t>
      </w:r>
      <w:r w:rsidR="000E5A79">
        <w:t xml:space="preserve">; </w:t>
      </w:r>
      <w:r w:rsidR="00861403" w:rsidRPr="000E5A79">
        <w:rPr>
          <w:rFonts w:ascii="Times New Roman" w:hAnsi="Times New Roman" w:cs="Times New Roman"/>
          <w:sz w:val="24"/>
          <w:szCs w:val="24"/>
        </w:rPr>
        <w:t>Bergier, Kapka-Skrzypczak, Biliński, Paprzycki, &amp; Wojtyla, 2012</w:t>
      </w:r>
      <w:r w:rsidR="00BB667C" w:rsidRPr="000E5A79">
        <w:rPr>
          <w:rFonts w:ascii="Times New Roman" w:hAnsi="Times New Roman" w:cs="Times New Roman"/>
          <w:sz w:val="24"/>
          <w:szCs w:val="24"/>
        </w:rPr>
        <w:t>).</w:t>
      </w:r>
    </w:p>
    <w:p w14:paraId="208B9F61" w14:textId="081E1361" w:rsidR="00B54A8F" w:rsidRPr="001E6D82" w:rsidRDefault="00860390" w:rsidP="004D3EBA">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00AA0F80" w:rsidRPr="000F3A9A">
        <w:rPr>
          <w:rFonts w:ascii="Times New Roman" w:hAnsi="Times New Roman" w:cs="Times New Roman"/>
          <w:sz w:val="24"/>
          <w:lang w:eastAsia="cs-CZ"/>
        </w:rPr>
        <w:t xml:space="preserve">Ze vztahu mezi </w:t>
      </w:r>
      <w:r w:rsidR="00AA0F80">
        <w:rPr>
          <w:rFonts w:ascii="Times New Roman" w:hAnsi="Times New Roman" w:cs="Times New Roman"/>
          <w:sz w:val="24"/>
          <w:lang w:eastAsia="cs-CZ"/>
        </w:rPr>
        <w:t>počty kroků</w:t>
      </w:r>
      <w:r w:rsidR="00AA0F80" w:rsidRPr="000F3A9A">
        <w:rPr>
          <w:rFonts w:ascii="Times New Roman" w:hAnsi="Times New Roman" w:cs="Times New Roman"/>
          <w:sz w:val="24"/>
          <w:lang w:eastAsia="cs-CZ"/>
        </w:rPr>
        <w:t xml:space="preserve"> a typem </w:t>
      </w:r>
      <w:r w:rsidR="00AA0F80">
        <w:rPr>
          <w:rFonts w:ascii="Times New Roman" w:hAnsi="Times New Roman" w:cs="Times New Roman"/>
          <w:sz w:val="24"/>
          <w:lang w:eastAsia="cs-CZ"/>
        </w:rPr>
        <w:t>obydl</w:t>
      </w:r>
      <w:r w:rsidR="00AA0F80" w:rsidRPr="000F3A9A">
        <w:rPr>
          <w:rFonts w:ascii="Times New Roman" w:hAnsi="Times New Roman" w:cs="Times New Roman"/>
          <w:sz w:val="24"/>
          <w:lang w:eastAsia="cs-CZ"/>
        </w:rPr>
        <w:t>í vyplývá, že</w:t>
      </w:r>
      <w:r w:rsidR="00AA0F80">
        <w:rPr>
          <w:rFonts w:ascii="Times New Roman" w:hAnsi="Times New Roman" w:cs="Times New Roman"/>
          <w:sz w:val="24"/>
          <w:lang w:eastAsia="cs-CZ"/>
        </w:rPr>
        <w:t xml:space="preserve"> typ obydlí má na pohybovou aktivitu adolescentů </w:t>
      </w:r>
      <w:r w:rsidR="00B54A8F">
        <w:rPr>
          <w:rFonts w:ascii="Times New Roman" w:hAnsi="Times New Roman" w:cs="Times New Roman"/>
          <w:sz w:val="24"/>
          <w:lang w:eastAsia="cs-CZ"/>
        </w:rPr>
        <w:t xml:space="preserve">výrazný </w:t>
      </w:r>
      <w:r w:rsidR="00AA0F80">
        <w:rPr>
          <w:rFonts w:ascii="Times New Roman" w:hAnsi="Times New Roman" w:cs="Times New Roman"/>
          <w:sz w:val="24"/>
          <w:lang w:eastAsia="cs-CZ"/>
        </w:rPr>
        <w:t>vliv. Nejvíce nachodili dívky i chlapci žijící v jednogeneračních rodinných domech</w:t>
      </w:r>
      <w:r w:rsidR="009243ED">
        <w:rPr>
          <w:rFonts w:ascii="Times New Roman" w:hAnsi="Times New Roman" w:cs="Times New Roman"/>
          <w:sz w:val="24"/>
          <w:lang w:eastAsia="cs-CZ"/>
        </w:rPr>
        <w:t xml:space="preserve">, </w:t>
      </w:r>
      <w:r w:rsidR="009243ED" w:rsidRPr="00B54A8F">
        <w:rPr>
          <w:rFonts w:ascii="Times New Roman" w:hAnsi="Times New Roman" w:cs="Times New Roman"/>
          <w:sz w:val="24"/>
          <w:lang w:eastAsia="cs-CZ"/>
        </w:rPr>
        <w:t xml:space="preserve">což může být způsobeno polohou jednogeneračních domů, které se nacházejí v blízkosti přírody a v místech s nízkou frekvencí dopravy. </w:t>
      </w:r>
      <w:r w:rsidR="00B54A8F" w:rsidRPr="005C4625">
        <w:rPr>
          <w:rFonts w:ascii="Times New Roman" w:hAnsi="Times New Roman" w:cs="Times New Roman"/>
          <w:sz w:val="24"/>
          <w:lang w:eastAsia="cs-CZ"/>
        </w:rPr>
        <w:t>Tyto výsledky korespondují s výsledky jiných studií</w:t>
      </w:r>
      <w:r w:rsidR="00B54A8F">
        <w:rPr>
          <w:rFonts w:ascii="Times New Roman" w:hAnsi="Times New Roman" w:cs="Times New Roman"/>
          <w:sz w:val="24"/>
          <w:lang w:eastAsia="cs-CZ"/>
        </w:rPr>
        <w:t xml:space="preserve"> </w:t>
      </w:r>
      <w:r w:rsidR="00B54A8F" w:rsidRPr="00B54A8F">
        <w:rPr>
          <w:rFonts w:ascii="Times New Roman" w:hAnsi="Times New Roman" w:cs="Times New Roman"/>
          <w:sz w:val="24"/>
          <w:lang w:eastAsia="cs-CZ"/>
        </w:rPr>
        <w:t>(Nykodým &amp; Mitáš, 2011; Horák, Dygrýn, Mitáš, &amp; Obzinová, 2011).</w:t>
      </w:r>
      <w:r w:rsidR="00047CDC">
        <w:rPr>
          <w:rFonts w:ascii="Times New Roman" w:hAnsi="Times New Roman" w:cs="Times New Roman"/>
          <w:sz w:val="24"/>
          <w:lang w:eastAsia="cs-CZ"/>
        </w:rPr>
        <w:t xml:space="preserve"> Tito autoři také zjistili, že nejvíce kroků nachodí adolescenti žijící v jednogeneračních domech z důvodu příznivé polohy </w:t>
      </w:r>
      <w:r w:rsidR="00E619BB">
        <w:rPr>
          <w:rFonts w:ascii="Times New Roman" w:hAnsi="Times New Roman" w:cs="Times New Roman"/>
          <w:sz w:val="24"/>
          <w:lang w:eastAsia="cs-CZ"/>
        </w:rPr>
        <w:t>blízko</w:t>
      </w:r>
      <w:r w:rsidR="00047CDC">
        <w:rPr>
          <w:rFonts w:ascii="Times New Roman" w:hAnsi="Times New Roman" w:cs="Times New Roman"/>
          <w:sz w:val="24"/>
          <w:lang w:eastAsia="cs-CZ"/>
        </w:rPr>
        <w:t xml:space="preserve"> přírody.</w:t>
      </w:r>
    </w:p>
    <w:p w14:paraId="220B1E41" w14:textId="5680CDD7" w:rsidR="003104E2" w:rsidRPr="00854D0F" w:rsidRDefault="00AA0F80" w:rsidP="004D3EBA">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r>
      <w:r w:rsidRPr="00DE77B1">
        <w:rPr>
          <w:rFonts w:ascii="Times New Roman" w:hAnsi="Times New Roman" w:cs="Times New Roman"/>
          <w:sz w:val="24"/>
          <w:lang w:eastAsia="cs-CZ"/>
        </w:rPr>
        <w:t xml:space="preserve">Další vliv na aktivitu adolescentů má počet aut v rodině. Dalo by se očekávat, že v rodině, kde nemají žádné auto musí adolescenti chodit pěšky, a tam, kde vlastní aut více, mají možnost se vozit, tím pádem nemusejí tolik chodit. </w:t>
      </w:r>
      <w:r w:rsidR="00206FE4" w:rsidRPr="00DE77B1">
        <w:rPr>
          <w:rFonts w:ascii="Times New Roman" w:hAnsi="Times New Roman" w:cs="Times New Roman"/>
          <w:sz w:val="24"/>
          <w:lang w:eastAsia="cs-CZ"/>
        </w:rPr>
        <w:t>Je zajímavé,</w:t>
      </w:r>
      <w:r w:rsidR="00DE77B1" w:rsidRPr="00DE77B1">
        <w:rPr>
          <w:rFonts w:ascii="Times New Roman" w:hAnsi="Times New Roman" w:cs="Times New Roman"/>
          <w:sz w:val="24"/>
          <w:lang w:eastAsia="cs-CZ"/>
        </w:rPr>
        <w:t xml:space="preserve"> že je to ve skutečnosti právě naopak</w:t>
      </w:r>
      <w:r w:rsidRPr="00DE77B1">
        <w:rPr>
          <w:rFonts w:ascii="Times New Roman" w:hAnsi="Times New Roman" w:cs="Times New Roman"/>
          <w:sz w:val="24"/>
          <w:lang w:eastAsia="cs-CZ"/>
        </w:rPr>
        <w:t>. V rodinách, kde nemají žádné auto, adolescenti nachodí nejméně kroků</w:t>
      </w:r>
      <w:r w:rsidR="00124A5A" w:rsidRPr="00DE77B1">
        <w:rPr>
          <w:rFonts w:ascii="Times New Roman" w:hAnsi="Times New Roman" w:cs="Times New Roman"/>
          <w:sz w:val="24"/>
          <w:lang w:eastAsia="cs-CZ"/>
        </w:rPr>
        <w:t xml:space="preserve">, </w:t>
      </w:r>
      <w:r w:rsidR="00124A5A" w:rsidRPr="00DE77B1">
        <w:rPr>
          <w:rFonts w:ascii="Times New Roman" w:hAnsi="Times New Roman" w:cs="Times New Roman"/>
          <w:sz w:val="24"/>
          <w:lang w:eastAsia="cs-CZ"/>
        </w:rPr>
        <w:lastRenderedPageBreak/>
        <w:t>zatímco n</w:t>
      </w:r>
      <w:r w:rsidRPr="00DE77B1">
        <w:rPr>
          <w:rFonts w:ascii="Times New Roman" w:hAnsi="Times New Roman" w:cs="Times New Roman"/>
          <w:sz w:val="24"/>
          <w:lang w:eastAsia="cs-CZ"/>
        </w:rPr>
        <w:t>ejvíce kroků nachodí ti</w:t>
      </w:r>
      <w:r w:rsidR="00124A5A" w:rsidRPr="00DE77B1">
        <w:rPr>
          <w:rFonts w:ascii="Times New Roman" w:hAnsi="Times New Roman" w:cs="Times New Roman"/>
          <w:sz w:val="24"/>
          <w:lang w:eastAsia="cs-CZ"/>
        </w:rPr>
        <w:t xml:space="preserve"> adolescenti</w:t>
      </w:r>
      <w:r w:rsidRPr="00DE77B1">
        <w:rPr>
          <w:rFonts w:ascii="Times New Roman" w:hAnsi="Times New Roman" w:cs="Times New Roman"/>
          <w:sz w:val="24"/>
          <w:lang w:eastAsia="cs-CZ"/>
        </w:rPr>
        <w:t xml:space="preserve">, </w:t>
      </w:r>
      <w:r w:rsidR="00124A5A" w:rsidRPr="00DE77B1">
        <w:rPr>
          <w:rFonts w:ascii="Times New Roman" w:hAnsi="Times New Roman" w:cs="Times New Roman"/>
          <w:sz w:val="24"/>
          <w:lang w:eastAsia="cs-CZ"/>
        </w:rPr>
        <w:t>jejichž rodina</w:t>
      </w:r>
      <w:r w:rsidRPr="00DE77B1">
        <w:rPr>
          <w:rFonts w:ascii="Times New Roman" w:hAnsi="Times New Roman" w:cs="Times New Roman"/>
          <w:sz w:val="24"/>
          <w:lang w:eastAsia="cs-CZ"/>
        </w:rPr>
        <w:t xml:space="preserve"> vlastní </w:t>
      </w:r>
      <w:r w:rsidR="004D3EBA" w:rsidRPr="00DE77B1">
        <w:rPr>
          <w:rFonts w:ascii="Times New Roman" w:hAnsi="Times New Roman" w:cs="Times New Roman"/>
          <w:sz w:val="24"/>
          <w:lang w:eastAsia="cs-CZ"/>
        </w:rPr>
        <w:t>čtyři</w:t>
      </w:r>
      <w:r w:rsidRPr="00DE77B1">
        <w:rPr>
          <w:rFonts w:ascii="Times New Roman" w:hAnsi="Times New Roman" w:cs="Times New Roman"/>
          <w:sz w:val="24"/>
          <w:lang w:eastAsia="cs-CZ"/>
        </w:rPr>
        <w:t xml:space="preserve"> auta</w:t>
      </w:r>
      <w:r w:rsidR="000A1BA3" w:rsidRPr="00DE77B1">
        <w:rPr>
          <w:rFonts w:ascii="Times New Roman" w:hAnsi="Times New Roman" w:cs="Times New Roman"/>
          <w:sz w:val="24"/>
          <w:lang w:eastAsia="cs-CZ"/>
        </w:rPr>
        <w:t xml:space="preserve">. </w:t>
      </w:r>
      <w:r w:rsidR="004D3EBA" w:rsidRPr="00DE77B1">
        <w:rPr>
          <w:rFonts w:ascii="Times New Roman" w:hAnsi="Times New Roman" w:cs="Times New Roman"/>
          <w:sz w:val="24"/>
          <w:lang w:eastAsia="cs-CZ"/>
        </w:rPr>
        <w:t>Výsledky</w:t>
      </w:r>
      <w:r w:rsidR="00CE5CE8" w:rsidRPr="00DE77B1">
        <w:rPr>
          <w:rFonts w:ascii="Times New Roman" w:hAnsi="Times New Roman" w:cs="Times New Roman"/>
          <w:sz w:val="24"/>
          <w:lang w:eastAsia="cs-CZ"/>
        </w:rPr>
        <w:t xml:space="preserve"> nasvědčuj</w:t>
      </w:r>
      <w:r w:rsidR="004D3EBA" w:rsidRPr="00DE77B1">
        <w:rPr>
          <w:rFonts w:ascii="Times New Roman" w:hAnsi="Times New Roman" w:cs="Times New Roman"/>
          <w:sz w:val="24"/>
          <w:lang w:eastAsia="cs-CZ"/>
        </w:rPr>
        <w:t>í</w:t>
      </w:r>
      <w:r w:rsidR="00CE5CE8" w:rsidRPr="00DE77B1">
        <w:rPr>
          <w:rFonts w:ascii="Times New Roman" w:hAnsi="Times New Roman" w:cs="Times New Roman"/>
          <w:sz w:val="24"/>
          <w:lang w:eastAsia="cs-CZ"/>
        </w:rPr>
        <w:t xml:space="preserve"> tomu, že</w:t>
      </w:r>
      <w:r w:rsidR="000A1BA3" w:rsidRPr="00DE77B1">
        <w:rPr>
          <w:rFonts w:ascii="Times New Roman" w:hAnsi="Times New Roman" w:cs="Times New Roman"/>
          <w:sz w:val="24"/>
          <w:lang w:eastAsia="cs-CZ"/>
        </w:rPr>
        <w:t xml:space="preserve"> rodiny s více auty mají možnost své děti vozit do sportovních kroužků, kde děti nachodí</w:t>
      </w:r>
      <w:r w:rsidR="004D3EBA" w:rsidRPr="00DE77B1">
        <w:rPr>
          <w:rFonts w:ascii="Times New Roman" w:hAnsi="Times New Roman" w:cs="Times New Roman"/>
          <w:sz w:val="24"/>
          <w:lang w:eastAsia="cs-CZ"/>
        </w:rPr>
        <w:t xml:space="preserve"> či </w:t>
      </w:r>
      <w:r w:rsidR="000A1BA3" w:rsidRPr="00DE77B1">
        <w:rPr>
          <w:rFonts w:ascii="Times New Roman" w:hAnsi="Times New Roman" w:cs="Times New Roman"/>
          <w:sz w:val="24"/>
          <w:lang w:eastAsia="cs-CZ"/>
        </w:rPr>
        <w:t>naběhají daleko více</w:t>
      </w:r>
      <w:r w:rsidR="004D3EBA" w:rsidRPr="00DE77B1">
        <w:rPr>
          <w:rFonts w:ascii="Times New Roman" w:hAnsi="Times New Roman" w:cs="Times New Roman"/>
          <w:sz w:val="24"/>
          <w:lang w:eastAsia="cs-CZ"/>
        </w:rPr>
        <w:t xml:space="preserve"> kroků</w:t>
      </w:r>
      <w:r w:rsidR="000A1BA3" w:rsidRPr="00DE77B1">
        <w:rPr>
          <w:rFonts w:ascii="Times New Roman" w:hAnsi="Times New Roman" w:cs="Times New Roman"/>
          <w:sz w:val="24"/>
          <w:lang w:eastAsia="cs-CZ"/>
        </w:rPr>
        <w:t>, než kdyby</w:t>
      </w:r>
      <w:r w:rsidR="004D3EBA" w:rsidRPr="00DE77B1">
        <w:rPr>
          <w:rFonts w:ascii="Times New Roman" w:hAnsi="Times New Roman" w:cs="Times New Roman"/>
          <w:sz w:val="24"/>
          <w:lang w:eastAsia="cs-CZ"/>
        </w:rPr>
        <w:t xml:space="preserve"> rodina nevlastnila auto žádné, nemohla své děti vozit na sportovní kroužky a adolescent by vykonával pohybovou aktivitu pouze </w:t>
      </w:r>
      <w:r w:rsidR="004322AB" w:rsidRPr="00DE77B1">
        <w:rPr>
          <w:rFonts w:ascii="Times New Roman" w:hAnsi="Times New Roman" w:cs="Times New Roman"/>
          <w:sz w:val="24"/>
          <w:lang w:eastAsia="cs-CZ"/>
        </w:rPr>
        <w:t xml:space="preserve">chůzí </w:t>
      </w:r>
      <w:r w:rsidR="004D3EBA" w:rsidRPr="00DE77B1">
        <w:rPr>
          <w:rFonts w:ascii="Times New Roman" w:hAnsi="Times New Roman" w:cs="Times New Roman"/>
          <w:sz w:val="24"/>
          <w:lang w:eastAsia="cs-CZ"/>
        </w:rPr>
        <w:t xml:space="preserve">při cestě </w:t>
      </w:r>
      <w:r w:rsidR="000A1BA3" w:rsidRPr="00DE77B1">
        <w:rPr>
          <w:rFonts w:ascii="Times New Roman" w:hAnsi="Times New Roman" w:cs="Times New Roman"/>
          <w:sz w:val="24"/>
          <w:lang w:eastAsia="cs-CZ"/>
        </w:rPr>
        <w:t>do školy a ze školy</w:t>
      </w:r>
      <w:r w:rsidR="004D3EBA" w:rsidRPr="00DE77B1">
        <w:rPr>
          <w:rFonts w:ascii="Times New Roman" w:hAnsi="Times New Roman" w:cs="Times New Roman"/>
          <w:sz w:val="24"/>
          <w:lang w:eastAsia="cs-CZ"/>
        </w:rPr>
        <w:t>.</w:t>
      </w:r>
      <w:r w:rsidR="00DE77B1">
        <w:rPr>
          <w:rFonts w:ascii="Times New Roman" w:hAnsi="Times New Roman" w:cs="Times New Roman"/>
          <w:color w:val="FF0000"/>
          <w:sz w:val="24"/>
          <w:lang w:eastAsia="cs-CZ"/>
        </w:rPr>
        <w:t xml:space="preserve"> </w:t>
      </w:r>
      <w:r w:rsidR="00A45482" w:rsidRPr="00854D0F">
        <w:rPr>
          <w:rFonts w:ascii="Times New Roman" w:hAnsi="Times New Roman" w:cs="Times New Roman"/>
          <w:sz w:val="24"/>
          <w:lang w:eastAsia="cs-CZ"/>
        </w:rPr>
        <w:t>Tuto část průzkumu týkající se aut jse</w:t>
      </w:r>
      <w:r w:rsidR="00EE2231" w:rsidRPr="00854D0F">
        <w:rPr>
          <w:rFonts w:ascii="Times New Roman" w:hAnsi="Times New Roman" w:cs="Times New Roman"/>
          <w:sz w:val="24"/>
          <w:lang w:eastAsia="cs-CZ"/>
        </w:rPr>
        <w:t>m</w:t>
      </w:r>
      <w:r w:rsidR="00A45482" w:rsidRPr="00854D0F">
        <w:rPr>
          <w:rFonts w:ascii="Times New Roman" w:hAnsi="Times New Roman" w:cs="Times New Roman"/>
          <w:sz w:val="24"/>
          <w:lang w:eastAsia="cs-CZ"/>
        </w:rPr>
        <w:t xml:space="preserve"> nezařadil</w:t>
      </w:r>
      <w:r w:rsidR="00EE2231" w:rsidRPr="00854D0F">
        <w:rPr>
          <w:rFonts w:ascii="Times New Roman" w:hAnsi="Times New Roman" w:cs="Times New Roman"/>
          <w:sz w:val="24"/>
          <w:lang w:eastAsia="cs-CZ"/>
        </w:rPr>
        <w:t>a</w:t>
      </w:r>
      <w:r w:rsidR="00A45482" w:rsidRPr="00854D0F">
        <w:rPr>
          <w:rFonts w:ascii="Times New Roman" w:hAnsi="Times New Roman" w:cs="Times New Roman"/>
          <w:sz w:val="24"/>
          <w:lang w:eastAsia="cs-CZ"/>
        </w:rPr>
        <w:t xml:space="preserve"> do výsledků, jelikož průzkum ne</w:t>
      </w:r>
      <w:r w:rsidR="00EE2231" w:rsidRPr="00854D0F">
        <w:rPr>
          <w:rFonts w:ascii="Times New Roman" w:hAnsi="Times New Roman" w:cs="Times New Roman"/>
          <w:sz w:val="24"/>
          <w:lang w:eastAsia="cs-CZ"/>
        </w:rPr>
        <w:t>zahrnoval</w:t>
      </w:r>
      <w:r w:rsidR="00A45482" w:rsidRPr="00854D0F">
        <w:rPr>
          <w:rFonts w:ascii="Times New Roman" w:hAnsi="Times New Roman" w:cs="Times New Roman"/>
          <w:sz w:val="24"/>
          <w:lang w:eastAsia="cs-CZ"/>
        </w:rPr>
        <w:t xml:space="preserve"> socioekonomický statu</w:t>
      </w:r>
      <w:r w:rsidR="00EE2231" w:rsidRPr="00854D0F">
        <w:rPr>
          <w:rFonts w:ascii="Times New Roman" w:hAnsi="Times New Roman" w:cs="Times New Roman"/>
          <w:sz w:val="24"/>
          <w:lang w:eastAsia="cs-CZ"/>
        </w:rPr>
        <w:t>s</w:t>
      </w:r>
      <w:r w:rsidR="00A45482" w:rsidRPr="00854D0F">
        <w:rPr>
          <w:rFonts w:ascii="Times New Roman" w:hAnsi="Times New Roman" w:cs="Times New Roman"/>
          <w:sz w:val="24"/>
          <w:lang w:eastAsia="cs-CZ"/>
        </w:rPr>
        <w:t xml:space="preserve"> rodiny, a tím pádem by mohly být výsledky zkreslené.</w:t>
      </w:r>
      <w:r w:rsidR="00AD353F" w:rsidRPr="00854D0F">
        <w:rPr>
          <w:rFonts w:ascii="Times New Roman" w:hAnsi="Times New Roman" w:cs="Times New Roman"/>
          <w:sz w:val="24"/>
          <w:lang w:eastAsia="cs-CZ"/>
        </w:rPr>
        <w:t xml:space="preserve"> </w:t>
      </w:r>
    </w:p>
    <w:p w14:paraId="44A9C21D" w14:textId="0091499B" w:rsidR="008B5D72" w:rsidRPr="00AD353F" w:rsidRDefault="008B5D72" w:rsidP="00B24885">
      <w:pPr>
        <w:spacing w:line="360" w:lineRule="auto"/>
        <w:jc w:val="both"/>
        <w:rPr>
          <w:rFonts w:ascii="Times New Roman" w:hAnsi="Times New Roman" w:cs="Times New Roman"/>
          <w:color w:val="FF0000"/>
          <w:sz w:val="24"/>
          <w:lang w:eastAsia="cs-CZ"/>
        </w:rPr>
      </w:pPr>
      <w:r>
        <w:rPr>
          <w:rFonts w:ascii="Times New Roman" w:hAnsi="Times New Roman" w:cs="Times New Roman"/>
          <w:sz w:val="24"/>
          <w:lang w:eastAsia="cs-CZ"/>
        </w:rPr>
        <w:tab/>
      </w:r>
      <w:r w:rsidR="002D7BFC" w:rsidRPr="00356C8B">
        <w:rPr>
          <w:rFonts w:ascii="Times New Roman" w:hAnsi="Times New Roman" w:cs="Times New Roman"/>
          <w:sz w:val="24"/>
          <w:lang w:eastAsia="cs-CZ"/>
        </w:rPr>
        <w:t>Z výsledků je patrné, že limit</w:t>
      </w:r>
      <w:r w:rsidR="002D7BFC">
        <w:rPr>
          <w:rFonts w:ascii="Times New Roman" w:hAnsi="Times New Roman" w:cs="Times New Roman"/>
          <w:sz w:val="24"/>
          <w:lang w:eastAsia="cs-CZ"/>
        </w:rPr>
        <w:t xml:space="preserve"> denního počtu kroků k tomu, aby adolescenti předcházeli zdravotním rizikům, který doporučují</w:t>
      </w:r>
      <w:r w:rsidR="002D7BFC" w:rsidRPr="00356C8B">
        <w:rPr>
          <w:rFonts w:ascii="Times New Roman" w:hAnsi="Times New Roman" w:cs="Times New Roman"/>
          <w:sz w:val="24"/>
          <w:lang w:eastAsia="cs-CZ"/>
        </w:rPr>
        <w:t xml:space="preserve"> Frömel, Novosad a Svozil (1999)</w:t>
      </w:r>
      <w:r w:rsidR="002D7BFC">
        <w:rPr>
          <w:rFonts w:ascii="Times New Roman" w:hAnsi="Times New Roman" w:cs="Times New Roman"/>
          <w:sz w:val="24"/>
          <w:lang w:eastAsia="cs-CZ"/>
        </w:rPr>
        <w:t xml:space="preserve">, </w:t>
      </w:r>
      <w:r w:rsidR="002D7BFC" w:rsidRPr="00356C8B">
        <w:rPr>
          <w:rFonts w:ascii="Times New Roman" w:hAnsi="Times New Roman" w:cs="Times New Roman"/>
          <w:sz w:val="24"/>
          <w:lang w:eastAsia="cs-CZ"/>
        </w:rPr>
        <w:t>dívky splňují jak v pracovní dny, tak o víkendu. U chlapců je limit o víkendu téměř dosažen, v pracovní dny ho ale splňují.</w:t>
      </w:r>
      <w:r w:rsidR="00F1359A">
        <w:rPr>
          <w:rFonts w:ascii="Times New Roman" w:hAnsi="Times New Roman" w:cs="Times New Roman"/>
          <w:sz w:val="24"/>
          <w:lang w:eastAsia="cs-CZ"/>
        </w:rPr>
        <w:t xml:space="preserve"> A</w:t>
      </w:r>
      <w:r w:rsidR="002D7BFC" w:rsidRPr="00154FB8">
        <w:rPr>
          <w:rFonts w:ascii="Times New Roman" w:hAnsi="Times New Roman" w:cs="Times New Roman"/>
          <w:sz w:val="24"/>
          <w:lang w:eastAsia="cs-CZ"/>
        </w:rPr>
        <w:t>dolescent</w:t>
      </w:r>
      <w:r w:rsidR="00854D0F" w:rsidRPr="00154FB8">
        <w:rPr>
          <w:rFonts w:ascii="Times New Roman" w:hAnsi="Times New Roman" w:cs="Times New Roman"/>
          <w:sz w:val="24"/>
          <w:lang w:eastAsia="cs-CZ"/>
        </w:rPr>
        <w:t>i</w:t>
      </w:r>
      <w:r w:rsidR="00F1359A">
        <w:rPr>
          <w:rFonts w:ascii="Times New Roman" w:hAnsi="Times New Roman" w:cs="Times New Roman"/>
          <w:sz w:val="24"/>
          <w:lang w:eastAsia="cs-CZ"/>
        </w:rPr>
        <w:t xml:space="preserve"> </w:t>
      </w:r>
      <w:r w:rsidR="00012752" w:rsidRPr="00154FB8">
        <w:rPr>
          <w:rFonts w:ascii="Times New Roman" w:hAnsi="Times New Roman" w:cs="Times New Roman"/>
          <w:sz w:val="24"/>
          <w:lang w:eastAsia="cs-CZ"/>
        </w:rPr>
        <w:t xml:space="preserve">z Olomouce </w:t>
      </w:r>
      <w:r w:rsidR="00854D0F" w:rsidRPr="00154FB8">
        <w:rPr>
          <w:rFonts w:ascii="Times New Roman" w:hAnsi="Times New Roman" w:cs="Times New Roman"/>
          <w:sz w:val="24"/>
          <w:lang w:eastAsia="cs-CZ"/>
        </w:rPr>
        <w:t>zařazeni do našeho výzkumu</w:t>
      </w:r>
      <w:r w:rsidR="00F1359A">
        <w:rPr>
          <w:rFonts w:ascii="Times New Roman" w:hAnsi="Times New Roman" w:cs="Times New Roman"/>
          <w:sz w:val="24"/>
          <w:lang w:eastAsia="cs-CZ"/>
        </w:rPr>
        <w:t xml:space="preserve"> mají tedy p</w:t>
      </w:r>
      <w:r w:rsidR="00F1359A" w:rsidRPr="00154FB8">
        <w:rPr>
          <w:rFonts w:ascii="Times New Roman" w:hAnsi="Times New Roman" w:cs="Times New Roman"/>
          <w:sz w:val="24"/>
          <w:lang w:eastAsia="cs-CZ"/>
        </w:rPr>
        <w:t>ohybové aktivity</w:t>
      </w:r>
      <w:r w:rsidR="00854D0F" w:rsidRPr="00154FB8">
        <w:rPr>
          <w:rFonts w:ascii="Times New Roman" w:hAnsi="Times New Roman" w:cs="Times New Roman"/>
          <w:sz w:val="24"/>
          <w:lang w:eastAsia="cs-CZ"/>
        </w:rPr>
        <w:t xml:space="preserve"> </w:t>
      </w:r>
      <w:r w:rsidR="002D7BFC" w:rsidRPr="00154FB8">
        <w:rPr>
          <w:rFonts w:ascii="Times New Roman" w:hAnsi="Times New Roman" w:cs="Times New Roman"/>
          <w:sz w:val="24"/>
          <w:lang w:eastAsia="cs-CZ"/>
        </w:rPr>
        <w:t>dosta</w:t>
      </w:r>
      <w:r w:rsidR="00854D0F" w:rsidRPr="00154FB8">
        <w:rPr>
          <w:rFonts w:ascii="Times New Roman" w:hAnsi="Times New Roman" w:cs="Times New Roman"/>
          <w:sz w:val="24"/>
          <w:lang w:eastAsia="cs-CZ"/>
        </w:rPr>
        <w:t>tek</w:t>
      </w:r>
      <w:r w:rsidR="002D7BFC" w:rsidRPr="00154FB8">
        <w:rPr>
          <w:rFonts w:ascii="Times New Roman" w:hAnsi="Times New Roman" w:cs="Times New Roman"/>
          <w:sz w:val="24"/>
          <w:lang w:eastAsia="cs-CZ"/>
        </w:rPr>
        <w:t>.</w:t>
      </w:r>
      <w:r w:rsidR="00AD353F" w:rsidRPr="00154FB8">
        <w:rPr>
          <w:rFonts w:ascii="Times New Roman" w:hAnsi="Times New Roman" w:cs="Times New Roman"/>
          <w:sz w:val="24"/>
          <w:lang w:eastAsia="cs-CZ"/>
        </w:rPr>
        <w:t xml:space="preserve"> </w:t>
      </w:r>
    </w:p>
    <w:p w14:paraId="55B9E507" w14:textId="16403661" w:rsidR="00A07601" w:rsidRPr="00F550CD" w:rsidRDefault="008B5D72" w:rsidP="007F2FAA">
      <w:pPr>
        <w:pStyle w:val="Textkomente"/>
        <w:spacing w:line="360" w:lineRule="auto"/>
        <w:jc w:val="both"/>
        <w:rPr>
          <w:rFonts w:ascii="Times New Roman" w:hAnsi="Times New Roman" w:cs="Times New Roman"/>
          <w:sz w:val="24"/>
          <w:szCs w:val="24"/>
        </w:rPr>
      </w:pPr>
      <w:r>
        <w:rPr>
          <w:rFonts w:ascii="Times New Roman" w:hAnsi="Times New Roman" w:cs="Times New Roman"/>
          <w:sz w:val="24"/>
        </w:rPr>
        <w:tab/>
      </w:r>
      <w:r w:rsidR="007C796D" w:rsidRPr="00F550CD">
        <w:rPr>
          <w:rFonts w:ascii="Times New Roman" w:hAnsi="Times New Roman" w:cs="Times New Roman"/>
          <w:sz w:val="24"/>
          <w:szCs w:val="24"/>
        </w:rPr>
        <w:t>Stejně jako předchozí výzkumy prokázaly vliv prostředí na úroveň chůze a pohybové aktivity (Badland &amp; Schofield, 2005; Lee &amp; Moudon, 2006; McGinn, Evenson, Herring, &amp; Huston, 2007)</w:t>
      </w:r>
      <w:r w:rsidR="00CE0ED8" w:rsidRPr="00F550CD">
        <w:rPr>
          <w:rFonts w:ascii="Times New Roman" w:hAnsi="Times New Roman" w:cs="Times New Roman"/>
          <w:sz w:val="24"/>
          <w:szCs w:val="24"/>
        </w:rPr>
        <w:t>, tak i náš výzkum došel ke stejným výsledkům</w:t>
      </w:r>
      <w:r w:rsidR="00A07601" w:rsidRPr="00F550CD">
        <w:rPr>
          <w:rFonts w:ascii="Times New Roman" w:hAnsi="Times New Roman" w:cs="Times New Roman"/>
          <w:sz w:val="24"/>
          <w:szCs w:val="24"/>
        </w:rPr>
        <w:t xml:space="preserve">, že příznivé prostředí pro pohybovou aktivitu v okolí bydliště jedince, má </w:t>
      </w:r>
      <w:r w:rsidR="004361CB" w:rsidRPr="00F550CD">
        <w:rPr>
          <w:rFonts w:ascii="Times New Roman" w:hAnsi="Times New Roman" w:cs="Times New Roman"/>
          <w:sz w:val="24"/>
          <w:szCs w:val="24"/>
        </w:rPr>
        <w:t xml:space="preserve">velký vliv </w:t>
      </w:r>
      <w:r w:rsidR="00A07601" w:rsidRPr="00F550CD">
        <w:rPr>
          <w:rFonts w:ascii="Times New Roman" w:hAnsi="Times New Roman" w:cs="Times New Roman"/>
          <w:sz w:val="24"/>
          <w:szCs w:val="24"/>
        </w:rPr>
        <w:t>na jeho zdraví, životní styl a aktivní život</w:t>
      </w:r>
      <w:r w:rsidR="004361CB" w:rsidRPr="00F550CD">
        <w:rPr>
          <w:rFonts w:ascii="Times New Roman" w:hAnsi="Times New Roman" w:cs="Times New Roman"/>
          <w:sz w:val="24"/>
          <w:szCs w:val="24"/>
        </w:rPr>
        <w:t>.</w:t>
      </w:r>
    </w:p>
    <w:p w14:paraId="6640C88F" w14:textId="697602D5" w:rsidR="008C439F" w:rsidRDefault="008C439F">
      <w:pPr>
        <w:spacing w:after="0" w:line="360" w:lineRule="auto"/>
        <w:ind w:firstLine="567"/>
        <w:rPr>
          <w:rFonts w:ascii="Times New Roman" w:hAnsi="Times New Roman" w:cs="Times New Roman"/>
          <w:color w:val="FF0000"/>
          <w:sz w:val="24"/>
          <w:szCs w:val="24"/>
        </w:rPr>
      </w:pPr>
      <w:r>
        <w:rPr>
          <w:b/>
          <w:color w:val="FF0000"/>
          <w:szCs w:val="24"/>
        </w:rPr>
        <w:br w:type="page"/>
      </w:r>
    </w:p>
    <w:p w14:paraId="61810C1D" w14:textId="77777777" w:rsidR="00597B42" w:rsidRDefault="00E043B9" w:rsidP="00AD603F">
      <w:pPr>
        <w:pStyle w:val="Nadpis1"/>
      </w:pPr>
      <w:bookmarkStart w:id="40" w:name="_Toc511742692"/>
      <w:r>
        <w:lastRenderedPageBreak/>
        <w:t>6</w:t>
      </w:r>
      <w:r w:rsidR="00CD3925">
        <w:t xml:space="preserve">   </w:t>
      </w:r>
      <w:r w:rsidR="00694B86">
        <w:t>Závěry</w:t>
      </w:r>
      <w:bookmarkEnd w:id="40"/>
    </w:p>
    <w:p w14:paraId="2EBA8F80" w14:textId="77777777" w:rsidR="00515F2F" w:rsidRDefault="00515F2F" w:rsidP="00515F2F">
      <w:pPr>
        <w:jc w:val="left"/>
        <w:rPr>
          <w:rFonts w:ascii="Times New Roman" w:hAnsi="Times New Roman" w:cs="Times New Roman"/>
          <w:sz w:val="24"/>
        </w:rPr>
      </w:pPr>
    </w:p>
    <w:p w14:paraId="438E76AF" w14:textId="7C068B46" w:rsidR="001552ED" w:rsidRDefault="001552ED" w:rsidP="00CD06F3">
      <w:pPr>
        <w:spacing w:line="360" w:lineRule="auto"/>
        <w:jc w:val="both"/>
        <w:rPr>
          <w:rFonts w:ascii="Times New Roman" w:hAnsi="Times New Roman" w:cs="Times New Roman"/>
          <w:sz w:val="24"/>
        </w:rPr>
      </w:pPr>
      <w:r>
        <w:rPr>
          <w:rFonts w:ascii="Times New Roman" w:hAnsi="Times New Roman" w:cs="Times New Roman"/>
          <w:sz w:val="24"/>
        </w:rPr>
        <w:tab/>
        <w:t xml:space="preserve">- </w:t>
      </w:r>
      <w:r w:rsidR="00CD06F3" w:rsidRPr="00CD06F3">
        <w:rPr>
          <w:rFonts w:ascii="Times New Roman" w:hAnsi="Times New Roman" w:cs="Times New Roman"/>
          <w:sz w:val="24"/>
        </w:rPr>
        <w:t xml:space="preserve">nejaktivnější dívky žijí ve čtvrtích okolo centra města a v sídlištní zástavbě </w:t>
      </w:r>
      <w:r>
        <w:rPr>
          <w:rFonts w:ascii="Times New Roman" w:hAnsi="Times New Roman" w:cs="Times New Roman"/>
          <w:sz w:val="24"/>
        </w:rPr>
        <w:tab/>
      </w:r>
      <w:r w:rsidR="00CB3377">
        <w:rPr>
          <w:rFonts w:ascii="Times New Roman" w:hAnsi="Times New Roman" w:cs="Times New Roman"/>
          <w:sz w:val="24"/>
        </w:rPr>
        <w:tab/>
        <w:t xml:space="preserve"> s</w:t>
      </w:r>
      <w:r w:rsidR="00CD06F3" w:rsidRPr="00CD06F3">
        <w:rPr>
          <w:rFonts w:ascii="Times New Roman" w:hAnsi="Times New Roman" w:cs="Times New Roman"/>
          <w:sz w:val="24"/>
        </w:rPr>
        <w:t> panelovými domy</w:t>
      </w:r>
    </w:p>
    <w:p w14:paraId="14F999FD" w14:textId="7044A96E" w:rsidR="00CB3377" w:rsidRDefault="00CB3377" w:rsidP="00CD06F3">
      <w:pPr>
        <w:spacing w:line="360" w:lineRule="auto"/>
        <w:jc w:val="both"/>
        <w:rPr>
          <w:rFonts w:ascii="Times New Roman" w:hAnsi="Times New Roman" w:cs="Times New Roman"/>
          <w:sz w:val="24"/>
        </w:rPr>
      </w:pPr>
      <w:r>
        <w:rPr>
          <w:rFonts w:ascii="Times New Roman" w:hAnsi="Times New Roman" w:cs="Times New Roman"/>
          <w:sz w:val="24"/>
        </w:rPr>
        <w:tab/>
        <w:t>- nejaktivnější chlapci</w:t>
      </w:r>
      <w:r w:rsidRPr="00CD06F3">
        <w:rPr>
          <w:rFonts w:ascii="Times New Roman" w:hAnsi="Times New Roman" w:cs="Times New Roman"/>
          <w:sz w:val="24"/>
        </w:rPr>
        <w:t xml:space="preserve"> žijí v historickém centru města</w:t>
      </w:r>
    </w:p>
    <w:p w14:paraId="461FE89B" w14:textId="6128A2EA" w:rsidR="00E2031C" w:rsidRPr="00F15D11" w:rsidRDefault="001552ED" w:rsidP="00CD06F3">
      <w:pPr>
        <w:spacing w:line="360" w:lineRule="auto"/>
        <w:jc w:val="both"/>
        <w:rPr>
          <w:rFonts w:ascii="Times New Roman" w:hAnsi="Times New Roman" w:cs="Times New Roman"/>
          <w:sz w:val="24"/>
        </w:rPr>
      </w:pPr>
      <w:r>
        <w:rPr>
          <w:rFonts w:ascii="Times New Roman" w:hAnsi="Times New Roman" w:cs="Times New Roman"/>
          <w:sz w:val="24"/>
        </w:rPr>
        <w:tab/>
        <w:t xml:space="preserve">- </w:t>
      </w:r>
      <w:r w:rsidR="00CD06F3" w:rsidRPr="00CD06F3">
        <w:rPr>
          <w:rFonts w:ascii="Times New Roman" w:hAnsi="Times New Roman" w:cs="Times New Roman"/>
          <w:sz w:val="24"/>
        </w:rPr>
        <w:t xml:space="preserve">nejvíce </w:t>
      </w:r>
      <w:r w:rsidR="00243B17">
        <w:rPr>
          <w:rFonts w:ascii="Times New Roman" w:hAnsi="Times New Roman" w:cs="Times New Roman"/>
          <w:sz w:val="24"/>
        </w:rPr>
        <w:t xml:space="preserve">kroků </w:t>
      </w:r>
      <w:r w:rsidR="00CD06F3" w:rsidRPr="00CD06F3">
        <w:rPr>
          <w:rFonts w:ascii="Times New Roman" w:hAnsi="Times New Roman" w:cs="Times New Roman"/>
          <w:sz w:val="24"/>
        </w:rPr>
        <w:t xml:space="preserve">nachodí dívky </w:t>
      </w:r>
      <w:r w:rsidR="009063E0">
        <w:rPr>
          <w:rFonts w:ascii="Times New Roman" w:hAnsi="Times New Roman" w:cs="Times New Roman"/>
          <w:sz w:val="24"/>
        </w:rPr>
        <w:t xml:space="preserve">i chlapci </w:t>
      </w:r>
      <w:r w:rsidR="00CD06F3" w:rsidRPr="00CD06F3">
        <w:rPr>
          <w:rFonts w:ascii="Times New Roman" w:hAnsi="Times New Roman" w:cs="Times New Roman"/>
          <w:sz w:val="24"/>
        </w:rPr>
        <w:t xml:space="preserve">z jednogeneračního rodinného </w:t>
      </w:r>
      <w:r w:rsidR="00CB3377">
        <w:rPr>
          <w:rFonts w:ascii="Times New Roman" w:hAnsi="Times New Roman" w:cs="Times New Roman"/>
          <w:sz w:val="24"/>
        </w:rPr>
        <w:t>domu</w:t>
      </w:r>
    </w:p>
    <w:p w14:paraId="512B6A9C" w14:textId="77777777" w:rsidR="00E2031C" w:rsidRDefault="00E2031C" w:rsidP="00E2031C">
      <w:pPr>
        <w:pStyle w:val="Nadpis1"/>
        <w:spacing w:line="360" w:lineRule="auto"/>
        <w:jc w:val="both"/>
        <w:rPr>
          <w:b w:val="0"/>
        </w:rPr>
      </w:pPr>
    </w:p>
    <w:p w14:paraId="09A5B685" w14:textId="77777777" w:rsidR="00E2031C" w:rsidRDefault="00E2031C" w:rsidP="00E2031C">
      <w:pPr>
        <w:pStyle w:val="Nadpis1"/>
        <w:spacing w:line="360" w:lineRule="auto"/>
        <w:jc w:val="both"/>
        <w:rPr>
          <w:b w:val="0"/>
        </w:rPr>
      </w:pPr>
      <w:r>
        <w:rPr>
          <w:b w:val="0"/>
        </w:rPr>
        <w:tab/>
      </w:r>
      <w:bookmarkStart w:id="41" w:name="_Toc511060176"/>
      <w:bookmarkStart w:id="42" w:name="_Toc511162773"/>
      <w:bookmarkStart w:id="43" w:name="_Toc511398475"/>
      <w:bookmarkStart w:id="44" w:name="_Toc511402770"/>
      <w:bookmarkStart w:id="45" w:name="_Toc511678141"/>
      <w:bookmarkStart w:id="46" w:name="_Toc511684682"/>
      <w:bookmarkStart w:id="47" w:name="_Toc511742693"/>
      <w:r w:rsidR="00423D63">
        <w:rPr>
          <w:b w:val="0"/>
        </w:rPr>
        <w:t>Závěry d</w:t>
      </w:r>
      <w:r>
        <w:rPr>
          <w:b w:val="0"/>
        </w:rPr>
        <w:t>ílčí</w:t>
      </w:r>
      <w:r w:rsidR="00423D63">
        <w:rPr>
          <w:b w:val="0"/>
        </w:rPr>
        <w:t>ch</w:t>
      </w:r>
      <w:r>
        <w:rPr>
          <w:b w:val="0"/>
        </w:rPr>
        <w:t xml:space="preserve"> cíl</w:t>
      </w:r>
      <w:r w:rsidR="00423D63">
        <w:rPr>
          <w:b w:val="0"/>
        </w:rPr>
        <w:t>ů</w:t>
      </w:r>
      <w:r>
        <w:rPr>
          <w:b w:val="0"/>
        </w:rPr>
        <w:t>:</w:t>
      </w:r>
      <w:bookmarkEnd w:id="41"/>
      <w:bookmarkEnd w:id="42"/>
      <w:bookmarkEnd w:id="43"/>
      <w:bookmarkEnd w:id="44"/>
      <w:bookmarkEnd w:id="45"/>
      <w:bookmarkEnd w:id="46"/>
      <w:bookmarkEnd w:id="47"/>
    </w:p>
    <w:p w14:paraId="3557C99C" w14:textId="77777777" w:rsidR="00957E5E" w:rsidRPr="009417AD" w:rsidRDefault="00957E5E" w:rsidP="00957E5E">
      <w:pPr>
        <w:pStyle w:val="Odstavecseseznamem"/>
        <w:numPr>
          <w:ilvl w:val="0"/>
          <w:numId w:val="18"/>
        </w:numPr>
        <w:spacing w:line="360" w:lineRule="auto"/>
        <w:jc w:val="left"/>
        <w:rPr>
          <w:rFonts w:ascii="Times New Roman" w:hAnsi="Times New Roman" w:cs="Times New Roman"/>
          <w:sz w:val="24"/>
          <w:lang w:eastAsia="cs-CZ"/>
        </w:rPr>
      </w:pPr>
      <w:r w:rsidRPr="009417AD">
        <w:rPr>
          <w:rFonts w:ascii="Times New Roman" w:hAnsi="Times New Roman" w:cs="Times New Roman"/>
          <w:sz w:val="24"/>
          <w:lang w:eastAsia="cs-CZ"/>
        </w:rPr>
        <w:t xml:space="preserve">rešerše literatury na téma pohybová aktivita adolescentů, lidské zdraví, životní styl a podmínky prostředí </w:t>
      </w:r>
    </w:p>
    <w:p w14:paraId="03DE2F7B" w14:textId="77777777" w:rsidR="00E2031C" w:rsidRDefault="00E2031C" w:rsidP="00E2031C">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pohybov</w:t>
      </w:r>
      <w:r w:rsidR="00E260E2">
        <w:rPr>
          <w:rFonts w:ascii="Times New Roman" w:hAnsi="Times New Roman" w:cs="Times New Roman"/>
          <w:sz w:val="24"/>
        </w:rPr>
        <w:t>ě</w:t>
      </w:r>
      <w:r>
        <w:rPr>
          <w:rFonts w:ascii="Times New Roman" w:hAnsi="Times New Roman" w:cs="Times New Roman"/>
          <w:sz w:val="24"/>
        </w:rPr>
        <w:t xml:space="preserve"> aktiv</w:t>
      </w:r>
      <w:r w:rsidR="00E260E2">
        <w:rPr>
          <w:rFonts w:ascii="Times New Roman" w:hAnsi="Times New Roman" w:cs="Times New Roman"/>
          <w:sz w:val="24"/>
        </w:rPr>
        <w:t>nější jsou</w:t>
      </w:r>
      <w:r w:rsidR="00CD06F3">
        <w:rPr>
          <w:rFonts w:ascii="Times New Roman" w:hAnsi="Times New Roman" w:cs="Times New Roman"/>
          <w:sz w:val="24"/>
        </w:rPr>
        <w:t xml:space="preserve"> celkově chlapci než dívky</w:t>
      </w:r>
    </w:p>
    <w:p w14:paraId="7DD031EF" w14:textId="77777777" w:rsidR="00E2031C" w:rsidRDefault="00FC6BF3" w:rsidP="00581EE3">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adolescenti nachodí v pracovních dnech v průměru o 2000-3000 kroků více než o víkendech</w:t>
      </w:r>
    </w:p>
    <w:p w14:paraId="37189D21" w14:textId="77777777" w:rsidR="00F640F5" w:rsidRPr="00342013" w:rsidRDefault="00ED4B97" w:rsidP="00581EE3">
      <w:pPr>
        <w:pStyle w:val="Odstavecseseznamem"/>
        <w:numPr>
          <w:ilvl w:val="0"/>
          <w:numId w:val="18"/>
        </w:numPr>
        <w:spacing w:line="360" w:lineRule="auto"/>
        <w:jc w:val="both"/>
        <w:rPr>
          <w:rFonts w:ascii="Times New Roman" w:hAnsi="Times New Roman" w:cs="Times New Roman"/>
          <w:sz w:val="24"/>
        </w:rPr>
      </w:pPr>
      <w:r w:rsidRPr="00342013">
        <w:rPr>
          <w:rFonts w:ascii="Times New Roman" w:hAnsi="Times New Roman" w:cs="Times New Roman"/>
          <w:sz w:val="24"/>
          <w:lang w:eastAsia="cs-CZ"/>
        </w:rPr>
        <w:t>adolescenti splňují doporučený denní počet kroků k tomu, aby předcházeli zdravotním rizikům</w:t>
      </w:r>
    </w:p>
    <w:p w14:paraId="4650C5D7" w14:textId="2949878D" w:rsidR="008C439F" w:rsidRDefault="008C439F">
      <w:pPr>
        <w:spacing w:after="0" w:line="360" w:lineRule="auto"/>
        <w:ind w:firstLine="567"/>
        <w:rPr>
          <w:rFonts w:ascii="Times New Roman" w:hAnsi="Times New Roman" w:cs="Times New Roman"/>
          <w:color w:val="FF0000"/>
          <w:sz w:val="24"/>
          <w:lang w:eastAsia="cs-CZ"/>
        </w:rPr>
      </w:pPr>
      <w:r>
        <w:rPr>
          <w:rFonts w:ascii="Times New Roman" w:hAnsi="Times New Roman" w:cs="Times New Roman"/>
          <w:color w:val="FF0000"/>
          <w:sz w:val="24"/>
          <w:lang w:eastAsia="cs-CZ"/>
        </w:rPr>
        <w:br w:type="page"/>
      </w:r>
    </w:p>
    <w:p w14:paraId="6181D842" w14:textId="77777777" w:rsidR="00354229" w:rsidRDefault="00E043B9" w:rsidP="00354229">
      <w:pPr>
        <w:pStyle w:val="Nadpis1"/>
      </w:pPr>
      <w:bookmarkStart w:id="48" w:name="_Toc511742694"/>
      <w:r>
        <w:lastRenderedPageBreak/>
        <w:t>7</w:t>
      </w:r>
      <w:r w:rsidR="00CD3925">
        <w:t xml:space="preserve">   </w:t>
      </w:r>
      <w:r w:rsidR="00AD603F">
        <w:t>Souhrn</w:t>
      </w:r>
      <w:bookmarkEnd w:id="48"/>
    </w:p>
    <w:p w14:paraId="4D52525D" w14:textId="77777777" w:rsidR="00927C78" w:rsidRDefault="00927C78" w:rsidP="004E2CAC">
      <w:pPr>
        <w:jc w:val="both"/>
        <w:rPr>
          <w:rFonts w:ascii="Times New Roman" w:hAnsi="Times New Roman" w:cs="Times New Roman"/>
          <w:sz w:val="24"/>
          <w:lang w:eastAsia="cs-CZ"/>
        </w:rPr>
      </w:pPr>
    </w:p>
    <w:p w14:paraId="6A2E9352" w14:textId="05D15BB6" w:rsidR="00162F0D" w:rsidRPr="00146901" w:rsidRDefault="00080BFE" w:rsidP="004E2CAC">
      <w:pPr>
        <w:spacing w:line="360" w:lineRule="auto"/>
        <w:jc w:val="both"/>
        <w:rPr>
          <w:rFonts w:ascii="Times New Roman" w:hAnsi="Times New Roman" w:cs="Times New Roman"/>
          <w:sz w:val="24"/>
        </w:rPr>
      </w:pPr>
      <w:r>
        <w:rPr>
          <w:rFonts w:ascii="Times New Roman" w:hAnsi="Times New Roman" w:cs="Times New Roman"/>
          <w:sz w:val="24"/>
        </w:rPr>
        <w:tab/>
      </w:r>
      <w:bookmarkStart w:id="49" w:name="_Hlk508014915"/>
      <w:r w:rsidR="009B1320" w:rsidRPr="00F652C8">
        <w:rPr>
          <w:rFonts w:ascii="Times New Roman" w:hAnsi="Times New Roman" w:cs="Times New Roman"/>
          <w:sz w:val="24"/>
        </w:rPr>
        <w:t xml:space="preserve">V teoretické části bakalářské práce </w:t>
      </w:r>
      <w:r w:rsidR="00FA6EBC" w:rsidRPr="00F652C8">
        <w:rPr>
          <w:rFonts w:ascii="Times New Roman" w:hAnsi="Times New Roman" w:cs="Times New Roman"/>
          <w:sz w:val="24"/>
        </w:rPr>
        <w:t xml:space="preserve">se zabývám rešerší literatury </w:t>
      </w:r>
      <w:r w:rsidR="00FA6EBC" w:rsidRPr="00F652C8">
        <w:rPr>
          <w:rFonts w:ascii="Times New Roman" w:hAnsi="Times New Roman" w:cs="Times New Roman"/>
          <w:sz w:val="24"/>
          <w:lang w:eastAsia="cs-CZ"/>
        </w:rPr>
        <w:t>na téma pohybová aktivita adolescentů, zdraví, životní styl a podmínky prostředí.</w:t>
      </w:r>
      <w:r w:rsidR="003772C1" w:rsidRPr="00F652C8">
        <w:rPr>
          <w:rFonts w:ascii="Times New Roman" w:hAnsi="Times New Roman" w:cs="Times New Roman"/>
          <w:sz w:val="24"/>
        </w:rPr>
        <w:t xml:space="preserve"> Praktická část</w:t>
      </w:r>
      <w:r w:rsidR="00ED4B97" w:rsidRPr="00F652C8">
        <w:rPr>
          <w:rFonts w:ascii="Times New Roman" w:hAnsi="Times New Roman" w:cs="Times New Roman"/>
          <w:sz w:val="24"/>
        </w:rPr>
        <w:t xml:space="preserve"> práce je</w:t>
      </w:r>
      <w:r w:rsidR="00F652C8">
        <w:rPr>
          <w:rFonts w:ascii="Times New Roman" w:hAnsi="Times New Roman" w:cs="Times New Roman"/>
          <w:color w:val="FF0000"/>
          <w:sz w:val="24"/>
        </w:rPr>
        <w:t xml:space="preserve"> </w:t>
      </w:r>
      <w:r w:rsidR="00ED4B97">
        <w:rPr>
          <w:rFonts w:ascii="Times New Roman" w:hAnsi="Times New Roman" w:cs="Times New Roman"/>
          <w:sz w:val="24"/>
        </w:rPr>
        <w:t xml:space="preserve">zaměřena na monitorování týdenní pohybové aktivity adolescentů </w:t>
      </w:r>
      <w:r w:rsidR="00146901">
        <w:rPr>
          <w:rFonts w:ascii="Times New Roman" w:hAnsi="Times New Roman" w:cs="Times New Roman"/>
          <w:sz w:val="24"/>
        </w:rPr>
        <w:t>v různých typech zástavby v Olomouci</w:t>
      </w:r>
      <w:r w:rsidR="00DE4071">
        <w:rPr>
          <w:rFonts w:ascii="Times New Roman" w:hAnsi="Times New Roman" w:cs="Times New Roman"/>
          <w:sz w:val="24"/>
        </w:rPr>
        <w:t xml:space="preserve">. </w:t>
      </w:r>
      <w:r w:rsidR="00ED4B97">
        <w:rPr>
          <w:rFonts w:ascii="Times New Roman" w:hAnsi="Times New Roman" w:cs="Times New Roman"/>
          <w:sz w:val="24"/>
        </w:rPr>
        <w:t xml:space="preserve">Výzkum probíhal </w:t>
      </w:r>
      <w:r w:rsidR="00ED4B97" w:rsidRPr="00512E63">
        <w:rPr>
          <w:rFonts w:ascii="Times New Roman" w:eastAsia="Times New Roman" w:hAnsi="Times New Roman" w:cs="Times New Roman"/>
          <w:sz w:val="24"/>
          <w:lang w:eastAsia="cs-CZ"/>
        </w:rPr>
        <w:t>od října 2013 do května 2016</w:t>
      </w:r>
      <w:r w:rsidR="00ED4B97">
        <w:rPr>
          <w:rFonts w:ascii="Times New Roman" w:eastAsia="Times New Roman" w:hAnsi="Times New Roman" w:cs="Times New Roman"/>
          <w:sz w:val="24"/>
          <w:lang w:eastAsia="cs-CZ"/>
        </w:rPr>
        <w:t xml:space="preserve"> n</w:t>
      </w:r>
      <w:r w:rsidR="00ED4B97">
        <w:rPr>
          <w:rFonts w:ascii="Times New Roman" w:hAnsi="Times New Roman" w:cs="Times New Roman"/>
          <w:sz w:val="24"/>
          <w:lang w:eastAsia="cs-CZ"/>
        </w:rPr>
        <w:t>a 5 základních</w:t>
      </w:r>
      <w:r w:rsidR="00ED4B97">
        <w:rPr>
          <w:rFonts w:ascii="Times New Roman" w:eastAsia="Times New Roman" w:hAnsi="Times New Roman" w:cs="Times New Roman"/>
          <w:color w:val="000000"/>
          <w:sz w:val="24"/>
          <w:lang w:eastAsia="cs-CZ"/>
        </w:rPr>
        <w:t xml:space="preserve"> </w:t>
      </w:r>
      <w:r w:rsidR="00ED4B97">
        <w:rPr>
          <w:rFonts w:ascii="Times New Roman" w:hAnsi="Times New Roman" w:cs="Times New Roman"/>
          <w:sz w:val="24"/>
          <w:lang w:eastAsia="cs-CZ"/>
        </w:rPr>
        <w:t>a 2 středních školách v Olomouci</w:t>
      </w:r>
      <w:r w:rsidR="00ED4B97">
        <w:rPr>
          <w:rFonts w:ascii="Times New Roman" w:hAnsi="Times New Roman" w:cs="Times New Roman"/>
          <w:sz w:val="24"/>
        </w:rPr>
        <w:t xml:space="preserve"> a byla v něm použita data od</w:t>
      </w:r>
      <w:r w:rsidR="00575C8C">
        <w:rPr>
          <w:rFonts w:ascii="Times New Roman" w:hAnsi="Times New Roman" w:cs="Times New Roman"/>
          <w:sz w:val="24"/>
        </w:rPr>
        <w:t xml:space="preserve"> </w:t>
      </w:r>
      <w:r w:rsidR="00575C8C" w:rsidRPr="0045144D">
        <w:rPr>
          <w:rFonts w:ascii="Times New Roman" w:hAnsi="Times New Roman" w:cs="Times New Roman"/>
          <w:sz w:val="24"/>
        </w:rPr>
        <w:t>106 adolescentů (63 děvčat a 43 chlapců</w:t>
      </w:r>
      <w:r w:rsidR="00575C8C">
        <w:rPr>
          <w:rFonts w:ascii="Times New Roman" w:hAnsi="Times New Roman" w:cs="Times New Roman"/>
          <w:sz w:val="24"/>
        </w:rPr>
        <w:t>)</w:t>
      </w:r>
      <w:r w:rsidR="00ED4B97">
        <w:rPr>
          <w:rFonts w:ascii="Times New Roman" w:hAnsi="Times New Roman" w:cs="Times New Roman"/>
          <w:sz w:val="24"/>
        </w:rPr>
        <w:t xml:space="preserve"> ve věku 12-19 let. </w:t>
      </w:r>
    </w:p>
    <w:p w14:paraId="17D6B351" w14:textId="6BEF9AC1" w:rsidR="00575C8C" w:rsidRDefault="00162F0D" w:rsidP="00080BFE">
      <w:pPr>
        <w:spacing w:line="360" w:lineRule="auto"/>
        <w:jc w:val="both"/>
        <w:rPr>
          <w:rFonts w:ascii="Times New Roman" w:hAnsi="Times New Roman" w:cs="Times New Roman"/>
          <w:sz w:val="24"/>
        </w:rPr>
      </w:pPr>
      <w:r>
        <w:rPr>
          <w:rFonts w:ascii="Times New Roman" w:hAnsi="Times New Roman" w:cs="Times New Roman"/>
          <w:sz w:val="24"/>
        </w:rPr>
        <w:tab/>
      </w:r>
      <w:r w:rsidR="00ED4B97">
        <w:rPr>
          <w:rFonts w:ascii="Times New Roman" w:hAnsi="Times New Roman" w:cs="Times New Roman"/>
          <w:sz w:val="24"/>
        </w:rPr>
        <w:t xml:space="preserve">Výsledky ukázaly, že jsou </w:t>
      </w:r>
      <w:r w:rsidR="009A2196">
        <w:rPr>
          <w:rFonts w:ascii="Times New Roman" w:hAnsi="Times New Roman" w:cs="Times New Roman"/>
          <w:sz w:val="24"/>
        </w:rPr>
        <w:t xml:space="preserve">chlapci </w:t>
      </w:r>
      <w:r w:rsidR="00ED4B97">
        <w:rPr>
          <w:rFonts w:ascii="Times New Roman" w:hAnsi="Times New Roman" w:cs="Times New Roman"/>
          <w:sz w:val="24"/>
        </w:rPr>
        <w:t xml:space="preserve">celkově </w:t>
      </w:r>
      <w:r w:rsidR="009A2196">
        <w:rPr>
          <w:rFonts w:ascii="Times New Roman" w:hAnsi="Times New Roman" w:cs="Times New Roman"/>
          <w:sz w:val="24"/>
        </w:rPr>
        <w:t xml:space="preserve">pohybově aktivnější </w:t>
      </w:r>
      <w:r w:rsidR="00ED4B97">
        <w:rPr>
          <w:rFonts w:ascii="Times New Roman" w:hAnsi="Times New Roman" w:cs="Times New Roman"/>
          <w:sz w:val="24"/>
        </w:rPr>
        <w:t xml:space="preserve">než dívky. </w:t>
      </w:r>
      <w:r w:rsidR="00575C8C" w:rsidRPr="0094413D">
        <w:rPr>
          <w:rFonts w:ascii="Times New Roman" w:hAnsi="Times New Roman" w:cs="Times New Roman"/>
          <w:sz w:val="24"/>
        </w:rPr>
        <w:t xml:space="preserve">S převahou jsou nejaktivnější chlapci žijící v historickém centru města, nejaktivnější dívky žijí ve čtvrtích okolo centra města a v sídlištní zástavbě s panelovými domy. </w:t>
      </w:r>
      <w:r w:rsidR="00575C8C">
        <w:rPr>
          <w:rFonts w:ascii="Times New Roman" w:hAnsi="Times New Roman" w:cs="Times New Roman"/>
          <w:sz w:val="24"/>
        </w:rPr>
        <w:t xml:space="preserve">Dle typu obydlí nejvíce nachodí chlapci i dívky z jednogeneračního rodinného domu. </w:t>
      </w:r>
    </w:p>
    <w:p w14:paraId="22A9EDF0" w14:textId="6ABDAE53" w:rsidR="003B3364" w:rsidRDefault="00162F0D" w:rsidP="00162F0D">
      <w:pPr>
        <w:spacing w:line="360" w:lineRule="auto"/>
        <w:jc w:val="both"/>
        <w:rPr>
          <w:rFonts w:ascii="Times New Roman" w:hAnsi="Times New Roman" w:cs="Times New Roman"/>
          <w:sz w:val="24"/>
          <w:lang w:eastAsia="cs-CZ"/>
        </w:rPr>
      </w:pPr>
      <w:r>
        <w:rPr>
          <w:rFonts w:ascii="Times New Roman" w:hAnsi="Times New Roman" w:cs="Times New Roman"/>
          <w:sz w:val="24"/>
          <w:lang w:eastAsia="cs-CZ"/>
        </w:rPr>
        <w:tab/>
        <w:t xml:space="preserve">Naše studie ukázala, </w:t>
      </w:r>
      <w:r w:rsidR="009A2196">
        <w:rPr>
          <w:rFonts w:ascii="Times New Roman" w:hAnsi="Times New Roman" w:cs="Times New Roman"/>
          <w:sz w:val="24"/>
          <w:lang w:eastAsia="cs-CZ"/>
        </w:rPr>
        <w:t>že námi zkoumaný vzorek</w:t>
      </w:r>
      <w:r>
        <w:rPr>
          <w:rFonts w:ascii="Times New Roman" w:hAnsi="Times New Roman" w:cs="Times New Roman"/>
          <w:sz w:val="24"/>
          <w:lang w:eastAsia="cs-CZ"/>
        </w:rPr>
        <w:t xml:space="preserve"> adolescent</w:t>
      </w:r>
      <w:r w:rsidR="009A2196">
        <w:rPr>
          <w:rFonts w:ascii="Times New Roman" w:hAnsi="Times New Roman" w:cs="Times New Roman"/>
          <w:sz w:val="24"/>
          <w:lang w:eastAsia="cs-CZ"/>
        </w:rPr>
        <w:t>ů</w:t>
      </w:r>
      <w:r>
        <w:rPr>
          <w:rFonts w:ascii="Times New Roman" w:hAnsi="Times New Roman" w:cs="Times New Roman"/>
          <w:sz w:val="24"/>
          <w:lang w:eastAsia="cs-CZ"/>
        </w:rPr>
        <w:t xml:space="preserve"> splňuj</w:t>
      </w:r>
      <w:r w:rsidR="009A2196">
        <w:rPr>
          <w:rFonts w:ascii="Times New Roman" w:hAnsi="Times New Roman" w:cs="Times New Roman"/>
          <w:sz w:val="24"/>
          <w:lang w:eastAsia="cs-CZ"/>
        </w:rPr>
        <w:t>e</w:t>
      </w:r>
      <w:r>
        <w:rPr>
          <w:rFonts w:ascii="Times New Roman" w:hAnsi="Times New Roman" w:cs="Times New Roman"/>
          <w:sz w:val="24"/>
          <w:lang w:eastAsia="cs-CZ"/>
        </w:rPr>
        <w:t xml:space="preserve"> doporučený denní počet kroků k tomu, aby předcházeli zdravotním rizikům.</w:t>
      </w:r>
    </w:p>
    <w:bookmarkEnd w:id="49"/>
    <w:p w14:paraId="6C19DCE9" w14:textId="05848CA3" w:rsidR="008C439F" w:rsidRDefault="008C439F">
      <w:pPr>
        <w:spacing w:after="0" w:line="360" w:lineRule="auto"/>
        <w:ind w:firstLine="567"/>
        <w:rPr>
          <w:rFonts w:ascii="Times New Roman" w:hAnsi="Times New Roman" w:cs="Times New Roman"/>
          <w:sz w:val="24"/>
          <w:lang w:eastAsia="cs-CZ"/>
        </w:rPr>
      </w:pPr>
      <w:r>
        <w:rPr>
          <w:rFonts w:ascii="Times New Roman" w:hAnsi="Times New Roman" w:cs="Times New Roman"/>
          <w:sz w:val="24"/>
          <w:lang w:eastAsia="cs-CZ"/>
        </w:rPr>
        <w:br w:type="page"/>
      </w:r>
    </w:p>
    <w:p w14:paraId="13A5CDAA" w14:textId="17259EBF" w:rsidR="00AD603F" w:rsidRPr="00D93F1F" w:rsidRDefault="00E043B9" w:rsidP="00AD603F">
      <w:pPr>
        <w:pStyle w:val="Nadpis1"/>
      </w:pPr>
      <w:bookmarkStart w:id="50" w:name="_Toc511742695"/>
      <w:r w:rsidRPr="00D93F1F">
        <w:lastRenderedPageBreak/>
        <w:t>8</w:t>
      </w:r>
      <w:r w:rsidR="00CD3925" w:rsidRPr="00D93F1F">
        <w:t xml:space="preserve">   </w:t>
      </w:r>
      <w:r w:rsidR="00AD603F" w:rsidRPr="00D93F1F">
        <w:t>Summary</w:t>
      </w:r>
      <w:bookmarkEnd w:id="50"/>
      <w:r w:rsidR="000B39F2" w:rsidRPr="00D93F1F">
        <w:t xml:space="preserve"> </w:t>
      </w:r>
    </w:p>
    <w:p w14:paraId="5ACF9C0B" w14:textId="77777777" w:rsidR="00945017" w:rsidRDefault="00945017" w:rsidP="00A77167">
      <w:pPr>
        <w:jc w:val="both"/>
        <w:rPr>
          <w:lang w:eastAsia="cs-CZ"/>
        </w:rPr>
      </w:pPr>
    </w:p>
    <w:p w14:paraId="69A22F0E" w14:textId="63261037" w:rsidR="00A77167" w:rsidRPr="009A2196" w:rsidRDefault="00404A69" w:rsidP="00A77167">
      <w:pPr>
        <w:spacing w:line="360" w:lineRule="auto"/>
        <w:ind w:firstLine="708"/>
        <w:jc w:val="both"/>
        <w:rPr>
          <w:rFonts w:ascii="Times New Roman" w:hAnsi="Times New Roman" w:cs="Times New Roman"/>
          <w:sz w:val="24"/>
          <w:lang w:val="en-US"/>
        </w:rPr>
      </w:pPr>
      <w:r w:rsidRPr="009A2196">
        <w:rPr>
          <w:rFonts w:ascii="Times New Roman" w:hAnsi="Times New Roman" w:cs="Times New Roman"/>
          <w:sz w:val="24"/>
          <w:lang w:val="en-US" w:eastAsia="cs-CZ"/>
        </w:rPr>
        <w:t xml:space="preserve">In the theoretical part of the bachelor thesis I deal with literary research on adolescent </w:t>
      </w:r>
      <w:r w:rsidR="009A2196" w:rsidRPr="009A2196">
        <w:rPr>
          <w:rFonts w:ascii="Times New Roman" w:hAnsi="Times New Roman" w:cs="Times New Roman"/>
          <w:sz w:val="24"/>
          <w:lang w:val="en-US" w:eastAsia="cs-CZ"/>
        </w:rPr>
        <w:t xml:space="preserve">physical </w:t>
      </w:r>
      <w:r w:rsidRPr="009A2196">
        <w:rPr>
          <w:rFonts w:ascii="Times New Roman" w:hAnsi="Times New Roman" w:cs="Times New Roman"/>
          <w:sz w:val="24"/>
          <w:lang w:val="en-US" w:eastAsia="cs-CZ"/>
        </w:rPr>
        <w:t xml:space="preserve">activity, health, lifestyle and </w:t>
      </w:r>
      <w:r w:rsidR="009A2196" w:rsidRPr="009A2196">
        <w:rPr>
          <w:rFonts w:ascii="Times New Roman" w:hAnsi="Times New Roman" w:cs="Times New Roman"/>
          <w:sz w:val="24"/>
          <w:lang w:val="en-US" w:eastAsia="cs-CZ"/>
        </w:rPr>
        <w:t xml:space="preserve">neighborhood </w:t>
      </w:r>
      <w:r w:rsidRPr="009A2196">
        <w:rPr>
          <w:rFonts w:ascii="Times New Roman" w:hAnsi="Times New Roman" w:cs="Times New Roman"/>
          <w:sz w:val="24"/>
          <w:lang w:val="en-US" w:eastAsia="cs-CZ"/>
        </w:rPr>
        <w:t>environments. The practical part of the thesis is</w:t>
      </w:r>
      <w:r w:rsidRPr="009A2196">
        <w:rPr>
          <w:rFonts w:ascii="Times New Roman" w:hAnsi="Times New Roman" w:cs="Times New Roman"/>
          <w:sz w:val="24"/>
          <w:lang w:val="en-US"/>
        </w:rPr>
        <w:t xml:space="preserve"> </w:t>
      </w:r>
      <w:r w:rsidR="00A77167" w:rsidRPr="009A2196">
        <w:rPr>
          <w:rFonts w:ascii="Times New Roman" w:hAnsi="Times New Roman" w:cs="Times New Roman"/>
          <w:sz w:val="24"/>
          <w:lang w:val="en-US"/>
        </w:rPr>
        <w:t xml:space="preserve">focused on the monitoring of weekly </w:t>
      </w:r>
      <w:r w:rsidR="009A2196">
        <w:rPr>
          <w:rFonts w:ascii="Times New Roman" w:hAnsi="Times New Roman" w:cs="Times New Roman"/>
          <w:sz w:val="24"/>
          <w:lang w:val="en-US"/>
        </w:rPr>
        <w:t>physical</w:t>
      </w:r>
      <w:r w:rsidR="009A2196" w:rsidRPr="009A2196">
        <w:rPr>
          <w:rFonts w:ascii="Times New Roman" w:hAnsi="Times New Roman" w:cs="Times New Roman"/>
          <w:sz w:val="24"/>
          <w:lang w:val="en-US"/>
        </w:rPr>
        <w:t xml:space="preserve"> </w:t>
      </w:r>
      <w:r w:rsidR="00A77167" w:rsidRPr="009A2196">
        <w:rPr>
          <w:rFonts w:ascii="Times New Roman" w:hAnsi="Times New Roman" w:cs="Times New Roman"/>
          <w:sz w:val="24"/>
          <w:lang w:val="en-US"/>
        </w:rPr>
        <w:t xml:space="preserve">activity of adolescents </w:t>
      </w:r>
      <w:r w:rsidR="009A2196" w:rsidRPr="009A2196">
        <w:rPr>
          <w:rFonts w:ascii="Times New Roman" w:hAnsi="Times New Roman" w:cs="Times New Roman"/>
          <w:sz w:val="24"/>
          <w:lang w:val="en-US"/>
        </w:rPr>
        <w:t>in different types of built environments</w:t>
      </w:r>
      <w:r w:rsidR="009A2196" w:rsidRPr="009A2196" w:rsidDel="009A2196">
        <w:rPr>
          <w:rFonts w:ascii="Times New Roman" w:hAnsi="Times New Roman" w:cs="Times New Roman"/>
          <w:sz w:val="24"/>
          <w:lang w:val="en-US"/>
        </w:rPr>
        <w:t xml:space="preserve"> </w:t>
      </w:r>
      <w:r w:rsidR="00A77167" w:rsidRPr="009A2196">
        <w:rPr>
          <w:rFonts w:ascii="Times New Roman" w:hAnsi="Times New Roman" w:cs="Times New Roman"/>
          <w:sz w:val="24"/>
          <w:lang w:val="en-US"/>
        </w:rPr>
        <w:t>in Olomouc. The survey was conducted from October 2013 to May 2016 at 5 primary and 2 secondary schools in Olomouc, using data from 106 adolescents (63 girls and 43 boys) aged 12-19.</w:t>
      </w:r>
    </w:p>
    <w:p w14:paraId="0DF41CDB" w14:textId="3C5E270C" w:rsidR="00A77167" w:rsidRPr="009A2196" w:rsidRDefault="00A77167" w:rsidP="00A77167">
      <w:pPr>
        <w:spacing w:line="360" w:lineRule="auto"/>
        <w:ind w:firstLine="708"/>
        <w:jc w:val="both"/>
        <w:rPr>
          <w:rFonts w:ascii="Times New Roman" w:hAnsi="Times New Roman" w:cs="Times New Roman"/>
          <w:sz w:val="24"/>
          <w:lang w:val="en-US"/>
        </w:rPr>
      </w:pPr>
      <w:r w:rsidRPr="009A2196">
        <w:rPr>
          <w:rFonts w:ascii="Times New Roman" w:hAnsi="Times New Roman" w:cs="Times New Roman"/>
          <w:sz w:val="24"/>
          <w:lang w:val="en-US"/>
        </w:rPr>
        <w:t>The results showed that boys are more active than girls</w:t>
      </w:r>
      <w:bookmarkStart w:id="51" w:name="_GoBack"/>
      <w:bookmarkEnd w:id="51"/>
      <w:r w:rsidRPr="009A2196">
        <w:rPr>
          <w:rFonts w:ascii="Times New Roman" w:hAnsi="Times New Roman" w:cs="Times New Roman"/>
          <w:sz w:val="24"/>
          <w:lang w:val="en-US"/>
        </w:rPr>
        <w:t>.</w:t>
      </w:r>
      <w:r w:rsidR="00E44FF8" w:rsidRPr="00E44FF8">
        <w:rPr>
          <w:rFonts w:ascii="Times New Roman" w:hAnsi="Times New Roman" w:cs="Times New Roman"/>
          <w:sz w:val="24"/>
          <w:szCs w:val="24"/>
          <w:lang w:val="en-US"/>
        </w:rPr>
        <w:t xml:space="preserve"> </w:t>
      </w:r>
      <w:r w:rsidR="00E44FF8" w:rsidRPr="00E44FF8">
        <w:rPr>
          <w:rFonts w:ascii="Times New Roman" w:hAnsi="Times New Roman" w:cs="Times New Roman"/>
          <w:sz w:val="24"/>
          <w:lang w:val="en-US"/>
        </w:rPr>
        <w:t>The most active boys are those living in the historical city center, while the most active girls live in the neighborhoods around the city center and in the prefabricated blocks of flats. Both boys and girls are walking most if they were living in the single-family houses.</w:t>
      </w:r>
    </w:p>
    <w:p w14:paraId="6903BF32" w14:textId="5B239E43" w:rsidR="00A77167" w:rsidRPr="009A2196" w:rsidRDefault="00A77167" w:rsidP="00A77167">
      <w:pPr>
        <w:spacing w:line="360" w:lineRule="auto"/>
        <w:ind w:firstLine="708"/>
        <w:jc w:val="both"/>
        <w:rPr>
          <w:rFonts w:ascii="Times New Roman" w:hAnsi="Times New Roman" w:cs="Times New Roman"/>
          <w:b/>
          <w:lang w:val="en-US"/>
        </w:rPr>
      </w:pPr>
      <w:r w:rsidRPr="009A2196">
        <w:rPr>
          <w:rFonts w:ascii="Times New Roman" w:hAnsi="Times New Roman" w:cs="Times New Roman"/>
          <w:sz w:val="24"/>
          <w:lang w:val="en-US"/>
        </w:rPr>
        <w:t xml:space="preserve">Our study has shown </w:t>
      </w:r>
      <w:r w:rsidR="00E44FF8" w:rsidRPr="00E44FF8">
        <w:rPr>
          <w:rFonts w:ascii="Times New Roman" w:hAnsi="Times New Roman" w:cs="Times New Roman"/>
          <w:sz w:val="24"/>
          <w:lang w:val="en-US"/>
        </w:rPr>
        <w:t>that selected adolescents living in different types of built environments have sufficient physical activity and meet the recommended daily number of steps to prevent health risks</w:t>
      </w:r>
      <w:r w:rsidRPr="009A2196">
        <w:rPr>
          <w:rFonts w:ascii="Times New Roman" w:hAnsi="Times New Roman" w:cs="Times New Roman"/>
          <w:sz w:val="24"/>
          <w:lang w:val="en-US"/>
        </w:rPr>
        <w:t>.</w:t>
      </w:r>
    </w:p>
    <w:p w14:paraId="4FCABF80" w14:textId="1BD1064D" w:rsidR="008C439F" w:rsidRDefault="008C439F">
      <w:pPr>
        <w:spacing w:after="0" w:line="360" w:lineRule="auto"/>
        <w:ind w:firstLine="567"/>
        <w:rPr>
          <w:lang w:eastAsia="cs-CZ"/>
        </w:rPr>
      </w:pPr>
      <w:r>
        <w:rPr>
          <w:lang w:eastAsia="cs-CZ"/>
        </w:rPr>
        <w:br w:type="page"/>
      </w:r>
    </w:p>
    <w:p w14:paraId="23914C1B" w14:textId="77777777" w:rsidR="00AD603F" w:rsidRDefault="00E043B9" w:rsidP="00AD603F">
      <w:pPr>
        <w:pStyle w:val="Nadpis1"/>
      </w:pPr>
      <w:bookmarkStart w:id="52" w:name="_Toc511742696"/>
      <w:r>
        <w:lastRenderedPageBreak/>
        <w:t>9</w:t>
      </w:r>
      <w:r w:rsidR="00CD3925">
        <w:t xml:space="preserve">   </w:t>
      </w:r>
      <w:r w:rsidR="00AD603F">
        <w:t>Referenční seznam</w:t>
      </w:r>
      <w:bookmarkEnd w:id="52"/>
    </w:p>
    <w:p w14:paraId="18215F42" w14:textId="77777777" w:rsidR="00864027" w:rsidRDefault="00864027" w:rsidP="00864027">
      <w:pPr>
        <w:jc w:val="left"/>
        <w:rPr>
          <w:lang w:eastAsia="cs-CZ"/>
        </w:rPr>
      </w:pPr>
    </w:p>
    <w:p w14:paraId="53502A56" w14:textId="77777777" w:rsidR="007C33B7" w:rsidRPr="00E87A95" w:rsidRDefault="007C33B7" w:rsidP="00653908">
      <w:pPr>
        <w:jc w:val="both"/>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Abma, R. (1992). </w:t>
      </w:r>
      <w:r w:rsidRPr="00E87A95">
        <w:rPr>
          <w:rFonts w:ascii="Times New Roman" w:hAnsi="Times New Roman" w:cs="Times New Roman"/>
          <w:i/>
          <w:sz w:val="24"/>
          <w:szCs w:val="24"/>
          <w:lang w:eastAsia="cs-CZ"/>
        </w:rPr>
        <w:t xml:space="preserve">Working-class heroes: A review of youth subculture theory of the centre </w:t>
      </w:r>
      <w:r w:rsidR="00E645DD" w:rsidRPr="00E87A95">
        <w:rPr>
          <w:rFonts w:ascii="Times New Roman" w:hAnsi="Times New Roman" w:cs="Times New Roman"/>
          <w:i/>
          <w:sz w:val="24"/>
          <w:szCs w:val="24"/>
          <w:lang w:eastAsia="cs-CZ"/>
        </w:rPr>
        <w:tab/>
      </w:r>
      <w:r w:rsidRPr="00E87A95">
        <w:rPr>
          <w:rFonts w:ascii="Times New Roman" w:hAnsi="Times New Roman" w:cs="Times New Roman"/>
          <w:i/>
          <w:sz w:val="24"/>
          <w:szCs w:val="24"/>
          <w:lang w:eastAsia="cs-CZ"/>
        </w:rPr>
        <w:t>for contemporary culture studies.</w:t>
      </w:r>
      <w:r w:rsidRPr="00E87A95">
        <w:rPr>
          <w:rFonts w:ascii="Times New Roman" w:hAnsi="Times New Roman" w:cs="Times New Roman"/>
          <w:sz w:val="24"/>
          <w:szCs w:val="24"/>
          <w:lang w:eastAsia="cs-CZ"/>
        </w:rPr>
        <w:t xml:space="preserve"> </w:t>
      </w:r>
      <w:r w:rsidR="00F26524" w:rsidRPr="00E87A95">
        <w:rPr>
          <w:rFonts w:ascii="Times New Roman" w:hAnsi="Times New Roman" w:cs="Times New Roman"/>
          <w:sz w:val="24"/>
          <w:szCs w:val="24"/>
          <w:lang w:eastAsia="cs-CZ"/>
        </w:rPr>
        <w:t>Berlin: Walter de Gruyter.</w:t>
      </w:r>
    </w:p>
    <w:p w14:paraId="45750A65" w14:textId="77777777" w:rsidR="000D1777" w:rsidRPr="00E87A95" w:rsidRDefault="000D1777" w:rsidP="00345FB4">
      <w:pPr>
        <w:jc w:val="both"/>
        <w:rPr>
          <w:rFonts w:ascii="Times New Roman" w:hAnsi="Times New Roman" w:cs="Times New Roman"/>
          <w:color w:val="FF0000"/>
          <w:sz w:val="24"/>
          <w:szCs w:val="24"/>
          <w:lang w:eastAsia="cs-CZ"/>
        </w:rPr>
      </w:pPr>
      <w:r w:rsidRPr="00E87A95">
        <w:rPr>
          <w:rFonts w:ascii="Times New Roman" w:hAnsi="Times New Roman" w:cs="Times New Roman"/>
          <w:sz w:val="24"/>
          <w:szCs w:val="24"/>
          <w:lang w:eastAsia="cs-CZ"/>
        </w:rPr>
        <w:t>Alsaker, F. D. (1992). Pubertal timing, overweight, and psychological adjustment.</w:t>
      </w:r>
      <w:r w:rsidRPr="00E87A95">
        <w:rPr>
          <w:rFonts w:ascii="Times New Roman" w:hAnsi="Times New Roman" w:cs="Times New Roman"/>
          <w:color w:val="FF0000"/>
          <w:sz w:val="24"/>
          <w:szCs w:val="24"/>
          <w:lang w:eastAsia="cs-CZ"/>
        </w:rPr>
        <w:t xml:space="preserve"> </w:t>
      </w:r>
      <w:r w:rsidRPr="00E87A95">
        <w:rPr>
          <w:rFonts w:ascii="Times New Roman" w:hAnsi="Times New Roman" w:cs="Times New Roman"/>
          <w:i/>
          <w:sz w:val="24"/>
          <w:szCs w:val="24"/>
          <w:lang w:eastAsia="cs-CZ"/>
        </w:rPr>
        <w:t xml:space="preserve">The </w:t>
      </w:r>
      <w:r w:rsidR="00E645DD" w:rsidRPr="00E87A95">
        <w:rPr>
          <w:rFonts w:ascii="Times New Roman" w:hAnsi="Times New Roman" w:cs="Times New Roman"/>
          <w:i/>
          <w:sz w:val="24"/>
          <w:szCs w:val="24"/>
          <w:lang w:eastAsia="cs-CZ"/>
        </w:rPr>
        <w:tab/>
      </w:r>
      <w:r w:rsidRPr="00E87A95">
        <w:rPr>
          <w:rFonts w:ascii="Times New Roman" w:hAnsi="Times New Roman" w:cs="Times New Roman"/>
          <w:i/>
          <w:sz w:val="24"/>
          <w:szCs w:val="24"/>
          <w:lang w:eastAsia="cs-CZ"/>
        </w:rPr>
        <w:t>Journal of Early Adolesce</w:t>
      </w:r>
      <w:r w:rsidR="00AC2D22" w:rsidRPr="00E87A95">
        <w:rPr>
          <w:rFonts w:ascii="Times New Roman" w:hAnsi="Times New Roman" w:cs="Times New Roman"/>
          <w:i/>
          <w:sz w:val="24"/>
          <w:szCs w:val="24"/>
          <w:lang w:eastAsia="cs-CZ"/>
        </w:rPr>
        <w:t>nt</w:t>
      </w:r>
      <w:r w:rsidRPr="00E87A95">
        <w:rPr>
          <w:rFonts w:ascii="Times New Roman" w:hAnsi="Times New Roman" w:cs="Times New Roman"/>
          <w:i/>
          <w:sz w:val="24"/>
          <w:szCs w:val="24"/>
          <w:lang w:eastAsia="cs-CZ"/>
        </w:rPr>
        <w:t>,</w:t>
      </w:r>
      <w:r w:rsidRPr="00E87A95">
        <w:rPr>
          <w:rFonts w:ascii="Times New Roman" w:hAnsi="Times New Roman" w:cs="Times New Roman"/>
          <w:color w:val="FF0000"/>
          <w:sz w:val="24"/>
          <w:szCs w:val="24"/>
          <w:lang w:eastAsia="cs-CZ"/>
        </w:rPr>
        <w:t xml:space="preserve"> </w:t>
      </w:r>
      <w:r w:rsidRPr="00E87A95">
        <w:rPr>
          <w:rFonts w:ascii="Times New Roman" w:hAnsi="Times New Roman" w:cs="Times New Roman"/>
          <w:i/>
          <w:sz w:val="24"/>
          <w:szCs w:val="24"/>
          <w:lang w:eastAsia="cs-CZ"/>
        </w:rPr>
        <w:t>12(4),</w:t>
      </w:r>
      <w:r w:rsidRPr="00E87A95">
        <w:rPr>
          <w:rFonts w:ascii="Times New Roman" w:hAnsi="Times New Roman" w:cs="Times New Roman"/>
          <w:sz w:val="24"/>
          <w:szCs w:val="24"/>
          <w:lang w:eastAsia="cs-CZ"/>
        </w:rPr>
        <w:t xml:space="preserve"> 396-419.</w:t>
      </w:r>
    </w:p>
    <w:p w14:paraId="361CA6C6" w14:textId="77777777" w:rsidR="00864027" w:rsidRPr="00E87A95" w:rsidRDefault="00864027"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Alves, A. J. (2014). Physical activity and coronary artery disease: Looking beyond risk </w:t>
      </w:r>
      <w:r w:rsidR="00E645DD" w:rsidRPr="00E87A95">
        <w:rPr>
          <w:rFonts w:ascii="Times New Roman" w:hAnsi="Times New Roman" w:cs="Times New Roman"/>
          <w:sz w:val="24"/>
          <w:szCs w:val="24"/>
        </w:rPr>
        <w:tab/>
      </w:r>
      <w:r w:rsidRPr="00E87A95">
        <w:rPr>
          <w:rFonts w:ascii="Times New Roman" w:hAnsi="Times New Roman" w:cs="Times New Roman"/>
          <w:sz w:val="24"/>
          <w:szCs w:val="24"/>
        </w:rPr>
        <w:t>factors.</w:t>
      </w:r>
      <w:r w:rsidR="00E645DD" w:rsidRPr="00E87A95">
        <w:rPr>
          <w:rFonts w:ascii="Times New Roman" w:hAnsi="Times New Roman" w:cs="Times New Roman"/>
          <w:sz w:val="24"/>
          <w:szCs w:val="24"/>
        </w:rPr>
        <w:t xml:space="preserve"> </w:t>
      </w:r>
      <w:r w:rsidRPr="00E87A95">
        <w:rPr>
          <w:rFonts w:ascii="Times New Roman" w:hAnsi="Times New Roman" w:cs="Times New Roman"/>
          <w:i/>
          <w:sz w:val="24"/>
          <w:szCs w:val="24"/>
        </w:rPr>
        <w:t>Arch</w:t>
      </w:r>
      <w:r w:rsidR="002835BE" w:rsidRPr="00E87A95">
        <w:rPr>
          <w:rFonts w:ascii="Times New Roman" w:hAnsi="Times New Roman" w:cs="Times New Roman"/>
          <w:i/>
          <w:sz w:val="24"/>
          <w:szCs w:val="24"/>
        </w:rPr>
        <w:t>ives</w:t>
      </w:r>
      <w:r w:rsidRPr="00E87A95">
        <w:rPr>
          <w:rFonts w:ascii="Times New Roman" w:hAnsi="Times New Roman" w:cs="Times New Roman"/>
          <w:i/>
          <w:sz w:val="24"/>
          <w:szCs w:val="24"/>
        </w:rPr>
        <w:t xml:space="preserve"> Exerc</w:t>
      </w:r>
      <w:r w:rsidR="00877AC1" w:rsidRPr="00E87A95">
        <w:rPr>
          <w:rFonts w:ascii="Times New Roman" w:hAnsi="Times New Roman" w:cs="Times New Roman"/>
          <w:i/>
          <w:sz w:val="24"/>
          <w:szCs w:val="24"/>
        </w:rPr>
        <w:t>ise</w:t>
      </w:r>
      <w:r w:rsidRPr="00E87A95">
        <w:rPr>
          <w:rFonts w:ascii="Times New Roman" w:hAnsi="Times New Roman" w:cs="Times New Roman"/>
          <w:i/>
          <w:sz w:val="24"/>
          <w:szCs w:val="24"/>
        </w:rPr>
        <w:t xml:space="preserve"> Health</w:t>
      </w:r>
      <w:r w:rsidR="00904FB6" w:rsidRPr="00E87A95">
        <w:rPr>
          <w:rFonts w:ascii="Times New Roman" w:hAnsi="Times New Roman" w:cs="Times New Roman"/>
          <w:i/>
          <w:sz w:val="24"/>
          <w:szCs w:val="24"/>
        </w:rPr>
        <w:t xml:space="preserve"> Disease</w:t>
      </w:r>
      <w:r w:rsidRPr="00E87A95">
        <w:rPr>
          <w:rFonts w:ascii="Times New Roman" w:hAnsi="Times New Roman" w:cs="Times New Roman"/>
          <w:i/>
          <w:sz w:val="24"/>
          <w:szCs w:val="24"/>
        </w:rPr>
        <w:t>, 2</w:t>
      </w:r>
      <w:r w:rsidRPr="00E87A95">
        <w:rPr>
          <w:rFonts w:ascii="Times New Roman" w:hAnsi="Times New Roman" w:cs="Times New Roman"/>
          <w:sz w:val="24"/>
          <w:szCs w:val="24"/>
        </w:rPr>
        <w:t>, 251.</w:t>
      </w:r>
    </w:p>
    <w:p w14:paraId="0436CADB" w14:textId="77777777" w:rsidR="00864027" w:rsidRPr="00E87A95" w:rsidRDefault="00864027"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Andersen, L. B., Harro, M., Sardinha, L. B., Froberg, K., Ekelund, U., Brage, S., &amp; </w:t>
      </w:r>
      <w:r w:rsidRPr="00E87A95">
        <w:rPr>
          <w:rFonts w:ascii="Times New Roman" w:hAnsi="Times New Roman" w:cs="Times New Roman"/>
          <w:sz w:val="24"/>
          <w:szCs w:val="24"/>
        </w:rPr>
        <w:tab/>
        <w:t>Anderssen, S. A. (2006).</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 xml:space="preserve">Physical activity and clustered cardiovascular risk in </w:t>
      </w:r>
      <w:r w:rsidRPr="00E87A95">
        <w:rPr>
          <w:rFonts w:ascii="Times New Roman" w:hAnsi="Times New Roman" w:cs="Times New Roman"/>
          <w:sz w:val="24"/>
          <w:szCs w:val="24"/>
        </w:rPr>
        <w:tab/>
        <w:t>children: A cross-sectional study</w:t>
      </w:r>
      <w:r w:rsidRPr="00E87A95">
        <w:rPr>
          <w:rFonts w:ascii="Times New Roman" w:hAnsi="Times New Roman" w:cs="Times New Roman"/>
          <w:i/>
          <w:sz w:val="24"/>
          <w:szCs w:val="24"/>
        </w:rPr>
        <w:t>. The Lancet, 368,</w:t>
      </w:r>
      <w:r w:rsidRPr="00E87A95">
        <w:rPr>
          <w:rFonts w:ascii="Times New Roman" w:hAnsi="Times New Roman" w:cs="Times New Roman"/>
          <w:sz w:val="24"/>
          <w:szCs w:val="24"/>
        </w:rPr>
        <w:t xml:space="preserve"> 299-304.</w:t>
      </w:r>
    </w:p>
    <w:p w14:paraId="4510EDA1" w14:textId="77777777" w:rsidR="00864027" w:rsidRPr="00E87A95" w:rsidRDefault="00864027"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Badland, H., &amp; Schofield, G. (2005). Transport, urban design, and physical activity: An </w:t>
      </w:r>
      <w:r w:rsidRPr="00E87A95">
        <w:rPr>
          <w:rFonts w:ascii="Times New Roman" w:hAnsi="Times New Roman" w:cs="Times New Roman"/>
          <w:sz w:val="24"/>
          <w:szCs w:val="24"/>
        </w:rPr>
        <w:tab/>
        <w:t>evidence based update.</w:t>
      </w:r>
      <w:r w:rsidRPr="00E87A95">
        <w:rPr>
          <w:rFonts w:ascii="Times New Roman" w:hAnsi="Times New Roman" w:cs="Times New Roman"/>
          <w:color w:val="FF0000"/>
          <w:sz w:val="24"/>
          <w:szCs w:val="24"/>
        </w:rPr>
        <w:t xml:space="preserve"> </w:t>
      </w:r>
      <w:r w:rsidRPr="00E87A95">
        <w:rPr>
          <w:rFonts w:ascii="Times New Roman" w:hAnsi="Times New Roman" w:cs="Times New Roman"/>
          <w:i/>
          <w:sz w:val="24"/>
          <w:szCs w:val="24"/>
        </w:rPr>
        <w:t>Transportation Research, 10,</w:t>
      </w:r>
      <w:r w:rsidRPr="00E87A95">
        <w:rPr>
          <w:rFonts w:ascii="Times New Roman" w:hAnsi="Times New Roman" w:cs="Times New Roman"/>
          <w:sz w:val="24"/>
          <w:szCs w:val="24"/>
        </w:rPr>
        <w:t xml:space="preserve"> 177-196.</w:t>
      </w:r>
    </w:p>
    <w:p w14:paraId="35790A90" w14:textId="77777777" w:rsidR="00B72B67" w:rsidRPr="00E87A95" w:rsidRDefault="00B72B67" w:rsidP="00B72B67">
      <w:pPr>
        <w:jc w:val="left"/>
        <w:rPr>
          <w:rFonts w:ascii="Times New Roman" w:hAnsi="Times New Roman" w:cs="Times New Roman"/>
          <w:sz w:val="24"/>
          <w:szCs w:val="24"/>
          <w:lang w:eastAsia="cs-CZ"/>
        </w:rPr>
      </w:pPr>
      <w:r w:rsidRPr="00E87A95">
        <w:rPr>
          <w:rFonts w:ascii="Times New Roman" w:hAnsi="Times New Roman" w:cs="Times New Roman"/>
          <w:sz w:val="24"/>
          <w:szCs w:val="24"/>
          <w:lang w:eastAsia="cs-CZ"/>
        </w:rPr>
        <w:t>Bandura, A. (1989). Human agency in social cognitive theory.</w:t>
      </w:r>
      <w:r w:rsidRPr="00E87A95">
        <w:rPr>
          <w:rFonts w:ascii="Times New Roman" w:hAnsi="Times New Roman" w:cs="Times New Roman"/>
          <w:color w:val="FF0000"/>
          <w:sz w:val="24"/>
          <w:szCs w:val="24"/>
          <w:lang w:eastAsia="cs-CZ"/>
        </w:rPr>
        <w:t xml:space="preserve"> </w:t>
      </w:r>
      <w:r w:rsidRPr="00E87A95">
        <w:rPr>
          <w:rFonts w:ascii="Times New Roman" w:hAnsi="Times New Roman" w:cs="Times New Roman"/>
          <w:i/>
          <w:sz w:val="24"/>
          <w:szCs w:val="24"/>
          <w:lang w:eastAsia="cs-CZ"/>
        </w:rPr>
        <w:t xml:space="preserve">American Psychologist, </w:t>
      </w:r>
      <w:r w:rsidR="00E645DD" w:rsidRPr="00E87A95">
        <w:rPr>
          <w:rFonts w:ascii="Times New Roman" w:hAnsi="Times New Roman" w:cs="Times New Roman"/>
          <w:i/>
          <w:sz w:val="24"/>
          <w:szCs w:val="24"/>
          <w:lang w:eastAsia="cs-CZ"/>
        </w:rPr>
        <w:tab/>
      </w:r>
      <w:r w:rsidRPr="00E87A95">
        <w:rPr>
          <w:rFonts w:ascii="Times New Roman" w:hAnsi="Times New Roman" w:cs="Times New Roman"/>
          <w:i/>
          <w:sz w:val="24"/>
          <w:szCs w:val="24"/>
          <w:lang w:eastAsia="cs-CZ"/>
        </w:rPr>
        <w:t>44(9),</w:t>
      </w:r>
      <w:r w:rsidRPr="00E87A95">
        <w:rPr>
          <w:rFonts w:ascii="Times New Roman" w:hAnsi="Times New Roman" w:cs="Times New Roman"/>
          <w:sz w:val="24"/>
          <w:szCs w:val="24"/>
          <w:lang w:eastAsia="cs-CZ"/>
        </w:rPr>
        <w:t xml:space="preserve"> </w:t>
      </w:r>
      <w:r w:rsidR="00653908" w:rsidRPr="00E87A95">
        <w:rPr>
          <w:rFonts w:ascii="Times New Roman" w:hAnsi="Times New Roman" w:cs="Times New Roman"/>
          <w:sz w:val="24"/>
          <w:szCs w:val="24"/>
          <w:lang w:eastAsia="cs-CZ"/>
        </w:rPr>
        <w:tab/>
      </w:r>
      <w:r w:rsidRPr="00E87A95">
        <w:rPr>
          <w:rFonts w:ascii="Times New Roman" w:hAnsi="Times New Roman" w:cs="Times New Roman"/>
          <w:sz w:val="24"/>
          <w:szCs w:val="24"/>
          <w:lang w:eastAsia="cs-CZ"/>
        </w:rPr>
        <w:t>1175-1184.</w:t>
      </w:r>
    </w:p>
    <w:p w14:paraId="7F96FE51" w14:textId="77777777" w:rsidR="00B874D9" w:rsidRPr="00E87A95" w:rsidRDefault="00B874D9" w:rsidP="00B874D9">
      <w:pPr>
        <w:spacing w:line="360" w:lineRule="auto"/>
        <w:jc w:val="both"/>
        <w:rPr>
          <w:rFonts w:ascii="Times New Roman" w:hAnsi="Times New Roman" w:cs="Times New Roman"/>
          <w:sz w:val="24"/>
          <w:szCs w:val="24"/>
          <w:lang w:eastAsia="cs-CZ"/>
        </w:rPr>
      </w:pPr>
      <w:r w:rsidRPr="00E87A95">
        <w:rPr>
          <w:rFonts w:ascii="Times New Roman" w:hAnsi="Times New Roman" w:cs="Times New Roman"/>
          <w:sz w:val="24"/>
          <w:szCs w:val="24"/>
        </w:rPr>
        <w:t xml:space="preserve">Bergier, J., Kapka-Skrzypczak, L., Biliński, P., Paprzycki, P., &amp; Wojtyla, A. (2012). </w:t>
      </w:r>
      <w:r w:rsidRPr="00E87A95">
        <w:rPr>
          <w:rFonts w:ascii="Times New Roman" w:hAnsi="Times New Roman" w:cs="Times New Roman"/>
          <w:sz w:val="24"/>
          <w:szCs w:val="24"/>
        </w:rPr>
        <w:tab/>
        <w:t xml:space="preserve">Physical activity of Polish adolescents and young adults according to IPAQ: A </w:t>
      </w:r>
      <w:r w:rsidRPr="00E87A95">
        <w:rPr>
          <w:rFonts w:ascii="Times New Roman" w:hAnsi="Times New Roman" w:cs="Times New Roman"/>
          <w:sz w:val="24"/>
          <w:szCs w:val="24"/>
        </w:rPr>
        <w:tab/>
        <w:t xml:space="preserve">population based study. </w:t>
      </w:r>
      <w:r w:rsidRPr="00E87A95">
        <w:rPr>
          <w:rFonts w:ascii="Times New Roman" w:hAnsi="Times New Roman" w:cs="Times New Roman"/>
          <w:i/>
          <w:sz w:val="24"/>
          <w:szCs w:val="24"/>
        </w:rPr>
        <w:t>Annals of Agricultural and Enviromental Medicine,</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19</w:t>
      </w:r>
      <w:r w:rsidRPr="00E87A95">
        <w:rPr>
          <w:rFonts w:ascii="Times New Roman" w:hAnsi="Times New Roman" w:cs="Times New Roman"/>
          <w:sz w:val="24"/>
          <w:szCs w:val="24"/>
        </w:rPr>
        <w:t xml:space="preserve">, </w:t>
      </w:r>
      <w:r w:rsidRPr="00E87A95">
        <w:rPr>
          <w:rFonts w:ascii="Times New Roman" w:hAnsi="Times New Roman" w:cs="Times New Roman"/>
          <w:sz w:val="24"/>
          <w:szCs w:val="24"/>
        </w:rPr>
        <w:tab/>
        <w:t>109–115.</w:t>
      </w:r>
    </w:p>
    <w:p w14:paraId="5EA7589E" w14:textId="77777777" w:rsidR="009669BD" w:rsidRPr="00E87A95" w:rsidRDefault="009669BD" w:rsidP="00B72B67">
      <w:pPr>
        <w:jc w:val="left"/>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Blahutková, M., Řehulka, E., &amp; Dvořáková, Š. (2005). </w:t>
      </w:r>
      <w:r w:rsidRPr="00E87A95">
        <w:rPr>
          <w:rFonts w:ascii="Times New Roman" w:hAnsi="Times New Roman" w:cs="Times New Roman"/>
          <w:i/>
          <w:sz w:val="24"/>
          <w:szCs w:val="24"/>
          <w:lang w:eastAsia="cs-CZ"/>
        </w:rPr>
        <w:t>Pohyb a duševní zdraví.</w:t>
      </w:r>
      <w:r w:rsidRPr="00E87A95">
        <w:rPr>
          <w:rFonts w:ascii="Times New Roman" w:hAnsi="Times New Roman" w:cs="Times New Roman"/>
          <w:sz w:val="24"/>
          <w:szCs w:val="24"/>
          <w:lang w:eastAsia="cs-CZ"/>
        </w:rPr>
        <w:t xml:space="preserve"> Brno: </w:t>
      </w:r>
      <w:r w:rsidR="006D6F57" w:rsidRPr="00E87A95">
        <w:rPr>
          <w:rFonts w:ascii="Times New Roman" w:hAnsi="Times New Roman" w:cs="Times New Roman"/>
          <w:sz w:val="24"/>
          <w:szCs w:val="24"/>
          <w:lang w:eastAsia="cs-CZ"/>
        </w:rPr>
        <w:tab/>
      </w:r>
      <w:r w:rsidRPr="00E87A95">
        <w:rPr>
          <w:rFonts w:ascii="Times New Roman" w:hAnsi="Times New Roman" w:cs="Times New Roman"/>
          <w:sz w:val="24"/>
          <w:szCs w:val="24"/>
          <w:lang w:eastAsia="cs-CZ"/>
        </w:rPr>
        <w:t>Paido.</w:t>
      </w:r>
    </w:p>
    <w:p w14:paraId="54FF9484" w14:textId="77777777" w:rsidR="00B62802" w:rsidRPr="00E87A95" w:rsidRDefault="00B62802" w:rsidP="00B72B67">
      <w:pPr>
        <w:jc w:val="left"/>
        <w:rPr>
          <w:rFonts w:ascii="Times New Roman" w:hAnsi="Times New Roman" w:cs="Times New Roman"/>
          <w:sz w:val="24"/>
          <w:szCs w:val="24"/>
        </w:rPr>
      </w:pPr>
      <w:r w:rsidRPr="00E87A95">
        <w:rPr>
          <w:rFonts w:ascii="Times New Roman" w:hAnsi="Times New Roman" w:cs="Times New Roman"/>
          <w:sz w:val="24"/>
          <w:szCs w:val="24"/>
        </w:rPr>
        <w:t xml:space="preserve">Bouchard, C., Shephard, R. J., &amp; Stephens, T. (1994). </w:t>
      </w:r>
      <w:r w:rsidRPr="00E87A95">
        <w:rPr>
          <w:rFonts w:ascii="Times New Roman" w:hAnsi="Times New Roman" w:cs="Times New Roman"/>
          <w:i/>
          <w:sz w:val="24"/>
          <w:szCs w:val="24"/>
        </w:rPr>
        <w:t xml:space="preserve">Physical aktivity, fitness, and </w:t>
      </w:r>
      <w:r w:rsidR="009E5467" w:rsidRPr="00E87A95">
        <w:rPr>
          <w:rFonts w:ascii="Times New Roman" w:hAnsi="Times New Roman" w:cs="Times New Roman"/>
          <w:i/>
          <w:sz w:val="24"/>
          <w:szCs w:val="24"/>
        </w:rPr>
        <w:t>h</w:t>
      </w:r>
      <w:r w:rsidRPr="00E87A95">
        <w:rPr>
          <w:rFonts w:ascii="Times New Roman" w:hAnsi="Times New Roman" w:cs="Times New Roman"/>
          <w:i/>
          <w:sz w:val="24"/>
          <w:szCs w:val="24"/>
        </w:rPr>
        <w:t>ealth</w:t>
      </w:r>
      <w:r w:rsidRPr="00E87A95">
        <w:rPr>
          <w:rFonts w:ascii="Times New Roman" w:hAnsi="Times New Roman" w:cs="Times New Roman"/>
          <w:sz w:val="24"/>
          <w:szCs w:val="24"/>
        </w:rPr>
        <w:t>.</w:t>
      </w:r>
      <w:r w:rsidR="009E5467" w:rsidRPr="00E87A95">
        <w:rPr>
          <w:rFonts w:ascii="Times New Roman" w:hAnsi="Times New Roman" w:cs="Times New Roman"/>
          <w:sz w:val="24"/>
          <w:szCs w:val="24"/>
        </w:rPr>
        <w:t xml:space="preserve"> </w:t>
      </w:r>
      <w:r w:rsidR="009E5467" w:rsidRPr="00E87A95">
        <w:rPr>
          <w:rFonts w:ascii="Times New Roman" w:hAnsi="Times New Roman" w:cs="Times New Roman"/>
          <w:sz w:val="24"/>
          <w:szCs w:val="24"/>
        </w:rPr>
        <w:tab/>
        <w:t>Champaign, IL: Human Kinetics.</w:t>
      </w:r>
    </w:p>
    <w:p w14:paraId="6BF1741A" w14:textId="77777777" w:rsidR="00864027" w:rsidRPr="00E87A95" w:rsidRDefault="00864027" w:rsidP="00C13906">
      <w:pPr>
        <w:spacing w:line="276" w:lineRule="auto"/>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Calfas, K., &amp; Taylor, W. (1994). Effects of physical activity on psychological variables </w:t>
      </w:r>
      <w:r w:rsidRPr="00E87A95">
        <w:rPr>
          <w:rFonts w:ascii="Times New Roman" w:hAnsi="Times New Roman" w:cs="Times New Roman"/>
          <w:sz w:val="24"/>
          <w:szCs w:val="24"/>
        </w:rPr>
        <w:tab/>
        <w:t xml:space="preserve">in </w:t>
      </w:r>
      <w:r w:rsidRPr="00E87A95">
        <w:rPr>
          <w:rFonts w:ascii="Times New Roman" w:hAnsi="Times New Roman" w:cs="Times New Roman"/>
          <w:sz w:val="24"/>
          <w:szCs w:val="24"/>
        </w:rPr>
        <w:tab/>
        <w:t>adolescents</w:t>
      </w:r>
      <w:r w:rsidRPr="00E87A95">
        <w:rPr>
          <w:rFonts w:ascii="Times New Roman" w:hAnsi="Times New Roman" w:cs="Times New Roman"/>
          <w:i/>
          <w:sz w:val="24"/>
          <w:szCs w:val="24"/>
        </w:rPr>
        <w:t>. Pediatric Exercise Science, 6,</w:t>
      </w:r>
      <w:r w:rsidRPr="00E87A95">
        <w:rPr>
          <w:rFonts w:ascii="Times New Roman" w:hAnsi="Times New Roman" w:cs="Times New Roman"/>
          <w:sz w:val="24"/>
          <w:szCs w:val="24"/>
        </w:rPr>
        <w:t xml:space="preserve"> 406-423.</w:t>
      </w:r>
    </w:p>
    <w:p w14:paraId="28FFF5B8" w14:textId="77777777" w:rsidR="00745530" w:rsidRPr="00E87A95" w:rsidRDefault="00745530"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Collins, W. A., &amp; Kutzaj II., S. A. (1991). </w:t>
      </w:r>
      <w:r w:rsidRPr="00E87A95">
        <w:rPr>
          <w:rFonts w:ascii="Times New Roman" w:hAnsi="Times New Roman" w:cs="Times New Roman"/>
          <w:i/>
          <w:sz w:val="24"/>
          <w:szCs w:val="24"/>
        </w:rPr>
        <w:t>Development</w:t>
      </w:r>
      <w:r w:rsidR="007A3747" w:rsidRPr="00E87A95">
        <w:rPr>
          <w:rFonts w:ascii="Times New Roman" w:hAnsi="Times New Roman" w:cs="Times New Roman"/>
          <w:i/>
          <w:sz w:val="24"/>
          <w:szCs w:val="24"/>
        </w:rPr>
        <w:t xml:space="preserve">al psychology, childhood, and </w:t>
      </w:r>
      <w:r w:rsidR="00653908" w:rsidRPr="00E87A95">
        <w:rPr>
          <w:rFonts w:ascii="Times New Roman" w:hAnsi="Times New Roman" w:cs="Times New Roman"/>
          <w:i/>
          <w:sz w:val="24"/>
          <w:szCs w:val="24"/>
        </w:rPr>
        <w:tab/>
      </w:r>
      <w:r w:rsidR="007A3747" w:rsidRPr="00E87A95">
        <w:rPr>
          <w:rFonts w:ascii="Times New Roman" w:hAnsi="Times New Roman" w:cs="Times New Roman"/>
          <w:i/>
          <w:sz w:val="24"/>
          <w:szCs w:val="24"/>
        </w:rPr>
        <w:t>adolescence</w:t>
      </w:r>
      <w:r w:rsidR="007A3747" w:rsidRPr="00E87A95">
        <w:rPr>
          <w:rFonts w:ascii="Times New Roman" w:hAnsi="Times New Roman" w:cs="Times New Roman"/>
          <w:sz w:val="24"/>
          <w:szCs w:val="24"/>
        </w:rPr>
        <w:t>. New York, NJ: Macmillian publishing company.</w:t>
      </w:r>
    </w:p>
    <w:p w14:paraId="7E825973" w14:textId="77777777" w:rsidR="00864027" w:rsidRPr="00E87A95"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Craig, C. L., Lambert, E. V., Inoue, S., Alkandari, J. R., Leetongin, G.,</w:t>
      </w:r>
      <w:r w:rsidR="00A0606B" w:rsidRPr="00E87A95">
        <w:rPr>
          <w:rFonts w:ascii="Times New Roman" w:hAnsi="Times New Roman" w:cs="Times New Roman"/>
          <w:sz w:val="24"/>
          <w:szCs w:val="24"/>
        </w:rPr>
        <w:t xml:space="preserve"> </w:t>
      </w:r>
      <w:r w:rsidR="00A0606B" w:rsidRPr="00E87A95">
        <w:rPr>
          <w:rFonts w:ascii="Times New Roman" w:hAnsi="Times New Roman" w:cs="Times New Roman"/>
          <w:sz w:val="24"/>
          <w:szCs w:val="24"/>
          <w:lang w:eastAsia="cs-CZ"/>
        </w:rPr>
        <w:t>&amp;</w:t>
      </w:r>
      <w:r w:rsidRPr="00E87A95">
        <w:rPr>
          <w:rFonts w:ascii="Times New Roman" w:hAnsi="Times New Roman" w:cs="Times New Roman"/>
          <w:sz w:val="24"/>
          <w:szCs w:val="24"/>
        </w:rPr>
        <w:t xml:space="preserve"> Kahlmeier, S. </w:t>
      </w:r>
      <w:r w:rsidR="00A0606B" w:rsidRPr="00E87A95">
        <w:rPr>
          <w:rFonts w:ascii="Times New Roman" w:hAnsi="Times New Roman" w:cs="Times New Roman"/>
          <w:sz w:val="24"/>
          <w:szCs w:val="24"/>
        </w:rPr>
        <w:tab/>
      </w:r>
      <w:r w:rsidRPr="00E87A95">
        <w:rPr>
          <w:rFonts w:ascii="Times New Roman" w:hAnsi="Times New Roman" w:cs="Times New Roman"/>
          <w:sz w:val="24"/>
          <w:szCs w:val="24"/>
        </w:rPr>
        <w:t xml:space="preserve">(2012). The pandemic of physical inactivity: </w:t>
      </w:r>
      <w:r w:rsidR="00A0606B" w:rsidRPr="00E87A95">
        <w:rPr>
          <w:rFonts w:ascii="Times New Roman" w:hAnsi="Times New Roman" w:cs="Times New Roman"/>
          <w:sz w:val="24"/>
          <w:szCs w:val="24"/>
        </w:rPr>
        <w:t>G</w:t>
      </w:r>
      <w:r w:rsidRPr="00E87A95">
        <w:rPr>
          <w:rFonts w:ascii="Times New Roman" w:hAnsi="Times New Roman" w:cs="Times New Roman"/>
          <w:sz w:val="24"/>
          <w:szCs w:val="24"/>
        </w:rPr>
        <w:t>lobal action for public health.</w:t>
      </w:r>
      <w:r w:rsidRPr="00E87A95">
        <w:rPr>
          <w:rFonts w:ascii="Times New Roman" w:hAnsi="Times New Roman" w:cs="Times New Roman"/>
          <w:color w:val="FF0000"/>
          <w:sz w:val="24"/>
          <w:szCs w:val="24"/>
        </w:rPr>
        <w:t xml:space="preserve"> </w:t>
      </w:r>
      <w:r w:rsidRPr="00E87A95">
        <w:rPr>
          <w:rFonts w:ascii="Times New Roman" w:hAnsi="Times New Roman" w:cs="Times New Roman"/>
          <w:i/>
          <w:sz w:val="24"/>
          <w:szCs w:val="24"/>
        </w:rPr>
        <w:t xml:space="preserve">The </w:t>
      </w:r>
      <w:r w:rsidR="00A0606B" w:rsidRPr="00E87A95">
        <w:rPr>
          <w:rFonts w:ascii="Times New Roman" w:hAnsi="Times New Roman" w:cs="Times New Roman"/>
          <w:i/>
          <w:sz w:val="24"/>
          <w:szCs w:val="24"/>
        </w:rPr>
        <w:tab/>
      </w:r>
      <w:r w:rsidRPr="00E87A95">
        <w:rPr>
          <w:rFonts w:ascii="Times New Roman" w:hAnsi="Times New Roman" w:cs="Times New Roman"/>
          <w:i/>
          <w:sz w:val="24"/>
          <w:szCs w:val="24"/>
        </w:rPr>
        <w:t>Lancet, 9838</w:t>
      </w:r>
      <w:r w:rsidRPr="00E87A95">
        <w:rPr>
          <w:rFonts w:ascii="Times New Roman" w:hAnsi="Times New Roman" w:cs="Times New Roman"/>
          <w:sz w:val="24"/>
          <w:szCs w:val="24"/>
        </w:rPr>
        <w:t xml:space="preserve">, </w:t>
      </w:r>
      <w:r w:rsidRPr="00E87A95">
        <w:rPr>
          <w:rFonts w:ascii="Times New Roman" w:hAnsi="Times New Roman" w:cs="Times New Roman"/>
          <w:sz w:val="24"/>
          <w:szCs w:val="24"/>
        </w:rPr>
        <w:tab/>
        <w:t>294–305.</w:t>
      </w:r>
    </w:p>
    <w:p w14:paraId="69AE8729" w14:textId="77777777" w:rsidR="000A74C5" w:rsidRPr="00E87A95" w:rsidRDefault="000A74C5"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Čáp, J., &amp; Mareš, J. (2007). </w:t>
      </w:r>
      <w:r w:rsidRPr="00E87A95">
        <w:rPr>
          <w:rFonts w:ascii="Times New Roman" w:hAnsi="Times New Roman" w:cs="Times New Roman"/>
          <w:i/>
          <w:sz w:val="24"/>
          <w:szCs w:val="24"/>
        </w:rPr>
        <w:t>Psychologie pro učitele</w:t>
      </w:r>
      <w:r w:rsidRPr="00E87A95">
        <w:rPr>
          <w:rFonts w:ascii="Times New Roman" w:hAnsi="Times New Roman" w:cs="Times New Roman"/>
          <w:sz w:val="24"/>
          <w:szCs w:val="24"/>
        </w:rPr>
        <w:t xml:space="preserve">. </w:t>
      </w:r>
      <w:r w:rsidR="0051616C" w:rsidRPr="00E87A95">
        <w:rPr>
          <w:rFonts w:ascii="Times New Roman" w:hAnsi="Times New Roman" w:cs="Times New Roman"/>
          <w:sz w:val="24"/>
          <w:szCs w:val="24"/>
        </w:rPr>
        <w:t xml:space="preserve">Praha: </w:t>
      </w:r>
      <w:r w:rsidRPr="00E87A95">
        <w:rPr>
          <w:rFonts w:ascii="Times New Roman" w:hAnsi="Times New Roman" w:cs="Times New Roman"/>
          <w:sz w:val="24"/>
          <w:szCs w:val="24"/>
        </w:rPr>
        <w:t>Portál.</w:t>
      </w:r>
    </w:p>
    <w:p w14:paraId="67842FCC" w14:textId="77777777" w:rsidR="00B874D9" w:rsidRPr="00E87A95" w:rsidRDefault="00253FE1" w:rsidP="00B874D9">
      <w:pPr>
        <w:spacing w:line="360" w:lineRule="auto"/>
        <w:jc w:val="both"/>
        <w:rPr>
          <w:rFonts w:ascii="Times New Roman" w:hAnsi="Times New Roman" w:cs="Times New Roman"/>
          <w:sz w:val="24"/>
          <w:szCs w:val="24"/>
          <w:lang w:eastAsia="cs-CZ"/>
        </w:rPr>
      </w:pPr>
      <w:r w:rsidRPr="00E87A95">
        <w:rPr>
          <w:rFonts w:ascii="Times New Roman" w:hAnsi="Times New Roman" w:cs="Times New Roman"/>
          <w:sz w:val="24"/>
          <w:szCs w:val="24"/>
          <w:lang w:eastAsia="cs-CZ"/>
        </w:rPr>
        <w:t>Čechová</w:t>
      </w:r>
      <w:r w:rsidR="00B874D9" w:rsidRPr="00E87A95">
        <w:rPr>
          <w:rFonts w:ascii="Times New Roman" w:hAnsi="Times New Roman" w:cs="Times New Roman"/>
          <w:sz w:val="24"/>
          <w:szCs w:val="24"/>
          <w:lang w:eastAsia="cs-CZ"/>
        </w:rPr>
        <w:t>, V</w:t>
      </w:r>
      <w:r w:rsidRPr="00E87A95">
        <w:rPr>
          <w:rFonts w:ascii="Times New Roman" w:hAnsi="Times New Roman" w:cs="Times New Roman"/>
          <w:sz w:val="24"/>
          <w:szCs w:val="24"/>
          <w:lang w:eastAsia="cs-CZ"/>
        </w:rPr>
        <w:t>.</w:t>
      </w:r>
      <w:r w:rsidR="00B874D9" w:rsidRPr="00E87A95">
        <w:rPr>
          <w:rFonts w:ascii="Times New Roman" w:hAnsi="Times New Roman" w:cs="Times New Roman"/>
          <w:sz w:val="24"/>
          <w:szCs w:val="24"/>
          <w:lang w:eastAsia="cs-CZ"/>
        </w:rPr>
        <w:t xml:space="preserve"> et al. </w:t>
      </w:r>
      <w:r w:rsidRPr="00E87A95">
        <w:rPr>
          <w:rFonts w:ascii="Times New Roman" w:hAnsi="Times New Roman" w:cs="Times New Roman"/>
          <w:sz w:val="24"/>
          <w:szCs w:val="24"/>
          <w:lang w:eastAsia="cs-CZ"/>
        </w:rPr>
        <w:t>(</w:t>
      </w:r>
      <w:r w:rsidR="00B874D9" w:rsidRPr="00E87A95">
        <w:rPr>
          <w:rFonts w:ascii="Times New Roman" w:hAnsi="Times New Roman" w:cs="Times New Roman"/>
          <w:sz w:val="24"/>
          <w:szCs w:val="24"/>
          <w:lang w:eastAsia="cs-CZ"/>
        </w:rPr>
        <w:t>2004</w:t>
      </w:r>
      <w:r w:rsidRPr="00E87A95">
        <w:rPr>
          <w:rFonts w:ascii="Times New Roman" w:hAnsi="Times New Roman" w:cs="Times New Roman"/>
          <w:sz w:val="24"/>
          <w:szCs w:val="24"/>
          <w:lang w:eastAsia="cs-CZ"/>
        </w:rPr>
        <w:t>)</w:t>
      </w:r>
      <w:r w:rsidR="00B874D9" w:rsidRPr="00E87A95">
        <w:rPr>
          <w:rFonts w:ascii="Times New Roman" w:hAnsi="Times New Roman" w:cs="Times New Roman"/>
          <w:sz w:val="24"/>
          <w:szCs w:val="24"/>
          <w:lang w:eastAsia="cs-CZ"/>
        </w:rPr>
        <w:t xml:space="preserve">. </w:t>
      </w:r>
      <w:r w:rsidR="00B874D9" w:rsidRPr="00E87A95">
        <w:rPr>
          <w:rFonts w:ascii="Times New Roman" w:hAnsi="Times New Roman" w:cs="Times New Roman"/>
          <w:i/>
          <w:sz w:val="24"/>
          <w:szCs w:val="24"/>
          <w:lang w:eastAsia="cs-CZ"/>
        </w:rPr>
        <w:t>Psychologie a pedagogika</w:t>
      </w:r>
      <w:r w:rsidR="00B874D9" w:rsidRPr="00E87A95">
        <w:rPr>
          <w:rFonts w:ascii="Times New Roman" w:hAnsi="Times New Roman" w:cs="Times New Roman"/>
          <w:sz w:val="24"/>
          <w:szCs w:val="24"/>
          <w:lang w:eastAsia="cs-CZ"/>
        </w:rPr>
        <w:t xml:space="preserve">. Praha: Informatorium. </w:t>
      </w:r>
    </w:p>
    <w:p w14:paraId="552A8145" w14:textId="77777777" w:rsidR="00B5536B" w:rsidRPr="00E87A95" w:rsidRDefault="00B5536B" w:rsidP="00B5536B">
      <w:pPr>
        <w:spacing w:line="360" w:lineRule="auto"/>
        <w:jc w:val="both"/>
        <w:rPr>
          <w:rFonts w:ascii="Times New Roman" w:hAnsi="Times New Roman" w:cs="Times New Roman"/>
          <w:sz w:val="24"/>
          <w:szCs w:val="24"/>
        </w:rPr>
      </w:pPr>
      <w:r w:rsidRPr="00E87A95">
        <w:rPr>
          <w:rFonts w:ascii="Times New Roman" w:hAnsi="Times New Roman" w:cs="Times New Roman"/>
          <w:sz w:val="24"/>
          <w:szCs w:val="24"/>
        </w:rPr>
        <w:t xml:space="preserve">Dohnal, T. et al. (2009). </w:t>
      </w:r>
      <w:r w:rsidRPr="00E87A95">
        <w:rPr>
          <w:rFonts w:ascii="Times New Roman" w:hAnsi="Times New Roman" w:cs="Times New Roman"/>
          <w:i/>
          <w:sz w:val="24"/>
          <w:szCs w:val="24"/>
        </w:rPr>
        <w:t>Tři dimenze pojmu rekreologie</w:t>
      </w:r>
      <w:r w:rsidRPr="00E87A95">
        <w:rPr>
          <w:rFonts w:ascii="Times New Roman" w:hAnsi="Times New Roman" w:cs="Times New Roman"/>
          <w:sz w:val="24"/>
          <w:szCs w:val="24"/>
        </w:rPr>
        <w:t xml:space="preserve">. Olomouc: Univerzita Palackého v </w:t>
      </w:r>
      <w:r w:rsidRPr="00E87A95">
        <w:rPr>
          <w:rFonts w:ascii="Times New Roman" w:hAnsi="Times New Roman" w:cs="Times New Roman"/>
          <w:sz w:val="24"/>
          <w:szCs w:val="24"/>
        </w:rPr>
        <w:tab/>
        <w:t>Olomouci.</w:t>
      </w:r>
    </w:p>
    <w:p w14:paraId="5AAE1DF0" w14:textId="77777777" w:rsidR="00882F2E" w:rsidRPr="00E87A95" w:rsidRDefault="00882F2E"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Dvořáková, H. (2011). </w:t>
      </w:r>
      <w:r w:rsidRPr="00E87A95">
        <w:rPr>
          <w:rFonts w:ascii="Times New Roman" w:hAnsi="Times New Roman" w:cs="Times New Roman"/>
          <w:i/>
          <w:sz w:val="24"/>
          <w:szCs w:val="24"/>
        </w:rPr>
        <w:t>Pohybem a hrou rozvíjíme osobnost dítěte</w:t>
      </w:r>
      <w:r w:rsidRPr="00E87A95">
        <w:rPr>
          <w:rFonts w:ascii="Times New Roman" w:hAnsi="Times New Roman" w:cs="Times New Roman"/>
          <w:sz w:val="24"/>
          <w:szCs w:val="24"/>
        </w:rPr>
        <w:t xml:space="preserve"> (2nd ed.). Praha: Portál.</w:t>
      </w:r>
    </w:p>
    <w:p w14:paraId="64BF7347" w14:textId="77777777" w:rsidR="004C43D1" w:rsidRPr="00A563A9" w:rsidRDefault="004C43D1" w:rsidP="00450FDD">
      <w:pPr>
        <w:spacing w:line="276" w:lineRule="auto"/>
        <w:jc w:val="both"/>
        <w:rPr>
          <w:rFonts w:ascii="Times New Roman" w:hAnsi="Times New Roman" w:cs="Times New Roman"/>
          <w:sz w:val="24"/>
        </w:rPr>
      </w:pPr>
      <w:r w:rsidRPr="00A563A9">
        <w:rPr>
          <w:rFonts w:ascii="Times New Roman" w:hAnsi="Times New Roman" w:cs="Times New Roman"/>
          <w:sz w:val="24"/>
        </w:rPr>
        <w:lastRenderedPageBreak/>
        <w:t xml:space="preserve">Edwards, P., &amp; Tsouros, A. (2006). </w:t>
      </w:r>
      <w:r w:rsidRPr="00450FDD">
        <w:rPr>
          <w:rFonts w:ascii="Times New Roman" w:hAnsi="Times New Roman" w:cs="Times New Roman"/>
          <w:i/>
          <w:sz w:val="24"/>
        </w:rPr>
        <w:t xml:space="preserve">Promoting physical activity and active living in urban </w:t>
      </w:r>
      <w:r w:rsidR="00450FDD">
        <w:rPr>
          <w:rFonts w:ascii="Times New Roman" w:hAnsi="Times New Roman" w:cs="Times New Roman"/>
          <w:i/>
          <w:sz w:val="24"/>
        </w:rPr>
        <w:tab/>
      </w:r>
      <w:r w:rsidRPr="00450FDD">
        <w:rPr>
          <w:rFonts w:ascii="Times New Roman" w:hAnsi="Times New Roman" w:cs="Times New Roman"/>
          <w:i/>
          <w:sz w:val="24"/>
        </w:rPr>
        <w:t>environments: The role of local government.</w:t>
      </w:r>
      <w:r w:rsidRPr="00A563A9">
        <w:rPr>
          <w:rFonts w:ascii="Times New Roman" w:hAnsi="Times New Roman" w:cs="Times New Roman"/>
          <w:sz w:val="24"/>
        </w:rPr>
        <w:t xml:space="preserve"> Copenhagen: W</w:t>
      </w:r>
      <w:r w:rsidR="00BE5D2A">
        <w:rPr>
          <w:rFonts w:ascii="Times New Roman" w:hAnsi="Times New Roman" w:cs="Times New Roman"/>
          <w:sz w:val="24"/>
        </w:rPr>
        <w:t xml:space="preserve">orld Health </w:t>
      </w:r>
      <w:r w:rsidR="00BE5D2A">
        <w:rPr>
          <w:rFonts w:ascii="Times New Roman" w:hAnsi="Times New Roman" w:cs="Times New Roman"/>
          <w:sz w:val="24"/>
        </w:rPr>
        <w:tab/>
        <w:t>Organization.</w:t>
      </w:r>
    </w:p>
    <w:p w14:paraId="1FB644A2" w14:textId="77777777" w:rsidR="00604AEA" w:rsidRPr="00E87A95" w:rsidRDefault="00604AEA" w:rsidP="0035367D">
      <w:pPr>
        <w:jc w:val="both"/>
        <w:rPr>
          <w:rFonts w:ascii="Times New Roman" w:hAnsi="Times New Roman" w:cs="Times New Roman"/>
          <w:sz w:val="24"/>
          <w:szCs w:val="24"/>
        </w:rPr>
      </w:pPr>
      <w:r w:rsidRPr="00E87A95">
        <w:rPr>
          <w:rFonts w:ascii="Times New Roman" w:hAnsi="Times New Roman" w:cs="Times New Roman"/>
          <w:sz w:val="24"/>
          <w:szCs w:val="24"/>
        </w:rPr>
        <w:t xml:space="preserve">European Commission. (2008). EU Physical Activity Guidelines: Recommended Policy </w:t>
      </w:r>
      <w:r w:rsidR="00063A97" w:rsidRPr="00E87A95">
        <w:rPr>
          <w:rFonts w:ascii="Times New Roman" w:hAnsi="Times New Roman" w:cs="Times New Roman"/>
          <w:sz w:val="24"/>
          <w:szCs w:val="24"/>
        </w:rPr>
        <w:tab/>
      </w:r>
      <w:r w:rsidRPr="00E87A95">
        <w:rPr>
          <w:rFonts w:ascii="Times New Roman" w:hAnsi="Times New Roman" w:cs="Times New Roman"/>
          <w:sz w:val="24"/>
          <w:szCs w:val="24"/>
        </w:rPr>
        <w:t xml:space="preserve">Actions in Support of Health-Enhancing Physical Activity. Retrieved </w:t>
      </w:r>
      <w:r w:rsidR="00D41245" w:rsidRPr="00E87A95">
        <w:rPr>
          <w:rFonts w:ascii="Times New Roman" w:hAnsi="Times New Roman" w:cs="Times New Roman"/>
          <w:sz w:val="24"/>
          <w:szCs w:val="24"/>
        </w:rPr>
        <w:t>3</w:t>
      </w:r>
      <w:r w:rsidRPr="00E87A95">
        <w:rPr>
          <w:rFonts w:ascii="Times New Roman" w:hAnsi="Times New Roman" w:cs="Times New Roman"/>
          <w:sz w:val="24"/>
          <w:szCs w:val="24"/>
        </w:rPr>
        <w:t>.</w:t>
      </w:r>
      <w:r w:rsidR="004D2937" w:rsidRPr="00E87A95">
        <w:rPr>
          <w:rFonts w:ascii="Times New Roman" w:hAnsi="Times New Roman" w:cs="Times New Roman"/>
          <w:sz w:val="24"/>
          <w:szCs w:val="24"/>
        </w:rPr>
        <w:t>1</w:t>
      </w:r>
      <w:r w:rsidRPr="00E87A95">
        <w:rPr>
          <w:rFonts w:ascii="Times New Roman" w:hAnsi="Times New Roman" w:cs="Times New Roman"/>
          <w:sz w:val="24"/>
          <w:szCs w:val="24"/>
        </w:rPr>
        <w:t>.201</w:t>
      </w:r>
      <w:r w:rsidR="00D41245" w:rsidRPr="00E87A95">
        <w:rPr>
          <w:rFonts w:ascii="Times New Roman" w:hAnsi="Times New Roman" w:cs="Times New Roman"/>
          <w:sz w:val="24"/>
          <w:szCs w:val="24"/>
        </w:rPr>
        <w:t>8</w:t>
      </w:r>
      <w:r w:rsidRPr="00E87A95">
        <w:rPr>
          <w:rFonts w:ascii="Times New Roman" w:hAnsi="Times New Roman" w:cs="Times New Roman"/>
          <w:sz w:val="24"/>
          <w:szCs w:val="24"/>
        </w:rPr>
        <w:t xml:space="preserve"> </w:t>
      </w:r>
      <w:r w:rsidR="00063A97" w:rsidRPr="00E87A95">
        <w:rPr>
          <w:rFonts w:ascii="Times New Roman" w:hAnsi="Times New Roman" w:cs="Times New Roman"/>
          <w:color w:val="FF0000"/>
          <w:sz w:val="24"/>
          <w:szCs w:val="24"/>
        </w:rPr>
        <w:tab/>
      </w:r>
      <w:r w:rsidRPr="00E87A95">
        <w:rPr>
          <w:rFonts w:ascii="Times New Roman" w:hAnsi="Times New Roman" w:cs="Times New Roman"/>
          <w:sz w:val="24"/>
          <w:szCs w:val="24"/>
        </w:rPr>
        <w:t>from the World</w:t>
      </w:r>
      <w:r w:rsidR="00063A97" w:rsidRPr="00E87A95">
        <w:rPr>
          <w:rFonts w:ascii="Times New Roman" w:hAnsi="Times New Roman" w:cs="Times New Roman"/>
          <w:sz w:val="24"/>
          <w:szCs w:val="24"/>
        </w:rPr>
        <w:t xml:space="preserve"> </w:t>
      </w:r>
      <w:r w:rsidRPr="00E87A95">
        <w:rPr>
          <w:rFonts w:ascii="Times New Roman" w:hAnsi="Times New Roman" w:cs="Times New Roman"/>
          <w:sz w:val="24"/>
          <w:szCs w:val="24"/>
        </w:rPr>
        <w:t xml:space="preserve">Wide Web: </w:t>
      </w:r>
      <w:r w:rsidR="00CC37E2" w:rsidRPr="00E87A95">
        <w:rPr>
          <w:rFonts w:ascii="Times New Roman" w:hAnsi="Times New Roman" w:cs="Times New Roman"/>
          <w:sz w:val="24"/>
          <w:szCs w:val="24"/>
        </w:rPr>
        <w:tab/>
        <w:t>http://ec.europa.eu/sport/library/doc/c1/pa_guidelines_4th_consolidated_draft_en.p</w:t>
      </w:r>
      <w:r w:rsidR="00CC37E2" w:rsidRPr="00E87A95">
        <w:rPr>
          <w:rFonts w:ascii="Times New Roman" w:hAnsi="Times New Roman" w:cs="Times New Roman"/>
          <w:sz w:val="24"/>
          <w:szCs w:val="24"/>
        </w:rPr>
        <w:tab/>
      </w:r>
      <w:r w:rsidRPr="00E87A95">
        <w:rPr>
          <w:rFonts w:ascii="Times New Roman" w:hAnsi="Times New Roman" w:cs="Times New Roman"/>
          <w:sz w:val="24"/>
          <w:szCs w:val="24"/>
        </w:rPr>
        <w:t>df</w:t>
      </w:r>
    </w:p>
    <w:p w14:paraId="2E73CC86" w14:textId="77777777" w:rsidR="00CF2450" w:rsidRPr="00E87A95" w:rsidRDefault="00D532A1" w:rsidP="00C13906">
      <w:pPr>
        <w:spacing w:line="276" w:lineRule="auto"/>
        <w:jc w:val="both"/>
        <w:rPr>
          <w:rFonts w:ascii="Times New Roman" w:hAnsi="Times New Roman" w:cs="Times New Roman"/>
          <w:sz w:val="24"/>
          <w:szCs w:val="24"/>
        </w:rPr>
      </w:pPr>
      <w:r w:rsidRPr="00E87A95">
        <w:rPr>
          <w:rFonts w:ascii="Times New Roman" w:hAnsi="Times New Roman" w:cs="Times New Roman"/>
          <w:sz w:val="24"/>
          <w:szCs w:val="24"/>
        </w:rPr>
        <w:t xml:space="preserve">Frömel, K., Novosad, J., &amp; Svozil, Z. (1999). </w:t>
      </w:r>
      <w:r w:rsidRPr="00E87A95">
        <w:rPr>
          <w:rFonts w:ascii="Times New Roman" w:hAnsi="Times New Roman" w:cs="Times New Roman"/>
          <w:i/>
          <w:sz w:val="24"/>
          <w:szCs w:val="24"/>
        </w:rPr>
        <w:t>Pohybová aktivita a sportovní zájmy mláde</w:t>
      </w:r>
      <w:r w:rsidR="0051616C" w:rsidRPr="00E87A95">
        <w:rPr>
          <w:rFonts w:ascii="Times New Roman" w:hAnsi="Times New Roman" w:cs="Times New Roman"/>
          <w:i/>
          <w:sz w:val="24"/>
          <w:szCs w:val="24"/>
        </w:rPr>
        <w:t>ž</w:t>
      </w:r>
      <w:r w:rsidRPr="00E87A95">
        <w:rPr>
          <w:rFonts w:ascii="Times New Roman" w:hAnsi="Times New Roman" w:cs="Times New Roman"/>
          <w:i/>
          <w:sz w:val="24"/>
          <w:szCs w:val="24"/>
        </w:rPr>
        <w:t>e.</w:t>
      </w:r>
      <w:r w:rsidRPr="00E87A95">
        <w:rPr>
          <w:rFonts w:ascii="Times New Roman" w:hAnsi="Times New Roman" w:cs="Times New Roman"/>
          <w:sz w:val="24"/>
          <w:szCs w:val="24"/>
        </w:rPr>
        <w:t xml:space="preserve"> </w:t>
      </w:r>
      <w:r w:rsidR="0051616C" w:rsidRPr="00E87A95">
        <w:rPr>
          <w:rFonts w:ascii="Times New Roman" w:hAnsi="Times New Roman" w:cs="Times New Roman"/>
          <w:sz w:val="24"/>
          <w:szCs w:val="24"/>
        </w:rPr>
        <w:tab/>
      </w:r>
      <w:r w:rsidRPr="00E87A95">
        <w:rPr>
          <w:rFonts w:ascii="Times New Roman" w:hAnsi="Times New Roman" w:cs="Times New Roman"/>
          <w:sz w:val="24"/>
          <w:szCs w:val="24"/>
        </w:rPr>
        <w:t>Olomouc: Univerzita Palackého</w:t>
      </w:r>
      <w:r w:rsidR="00836E31" w:rsidRPr="00E87A95">
        <w:rPr>
          <w:rFonts w:ascii="Times New Roman" w:hAnsi="Times New Roman" w:cs="Times New Roman"/>
          <w:sz w:val="24"/>
          <w:szCs w:val="24"/>
        </w:rPr>
        <w:t xml:space="preserve"> v Olomouci.</w:t>
      </w:r>
    </w:p>
    <w:p w14:paraId="2B7A0A12" w14:textId="77777777" w:rsidR="00CD07C9" w:rsidRPr="00E87A95" w:rsidRDefault="00CD07C9"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Galloway, J. (2007). </w:t>
      </w:r>
      <w:r w:rsidRPr="00E87A95">
        <w:rPr>
          <w:rFonts w:ascii="Times New Roman" w:hAnsi="Times New Roman" w:cs="Times New Roman"/>
          <w:i/>
          <w:sz w:val="24"/>
          <w:szCs w:val="24"/>
        </w:rPr>
        <w:t>Děti v kondici.</w:t>
      </w:r>
      <w:r w:rsidRPr="00E87A95">
        <w:rPr>
          <w:rFonts w:ascii="Times New Roman" w:hAnsi="Times New Roman" w:cs="Times New Roman"/>
          <w:sz w:val="24"/>
          <w:szCs w:val="24"/>
        </w:rPr>
        <w:t xml:space="preserve"> Praha: Grada.</w:t>
      </w:r>
    </w:p>
    <w:p w14:paraId="03E122C5" w14:textId="77777777" w:rsidR="008E1A08" w:rsidRPr="00E87A95" w:rsidRDefault="008E1A08"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Gola, P. (2010). Za zdravotní péči zaplatíme více. Retrieved </w:t>
      </w:r>
      <w:r w:rsidR="00CC37E2" w:rsidRPr="00E87A95">
        <w:rPr>
          <w:rFonts w:ascii="Times New Roman" w:hAnsi="Times New Roman" w:cs="Times New Roman"/>
          <w:sz w:val="24"/>
          <w:szCs w:val="24"/>
        </w:rPr>
        <w:t>8</w:t>
      </w:r>
      <w:r w:rsidRPr="00E87A95">
        <w:rPr>
          <w:rFonts w:ascii="Times New Roman" w:hAnsi="Times New Roman" w:cs="Times New Roman"/>
          <w:sz w:val="24"/>
          <w:szCs w:val="24"/>
        </w:rPr>
        <w:t>.</w:t>
      </w:r>
      <w:r w:rsidR="00CC37E2" w:rsidRPr="00E87A95">
        <w:rPr>
          <w:rFonts w:ascii="Times New Roman" w:hAnsi="Times New Roman" w:cs="Times New Roman"/>
          <w:sz w:val="24"/>
          <w:szCs w:val="24"/>
        </w:rPr>
        <w:t>1</w:t>
      </w:r>
      <w:r w:rsidRPr="00E87A95">
        <w:rPr>
          <w:rFonts w:ascii="Times New Roman" w:hAnsi="Times New Roman" w:cs="Times New Roman"/>
          <w:sz w:val="24"/>
          <w:szCs w:val="24"/>
        </w:rPr>
        <w:t>.201</w:t>
      </w:r>
      <w:r w:rsidR="00CC37E2" w:rsidRPr="00E87A95">
        <w:rPr>
          <w:rFonts w:ascii="Times New Roman" w:hAnsi="Times New Roman" w:cs="Times New Roman"/>
          <w:sz w:val="24"/>
          <w:szCs w:val="24"/>
        </w:rPr>
        <w:t>8</w:t>
      </w:r>
      <w:r w:rsidRPr="00E87A95">
        <w:rPr>
          <w:rFonts w:ascii="Times New Roman" w:hAnsi="Times New Roman" w:cs="Times New Roman"/>
          <w:sz w:val="24"/>
          <w:szCs w:val="24"/>
        </w:rPr>
        <w:t xml:space="preserve"> from the World </w:t>
      </w:r>
      <w:r w:rsidR="005B5211" w:rsidRPr="00E87A95">
        <w:rPr>
          <w:rFonts w:ascii="Times New Roman" w:hAnsi="Times New Roman" w:cs="Times New Roman"/>
          <w:sz w:val="24"/>
          <w:szCs w:val="24"/>
        </w:rPr>
        <w:tab/>
      </w:r>
      <w:r w:rsidRPr="00E87A95">
        <w:rPr>
          <w:rFonts w:ascii="Times New Roman" w:hAnsi="Times New Roman" w:cs="Times New Roman"/>
          <w:sz w:val="24"/>
          <w:szCs w:val="24"/>
        </w:rPr>
        <w:t>Wibe</w:t>
      </w:r>
      <w:r w:rsidR="0062179F" w:rsidRPr="00E87A95">
        <w:rPr>
          <w:rFonts w:ascii="Times New Roman" w:hAnsi="Times New Roman" w:cs="Times New Roman"/>
          <w:sz w:val="24"/>
          <w:szCs w:val="24"/>
        </w:rPr>
        <w:t xml:space="preserve"> </w:t>
      </w:r>
      <w:r w:rsidRPr="00E87A95">
        <w:rPr>
          <w:rFonts w:ascii="Times New Roman" w:hAnsi="Times New Roman" w:cs="Times New Roman"/>
          <w:sz w:val="24"/>
          <w:szCs w:val="24"/>
        </w:rPr>
        <w:t>Web: http://investujeme.cz/clanky/</w:t>
      </w:r>
    </w:p>
    <w:p w14:paraId="6EFF84F4" w14:textId="77777777" w:rsidR="000F378C" w:rsidRPr="00E87A95" w:rsidRDefault="000F378C"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Grotz, V. L. (2006). A look at food industry responses to the rising prevalence of overweight.  </w:t>
      </w:r>
      <w:r w:rsidRPr="00E87A95">
        <w:rPr>
          <w:rFonts w:ascii="Times New Roman" w:hAnsi="Times New Roman" w:cs="Times New Roman"/>
          <w:sz w:val="24"/>
          <w:szCs w:val="24"/>
        </w:rPr>
        <w:tab/>
      </w:r>
      <w:r w:rsidRPr="00E87A95">
        <w:rPr>
          <w:rFonts w:ascii="Times New Roman" w:hAnsi="Times New Roman" w:cs="Times New Roman"/>
          <w:i/>
          <w:sz w:val="24"/>
          <w:szCs w:val="24"/>
        </w:rPr>
        <w:t>Nutrition reviews, 64(2),</w:t>
      </w:r>
      <w:r w:rsidRPr="00E87A95">
        <w:rPr>
          <w:rFonts w:ascii="Times New Roman" w:hAnsi="Times New Roman" w:cs="Times New Roman"/>
          <w:sz w:val="24"/>
          <w:szCs w:val="24"/>
        </w:rPr>
        <w:t xml:space="preserve"> 48-52.</w:t>
      </w:r>
    </w:p>
    <w:p w14:paraId="5B9C76FB" w14:textId="77777777" w:rsidR="00515CC3" w:rsidRPr="00E87A95" w:rsidRDefault="00515CC3"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Gürtlerová, J. (1994). Pohyb je život.</w:t>
      </w:r>
      <w:r w:rsidRPr="00E87A95">
        <w:rPr>
          <w:rFonts w:ascii="Times New Roman" w:hAnsi="Times New Roman" w:cs="Times New Roman"/>
          <w:color w:val="FF0000"/>
          <w:sz w:val="24"/>
          <w:szCs w:val="24"/>
        </w:rPr>
        <w:t xml:space="preserve"> </w:t>
      </w:r>
      <w:r w:rsidRPr="00E87A95">
        <w:rPr>
          <w:rFonts w:ascii="Times New Roman" w:hAnsi="Times New Roman" w:cs="Times New Roman"/>
          <w:i/>
          <w:sz w:val="24"/>
          <w:szCs w:val="24"/>
        </w:rPr>
        <w:t>Sport Report, 30(6),</w:t>
      </w:r>
      <w:r w:rsidRPr="00E87A95">
        <w:rPr>
          <w:rFonts w:ascii="Times New Roman" w:hAnsi="Times New Roman" w:cs="Times New Roman"/>
          <w:sz w:val="24"/>
          <w:szCs w:val="24"/>
        </w:rPr>
        <w:t xml:space="preserve"> 99-114.</w:t>
      </w:r>
    </w:p>
    <w:p w14:paraId="1C8D5C38" w14:textId="77777777" w:rsidR="00864027" w:rsidRPr="00E87A95"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Hallal, P.C., Andersen, L. B., Bull, F. C., Guthold, R., Haskell, W.,</w:t>
      </w:r>
      <w:r w:rsidR="005B5211" w:rsidRPr="00E87A95">
        <w:rPr>
          <w:rFonts w:ascii="Times New Roman" w:hAnsi="Times New Roman" w:cs="Times New Roman"/>
          <w:sz w:val="24"/>
          <w:szCs w:val="24"/>
        </w:rPr>
        <w:t xml:space="preserve"> &amp;</w:t>
      </w:r>
      <w:r w:rsidRPr="00E87A95">
        <w:rPr>
          <w:rFonts w:ascii="Times New Roman" w:hAnsi="Times New Roman" w:cs="Times New Roman"/>
          <w:sz w:val="24"/>
          <w:szCs w:val="24"/>
        </w:rPr>
        <w:t xml:space="preserve"> Ekelund, U. (2012). </w:t>
      </w:r>
      <w:r w:rsidR="00CF6FFE" w:rsidRPr="00E87A95">
        <w:rPr>
          <w:rFonts w:ascii="Times New Roman" w:hAnsi="Times New Roman" w:cs="Times New Roman"/>
          <w:sz w:val="24"/>
          <w:szCs w:val="24"/>
        </w:rPr>
        <w:tab/>
      </w:r>
      <w:r w:rsidRPr="00E87A95">
        <w:rPr>
          <w:rFonts w:ascii="Times New Roman" w:hAnsi="Times New Roman" w:cs="Times New Roman"/>
          <w:sz w:val="24"/>
          <w:szCs w:val="24"/>
        </w:rPr>
        <w:t xml:space="preserve">Global physical activity levels: </w:t>
      </w:r>
      <w:r w:rsidR="00D71A67" w:rsidRPr="00E87A95">
        <w:rPr>
          <w:rFonts w:ascii="Times New Roman" w:hAnsi="Times New Roman" w:cs="Times New Roman"/>
          <w:sz w:val="24"/>
          <w:szCs w:val="24"/>
        </w:rPr>
        <w:t>S</w:t>
      </w:r>
      <w:r w:rsidRPr="00E87A95">
        <w:rPr>
          <w:rFonts w:ascii="Times New Roman" w:hAnsi="Times New Roman" w:cs="Times New Roman"/>
          <w:sz w:val="24"/>
          <w:szCs w:val="24"/>
        </w:rPr>
        <w:t xml:space="preserve">urveillance progress, pitfalls, and prospects. </w:t>
      </w:r>
      <w:r w:rsidRPr="00E87A95">
        <w:rPr>
          <w:rFonts w:ascii="Times New Roman" w:hAnsi="Times New Roman" w:cs="Times New Roman"/>
          <w:i/>
          <w:sz w:val="24"/>
          <w:szCs w:val="24"/>
        </w:rPr>
        <w:t xml:space="preserve">The </w:t>
      </w:r>
      <w:r w:rsidR="00CF6FFE" w:rsidRPr="00E87A95">
        <w:rPr>
          <w:rFonts w:ascii="Times New Roman" w:hAnsi="Times New Roman" w:cs="Times New Roman"/>
          <w:i/>
          <w:sz w:val="24"/>
          <w:szCs w:val="24"/>
        </w:rPr>
        <w:tab/>
      </w:r>
      <w:r w:rsidRPr="00E87A95">
        <w:rPr>
          <w:rFonts w:ascii="Times New Roman" w:hAnsi="Times New Roman" w:cs="Times New Roman"/>
          <w:i/>
          <w:sz w:val="24"/>
          <w:szCs w:val="24"/>
        </w:rPr>
        <w:t>Lancet, 9838,</w:t>
      </w:r>
      <w:r w:rsidRPr="00E87A95">
        <w:rPr>
          <w:rFonts w:ascii="Times New Roman" w:hAnsi="Times New Roman" w:cs="Times New Roman"/>
          <w:sz w:val="24"/>
          <w:szCs w:val="24"/>
        </w:rPr>
        <w:t xml:space="preserve"> </w:t>
      </w:r>
      <w:r w:rsidRPr="00E87A95">
        <w:rPr>
          <w:rFonts w:ascii="Times New Roman" w:hAnsi="Times New Roman" w:cs="Times New Roman"/>
          <w:sz w:val="24"/>
          <w:szCs w:val="24"/>
        </w:rPr>
        <w:tab/>
        <w:t>247.</w:t>
      </w:r>
    </w:p>
    <w:p w14:paraId="76178C6F" w14:textId="77777777" w:rsidR="00E4621E" w:rsidRPr="00E87A95" w:rsidRDefault="00E4621E"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Havlíčková, L. et al. (2004). </w:t>
      </w:r>
      <w:r w:rsidRPr="00E87A95">
        <w:rPr>
          <w:rFonts w:ascii="Times New Roman" w:hAnsi="Times New Roman" w:cs="Times New Roman"/>
          <w:i/>
          <w:sz w:val="24"/>
          <w:szCs w:val="24"/>
        </w:rPr>
        <w:t>Fyziologie tělesné zátěže I. – obecná část</w:t>
      </w:r>
      <w:r w:rsidRPr="00E87A95">
        <w:rPr>
          <w:rFonts w:ascii="Times New Roman" w:hAnsi="Times New Roman" w:cs="Times New Roman"/>
          <w:sz w:val="24"/>
          <w:szCs w:val="24"/>
        </w:rPr>
        <w:t xml:space="preserve"> (2nd ed.) Praha: </w:t>
      </w:r>
      <w:r w:rsidR="00F737B1" w:rsidRPr="00E87A95">
        <w:rPr>
          <w:rFonts w:ascii="Times New Roman" w:hAnsi="Times New Roman" w:cs="Times New Roman"/>
          <w:sz w:val="24"/>
          <w:szCs w:val="24"/>
        </w:rPr>
        <w:tab/>
      </w:r>
      <w:r w:rsidRPr="00E87A95">
        <w:rPr>
          <w:rFonts w:ascii="Times New Roman" w:hAnsi="Times New Roman" w:cs="Times New Roman"/>
          <w:sz w:val="24"/>
          <w:szCs w:val="24"/>
        </w:rPr>
        <w:t>Karolinum.</w:t>
      </w:r>
    </w:p>
    <w:p w14:paraId="00737218" w14:textId="77777777" w:rsidR="004645EA" w:rsidRPr="00E87A95" w:rsidRDefault="004645EA"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Hodaň, B. (2000). </w:t>
      </w:r>
      <w:r w:rsidRPr="00E87A95">
        <w:rPr>
          <w:rFonts w:ascii="Times New Roman" w:hAnsi="Times New Roman" w:cs="Times New Roman"/>
          <w:i/>
          <w:sz w:val="24"/>
          <w:szCs w:val="24"/>
        </w:rPr>
        <w:t>Tělesná kultura – sociokulturní fenomén: Východiska a vztahy</w:t>
      </w:r>
      <w:r w:rsidRPr="00E87A95">
        <w:rPr>
          <w:rFonts w:ascii="Times New Roman" w:hAnsi="Times New Roman" w:cs="Times New Roman"/>
          <w:sz w:val="24"/>
          <w:szCs w:val="24"/>
        </w:rPr>
        <w:t xml:space="preserve">. Olomouc: </w:t>
      </w:r>
      <w:r w:rsidRPr="00E87A95">
        <w:rPr>
          <w:rFonts w:ascii="Times New Roman" w:hAnsi="Times New Roman" w:cs="Times New Roman"/>
          <w:sz w:val="24"/>
          <w:szCs w:val="24"/>
        </w:rPr>
        <w:tab/>
        <w:t>Univerzita Palackého</w:t>
      </w:r>
      <w:r w:rsidR="00FD6350" w:rsidRPr="00E87A95">
        <w:rPr>
          <w:rFonts w:ascii="Times New Roman" w:hAnsi="Times New Roman" w:cs="Times New Roman"/>
          <w:sz w:val="24"/>
          <w:szCs w:val="24"/>
        </w:rPr>
        <w:t xml:space="preserve"> v Olomouci</w:t>
      </w:r>
      <w:r w:rsidRPr="00E87A95">
        <w:rPr>
          <w:rFonts w:ascii="Times New Roman" w:hAnsi="Times New Roman" w:cs="Times New Roman"/>
          <w:sz w:val="24"/>
          <w:szCs w:val="24"/>
        </w:rPr>
        <w:t>.</w:t>
      </w:r>
    </w:p>
    <w:p w14:paraId="67ECA841" w14:textId="77777777" w:rsidR="004673F0" w:rsidRPr="00E87A95" w:rsidRDefault="004673F0"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Hodaň, B. (2000). </w:t>
      </w:r>
      <w:r w:rsidRPr="00E87A95">
        <w:rPr>
          <w:rFonts w:ascii="Times New Roman" w:hAnsi="Times New Roman" w:cs="Times New Roman"/>
          <w:i/>
          <w:sz w:val="24"/>
          <w:szCs w:val="24"/>
        </w:rPr>
        <w:t>Úvod do teorie tělesné kultury.</w:t>
      </w:r>
      <w:r w:rsidRPr="00E87A95">
        <w:rPr>
          <w:rFonts w:ascii="Times New Roman" w:hAnsi="Times New Roman" w:cs="Times New Roman"/>
          <w:sz w:val="24"/>
          <w:szCs w:val="24"/>
        </w:rPr>
        <w:t xml:space="preserve"> Olomouc: U</w:t>
      </w:r>
      <w:r w:rsidR="0033085B" w:rsidRPr="00E87A95">
        <w:rPr>
          <w:rFonts w:ascii="Times New Roman" w:hAnsi="Times New Roman" w:cs="Times New Roman"/>
          <w:sz w:val="24"/>
          <w:szCs w:val="24"/>
        </w:rPr>
        <w:t>niverzita Palackého</w:t>
      </w:r>
      <w:r w:rsidR="00FD6350" w:rsidRPr="00E87A95">
        <w:rPr>
          <w:rFonts w:ascii="Times New Roman" w:hAnsi="Times New Roman" w:cs="Times New Roman"/>
          <w:sz w:val="24"/>
          <w:szCs w:val="24"/>
        </w:rPr>
        <w:t xml:space="preserve"> v </w:t>
      </w:r>
      <w:r w:rsidR="00CB54E8" w:rsidRPr="00E87A95">
        <w:rPr>
          <w:rFonts w:ascii="Times New Roman" w:hAnsi="Times New Roman" w:cs="Times New Roman"/>
          <w:sz w:val="24"/>
          <w:szCs w:val="24"/>
        </w:rPr>
        <w:tab/>
      </w:r>
      <w:r w:rsidR="00FD6350" w:rsidRPr="00E87A95">
        <w:rPr>
          <w:rFonts w:ascii="Times New Roman" w:hAnsi="Times New Roman" w:cs="Times New Roman"/>
          <w:sz w:val="24"/>
          <w:szCs w:val="24"/>
        </w:rPr>
        <w:t>Olomouci</w:t>
      </w:r>
      <w:r w:rsidR="00685C99" w:rsidRPr="00E87A95">
        <w:rPr>
          <w:rFonts w:ascii="Times New Roman" w:hAnsi="Times New Roman" w:cs="Times New Roman"/>
          <w:sz w:val="24"/>
          <w:szCs w:val="24"/>
        </w:rPr>
        <w:t>.</w:t>
      </w:r>
    </w:p>
    <w:p w14:paraId="7CFFC5E3" w14:textId="77777777" w:rsidR="00B5536B" w:rsidRPr="00E87A95" w:rsidRDefault="00147F9F"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Horák, S., Dygrýn, J., Mitáš, J., &amp; Obzinová K. (2011). Vybrané ukazatele pohybové </w:t>
      </w:r>
      <w:r w:rsidRPr="00E87A95">
        <w:rPr>
          <w:rFonts w:ascii="Times New Roman" w:hAnsi="Times New Roman" w:cs="Times New Roman"/>
          <w:sz w:val="24"/>
          <w:szCs w:val="24"/>
        </w:rPr>
        <w:tab/>
        <w:t xml:space="preserve">aktivity dospělých obyvatel olomouckého regionu. </w:t>
      </w:r>
      <w:r w:rsidRPr="00E87A95">
        <w:rPr>
          <w:rFonts w:ascii="Times New Roman" w:hAnsi="Times New Roman" w:cs="Times New Roman"/>
          <w:i/>
          <w:sz w:val="24"/>
          <w:szCs w:val="24"/>
        </w:rPr>
        <w:t>Tělesná kultura, 34(1),</w:t>
      </w:r>
      <w:r w:rsidRPr="00E87A95">
        <w:rPr>
          <w:rFonts w:ascii="Times New Roman" w:hAnsi="Times New Roman" w:cs="Times New Roman"/>
          <w:sz w:val="24"/>
          <w:szCs w:val="24"/>
        </w:rPr>
        <w:t xml:space="preserve"> 9-14.</w:t>
      </w:r>
    </w:p>
    <w:p w14:paraId="7B579FEE" w14:textId="77777777" w:rsidR="00B5536B" w:rsidRPr="00E87A95" w:rsidRDefault="00B5536B" w:rsidP="00E87A95">
      <w:pPr>
        <w:spacing w:line="276" w:lineRule="auto"/>
        <w:jc w:val="both"/>
        <w:rPr>
          <w:rFonts w:ascii="Times New Roman" w:hAnsi="Times New Roman" w:cs="Times New Roman"/>
          <w:sz w:val="24"/>
          <w:szCs w:val="24"/>
        </w:rPr>
      </w:pPr>
      <w:r w:rsidRPr="00E87A95">
        <w:rPr>
          <w:rFonts w:ascii="Times New Roman" w:hAnsi="Times New Roman" w:cs="Times New Roman"/>
          <w:sz w:val="24"/>
          <w:szCs w:val="24"/>
        </w:rPr>
        <w:t xml:space="preserve">Howley, E. T. (2001). Type of activity: resistence, aerobic and lemure versus </w:t>
      </w:r>
      <w:r w:rsidRPr="00E87A95">
        <w:rPr>
          <w:rFonts w:ascii="Times New Roman" w:hAnsi="Times New Roman" w:cs="Times New Roman"/>
          <w:sz w:val="24"/>
          <w:szCs w:val="24"/>
        </w:rPr>
        <w:tab/>
        <w:t xml:space="preserve">occupational physical activity. </w:t>
      </w:r>
      <w:r w:rsidRPr="00E87A95">
        <w:rPr>
          <w:rFonts w:ascii="Times New Roman" w:hAnsi="Times New Roman" w:cs="Times New Roman"/>
          <w:i/>
          <w:sz w:val="24"/>
          <w:szCs w:val="24"/>
        </w:rPr>
        <w:t>Medicine and scince in Sport and Exercise</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33</w:t>
      </w:r>
      <w:r w:rsidRPr="00E87A95">
        <w:rPr>
          <w:rFonts w:ascii="Times New Roman" w:hAnsi="Times New Roman" w:cs="Times New Roman"/>
          <w:sz w:val="24"/>
          <w:szCs w:val="24"/>
        </w:rPr>
        <w:t>, 364–</w:t>
      </w:r>
      <w:r w:rsidRPr="00E87A95">
        <w:rPr>
          <w:rFonts w:ascii="Times New Roman" w:hAnsi="Times New Roman" w:cs="Times New Roman"/>
          <w:sz w:val="24"/>
          <w:szCs w:val="24"/>
        </w:rPr>
        <w:tab/>
        <w:t>369.</w:t>
      </w:r>
    </w:p>
    <w:p w14:paraId="6B9F6113" w14:textId="77777777" w:rsidR="00571FFC" w:rsidRPr="00E87A95" w:rsidRDefault="00571FFC"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IPEN. (20</w:t>
      </w:r>
      <w:r w:rsidR="00B572B0" w:rsidRPr="00E87A95">
        <w:rPr>
          <w:rFonts w:ascii="Times New Roman" w:hAnsi="Times New Roman" w:cs="Times New Roman"/>
          <w:sz w:val="24"/>
          <w:szCs w:val="24"/>
        </w:rPr>
        <w:t>16</w:t>
      </w:r>
      <w:r w:rsidRPr="00E87A95">
        <w:rPr>
          <w:rFonts w:ascii="Times New Roman" w:hAnsi="Times New Roman" w:cs="Times New Roman"/>
          <w:sz w:val="24"/>
          <w:szCs w:val="24"/>
        </w:rPr>
        <w:t xml:space="preserve">). International Physical Activity and the Environment Network. Retrieved </w:t>
      </w:r>
      <w:r w:rsidR="00D8244C" w:rsidRPr="00E87A95">
        <w:rPr>
          <w:rFonts w:ascii="Times New Roman" w:hAnsi="Times New Roman" w:cs="Times New Roman"/>
          <w:sz w:val="24"/>
          <w:szCs w:val="24"/>
        </w:rPr>
        <w:tab/>
      </w:r>
      <w:r w:rsidR="00EF7EAA" w:rsidRPr="00E87A95">
        <w:rPr>
          <w:rFonts w:ascii="Times New Roman" w:hAnsi="Times New Roman" w:cs="Times New Roman"/>
          <w:sz w:val="24"/>
          <w:szCs w:val="24"/>
        </w:rPr>
        <w:t>8</w:t>
      </w:r>
      <w:r w:rsidRPr="00E87A95">
        <w:rPr>
          <w:rFonts w:ascii="Times New Roman" w:hAnsi="Times New Roman" w:cs="Times New Roman"/>
          <w:sz w:val="24"/>
          <w:szCs w:val="24"/>
        </w:rPr>
        <w:t>.</w:t>
      </w:r>
      <w:r w:rsidR="00EF7EAA" w:rsidRPr="00E87A95">
        <w:rPr>
          <w:rFonts w:ascii="Times New Roman" w:hAnsi="Times New Roman" w:cs="Times New Roman"/>
          <w:sz w:val="24"/>
          <w:szCs w:val="24"/>
        </w:rPr>
        <w:t>1</w:t>
      </w:r>
      <w:r w:rsidRPr="00E87A95">
        <w:rPr>
          <w:rFonts w:ascii="Times New Roman" w:hAnsi="Times New Roman" w:cs="Times New Roman"/>
          <w:sz w:val="24"/>
          <w:szCs w:val="24"/>
        </w:rPr>
        <w:t>.201</w:t>
      </w:r>
      <w:r w:rsidR="00EF7EAA" w:rsidRPr="00E87A95">
        <w:rPr>
          <w:rFonts w:ascii="Times New Roman" w:hAnsi="Times New Roman" w:cs="Times New Roman"/>
          <w:sz w:val="24"/>
          <w:szCs w:val="24"/>
        </w:rPr>
        <w:t>8</w:t>
      </w:r>
      <w:r w:rsidRPr="00E87A95">
        <w:rPr>
          <w:rFonts w:ascii="Times New Roman" w:hAnsi="Times New Roman" w:cs="Times New Roman"/>
          <w:sz w:val="24"/>
          <w:szCs w:val="24"/>
        </w:rPr>
        <w:t xml:space="preserve"> from the World Wide Web: http://www.ipenproject.org/</w:t>
      </w:r>
    </w:p>
    <w:p w14:paraId="5C5BFA3B" w14:textId="77777777" w:rsidR="007D73C0" w:rsidRPr="00E87A95" w:rsidRDefault="007D73C0"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Jakrlová, J., &amp; Pelikán, J. (1999). </w:t>
      </w:r>
      <w:r w:rsidRPr="00E87A95">
        <w:rPr>
          <w:rFonts w:ascii="Times New Roman" w:hAnsi="Times New Roman" w:cs="Times New Roman"/>
          <w:i/>
          <w:sz w:val="24"/>
          <w:szCs w:val="24"/>
        </w:rPr>
        <w:t>Ekologický slovník</w:t>
      </w:r>
      <w:r w:rsidRPr="00E87A95">
        <w:rPr>
          <w:rFonts w:ascii="Times New Roman" w:hAnsi="Times New Roman" w:cs="Times New Roman"/>
          <w:sz w:val="24"/>
          <w:szCs w:val="24"/>
        </w:rPr>
        <w:t>. Praha: Fortuna.</w:t>
      </w:r>
    </w:p>
    <w:p w14:paraId="4F9B8BAA" w14:textId="22672FC4" w:rsidR="004C43D1" w:rsidRDefault="00DE5BB3" w:rsidP="004C43D1">
      <w:pPr>
        <w:jc w:val="both"/>
        <w:rPr>
          <w:rFonts w:ascii="Times New Roman" w:hAnsi="Times New Roman" w:cs="Times New Roman"/>
          <w:sz w:val="24"/>
          <w:szCs w:val="24"/>
        </w:rPr>
      </w:pPr>
      <w:r w:rsidRPr="00E87A95">
        <w:rPr>
          <w:rFonts w:ascii="Times New Roman" w:hAnsi="Times New Roman" w:cs="Times New Roman"/>
          <w:sz w:val="24"/>
          <w:szCs w:val="24"/>
        </w:rPr>
        <w:t>Jirák, Z. et al.</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 xml:space="preserve">(2007). </w:t>
      </w:r>
      <w:r w:rsidRPr="00E87A95">
        <w:rPr>
          <w:rFonts w:ascii="Times New Roman" w:hAnsi="Times New Roman" w:cs="Times New Roman"/>
          <w:i/>
          <w:sz w:val="24"/>
          <w:szCs w:val="24"/>
        </w:rPr>
        <w:t>Fyziologie pro bakalářské studium na ZSF OU</w:t>
      </w:r>
      <w:r w:rsidRPr="00E87A95">
        <w:rPr>
          <w:rFonts w:ascii="Times New Roman" w:hAnsi="Times New Roman" w:cs="Times New Roman"/>
          <w:sz w:val="24"/>
          <w:szCs w:val="24"/>
        </w:rPr>
        <w:t xml:space="preserve"> (2nd ed.). Ostrava:</w:t>
      </w:r>
      <w:r w:rsidR="00C04231">
        <w:rPr>
          <w:rFonts w:ascii="Times New Roman" w:hAnsi="Times New Roman" w:cs="Times New Roman"/>
          <w:sz w:val="24"/>
          <w:szCs w:val="24"/>
        </w:rPr>
        <w:t xml:space="preserve"> </w:t>
      </w:r>
      <w:r w:rsidR="00C04231">
        <w:rPr>
          <w:rFonts w:ascii="Times New Roman" w:hAnsi="Times New Roman" w:cs="Times New Roman"/>
          <w:sz w:val="24"/>
          <w:szCs w:val="24"/>
        </w:rPr>
        <w:tab/>
      </w:r>
      <w:r w:rsidRPr="00E87A95">
        <w:rPr>
          <w:rFonts w:ascii="Times New Roman" w:hAnsi="Times New Roman" w:cs="Times New Roman"/>
          <w:sz w:val="24"/>
          <w:szCs w:val="24"/>
        </w:rPr>
        <w:t>Ostravská univerzita v Ostravě.</w:t>
      </w:r>
    </w:p>
    <w:p w14:paraId="1D49D79F" w14:textId="77777777" w:rsidR="004C43D1" w:rsidRPr="00785D56" w:rsidRDefault="004C43D1" w:rsidP="00864027">
      <w:pPr>
        <w:jc w:val="both"/>
        <w:rPr>
          <w:rFonts w:ascii="Times New Roman" w:hAnsi="Times New Roman" w:cs="Times New Roman"/>
          <w:sz w:val="24"/>
          <w:szCs w:val="24"/>
        </w:rPr>
      </w:pPr>
      <w:r w:rsidRPr="00785D56">
        <w:rPr>
          <w:rFonts w:ascii="Times New Roman" w:hAnsi="Times New Roman" w:cs="Times New Roman"/>
          <w:sz w:val="24"/>
        </w:rPr>
        <w:t xml:space="preserve">Kalman, M., Hamřík, Z., &amp; Pavelka, J. (2009). </w:t>
      </w:r>
      <w:r w:rsidRPr="00785D56">
        <w:rPr>
          <w:rFonts w:ascii="Times New Roman" w:hAnsi="Times New Roman" w:cs="Times New Roman"/>
          <w:i/>
          <w:sz w:val="24"/>
        </w:rPr>
        <w:t xml:space="preserve">Podpora pohybové aktivity pro odbornou </w:t>
      </w:r>
      <w:r w:rsidR="00785D56">
        <w:rPr>
          <w:rFonts w:ascii="Times New Roman" w:hAnsi="Times New Roman" w:cs="Times New Roman"/>
          <w:i/>
          <w:sz w:val="24"/>
        </w:rPr>
        <w:tab/>
      </w:r>
      <w:r w:rsidRPr="00785D56">
        <w:rPr>
          <w:rFonts w:ascii="Times New Roman" w:hAnsi="Times New Roman" w:cs="Times New Roman"/>
          <w:i/>
          <w:sz w:val="24"/>
        </w:rPr>
        <w:t>veřejnost</w:t>
      </w:r>
      <w:r w:rsidRPr="00785D56">
        <w:rPr>
          <w:rFonts w:ascii="Times New Roman" w:hAnsi="Times New Roman" w:cs="Times New Roman"/>
          <w:sz w:val="24"/>
        </w:rPr>
        <w:t>. Olomouc: O</w:t>
      </w:r>
      <w:r w:rsidR="00785D56" w:rsidRPr="00785D56">
        <w:rPr>
          <w:rFonts w:ascii="Times New Roman" w:hAnsi="Times New Roman" w:cs="Times New Roman"/>
          <w:sz w:val="24"/>
          <w:szCs w:val="24"/>
          <w:shd w:val="clear" w:color="auto" w:fill="FFFFFF"/>
        </w:rPr>
        <w:t>RE-institut, o.p.s.</w:t>
      </w:r>
    </w:p>
    <w:p w14:paraId="34E1A097" w14:textId="77777777" w:rsidR="00182577" w:rsidRPr="00E87A95" w:rsidRDefault="00182577" w:rsidP="00864027">
      <w:pPr>
        <w:jc w:val="both"/>
        <w:rPr>
          <w:rFonts w:ascii="Times New Roman" w:hAnsi="Times New Roman" w:cs="Times New Roman"/>
          <w:sz w:val="24"/>
          <w:szCs w:val="24"/>
        </w:rPr>
      </w:pPr>
      <w:r w:rsidRPr="00E87A95">
        <w:rPr>
          <w:rFonts w:ascii="Times New Roman" w:hAnsi="Times New Roman" w:cs="Times New Roman"/>
          <w:sz w:val="24"/>
          <w:szCs w:val="24"/>
        </w:rPr>
        <w:lastRenderedPageBreak/>
        <w:t>Kejvalová, L. (2010).</w:t>
      </w:r>
      <w:r w:rsidRPr="00E87A95">
        <w:rPr>
          <w:rFonts w:ascii="Times New Roman" w:hAnsi="Times New Roman" w:cs="Times New Roman"/>
          <w:i/>
          <w:sz w:val="24"/>
          <w:szCs w:val="24"/>
        </w:rPr>
        <w:t xml:space="preserve"> Výživa dětí od A do Z</w:t>
      </w:r>
      <w:r w:rsidRPr="00E87A95">
        <w:rPr>
          <w:rFonts w:ascii="Times New Roman" w:hAnsi="Times New Roman" w:cs="Times New Roman"/>
          <w:sz w:val="24"/>
          <w:szCs w:val="24"/>
        </w:rPr>
        <w:t>. Praha: Vyšehrad.</w:t>
      </w:r>
    </w:p>
    <w:p w14:paraId="4EDA92AD" w14:textId="77777777" w:rsidR="00864027" w:rsidRPr="00E87A95" w:rsidRDefault="00864027" w:rsidP="00864027">
      <w:pPr>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Lee, C., &amp; Moudon, A. V. (2006). Quantifying land use and urban form correlates of </w:t>
      </w:r>
      <w:r w:rsidR="0024183C" w:rsidRPr="00E87A95">
        <w:rPr>
          <w:rFonts w:ascii="Times New Roman" w:hAnsi="Times New Roman" w:cs="Times New Roman"/>
          <w:sz w:val="24"/>
          <w:szCs w:val="24"/>
        </w:rPr>
        <w:tab/>
      </w:r>
      <w:r w:rsidRPr="00E87A95">
        <w:rPr>
          <w:rFonts w:ascii="Times New Roman" w:hAnsi="Times New Roman" w:cs="Times New Roman"/>
          <w:sz w:val="24"/>
          <w:szCs w:val="24"/>
        </w:rPr>
        <w:t xml:space="preserve">walking. </w:t>
      </w:r>
      <w:r w:rsidRPr="00E87A95">
        <w:rPr>
          <w:rFonts w:ascii="Times New Roman" w:hAnsi="Times New Roman" w:cs="Times New Roman"/>
          <w:i/>
          <w:sz w:val="24"/>
          <w:szCs w:val="24"/>
        </w:rPr>
        <w:t>Transportation Research, 2,</w:t>
      </w:r>
      <w:r w:rsidRPr="00E87A95">
        <w:rPr>
          <w:rFonts w:ascii="Times New Roman" w:hAnsi="Times New Roman" w:cs="Times New Roman"/>
          <w:sz w:val="24"/>
          <w:szCs w:val="24"/>
        </w:rPr>
        <w:t xml:space="preserve"> 204-215.</w:t>
      </w:r>
    </w:p>
    <w:p w14:paraId="3239DE2D" w14:textId="77777777" w:rsidR="00864027" w:rsidRPr="00E87A95"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Lee, I., Bauman, A. E., Blair, S. N.,</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Heath, G. W.,</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Kohl, H. W., Pratt, M.,</w:t>
      </w:r>
      <w:r w:rsidR="00722A31" w:rsidRPr="00E87A95">
        <w:rPr>
          <w:rFonts w:ascii="Times New Roman" w:hAnsi="Times New Roman" w:cs="Times New Roman"/>
          <w:sz w:val="24"/>
          <w:szCs w:val="24"/>
        </w:rPr>
        <w:t xml:space="preserve"> &amp;</w:t>
      </w:r>
      <w:r w:rsidR="00722A31" w:rsidRPr="00E87A95">
        <w:rPr>
          <w:rFonts w:ascii="Times New Roman" w:hAnsi="Times New Roman" w:cs="Times New Roman"/>
          <w:color w:val="FF0000"/>
          <w:sz w:val="24"/>
          <w:szCs w:val="24"/>
        </w:rPr>
        <w:t xml:space="preserve"> </w:t>
      </w:r>
      <w:r w:rsidR="00722A31" w:rsidRPr="00E87A95">
        <w:rPr>
          <w:rFonts w:ascii="Times New Roman" w:hAnsi="Times New Roman" w:cs="Times New Roman"/>
          <w:sz w:val="24"/>
          <w:szCs w:val="24"/>
        </w:rPr>
        <w:t xml:space="preserve">Hallal, P. C. </w:t>
      </w:r>
      <w:r w:rsidR="00722A31" w:rsidRPr="00E87A95">
        <w:rPr>
          <w:rFonts w:ascii="Times New Roman" w:hAnsi="Times New Roman" w:cs="Times New Roman"/>
          <w:sz w:val="24"/>
          <w:szCs w:val="24"/>
        </w:rPr>
        <w:tab/>
      </w:r>
      <w:r w:rsidRPr="00E87A95">
        <w:rPr>
          <w:rFonts w:ascii="Times New Roman" w:hAnsi="Times New Roman" w:cs="Times New Roman"/>
          <w:sz w:val="24"/>
          <w:szCs w:val="24"/>
        </w:rPr>
        <w:t xml:space="preserve">(2013). Annual deaths attributable to physical inactivity: whither the missing 2 </w:t>
      </w:r>
      <w:r w:rsidR="00722A31" w:rsidRPr="00E87A95">
        <w:rPr>
          <w:rFonts w:ascii="Times New Roman" w:hAnsi="Times New Roman" w:cs="Times New Roman"/>
          <w:sz w:val="24"/>
          <w:szCs w:val="24"/>
        </w:rPr>
        <w:tab/>
      </w:r>
      <w:r w:rsidRPr="00E87A95">
        <w:rPr>
          <w:rFonts w:ascii="Times New Roman" w:hAnsi="Times New Roman" w:cs="Times New Roman"/>
          <w:sz w:val="24"/>
          <w:szCs w:val="24"/>
        </w:rPr>
        <w:t>million</w:t>
      </w:r>
      <w:r w:rsidRPr="00E87A95">
        <w:rPr>
          <w:rFonts w:ascii="Times New Roman" w:hAnsi="Times New Roman" w:cs="Times New Roman"/>
          <w:i/>
          <w:sz w:val="24"/>
          <w:szCs w:val="24"/>
        </w:rPr>
        <w:t>? The Lancet, 9871</w:t>
      </w:r>
      <w:r w:rsidRPr="00E87A95">
        <w:rPr>
          <w:rFonts w:ascii="Times New Roman" w:hAnsi="Times New Roman" w:cs="Times New Roman"/>
          <w:sz w:val="24"/>
          <w:szCs w:val="24"/>
        </w:rPr>
        <w:t>, 992.</w:t>
      </w:r>
    </w:p>
    <w:p w14:paraId="710D2A54" w14:textId="77777777" w:rsidR="00B874D9" w:rsidRPr="00E87A95" w:rsidRDefault="00B874D9" w:rsidP="00B874D9">
      <w:pPr>
        <w:spacing w:line="360" w:lineRule="auto"/>
        <w:jc w:val="both"/>
        <w:rPr>
          <w:rFonts w:ascii="Times New Roman" w:hAnsi="Times New Roman" w:cs="Times New Roman"/>
          <w:color w:val="FF0000"/>
          <w:sz w:val="24"/>
          <w:szCs w:val="24"/>
          <w:shd w:val="clear" w:color="auto" w:fill="FFFFFF"/>
        </w:rPr>
      </w:pPr>
      <w:r w:rsidRPr="00E87A95">
        <w:rPr>
          <w:rFonts w:ascii="Times New Roman" w:hAnsi="Times New Roman" w:cs="Times New Roman"/>
          <w:sz w:val="24"/>
          <w:szCs w:val="24"/>
          <w:lang w:eastAsia="cs-CZ"/>
        </w:rPr>
        <w:t xml:space="preserve">Macek, P. (2003). </w:t>
      </w:r>
      <w:r w:rsidRPr="00E87A95">
        <w:rPr>
          <w:rFonts w:ascii="Times New Roman" w:hAnsi="Times New Roman" w:cs="Times New Roman"/>
          <w:i/>
          <w:sz w:val="24"/>
          <w:szCs w:val="24"/>
          <w:lang w:eastAsia="cs-CZ"/>
        </w:rPr>
        <w:t>Adolescence</w:t>
      </w:r>
      <w:r w:rsidRPr="00E87A95">
        <w:rPr>
          <w:rFonts w:ascii="Times New Roman" w:hAnsi="Times New Roman" w:cs="Times New Roman"/>
          <w:sz w:val="24"/>
          <w:szCs w:val="24"/>
          <w:lang w:eastAsia="cs-CZ"/>
        </w:rPr>
        <w:t>. Praha: Portál.</w:t>
      </w:r>
      <w:r w:rsidRPr="00E87A95">
        <w:rPr>
          <w:rFonts w:ascii="Times New Roman" w:hAnsi="Times New Roman" w:cs="Times New Roman"/>
          <w:color w:val="FF0000"/>
          <w:sz w:val="24"/>
          <w:szCs w:val="24"/>
          <w:lang w:eastAsia="cs-CZ"/>
        </w:rPr>
        <w:t xml:space="preserve"> </w:t>
      </w:r>
    </w:p>
    <w:p w14:paraId="211DCB62" w14:textId="77777777" w:rsidR="00567FC7" w:rsidRPr="00E87A95" w:rsidRDefault="00567FC7"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Machová, J. (2008). </w:t>
      </w:r>
      <w:r w:rsidRPr="00E87A95">
        <w:rPr>
          <w:rFonts w:ascii="Times New Roman" w:hAnsi="Times New Roman" w:cs="Times New Roman"/>
          <w:i/>
          <w:sz w:val="24"/>
          <w:szCs w:val="24"/>
        </w:rPr>
        <w:t>Biologie člověka pro učitele</w:t>
      </w:r>
      <w:r w:rsidRPr="00E87A95">
        <w:rPr>
          <w:rFonts w:ascii="Times New Roman" w:hAnsi="Times New Roman" w:cs="Times New Roman"/>
          <w:sz w:val="24"/>
          <w:szCs w:val="24"/>
        </w:rPr>
        <w:t>. Praha: Karolinum.</w:t>
      </w:r>
    </w:p>
    <w:p w14:paraId="0F10339D" w14:textId="77777777" w:rsidR="00916CB4" w:rsidRPr="00E87A95" w:rsidRDefault="00916CB4" w:rsidP="00864027">
      <w:pPr>
        <w:jc w:val="both"/>
        <w:rPr>
          <w:rFonts w:ascii="Times New Roman" w:hAnsi="Times New Roman" w:cs="Times New Roman"/>
          <w:sz w:val="24"/>
          <w:szCs w:val="24"/>
        </w:rPr>
      </w:pPr>
      <w:r w:rsidRPr="00E87A95">
        <w:rPr>
          <w:rFonts w:ascii="Times New Roman" w:hAnsi="Times New Roman" w:cs="Times New Roman"/>
          <w:sz w:val="24"/>
          <w:szCs w:val="24"/>
        </w:rPr>
        <w:t>Machová, J., Kubátová, D.</w:t>
      </w:r>
      <w:r w:rsidR="00944F80" w:rsidRPr="00E87A95">
        <w:rPr>
          <w:rFonts w:ascii="Times New Roman" w:hAnsi="Times New Roman" w:cs="Times New Roman"/>
          <w:sz w:val="24"/>
          <w:szCs w:val="24"/>
        </w:rPr>
        <w:t>, et al.</w:t>
      </w:r>
      <w:r w:rsidRPr="00E87A95">
        <w:rPr>
          <w:rFonts w:ascii="Times New Roman" w:hAnsi="Times New Roman" w:cs="Times New Roman"/>
          <w:sz w:val="24"/>
          <w:szCs w:val="24"/>
        </w:rPr>
        <w:t xml:space="preserve"> (2009). </w:t>
      </w:r>
      <w:r w:rsidRPr="00E87A95">
        <w:rPr>
          <w:rFonts w:ascii="Times New Roman" w:hAnsi="Times New Roman" w:cs="Times New Roman"/>
          <w:i/>
          <w:sz w:val="24"/>
          <w:szCs w:val="24"/>
        </w:rPr>
        <w:t>Výchova ke zdraví</w:t>
      </w:r>
      <w:r w:rsidRPr="00E87A95">
        <w:rPr>
          <w:rFonts w:ascii="Times New Roman" w:hAnsi="Times New Roman" w:cs="Times New Roman"/>
          <w:sz w:val="24"/>
          <w:szCs w:val="24"/>
        </w:rPr>
        <w:t>. Praha: Grada.</w:t>
      </w:r>
    </w:p>
    <w:p w14:paraId="7B98CCAC" w14:textId="77777777" w:rsidR="00CC42D6" w:rsidRPr="00E87A95" w:rsidRDefault="00CC42D6" w:rsidP="00CC42D6">
      <w:pPr>
        <w:spacing w:line="276" w:lineRule="auto"/>
        <w:jc w:val="both"/>
        <w:rPr>
          <w:rFonts w:ascii="Times New Roman" w:hAnsi="Times New Roman" w:cs="Times New Roman"/>
          <w:sz w:val="24"/>
          <w:szCs w:val="24"/>
        </w:rPr>
      </w:pPr>
      <w:r w:rsidRPr="00E87A95">
        <w:rPr>
          <w:rFonts w:ascii="Times New Roman" w:hAnsi="Times New Roman" w:cs="Times New Roman"/>
          <w:sz w:val="24"/>
          <w:szCs w:val="24"/>
        </w:rPr>
        <w:t>Marinov, Z., Barčáková, U., Nesrstová, M.</w:t>
      </w:r>
      <w:r w:rsidR="00722A31" w:rsidRPr="00E87A95">
        <w:rPr>
          <w:rFonts w:ascii="Times New Roman" w:hAnsi="Times New Roman" w:cs="Times New Roman"/>
          <w:sz w:val="24"/>
          <w:szCs w:val="24"/>
        </w:rPr>
        <w:t>,</w:t>
      </w:r>
      <w:r w:rsidRPr="00E87A95">
        <w:rPr>
          <w:rFonts w:ascii="Times New Roman" w:hAnsi="Times New Roman" w:cs="Times New Roman"/>
          <w:sz w:val="24"/>
          <w:szCs w:val="24"/>
        </w:rPr>
        <w:t xml:space="preserve"> &amp; Pastucha, D. (2011). </w:t>
      </w:r>
      <w:r w:rsidRPr="00E87A95">
        <w:rPr>
          <w:rFonts w:ascii="Times New Roman" w:hAnsi="Times New Roman" w:cs="Times New Roman"/>
          <w:i/>
          <w:sz w:val="24"/>
          <w:szCs w:val="24"/>
        </w:rPr>
        <w:t>S dětmi proti obezitě.</w:t>
      </w:r>
      <w:r w:rsidRPr="00E87A95">
        <w:rPr>
          <w:rFonts w:ascii="Times New Roman" w:hAnsi="Times New Roman" w:cs="Times New Roman"/>
          <w:sz w:val="24"/>
          <w:szCs w:val="24"/>
        </w:rPr>
        <w:t xml:space="preserve"> </w:t>
      </w:r>
      <w:r w:rsidR="00F737B1" w:rsidRPr="00E87A95">
        <w:rPr>
          <w:rFonts w:ascii="Times New Roman" w:hAnsi="Times New Roman" w:cs="Times New Roman"/>
          <w:sz w:val="24"/>
          <w:szCs w:val="24"/>
        </w:rPr>
        <w:tab/>
      </w:r>
      <w:r w:rsidRPr="00E87A95">
        <w:rPr>
          <w:rFonts w:ascii="Times New Roman" w:hAnsi="Times New Roman" w:cs="Times New Roman"/>
          <w:sz w:val="24"/>
          <w:szCs w:val="24"/>
        </w:rPr>
        <w:t>Praha: IFP</w:t>
      </w:r>
      <w:r w:rsidR="00E83369" w:rsidRPr="00E87A95">
        <w:rPr>
          <w:rFonts w:ascii="Times New Roman" w:hAnsi="Times New Roman" w:cs="Times New Roman"/>
          <w:sz w:val="24"/>
          <w:szCs w:val="24"/>
        </w:rPr>
        <w:t xml:space="preserve"> Publishing.</w:t>
      </w:r>
    </w:p>
    <w:p w14:paraId="2FF0DCFE" w14:textId="51EEBAF6" w:rsidR="00864027"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McGinn, A. P., Evenson, K. R., Herring, A. H.</w:t>
      </w:r>
      <w:r w:rsidR="00722A31" w:rsidRPr="00E87A95">
        <w:rPr>
          <w:rFonts w:ascii="Times New Roman" w:hAnsi="Times New Roman" w:cs="Times New Roman"/>
          <w:sz w:val="24"/>
          <w:szCs w:val="24"/>
        </w:rPr>
        <w:t>,</w:t>
      </w:r>
      <w:r w:rsidRPr="00E87A95">
        <w:rPr>
          <w:rFonts w:ascii="Times New Roman" w:hAnsi="Times New Roman" w:cs="Times New Roman"/>
          <w:sz w:val="24"/>
          <w:szCs w:val="24"/>
        </w:rPr>
        <w:t xml:space="preserve"> &amp; Huston, S. L. (2007). The relationship </w:t>
      </w:r>
      <w:r w:rsidRPr="00E87A95">
        <w:rPr>
          <w:rFonts w:ascii="Times New Roman" w:hAnsi="Times New Roman" w:cs="Times New Roman"/>
          <w:sz w:val="24"/>
          <w:szCs w:val="24"/>
        </w:rPr>
        <w:tab/>
        <w:t xml:space="preserve">between leisure, walking, and transportation activity with the natural environment. </w:t>
      </w:r>
      <w:r w:rsidRPr="00E87A95">
        <w:rPr>
          <w:rFonts w:ascii="Times New Roman" w:hAnsi="Times New Roman" w:cs="Times New Roman"/>
          <w:color w:val="FF0000"/>
          <w:sz w:val="24"/>
          <w:szCs w:val="24"/>
        </w:rPr>
        <w:tab/>
      </w:r>
      <w:r w:rsidRPr="00E87A95">
        <w:rPr>
          <w:rFonts w:ascii="Times New Roman" w:hAnsi="Times New Roman" w:cs="Times New Roman"/>
          <w:i/>
          <w:sz w:val="24"/>
          <w:szCs w:val="24"/>
        </w:rPr>
        <w:t>Health and Place, 13(3),</w:t>
      </w:r>
      <w:r w:rsidRPr="00E87A95">
        <w:rPr>
          <w:rFonts w:ascii="Times New Roman" w:hAnsi="Times New Roman" w:cs="Times New Roman"/>
          <w:sz w:val="24"/>
          <w:szCs w:val="24"/>
        </w:rPr>
        <w:t xml:space="preserve"> 588-602.</w:t>
      </w:r>
    </w:p>
    <w:p w14:paraId="4E8752A6" w14:textId="02418B30" w:rsidR="00D14102" w:rsidRPr="00D14102" w:rsidRDefault="00D14102" w:rsidP="00D14102">
      <w:pPr>
        <w:spacing w:line="360" w:lineRule="auto"/>
        <w:jc w:val="both"/>
        <w:rPr>
          <w:rFonts w:ascii="Times New Roman" w:hAnsi="Times New Roman"/>
          <w:sz w:val="24"/>
          <w:szCs w:val="24"/>
        </w:rPr>
      </w:pPr>
      <w:r w:rsidRPr="00D14102">
        <w:rPr>
          <w:rFonts w:ascii="Times New Roman" w:hAnsi="Times New Roman"/>
          <w:sz w:val="24"/>
          <w:szCs w:val="24"/>
        </w:rPr>
        <w:t xml:space="preserve">Mitáš, J., &amp; Frömel, K. (2013). </w:t>
      </w:r>
      <w:r w:rsidRPr="00D14102">
        <w:rPr>
          <w:rFonts w:ascii="Times New Roman" w:hAnsi="Times New Roman"/>
          <w:i/>
          <w:iCs/>
          <w:sz w:val="24"/>
          <w:szCs w:val="24"/>
        </w:rPr>
        <w:t xml:space="preserve">Pohybová aktivita české dospělé populace v kontextu </w:t>
      </w:r>
      <w:r>
        <w:rPr>
          <w:rFonts w:ascii="Times New Roman" w:hAnsi="Times New Roman"/>
          <w:i/>
          <w:iCs/>
          <w:sz w:val="24"/>
          <w:szCs w:val="24"/>
        </w:rPr>
        <w:tab/>
      </w:r>
      <w:r w:rsidRPr="00D14102">
        <w:rPr>
          <w:rFonts w:ascii="Times New Roman" w:hAnsi="Times New Roman"/>
          <w:i/>
          <w:iCs/>
          <w:sz w:val="24"/>
          <w:szCs w:val="24"/>
        </w:rPr>
        <w:t>podmínek prostředí</w:t>
      </w:r>
      <w:r w:rsidRPr="00D14102">
        <w:rPr>
          <w:rFonts w:ascii="Times New Roman" w:hAnsi="Times New Roman"/>
          <w:sz w:val="24"/>
          <w:szCs w:val="24"/>
        </w:rPr>
        <w:t>. Olomouc: Univerzita Palackého.</w:t>
      </w:r>
    </w:p>
    <w:p w14:paraId="465AD583" w14:textId="38FB4355" w:rsidR="00325119" w:rsidRDefault="00325119" w:rsidP="007B1D8A">
      <w:pPr>
        <w:jc w:val="both"/>
        <w:rPr>
          <w:rFonts w:ascii="Times New Roman" w:hAnsi="Times New Roman" w:cs="Times New Roman"/>
          <w:bCs/>
          <w:sz w:val="24"/>
          <w:szCs w:val="24"/>
          <w:shd w:val="clear" w:color="auto" w:fill="FFFFFF"/>
        </w:rPr>
      </w:pPr>
      <w:r w:rsidRPr="00E87A95">
        <w:rPr>
          <w:rFonts w:ascii="Times New Roman" w:eastAsia="Times New Roman" w:hAnsi="Times New Roman" w:cs="Times New Roman"/>
          <w:sz w:val="24"/>
          <w:szCs w:val="24"/>
          <w:lang w:eastAsia="cs-CZ"/>
        </w:rPr>
        <w:t>Mitáš, J. et al. (</w:t>
      </w:r>
      <w:r w:rsidR="00412843" w:rsidRPr="00E87A95">
        <w:rPr>
          <w:rFonts w:ascii="Times New Roman" w:eastAsia="Times New Roman" w:hAnsi="Times New Roman" w:cs="Times New Roman"/>
          <w:sz w:val="24"/>
          <w:szCs w:val="24"/>
          <w:lang w:eastAsia="cs-CZ"/>
        </w:rPr>
        <w:t>in press</w:t>
      </w:r>
      <w:r w:rsidRPr="00E87A95">
        <w:rPr>
          <w:rFonts w:ascii="Times New Roman" w:eastAsia="Times New Roman" w:hAnsi="Times New Roman" w:cs="Times New Roman"/>
          <w:sz w:val="24"/>
          <w:szCs w:val="24"/>
          <w:lang w:eastAsia="cs-CZ"/>
        </w:rPr>
        <w:t xml:space="preserve">). Multifaktoriální výzkum zastavěného prostředí, aktivního životního </w:t>
      </w:r>
      <w:r w:rsidR="00D72580" w:rsidRPr="00E87A95">
        <w:rPr>
          <w:rFonts w:ascii="Times New Roman" w:eastAsia="Times New Roman" w:hAnsi="Times New Roman" w:cs="Times New Roman"/>
          <w:sz w:val="24"/>
          <w:szCs w:val="24"/>
          <w:lang w:eastAsia="cs-CZ"/>
        </w:rPr>
        <w:tab/>
      </w:r>
      <w:r w:rsidRPr="00E87A95">
        <w:rPr>
          <w:rFonts w:ascii="Times New Roman" w:eastAsia="Times New Roman" w:hAnsi="Times New Roman" w:cs="Times New Roman"/>
          <w:sz w:val="24"/>
          <w:szCs w:val="24"/>
          <w:lang w:eastAsia="cs-CZ"/>
        </w:rPr>
        <w:t xml:space="preserve">stylu a tělesné kondice české mládeže: Design a metodika projektu. </w:t>
      </w:r>
      <w:r w:rsidR="00322547" w:rsidRPr="00E87A95">
        <w:rPr>
          <w:rFonts w:ascii="Times New Roman" w:eastAsia="Times New Roman" w:hAnsi="Times New Roman" w:cs="Times New Roman"/>
          <w:i/>
          <w:sz w:val="24"/>
          <w:szCs w:val="24"/>
          <w:lang w:eastAsia="cs-CZ"/>
        </w:rPr>
        <w:t>Tělesná kultura</w:t>
      </w:r>
      <w:r w:rsidR="007B1D8A" w:rsidRPr="00E87A95">
        <w:rPr>
          <w:rFonts w:ascii="Times New Roman" w:eastAsia="Times New Roman" w:hAnsi="Times New Roman" w:cs="Times New Roman"/>
          <w:sz w:val="24"/>
          <w:szCs w:val="24"/>
          <w:lang w:eastAsia="cs-CZ"/>
        </w:rPr>
        <w:t xml:space="preserve">. </w:t>
      </w:r>
      <w:r w:rsidR="00D72580" w:rsidRPr="00E87A95">
        <w:rPr>
          <w:rFonts w:ascii="Times New Roman" w:eastAsia="Times New Roman" w:hAnsi="Times New Roman" w:cs="Times New Roman"/>
          <w:sz w:val="24"/>
          <w:szCs w:val="24"/>
          <w:lang w:eastAsia="cs-CZ"/>
        </w:rPr>
        <w:tab/>
      </w:r>
      <w:r w:rsidR="007B1D8A" w:rsidRPr="00E87A95">
        <w:rPr>
          <w:rFonts w:ascii="Times New Roman" w:hAnsi="Times New Roman" w:cs="Times New Roman"/>
          <w:bCs/>
          <w:sz w:val="24"/>
          <w:szCs w:val="24"/>
          <w:shd w:val="clear" w:color="auto" w:fill="FFFFFF"/>
        </w:rPr>
        <w:t>DOI: 10.5507/tk.2018.002</w:t>
      </w:r>
    </w:p>
    <w:p w14:paraId="25BDE93E" w14:textId="77777777" w:rsidR="00B874D9" w:rsidRPr="00E87A95" w:rsidRDefault="00BC215F"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Novotná, L. et al. (2012). </w:t>
      </w:r>
      <w:r w:rsidRPr="00E87A95">
        <w:rPr>
          <w:rFonts w:ascii="Times New Roman" w:hAnsi="Times New Roman" w:cs="Times New Roman"/>
          <w:i/>
          <w:sz w:val="24"/>
          <w:szCs w:val="24"/>
        </w:rPr>
        <w:t>Vývojová psychologie</w:t>
      </w:r>
      <w:r w:rsidR="006F531E" w:rsidRPr="00E87A95">
        <w:rPr>
          <w:rFonts w:ascii="Times New Roman" w:hAnsi="Times New Roman" w:cs="Times New Roman"/>
          <w:sz w:val="24"/>
          <w:szCs w:val="24"/>
        </w:rPr>
        <w:t xml:space="preserve"> (4th ed.). </w:t>
      </w:r>
      <w:r w:rsidRPr="00E87A95">
        <w:rPr>
          <w:rFonts w:ascii="Times New Roman" w:hAnsi="Times New Roman" w:cs="Times New Roman"/>
          <w:sz w:val="24"/>
          <w:szCs w:val="24"/>
        </w:rPr>
        <w:t xml:space="preserve">Plzeň: Západočeská univerzita v </w:t>
      </w:r>
      <w:r w:rsidR="00F737B1" w:rsidRPr="00E87A95">
        <w:rPr>
          <w:rFonts w:ascii="Times New Roman" w:hAnsi="Times New Roman" w:cs="Times New Roman"/>
          <w:sz w:val="24"/>
          <w:szCs w:val="24"/>
        </w:rPr>
        <w:tab/>
      </w:r>
      <w:r w:rsidRPr="00E87A95">
        <w:rPr>
          <w:rFonts w:ascii="Times New Roman" w:hAnsi="Times New Roman" w:cs="Times New Roman"/>
          <w:sz w:val="24"/>
          <w:szCs w:val="24"/>
        </w:rPr>
        <w:t xml:space="preserve">Plzni. </w:t>
      </w:r>
    </w:p>
    <w:p w14:paraId="01A9C386" w14:textId="77777777" w:rsidR="00950A93" w:rsidRPr="00E87A95" w:rsidRDefault="00950A93" w:rsidP="00950A93">
      <w:pPr>
        <w:spacing w:line="360" w:lineRule="auto"/>
        <w:jc w:val="both"/>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Nykodým, J., &amp; Mitáš, J. (2011). Průřezová studie pohybové aktivity dospělé populace </w:t>
      </w:r>
      <w:r w:rsidRPr="00E87A95">
        <w:rPr>
          <w:rFonts w:ascii="Times New Roman" w:hAnsi="Times New Roman" w:cs="Times New Roman"/>
          <w:sz w:val="24"/>
          <w:szCs w:val="24"/>
          <w:lang w:eastAsia="cs-CZ"/>
        </w:rPr>
        <w:tab/>
        <w:t xml:space="preserve">jihomoravského regionu. </w:t>
      </w:r>
      <w:r w:rsidRPr="00E87A95">
        <w:rPr>
          <w:rFonts w:ascii="Times New Roman" w:hAnsi="Times New Roman" w:cs="Times New Roman"/>
          <w:i/>
          <w:sz w:val="24"/>
          <w:szCs w:val="24"/>
          <w:lang w:eastAsia="cs-CZ"/>
        </w:rPr>
        <w:t>Tělesná kultura</w:t>
      </w:r>
      <w:r w:rsidR="00166735">
        <w:rPr>
          <w:rFonts w:ascii="Times New Roman" w:hAnsi="Times New Roman" w:cs="Times New Roman"/>
          <w:sz w:val="24"/>
          <w:szCs w:val="24"/>
          <w:lang w:eastAsia="cs-CZ"/>
        </w:rPr>
        <w:t>,</w:t>
      </w:r>
      <w:r w:rsidRPr="00E87A95">
        <w:rPr>
          <w:rFonts w:ascii="Times New Roman" w:hAnsi="Times New Roman" w:cs="Times New Roman"/>
          <w:sz w:val="24"/>
          <w:szCs w:val="24"/>
          <w:lang w:eastAsia="cs-CZ"/>
        </w:rPr>
        <w:t xml:space="preserve"> </w:t>
      </w:r>
      <w:r w:rsidRPr="00E87A95">
        <w:rPr>
          <w:rFonts w:ascii="Times New Roman" w:hAnsi="Times New Roman" w:cs="Times New Roman"/>
          <w:i/>
          <w:sz w:val="24"/>
          <w:szCs w:val="24"/>
          <w:lang w:eastAsia="cs-CZ"/>
        </w:rPr>
        <w:t>34(1),</w:t>
      </w:r>
      <w:r w:rsidRPr="00E87A95">
        <w:rPr>
          <w:rFonts w:ascii="Times New Roman" w:hAnsi="Times New Roman" w:cs="Times New Roman"/>
          <w:sz w:val="24"/>
          <w:szCs w:val="24"/>
          <w:lang w:eastAsia="cs-CZ"/>
        </w:rPr>
        <w:t xml:space="preserve"> 49-64.</w:t>
      </w:r>
    </w:p>
    <w:p w14:paraId="68BE908B" w14:textId="77777777" w:rsidR="00864027" w:rsidRPr="00E87A95"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Okely, A. D., Booth, M. L., &amp; Patterson, J. W. (2001). Relationship of physical ativity to </w:t>
      </w:r>
      <w:r w:rsidRPr="00E87A95">
        <w:rPr>
          <w:rFonts w:ascii="Times New Roman" w:hAnsi="Times New Roman" w:cs="Times New Roman"/>
          <w:sz w:val="24"/>
          <w:szCs w:val="24"/>
        </w:rPr>
        <w:tab/>
        <w:t xml:space="preserve">fundamenal movement skills among adolescents. </w:t>
      </w:r>
      <w:r w:rsidRPr="00E87A95">
        <w:rPr>
          <w:rFonts w:ascii="Times New Roman" w:hAnsi="Times New Roman" w:cs="Times New Roman"/>
          <w:i/>
          <w:sz w:val="24"/>
          <w:szCs w:val="24"/>
        </w:rPr>
        <w:t xml:space="preserve">Medicine and Science in Sport </w:t>
      </w:r>
      <w:r w:rsidRPr="00E87A95">
        <w:rPr>
          <w:rFonts w:ascii="Times New Roman" w:hAnsi="Times New Roman" w:cs="Times New Roman"/>
          <w:i/>
          <w:sz w:val="24"/>
          <w:szCs w:val="24"/>
        </w:rPr>
        <w:tab/>
        <w:t>Exercise,</w:t>
      </w:r>
      <w:r w:rsidRPr="00E87A95">
        <w:rPr>
          <w:rFonts w:ascii="Times New Roman" w:hAnsi="Times New Roman" w:cs="Times New Roman"/>
          <w:i/>
          <w:color w:val="FF0000"/>
          <w:sz w:val="24"/>
          <w:szCs w:val="24"/>
        </w:rPr>
        <w:t xml:space="preserve"> </w:t>
      </w:r>
      <w:r w:rsidRPr="00E87A95">
        <w:rPr>
          <w:rFonts w:ascii="Times New Roman" w:hAnsi="Times New Roman" w:cs="Times New Roman"/>
          <w:i/>
          <w:sz w:val="24"/>
          <w:szCs w:val="24"/>
        </w:rPr>
        <w:t>33</w:t>
      </w:r>
      <w:r w:rsidRPr="00E87A95">
        <w:rPr>
          <w:rFonts w:ascii="Times New Roman" w:hAnsi="Times New Roman" w:cs="Times New Roman"/>
          <w:sz w:val="24"/>
          <w:szCs w:val="24"/>
        </w:rPr>
        <w:t>,</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1899-1904.</w:t>
      </w:r>
    </w:p>
    <w:p w14:paraId="71BC0C6C" w14:textId="77777777" w:rsidR="0024183C" w:rsidRPr="00E87A95" w:rsidRDefault="0024183C"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Pastucha, D. </w:t>
      </w:r>
      <w:r w:rsidR="00592CD0" w:rsidRPr="00E87A95">
        <w:rPr>
          <w:rFonts w:ascii="Times New Roman" w:hAnsi="Times New Roman" w:cs="Times New Roman"/>
          <w:sz w:val="24"/>
          <w:szCs w:val="24"/>
        </w:rPr>
        <w:t>et al</w:t>
      </w:r>
      <w:r w:rsidRPr="00E87A95">
        <w:rPr>
          <w:rFonts w:ascii="Times New Roman" w:hAnsi="Times New Roman" w:cs="Times New Roman"/>
          <w:sz w:val="24"/>
          <w:szCs w:val="24"/>
        </w:rPr>
        <w:t xml:space="preserve">. </w:t>
      </w:r>
      <w:r w:rsidR="00592CD0" w:rsidRPr="00E87A95">
        <w:rPr>
          <w:rFonts w:ascii="Times New Roman" w:hAnsi="Times New Roman" w:cs="Times New Roman"/>
          <w:sz w:val="24"/>
          <w:szCs w:val="24"/>
        </w:rPr>
        <w:t>(</w:t>
      </w:r>
      <w:r w:rsidRPr="00E87A95">
        <w:rPr>
          <w:rFonts w:ascii="Times New Roman" w:hAnsi="Times New Roman" w:cs="Times New Roman"/>
          <w:sz w:val="24"/>
          <w:szCs w:val="24"/>
        </w:rPr>
        <w:t>2011</w:t>
      </w:r>
      <w:r w:rsidR="00592CD0" w:rsidRPr="00E87A95">
        <w:rPr>
          <w:rFonts w:ascii="Times New Roman" w:hAnsi="Times New Roman" w:cs="Times New Roman"/>
          <w:sz w:val="24"/>
          <w:szCs w:val="24"/>
        </w:rPr>
        <w:t>)</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Pohyb v terapii a prevenci dětské obezity</w:t>
      </w:r>
      <w:r w:rsidRPr="00E87A95">
        <w:rPr>
          <w:rFonts w:ascii="Times New Roman" w:hAnsi="Times New Roman" w:cs="Times New Roman"/>
          <w:sz w:val="24"/>
          <w:szCs w:val="24"/>
        </w:rPr>
        <w:t xml:space="preserve">. Praha: Grada </w:t>
      </w:r>
      <w:r w:rsidR="00592CD0" w:rsidRPr="00E87A95">
        <w:rPr>
          <w:rFonts w:ascii="Times New Roman" w:hAnsi="Times New Roman" w:cs="Times New Roman"/>
          <w:sz w:val="24"/>
          <w:szCs w:val="24"/>
        </w:rPr>
        <w:tab/>
      </w:r>
      <w:r w:rsidRPr="00E87A95">
        <w:rPr>
          <w:rFonts w:ascii="Times New Roman" w:hAnsi="Times New Roman" w:cs="Times New Roman"/>
          <w:sz w:val="24"/>
          <w:szCs w:val="24"/>
        </w:rPr>
        <w:t>Publishing.</w:t>
      </w:r>
    </w:p>
    <w:p w14:paraId="56356E10" w14:textId="77777777" w:rsidR="0006723A" w:rsidRPr="00E87A95" w:rsidRDefault="0006723A"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Parker, S. (2007). </w:t>
      </w:r>
      <w:r w:rsidRPr="00E87A95">
        <w:rPr>
          <w:rFonts w:ascii="Times New Roman" w:hAnsi="Times New Roman" w:cs="Times New Roman"/>
          <w:i/>
          <w:sz w:val="24"/>
          <w:szCs w:val="24"/>
        </w:rPr>
        <w:t>Lidské tělo</w:t>
      </w:r>
      <w:r w:rsidRPr="00E87A95">
        <w:rPr>
          <w:rFonts w:ascii="Times New Roman" w:hAnsi="Times New Roman" w:cs="Times New Roman"/>
          <w:sz w:val="24"/>
          <w:szCs w:val="24"/>
        </w:rPr>
        <w:t>. Praha: Euromedia Group</w:t>
      </w:r>
      <w:r w:rsidR="002A409D" w:rsidRPr="00E87A95">
        <w:rPr>
          <w:rFonts w:ascii="Times New Roman" w:hAnsi="Times New Roman" w:cs="Times New Roman"/>
          <w:sz w:val="24"/>
          <w:szCs w:val="24"/>
        </w:rPr>
        <w:t>.</w:t>
      </w:r>
      <w:r w:rsidRPr="00E87A95">
        <w:rPr>
          <w:rFonts w:ascii="Times New Roman" w:hAnsi="Times New Roman" w:cs="Times New Roman"/>
          <w:sz w:val="24"/>
          <w:szCs w:val="24"/>
        </w:rPr>
        <w:t xml:space="preserve"> </w:t>
      </w:r>
    </w:p>
    <w:p w14:paraId="5ACC4C21" w14:textId="77777777" w:rsidR="00D27A7B" w:rsidRDefault="00D27A7B"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Petersen, A. (1988). Adolescent development. </w:t>
      </w:r>
      <w:r w:rsidRPr="00E87A95">
        <w:rPr>
          <w:rFonts w:ascii="Times New Roman" w:hAnsi="Times New Roman" w:cs="Times New Roman"/>
          <w:i/>
          <w:sz w:val="24"/>
          <w:szCs w:val="24"/>
        </w:rPr>
        <w:t>Annual Review Psychology</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39</w:t>
      </w:r>
      <w:r w:rsidRPr="00E87A95">
        <w:rPr>
          <w:rFonts w:ascii="Times New Roman" w:hAnsi="Times New Roman" w:cs="Times New Roman"/>
          <w:sz w:val="24"/>
          <w:szCs w:val="24"/>
        </w:rPr>
        <w:t>, 583-607.</w:t>
      </w:r>
    </w:p>
    <w:p w14:paraId="6A91728A" w14:textId="77777777" w:rsidR="00166735" w:rsidRPr="00166735" w:rsidRDefault="00166735" w:rsidP="00166735">
      <w:pPr>
        <w:spacing w:line="360" w:lineRule="auto"/>
        <w:jc w:val="both"/>
        <w:rPr>
          <w:rFonts w:ascii="Times New Roman" w:hAnsi="Times New Roman" w:cs="Times New Roman"/>
          <w:color w:val="FF0000"/>
          <w:sz w:val="28"/>
          <w:lang w:eastAsia="cs-CZ"/>
        </w:rPr>
      </w:pPr>
      <w:r w:rsidRPr="00166735">
        <w:rPr>
          <w:rFonts w:ascii="Times New Roman" w:hAnsi="Times New Roman" w:cs="Times New Roman"/>
          <w:sz w:val="24"/>
        </w:rPr>
        <w:t xml:space="preserve">Renalds, A., Smith, T. H., &amp; Hale, P. J. (2010). A Systematic Review of Built Environment </w:t>
      </w:r>
      <w:r w:rsidR="00350054">
        <w:rPr>
          <w:rFonts w:ascii="Times New Roman" w:hAnsi="Times New Roman" w:cs="Times New Roman"/>
          <w:sz w:val="24"/>
        </w:rPr>
        <w:tab/>
      </w:r>
      <w:r w:rsidRPr="00166735">
        <w:rPr>
          <w:rFonts w:ascii="Times New Roman" w:hAnsi="Times New Roman" w:cs="Times New Roman"/>
          <w:sz w:val="24"/>
        </w:rPr>
        <w:t xml:space="preserve">and Health. </w:t>
      </w:r>
      <w:r w:rsidRPr="00166735">
        <w:rPr>
          <w:rFonts w:ascii="Times New Roman" w:hAnsi="Times New Roman" w:cs="Times New Roman"/>
          <w:i/>
          <w:sz w:val="24"/>
        </w:rPr>
        <w:t xml:space="preserve">Family &amp; Community </w:t>
      </w:r>
      <w:r w:rsidRPr="00350054">
        <w:rPr>
          <w:rFonts w:ascii="Times New Roman" w:hAnsi="Times New Roman" w:cs="Times New Roman"/>
          <w:i/>
          <w:sz w:val="24"/>
        </w:rPr>
        <w:t>Health</w:t>
      </w:r>
      <w:r w:rsidRPr="00350054">
        <w:rPr>
          <w:rFonts w:ascii="Times New Roman" w:hAnsi="Times New Roman" w:cs="Times New Roman"/>
          <w:sz w:val="24"/>
        </w:rPr>
        <w:t xml:space="preserve">, </w:t>
      </w:r>
      <w:r w:rsidRPr="00350054">
        <w:rPr>
          <w:rFonts w:ascii="Times New Roman" w:hAnsi="Times New Roman" w:cs="Times New Roman"/>
          <w:i/>
          <w:sz w:val="24"/>
        </w:rPr>
        <w:t>33(1)</w:t>
      </w:r>
      <w:r w:rsidRPr="00350054">
        <w:rPr>
          <w:rFonts w:ascii="Times New Roman" w:hAnsi="Times New Roman" w:cs="Times New Roman"/>
          <w:sz w:val="24"/>
        </w:rPr>
        <w:t>, 68-78.</w:t>
      </w:r>
    </w:p>
    <w:p w14:paraId="68E40F31" w14:textId="77777777" w:rsidR="00166735" w:rsidRPr="00B168B3" w:rsidRDefault="00166735" w:rsidP="00166735">
      <w:pPr>
        <w:spacing w:line="360" w:lineRule="auto"/>
        <w:jc w:val="both"/>
        <w:rPr>
          <w:rFonts w:ascii="Times New Roman" w:hAnsi="Times New Roman" w:cs="Times New Roman"/>
          <w:sz w:val="32"/>
          <w:lang w:eastAsia="cs-CZ"/>
        </w:rPr>
      </w:pPr>
      <w:r w:rsidRPr="00B168B3">
        <w:rPr>
          <w:rFonts w:ascii="Times New Roman" w:hAnsi="Times New Roman" w:cs="Times New Roman"/>
          <w:sz w:val="24"/>
        </w:rPr>
        <w:t xml:space="preserve">Roof, K., &amp; Oleru, N. (2008). Public health: Seattle and King County's push for the built </w:t>
      </w:r>
      <w:r w:rsidR="008C520A">
        <w:rPr>
          <w:rFonts w:ascii="Times New Roman" w:hAnsi="Times New Roman" w:cs="Times New Roman"/>
          <w:sz w:val="24"/>
        </w:rPr>
        <w:tab/>
      </w:r>
      <w:r w:rsidRPr="00B168B3">
        <w:rPr>
          <w:rFonts w:ascii="Times New Roman" w:hAnsi="Times New Roman" w:cs="Times New Roman"/>
          <w:sz w:val="24"/>
        </w:rPr>
        <w:t xml:space="preserve">environment. </w:t>
      </w:r>
      <w:r w:rsidRPr="00B168B3">
        <w:rPr>
          <w:rFonts w:ascii="Times New Roman" w:hAnsi="Times New Roman" w:cs="Times New Roman"/>
          <w:i/>
          <w:sz w:val="24"/>
        </w:rPr>
        <w:t>Journal of Environmental Health</w:t>
      </w:r>
      <w:r w:rsidRPr="00B168B3">
        <w:rPr>
          <w:rFonts w:ascii="Times New Roman" w:hAnsi="Times New Roman" w:cs="Times New Roman"/>
          <w:sz w:val="24"/>
        </w:rPr>
        <w:t xml:space="preserve">, </w:t>
      </w:r>
      <w:r w:rsidRPr="00B168B3">
        <w:rPr>
          <w:rFonts w:ascii="Times New Roman" w:hAnsi="Times New Roman" w:cs="Times New Roman"/>
          <w:i/>
          <w:sz w:val="24"/>
        </w:rPr>
        <w:t>71(1)</w:t>
      </w:r>
      <w:r w:rsidRPr="00B168B3">
        <w:rPr>
          <w:rFonts w:ascii="Times New Roman" w:hAnsi="Times New Roman" w:cs="Times New Roman"/>
          <w:sz w:val="24"/>
        </w:rPr>
        <w:t>, 24-27.</w:t>
      </w:r>
    </w:p>
    <w:p w14:paraId="1027BCB2" w14:textId="77777777" w:rsidR="00864027" w:rsidRPr="00166735" w:rsidRDefault="00864027" w:rsidP="00166735">
      <w:pPr>
        <w:spacing w:line="360" w:lineRule="auto"/>
        <w:jc w:val="both"/>
        <w:rPr>
          <w:rFonts w:ascii="Times New Roman" w:hAnsi="Times New Roman" w:cs="Times New Roman"/>
          <w:color w:val="FF0000"/>
          <w:sz w:val="32"/>
          <w:lang w:eastAsia="cs-CZ"/>
        </w:rPr>
      </w:pPr>
      <w:r w:rsidRPr="00E87A95">
        <w:rPr>
          <w:rFonts w:ascii="Times New Roman" w:hAnsi="Times New Roman" w:cs="Times New Roman"/>
          <w:sz w:val="24"/>
          <w:szCs w:val="24"/>
        </w:rPr>
        <w:lastRenderedPageBreak/>
        <w:t xml:space="preserve">Rütten, A., Abu-Omar, K., Gelius, P., </w:t>
      </w:r>
      <w:r w:rsidR="00EA2B85" w:rsidRPr="00E87A95">
        <w:rPr>
          <w:rFonts w:ascii="Times New Roman" w:hAnsi="Times New Roman" w:cs="Times New Roman"/>
          <w:sz w:val="24"/>
          <w:szCs w:val="24"/>
        </w:rPr>
        <w:t xml:space="preserve">&amp; </w:t>
      </w:r>
      <w:r w:rsidRPr="00E87A95">
        <w:rPr>
          <w:rFonts w:ascii="Times New Roman" w:hAnsi="Times New Roman" w:cs="Times New Roman"/>
          <w:sz w:val="24"/>
          <w:szCs w:val="24"/>
        </w:rPr>
        <w:t xml:space="preserve">Schow, D. (2013). Physical inactivity as a policy </w:t>
      </w:r>
      <w:r w:rsidRPr="00E87A95">
        <w:rPr>
          <w:rFonts w:ascii="Times New Roman" w:hAnsi="Times New Roman" w:cs="Times New Roman"/>
          <w:sz w:val="24"/>
          <w:szCs w:val="24"/>
        </w:rPr>
        <w:tab/>
        <w:t xml:space="preserve">problem: </w:t>
      </w:r>
      <w:r w:rsidR="00BD4284" w:rsidRPr="00E87A95">
        <w:rPr>
          <w:rFonts w:ascii="Times New Roman" w:hAnsi="Times New Roman" w:cs="Times New Roman"/>
          <w:sz w:val="24"/>
          <w:szCs w:val="24"/>
        </w:rPr>
        <w:t>A</w:t>
      </w:r>
      <w:r w:rsidRPr="00E87A95">
        <w:rPr>
          <w:rFonts w:ascii="Times New Roman" w:hAnsi="Times New Roman" w:cs="Times New Roman"/>
          <w:sz w:val="24"/>
          <w:szCs w:val="24"/>
        </w:rPr>
        <w:t xml:space="preserve">pplying a concept from policy analysis to a public health issue. </w:t>
      </w:r>
      <w:r w:rsidRPr="00E87A95">
        <w:rPr>
          <w:rFonts w:ascii="Times New Roman" w:hAnsi="Times New Roman" w:cs="Times New Roman"/>
          <w:i/>
          <w:sz w:val="24"/>
          <w:szCs w:val="24"/>
        </w:rPr>
        <w:t xml:space="preserve">Health </w:t>
      </w:r>
      <w:r w:rsidR="00B171C6" w:rsidRPr="00E87A95">
        <w:rPr>
          <w:rFonts w:ascii="Times New Roman" w:hAnsi="Times New Roman" w:cs="Times New Roman"/>
          <w:i/>
          <w:sz w:val="24"/>
          <w:szCs w:val="24"/>
        </w:rPr>
        <w:tab/>
      </w:r>
      <w:r w:rsidRPr="00E87A95">
        <w:rPr>
          <w:rFonts w:ascii="Times New Roman" w:hAnsi="Times New Roman" w:cs="Times New Roman"/>
          <w:i/>
          <w:sz w:val="24"/>
          <w:szCs w:val="24"/>
        </w:rPr>
        <w:t>Res</w:t>
      </w:r>
      <w:r w:rsidR="005021D0" w:rsidRPr="00E87A95">
        <w:rPr>
          <w:rFonts w:ascii="Times New Roman" w:hAnsi="Times New Roman" w:cs="Times New Roman"/>
          <w:i/>
          <w:sz w:val="24"/>
          <w:szCs w:val="24"/>
        </w:rPr>
        <w:t>earch</w:t>
      </w:r>
      <w:r w:rsidRPr="00E87A95">
        <w:rPr>
          <w:rFonts w:ascii="Times New Roman" w:hAnsi="Times New Roman" w:cs="Times New Roman"/>
          <w:i/>
          <w:sz w:val="24"/>
          <w:szCs w:val="24"/>
        </w:rPr>
        <w:t xml:space="preserve"> Policy</w:t>
      </w:r>
      <w:r w:rsidR="004D0AEC" w:rsidRPr="00E87A95">
        <w:rPr>
          <w:rFonts w:ascii="Times New Roman" w:hAnsi="Times New Roman" w:cs="Times New Roman"/>
          <w:i/>
          <w:sz w:val="24"/>
          <w:szCs w:val="24"/>
        </w:rPr>
        <w:t xml:space="preserve"> and</w:t>
      </w:r>
      <w:r w:rsidRPr="00E87A95">
        <w:rPr>
          <w:rFonts w:ascii="Times New Roman" w:hAnsi="Times New Roman" w:cs="Times New Roman"/>
          <w:i/>
          <w:sz w:val="24"/>
          <w:szCs w:val="24"/>
        </w:rPr>
        <w:t xml:space="preserve"> Syst</w:t>
      </w:r>
      <w:r w:rsidR="004D0AEC" w:rsidRPr="00E87A95">
        <w:rPr>
          <w:rFonts w:ascii="Times New Roman" w:hAnsi="Times New Roman" w:cs="Times New Roman"/>
          <w:i/>
          <w:sz w:val="24"/>
          <w:szCs w:val="24"/>
        </w:rPr>
        <w:t>ems</w:t>
      </w:r>
      <w:r w:rsidRPr="00E87A95">
        <w:rPr>
          <w:rFonts w:ascii="Times New Roman" w:hAnsi="Times New Roman" w:cs="Times New Roman"/>
          <w:i/>
          <w:sz w:val="24"/>
          <w:szCs w:val="24"/>
        </w:rPr>
        <w:t xml:space="preserve">, </w:t>
      </w:r>
      <w:r w:rsidR="00270BB4" w:rsidRPr="00E87A95">
        <w:rPr>
          <w:rFonts w:ascii="Times New Roman" w:hAnsi="Times New Roman" w:cs="Times New Roman"/>
          <w:i/>
          <w:sz w:val="24"/>
          <w:szCs w:val="24"/>
        </w:rPr>
        <w:t>9, 1-9.</w:t>
      </w:r>
    </w:p>
    <w:p w14:paraId="5F7EAFBC" w14:textId="77777777" w:rsidR="009F0F92" w:rsidRPr="00E87A95" w:rsidRDefault="009F0F92"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Sallis, J. F., &amp; Kelvin, P. (1994). Physical activity guidelines for adolescents: Consensus </w:t>
      </w:r>
      <w:r w:rsidR="00EC0D02" w:rsidRPr="00E87A95">
        <w:rPr>
          <w:rFonts w:ascii="Times New Roman" w:hAnsi="Times New Roman" w:cs="Times New Roman"/>
          <w:sz w:val="24"/>
          <w:szCs w:val="24"/>
        </w:rPr>
        <w:tab/>
      </w:r>
      <w:r w:rsidRPr="00E87A95">
        <w:rPr>
          <w:rFonts w:ascii="Times New Roman" w:hAnsi="Times New Roman" w:cs="Times New Roman"/>
          <w:sz w:val="24"/>
          <w:szCs w:val="24"/>
        </w:rPr>
        <w:t xml:space="preserve">statement. </w:t>
      </w:r>
      <w:r w:rsidRPr="00E87A95">
        <w:rPr>
          <w:rFonts w:ascii="Times New Roman" w:hAnsi="Times New Roman" w:cs="Times New Roman"/>
          <w:i/>
          <w:sz w:val="24"/>
          <w:szCs w:val="24"/>
        </w:rPr>
        <w:t>Pediatric Exercise Science, 6,</w:t>
      </w:r>
      <w:r w:rsidRPr="00E87A95">
        <w:rPr>
          <w:rFonts w:ascii="Times New Roman" w:hAnsi="Times New Roman" w:cs="Times New Roman"/>
          <w:sz w:val="24"/>
          <w:szCs w:val="24"/>
        </w:rPr>
        <w:t xml:space="preserve"> 302-316.</w:t>
      </w:r>
    </w:p>
    <w:p w14:paraId="1A28AC8C" w14:textId="77777777" w:rsidR="00B874D9" w:rsidRDefault="00B874D9" w:rsidP="00B874D9">
      <w:pPr>
        <w:spacing w:line="360" w:lineRule="auto"/>
        <w:jc w:val="both"/>
        <w:rPr>
          <w:rFonts w:ascii="Times New Roman" w:hAnsi="Times New Roman" w:cs="Times New Roman"/>
          <w:sz w:val="24"/>
          <w:szCs w:val="24"/>
        </w:rPr>
      </w:pPr>
      <w:r w:rsidRPr="00E87A95">
        <w:rPr>
          <w:rFonts w:ascii="Times New Roman" w:hAnsi="Times New Roman" w:cs="Times New Roman"/>
          <w:sz w:val="24"/>
          <w:szCs w:val="24"/>
        </w:rPr>
        <w:t xml:space="preserve">Sigmund, E., Croix, D. S. M., Miklánková, L., &amp; Frömel, K. (2007). Physical activity </w:t>
      </w:r>
      <w:r w:rsidRPr="00E87A95">
        <w:rPr>
          <w:rFonts w:ascii="Times New Roman" w:hAnsi="Times New Roman" w:cs="Times New Roman"/>
          <w:sz w:val="24"/>
          <w:szCs w:val="24"/>
        </w:rPr>
        <w:tab/>
        <w:t xml:space="preserve">patterns of kindergarten children in comparison to teenagers and young adults. </w:t>
      </w:r>
      <w:r w:rsidRPr="00E87A95">
        <w:rPr>
          <w:rFonts w:ascii="Times New Roman" w:hAnsi="Times New Roman" w:cs="Times New Roman"/>
          <w:sz w:val="24"/>
          <w:szCs w:val="24"/>
        </w:rPr>
        <w:tab/>
      </w:r>
      <w:r w:rsidRPr="00E87A95">
        <w:rPr>
          <w:rFonts w:ascii="Times New Roman" w:hAnsi="Times New Roman" w:cs="Times New Roman"/>
          <w:i/>
          <w:sz w:val="24"/>
          <w:szCs w:val="24"/>
        </w:rPr>
        <w:t>European Journal of Public Health</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17</w:t>
      </w:r>
      <w:r w:rsidRPr="00E87A95">
        <w:rPr>
          <w:rFonts w:ascii="Times New Roman" w:hAnsi="Times New Roman" w:cs="Times New Roman"/>
          <w:sz w:val="24"/>
          <w:szCs w:val="24"/>
        </w:rPr>
        <w:t>, 646–651.</w:t>
      </w:r>
    </w:p>
    <w:p w14:paraId="257023E5" w14:textId="77777777" w:rsidR="00675BB0" w:rsidRPr="002D0CE9" w:rsidRDefault="00675BB0" w:rsidP="00B874D9">
      <w:pPr>
        <w:spacing w:line="360" w:lineRule="auto"/>
        <w:jc w:val="both"/>
        <w:rPr>
          <w:rFonts w:ascii="Times New Roman" w:hAnsi="Times New Roman" w:cs="Times New Roman"/>
          <w:sz w:val="28"/>
        </w:rPr>
      </w:pPr>
      <w:r w:rsidRPr="002D0CE9">
        <w:rPr>
          <w:rFonts w:ascii="Times New Roman" w:hAnsi="Times New Roman" w:cs="Times New Roman"/>
          <w:sz w:val="24"/>
        </w:rPr>
        <w:t xml:space="preserve">Sigmundová, D., Sigmund, E., </w:t>
      </w:r>
      <w:r w:rsidRPr="002D0CE9">
        <w:rPr>
          <w:rFonts w:ascii="Times New Roman" w:hAnsi="Times New Roman" w:cs="Times New Roman"/>
          <w:sz w:val="24"/>
          <w:szCs w:val="24"/>
        </w:rPr>
        <w:t>&amp;</w:t>
      </w:r>
      <w:r w:rsidRPr="002D0CE9">
        <w:rPr>
          <w:rFonts w:ascii="Times New Roman" w:hAnsi="Times New Roman" w:cs="Times New Roman"/>
          <w:sz w:val="24"/>
        </w:rPr>
        <w:t xml:space="preserve"> Chmelík, F. (2009). Vztah mezi prostředím a počtem kroků </w:t>
      </w:r>
      <w:r w:rsidR="002D0CE9">
        <w:rPr>
          <w:rFonts w:ascii="Times New Roman" w:hAnsi="Times New Roman" w:cs="Times New Roman"/>
          <w:sz w:val="24"/>
        </w:rPr>
        <w:tab/>
      </w:r>
      <w:r w:rsidRPr="002D0CE9">
        <w:rPr>
          <w:rFonts w:ascii="Times New Roman" w:hAnsi="Times New Roman" w:cs="Times New Roman"/>
          <w:sz w:val="24"/>
        </w:rPr>
        <w:t xml:space="preserve">obyvatel českých metropolí. </w:t>
      </w:r>
      <w:r w:rsidRPr="002D0CE9">
        <w:rPr>
          <w:rFonts w:ascii="Times New Roman" w:hAnsi="Times New Roman" w:cs="Times New Roman"/>
          <w:i/>
          <w:sz w:val="24"/>
        </w:rPr>
        <w:t>Tělesná kultura, 32(2), 110–124.</w:t>
      </w:r>
    </w:p>
    <w:p w14:paraId="5A1DC209" w14:textId="77777777" w:rsidR="00864027" w:rsidRPr="00E87A95" w:rsidRDefault="00864027"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Siedentop, D., &amp; Locke, L. (1997). Making a difference for physical education: What </w:t>
      </w:r>
      <w:r w:rsidR="00B171C6" w:rsidRPr="00E87A95">
        <w:rPr>
          <w:rFonts w:ascii="Times New Roman" w:hAnsi="Times New Roman" w:cs="Times New Roman"/>
          <w:sz w:val="24"/>
          <w:szCs w:val="24"/>
        </w:rPr>
        <w:tab/>
      </w:r>
      <w:r w:rsidRPr="00E87A95">
        <w:rPr>
          <w:rFonts w:ascii="Times New Roman" w:hAnsi="Times New Roman" w:cs="Times New Roman"/>
          <w:sz w:val="24"/>
          <w:szCs w:val="24"/>
        </w:rPr>
        <w:t>professors and practioners must build together</w:t>
      </w:r>
      <w:r w:rsidRPr="00E87A95">
        <w:rPr>
          <w:rFonts w:ascii="Times New Roman" w:hAnsi="Times New Roman" w:cs="Times New Roman"/>
          <w:i/>
          <w:sz w:val="24"/>
          <w:szCs w:val="24"/>
        </w:rPr>
        <w:t xml:space="preserve">. Journal of Physical Education, </w:t>
      </w:r>
      <w:r w:rsidR="00B171C6" w:rsidRPr="00E87A95">
        <w:rPr>
          <w:rFonts w:ascii="Times New Roman" w:hAnsi="Times New Roman" w:cs="Times New Roman"/>
          <w:i/>
          <w:sz w:val="24"/>
          <w:szCs w:val="24"/>
        </w:rPr>
        <w:tab/>
      </w:r>
      <w:r w:rsidRPr="00E87A95">
        <w:rPr>
          <w:rFonts w:ascii="Times New Roman" w:hAnsi="Times New Roman" w:cs="Times New Roman"/>
          <w:i/>
          <w:sz w:val="24"/>
          <w:szCs w:val="24"/>
        </w:rPr>
        <w:t>Recreation and Dance,</w:t>
      </w:r>
      <w:r w:rsidRPr="00E87A95">
        <w:rPr>
          <w:rFonts w:ascii="Times New Roman" w:hAnsi="Times New Roman" w:cs="Times New Roman"/>
          <w:i/>
          <w:color w:val="FF0000"/>
          <w:sz w:val="24"/>
          <w:szCs w:val="24"/>
        </w:rPr>
        <w:t xml:space="preserve"> </w:t>
      </w:r>
      <w:r w:rsidRPr="00E87A95">
        <w:rPr>
          <w:rFonts w:ascii="Times New Roman" w:hAnsi="Times New Roman" w:cs="Times New Roman"/>
          <w:i/>
          <w:sz w:val="24"/>
          <w:szCs w:val="24"/>
        </w:rPr>
        <w:t>68(4),</w:t>
      </w:r>
      <w:r w:rsidRPr="00E87A95">
        <w:rPr>
          <w:rFonts w:ascii="Times New Roman" w:hAnsi="Times New Roman" w:cs="Times New Roman"/>
          <w:sz w:val="24"/>
          <w:szCs w:val="24"/>
        </w:rPr>
        <w:t xml:space="preserve"> 25-33.</w:t>
      </w:r>
    </w:p>
    <w:p w14:paraId="42A9B5CD" w14:textId="77777777" w:rsidR="006B0268" w:rsidRPr="00E87A95" w:rsidRDefault="00111029" w:rsidP="002573B9">
      <w:pPr>
        <w:jc w:val="both"/>
        <w:rPr>
          <w:rFonts w:ascii="Times New Roman" w:hAnsi="Times New Roman" w:cs="Times New Roman"/>
          <w:sz w:val="24"/>
          <w:szCs w:val="24"/>
        </w:rPr>
      </w:pPr>
      <w:r w:rsidRPr="00E87A95">
        <w:rPr>
          <w:rFonts w:ascii="Times New Roman" w:hAnsi="Times New Roman" w:cs="Times New Roman"/>
          <w:sz w:val="24"/>
          <w:szCs w:val="24"/>
        </w:rPr>
        <w:t xml:space="preserve">Skorunková, R. (2011). </w:t>
      </w:r>
      <w:r w:rsidRPr="00E87A95">
        <w:rPr>
          <w:rFonts w:ascii="Times New Roman" w:hAnsi="Times New Roman" w:cs="Times New Roman"/>
          <w:i/>
          <w:sz w:val="24"/>
          <w:szCs w:val="24"/>
        </w:rPr>
        <w:t>Úvod do vývojové psychologie</w:t>
      </w:r>
      <w:r w:rsidR="00D22526" w:rsidRPr="00E87A95">
        <w:rPr>
          <w:rFonts w:ascii="Times New Roman" w:hAnsi="Times New Roman" w:cs="Times New Roman"/>
          <w:i/>
          <w:sz w:val="24"/>
          <w:szCs w:val="24"/>
        </w:rPr>
        <w:t xml:space="preserve"> </w:t>
      </w:r>
      <w:r w:rsidR="00165DBC" w:rsidRPr="00E87A95">
        <w:rPr>
          <w:rFonts w:ascii="Times New Roman" w:hAnsi="Times New Roman" w:cs="Times New Roman"/>
          <w:sz w:val="24"/>
          <w:szCs w:val="24"/>
        </w:rPr>
        <w:t>(</w:t>
      </w:r>
      <w:r w:rsidR="00D22526" w:rsidRPr="00E87A95">
        <w:rPr>
          <w:rFonts w:ascii="Times New Roman" w:hAnsi="Times New Roman" w:cs="Times New Roman"/>
          <w:sz w:val="24"/>
          <w:szCs w:val="24"/>
        </w:rPr>
        <w:t>4th</w:t>
      </w:r>
      <w:r w:rsidR="00165DBC" w:rsidRPr="00E87A95">
        <w:rPr>
          <w:rFonts w:ascii="Times New Roman" w:hAnsi="Times New Roman" w:cs="Times New Roman"/>
          <w:sz w:val="24"/>
          <w:szCs w:val="24"/>
        </w:rPr>
        <w:t xml:space="preserve"> </w:t>
      </w:r>
      <w:r w:rsidR="00D22526" w:rsidRPr="00E87A95">
        <w:rPr>
          <w:rFonts w:ascii="Times New Roman" w:hAnsi="Times New Roman" w:cs="Times New Roman"/>
          <w:sz w:val="24"/>
          <w:szCs w:val="24"/>
        </w:rPr>
        <w:t>ed</w:t>
      </w:r>
      <w:r w:rsidRPr="00E87A95">
        <w:rPr>
          <w:rFonts w:ascii="Times New Roman" w:hAnsi="Times New Roman" w:cs="Times New Roman"/>
          <w:sz w:val="24"/>
          <w:szCs w:val="24"/>
        </w:rPr>
        <w:t>.</w:t>
      </w:r>
      <w:r w:rsidR="00165DBC" w:rsidRPr="00E87A95">
        <w:rPr>
          <w:rFonts w:ascii="Times New Roman" w:hAnsi="Times New Roman" w:cs="Times New Roman"/>
          <w:sz w:val="24"/>
          <w:szCs w:val="24"/>
        </w:rPr>
        <w:t>).</w:t>
      </w:r>
      <w:r w:rsidRPr="00E87A95">
        <w:rPr>
          <w:rFonts w:ascii="Times New Roman" w:hAnsi="Times New Roman" w:cs="Times New Roman"/>
          <w:sz w:val="24"/>
          <w:szCs w:val="24"/>
        </w:rPr>
        <w:t xml:space="preserve"> Hradec Králové: </w:t>
      </w:r>
      <w:r w:rsidR="00F737B1" w:rsidRPr="00E87A95">
        <w:rPr>
          <w:rFonts w:ascii="Times New Roman" w:hAnsi="Times New Roman" w:cs="Times New Roman"/>
          <w:sz w:val="24"/>
          <w:szCs w:val="24"/>
        </w:rPr>
        <w:tab/>
      </w:r>
      <w:r w:rsidRPr="00E87A95">
        <w:rPr>
          <w:rFonts w:ascii="Times New Roman" w:hAnsi="Times New Roman" w:cs="Times New Roman"/>
          <w:sz w:val="24"/>
          <w:szCs w:val="24"/>
        </w:rPr>
        <w:t xml:space="preserve">Gaudeamus. </w:t>
      </w:r>
    </w:p>
    <w:p w14:paraId="03B04DD9" w14:textId="77777777" w:rsidR="00644EC8" w:rsidRPr="00E87A95" w:rsidRDefault="00644EC8"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Slepičková, I. (2005). </w:t>
      </w:r>
      <w:r w:rsidRPr="00E87A95">
        <w:rPr>
          <w:rFonts w:ascii="Times New Roman" w:hAnsi="Times New Roman" w:cs="Times New Roman"/>
          <w:i/>
          <w:sz w:val="24"/>
          <w:szCs w:val="24"/>
        </w:rPr>
        <w:t>Sport a volný čas: Vybrané kapitoly.</w:t>
      </w:r>
      <w:r w:rsidRPr="00E87A95">
        <w:rPr>
          <w:rFonts w:ascii="Times New Roman" w:hAnsi="Times New Roman" w:cs="Times New Roman"/>
          <w:sz w:val="24"/>
          <w:szCs w:val="24"/>
        </w:rPr>
        <w:t xml:space="preserve"> Praha: Univerzita Karlova.</w:t>
      </w:r>
    </w:p>
    <w:p w14:paraId="1DA71F2D" w14:textId="77777777" w:rsidR="003C3D82" w:rsidRPr="00E87A95" w:rsidRDefault="003C3D82"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Stejskal, P. (2004). Pohybem za zdravím? </w:t>
      </w:r>
      <w:r w:rsidRPr="00E87A95">
        <w:rPr>
          <w:rFonts w:ascii="Times New Roman" w:hAnsi="Times New Roman" w:cs="Times New Roman"/>
          <w:i/>
          <w:sz w:val="24"/>
          <w:szCs w:val="24"/>
        </w:rPr>
        <w:t>Osobní lékař</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11</w:t>
      </w:r>
      <w:r w:rsidRPr="00E87A95">
        <w:rPr>
          <w:rFonts w:ascii="Times New Roman" w:hAnsi="Times New Roman" w:cs="Times New Roman"/>
          <w:sz w:val="24"/>
          <w:szCs w:val="24"/>
        </w:rPr>
        <w:t>, 12-14.</w:t>
      </w:r>
    </w:p>
    <w:p w14:paraId="2F63D4AB" w14:textId="77777777" w:rsidR="00B5536B" w:rsidRPr="00E87A95" w:rsidRDefault="008B545F"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Stejskal, P. (2004). </w:t>
      </w:r>
      <w:r w:rsidRPr="00E87A95">
        <w:rPr>
          <w:rFonts w:ascii="Times New Roman" w:hAnsi="Times New Roman" w:cs="Times New Roman"/>
          <w:i/>
          <w:sz w:val="24"/>
          <w:szCs w:val="24"/>
        </w:rPr>
        <w:t>Proč a jak se zdravě hýbat.</w:t>
      </w:r>
      <w:r w:rsidRPr="00E87A95">
        <w:rPr>
          <w:rFonts w:ascii="Times New Roman" w:hAnsi="Times New Roman" w:cs="Times New Roman"/>
          <w:sz w:val="24"/>
          <w:szCs w:val="24"/>
        </w:rPr>
        <w:t xml:space="preserve"> Břeclav: Presstempus.</w:t>
      </w:r>
    </w:p>
    <w:p w14:paraId="23E27D5D" w14:textId="77777777" w:rsidR="00694A4D" w:rsidRPr="00E87A95" w:rsidRDefault="00694A4D"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Svačina, Š., &amp; Bretšnajdrová, A. (2008). </w:t>
      </w:r>
      <w:r w:rsidRPr="00E87A95">
        <w:rPr>
          <w:rFonts w:ascii="Times New Roman" w:hAnsi="Times New Roman" w:cs="Times New Roman"/>
          <w:i/>
          <w:sz w:val="24"/>
          <w:szCs w:val="24"/>
        </w:rPr>
        <w:t>Jak na obezitu a její komplikace.</w:t>
      </w:r>
      <w:r w:rsidRPr="00E87A95">
        <w:rPr>
          <w:rFonts w:ascii="Times New Roman" w:hAnsi="Times New Roman" w:cs="Times New Roman"/>
          <w:sz w:val="24"/>
          <w:szCs w:val="24"/>
        </w:rPr>
        <w:t xml:space="preserve"> Praha: Grada.</w:t>
      </w:r>
    </w:p>
    <w:p w14:paraId="42F01913" w14:textId="77777777" w:rsidR="00F737B1" w:rsidRPr="00E87A95" w:rsidRDefault="00F737B1" w:rsidP="00864027">
      <w:pPr>
        <w:jc w:val="both"/>
        <w:rPr>
          <w:rFonts w:ascii="Times New Roman" w:hAnsi="Times New Roman" w:cs="Times New Roman"/>
          <w:sz w:val="24"/>
          <w:szCs w:val="24"/>
        </w:rPr>
      </w:pPr>
      <w:r w:rsidRPr="00E87A95">
        <w:rPr>
          <w:rFonts w:ascii="Times New Roman" w:hAnsi="Times New Roman" w:cs="Times New Roman"/>
          <w:sz w:val="24"/>
          <w:szCs w:val="24"/>
        </w:rPr>
        <w:t xml:space="preserve">Szabová, M. (2001). </w:t>
      </w:r>
      <w:r w:rsidRPr="00E87A95">
        <w:rPr>
          <w:rFonts w:ascii="Times New Roman" w:hAnsi="Times New Roman" w:cs="Times New Roman"/>
          <w:i/>
          <w:sz w:val="24"/>
          <w:szCs w:val="24"/>
        </w:rPr>
        <w:t>Preventivní a nápravná cvičení</w:t>
      </w:r>
      <w:r w:rsidRPr="00E87A95">
        <w:rPr>
          <w:rFonts w:ascii="Times New Roman" w:hAnsi="Times New Roman" w:cs="Times New Roman"/>
          <w:sz w:val="24"/>
          <w:szCs w:val="24"/>
        </w:rPr>
        <w:t>. Praha: Portál.</w:t>
      </w:r>
    </w:p>
    <w:p w14:paraId="0FFEC1E6" w14:textId="77777777" w:rsidR="00B874D9" w:rsidRPr="00E87A95" w:rsidRDefault="00A55947" w:rsidP="00E87A95">
      <w:pPr>
        <w:spacing w:line="360" w:lineRule="auto"/>
        <w:jc w:val="both"/>
        <w:rPr>
          <w:rFonts w:ascii="Times New Roman" w:hAnsi="Times New Roman" w:cs="Times New Roman"/>
          <w:sz w:val="24"/>
          <w:szCs w:val="24"/>
        </w:rPr>
      </w:pPr>
      <w:r w:rsidRPr="00E87A95">
        <w:rPr>
          <w:rFonts w:ascii="Times New Roman" w:hAnsi="Times New Roman" w:cs="Times New Roman"/>
          <w:sz w:val="24"/>
          <w:szCs w:val="24"/>
        </w:rPr>
        <w:t>Šimíčková-Čí</w:t>
      </w:r>
      <w:r w:rsidR="00951165" w:rsidRPr="00E87A95">
        <w:rPr>
          <w:rFonts w:ascii="Times New Roman" w:hAnsi="Times New Roman" w:cs="Times New Roman"/>
          <w:sz w:val="24"/>
          <w:szCs w:val="24"/>
        </w:rPr>
        <w:t>ž</w:t>
      </w:r>
      <w:r w:rsidRPr="00E87A95">
        <w:rPr>
          <w:rFonts w:ascii="Times New Roman" w:hAnsi="Times New Roman" w:cs="Times New Roman"/>
          <w:sz w:val="24"/>
          <w:szCs w:val="24"/>
        </w:rPr>
        <w:t>ková, J.</w:t>
      </w:r>
      <w:r w:rsidR="006948BE" w:rsidRPr="00E87A95">
        <w:rPr>
          <w:rFonts w:ascii="Times New Roman" w:hAnsi="Times New Roman" w:cs="Times New Roman"/>
          <w:sz w:val="24"/>
          <w:szCs w:val="24"/>
        </w:rPr>
        <w:t xml:space="preserve"> </w:t>
      </w:r>
      <w:r w:rsidR="00F83E46" w:rsidRPr="00E87A95">
        <w:rPr>
          <w:rFonts w:ascii="Times New Roman" w:hAnsi="Times New Roman" w:cs="Times New Roman"/>
          <w:sz w:val="24"/>
          <w:szCs w:val="24"/>
        </w:rPr>
        <w:t>(</w:t>
      </w:r>
      <w:r w:rsidRPr="00E87A95">
        <w:rPr>
          <w:rFonts w:ascii="Times New Roman" w:hAnsi="Times New Roman" w:cs="Times New Roman"/>
          <w:sz w:val="24"/>
          <w:szCs w:val="24"/>
        </w:rPr>
        <w:t>2008</w:t>
      </w:r>
      <w:r w:rsidR="00F83E46" w:rsidRPr="00E87A95">
        <w:rPr>
          <w:rFonts w:ascii="Times New Roman" w:hAnsi="Times New Roman" w:cs="Times New Roman"/>
          <w:sz w:val="24"/>
          <w:szCs w:val="24"/>
        </w:rPr>
        <w:t>)</w:t>
      </w:r>
      <w:r w:rsidRPr="00E87A95">
        <w:rPr>
          <w:rFonts w:ascii="Times New Roman" w:hAnsi="Times New Roman" w:cs="Times New Roman"/>
          <w:sz w:val="24"/>
          <w:szCs w:val="24"/>
        </w:rPr>
        <w:t xml:space="preserve">. </w:t>
      </w:r>
      <w:r w:rsidRPr="00E87A95">
        <w:rPr>
          <w:rFonts w:ascii="Times New Roman" w:hAnsi="Times New Roman" w:cs="Times New Roman"/>
          <w:i/>
          <w:sz w:val="24"/>
          <w:szCs w:val="24"/>
        </w:rPr>
        <w:t>Přehled vývojové psychologie</w:t>
      </w:r>
      <w:r w:rsidR="00F83E46" w:rsidRPr="00E87A95">
        <w:rPr>
          <w:rFonts w:ascii="Times New Roman" w:hAnsi="Times New Roman" w:cs="Times New Roman"/>
          <w:sz w:val="24"/>
          <w:szCs w:val="24"/>
        </w:rPr>
        <w:t xml:space="preserve"> (2nd ed.)</w:t>
      </w:r>
      <w:r w:rsidRPr="00E87A95">
        <w:rPr>
          <w:rFonts w:ascii="Times New Roman" w:hAnsi="Times New Roman" w:cs="Times New Roman"/>
          <w:sz w:val="24"/>
          <w:szCs w:val="24"/>
        </w:rPr>
        <w:t xml:space="preserve">. Olomouc: </w:t>
      </w:r>
      <w:r w:rsidR="00F737B1" w:rsidRPr="00E87A95">
        <w:rPr>
          <w:rFonts w:ascii="Times New Roman" w:hAnsi="Times New Roman" w:cs="Times New Roman"/>
          <w:sz w:val="24"/>
          <w:szCs w:val="24"/>
        </w:rPr>
        <w:tab/>
      </w:r>
      <w:r w:rsidRPr="00E87A95">
        <w:rPr>
          <w:rFonts w:ascii="Times New Roman" w:hAnsi="Times New Roman" w:cs="Times New Roman"/>
          <w:sz w:val="24"/>
          <w:szCs w:val="24"/>
        </w:rPr>
        <w:t>Univerzita Palackého v Olomouci.</w:t>
      </w:r>
      <w:r w:rsidR="00B874D9" w:rsidRPr="00E87A95">
        <w:rPr>
          <w:rFonts w:ascii="Times New Roman" w:hAnsi="Times New Roman" w:cs="Times New Roman"/>
          <w:sz w:val="24"/>
          <w:szCs w:val="24"/>
        </w:rPr>
        <w:t xml:space="preserve"> </w:t>
      </w:r>
    </w:p>
    <w:p w14:paraId="3B615FC9" w14:textId="77777777" w:rsidR="0099368B" w:rsidRPr="00E87A95" w:rsidRDefault="0099368B" w:rsidP="00E87A95">
      <w:pPr>
        <w:spacing w:line="276" w:lineRule="auto"/>
        <w:jc w:val="both"/>
        <w:rPr>
          <w:rFonts w:ascii="Times New Roman" w:hAnsi="Times New Roman" w:cs="Times New Roman"/>
          <w:color w:val="FF0000"/>
          <w:sz w:val="24"/>
          <w:szCs w:val="24"/>
        </w:rPr>
      </w:pPr>
      <w:r w:rsidRPr="00E87A95">
        <w:rPr>
          <w:rFonts w:ascii="Times New Roman" w:hAnsi="Times New Roman" w:cs="Times New Roman"/>
          <w:sz w:val="24"/>
          <w:szCs w:val="24"/>
        </w:rPr>
        <w:t xml:space="preserve">U. S. Department of Health and Human Services. (2008). Physical Activity Guidelines for </w:t>
      </w:r>
      <w:r w:rsidR="00746A5A" w:rsidRPr="00E87A95">
        <w:rPr>
          <w:rFonts w:ascii="Times New Roman" w:hAnsi="Times New Roman" w:cs="Times New Roman"/>
          <w:sz w:val="24"/>
          <w:szCs w:val="24"/>
        </w:rPr>
        <w:tab/>
      </w:r>
      <w:r w:rsidRPr="00E87A95">
        <w:rPr>
          <w:rFonts w:ascii="Times New Roman" w:hAnsi="Times New Roman" w:cs="Times New Roman"/>
          <w:sz w:val="24"/>
          <w:szCs w:val="24"/>
        </w:rPr>
        <w:t>Americans.</w:t>
      </w:r>
      <w:r w:rsidRPr="00E87A95">
        <w:rPr>
          <w:rFonts w:ascii="Times New Roman" w:hAnsi="Times New Roman" w:cs="Times New Roman"/>
          <w:color w:val="FF0000"/>
          <w:sz w:val="24"/>
          <w:szCs w:val="24"/>
        </w:rPr>
        <w:t xml:space="preserve"> </w:t>
      </w:r>
      <w:r w:rsidRPr="00E87A95">
        <w:rPr>
          <w:rFonts w:ascii="Times New Roman" w:hAnsi="Times New Roman" w:cs="Times New Roman"/>
          <w:sz w:val="24"/>
          <w:szCs w:val="24"/>
        </w:rPr>
        <w:t xml:space="preserve">Retrieved </w:t>
      </w:r>
      <w:r w:rsidR="001F0CFE" w:rsidRPr="00E87A95">
        <w:rPr>
          <w:rFonts w:ascii="Times New Roman" w:hAnsi="Times New Roman" w:cs="Times New Roman"/>
          <w:sz w:val="24"/>
          <w:szCs w:val="24"/>
        </w:rPr>
        <w:t>3</w:t>
      </w:r>
      <w:r w:rsidRPr="00E87A95">
        <w:rPr>
          <w:rFonts w:ascii="Times New Roman" w:hAnsi="Times New Roman" w:cs="Times New Roman"/>
          <w:sz w:val="24"/>
          <w:szCs w:val="24"/>
        </w:rPr>
        <w:t>.</w:t>
      </w:r>
      <w:r w:rsidR="001F0CFE" w:rsidRPr="00E87A95">
        <w:rPr>
          <w:rFonts w:ascii="Times New Roman" w:hAnsi="Times New Roman" w:cs="Times New Roman"/>
          <w:sz w:val="24"/>
          <w:szCs w:val="24"/>
        </w:rPr>
        <w:t>1.</w:t>
      </w:r>
      <w:r w:rsidRPr="00E87A95">
        <w:rPr>
          <w:rFonts w:ascii="Times New Roman" w:hAnsi="Times New Roman" w:cs="Times New Roman"/>
          <w:sz w:val="24"/>
          <w:szCs w:val="24"/>
        </w:rPr>
        <w:t>201</w:t>
      </w:r>
      <w:r w:rsidR="00746A5A" w:rsidRPr="00E87A95">
        <w:rPr>
          <w:rFonts w:ascii="Times New Roman" w:hAnsi="Times New Roman" w:cs="Times New Roman"/>
          <w:sz w:val="24"/>
          <w:szCs w:val="24"/>
        </w:rPr>
        <w:t xml:space="preserve">8 </w:t>
      </w:r>
      <w:r w:rsidRPr="00E87A95">
        <w:rPr>
          <w:rFonts w:ascii="Times New Roman" w:hAnsi="Times New Roman" w:cs="Times New Roman"/>
          <w:sz w:val="24"/>
          <w:szCs w:val="24"/>
        </w:rPr>
        <w:t xml:space="preserve">from the World Wide Web: </w:t>
      </w:r>
      <w:r w:rsidR="00746A5A" w:rsidRPr="00E87A95">
        <w:rPr>
          <w:rFonts w:ascii="Times New Roman" w:hAnsi="Times New Roman" w:cs="Times New Roman"/>
          <w:sz w:val="24"/>
          <w:szCs w:val="24"/>
        </w:rPr>
        <w:tab/>
      </w:r>
      <w:r w:rsidRPr="00E87A95">
        <w:rPr>
          <w:rFonts w:ascii="Times New Roman" w:hAnsi="Times New Roman" w:cs="Times New Roman"/>
          <w:sz w:val="24"/>
          <w:szCs w:val="24"/>
        </w:rPr>
        <w:t>http://www.health.gov/paguidelines/committeereport.aspx</w:t>
      </w:r>
    </w:p>
    <w:p w14:paraId="21A46395" w14:textId="77777777" w:rsidR="00864027" w:rsidRPr="00E87A95" w:rsidRDefault="00BE4CFE" w:rsidP="00864027">
      <w:pPr>
        <w:jc w:val="left"/>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Vágnerová, M. (2000). </w:t>
      </w:r>
      <w:r w:rsidRPr="00E87A95">
        <w:rPr>
          <w:rFonts w:ascii="Times New Roman" w:hAnsi="Times New Roman" w:cs="Times New Roman"/>
          <w:i/>
          <w:sz w:val="24"/>
          <w:szCs w:val="24"/>
          <w:lang w:eastAsia="cs-CZ"/>
        </w:rPr>
        <w:t>Vývojová psychologie. Dětství, dospělost, stáří.</w:t>
      </w:r>
      <w:r w:rsidRPr="00E87A95">
        <w:rPr>
          <w:rFonts w:ascii="Times New Roman" w:hAnsi="Times New Roman" w:cs="Times New Roman"/>
          <w:sz w:val="24"/>
          <w:szCs w:val="24"/>
          <w:lang w:eastAsia="cs-CZ"/>
        </w:rPr>
        <w:t xml:space="preserve"> Praha: Portál.</w:t>
      </w:r>
    </w:p>
    <w:p w14:paraId="3A8D227F" w14:textId="77777777" w:rsidR="00144058" w:rsidRPr="00E87A95" w:rsidRDefault="00144058" w:rsidP="00864027">
      <w:pPr>
        <w:jc w:val="left"/>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Vágnerová, M. (2005). </w:t>
      </w:r>
      <w:r w:rsidRPr="00E87A95">
        <w:rPr>
          <w:rFonts w:ascii="Times New Roman" w:hAnsi="Times New Roman" w:cs="Times New Roman"/>
          <w:i/>
          <w:sz w:val="24"/>
          <w:szCs w:val="24"/>
          <w:lang w:eastAsia="cs-CZ"/>
        </w:rPr>
        <w:t>Vývojová psychologie I</w:t>
      </w:r>
      <w:r w:rsidRPr="00E87A95">
        <w:rPr>
          <w:rFonts w:ascii="Times New Roman" w:hAnsi="Times New Roman" w:cs="Times New Roman"/>
          <w:sz w:val="24"/>
          <w:szCs w:val="24"/>
          <w:lang w:eastAsia="cs-CZ"/>
        </w:rPr>
        <w:t>. Praha: Karolinium.</w:t>
      </w:r>
    </w:p>
    <w:p w14:paraId="53713408" w14:textId="77777777" w:rsidR="00BD6D7D" w:rsidRPr="00E87A95" w:rsidRDefault="00BD6D7D" w:rsidP="00BD6D7D">
      <w:pPr>
        <w:jc w:val="both"/>
        <w:rPr>
          <w:rFonts w:ascii="Times New Roman" w:hAnsi="Times New Roman" w:cs="Times New Roman"/>
          <w:sz w:val="24"/>
          <w:szCs w:val="24"/>
        </w:rPr>
      </w:pPr>
      <w:r w:rsidRPr="00E87A95">
        <w:rPr>
          <w:rFonts w:ascii="Times New Roman" w:hAnsi="Times New Roman" w:cs="Times New Roman"/>
          <w:sz w:val="24"/>
          <w:szCs w:val="24"/>
          <w:lang w:eastAsia="cs-CZ"/>
        </w:rPr>
        <w:t xml:space="preserve">Ward, D.S., Saunders, R. P., </w:t>
      </w:r>
      <w:r w:rsidRPr="00E87A95">
        <w:rPr>
          <w:rFonts w:ascii="Times New Roman" w:hAnsi="Times New Roman" w:cs="Times New Roman"/>
          <w:sz w:val="24"/>
          <w:szCs w:val="24"/>
        </w:rPr>
        <w:t xml:space="preserve">&amp; Pate, R. R. (2007). </w:t>
      </w:r>
      <w:r w:rsidRPr="00E87A95">
        <w:rPr>
          <w:rFonts w:ascii="Times New Roman" w:hAnsi="Times New Roman" w:cs="Times New Roman"/>
          <w:i/>
          <w:sz w:val="24"/>
          <w:szCs w:val="24"/>
        </w:rPr>
        <w:t xml:space="preserve">Physical aktivity interventions in children </w:t>
      </w:r>
      <w:r w:rsidRPr="00E87A95">
        <w:rPr>
          <w:rFonts w:ascii="Times New Roman" w:hAnsi="Times New Roman" w:cs="Times New Roman"/>
          <w:i/>
          <w:sz w:val="24"/>
          <w:szCs w:val="24"/>
        </w:rPr>
        <w:tab/>
        <w:t>and adolescents</w:t>
      </w:r>
      <w:r w:rsidRPr="00E87A95">
        <w:rPr>
          <w:rFonts w:ascii="Times New Roman" w:hAnsi="Times New Roman" w:cs="Times New Roman"/>
          <w:sz w:val="24"/>
          <w:szCs w:val="24"/>
        </w:rPr>
        <w:t>. Champaign, IL: Human Kinetics.</w:t>
      </w:r>
    </w:p>
    <w:p w14:paraId="38E60534" w14:textId="77777777" w:rsidR="00DE36C4" w:rsidRPr="00E87A95" w:rsidRDefault="00DE36C4" w:rsidP="00BD6D7D">
      <w:pPr>
        <w:jc w:val="both"/>
        <w:rPr>
          <w:rFonts w:ascii="Times New Roman" w:hAnsi="Times New Roman" w:cs="Times New Roman"/>
          <w:color w:val="FF0000"/>
          <w:sz w:val="24"/>
          <w:szCs w:val="24"/>
          <w:lang w:eastAsia="cs-CZ"/>
        </w:rPr>
      </w:pPr>
      <w:r w:rsidRPr="00E87A95">
        <w:rPr>
          <w:rFonts w:ascii="Times New Roman" w:hAnsi="Times New Roman" w:cs="Times New Roman"/>
          <w:sz w:val="24"/>
          <w:szCs w:val="24"/>
          <w:lang w:eastAsia="cs-CZ"/>
        </w:rPr>
        <w:t>WHO. (2003). WHO definition of Health. Retrieved 30</w:t>
      </w:r>
      <w:r w:rsidR="00880B60" w:rsidRPr="00E87A95">
        <w:rPr>
          <w:rFonts w:ascii="Times New Roman" w:hAnsi="Times New Roman" w:cs="Times New Roman"/>
          <w:sz w:val="24"/>
          <w:szCs w:val="24"/>
          <w:lang w:eastAsia="cs-CZ"/>
        </w:rPr>
        <w:t>.1</w:t>
      </w:r>
      <w:r w:rsidRPr="00E87A95">
        <w:rPr>
          <w:rFonts w:ascii="Times New Roman" w:hAnsi="Times New Roman" w:cs="Times New Roman"/>
          <w:sz w:val="24"/>
          <w:szCs w:val="24"/>
          <w:lang w:eastAsia="cs-CZ"/>
        </w:rPr>
        <w:t>.201</w:t>
      </w:r>
      <w:r w:rsidR="00880B60" w:rsidRPr="00E87A95">
        <w:rPr>
          <w:rFonts w:ascii="Times New Roman" w:hAnsi="Times New Roman" w:cs="Times New Roman"/>
          <w:sz w:val="24"/>
          <w:szCs w:val="24"/>
          <w:lang w:eastAsia="cs-CZ"/>
        </w:rPr>
        <w:t>8</w:t>
      </w:r>
      <w:r w:rsidRPr="00E87A95">
        <w:rPr>
          <w:rFonts w:ascii="Times New Roman" w:hAnsi="Times New Roman" w:cs="Times New Roman"/>
          <w:sz w:val="24"/>
          <w:szCs w:val="24"/>
          <w:lang w:eastAsia="cs-CZ"/>
        </w:rPr>
        <w:t xml:space="preserve">.  from the World Wide </w:t>
      </w:r>
      <w:r w:rsidRPr="00E87A95">
        <w:rPr>
          <w:rFonts w:ascii="Times New Roman" w:hAnsi="Times New Roman" w:cs="Times New Roman"/>
          <w:sz w:val="24"/>
          <w:szCs w:val="24"/>
          <w:lang w:eastAsia="cs-CZ"/>
        </w:rPr>
        <w:tab/>
        <w:t xml:space="preserve">Web: </w:t>
      </w:r>
      <w:r w:rsidR="00425DA9" w:rsidRPr="00E87A95">
        <w:rPr>
          <w:rFonts w:ascii="Times New Roman" w:hAnsi="Times New Roman" w:cs="Times New Roman"/>
          <w:sz w:val="24"/>
          <w:szCs w:val="24"/>
          <w:lang w:eastAsia="cs-CZ"/>
        </w:rPr>
        <w:t>http://www.who.int/about/definition/en/print.html</w:t>
      </w:r>
    </w:p>
    <w:p w14:paraId="6B625DC0" w14:textId="77777777" w:rsidR="000F0E7A" w:rsidRPr="00E87A95" w:rsidRDefault="000F0E7A" w:rsidP="00BD6D7D">
      <w:pPr>
        <w:jc w:val="both"/>
        <w:rPr>
          <w:rFonts w:ascii="Times New Roman" w:hAnsi="Times New Roman" w:cs="Times New Roman"/>
          <w:sz w:val="24"/>
          <w:szCs w:val="24"/>
          <w:lang w:eastAsia="cs-CZ"/>
        </w:rPr>
      </w:pPr>
      <w:r w:rsidRPr="00E87A95">
        <w:rPr>
          <w:rFonts w:ascii="Times New Roman" w:hAnsi="Times New Roman" w:cs="Times New Roman"/>
          <w:sz w:val="24"/>
          <w:szCs w:val="24"/>
          <w:lang w:eastAsia="cs-CZ"/>
        </w:rPr>
        <w:lastRenderedPageBreak/>
        <w:t>WHO. (201</w:t>
      </w:r>
      <w:r w:rsidR="0078207F">
        <w:rPr>
          <w:rFonts w:ascii="Times New Roman" w:hAnsi="Times New Roman" w:cs="Times New Roman"/>
          <w:sz w:val="24"/>
          <w:szCs w:val="24"/>
          <w:lang w:eastAsia="cs-CZ"/>
        </w:rPr>
        <w:t>0</w:t>
      </w:r>
      <w:r w:rsidRPr="00E87A95">
        <w:rPr>
          <w:rFonts w:ascii="Times New Roman" w:hAnsi="Times New Roman" w:cs="Times New Roman"/>
          <w:sz w:val="24"/>
          <w:szCs w:val="24"/>
          <w:lang w:eastAsia="cs-CZ"/>
        </w:rPr>
        <w:t>). Global recommendations on physical activity for health.</w:t>
      </w:r>
      <w:r w:rsidRPr="00E87A95">
        <w:rPr>
          <w:rFonts w:ascii="Times New Roman" w:hAnsi="Times New Roman" w:cs="Times New Roman"/>
          <w:color w:val="FF0000"/>
          <w:sz w:val="24"/>
          <w:szCs w:val="24"/>
          <w:lang w:eastAsia="cs-CZ"/>
        </w:rPr>
        <w:t xml:space="preserve"> </w:t>
      </w:r>
      <w:r w:rsidRPr="00E87A95">
        <w:rPr>
          <w:rFonts w:ascii="Times New Roman" w:hAnsi="Times New Roman" w:cs="Times New Roman"/>
          <w:sz w:val="24"/>
          <w:szCs w:val="24"/>
          <w:lang w:eastAsia="cs-CZ"/>
        </w:rPr>
        <w:t xml:space="preserve">Retrieved </w:t>
      </w:r>
      <w:r w:rsidR="00DA10C2" w:rsidRPr="00E87A95">
        <w:rPr>
          <w:rFonts w:ascii="Times New Roman" w:hAnsi="Times New Roman" w:cs="Times New Roman"/>
          <w:sz w:val="24"/>
          <w:szCs w:val="24"/>
          <w:lang w:eastAsia="cs-CZ"/>
        </w:rPr>
        <w:t>26</w:t>
      </w:r>
      <w:r w:rsidRPr="00E87A95">
        <w:rPr>
          <w:rFonts w:ascii="Times New Roman" w:hAnsi="Times New Roman" w:cs="Times New Roman"/>
          <w:sz w:val="24"/>
          <w:szCs w:val="24"/>
          <w:lang w:eastAsia="cs-CZ"/>
        </w:rPr>
        <w:t>.</w:t>
      </w:r>
      <w:r w:rsidR="00DE3DB7" w:rsidRPr="00E87A95">
        <w:rPr>
          <w:rFonts w:ascii="Times New Roman" w:hAnsi="Times New Roman" w:cs="Times New Roman"/>
          <w:sz w:val="24"/>
          <w:szCs w:val="24"/>
          <w:lang w:eastAsia="cs-CZ"/>
        </w:rPr>
        <w:t>1</w:t>
      </w:r>
      <w:r w:rsidRPr="00E87A95">
        <w:rPr>
          <w:rFonts w:ascii="Times New Roman" w:hAnsi="Times New Roman" w:cs="Times New Roman"/>
          <w:sz w:val="24"/>
          <w:szCs w:val="24"/>
          <w:lang w:eastAsia="cs-CZ"/>
        </w:rPr>
        <w:t>.201</w:t>
      </w:r>
      <w:r w:rsidR="00DE3DB7" w:rsidRPr="00E87A95">
        <w:rPr>
          <w:rFonts w:ascii="Times New Roman" w:hAnsi="Times New Roman" w:cs="Times New Roman"/>
          <w:sz w:val="24"/>
          <w:szCs w:val="24"/>
          <w:lang w:eastAsia="cs-CZ"/>
        </w:rPr>
        <w:t>8</w:t>
      </w:r>
      <w:r w:rsidRPr="00E87A95">
        <w:rPr>
          <w:rFonts w:ascii="Times New Roman" w:hAnsi="Times New Roman" w:cs="Times New Roman"/>
          <w:sz w:val="24"/>
          <w:szCs w:val="24"/>
          <w:lang w:eastAsia="cs-CZ"/>
        </w:rPr>
        <w:t xml:space="preserve">. </w:t>
      </w:r>
      <w:r w:rsidR="006D0F20" w:rsidRPr="00E87A95">
        <w:rPr>
          <w:rFonts w:ascii="Times New Roman" w:hAnsi="Times New Roman" w:cs="Times New Roman"/>
          <w:sz w:val="24"/>
          <w:szCs w:val="24"/>
          <w:lang w:eastAsia="cs-CZ"/>
        </w:rPr>
        <w:tab/>
      </w:r>
      <w:r w:rsidRPr="00E87A95">
        <w:rPr>
          <w:rFonts w:ascii="Times New Roman" w:hAnsi="Times New Roman" w:cs="Times New Roman"/>
          <w:sz w:val="24"/>
          <w:szCs w:val="24"/>
          <w:lang w:eastAsia="cs-CZ"/>
        </w:rPr>
        <w:t xml:space="preserve">from the World Wide Web:  </w:t>
      </w:r>
      <w:r w:rsidR="006D0F20" w:rsidRPr="00E87A95">
        <w:rPr>
          <w:rFonts w:ascii="Times New Roman" w:hAnsi="Times New Roman" w:cs="Times New Roman"/>
          <w:sz w:val="24"/>
          <w:szCs w:val="24"/>
          <w:lang w:eastAsia="cs-CZ"/>
        </w:rPr>
        <w:tab/>
      </w:r>
      <w:r w:rsidRPr="00E87A95">
        <w:rPr>
          <w:rFonts w:ascii="Times New Roman" w:hAnsi="Times New Roman" w:cs="Times New Roman"/>
          <w:sz w:val="24"/>
          <w:szCs w:val="24"/>
          <w:lang w:eastAsia="cs-CZ"/>
        </w:rPr>
        <w:t>http://whqlibdoc.who.int/publications/2010/9789241599979_eng.pdf</w:t>
      </w:r>
    </w:p>
    <w:p w14:paraId="37B381FE" w14:textId="77777777" w:rsidR="003C14D6" w:rsidRPr="00E87A95" w:rsidRDefault="002476DE" w:rsidP="003C14D6">
      <w:pPr>
        <w:jc w:val="left"/>
        <w:rPr>
          <w:rFonts w:ascii="Times New Roman" w:hAnsi="Times New Roman" w:cs="Times New Roman"/>
          <w:sz w:val="24"/>
          <w:szCs w:val="24"/>
          <w:lang w:eastAsia="cs-CZ"/>
        </w:rPr>
      </w:pPr>
      <w:r w:rsidRPr="00E87A95">
        <w:rPr>
          <w:rFonts w:ascii="Times New Roman" w:hAnsi="Times New Roman" w:cs="Times New Roman"/>
          <w:sz w:val="24"/>
          <w:szCs w:val="24"/>
          <w:lang w:eastAsia="cs-CZ"/>
        </w:rPr>
        <w:t xml:space="preserve">Wikgren, S. (1999). </w:t>
      </w:r>
      <w:r w:rsidRPr="00E87A95">
        <w:rPr>
          <w:rFonts w:ascii="Times New Roman" w:hAnsi="Times New Roman" w:cs="Times New Roman"/>
          <w:i/>
          <w:sz w:val="24"/>
          <w:szCs w:val="24"/>
          <w:lang w:eastAsia="cs-CZ"/>
        </w:rPr>
        <w:t xml:space="preserve">Physical education for lifelong fitness: The physical best teacher's </w:t>
      </w:r>
      <w:r w:rsidR="005A2BCD" w:rsidRPr="00E87A95">
        <w:rPr>
          <w:rFonts w:ascii="Times New Roman" w:hAnsi="Times New Roman" w:cs="Times New Roman"/>
          <w:i/>
          <w:sz w:val="24"/>
          <w:szCs w:val="24"/>
          <w:lang w:eastAsia="cs-CZ"/>
        </w:rPr>
        <w:tab/>
      </w:r>
      <w:r w:rsidRPr="00E87A95">
        <w:rPr>
          <w:rFonts w:ascii="Times New Roman" w:hAnsi="Times New Roman" w:cs="Times New Roman"/>
          <w:i/>
          <w:sz w:val="24"/>
          <w:szCs w:val="24"/>
          <w:lang w:eastAsia="cs-CZ"/>
        </w:rPr>
        <w:t>guide.</w:t>
      </w:r>
      <w:r w:rsidRPr="00E87A95">
        <w:rPr>
          <w:rFonts w:ascii="Times New Roman" w:hAnsi="Times New Roman" w:cs="Times New Roman"/>
          <w:sz w:val="24"/>
          <w:szCs w:val="24"/>
          <w:lang w:eastAsia="cs-CZ"/>
        </w:rPr>
        <w:t xml:space="preserve"> USA: Human Kinetics.</w:t>
      </w:r>
    </w:p>
    <w:p w14:paraId="7C8EAED5" w14:textId="77777777" w:rsidR="000D72DB" w:rsidRPr="0051020D" w:rsidRDefault="003C14D6" w:rsidP="0051020D">
      <w:pPr>
        <w:spacing w:line="360" w:lineRule="auto"/>
        <w:jc w:val="both"/>
        <w:rPr>
          <w:rFonts w:ascii="Times New Roman" w:hAnsi="Times New Roman" w:cs="Times New Roman"/>
          <w:sz w:val="24"/>
          <w:szCs w:val="24"/>
          <w:lang w:eastAsia="cs-CZ"/>
        </w:rPr>
      </w:pPr>
      <w:r w:rsidRPr="00E87A95">
        <w:rPr>
          <w:rFonts w:ascii="Times New Roman" w:hAnsi="Times New Roman" w:cs="Times New Roman"/>
          <w:sz w:val="24"/>
          <w:szCs w:val="24"/>
        </w:rPr>
        <w:t xml:space="preserve">Ústav zdravotnických informací a statistiky ČR. (2013). </w:t>
      </w:r>
      <w:r w:rsidR="00DA0683" w:rsidRPr="00E87A95">
        <w:rPr>
          <w:rFonts w:ascii="Times New Roman" w:hAnsi="Times New Roman" w:cs="Times New Roman"/>
          <w:sz w:val="24"/>
          <w:szCs w:val="24"/>
        </w:rPr>
        <w:t>Ekonomick</w:t>
      </w:r>
      <w:r w:rsidR="006E383A" w:rsidRPr="00E87A95">
        <w:rPr>
          <w:rFonts w:ascii="Times New Roman" w:hAnsi="Times New Roman" w:cs="Times New Roman"/>
          <w:sz w:val="24"/>
          <w:szCs w:val="24"/>
        </w:rPr>
        <w:t>é</w:t>
      </w:r>
      <w:r w:rsidR="00DA0683" w:rsidRPr="00E87A95">
        <w:rPr>
          <w:rFonts w:ascii="Times New Roman" w:hAnsi="Times New Roman" w:cs="Times New Roman"/>
          <w:sz w:val="24"/>
          <w:szCs w:val="24"/>
        </w:rPr>
        <w:t xml:space="preserve"> informace ve </w:t>
      </w:r>
      <w:r w:rsidR="00651D3E" w:rsidRPr="00E87A95">
        <w:rPr>
          <w:rFonts w:ascii="Times New Roman" w:hAnsi="Times New Roman" w:cs="Times New Roman"/>
          <w:sz w:val="24"/>
          <w:szCs w:val="24"/>
        </w:rPr>
        <w:tab/>
      </w:r>
      <w:r w:rsidR="00DA0683" w:rsidRPr="00E87A95">
        <w:rPr>
          <w:rFonts w:ascii="Times New Roman" w:hAnsi="Times New Roman" w:cs="Times New Roman"/>
          <w:sz w:val="24"/>
          <w:szCs w:val="24"/>
        </w:rPr>
        <w:t>zdravotnictvi.</w:t>
      </w:r>
      <w:r w:rsidR="00463FE0" w:rsidRPr="00E87A95">
        <w:rPr>
          <w:rFonts w:ascii="Times New Roman" w:hAnsi="Times New Roman" w:cs="Times New Roman"/>
          <w:sz w:val="24"/>
          <w:szCs w:val="24"/>
        </w:rPr>
        <w:t xml:space="preserve"> </w:t>
      </w:r>
      <w:r w:rsidRPr="00E87A95">
        <w:rPr>
          <w:rFonts w:ascii="Times New Roman" w:hAnsi="Times New Roman" w:cs="Times New Roman"/>
          <w:sz w:val="24"/>
          <w:szCs w:val="24"/>
        </w:rPr>
        <w:t>Retrieved 9.1.2018. from</w:t>
      </w:r>
      <w:r w:rsidR="00A32C81">
        <w:rPr>
          <w:rFonts w:ascii="Times New Roman" w:hAnsi="Times New Roman" w:cs="Times New Roman"/>
          <w:sz w:val="24"/>
          <w:szCs w:val="24"/>
        </w:rPr>
        <w:t xml:space="preserve"> the World Wibe </w:t>
      </w:r>
      <w:r w:rsidRPr="00E87A95">
        <w:rPr>
          <w:rFonts w:ascii="Times New Roman" w:hAnsi="Times New Roman" w:cs="Times New Roman"/>
          <w:sz w:val="24"/>
          <w:szCs w:val="24"/>
          <w:shd w:val="clear" w:color="auto" w:fill="FFFFFF"/>
        </w:rPr>
        <w:t xml:space="preserve">Web: </w:t>
      </w:r>
      <w:r w:rsidR="00463FE0" w:rsidRPr="00E87A95">
        <w:rPr>
          <w:rFonts w:ascii="Times New Roman" w:hAnsi="Times New Roman" w:cs="Times New Roman"/>
          <w:sz w:val="24"/>
          <w:szCs w:val="24"/>
          <w:shd w:val="clear" w:color="auto" w:fill="FFFFFF"/>
        </w:rPr>
        <w:tab/>
      </w:r>
      <w:r w:rsidR="006E383A" w:rsidRPr="00E87A95">
        <w:rPr>
          <w:rFonts w:ascii="Times New Roman" w:hAnsi="Times New Roman" w:cs="Times New Roman"/>
          <w:sz w:val="24"/>
          <w:szCs w:val="24"/>
        </w:rPr>
        <w:t>http://www.uzis.cz/publikace/ekonomicke-informace-ve-zdravotnictvi-2013</w:t>
      </w:r>
    </w:p>
    <w:sectPr w:rsidR="000D72DB" w:rsidRPr="0051020D" w:rsidSect="00511E8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F653" w14:textId="77777777" w:rsidR="00812F8B" w:rsidRDefault="00812F8B" w:rsidP="001B0773">
      <w:pPr>
        <w:spacing w:after="0" w:line="240" w:lineRule="auto"/>
      </w:pPr>
      <w:r>
        <w:separator/>
      </w:r>
    </w:p>
  </w:endnote>
  <w:endnote w:type="continuationSeparator" w:id="0">
    <w:p w14:paraId="473D5A31" w14:textId="77777777" w:rsidR="00812F8B" w:rsidRDefault="00812F8B" w:rsidP="001B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B2FB" w14:textId="77777777" w:rsidR="0028372F" w:rsidRDefault="0028372F">
    <w:pPr>
      <w:pStyle w:val="Zpat"/>
    </w:pPr>
  </w:p>
  <w:p w14:paraId="58D6FFAE" w14:textId="77777777" w:rsidR="0028372F" w:rsidRDefault="002837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447178"/>
      <w:docPartObj>
        <w:docPartGallery w:val="Page Numbers (Bottom of Page)"/>
        <w:docPartUnique/>
      </w:docPartObj>
    </w:sdtPr>
    <w:sdtEndPr/>
    <w:sdtContent>
      <w:p w14:paraId="7B32D73D" w14:textId="26EBA694" w:rsidR="0028372F" w:rsidRDefault="0028372F">
        <w:pPr>
          <w:pStyle w:val="Zpat"/>
        </w:pPr>
        <w:r>
          <w:fldChar w:fldCharType="begin"/>
        </w:r>
        <w:r>
          <w:instrText>PAGE   \* MERGEFORMAT</w:instrText>
        </w:r>
        <w:r>
          <w:fldChar w:fldCharType="separate"/>
        </w:r>
        <w:r>
          <w:rPr>
            <w:noProof/>
          </w:rPr>
          <w:t>28</w:t>
        </w:r>
        <w:r>
          <w:fldChar w:fldCharType="end"/>
        </w:r>
      </w:p>
    </w:sdtContent>
  </w:sdt>
  <w:p w14:paraId="6878267C" w14:textId="77777777" w:rsidR="0028372F" w:rsidRDefault="002837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9D8F5" w14:textId="77777777" w:rsidR="00812F8B" w:rsidRDefault="00812F8B" w:rsidP="001B0773">
      <w:pPr>
        <w:spacing w:after="0" w:line="240" w:lineRule="auto"/>
      </w:pPr>
      <w:r>
        <w:separator/>
      </w:r>
    </w:p>
  </w:footnote>
  <w:footnote w:type="continuationSeparator" w:id="0">
    <w:p w14:paraId="2680A1EA" w14:textId="77777777" w:rsidR="00812F8B" w:rsidRDefault="00812F8B" w:rsidP="001B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4DB0"/>
    <w:multiLevelType w:val="hybridMultilevel"/>
    <w:tmpl w:val="A18AA7C8"/>
    <w:lvl w:ilvl="0" w:tplc="C2001A1A">
      <w:start w:val="4"/>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08F13431"/>
    <w:multiLevelType w:val="hybridMultilevel"/>
    <w:tmpl w:val="E4B0D43C"/>
    <w:lvl w:ilvl="0" w:tplc="C2001A1A">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B006E0"/>
    <w:multiLevelType w:val="hybridMultilevel"/>
    <w:tmpl w:val="19BA7B50"/>
    <w:lvl w:ilvl="0" w:tplc="C2001A1A">
      <w:start w:val="4"/>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13B83D34"/>
    <w:multiLevelType w:val="hybridMultilevel"/>
    <w:tmpl w:val="8EDE82AC"/>
    <w:lvl w:ilvl="0" w:tplc="C2001A1A">
      <w:start w:val="4"/>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159D4B8F"/>
    <w:multiLevelType w:val="hybridMultilevel"/>
    <w:tmpl w:val="862C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9E06ECB"/>
    <w:multiLevelType w:val="hybridMultilevel"/>
    <w:tmpl w:val="8A8C82CC"/>
    <w:lvl w:ilvl="0" w:tplc="C2001A1A">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FE3B93"/>
    <w:multiLevelType w:val="hybridMultilevel"/>
    <w:tmpl w:val="87C02F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280A4CFA"/>
    <w:multiLevelType w:val="hybridMultilevel"/>
    <w:tmpl w:val="E7AC3F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29C939BC"/>
    <w:multiLevelType w:val="hybridMultilevel"/>
    <w:tmpl w:val="1868A49E"/>
    <w:lvl w:ilvl="0" w:tplc="C2001A1A">
      <w:start w:val="4"/>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2F0E71C5"/>
    <w:multiLevelType w:val="hybridMultilevel"/>
    <w:tmpl w:val="75B2D050"/>
    <w:lvl w:ilvl="0" w:tplc="C2001A1A">
      <w:start w:val="4"/>
      <w:numFmt w:val="bullet"/>
      <w:lvlText w:val="-"/>
      <w:lvlJc w:val="left"/>
      <w:pPr>
        <w:ind w:left="2148" w:hanging="360"/>
      </w:pPr>
      <w:rPr>
        <w:rFonts w:ascii="Times New Roman" w:eastAsiaTheme="minorHAnsi"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0" w15:restartNumberingAfterBreak="0">
    <w:nsid w:val="35081F4C"/>
    <w:multiLevelType w:val="hybridMultilevel"/>
    <w:tmpl w:val="F7A64F44"/>
    <w:lvl w:ilvl="0" w:tplc="C2001A1A">
      <w:start w:val="4"/>
      <w:numFmt w:val="bullet"/>
      <w:lvlText w:val="-"/>
      <w:lvlJc w:val="left"/>
      <w:pPr>
        <w:ind w:left="2484" w:hanging="360"/>
      </w:pPr>
      <w:rPr>
        <w:rFonts w:ascii="Times New Roman" w:eastAsiaTheme="minorHAnsi"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15:restartNumberingAfterBreak="0">
    <w:nsid w:val="42F97FA6"/>
    <w:multiLevelType w:val="hybridMultilevel"/>
    <w:tmpl w:val="9724C79C"/>
    <w:lvl w:ilvl="0" w:tplc="C2001A1A">
      <w:start w:val="4"/>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49EE79B6"/>
    <w:multiLevelType w:val="hybridMultilevel"/>
    <w:tmpl w:val="98AEEB12"/>
    <w:lvl w:ilvl="0" w:tplc="FC9A29DE">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B1F324B"/>
    <w:multiLevelType w:val="hybridMultilevel"/>
    <w:tmpl w:val="91E2F9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6AA5B1B"/>
    <w:multiLevelType w:val="hybridMultilevel"/>
    <w:tmpl w:val="3A4AAD3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71A4769C"/>
    <w:multiLevelType w:val="hybridMultilevel"/>
    <w:tmpl w:val="6ED2D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D41669"/>
    <w:multiLevelType w:val="hybridMultilevel"/>
    <w:tmpl w:val="C95C7FD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15:restartNumberingAfterBreak="0">
    <w:nsid w:val="75546E5C"/>
    <w:multiLevelType w:val="hybridMultilevel"/>
    <w:tmpl w:val="26C017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3"/>
  </w:num>
  <w:num w:numId="2">
    <w:abstractNumId w:val="4"/>
  </w:num>
  <w:num w:numId="3">
    <w:abstractNumId w:val="10"/>
  </w:num>
  <w:num w:numId="4">
    <w:abstractNumId w:val="15"/>
  </w:num>
  <w:num w:numId="5">
    <w:abstractNumId w:val="16"/>
  </w:num>
  <w:num w:numId="6">
    <w:abstractNumId w:val="6"/>
  </w:num>
  <w:num w:numId="7">
    <w:abstractNumId w:val="5"/>
  </w:num>
  <w:num w:numId="8">
    <w:abstractNumId w:val="1"/>
  </w:num>
  <w:num w:numId="9">
    <w:abstractNumId w:val="9"/>
  </w:num>
  <w:num w:numId="10">
    <w:abstractNumId w:val="3"/>
  </w:num>
  <w:num w:numId="11">
    <w:abstractNumId w:val="14"/>
  </w:num>
  <w:num w:numId="12">
    <w:abstractNumId w:val="7"/>
  </w:num>
  <w:num w:numId="13">
    <w:abstractNumId w:val="17"/>
  </w:num>
  <w:num w:numId="14">
    <w:abstractNumId w:val="11"/>
  </w:num>
  <w:num w:numId="15">
    <w:abstractNumId w:val="8"/>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41"/>
    <w:rsid w:val="00001204"/>
    <w:rsid w:val="00001EBF"/>
    <w:rsid w:val="000025D8"/>
    <w:rsid w:val="00003441"/>
    <w:rsid w:val="000065E6"/>
    <w:rsid w:val="00011758"/>
    <w:rsid w:val="00012752"/>
    <w:rsid w:val="00012E51"/>
    <w:rsid w:val="00013538"/>
    <w:rsid w:val="000139EB"/>
    <w:rsid w:val="00013FE5"/>
    <w:rsid w:val="00014BE9"/>
    <w:rsid w:val="00021074"/>
    <w:rsid w:val="00022109"/>
    <w:rsid w:val="00022679"/>
    <w:rsid w:val="00024BAE"/>
    <w:rsid w:val="00025E3D"/>
    <w:rsid w:val="000270FA"/>
    <w:rsid w:val="00027670"/>
    <w:rsid w:val="0002767A"/>
    <w:rsid w:val="00030CC3"/>
    <w:rsid w:val="000311A6"/>
    <w:rsid w:val="000316FF"/>
    <w:rsid w:val="000318D9"/>
    <w:rsid w:val="0003446E"/>
    <w:rsid w:val="00034CE7"/>
    <w:rsid w:val="00034F90"/>
    <w:rsid w:val="00035066"/>
    <w:rsid w:val="00035333"/>
    <w:rsid w:val="0004185D"/>
    <w:rsid w:val="00042446"/>
    <w:rsid w:val="00043A00"/>
    <w:rsid w:val="0004565B"/>
    <w:rsid w:val="000462DF"/>
    <w:rsid w:val="0004679F"/>
    <w:rsid w:val="0004706A"/>
    <w:rsid w:val="00047CDC"/>
    <w:rsid w:val="00047E63"/>
    <w:rsid w:val="0005092C"/>
    <w:rsid w:val="000519E9"/>
    <w:rsid w:val="000531D7"/>
    <w:rsid w:val="00053FF6"/>
    <w:rsid w:val="000548C2"/>
    <w:rsid w:val="0005517F"/>
    <w:rsid w:val="00057AB7"/>
    <w:rsid w:val="00060CE6"/>
    <w:rsid w:val="00061F7C"/>
    <w:rsid w:val="00062FD7"/>
    <w:rsid w:val="00063A97"/>
    <w:rsid w:val="00063FCB"/>
    <w:rsid w:val="00064F8D"/>
    <w:rsid w:val="00065D77"/>
    <w:rsid w:val="00066934"/>
    <w:rsid w:val="0006723A"/>
    <w:rsid w:val="000705F8"/>
    <w:rsid w:val="00072BA4"/>
    <w:rsid w:val="00072C89"/>
    <w:rsid w:val="000732FF"/>
    <w:rsid w:val="00075245"/>
    <w:rsid w:val="00076C86"/>
    <w:rsid w:val="00080BFE"/>
    <w:rsid w:val="000830C0"/>
    <w:rsid w:val="000833DD"/>
    <w:rsid w:val="000833F8"/>
    <w:rsid w:val="0008386B"/>
    <w:rsid w:val="00085265"/>
    <w:rsid w:val="00085C1A"/>
    <w:rsid w:val="00086C82"/>
    <w:rsid w:val="00090D63"/>
    <w:rsid w:val="00090F79"/>
    <w:rsid w:val="000919E9"/>
    <w:rsid w:val="00092376"/>
    <w:rsid w:val="000928EF"/>
    <w:rsid w:val="000944A4"/>
    <w:rsid w:val="00094F1B"/>
    <w:rsid w:val="0009770E"/>
    <w:rsid w:val="000A1BA3"/>
    <w:rsid w:val="000A1D32"/>
    <w:rsid w:val="000A2A9A"/>
    <w:rsid w:val="000A2E7A"/>
    <w:rsid w:val="000A31FA"/>
    <w:rsid w:val="000A37A4"/>
    <w:rsid w:val="000A74C5"/>
    <w:rsid w:val="000A7644"/>
    <w:rsid w:val="000A7689"/>
    <w:rsid w:val="000B0F12"/>
    <w:rsid w:val="000B27EC"/>
    <w:rsid w:val="000B39F2"/>
    <w:rsid w:val="000B4D86"/>
    <w:rsid w:val="000B6232"/>
    <w:rsid w:val="000C4021"/>
    <w:rsid w:val="000C4BE8"/>
    <w:rsid w:val="000C4F2D"/>
    <w:rsid w:val="000C52F3"/>
    <w:rsid w:val="000C5EAC"/>
    <w:rsid w:val="000C7178"/>
    <w:rsid w:val="000C7E0D"/>
    <w:rsid w:val="000D1523"/>
    <w:rsid w:val="000D1777"/>
    <w:rsid w:val="000D3599"/>
    <w:rsid w:val="000D451D"/>
    <w:rsid w:val="000D547C"/>
    <w:rsid w:val="000D5D68"/>
    <w:rsid w:val="000D6153"/>
    <w:rsid w:val="000D72DB"/>
    <w:rsid w:val="000E0F9E"/>
    <w:rsid w:val="000E1E29"/>
    <w:rsid w:val="000E1E65"/>
    <w:rsid w:val="000E1F57"/>
    <w:rsid w:val="000E2144"/>
    <w:rsid w:val="000E2EE6"/>
    <w:rsid w:val="000E5192"/>
    <w:rsid w:val="000E5218"/>
    <w:rsid w:val="000E5A79"/>
    <w:rsid w:val="000E5FD9"/>
    <w:rsid w:val="000E61AC"/>
    <w:rsid w:val="000E67EC"/>
    <w:rsid w:val="000E6BBD"/>
    <w:rsid w:val="000E7F84"/>
    <w:rsid w:val="000F00E2"/>
    <w:rsid w:val="000F0E7A"/>
    <w:rsid w:val="000F378C"/>
    <w:rsid w:val="000F3A9A"/>
    <w:rsid w:val="000F3D26"/>
    <w:rsid w:val="00101437"/>
    <w:rsid w:val="00104586"/>
    <w:rsid w:val="0010521E"/>
    <w:rsid w:val="00105403"/>
    <w:rsid w:val="001063CE"/>
    <w:rsid w:val="00106460"/>
    <w:rsid w:val="00106DBC"/>
    <w:rsid w:val="001074BB"/>
    <w:rsid w:val="001101DA"/>
    <w:rsid w:val="00111029"/>
    <w:rsid w:val="001134DF"/>
    <w:rsid w:val="0011401B"/>
    <w:rsid w:val="0011538D"/>
    <w:rsid w:val="00115F88"/>
    <w:rsid w:val="00116077"/>
    <w:rsid w:val="00120AB8"/>
    <w:rsid w:val="00121F1D"/>
    <w:rsid w:val="00124139"/>
    <w:rsid w:val="00124195"/>
    <w:rsid w:val="00124833"/>
    <w:rsid w:val="00124A5A"/>
    <w:rsid w:val="001252B0"/>
    <w:rsid w:val="00125E1B"/>
    <w:rsid w:val="00130DA1"/>
    <w:rsid w:val="0013199A"/>
    <w:rsid w:val="00131E9D"/>
    <w:rsid w:val="00132E44"/>
    <w:rsid w:val="00133395"/>
    <w:rsid w:val="001340F0"/>
    <w:rsid w:val="001341B2"/>
    <w:rsid w:val="00135772"/>
    <w:rsid w:val="00135847"/>
    <w:rsid w:val="001416C0"/>
    <w:rsid w:val="001416C1"/>
    <w:rsid w:val="001426F6"/>
    <w:rsid w:val="001438F5"/>
    <w:rsid w:val="00144058"/>
    <w:rsid w:val="00144DF8"/>
    <w:rsid w:val="0014668A"/>
    <w:rsid w:val="00146901"/>
    <w:rsid w:val="001477DF"/>
    <w:rsid w:val="00147F9F"/>
    <w:rsid w:val="00150566"/>
    <w:rsid w:val="001508F3"/>
    <w:rsid w:val="00151B15"/>
    <w:rsid w:val="00151BB2"/>
    <w:rsid w:val="001522C5"/>
    <w:rsid w:val="0015239F"/>
    <w:rsid w:val="00152C6A"/>
    <w:rsid w:val="00154FB8"/>
    <w:rsid w:val="001552ED"/>
    <w:rsid w:val="001556E0"/>
    <w:rsid w:val="00156377"/>
    <w:rsid w:val="00157044"/>
    <w:rsid w:val="00157376"/>
    <w:rsid w:val="00157646"/>
    <w:rsid w:val="001576B2"/>
    <w:rsid w:val="001606C5"/>
    <w:rsid w:val="00160709"/>
    <w:rsid w:val="00160D9F"/>
    <w:rsid w:val="0016141B"/>
    <w:rsid w:val="00162F0D"/>
    <w:rsid w:val="0016371F"/>
    <w:rsid w:val="00165DBC"/>
    <w:rsid w:val="00166735"/>
    <w:rsid w:val="00166818"/>
    <w:rsid w:val="001708BD"/>
    <w:rsid w:val="00171FFF"/>
    <w:rsid w:val="0017226F"/>
    <w:rsid w:val="0017284D"/>
    <w:rsid w:val="00173DC3"/>
    <w:rsid w:val="00173FF1"/>
    <w:rsid w:val="00174A25"/>
    <w:rsid w:val="00180396"/>
    <w:rsid w:val="00181B39"/>
    <w:rsid w:val="00181DFC"/>
    <w:rsid w:val="00182577"/>
    <w:rsid w:val="00183025"/>
    <w:rsid w:val="00184347"/>
    <w:rsid w:val="001858A9"/>
    <w:rsid w:val="00187077"/>
    <w:rsid w:val="001871EF"/>
    <w:rsid w:val="001876E1"/>
    <w:rsid w:val="00187FE2"/>
    <w:rsid w:val="001904C1"/>
    <w:rsid w:val="0019112F"/>
    <w:rsid w:val="001917CE"/>
    <w:rsid w:val="001917D4"/>
    <w:rsid w:val="00191BE7"/>
    <w:rsid w:val="00193139"/>
    <w:rsid w:val="001933FC"/>
    <w:rsid w:val="00193CDD"/>
    <w:rsid w:val="00193FC2"/>
    <w:rsid w:val="00196007"/>
    <w:rsid w:val="00196B7A"/>
    <w:rsid w:val="00197A6A"/>
    <w:rsid w:val="001A1A0B"/>
    <w:rsid w:val="001A1E39"/>
    <w:rsid w:val="001A302F"/>
    <w:rsid w:val="001A5CB8"/>
    <w:rsid w:val="001A686C"/>
    <w:rsid w:val="001B01D3"/>
    <w:rsid w:val="001B0773"/>
    <w:rsid w:val="001B2983"/>
    <w:rsid w:val="001B3AA1"/>
    <w:rsid w:val="001B492B"/>
    <w:rsid w:val="001B569C"/>
    <w:rsid w:val="001B6770"/>
    <w:rsid w:val="001B6C9A"/>
    <w:rsid w:val="001B7EE7"/>
    <w:rsid w:val="001C08C2"/>
    <w:rsid w:val="001C099F"/>
    <w:rsid w:val="001C0B3D"/>
    <w:rsid w:val="001C3B0F"/>
    <w:rsid w:val="001C4A84"/>
    <w:rsid w:val="001C4EC5"/>
    <w:rsid w:val="001C5FDD"/>
    <w:rsid w:val="001C753F"/>
    <w:rsid w:val="001C7B37"/>
    <w:rsid w:val="001D0775"/>
    <w:rsid w:val="001D2056"/>
    <w:rsid w:val="001D4A8D"/>
    <w:rsid w:val="001D5B74"/>
    <w:rsid w:val="001D6428"/>
    <w:rsid w:val="001D69CC"/>
    <w:rsid w:val="001E1A7D"/>
    <w:rsid w:val="001E2260"/>
    <w:rsid w:val="001E277D"/>
    <w:rsid w:val="001E3D55"/>
    <w:rsid w:val="001E3EC7"/>
    <w:rsid w:val="001E658B"/>
    <w:rsid w:val="001E6D82"/>
    <w:rsid w:val="001E7147"/>
    <w:rsid w:val="001F0A00"/>
    <w:rsid w:val="001F0CFE"/>
    <w:rsid w:val="001F16CF"/>
    <w:rsid w:val="001F26C5"/>
    <w:rsid w:val="001F42DE"/>
    <w:rsid w:val="001F4314"/>
    <w:rsid w:val="001F44C0"/>
    <w:rsid w:val="001F4B29"/>
    <w:rsid w:val="001F5B05"/>
    <w:rsid w:val="001F61CA"/>
    <w:rsid w:val="00200F48"/>
    <w:rsid w:val="00206FE4"/>
    <w:rsid w:val="0020727F"/>
    <w:rsid w:val="00211666"/>
    <w:rsid w:val="00211E14"/>
    <w:rsid w:val="00213E61"/>
    <w:rsid w:val="00217980"/>
    <w:rsid w:val="00217C50"/>
    <w:rsid w:val="00220AC0"/>
    <w:rsid w:val="00220DDD"/>
    <w:rsid w:val="00220F64"/>
    <w:rsid w:val="00221E13"/>
    <w:rsid w:val="00221F06"/>
    <w:rsid w:val="0022296A"/>
    <w:rsid w:val="0022406F"/>
    <w:rsid w:val="0022440E"/>
    <w:rsid w:val="00224829"/>
    <w:rsid w:val="002256C9"/>
    <w:rsid w:val="00226A94"/>
    <w:rsid w:val="00226E81"/>
    <w:rsid w:val="00230089"/>
    <w:rsid w:val="00230129"/>
    <w:rsid w:val="00231583"/>
    <w:rsid w:val="0023453B"/>
    <w:rsid w:val="0023578E"/>
    <w:rsid w:val="0023588A"/>
    <w:rsid w:val="00236D58"/>
    <w:rsid w:val="00236F6D"/>
    <w:rsid w:val="0024183C"/>
    <w:rsid w:val="00242CCF"/>
    <w:rsid w:val="00243B17"/>
    <w:rsid w:val="00244CE6"/>
    <w:rsid w:val="002452EF"/>
    <w:rsid w:val="002476DE"/>
    <w:rsid w:val="00247E45"/>
    <w:rsid w:val="00251260"/>
    <w:rsid w:val="00251549"/>
    <w:rsid w:val="0025180C"/>
    <w:rsid w:val="002538FF"/>
    <w:rsid w:val="00253FE1"/>
    <w:rsid w:val="002573B9"/>
    <w:rsid w:val="002623FE"/>
    <w:rsid w:val="00264ACB"/>
    <w:rsid w:val="00264CC9"/>
    <w:rsid w:val="002656DF"/>
    <w:rsid w:val="00270BB4"/>
    <w:rsid w:val="00270D1E"/>
    <w:rsid w:val="002741FF"/>
    <w:rsid w:val="0027449E"/>
    <w:rsid w:val="00276332"/>
    <w:rsid w:val="0028057F"/>
    <w:rsid w:val="0028072A"/>
    <w:rsid w:val="002835BE"/>
    <w:rsid w:val="0028372F"/>
    <w:rsid w:val="00284347"/>
    <w:rsid w:val="00291ACF"/>
    <w:rsid w:val="002921D5"/>
    <w:rsid w:val="00292543"/>
    <w:rsid w:val="002936B8"/>
    <w:rsid w:val="00294B51"/>
    <w:rsid w:val="00294C66"/>
    <w:rsid w:val="002961BB"/>
    <w:rsid w:val="002A1D0D"/>
    <w:rsid w:val="002A262E"/>
    <w:rsid w:val="002A2B83"/>
    <w:rsid w:val="002A409D"/>
    <w:rsid w:val="002A4B9E"/>
    <w:rsid w:val="002B1B95"/>
    <w:rsid w:val="002B3468"/>
    <w:rsid w:val="002B415A"/>
    <w:rsid w:val="002B4312"/>
    <w:rsid w:val="002B4A8E"/>
    <w:rsid w:val="002B59E5"/>
    <w:rsid w:val="002B5CB0"/>
    <w:rsid w:val="002B6034"/>
    <w:rsid w:val="002B77E2"/>
    <w:rsid w:val="002B784B"/>
    <w:rsid w:val="002B7A6D"/>
    <w:rsid w:val="002C0173"/>
    <w:rsid w:val="002C0B72"/>
    <w:rsid w:val="002C0D9E"/>
    <w:rsid w:val="002C242D"/>
    <w:rsid w:val="002C3F83"/>
    <w:rsid w:val="002C4D8F"/>
    <w:rsid w:val="002C6B43"/>
    <w:rsid w:val="002C734A"/>
    <w:rsid w:val="002D083B"/>
    <w:rsid w:val="002D0CE9"/>
    <w:rsid w:val="002D1B9A"/>
    <w:rsid w:val="002D1CD1"/>
    <w:rsid w:val="002D3927"/>
    <w:rsid w:val="002D59C9"/>
    <w:rsid w:val="002D6AD2"/>
    <w:rsid w:val="002D7BFC"/>
    <w:rsid w:val="002E0452"/>
    <w:rsid w:val="002E2019"/>
    <w:rsid w:val="002E28CF"/>
    <w:rsid w:val="002E29FF"/>
    <w:rsid w:val="002E6F16"/>
    <w:rsid w:val="002E7C98"/>
    <w:rsid w:val="002F1464"/>
    <w:rsid w:val="002F3551"/>
    <w:rsid w:val="002F384B"/>
    <w:rsid w:val="002F3FEB"/>
    <w:rsid w:val="002F7197"/>
    <w:rsid w:val="002F74BE"/>
    <w:rsid w:val="003017A7"/>
    <w:rsid w:val="00301979"/>
    <w:rsid w:val="00302A4D"/>
    <w:rsid w:val="00302B2A"/>
    <w:rsid w:val="0030304E"/>
    <w:rsid w:val="00303451"/>
    <w:rsid w:val="0030465C"/>
    <w:rsid w:val="00304F03"/>
    <w:rsid w:val="0030672C"/>
    <w:rsid w:val="003100E2"/>
    <w:rsid w:val="003104E2"/>
    <w:rsid w:val="00310A2A"/>
    <w:rsid w:val="00310B47"/>
    <w:rsid w:val="00310B8B"/>
    <w:rsid w:val="00313FFC"/>
    <w:rsid w:val="00315641"/>
    <w:rsid w:val="00315773"/>
    <w:rsid w:val="00316BE8"/>
    <w:rsid w:val="0031793C"/>
    <w:rsid w:val="00317C51"/>
    <w:rsid w:val="00322547"/>
    <w:rsid w:val="00325119"/>
    <w:rsid w:val="00325226"/>
    <w:rsid w:val="00325234"/>
    <w:rsid w:val="003256F9"/>
    <w:rsid w:val="0032675F"/>
    <w:rsid w:val="0033085B"/>
    <w:rsid w:val="003348DB"/>
    <w:rsid w:val="00335085"/>
    <w:rsid w:val="003372B1"/>
    <w:rsid w:val="00340539"/>
    <w:rsid w:val="00340947"/>
    <w:rsid w:val="00341BDA"/>
    <w:rsid w:val="00342013"/>
    <w:rsid w:val="00344664"/>
    <w:rsid w:val="003452DD"/>
    <w:rsid w:val="00345E25"/>
    <w:rsid w:val="00345FB4"/>
    <w:rsid w:val="00345FFE"/>
    <w:rsid w:val="0034626A"/>
    <w:rsid w:val="00347DAB"/>
    <w:rsid w:val="00350054"/>
    <w:rsid w:val="003502FC"/>
    <w:rsid w:val="00350D16"/>
    <w:rsid w:val="00351D16"/>
    <w:rsid w:val="0035367D"/>
    <w:rsid w:val="00354229"/>
    <w:rsid w:val="00354A04"/>
    <w:rsid w:val="00354CEF"/>
    <w:rsid w:val="003553A9"/>
    <w:rsid w:val="00355A46"/>
    <w:rsid w:val="00356C8B"/>
    <w:rsid w:val="00357D37"/>
    <w:rsid w:val="00360838"/>
    <w:rsid w:val="00360CA4"/>
    <w:rsid w:val="0036270F"/>
    <w:rsid w:val="00363777"/>
    <w:rsid w:val="00363A36"/>
    <w:rsid w:val="00365640"/>
    <w:rsid w:val="00365F58"/>
    <w:rsid w:val="003666D8"/>
    <w:rsid w:val="00367F87"/>
    <w:rsid w:val="00371E16"/>
    <w:rsid w:val="0037315C"/>
    <w:rsid w:val="00373CD0"/>
    <w:rsid w:val="003746BC"/>
    <w:rsid w:val="0037500A"/>
    <w:rsid w:val="00376308"/>
    <w:rsid w:val="00376DF4"/>
    <w:rsid w:val="003772C1"/>
    <w:rsid w:val="003802E2"/>
    <w:rsid w:val="003805B1"/>
    <w:rsid w:val="00380E7E"/>
    <w:rsid w:val="00381A33"/>
    <w:rsid w:val="0038235B"/>
    <w:rsid w:val="003832B2"/>
    <w:rsid w:val="00384118"/>
    <w:rsid w:val="00385251"/>
    <w:rsid w:val="00385CA8"/>
    <w:rsid w:val="003865A0"/>
    <w:rsid w:val="00393CA1"/>
    <w:rsid w:val="00394F2B"/>
    <w:rsid w:val="003950E2"/>
    <w:rsid w:val="00396EEA"/>
    <w:rsid w:val="003971BB"/>
    <w:rsid w:val="003A0287"/>
    <w:rsid w:val="003A065F"/>
    <w:rsid w:val="003A1053"/>
    <w:rsid w:val="003A444B"/>
    <w:rsid w:val="003A4598"/>
    <w:rsid w:val="003A7070"/>
    <w:rsid w:val="003B0291"/>
    <w:rsid w:val="003B02EF"/>
    <w:rsid w:val="003B0B3D"/>
    <w:rsid w:val="003B167B"/>
    <w:rsid w:val="003B16A4"/>
    <w:rsid w:val="003B1822"/>
    <w:rsid w:val="003B1851"/>
    <w:rsid w:val="003B1B35"/>
    <w:rsid w:val="003B2B9F"/>
    <w:rsid w:val="003B2EB1"/>
    <w:rsid w:val="003B32D9"/>
    <w:rsid w:val="003B3364"/>
    <w:rsid w:val="003B56B9"/>
    <w:rsid w:val="003B65B2"/>
    <w:rsid w:val="003B7E66"/>
    <w:rsid w:val="003C07D6"/>
    <w:rsid w:val="003C14D6"/>
    <w:rsid w:val="003C1CC6"/>
    <w:rsid w:val="003C221B"/>
    <w:rsid w:val="003C3D82"/>
    <w:rsid w:val="003C55B4"/>
    <w:rsid w:val="003C56CA"/>
    <w:rsid w:val="003C5F51"/>
    <w:rsid w:val="003C72B4"/>
    <w:rsid w:val="003C79AC"/>
    <w:rsid w:val="003D2493"/>
    <w:rsid w:val="003D2669"/>
    <w:rsid w:val="003D3FBB"/>
    <w:rsid w:val="003D5DCC"/>
    <w:rsid w:val="003D7070"/>
    <w:rsid w:val="003E0E08"/>
    <w:rsid w:val="003E1A8B"/>
    <w:rsid w:val="003E3989"/>
    <w:rsid w:val="003E60E0"/>
    <w:rsid w:val="003E6270"/>
    <w:rsid w:val="003F1744"/>
    <w:rsid w:val="003F2223"/>
    <w:rsid w:val="003F3947"/>
    <w:rsid w:val="003F6834"/>
    <w:rsid w:val="003F7631"/>
    <w:rsid w:val="0040123A"/>
    <w:rsid w:val="00403160"/>
    <w:rsid w:val="00404A69"/>
    <w:rsid w:val="0040508C"/>
    <w:rsid w:val="004054A3"/>
    <w:rsid w:val="004065B5"/>
    <w:rsid w:val="004069B0"/>
    <w:rsid w:val="00407103"/>
    <w:rsid w:val="004077E7"/>
    <w:rsid w:val="00410BDD"/>
    <w:rsid w:val="0041139A"/>
    <w:rsid w:val="004115B7"/>
    <w:rsid w:val="00412843"/>
    <w:rsid w:val="004131F9"/>
    <w:rsid w:val="00414202"/>
    <w:rsid w:val="004148D6"/>
    <w:rsid w:val="004162D6"/>
    <w:rsid w:val="00416A7E"/>
    <w:rsid w:val="00417181"/>
    <w:rsid w:val="00417FC7"/>
    <w:rsid w:val="00420007"/>
    <w:rsid w:val="0042189B"/>
    <w:rsid w:val="00423D63"/>
    <w:rsid w:val="0042410D"/>
    <w:rsid w:val="00424A79"/>
    <w:rsid w:val="00424E5D"/>
    <w:rsid w:val="00424FEA"/>
    <w:rsid w:val="00425DA9"/>
    <w:rsid w:val="00425DF3"/>
    <w:rsid w:val="0043101C"/>
    <w:rsid w:val="004322AB"/>
    <w:rsid w:val="0043416D"/>
    <w:rsid w:val="004354F4"/>
    <w:rsid w:val="00435BF6"/>
    <w:rsid w:val="00435C8D"/>
    <w:rsid w:val="004361CB"/>
    <w:rsid w:val="004368C0"/>
    <w:rsid w:val="00436A5F"/>
    <w:rsid w:val="00440C53"/>
    <w:rsid w:val="00441906"/>
    <w:rsid w:val="0044205A"/>
    <w:rsid w:val="00442F20"/>
    <w:rsid w:val="004460AC"/>
    <w:rsid w:val="00446E84"/>
    <w:rsid w:val="00446FD9"/>
    <w:rsid w:val="004505C0"/>
    <w:rsid w:val="00450F92"/>
    <w:rsid w:val="00450FDD"/>
    <w:rsid w:val="0045144D"/>
    <w:rsid w:val="00451829"/>
    <w:rsid w:val="004525BE"/>
    <w:rsid w:val="0045369E"/>
    <w:rsid w:val="00453D34"/>
    <w:rsid w:val="004559BF"/>
    <w:rsid w:val="00455C56"/>
    <w:rsid w:val="0045628E"/>
    <w:rsid w:val="00456B94"/>
    <w:rsid w:val="0046013C"/>
    <w:rsid w:val="004601DE"/>
    <w:rsid w:val="00461873"/>
    <w:rsid w:val="00462479"/>
    <w:rsid w:val="00462AAE"/>
    <w:rsid w:val="00463FE0"/>
    <w:rsid w:val="0046416B"/>
    <w:rsid w:val="004641D4"/>
    <w:rsid w:val="004645EA"/>
    <w:rsid w:val="004652D2"/>
    <w:rsid w:val="0046686D"/>
    <w:rsid w:val="004673F0"/>
    <w:rsid w:val="004700C6"/>
    <w:rsid w:val="00470762"/>
    <w:rsid w:val="00470888"/>
    <w:rsid w:val="00470CCF"/>
    <w:rsid w:val="00470E64"/>
    <w:rsid w:val="00471EF7"/>
    <w:rsid w:val="004725E9"/>
    <w:rsid w:val="0047422E"/>
    <w:rsid w:val="00475235"/>
    <w:rsid w:val="004760B5"/>
    <w:rsid w:val="00480799"/>
    <w:rsid w:val="00482445"/>
    <w:rsid w:val="00482B90"/>
    <w:rsid w:val="00484BA4"/>
    <w:rsid w:val="0048656D"/>
    <w:rsid w:val="00486C74"/>
    <w:rsid w:val="00490CE5"/>
    <w:rsid w:val="00491CBA"/>
    <w:rsid w:val="00492ABA"/>
    <w:rsid w:val="00494648"/>
    <w:rsid w:val="00494B73"/>
    <w:rsid w:val="004956A0"/>
    <w:rsid w:val="004962FB"/>
    <w:rsid w:val="004A0508"/>
    <w:rsid w:val="004A0983"/>
    <w:rsid w:val="004A4A74"/>
    <w:rsid w:val="004A4DD7"/>
    <w:rsid w:val="004A6111"/>
    <w:rsid w:val="004A6722"/>
    <w:rsid w:val="004A797E"/>
    <w:rsid w:val="004B2D02"/>
    <w:rsid w:val="004B43E3"/>
    <w:rsid w:val="004B6187"/>
    <w:rsid w:val="004B68CA"/>
    <w:rsid w:val="004B73AB"/>
    <w:rsid w:val="004C0455"/>
    <w:rsid w:val="004C0A9D"/>
    <w:rsid w:val="004C2CF5"/>
    <w:rsid w:val="004C332E"/>
    <w:rsid w:val="004C43D1"/>
    <w:rsid w:val="004C6199"/>
    <w:rsid w:val="004D0AEC"/>
    <w:rsid w:val="004D0B52"/>
    <w:rsid w:val="004D0D7A"/>
    <w:rsid w:val="004D2937"/>
    <w:rsid w:val="004D2991"/>
    <w:rsid w:val="004D386A"/>
    <w:rsid w:val="004D3EBA"/>
    <w:rsid w:val="004D42BE"/>
    <w:rsid w:val="004D5175"/>
    <w:rsid w:val="004D5D82"/>
    <w:rsid w:val="004D627A"/>
    <w:rsid w:val="004D6C92"/>
    <w:rsid w:val="004D7252"/>
    <w:rsid w:val="004E1B16"/>
    <w:rsid w:val="004E1EE4"/>
    <w:rsid w:val="004E27F1"/>
    <w:rsid w:val="004E2CAC"/>
    <w:rsid w:val="004E4C3A"/>
    <w:rsid w:val="004E7044"/>
    <w:rsid w:val="004E7382"/>
    <w:rsid w:val="004F0756"/>
    <w:rsid w:val="004F0F20"/>
    <w:rsid w:val="004F1661"/>
    <w:rsid w:val="004F48E4"/>
    <w:rsid w:val="004F4BF9"/>
    <w:rsid w:val="004F537A"/>
    <w:rsid w:val="004F5B84"/>
    <w:rsid w:val="004F7033"/>
    <w:rsid w:val="00500201"/>
    <w:rsid w:val="00500275"/>
    <w:rsid w:val="0050078E"/>
    <w:rsid w:val="005012F1"/>
    <w:rsid w:val="005017F8"/>
    <w:rsid w:val="00501931"/>
    <w:rsid w:val="005021D0"/>
    <w:rsid w:val="0050262D"/>
    <w:rsid w:val="0050333B"/>
    <w:rsid w:val="00504BC8"/>
    <w:rsid w:val="00505BD2"/>
    <w:rsid w:val="005072B0"/>
    <w:rsid w:val="00507E0E"/>
    <w:rsid w:val="0051020D"/>
    <w:rsid w:val="005112CC"/>
    <w:rsid w:val="00511E84"/>
    <w:rsid w:val="00512E63"/>
    <w:rsid w:val="00515376"/>
    <w:rsid w:val="00515CC3"/>
    <w:rsid w:val="00515F2F"/>
    <w:rsid w:val="0051616C"/>
    <w:rsid w:val="005166B9"/>
    <w:rsid w:val="005205FB"/>
    <w:rsid w:val="00526539"/>
    <w:rsid w:val="00526B51"/>
    <w:rsid w:val="005276D3"/>
    <w:rsid w:val="005301FD"/>
    <w:rsid w:val="005306DD"/>
    <w:rsid w:val="00531F75"/>
    <w:rsid w:val="00532523"/>
    <w:rsid w:val="00533BB3"/>
    <w:rsid w:val="005348BD"/>
    <w:rsid w:val="00534CA2"/>
    <w:rsid w:val="00536324"/>
    <w:rsid w:val="00536480"/>
    <w:rsid w:val="00536C88"/>
    <w:rsid w:val="00537861"/>
    <w:rsid w:val="00540B29"/>
    <w:rsid w:val="00543E4B"/>
    <w:rsid w:val="005440F4"/>
    <w:rsid w:val="00544AF4"/>
    <w:rsid w:val="005453D1"/>
    <w:rsid w:val="00545662"/>
    <w:rsid w:val="00545A4E"/>
    <w:rsid w:val="00545CE0"/>
    <w:rsid w:val="00545D77"/>
    <w:rsid w:val="00546595"/>
    <w:rsid w:val="005465CC"/>
    <w:rsid w:val="0054749D"/>
    <w:rsid w:val="00547A18"/>
    <w:rsid w:val="00547E46"/>
    <w:rsid w:val="005501FA"/>
    <w:rsid w:val="00551FAE"/>
    <w:rsid w:val="005523FB"/>
    <w:rsid w:val="00552CC9"/>
    <w:rsid w:val="005540E3"/>
    <w:rsid w:val="005551BC"/>
    <w:rsid w:val="00560473"/>
    <w:rsid w:val="00561C10"/>
    <w:rsid w:val="005625CC"/>
    <w:rsid w:val="00563133"/>
    <w:rsid w:val="005632EC"/>
    <w:rsid w:val="0056517C"/>
    <w:rsid w:val="00565297"/>
    <w:rsid w:val="005655C2"/>
    <w:rsid w:val="0056682C"/>
    <w:rsid w:val="00566C3D"/>
    <w:rsid w:val="00567147"/>
    <w:rsid w:val="005675DB"/>
    <w:rsid w:val="00567FC7"/>
    <w:rsid w:val="00571975"/>
    <w:rsid w:val="00571FFC"/>
    <w:rsid w:val="005720DD"/>
    <w:rsid w:val="0057497C"/>
    <w:rsid w:val="00575C8C"/>
    <w:rsid w:val="0057602B"/>
    <w:rsid w:val="00576522"/>
    <w:rsid w:val="00577B30"/>
    <w:rsid w:val="00580B2E"/>
    <w:rsid w:val="00581631"/>
    <w:rsid w:val="00581A2B"/>
    <w:rsid w:val="00581E68"/>
    <w:rsid w:val="00581EE3"/>
    <w:rsid w:val="005824C0"/>
    <w:rsid w:val="00582993"/>
    <w:rsid w:val="005847FE"/>
    <w:rsid w:val="00585880"/>
    <w:rsid w:val="005869E0"/>
    <w:rsid w:val="005869F7"/>
    <w:rsid w:val="0059029A"/>
    <w:rsid w:val="00591F3B"/>
    <w:rsid w:val="00592CD0"/>
    <w:rsid w:val="005931A5"/>
    <w:rsid w:val="00594A7B"/>
    <w:rsid w:val="00595C36"/>
    <w:rsid w:val="00596556"/>
    <w:rsid w:val="00597B42"/>
    <w:rsid w:val="005A0AD1"/>
    <w:rsid w:val="005A1215"/>
    <w:rsid w:val="005A2741"/>
    <w:rsid w:val="005A2911"/>
    <w:rsid w:val="005A2BCD"/>
    <w:rsid w:val="005A44DA"/>
    <w:rsid w:val="005A5F48"/>
    <w:rsid w:val="005A7642"/>
    <w:rsid w:val="005B1D0D"/>
    <w:rsid w:val="005B2ADA"/>
    <w:rsid w:val="005B4E22"/>
    <w:rsid w:val="005B5206"/>
    <w:rsid w:val="005B5211"/>
    <w:rsid w:val="005C1878"/>
    <w:rsid w:val="005C1C78"/>
    <w:rsid w:val="005C3F21"/>
    <w:rsid w:val="005C45EC"/>
    <w:rsid w:val="005C4625"/>
    <w:rsid w:val="005C4CF4"/>
    <w:rsid w:val="005C5DC5"/>
    <w:rsid w:val="005C6300"/>
    <w:rsid w:val="005C768D"/>
    <w:rsid w:val="005C7B48"/>
    <w:rsid w:val="005D0EA2"/>
    <w:rsid w:val="005D22E0"/>
    <w:rsid w:val="005D48D2"/>
    <w:rsid w:val="005D5C22"/>
    <w:rsid w:val="005D6C65"/>
    <w:rsid w:val="005D7440"/>
    <w:rsid w:val="005D7786"/>
    <w:rsid w:val="005E332A"/>
    <w:rsid w:val="005E41F4"/>
    <w:rsid w:val="005E4AB9"/>
    <w:rsid w:val="005E58CF"/>
    <w:rsid w:val="005E596B"/>
    <w:rsid w:val="005E77C2"/>
    <w:rsid w:val="005E7FC2"/>
    <w:rsid w:val="005F1C60"/>
    <w:rsid w:val="005F1FF4"/>
    <w:rsid w:val="005F29AD"/>
    <w:rsid w:val="005F2B90"/>
    <w:rsid w:val="005F39FE"/>
    <w:rsid w:val="005F3D89"/>
    <w:rsid w:val="005F471F"/>
    <w:rsid w:val="005F51DB"/>
    <w:rsid w:val="005F693F"/>
    <w:rsid w:val="00600284"/>
    <w:rsid w:val="006016BB"/>
    <w:rsid w:val="00603877"/>
    <w:rsid w:val="00604AEA"/>
    <w:rsid w:val="00605420"/>
    <w:rsid w:val="0060738A"/>
    <w:rsid w:val="00607651"/>
    <w:rsid w:val="00607787"/>
    <w:rsid w:val="00607DEC"/>
    <w:rsid w:val="00611D5E"/>
    <w:rsid w:val="0061413B"/>
    <w:rsid w:val="00614879"/>
    <w:rsid w:val="00615CB2"/>
    <w:rsid w:val="00616D11"/>
    <w:rsid w:val="0062179F"/>
    <w:rsid w:val="006255E4"/>
    <w:rsid w:val="00625722"/>
    <w:rsid w:val="006268C3"/>
    <w:rsid w:val="00627473"/>
    <w:rsid w:val="00627CF1"/>
    <w:rsid w:val="00627CFF"/>
    <w:rsid w:val="006318FA"/>
    <w:rsid w:val="00631D80"/>
    <w:rsid w:val="00632D60"/>
    <w:rsid w:val="0063662F"/>
    <w:rsid w:val="00637CA7"/>
    <w:rsid w:val="00637CB0"/>
    <w:rsid w:val="006400AC"/>
    <w:rsid w:val="00641783"/>
    <w:rsid w:val="00642C90"/>
    <w:rsid w:val="00642E48"/>
    <w:rsid w:val="006430D0"/>
    <w:rsid w:val="00643B28"/>
    <w:rsid w:val="00644EC8"/>
    <w:rsid w:val="006478DF"/>
    <w:rsid w:val="00651D3E"/>
    <w:rsid w:val="00652BBB"/>
    <w:rsid w:val="00653908"/>
    <w:rsid w:val="00655313"/>
    <w:rsid w:val="006573EA"/>
    <w:rsid w:val="0066133F"/>
    <w:rsid w:val="00665EBE"/>
    <w:rsid w:val="00666665"/>
    <w:rsid w:val="0066709B"/>
    <w:rsid w:val="00670543"/>
    <w:rsid w:val="00670C07"/>
    <w:rsid w:val="00672230"/>
    <w:rsid w:val="006724DB"/>
    <w:rsid w:val="006738AF"/>
    <w:rsid w:val="0067554D"/>
    <w:rsid w:val="00675BB0"/>
    <w:rsid w:val="0068274F"/>
    <w:rsid w:val="00682BCB"/>
    <w:rsid w:val="00682D94"/>
    <w:rsid w:val="0068351B"/>
    <w:rsid w:val="00685C99"/>
    <w:rsid w:val="0068796A"/>
    <w:rsid w:val="00687B23"/>
    <w:rsid w:val="00692FA1"/>
    <w:rsid w:val="00693277"/>
    <w:rsid w:val="00694028"/>
    <w:rsid w:val="006948BE"/>
    <w:rsid w:val="00694A4D"/>
    <w:rsid w:val="00694B86"/>
    <w:rsid w:val="00694C01"/>
    <w:rsid w:val="00696114"/>
    <w:rsid w:val="006966DF"/>
    <w:rsid w:val="00697F98"/>
    <w:rsid w:val="006A1517"/>
    <w:rsid w:val="006A2730"/>
    <w:rsid w:val="006A32C4"/>
    <w:rsid w:val="006A3E02"/>
    <w:rsid w:val="006A508B"/>
    <w:rsid w:val="006B0268"/>
    <w:rsid w:val="006B0644"/>
    <w:rsid w:val="006B3774"/>
    <w:rsid w:val="006B3D1E"/>
    <w:rsid w:val="006B4619"/>
    <w:rsid w:val="006B51CD"/>
    <w:rsid w:val="006B6351"/>
    <w:rsid w:val="006B706D"/>
    <w:rsid w:val="006C03D6"/>
    <w:rsid w:val="006C0FF8"/>
    <w:rsid w:val="006C181D"/>
    <w:rsid w:val="006C2113"/>
    <w:rsid w:val="006C2184"/>
    <w:rsid w:val="006C3D86"/>
    <w:rsid w:val="006C45D5"/>
    <w:rsid w:val="006C7D7A"/>
    <w:rsid w:val="006D07D2"/>
    <w:rsid w:val="006D09B4"/>
    <w:rsid w:val="006D0F20"/>
    <w:rsid w:val="006D1A85"/>
    <w:rsid w:val="006D45F5"/>
    <w:rsid w:val="006D4B39"/>
    <w:rsid w:val="006D6127"/>
    <w:rsid w:val="006D6F57"/>
    <w:rsid w:val="006E0486"/>
    <w:rsid w:val="006E0488"/>
    <w:rsid w:val="006E0584"/>
    <w:rsid w:val="006E0ACC"/>
    <w:rsid w:val="006E0DEC"/>
    <w:rsid w:val="006E0EA4"/>
    <w:rsid w:val="006E128F"/>
    <w:rsid w:val="006E168A"/>
    <w:rsid w:val="006E190F"/>
    <w:rsid w:val="006E1955"/>
    <w:rsid w:val="006E2F62"/>
    <w:rsid w:val="006E383A"/>
    <w:rsid w:val="006E4A72"/>
    <w:rsid w:val="006E6940"/>
    <w:rsid w:val="006E731D"/>
    <w:rsid w:val="006F0D5C"/>
    <w:rsid w:val="006F1B47"/>
    <w:rsid w:val="006F1E7C"/>
    <w:rsid w:val="006F291E"/>
    <w:rsid w:val="006F2F44"/>
    <w:rsid w:val="006F301A"/>
    <w:rsid w:val="006F531E"/>
    <w:rsid w:val="006F5335"/>
    <w:rsid w:val="006F60F3"/>
    <w:rsid w:val="006F68D2"/>
    <w:rsid w:val="007006EA"/>
    <w:rsid w:val="00704F44"/>
    <w:rsid w:val="0071197F"/>
    <w:rsid w:val="00711EDA"/>
    <w:rsid w:val="00712745"/>
    <w:rsid w:val="007134F1"/>
    <w:rsid w:val="0071667A"/>
    <w:rsid w:val="00717523"/>
    <w:rsid w:val="007175DC"/>
    <w:rsid w:val="007178B2"/>
    <w:rsid w:val="00717B20"/>
    <w:rsid w:val="007206E0"/>
    <w:rsid w:val="007211CC"/>
    <w:rsid w:val="00721A88"/>
    <w:rsid w:val="00721B0F"/>
    <w:rsid w:val="00721BB4"/>
    <w:rsid w:val="00722A20"/>
    <w:rsid w:val="00722A31"/>
    <w:rsid w:val="00722F03"/>
    <w:rsid w:val="00723732"/>
    <w:rsid w:val="00724294"/>
    <w:rsid w:val="00724AEF"/>
    <w:rsid w:val="00724D45"/>
    <w:rsid w:val="00726306"/>
    <w:rsid w:val="00727098"/>
    <w:rsid w:val="0073054B"/>
    <w:rsid w:val="0073249C"/>
    <w:rsid w:val="007340F2"/>
    <w:rsid w:val="00734612"/>
    <w:rsid w:val="00734C4A"/>
    <w:rsid w:val="007352D7"/>
    <w:rsid w:val="0073652C"/>
    <w:rsid w:val="00736F1B"/>
    <w:rsid w:val="00741773"/>
    <w:rsid w:val="0074390C"/>
    <w:rsid w:val="00744410"/>
    <w:rsid w:val="0074461D"/>
    <w:rsid w:val="00744D3D"/>
    <w:rsid w:val="007453C7"/>
    <w:rsid w:val="00745530"/>
    <w:rsid w:val="007458A4"/>
    <w:rsid w:val="00745945"/>
    <w:rsid w:val="00746A4A"/>
    <w:rsid w:val="00746A5A"/>
    <w:rsid w:val="00751685"/>
    <w:rsid w:val="00753DF4"/>
    <w:rsid w:val="007548DC"/>
    <w:rsid w:val="007548F2"/>
    <w:rsid w:val="0075503D"/>
    <w:rsid w:val="00756034"/>
    <w:rsid w:val="00760A36"/>
    <w:rsid w:val="0076320B"/>
    <w:rsid w:val="00764012"/>
    <w:rsid w:val="00764A4C"/>
    <w:rsid w:val="0076535E"/>
    <w:rsid w:val="00765B5C"/>
    <w:rsid w:val="0076621F"/>
    <w:rsid w:val="00767DE5"/>
    <w:rsid w:val="00767E22"/>
    <w:rsid w:val="00770E0E"/>
    <w:rsid w:val="00771F6B"/>
    <w:rsid w:val="0077214E"/>
    <w:rsid w:val="00772611"/>
    <w:rsid w:val="00774C98"/>
    <w:rsid w:val="00774D65"/>
    <w:rsid w:val="00774E42"/>
    <w:rsid w:val="00777A89"/>
    <w:rsid w:val="0078110E"/>
    <w:rsid w:val="00781350"/>
    <w:rsid w:val="00781422"/>
    <w:rsid w:val="0078207F"/>
    <w:rsid w:val="00782B15"/>
    <w:rsid w:val="00782C4E"/>
    <w:rsid w:val="00784B5B"/>
    <w:rsid w:val="00785D56"/>
    <w:rsid w:val="00786D6F"/>
    <w:rsid w:val="00787329"/>
    <w:rsid w:val="00787398"/>
    <w:rsid w:val="00787E02"/>
    <w:rsid w:val="00790506"/>
    <w:rsid w:val="007969B8"/>
    <w:rsid w:val="00796B2D"/>
    <w:rsid w:val="00797EDF"/>
    <w:rsid w:val="007A1D98"/>
    <w:rsid w:val="007A253E"/>
    <w:rsid w:val="007A2FA1"/>
    <w:rsid w:val="007A3747"/>
    <w:rsid w:val="007A3C96"/>
    <w:rsid w:val="007A3DC1"/>
    <w:rsid w:val="007A556C"/>
    <w:rsid w:val="007A6711"/>
    <w:rsid w:val="007A68CB"/>
    <w:rsid w:val="007A7405"/>
    <w:rsid w:val="007B021F"/>
    <w:rsid w:val="007B1CFE"/>
    <w:rsid w:val="007B1D8A"/>
    <w:rsid w:val="007B2F7F"/>
    <w:rsid w:val="007B3B39"/>
    <w:rsid w:val="007B627D"/>
    <w:rsid w:val="007C1691"/>
    <w:rsid w:val="007C1B11"/>
    <w:rsid w:val="007C1B99"/>
    <w:rsid w:val="007C1D2D"/>
    <w:rsid w:val="007C30A1"/>
    <w:rsid w:val="007C33B7"/>
    <w:rsid w:val="007C48DD"/>
    <w:rsid w:val="007C4D01"/>
    <w:rsid w:val="007C60D0"/>
    <w:rsid w:val="007C72D7"/>
    <w:rsid w:val="007C796D"/>
    <w:rsid w:val="007D294A"/>
    <w:rsid w:val="007D38C7"/>
    <w:rsid w:val="007D38D3"/>
    <w:rsid w:val="007D44BF"/>
    <w:rsid w:val="007D65BF"/>
    <w:rsid w:val="007D6603"/>
    <w:rsid w:val="007D66EA"/>
    <w:rsid w:val="007D6872"/>
    <w:rsid w:val="007D6BD6"/>
    <w:rsid w:val="007D73C0"/>
    <w:rsid w:val="007D7D69"/>
    <w:rsid w:val="007E0129"/>
    <w:rsid w:val="007E36AA"/>
    <w:rsid w:val="007E4D97"/>
    <w:rsid w:val="007F01DF"/>
    <w:rsid w:val="007F1D56"/>
    <w:rsid w:val="007F2FAA"/>
    <w:rsid w:val="007F497B"/>
    <w:rsid w:val="007F51A6"/>
    <w:rsid w:val="007F5321"/>
    <w:rsid w:val="007F5CDE"/>
    <w:rsid w:val="007F6004"/>
    <w:rsid w:val="007F7AB1"/>
    <w:rsid w:val="0080005E"/>
    <w:rsid w:val="008020C8"/>
    <w:rsid w:val="0080502E"/>
    <w:rsid w:val="00805316"/>
    <w:rsid w:val="00805626"/>
    <w:rsid w:val="008060CA"/>
    <w:rsid w:val="00806C75"/>
    <w:rsid w:val="00806EC4"/>
    <w:rsid w:val="00810908"/>
    <w:rsid w:val="00810A50"/>
    <w:rsid w:val="00812F8B"/>
    <w:rsid w:val="008137E1"/>
    <w:rsid w:val="00814611"/>
    <w:rsid w:val="00814A7D"/>
    <w:rsid w:val="0081501F"/>
    <w:rsid w:val="00815BDF"/>
    <w:rsid w:val="00816B68"/>
    <w:rsid w:val="0082050E"/>
    <w:rsid w:val="008205E7"/>
    <w:rsid w:val="00820E08"/>
    <w:rsid w:val="00821098"/>
    <w:rsid w:val="00821338"/>
    <w:rsid w:val="00824E96"/>
    <w:rsid w:val="00825B78"/>
    <w:rsid w:val="0082634C"/>
    <w:rsid w:val="0082746E"/>
    <w:rsid w:val="00827A3E"/>
    <w:rsid w:val="00832477"/>
    <w:rsid w:val="00833A7C"/>
    <w:rsid w:val="008347C2"/>
    <w:rsid w:val="00834E50"/>
    <w:rsid w:val="00834E5B"/>
    <w:rsid w:val="00836E31"/>
    <w:rsid w:val="008377AB"/>
    <w:rsid w:val="00837A2A"/>
    <w:rsid w:val="008407F1"/>
    <w:rsid w:val="00841AC1"/>
    <w:rsid w:val="00842C16"/>
    <w:rsid w:val="00843D36"/>
    <w:rsid w:val="008449D4"/>
    <w:rsid w:val="008449E8"/>
    <w:rsid w:val="00845DE5"/>
    <w:rsid w:val="0084675D"/>
    <w:rsid w:val="00847E75"/>
    <w:rsid w:val="008528D3"/>
    <w:rsid w:val="00853A00"/>
    <w:rsid w:val="00854535"/>
    <w:rsid w:val="008547F4"/>
    <w:rsid w:val="00854D0F"/>
    <w:rsid w:val="0085517E"/>
    <w:rsid w:val="0085590F"/>
    <w:rsid w:val="00856FD1"/>
    <w:rsid w:val="00860390"/>
    <w:rsid w:val="00861403"/>
    <w:rsid w:val="008621E2"/>
    <w:rsid w:val="008637CE"/>
    <w:rsid w:val="00864027"/>
    <w:rsid w:val="0086413D"/>
    <w:rsid w:val="00864DFC"/>
    <w:rsid w:val="00865D37"/>
    <w:rsid w:val="008700F3"/>
    <w:rsid w:val="00870D68"/>
    <w:rsid w:val="00871795"/>
    <w:rsid w:val="008747AB"/>
    <w:rsid w:val="0087572F"/>
    <w:rsid w:val="00875E79"/>
    <w:rsid w:val="00876B24"/>
    <w:rsid w:val="00877AC1"/>
    <w:rsid w:val="00880B60"/>
    <w:rsid w:val="00882F2E"/>
    <w:rsid w:val="00883F5D"/>
    <w:rsid w:val="00884BD8"/>
    <w:rsid w:val="00887A39"/>
    <w:rsid w:val="00890C2F"/>
    <w:rsid w:val="00892E8D"/>
    <w:rsid w:val="00893F1F"/>
    <w:rsid w:val="00894CE9"/>
    <w:rsid w:val="008A13E5"/>
    <w:rsid w:val="008A1E46"/>
    <w:rsid w:val="008A3647"/>
    <w:rsid w:val="008A3B65"/>
    <w:rsid w:val="008A434C"/>
    <w:rsid w:val="008A4AF5"/>
    <w:rsid w:val="008A528B"/>
    <w:rsid w:val="008A612D"/>
    <w:rsid w:val="008A6AFB"/>
    <w:rsid w:val="008B2C73"/>
    <w:rsid w:val="008B545F"/>
    <w:rsid w:val="008B5895"/>
    <w:rsid w:val="008B5D72"/>
    <w:rsid w:val="008B6E1D"/>
    <w:rsid w:val="008B7600"/>
    <w:rsid w:val="008B7FBE"/>
    <w:rsid w:val="008C1467"/>
    <w:rsid w:val="008C22D4"/>
    <w:rsid w:val="008C439F"/>
    <w:rsid w:val="008C4DF7"/>
    <w:rsid w:val="008C520A"/>
    <w:rsid w:val="008C61D8"/>
    <w:rsid w:val="008C68BF"/>
    <w:rsid w:val="008D0C5E"/>
    <w:rsid w:val="008D147B"/>
    <w:rsid w:val="008D1FBD"/>
    <w:rsid w:val="008D25CD"/>
    <w:rsid w:val="008D276C"/>
    <w:rsid w:val="008D33C5"/>
    <w:rsid w:val="008D402C"/>
    <w:rsid w:val="008D4E56"/>
    <w:rsid w:val="008D5C31"/>
    <w:rsid w:val="008D73C4"/>
    <w:rsid w:val="008D73EE"/>
    <w:rsid w:val="008E103F"/>
    <w:rsid w:val="008E13DC"/>
    <w:rsid w:val="008E1A06"/>
    <w:rsid w:val="008E1A08"/>
    <w:rsid w:val="008E2CDD"/>
    <w:rsid w:val="008E31A2"/>
    <w:rsid w:val="008E54E0"/>
    <w:rsid w:val="008E56F0"/>
    <w:rsid w:val="008E6098"/>
    <w:rsid w:val="008F0740"/>
    <w:rsid w:val="008F0E83"/>
    <w:rsid w:val="008F156D"/>
    <w:rsid w:val="008F2E31"/>
    <w:rsid w:val="008F3DFE"/>
    <w:rsid w:val="008F4046"/>
    <w:rsid w:val="008F4E37"/>
    <w:rsid w:val="008F4EBC"/>
    <w:rsid w:val="008F7B38"/>
    <w:rsid w:val="008F7EF8"/>
    <w:rsid w:val="0090082B"/>
    <w:rsid w:val="00903A0A"/>
    <w:rsid w:val="00903CE9"/>
    <w:rsid w:val="00904B89"/>
    <w:rsid w:val="00904B9C"/>
    <w:rsid w:val="00904FB6"/>
    <w:rsid w:val="009063E0"/>
    <w:rsid w:val="009068A7"/>
    <w:rsid w:val="0090739B"/>
    <w:rsid w:val="00910B56"/>
    <w:rsid w:val="00910DD7"/>
    <w:rsid w:val="009120AB"/>
    <w:rsid w:val="00916108"/>
    <w:rsid w:val="00916C7F"/>
    <w:rsid w:val="00916CB4"/>
    <w:rsid w:val="00916CCB"/>
    <w:rsid w:val="00917AD6"/>
    <w:rsid w:val="009204E8"/>
    <w:rsid w:val="009207A8"/>
    <w:rsid w:val="00921B81"/>
    <w:rsid w:val="009228BB"/>
    <w:rsid w:val="00922D44"/>
    <w:rsid w:val="00922D7A"/>
    <w:rsid w:val="009243ED"/>
    <w:rsid w:val="00924683"/>
    <w:rsid w:val="00924768"/>
    <w:rsid w:val="00926174"/>
    <w:rsid w:val="00927C78"/>
    <w:rsid w:val="009305E4"/>
    <w:rsid w:val="00931233"/>
    <w:rsid w:val="009319AF"/>
    <w:rsid w:val="00932523"/>
    <w:rsid w:val="0093351C"/>
    <w:rsid w:val="00934A1F"/>
    <w:rsid w:val="009417AD"/>
    <w:rsid w:val="00942C3A"/>
    <w:rsid w:val="00943403"/>
    <w:rsid w:val="0094413D"/>
    <w:rsid w:val="00944F80"/>
    <w:rsid w:val="00945017"/>
    <w:rsid w:val="009458F3"/>
    <w:rsid w:val="0094650B"/>
    <w:rsid w:val="00947A8F"/>
    <w:rsid w:val="009507DB"/>
    <w:rsid w:val="00950A93"/>
    <w:rsid w:val="00951165"/>
    <w:rsid w:val="00951214"/>
    <w:rsid w:val="00953BB9"/>
    <w:rsid w:val="009540F6"/>
    <w:rsid w:val="00955FFA"/>
    <w:rsid w:val="009561BE"/>
    <w:rsid w:val="00956C80"/>
    <w:rsid w:val="00957E5E"/>
    <w:rsid w:val="00960EC1"/>
    <w:rsid w:val="00961F9C"/>
    <w:rsid w:val="00962E02"/>
    <w:rsid w:val="009634DF"/>
    <w:rsid w:val="00964767"/>
    <w:rsid w:val="00965353"/>
    <w:rsid w:val="0096564F"/>
    <w:rsid w:val="009669BD"/>
    <w:rsid w:val="00967719"/>
    <w:rsid w:val="00970AE5"/>
    <w:rsid w:val="00971957"/>
    <w:rsid w:val="00971B30"/>
    <w:rsid w:val="0097387B"/>
    <w:rsid w:val="00974369"/>
    <w:rsid w:val="00974F07"/>
    <w:rsid w:val="009752DB"/>
    <w:rsid w:val="0097561C"/>
    <w:rsid w:val="009760E5"/>
    <w:rsid w:val="009761C3"/>
    <w:rsid w:val="00976847"/>
    <w:rsid w:val="009768B0"/>
    <w:rsid w:val="00976D32"/>
    <w:rsid w:val="009814E4"/>
    <w:rsid w:val="00981A4B"/>
    <w:rsid w:val="00981DF1"/>
    <w:rsid w:val="0098226A"/>
    <w:rsid w:val="009826BC"/>
    <w:rsid w:val="00982FDB"/>
    <w:rsid w:val="009852AC"/>
    <w:rsid w:val="00985CEB"/>
    <w:rsid w:val="009867C1"/>
    <w:rsid w:val="009871AA"/>
    <w:rsid w:val="00990868"/>
    <w:rsid w:val="00992B78"/>
    <w:rsid w:val="00992C2C"/>
    <w:rsid w:val="0099368B"/>
    <w:rsid w:val="009944BE"/>
    <w:rsid w:val="00995530"/>
    <w:rsid w:val="009964F1"/>
    <w:rsid w:val="00996A88"/>
    <w:rsid w:val="00996F1D"/>
    <w:rsid w:val="00997BF7"/>
    <w:rsid w:val="00997F1E"/>
    <w:rsid w:val="009A19F8"/>
    <w:rsid w:val="009A2196"/>
    <w:rsid w:val="009A26D3"/>
    <w:rsid w:val="009B04CA"/>
    <w:rsid w:val="009B074D"/>
    <w:rsid w:val="009B1320"/>
    <w:rsid w:val="009B169D"/>
    <w:rsid w:val="009B1D89"/>
    <w:rsid w:val="009B1FC8"/>
    <w:rsid w:val="009B47E1"/>
    <w:rsid w:val="009B4CD3"/>
    <w:rsid w:val="009B4E0F"/>
    <w:rsid w:val="009B6A12"/>
    <w:rsid w:val="009C2BDE"/>
    <w:rsid w:val="009C743F"/>
    <w:rsid w:val="009D393D"/>
    <w:rsid w:val="009D4CF6"/>
    <w:rsid w:val="009D6033"/>
    <w:rsid w:val="009E050F"/>
    <w:rsid w:val="009E101E"/>
    <w:rsid w:val="009E1DF1"/>
    <w:rsid w:val="009E2166"/>
    <w:rsid w:val="009E41CF"/>
    <w:rsid w:val="009E5074"/>
    <w:rsid w:val="009E5467"/>
    <w:rsid w:val="009E69F5"/>
    <w:rsid w:val="009E7833"/>
    <w:rsid w:val="009F0F58"/>
    <w:rsid w:val="009F0F92"/>
    <w:rsid w:val="009F4D3C"/>
    <w:rsid w:val="009F701B"/>
    <w:rsid w:val="00A00421"/>
    <w:rsid w:val="00A00D73"/>
    <w:rsid w:val="00A00E97"/>
    <w:rsid w:val="00A02528"/>
    <w:rsid w:val="00A02BE0"/>
    <w:rsid w:val="00A02EF9"/>
    <w:rsid w:val="00A05EC6"/>
    <w:rsid w:val="00A0606B"/>
    <w:rsid w:val="00A0632E"/>
    <w:rsid w:val="00A0723E"/>
    <w:rsid w:val="00A07601"/>
    <w:rsid w:val="00A07CA3"/>
    <w:rsid w:val="00A15A57"/>
    <w:rsid w:val="00A1774D"/>
    <w:rsid w:val="00A1785E"/>
    <w:rsid w:val="00A20596"/>
    <w:rsid w:val="00A213D3"/>
    <w:rsid w:val="00A22DCA"/>
    <w:rsid w:val="00A233CD"/>
    <w:rsid w:val="00A236BC"/>
    <w:rsid w:val="00A240C9"/>
    <w:rsid w:val="00A24E77"/>
    <w:rsid w:val="00A25343"/>
    <w:rsid w:val="00A26608"/>
    <w:rsid w:val="00A266DC"/>
    <w:rsid w:val="00A268CD"/>
    <w:rsid w:val="00A31781"/>
    <w:rsid w:val="00A32082"/>
    <w:rsid w:val="00A32C81"/>
    <w:rsid w:val="00A334DA"/>
    <w:rsid w:val="00A336C7"/>
    <w:rsid w:val="00A3439D"/>
    <w:rsid w:val="00A3501B"/>
    <w:rsid w:val="00A36DA1"/>
    <w:rsid w:val="00A36ECB"/>
    <w:rsid w:val="00A37B01"/>
    <w:rsid w:val="00A40566"/>
    <w:rsid w:val="00A40636"/>
    <w:rsid w:val="00A40AC5"/>
    <w:rsid w:val="00A4105B"/>
    <w:rsid w:val="00A45482"/>
    <w:rsid w:val="00A458AF"/>
    <w:rsid w:val="00A458E4"/>
    <w:rsid w:val="00A46CB2"/>
    <w:rsid w:val="00A54A11"/>
    <w:rsid w:val="00A54AB6"/>
    <w:rsid w:val="00A5588B"/>
    <w:rsid w:val="00A55947"/>
    <w:rsid w:val="00A563A9"/>
    <w:rsid w:val="00A5777C"/>
    <w:rsid w:val="00A57930"/>
    <w:rsid w:val="00A605E8"/>
    <w:rsid w:val="00A617E3"/>
    <w:rsid w:val="00A61DCF"/>
    <w:rsid w:val="00A62B06"/>
    <w:rsid w:val="00A62DD0"/>
    <w:rsid w:val="00A64E08"/>
    <w:rsid w:val="00A652D3"/>
    <w:rsid w:val="00A6633F"/>
    <w:rsid w:val="00A679CD"/>
    <w:rsid w:val="00A67B6A"/>
    <w:rsid w:val="00A7340E"/>
    <w:rsid w:val="00A74403"/>
    <w:rsid w:val="00A75724"/>
    <w:rsid w:val="00A77167"/>
    <w:rsid w:val="00A776EA"/>
    <w:rsid w:val="00A86381"/>
    <w:rsid w:val="00A86495"/>
    <w:rsid w:val="00A8702E"/>
    <w:rsid w:val="00A9179F"/>
    <w:rsid w:val="00A96F05"/>
    <w:rsid w:val="00AA0F21"/>
    <w:rsid w:val="00AA0F80"/>
    <w:rsid w:val="00AA1BAC"/>
    <w:rsid w:val="00AA4075"/>
    <w:rsid w:val="00AA5176"/>
    <w:rsid w:val="00AA54C2"/>
    <w:rsid w:val="00AA5745"/>
    <w:rsid w:val="00AA79A7"/>
    <w:rsid w:val="00AB050F"/>
    <w:rsid w:val="00AB1AB4"/>
    <w:rsid w:val="00AB26CF"/>
    <w:rsid w:val="00AB2D5C"/>
    <w:rsid w:val="00AB33ED"/>
    <w:rsid w:val="00AB4252"/>
    <w:rsid w:val="00AB4414"/>
    <w:rsid w:val="00AB50D9"/>
    <w:rsid w:val="00AB55B2"/>
    <w:rsid w:val="00AB6C30"/>
    <w:rsid w:val="00AB7F8A"/>
    <w:rsid w:val="00AC0323"/>
    <w:rsid w:val="00AC1220"/>
    <w:rsid w:val="00AC1C7D"/>
    <w:rsid w:val="00AC2129"/>
    <w:rsid w:val="00AC2BBA"/>
    <w:rsid w:val="00AC2D22"/>
    <w:rsid w:val="00AC3371"/>
    <w:rsid w:val="00AC3B33"/>
    <w:rsid w:val="00AC42BB"/>
    <w:rsid w:val="00AC45DA"/>
    <w:rsid w:val="00AC56E4"/>
    <w:rsid w:val="00AC6C04"/>
    <w:rsid w:val="00AC72C9"/>
    <w:rsid w:val="00AD0225"/>
    <w:rsid w:val="00AD353F"/>
    <w:rsid w:val="00AD5B8F"/>
    <w:rsid w:val="00AD603F"/>
    <w:rsid w:val="00AE046F"/>
    <w:rsid w:val="00AE6DB0"/>
    <w:rsid w:val="00AF1279"/>
    <w:rsid w:val="00AF2653"/>
    <w:rsid w:val="00AF308C"/>
    <w:rsid w:val="00AF4240"/>
    <w:rsid w:val="00AF6E47"/>
    <w:rsid w:val="00B0373F"/>
    <w:rsid w:val="00B03FF9"/>
    <w:rsid w:val="00B058C3"/>
    <w:rsid w:val="00B06726"/>
    <w:rsid w:val="00B06E93"/>
    <w:rsid w:val="00B10D15"/>
    <w:rsid w:val="00B12B78"/>
    <w:rsid w:val="00B13A84"/>
    <w:rsid w:val="00B168B3"/>
    <w:rsid w:val="00B171C6"/>
    <w:rsid w:val="00B1757C"/>
    <w:rsid w:val="00B200F8"/>
    <w:rsid w:val="00B211E1"/>
    <w:rsid w:val="00B23115"/>
    <w:rsid w:val="00B24885"/>
    <w:rsid w:val="00B25191"/>
    <w:rsid w:val="00B30F46"/>
    <w:rsid w:val="00B33D29"/>
    <w:rsid w:val="00B34114"/>
    <w:rsid w:val="00B34290"/>
    <w:rsid w:val="00B3563A"/>
    <w:rsid w:val="00B35BF7"/>
    <w:rsid w:val="00B369D9"/>
    <w:rsid w:val="00B37749"/>
    <w:rsid w:val="00B40EF1"/>
    <w:rsid w:val="00B41A7A"/>
    <w:rsid w:val="00B43E0A"/>
    <w:rsid w:val="00B43EF4"/>
    <w:rsid w:val="00B4509E"/>
    <w:rsid w:val="00B45ED4"/>
    <w:rsid w:val="00B50319"/>
    <w:rsid w:val="00B53197"/>
    <w:rsid w:val="00B5480B"/>
    <w:rsid w:val="00B54A8F"/>
    <w:rsid w:val="00B54B51"/>
    <w:rsid w:val="00B550FD"/>
    <w:rsid w:val="00B5536B"/>
    <w:rsid w:val="00B560B8"/>
    <w:rsid w:val="00B569AE"/>
    <w:rsid w:val="00B572B0"/>
    <w:rsid w:val="00B60A9A"/>
    <w:rsid w:val="00B6191E"/>
    <w:rsid w:val="00B626C4"/>
    <w:rsid w:val="00B62802"/>
    <w:rsid w:val="00B62A52"/>
    <w:rsid w:val="00B62EB1"/>
    <w:rsid w:val="00B644AE"/>
    <w:rsid w:val="00B65EED"/>
    <w:rsid w:val="00B665CA"/>
    <w:rsid w:val="00B66FDF"/>
    <w:rsid w:val="00B670B6"/>
    <w:rsid w:val="00B700D1"/>
    <w:rsid w:val="00B72B67"/>
    <w:rsid w:val="00B730C6"/>
    <w:rsid w:val="00B740D4"/>
    <w:rsid w:val="00B77392"/>
    <w:rsid w:val="00B77A3C"/>
    <w:rsid w:val="00B8051E"/>
    <w:rsid w:val="00B80E28"/>
    <w:rsid w:val="00B8202C"/>
    <w:rsid w:val="00B83C4F"/>
    <w:rsid w:val="00B84B7E"/>
    <w:rsid w:val="00B86203"/>
    <w:rsid w:val="00B874D9"/>
    <w:rsid w:val="00B90FBF"/>
    <w:rsid w:val="00B9130A"/>
    <w:rsid w:val="00B91B26"/>
    <w:rsid w:val="00B9266E"/>
    <w:rsid w:val="00B9275A"/>
    <w:rsid w:val="00B92E22"/>
    <w:rsid w:val="00B94062"/>
    <w:rsid w:val="00B9407D"/>
    <w:rsid w:val="00B94F34"/>
    <w:rsid w:val="00B95D2C"/>
    <w:rsid w:val="00B9603E"/>
    <w:rsid w:val="00B96232"/>
    <w:rsid w:val="00B9644B"/>
    <w:rsid w:val="00B97055"/>
    <w:rsid w:val="00BA0D26"/>
    <w:rsid w:val="00BA0EA4"/>
    <w:rsid w:val="00BA298C"/>
    <w:rsid w:val="00BA49EF"/>
    <w:rsid w:val="00BA4FDD"/>
    <w:rsid w:val="00BA54D9"/>
    <w:rsid w:val="00BA7C38"/>
    <w:rsid w:val="00BB0575"/>
    <w:rsid w:val="00BB0AA2"/>
    <w:rsid w:val="00BB0F75"/>
    <w:rsid w:val="00BB17A2"/>
    <w:rsid w:val="00BB1DF3"/>
    <w:rsid w:val="00BB354B"/>
    <w:rsid w:val="00BB4533"/>
    <w:rsid w:val="00BB56F0"/>
    <w:rsid w:val="00BB667C"/>
    <w:rsid w:val="00BB7648"/>
    <w:rsid w:val="00BC07F0"/>
    <w:rsid w:val="00BC1E9F"/>
    <w:rsid w:val="00BC215F"/>
    <w:rsid w:val="00BC2FC3"/>
    <w:rsid w:val="00BC438E"/>
    <w:rsid w:val="00BC4D50"/>
    <w:rsid w:val="00BC5757"/>
    <w:rsid w:val="00BC6620"/>
    <w:rsid w:val="00BC6BD8"/>
    <w:rsid w:val="00BC70C8"/>
    <w:rsid w:val="00BC7F81"/>
    <w:rsid w:val="00BD0093"/>
    <w:rsid w:val="00BD047D"/>
    <w:rsid w:val="00BD08C1"/>
    <w:rsid w:val="00BD09F6"/>
    <w:rsid w:val="00BD1240"/>
    <w:rsid w:val="00BD2D7F"/>
    <w:rsid w:val="00BD2DBC"/>
    <w:rsid w:val="00BD3DE2"/>
    <w:rsid w:val="00BD4284"/>
    <w:rsid w:val="00BD4D4A"/>
    <w:rsid w:val="00BD5582"/>
    <w:rsid w:val="00BD5682"/>
    <w:rsid w:val="00BD5AB9"/>
    <w:rsid w:val="00BD6D7D"/>
    <w:rsid w:val="00BD7723"/>
    <w:rsid w:val="00BE0741"/>
    <w:rsid w:val="00BE1575"/>
    <w:rsid w:val="00BE1EF9"/>
    <w:rsid w:val="00BE4CFE"/>
    <w:rsid w:val="00BE5D2A"/>
    <w:rsid w:val="00BE617A"/>
    <w:rsid w:val="00BE6BD1"/>
    <w:rsid w:val="00BE7A82"/>
    <w:rsid w:val="00BF1D1A"/>
    <w:rsid w:val="00BF3D6C"/>
    <w:rsid w:val="00BF55E3"/>
    <w:rsid w:val="00BF60E5"/>
    <w:rsid w:val="00BF7F88"/>
    <w:rsid w:val="00BF7F8D"/>
    <w:rsid w:val="00C0024D"/>
    <w:rsid w:val="00C00280"/>
    <w:rsid w:val="00C0194E"/>
    <w:rsid w:val="00C0382E"/>
    <w:rsid w:val="00C04070"/>
    <w:rsid w:val="00C04231"/>
    <w:rsid w:val="00C1024C"/>
    <w:rsid w:val="00C11C52"/>
    <w:rsid w:val="00C129A2"/>
    <w:rsid w:val="00C13243"/>
    <w:rsid w:val="00C136B5"/>
    <w:rsid w:val="00C13906"/>
    <w:rsid w:val="00C13C49"/>
    <w:rsid w:val="00C16E03"/>
    <w:rsid w:val="00C1731E"/>
    <w:rsid w:val="00C20053"/>
    <w:rsid w:val="00C202C5"/>
    <w:rsid w:val="00C20658"/>
    <w:rsid w:val="00C20B32"/>
    <w:rsid w:val="00C20DAA"/>
    <w:rsid w:val="00C21DAD"/>
    <w:rsid w:val="00C222FB"/>
    <w:rsid w:val="00C227B8"/>
    <w:rsid w:val="00C229F6"/>
    <w:rsid w:val="00C245E0"/>
    <w:rsid w:val="00C24A59"/>
    <w:rsid w:val="00C2599D"/>
    <w:rsid w:val="00C25FCE"/>
    <w:rsid w:val="00C31682"/>
    <w:rsid w:val="00C31A18"/>
    <w:rsid w:val="00C31B36"/>
    <w:rsid w:val="00C33721"/>
    <w:rsid w:val="00C33925"/>
    <w:rsid w:val="00C33DAA"/>
    <w:rsid w:val="00C34049"/>
    <w:rsid w:val="00C35CD2"/>
    <w:rsid w:val="00C369EC"/>
    <w:rsid w:val="00C37783"/>
    <w:rsid w:val="00C40F99"/>
    <w:rsid w:val="00C414EA"/>
    <w:rsid w:val="00C4719A"/>
    <w:rsid w:val="00C50281"/>
    <w:rsid w:val="00C50EE0"/>
    <w:rsid w:val="00C51AE3"/>
    <w:rsid w:val="00C51CE1"/>
    <w:rsid w:val="00C51D0F"/>
    <w:rsid w:val="00C5371A"/>
    <w:rsid w:val="00C53A2B"/>
    <w:rsid w:val="00C606CA"/>
    <w:rsid w:val="00C60C0C"/>
    <w:rsid w:val="00C622EF"/>
    <w:rsid w:val="00C63A4E"/>
    <w:rsid w:val="00C63CB9"/>
    <w:rsid w:val="00C63D9D"/>
    <w:rsid w:val="00C646FF"/>
    <w:rsid w:val="00C65381"/>
    <w:rsid w:val="00C6768B"/>
    <w:rsid w:val="00C70D0C"/>
    <w:rsid w:val="00C71C24"/>
    <w:rsid w:val="00C727B0"/>
    <w:rsid w:val="00C73510"/>
    <w:rsid w:val="00C735AD"/>
    <w:rsid w:val="00C74093"/>
    <w:rsid w:val="00C74B24"/>
    <w:rsid w:val="00C823BF"/>
    <w:rsid w:val="00C826B2"/>
    <w:rsid w:val="00C8415E"/>
    <w:rsid w:val="00C8443A"/>
    <w:rsid w:val="00C844EE"/>
    <w:rsid w:val="00C85752"/>
    <w:rsid w:val="00C901BA"/>
    <w:rsid w:val="00C91615"/>
    <w:rsid w:val="00C93AF9"/>
    <w:rsid w:val="00C943D6"/>
    <w:rsid w:val="00CA1C16"/>
    <w:rsid w:val="00CA35F4"/>
    <w:rsid w:val="00CA41A8"/>
    <w:rsid w:val="00CA43CE"/>
    <w:rsid w:val="00CA5DC8"/>
    <w:rsid w:val="00CA678D"/>
    <w:rsid w:val="00CA68BF"/>
    <w:rsid w:val="00CB0BE1"/>
    <w:rsid w:val="00CB0DBA"/>
    <w:rsid w:val="00CB2FD1"/>
    <w:rsid w:val="00CB3377"/>
    <w:rsid w:val="00CB34FA"/>
    <w:rsid w:val="00CB398F"/>
    <w:rsid w:val="00CB4BAE"/>
    <w:rsid w:val="00CB54E8"/>
    <w:rsid w:val="00CB6981"/>
    <w:rsid w:val="00CB6B4C"/>
    <w:rsid w:val="00CB735B"/>
    <w:rsid w:val="00CB7EA9"/>
    <w:rsid w:val="00CC09CE"/>
    <w:rsid w:val="00CC1443"/>
    <w:rsid w:val="00CC163B"/>
    <w:rsid w:val="00CC2108"/>
    <w:rsid w:val="00CC37E2"/>
    <w:rsid w:val="00CC4029"/>
    <w:rsid w:val="00CC420B"/>
    <w:rsid w:val="00CC42D6"/>
    <w:rsid w:val="00CC47B1"/>
    <w:rsid w:val="00CC4FCB"/>
    <w:rsid w:val="00CC674E"/>
    <w:rsid w:val="00CC68CD"/>
    <w:rsid w:val="00CC7B8C"/>
    <w:rsid w:val="00CC7D9A"/>
    <w:rsid w:val="00CD06F3"/>
    <w:rsid w:val="00CD07C9"/>
    <w:rsid w:val="00CD24BB"/>
    <w:rsid w:val="00CD26A8"/>
    <w:rsid w:val="00CD2A13"/>
    <w:rsid w:val="00CD2B71"/>
    <w:rsid w:val="00CD328E"/>
    <w:rsid w:val="00CD3925"/>
    <w:rsid w:val="00CD3AEE"/>
    <w:rsid w:val="00CD3B4B"/>
    <w:rsid w:val="00CD6AC9"/>
    <w:rsid w:val="00CD7E52"/>
    <w:rsid w:val="00CE085A"/>
    <w:rsid w:val="00CE0ED8"/>
    <w:rsid w:val="00CE2CEE"/>
    <w:rsid w:val="00CE4A2F"/>
    <w:rsid w:val="00CE4C17"/>
    <w:rsid w:val="00CE5043"/>
    <w:rsid w:val="00CE5933"/>
    <w:rsid w:val="00CE5CE8"/>
    <w:rsid w:val="00CE65CA"/>
    <w:rsid w:val="00CE7BA0"/>
    <w:rsid w:val="00CE7BDB"/>
    <w:rsid w:val="00CF2450"/>
    <w:rsid w:val="00CF38B7"/>
    <w:rsid w:val="00CF446D"/>
    <w:rsid w:val="00CF4F79"/>
    <w:rsid w:val="00CF6FFE"/>
    <w:rsid w:val="00CF7D1A"/>
    <w:rsid w:val="00CF7EAF"/>
    <w:rsid w:val="00D007BB"/>
    <w:rsid w:val="00D033F7"/>
    <w:rsid w:val="00D0371D"/>
    <w:rsid w:val="00D03837"/>
    <w:rsid w:val="00D05645"/>
    <w:rsid w:val="00D1076C"/>
    <w:rsid w:val="00D10D94"/>
    <w:rsid w:val="00D113C5"/>
    <w:rsid w:val="00D1183F"/>
    <w:rsid w:val="00D12006"/>
    <w:rsid w:val="00D12823"/>
    <w:rsid w:val="00D14102"/>
    <w:rsid w:val="00D14383"/>
    <w:rsid w:val="00D1509F"/>
    <w:rsid w:val="00D16CC2"/>
    <w:rsid w:val="00D16F38"/>
    <w:rsid w:val="00D22526"/>
    <w:rsid w:val="00D2272E"/>
    <w:rsid w:val="00D22B6B"/>
    <w:rsid w:val="00D22F1E"/>
    <w:rsid w:val="00D23B6B"/>
    <w:rsid w:val="00D254F6"/>
    <w:rsid w:val="00D27A7B"/>
    <w:rsid w:val="00D30578"/>
    <w:rsid w:val="00D32777"/>
    <w:rsid w:val="00D32C3C"/>
    <w:rsid w:val="00D374B3"/>
    <w:rsid w:val="00D41245"/>
    <w:rsid w:val="00D41C4E"/>
    <w:rsid w:val="00D4276F"/>
    <w:rsid w:val="00D433FE"/>
    <w:rsid w:val="00D44065"/>
    <w:rsid w:val="00D4511D"/>
    <w:rsid w:val="00D45F3D"/>
    <w:rsid w:val="00D4758C"/>
    <w:rsid w:val="00D47F9D"/>
    <w:rsid w:val="00D505BC"/>
    <w:rsid w:val="00D519BF"/>
    <w:rsid w:val="00D52865"/>
    <w:rsid w:val="00D532A1"/>
    <w:rsid w:val="00D537E0"/>
    <w:rsid w:val="00D539BB"/>
    <w:rsid w:val="00D542A8"/>
    <w:rsid w:val="00D573A9"/>
    <w:rsid w:val="00D57683"/>
    <w:rsid w:val="00D57E75"/>
    <w:rsid w:val="00D642DD"/>
    <w:rsid w:val="00D67036"/>
    <w:rsid w:val="00D71635"/>
    <w:rsid w:val="00D71A67"/>
    <w:rsid w:val="00D72580"/>
    <w:rsid w:val="00D7400D"/>
    <w:rsid w:val="00D746B6"/>
    <w:rsid w:val="00D74B56"/>
    <w:rsid w:val="00D75049"/>
    <w:rsid w:val="00D75D42"/>
    <w:rsid w:val="00D75F2A"/>
    <w:rsid w:val="00D7743A"/>
    <w:rsid w:val="00D777D6"/>
    <w:rsid w:val="00D80014"/>
    <w:rsid w:val="00D80955"/>
    <w:rsid w:val="00D820C9"/>
    <w:rsid w:val="00D8244C"/>
    <w:rsid w:val="00D826D5"/>
    <w:rsid w:val="00D84A8C"/>
    <w:rsid w:val="00D85469"/>
    <w:rsid w:val="00D85B73"/>
    <w:rsid w:val="00D8684F"/>
    <w:rsid w:val="00D8764D"/>
    <w:rsid w:val="00D902DD"/>
    <w:rsid w:val="00D91D77"/>
    <w:rsid w:val="00D9210D"/>
    <w:rsid w:val="00D9379C"/>
    <w:rsid w:val="00D93D09"/>
    <w:rsid w:val="00D93F1F"/>
    <w:rsid w:val="00D94BE2"/>
    <w:rsid w:val="00D94DD8"/>
    <w:rsid w:val="00D965AD"/>
    <w:rsid w:val="00D968A0"/>
    <w:rsid w:val="00D97324"/>
    <w:rsid w:val="00D975B3"/>
    <w:rsid w:val="00D97914"/>
    <w:rsid w:val="00DA0078"/>
    <w:rsid w:val="00DA0683"/>
    <w:rsid w:val="00DA081A"/>
    <w:rsid w:val="00DA10C2"/>
    <w:rsid w:val="00DA2654"/>
    <w:rsid w:val="00DA3332"/>
    <w:rsid w:val="00DA4783"/>
    <w:rsid w:val="00DA4FA0"/>
    <w:rsid w:val="00DB0F91"/>
    <w:rsid w:val="00DB3ACA"/>
    <w:rsid w:val="00DB3ED3"/>
    <w:rsid w:val="00DB4358"/>
    <w:rsid w:val="00DB45F3"/>
    <w:rsid w:val="00DB4A48"/>
    <w:rsid w:val="00DB639C"/>
    <w:rsid w:val="00DB64D3"/>
    <w:rsid w:val="00DB6749"/>
    <w:rsid w:val="00DB7260"/>
    <w:rsid w:val="00DC096A"/>
    <w:rsid w:val="00DC2460"/>
    <w:rsid w:val="00DC2B5E"/>
    <w:rsid w:val="00DC48B9"/>
    <w:rsid w:val="00DC6C15"/>
    <w:rsid w:val="00DC6E91"/>
    <w:rsid w:val="00DD0356"/>
    <w:rsid w:val="00DD34E5"/>
    <w:rsid w:val="00DD5022"/>
    <w:rsid w:val="00DD59D9"/>
    <w:rsid w:val="00DD609D"/>
    <w:rsid w:val="00DD6A7A"/>
    <w:rsid w:val="00DD7874"/>
    <w:rsid w:val="00DD7CC8"/>
    <w:rsid w:val="00DD7F05"/>
    <w:rsid w:val="00DE073D"/>
    <w:rsid w:val="00DE20B6"/>
    <w:rsid w:val="00DE2225"/>
    <w:rsid w:val="00DE36C4"/>
    <w:rsid w:val="00DE3DB7"/>
    <w:rsid w:val="00DE3DD5"/>
    <w:rsid w:val="00DE4071"/>
    <w:rsid w:val="00DE4299"/>
    <w:rsid w:val="00DE5765"/>
    <w:rsid w:val="00DE5BB3"/>
    <w:rsid w:val="00DE635A"/>
    <w:rsid w:val="00DE67BD"/>
    <w:rsid w:val="00DE7169"/>
    <w:rsid w:val="00DE75A6"/>
    <w:rsid w:val="00DE77B1"/>
    <w:rsid w:val="00DF15C7"/>
    <w:rsid w:val="00DF1A9B"/>
    <w:rsid w:val="00DF2B4D"/>
    <w:rsid w:val="00DF344C"/>
    <w:rsid w:val="00DF35C9"/>
    <w:rsid w:val="00DF735E"/>
    <w:rsid w:val="00DF7678"/>
    <w:rsid w:val="00E00349"/>
    <w:rsid w:val="00E0142E"/>
    <w:rsid w:val="00E02AAF"/>
    <w:rsid w:val="00E0307F"/>
    <w:rsid w:val="00E03318"/>
    <w:rsid w:val="00E043B9"/>
    <w:rsid w:val="00E051C6"/>
    <w:rsid w:val="00E05E22"/>
    <w:rsid w:val="00E071B2"/>
    <w:rsid w:val="00E111F8"/>
    <w:rsid w:val="00E132D2"/>
    <w:rsid w:val="00E1451C"/>
    <w:rsid w:val="00E1486C"/>
    <w:rsid w:val="00E149FE"/>
    <w:rsid w:val="00E2031C"/>
    <w:rsid w:val="00E20BDC"/>
    <w:rsid w:val="00E213EF"/>
    <w:rsid w:val="00E22848"/>
    <w:rsid w:val="00E260E2"/>
    <w:rsid w:val="00E275CD"/>
    <w:rsid w:val="00E30124"/>
    <w:rsid w:val="00E3290D"/>
    <w:rsid w:val="00E337C4"/>
    <w:rsid w:val="00E33ECB"/>
    <w:rsid w:val="00E34FE6"/>
    <w:rsid w:val="00E36CFD"/>
    <w:rsid w:val="00E37919"/>
    <w:rsid w:val="00E37CF3"/>
    <w:rsid w:val="00E40040"/>
    <w:rsid w:val="00E4051C"/>
    <w:rsid w:val="00E40828"/>
    <w:rsid w:val="00E44FF8"/>
    <w:rsid w:val="00E4621E"/>
    <w:rsid w:val="00E46BB7"/>
    <w:rsid w:val="00E47959"/>
    <w:rsid w:val="00E5142E"/>
    <w:rsid w:val="00E5515B"/>
    <w:rsid w:val="00E5530F"/>
    <w:rsid w:val="00E56872"/>
    <w:rsid w:val="00E5695B"/>
    <w:rsid w:val="00E56A62"/>
    <w:rsid w:val="00E615E2"/>
    <w:rsid w:val="00E619BB"/>
    <w:rsid w:val="00E63A95"/>
    <w:rsid w:val="00E645DD"/>
    <w:rsid w:val="00E65FA6"/>
    <w:rsid w:val="00E7065A"/>
    <w:rsid w:val="00E726E1"/>
    <w:rsid w:val="00E74098"/>
    <w:rsid w:val="00E74889"/>
    <w:rsid w:val="00E7568C"/>
    <w:rsid w:val="00E763EE"/>
    <w:rsid w:val="00E76A01"/>
    <w:rsid w:val="00E806B3"/>
    <w:rsid w:val="00E80798"/>
    <w:rsid w:val="00E822E1"/>
    <w:rsid w:val="00E827EB"/>
    <w:rsid w:val="00E82822"/>
    <w:rsid w:val="00E829DE"/>
    <w:rsid w:val="00E83133"/>
    <w:rsid w:val="00E83369"/>
    <w:rsid w:val="00E83EA9"/>
    <w:rsid w:val="00E87A95"/>
    <w:rsid w:val="00E9124A"/>
    <w:rsid w:val="00E9150D"/>
    <w:rsid w:val="00E9282A"/>
    <w:rsid w:val="00E93547"/>
    <w:rsid w:val="00E9449C"/>
    <w:rsid w:val="00E94AB8"/>
    <w:rsid w:val="00E94AD1"/>
    <w:rsid w:val="00E96C5E"/>
    <w:rsid w:val="00E96EBB"/>
    <w:rsid w:val="00EA039F"/>
    <w:rsid w:val="00EA14DD"/>
    <w:rsid w:val="00EA1F33"/>
    <w:rsid w:val="00EA2B85"/>
    <w:rsid w:val="00EA3156"/>
    <w:rsid w:val="00EA4AFD"/>
    <w:rsid w:val="00EA5FF6"/>
    <w:rsid w:val="00EA6F96"/>
    <w:rsid w:val="00EA79E9"/>
    <w:rsid w:val="00EA7ACE"/>
    <w:rsid w:val="00EA7D6F"/>
    <w:rsid w:val="00EB08D1"/>
    <w:rsid w:val="00EB0982"/>
    <w:rsid w:val="00EB1A19"/>
    <w:rsid w:val="00EB258B"/>
    <w:rsid w:val="00EB2B7F"/>
    <w:rsid w:val="00EB3BD0"/>
    <w:rsid w:val="00EB50D9"/>
    <w:rsid w:val="00EB5357"/>
    <w:rsid w:val="00EC0D02"/>
    <w:rsid w:val="00EC0D75"/>
    <w:rsid w:val="00EC2B16"/>
    <w:rsid w:val="00EC4287"/>
    <w:rsid w:val="00EC4E6D"/>
    <w:rsid w:val="00EC5FBA"/>
    <w:rsid w:val="00EC6338"/>
    <w:rsid w:val="00EC6516"/>
    <w:rsid w:val="00EC6D79"/>
    <w:rsid w:val="00EC6FCF"/>
    <w:rsid w:val="00EC70FA"/>
    <w:rsid w:val="00EC7224"/>
    <w:rsid w:val="00ED13DF"/>
    <w:rsid w:val="00ED1668"/>
    <w:rsid w:val="00ED228E"/>
    <w:rsid w:val="00ED35B8"/>
    <w:rsid w:val="00ED3FB5"/>
    <w:rsid w:val="00ED4994"/>
    <w:rsid w:val="00ED4B97"/>
    <w:rsid w:val="00EE09AD"/>
    <w:rsid w:val="00EE134A"/>
    <w:rsid w:val="00EE1472"/>
    <w:rsid w:val="00EE2231"/>
    <w:rsid w:val="00EE26FF"/>
    <w:rsid w:val="00EE27AB"/>
    <w:rsid w:val="00EE49B3"/>
    <w:rsid w:val="00EE4B0F"/>
    <w:rsid w:val="00EE50BB"/>
    <w:rsid w:val="00EF0B3E"/>
    <w:rsid w:val="00EF5E3F"/>
    <w:rsid w:val="00EF65F6"/>
    <w:rsid w:val="00EF6A35"/>
    <w:rsid w:val="00EF6B65"/>
    <w:rsid w:val="00EF73E9"/>
    <w:rsid w:val="00EF7EAA"/>
    <w:rsid w:val="00F03461"/>
    <w:rsid w:val="00F04127"/>
    <w:rsid w:val="00F07387"/>
    <w:rsid w:val="00F12709"/>
    <w:rsid w:val="00F1359A"/>
    <w:rsid w:val="00F15D11"/>
    <w:rsid w:val="00F17F9B"/>
    <w:rsid w:val="00F21E0F"/>
    <w:rsid w:val="00F22EB8"/>
    <w:rsid w:val="00F2426C"/>
    <w:rsid w:val="00F24319"/>
    <w:rsid w:val="00F261FC"/>
    <w:rsid w:val="00F26524"/>
    <w:rsid w:val="00F26FC3"/>
    <w:rsid w:val="00F273FC"/>
    <w:rsid w:val="00F2767C"/>
    <w:rsid w:val="00F27893"/>
    <w:rsid w:val="00F306B3"/>
    <w:rsid w:val="00F31F6B"/>
    <w:rsid w:val="00F32B92"/>
    <w:rsid w:val="00F32BF9"/>
    <w:rsid w:val="00F3341B"/>
    <w:rsid w:val="00F34569"/>
    <w:rsid w:val="00F35047"/>
    <w:rsid w:val="00F36034"/>
    <w:rsid w:val="00F42853"/>
    <w:rsid w:val="00F44F20"/>
    <w:rsid w:val="00F4570A"/>
    <w:rsid w:val="00F4647E"/>
    <w:rsid w:val="00F468DB"/>
    <w:rsid w:val="00F46A22"/>
    <w:rsid w:val="00F550CD"/>
    <w:rsid w:val="00F55B85"/>
    <w:rsid w:val="00F56208"/>
    <w:rsid w:val="00F57B29"/>
    <w:rsid w:val="00F60533"/>
    <w:rsid w:val="00F61A86"/>
    <w:rsid w:val="00F61BC0"/>
    <w:rsid w:val="00F640DA"/>
    <w:rsid w:val="00F640F5"/>
    <w:rsid w:val="00F64B1D"/>
    <w:rsid w:val="00F652C8"/>
    <w:rsid w:val="00F655C3"/>
    <w:rsid w:val="00F65A96"/>
    <w:rsid w:val="00F678BC"/>
    <w:rsid w:val="00F67D1A"/>
    <w:rsid w:val="00F71992"/>
    <w:rsid w:val="00F7255C"/>
    <w:rsid w:val="00F737B1"/>
    <w:rsid w:val="00F73DDF"/>
    <w:rsid w:val="00F740A4"/>
    <w:rsid w:val="00F7424C"/>
    <w:rsid w:val="00F75D82"/>
    <w:rsid w:val="00F80F89"/>
    <w:rsid w:val="00F81454"/>
    <w:rsid w:val="00F82CD8"/>
    <w:rsid w:val="00F83412"/>
    <w:rsid w:val="00F83E46"/>
    <w:rsid w:val="00F83F85"/>
    <w:rsid w:val="00F841ED"/>
    <w:rsid w:val="00F84F79"/>
    <w:rsid w:val="00F859EE"/>
    <w:rsid w:val="00F85DDD"/>
    <w:rsid w:val="00F86DF9"/>
    <w:rsid w:val="00F87334"/>
    <w:rsid w:val="00F87F8B"/>
    <w:rsid w:val="00F90C84"/>
    <w:rsid w:val="00F921C3"/>
    <w:rsid w:val="00F932C3"/>
    <w:rsid w:val="00FA0C03"/>
    <w:rsid w:val="00FA3681"/>
    <w:rsid w:val="00FA4D94"/>
    <w:rsid w:val="00FA5AF3"/>
    <w:rsid w:val="00FA6C9E"/>
    <w:rsid w:val="00FA6EBC"/>
    <w:rsid w:val="00FB03DA"/>
    <w:rsid w:val="00FB2C3D"/>
    <w:rsid w:val="00FB3AB9"/>
    <w:rsid w:val="00FB3E1B"/>
    <w:rsid w:val="00FB564D"/>
    <w:rsid w:val="00FB66D5"/>
    <w:rsid w:val="00FB6A1B"/>
    <w:rsid w:val="00FB7227"/>
    <w:rsid w:val="00FC0C1F"/>
    <w:rsid w:val="00FC15BF"/>
    <w:rsid w:val="00FC1B49"/>
    <w:rsid w:val="00FC266E"/>
    <w:rsid w:val="00FC26AF"/>
    <w:rsid w:val="00FC283C"/>
    <w:rsid w:val="00FC2B24"/>
    <w:rsid w:val="00FC2C9F"/>
    <w:rsid w:val="00FC3461"/>
    <w:rsid w:val="00FC379A"/>
    <w:rsid w:val="00FC5F39"/>
    <w:rsid w:val="00FC6BF3"/>
    <w:rsid w:val="00FD0BAA"/>
    <w:rsid w:val="00FD142F"/>
    <w:rsid w:val="00FD27FE"/>
    <w:rsid w:val="00FD3C61"/>
    <w:rsid w:val="00FD4CDD"/>
    <w:rsid w:val="00FD5570"/>
    <w:rsid w:val="00FD56AA"/>
    <w:rsid w:val="00FD6350"/>
    <w:rsid w:val="00FD635E"/>
    <w:rsid w:val="00FD6CA3"/>
    <w:rsid w:val="00FD7743"/>
    <w:rsid w:val="00FE0019"/>
    <w:rsid w:val="00FE1195"/>
    <w:rsid w:val="00FE2D11"/>
    <w:rsid w:val="00FE4261"/>
    <w:rsid w:val="00FE601C"/>
    <w:rsid w:val="00FE68B7"/>
    <w:rsid w:val="00FE77F6"/>
    <w:rsid w:val="00FF02CA"/>
    <w:rsid w:val="00FF0AE7"/>
    <w:rsid w:val="00FF13B1"/>
    <w:rsid w:val="00FF43D5"/>
    <w:rsid w:val="00FF4862"/>
    <w:rsid w:val="00FF4B7E"/>
    <w:rsid w:val="00FF5A93"/>
    <w:rsid w:val="00FF6362"/>
    <w:rsid w:val="00FF7EBD"/>
    <w:rsid w:val="00FF7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63A5"/>
  <w15:chartTrackingRefBased/>
  <w15:docId w15:val="{F9DAE2B8-C71F-4954-9974-543C16C6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ind w:firstLine="0"/>
    </w:pPr>
  </w:style>
  <w:style w:type="paragraph" w:styleId="Nadpis1">
    <w:name w:val="heading 1"/>
    <w:basedOn w:val="Normln"/>
    <w:next w:val="Normln"/>
    <w:link w:val="Nadpis1Char"/>
    <w:qFormat/>
    <w:rsid w:val="006255E4"/>
    <w:pPr>
      <w:keepNext/>
      <w:spacing w:after="0" w:line="240" w:lineRule="auto"/>
      <w:jc w:val="left"/>
      <w:outlineLvl w:val="0"/>
    </w:pPr>
    <w:rPr>
      <w:rFonts w:ascii="Times New Roman" w:eastAsia="Times New Roman" w:hAnsi="Times New Roman" w:cs="Times New Roman"/>
      <w:b/>
      <w:noProof/>
      <w:sz w:val="24"/>
      <w:szCs w:val="20"/>
      <w:lang w:eastAsia="cs-CZ"/>
    </w:rPr>
  </w:style>
  <w:style w:type="paragraph" w:styleId="Nadpis2">
    <w:name w:val="heading 2"/>
    <w:basedOn w:val="Normln"/>
    <w:next w:val="Normln"/>
    <w:link w:val="Nadpis2Char"/>
    <w:uiPriority w:val="9"/>
    <w:unhideWhenUsed/>
    <w:qFormat/>
    <w:rsid w:val="00CB2FD1"/>
    <w:pPr>
      <w:keepNext/>
      <w:keepLines/>
      <w:spacing w:before="40" w:after="0"/>
      <w:ind w:left="708"/>
      <w:jc w:val="left"/>
      <w:outlineLvl w:val="1"/>
    </w:pPr>
    <w:rPr>
      <w:rFonts w:ascii="Times New Roman" w:eastAsiaTheme="majorEastAsia" w:hAnsi="Times New Roman" w:cstheme="majorBidi"/>
      <w:b/>
      <w:i/>
      <w:sz w:val="24"/>
      <w:szCs w:val="26"/>
    </w:rPr>
  </w:style>
  <w:style w:type="paragraph" w:styleId="Nadpis3">
    <w:name w:val="heading 3"/>
    <w:basedOn w:val="Normln"/>
    <w:next w:val="Normln"/>
    <w:link w:val="Nadpis3Char"/>
    <w:uiPriority w:val="9"/>
    <w:unhideWhenUsed/>
    <w:qFormat/>
    <w:rsid w:val="00B200F8"/>
    <w:pPr>
      <w:keepNext/>
      <w:keepLines/>
      <w:spacing w:before="40" w:after="0"/>
      <w:jc w:val="left"/>
      <w:outlineLvl w:val="2"/>
    </w:pPr>
    <w:rPr>
      <w:rFonts w:ascii="Times New Roman" w:eastAsiaTheme="majorEastAsia" w:hAnsi="Times New Roman" w:cstheme="majorBidi"/>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55E4"/>
    <w:rPr>
      <w:rFonts w:ascii="Times New Roman" w:eastAsia="Times New Roman" w:hAnsi="Times New Roman" w:cs="Times New Roman"/>
      <w:b/>
      <w:noProof/>
      <w:sz w:val="24"/>
      <w:szCs w:val="20"/>
      <w:lang w:eastAsia="cs-CZ"/>
    </w:rPr>
  </w:style>
  <w:style w:type="character" w:customStyle="1" w:styleId="Nadpis2Char">
    <w:name w:val="Nadpis 2 Char"/>
    <w:basedOn w:val="Standardnpsmoodstavce"/>
    <w:link w:val="Nadpis2"/>
    <w:uiPriority w:val="9"/>
    <w:rsid w:val="00CB2FD1"/>
    <w:rPr>
      <w:rFonts w:ascii="Times New Roman" w:eastAsiaTheme="majorEastAsia" w:hAnsi="Times New Roman" w:cstheme="majorBidi"/>
      <w:b/>
      <w:i/>
      <w:sz w:val="24"/>
      <w:szCs w:val="26"/>
    </w:rPr>
  </w:style>
  <w:style w:type="paragraph" w:styleId="Nadpisobsahu">
    <w:name w:val="TOC Heading"/>
    <w:basedOn w:val="Nadpis1"/>
    <w:next w:val="Normln"/>
    <w:uiPriority w:val="39"/>
    <w:unhideWhenUsed/>
    <w:qFormat/>
    <w:rsid w:val="001917D4"/>
    <w:pPr>
      <w:keepLines/>
      <w:spacing w:before="240" w:line="259" w:lineRule="auto"/>
      <w:outlineLvl w:val="9"/>
    </w:pPr>
    <w:rPr>
      <w:rFonts w:asciiTheme="majorHAnsi" w:eastAsiaTheme="majorEastAsia" w:hAnsiTheme="majorHAnsi" w:cstheme="majorBidi"/>
      <w:b w:val="0"/>
      <w:noProof w:val="0"/>
      <w:color w:val="2E74B5" w:themeColor="accent1" w:themeShade="BF"/>
      <w:sz w:val="32"/>
      <w:szCs w:val="32"/>
    </w:rPr>
  </w:style>
  <w:style w:type="paragraph" w:styleId="Obsah1">
    <w:name w:val="toc 1"/>
    <w:basedOn w:val="Normln"/>
    <w:next w:val="Normln"/>
    <w:autoRedefine/>
    <w:uiPriority w:val="39"/>
    <w:unhideWhenUsed/>
    <w:rsid w:val="001917D4"/>
    <w:pPr>
      <w:spacing w:after="100"/>
    </w:pPr>
  </w:style>
  <w:style w:type="paragraph" w:styleId="Obsah2">
    <w:name w:val="toc 2"/>
    <w:basedOn w:val="Normln"/>
    <w:next w:val="Normln"/>
    <w:autoRedefine/>
    <w:uiPriority w:val="39"/>
    <w:unhideWhenUsed/>
    <w:rsid w:val="001917D4"/>
    <w:pPr>
      <w:spacing w:after="100"/>
      <w:ind w:left="220"/>
    </w:pPr>
  </w:style>
  <w:style w:type="character" w:styleId="Hypertextovodkaz">
    <w:name w:val="Hyperlink"/>
    <w:basedOn w:val="Standardnpsmoodstavce"/>
    <w:uiPriority w:val="99"/>
    <w:unhideWhenUsed/>
    <w:rsid w:val="001917D4"/>
    <w:rPr>
      <w:color w:val="0563C1" w:themeColor="hyperlink"/>
      <w:u w:val="single"/>
    </w:rPr>
  </w:style>
  <w:style w:type="character" w:customStyle="1" w:styleId="Nadpis3Char">
    <w:name w:val="Nadpis 3 Char"/>
    <w:basedOn w:val="Standardnpsmoodstavce"/>
    <w:link w:val="Nadpis3"/>
    <w:uiPriority w:val="9"/>
    <w:rsid w:val="00B200F8"/>
    <w:rPr>
      <w:rFonts w:ascii="Times New Roman" w:eastAsiaTheme="majorEastAsia" w:hAnsi="Times New Roman" w:cstheme="majorBidi"/>
      <w:i/>
      <w:sz w:val="24"/>
      <w:szCs w:val="24"/>
    </w:rPr>
  </w:style>
  <w:style w:type="paragraph" w:styleId="Obsah3">
    <w:name w:val="toc 3"/>
    <w:basedOn w:val="Normln"/>
    <w:next w:val="Normln"/>
    <w:autoRedefine/>
    <w:uiPriority w:val="39"/>
    <w:unhideWhenUsed/>
    <w:rsid w:val="00AA4075"/>
    <w:pPr>
      <w:spacing w:after="100"/>
      <w:ind w:left="440"/>
    </w:pPr>
  </w:style>
  <w:style w:type="character" w:styleId="slodku">
    <w:name w:val="line number"/>
    <w:basedOn w:val="Standardnpsmoodstavce"/>
    <w:uiPriority w:val="99"/>
    <w:semiHidden/>
    <w:unhideWhenUsed/>
    <w:rsid w:val="001B0773"/>
  </w:style>
  <w:style w:type="paragraph" w:styleId="Zhlav">
    <w:name w:val="header"/>
    <w:basedOn w:val="Normln"/>
    <w:link w:val="ZhlavChar"/>
    <w:uiPriority w:val="99"/>
    <w:unhideWhenUsed/>
    <w:rsid w:val="001B07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0773"/>
  </w:style>
  <w:style w:type="paragraph" w:styleId="Zpat">
    <w:name w:val="footer"/>
    <w:basedOn w:val="Normln"/>
    <w:link w:val="ZpatChar"/>
    <w:uiPriority w:val="99"/>
    <w:unhideWhenUsed/>
    <w:rsid w:val="001B0773"/>
    <w:pPr>
      <w:tabs>
        <w:tab w:val="center" w:pos="4536"/>
        <w:tab w:val="right" w:pos="9072"/>
      </w:tabs>
      <w:spacing w:after="0" w:line="240" w:lineRule="auto"/>
    </w:pPr>
  </w:style>
  <w:style w:type="character" w:customStyle="1" w:styleId="ZpatChar">
    <w:name w:val="Zápatí Char"/>
    <w:basedOn w:val="Standardnpsmoodstavce"/>
    <w:link w:val="Zpat"/>
    <w:uiPriority w:val="99"/>
    <w:rsid w:val="001B0773"/>
  </w:style>
  <w:style w:type="paragraph" w:styleId="Odstavecseseznamem">
    <w:name w:val="List Paragraph"/>
    <w:basedOn w:val="Normln"/>
    <w:uiPriority w:val="34"/>
    <w:qFormat/>
    <w:rsid w:val="00DE67BD"/>
    <w:pPr>
      <w:ind w:left="720"/>
      <w:contextualSpacing/>
    </w:pPr>
  </w:style>
  <w:style w:type="character" w:styleId="Nevyeenzmnka">
    <w:name w:val="Unresolved Mention"/>
    <w:basedOn w:val="Standardnpsmoodstavce"/>
    <w:uiPriority w:val="99"/>
    <w:semiHidden/>
    <w:unhideWhenUsed/>
    <w:rsid w:val="000F0E7A"/>
    <w:rPr>
      <w:color w:val="808080"/>
      <w:shd w:val="clear" w:color="auto" w:fill="E6E6E6"/>
    </w:rPr>
  </w:style>
  <w:style w:type="character" w:styleId="Siln">
    <w:name w:val="Strong"/>
    <w:basedOn w:val="Standardnpsmoodstavce"/>
    <w:uiPriority w:val="22"/>
    <w:qFormat/>
    <w:rsid w:val="008637CE"/>
    <w:rPr>
      <w:b/>
      <w:bCs/>
    </w:rPr>
  </w:style>
  <w:style w:type="table" w:styleId="Mkatabulky">
    <w:name w:val="Table Grid"/>
    <w:basedOn w:val="Normlntabulka"/>
    <w:uiPriority w:val="39"/>
    <w:rsid w:val="007D7D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EF0B3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22F1E"/>
    <w:rPr>
      <w:sz w:val="16"/>
      <w:szCs w:val="16"/>
    </w:rPr>
  </w:style>
  <w:style w:type="paragraph" w:styleId="Textkomente">
    <w:name w:val="annotation text"/>
    <w:basedOn w:val="Normln"/>
    <w:link w:val="TextkomenteChar"/>
    <w:uiPriority w:val="99"/>
    <w:semiHidden/>
    <w:unhideWhenUsed/>
    <w:rsid w:val="00D22F1E"/>
    <w:pPr>
      <w:spacing w:line="240" w:lineRule="auto"/>
    </w:pPr>
    <w:rPr>
      <w:sz w:val="20"/>
      <w:szCs w:val="20"/>
    </w:rPr>
  </w:style>
  <w:style w:type="character" w:customStyle="1" w:styleId="TextkomenteChar">
    <w:name w:val="Text komentáře Char"/>
    <w:basedOn w:val="Standardnpsmoodstavce"/>
    <w:link w:val="Textkomente"/>
    <w:uiPriority w:val="99"/>
    <w:semiHidden/>
    <w:rsid w:val="00D22F1E"/>
    <w:rPr>
      <w:sz w:val="20"/>
      <w:szCs w:val="20"/>
    </w:rPr>
  </w:style>
  <w:style w:type="paragraph" w:styleId="Pedmtkomente">
    <w:name w:val="annotation subject"/>
    <w:basedOn w:val="Textkomente"/>
    <w:next w:val="Textkomente"/>
    <w:link w:val="PedmtkomenteChar"/>
    <w:uiPriority w:val="99"/>
    <w:semiHidden/>
    <w:unhideWhenUsed/>
    <w:rsid w:val="00D22F1E"/>
    <w:rPr>
      <w:b/>
      <w:bCs/>
    </w:rPr>
  </w:style>
  <w:style w:type="character" w:customStyle="1" w:styleId="PedmtkomenteChar">
    <w:name w:val="Předmět komentáře Char"/>
    <w:basedOn w:val="TextkomenteChar"/>
    <w:link w:val="Pedmtkomente"/>
    <w:uiPriority w:val="99"/>
    <w:semiHidden/>
    <w:rsid w:val="00D22F1E"/>
    <w:rPr>
      <w:b/>
      <w:bCs/>
      <w:sz w:val="20"/>
      <w:szCs w:val="20"/>
    </w:rPr>
  </w:style>
  <w:style w:type="paragraph" w:styleId="Textbubliny">
    <w:name w:val="Balloon Text"/>
    <w:basedOn w:val="Normln"/>
    <w:link w:val="TextbublinyChar"/>
    <w:uiPriority w:val="99"/>
    <w:semiHidden/>
    <w:unhideWhenUsed/>
    <w:rsid w:val="00D22F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2F1E"/>
    <w:rPr>
      <w:rFonts w:ascii="Segoe UI" w:hAnsi="Segoe UI" w:cs="Segoe UI"/>
      <w:sz w:val="18"/>
      <w:szCs w:val="18"/>
    </w:rPr>
  </w:style>
  <w:style w:type="paragraph" w:styleId="Obsah4">
    <w:name w:val="toc 4"/>
    <w:basedOn w:val="Normln"/>
    <w:next w:val="Normln"/>
    <w:autoRedefine/>
    <w:uiPriority w:val="39"/>
    <w:semiHidden/>
    <w:unhideWhenUsed/>
    <w:rsid w:val="00F73DDF"/>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654">
      <w:bodyDiv w:val="1"/>
      <w:marLeft w:val="0"/>
      <w:marRight w:val="0"/>
      <w:marTop w:val="0"/>
      <w:marBottom w:val="0"/>
      <w:divBdr>
        <w:top w:val="none" w:sz="0" w:space="0" w:color="auto"/>
        <w:left w:val="none" w:sz="0" w:space="0" w:color="auto"/>
        <w:bottom w:val="none" w:sz="0" w:space="0" w:color="auto"/>
        <w:right w:val="none" w:sz="0" w:space="0" w:color="auto"/>
      </w:divBdr>
    </w:div>
    <w:div w:id="38479226">
      <w:bodyDiv w:val="1"/>
      <w:marLeft w:val="0"/>
      <w:marRight w:val="0"/>
      <w:marTop w:val="0"/>
      <w:marBottom w:val="0"/>
      <w:divBdr>
        <w:top w:val="none" w:sz="0" w:space="0" w:color="auto"/>
        <w:left w:val="none" w:sz="0" w:space="0" w:color="auto"/>
        <w:bottom w:val="none" w:sz="0" w:space="0" w:color="auto"/>
        <w:right w:val="none" w:sz="0" w:space="0" w:color="auto"/>
      </w:divBdr>
    </w:div>
    <w:div w:id="64884002">
      <w:bodyDiv w:val="1"/>
      <w:marLeft w:val="0"/>
      <w:marRight w:val="0"/>
      <w:marTop w:val="0"/>
      <w:marBottom w:val="0"/>
      <w:divBdr>
        <w:top w:val="none" w:sz="0" w:space="0" w:color="auto"/>
        <w:left w:val="none" w:sz="0" w:space="0" w:color="auto"/>
        <w:bottom w:val="none" w:sz="0" w:space="0" w:color="auto"/>
        <w:right w:val="none" w:sz="0" w:space="0" w:color="auto"/>
      </w:divBdr>
    </w:div>
    <w:div w:id="65305068">
      <w:bodyDiv w:val="1"/>
      <w:marLeft w:val="0"/>
      <w:marRight w:val="0"/>
      <w:marTop w:val="0"/>
      <w:marBottom w:val="0"/>
      <w:divBdr>
        <w:top w:val="none" w:sz="0" w:space="0" w:color="auto"/>
        <w:left w:val="none" w:sz="0" w:space="0" w:color="auto"/>
        <w:bottom w:val="none" w:sz="0" w:space="0" w:color="auto"/>
        <w:right w:val="none" w:sz="0" w:space="0" w:color="auto"/>
      </w:divBdr>
    </w:div>
    <w:div w:id="73939337">
      <w:bodyDiv w:val="1"/>
      <w:marLeft w:val="0"/>
      <w:marRight w:val="0"/>
      <w:marTop w:val="0"/>
      <w:marBottom w:val="0"/>
      <w:divBdr>
        <w:top w:val="none" w:sz="0" w:space="0" w:color="auto"/>
        <w:left w:val="none" w:sz="0" w:space="0" w:color="auto"/>
        <w:bottom w:val="none" w:sz="0" w:space="0" w:color="auto"/>
        <w:right w:val="none" w:sz="0" w:space="0" w:color="auto"/>
      </w:divBdr>
    </w:div>
    <w:div w:id="117720775">
      <w:bodyDiv w:val="1"/>
      <w:marLeft w:val="0"/>
      <w:marRight w:val="0"/>
      <w:marTop w:val="0"/>
      <w:marBottom w:val="0"/>
      <w:divBdr>
        <w:top w:val="none" w:sz="0" w:space="0" w:color="auto"/>
        <w:left w:val="none" w:sz="0" w:space="0" w:color="auto"/>
        <w:bottom w:val="none" w:sz="0" w:space="0" w:color="auto"/>
        <w:right w:val="none" w:sz="0" w:space="0" w:color="auto"/>
      </w:divBdr>
    </w:div>
    <w:div w:id="148640018">
      <w:bodyDiv w:val="1"/>
      <w:marLeft w:val="0"/>
      <w:marRight w:val="0"/>
      <w:marTop w:val="0"/>
      <w:marBottom w:val="0"/>
      <w:divBdr>
        <w:top w:val="none" w:sz="0" w:space="0" w:color="auto"/>
        <w:left w:val="none" w:sz="0" w:space="0" w:color="auto"/>
        <w:bottom w:val="none" w:sz="0" w:space="0" w:color="auto"/>
        <w:right w:val="none" w:sz="0" w:space="0" w:color="auto"/>
      </w:divBdr>
    </w:div>
    <w:div w:id="149323243">
      <w:bodyDiv w:val="1"/>
      <w:marLeft w:val="0"/>
      <w:marRight w:val="0"/>
      <w:marTop w:val="0"/>
      <w:marBottom w:val="0"/>
      <w:divBdr>
        <w:top w:val="none" w:sz="0" w:space="0" w:color="auto"/>
        <w:left w:val="none" w:sz="0" w:space="0" w:color="auto"/>
        <w:bottom w:val="none" w:sz="0" w:space="0" w:color="auto"/>
        <w:right w:val="none" w:sz="0" w:space="0" w:color="auto"/>
      </w:divBdr>
    </w:div>
    <w:div w:id="182403076">
      <w:bodyDiv w:val="1"/>
      <w:marLeft w:val="0"/>
      <w:marRight w:val="0"/>
      <w:marTop w:val="0"/>
      <w:marBottom w:val="0"/>
      <w:divBdr>
        <w:top w:val="none" w:sz="0" w:space="0" w:color="auto"/>
        <w:left w:val="none" w:sz="0" w:space="0" w:color="auto"/>
        <w:bottom w:val="none" w:sz="0" w:space="0" w:color="auto"/>
        <w:right w:val="none" w:sz="0" w:space="0" w:color="auto"/>
      </w:divBdr>
    </w:div>
    <w:div w:id="326515132">
      <w:bodyDiv w:val="1"/>
      <w:marLeft w:val="0"/>
      <w:marRight w:val="0"/>
      <w:marTop w:val="0"/>
      <w:marBottom w:val="0"/>
      <w:divBdr>
        <w:top w:val="none" w:sz="0" w:space="0" w:color="auto"/>
        <w:left w:val="none" w:sz="0" w:space="0" w:color="auto"/>
        <w:bottom w:val="none" w:sz="0" w:space="0" w:color="auto"/>
        <w:right w:val="none" w:sz="0" w:space="0" w:color="auto"/>
      </w:divBdr>
    </w:div>
    <w:div w:id="421529690">
      <w:bodyDiv w:val="1"/>
      <w:marLeft w:val="0"/>
      <w:marRight w:val="0"/>
      <w:marTop w:val="0"/>
      <w:marBottom w:val="0"/>
      <w:divBdr>
        <w:top w:val="none" w:sz="0" w:space="0" w:color="auto"/>
        <w:left w:val="none" w:sz="0" w:space="0" w:color="auto"/>
        <w:bottom w:val="none" w:sz="0" w:space="0" w:color="auto"/>
        <w:right w:val="none" w:sz="0" w:space="0" w:color="auto"/>
      </w:divBdr>
    </w:div>
    <w:div w:id="422410581">
      <w:bodyDiv w:val="1"/>
      <w:marLeft w:val="0"/>
      <w:marRight w:val="0"/>
      <w:marTop w:val="0"/>
      <w:marBottom w:val="0"/>
      <w:divBdr>
        <w:top w:val="none" w:sz="0" w:space="0" w:color="auto"/>
        <w:left w:val="none" w:sz="0" w:space="0" w:color="auto"/>
        <w:bottom w:val="none" w:sz="0" w:space="0" w:color="auto"/>
        <w:right w:val="none" w:sz="0" w:space="0" w:color="auto"/>
      </w:divBdr>
    </w:div>
    <w:div w:id="441540123">
      <w:bodyDiv w:val="1"/>
      <w:marLeft w:val="0"/>
      <w:marRight w:val="0"/>
      <w:marTop w:val="0"/>
      <w:marBottom w:val="0"/>
      <w:divBdr>
        <w:top w:val="none" w:sz="0" w:space="0" w:color="auto"/>
        <w:left w:val="none" w:sz="0" w:space="0" w:color="auto"/>
        <w:bottom w:val="none" w:sz="0" w:space="0" w:color="auto"/>
        <w:right w:val="none" w:sz="0" w:space="0" w:color="auto"/>
      </w:divBdr>
    </w:div>
    <w:div w:id="449009299">
      <w:bodyDiv w:val="1"/>
      <w:marLeft w:val="0"/>
      <w:marRight w:val="0"/>
      <w:marTop w:val="0"/>
      <w:marBottom w:val="0"/>
      <w:divBdr>
        <w:top w:val="none" w:sz="0" w:space="0" w:color="auto"/>
        <w:left w:val="none" w:sz="0" w:space="0" w:color="auto"/>
        <w:bottom w:val="none" w:sz="0" w:space="0" w:color="auto"/>
        <w:right w:val="none" w:sz="0" w:space="0" w:color="auto"/>
      </w:divBdr>
    </w:div>
    <w:div w:id="476578880">
      <w:bodyDiv w:val="1"/>
      <w:marLeft w:val="0"/>
      <w:marRight w:val="0"/>
      <w:marTop w:val="0"/>
      <w:marBottom w:val="0"/>
      <w:divBdr>
        <w:top w:val="none" w:sz="0" w:space="0" w:color="auto"/>
        <w:left w:val="none" w:sz="0" w:space="0" w:color="auto"/>
        <w:bottom w:val="none" w:sz="0" w:space="0" w:color="auto"/>
        <w:right w:val="none" w:sz="0" w:space="0" w:color="auto"/>
      </w:divBdr>
    </w:div>
    <w:div w:id="485047254">
      <w:bodyDiv w:val="1"/>
      <w:marLeft w:val="0"/>
      <w:marRight w:val="0"/>
      <w:marTop w:val="0"/>
      <w:marBottom w:val="0"/>
      <w:divBdr>
        <w:top w:val="none" w:sz="0" w:space="0" w:color="auto"/>
        <w:left w:val="none" w:sz="0" w:space="0" w:color="auto"/>
        <w:bottom w:val="none" w:sz="0" w:space="0" w:color="auto"/>
        <w:right w:val="none" w:sz="0" w:space="0" w:color="auto"/>
      </w:divBdr>
    </w:div>
    <w:div w:id="500585929">
      <w:bodyDiv w:val="1"/>
      <w:marLeft w:val="0"/>
      <w:marRight w:val="0"/>
      <w:marTop w:val="0"/>
      <w:marBottom w:val="0"/>
      <w:divBdr>
        <w:top w:val="none" w:sz="0" w:space="0" w:color="auto"/>
        <w:left w:val="none" w:sz="0" w:space="0" w:color="auto"/>
        <w:bottom w:val="none" w:sz="0" w:space="0" w:color="auto"/>
        <w:right w:val="none" w:sz="0" w:space="0" w:color="auto"/>
      </w:divBdr>
      <w:divsChild>
        <w:div w:id="618801326">
          <w:marLeft w:val="0"/>
          <w:marRight w:val="0"/>
          <w:marTop w:val="0"/>
          <w:marBottom w:val="0"/>
          <w:divBdr>
            <w:top w:val="none" w:sz="0" w:space="0" w:color="auto"/>
            <w:left w:val="none" w:sz="0" w:space="0" w:color="auto"/>
            <w:bottom w:val="none" w:sz="0" w:space="0" w:color="auto"/>
            <w:right w:val="none" w:sz="0" w:space="0" w:color="auto"/>
          </w:divBdr>
        </w:div>
        <w:div w:id="890850383">
          <w:marLeft w:val="0"/>
          <w:marRight w:val="0"/>
          <w:marTop w:val="0"/>
          <w:marBottom w:val="0"/>
          <w:divBdr>
            <w:top w:val="none" w:sz="0" w:space="0" w:color="auto"/>
            <w:left w:val="none" w:sz="0" w:space="0" w:color="auto"/>
            <w:bottom w:val="none" w:sz="0" w:space="0" w:color="auto"/>
            <w:right w:val="none" w:sz="0" w:space="0" w:color="auto"/>
          </w:divBdr>
          <w:divsChild>
            <w:div w:id="4951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7724">
      <w:bodyDiv w:val="1"/>
      <w:marLeft w:val="0"/>
      <w:marRight w:val="0"/>
      <w:marTop w:val="0"/>
      <w:marBottom w:val="0"/>
      <w:divBdr>
        <w:top w:val="none" w:sz="0" w:space="0" w:color="auto"/>
        <w:left w:val="none" w:sz="0" w:space="0" w:color="auto"/>
        <w:bottom w:val="none" w:sz="0" w:space="0" w:color="auto"/>
        <w:right w:val="none" w:sz="0" w:space="0" w:color="auto"/>
      </w:divBdr>
    </w:div>
    <w:div w:id="570238253">
      <w:bodyDiv w:val="1"/>
      <w:marLeft w:val="0"/>
      <w:marRight w:val="0"/>
      <w:marTop w:val="0"/>
      <w:marBottom w:val="0"/>
      <w:divBdr>
        <w:top w:val="none" w:sz="0" w:space="0" w:color="auto"/>
        <w:left w:val="none" w:sz="0" w:space="0" w:color="auto"/>
        <w:bottom w:val="none" w:sz="0" w:space="0" w:color="auto"/>
        <w:right w:val="none" w:sz="0" w:space="0" w:color="auto"/>
      </w:divBdr>
    </w:div>
    <w:div w:id="572157105">
      <w:bodyDiv w:val="1"/>
      <w:marLeft w:val="0"/>
      <w:marRight w:val="0"/>
      <w:marTop w:val="0"/>
      <w:marBottom w:val="0"/>
      <w:divBdr>
        <w:top w:val="none" w:sz="0" w:space="0" w:color="auto"/>
        <w:left w:val="none" w:sz="0" w:space="0" w:color="auto"/>
        <w:bottom w:val="none" w:sz="0" w:space="0" w:color="auto"/>
        <w:right w:val="none" w:sz="0" w:space="0" w:color="auto"/>
      </w:divBdr>
    </w:div>
    <w:div w:id="598101887">
      <w:bodyDiv w:val="1"/>
      <w:marLeft w:val="0"/>
      <w:marRight w:val="0"/>
      <w:marTop w:val="0"/>
      <w:marBottom w:val="0"/>
      <w:divBdr>
        <w:top w:val="none" w:sz="0" w:space="0" w:color="auto"/>
        <w:left w:val="none" w:sz="0" w:space="0" w:color="auto"/>
        <w:bottom w:val="none" w:sz="0" w:space="0" w:color="auto"/>
        <w:right w:val="none" w:sz="0" w:space="0" w:color="auto"/>
      </w:divBdr>
    </w:div>
    <w:div w:id="659770195">
      <w:bodyDiv w:val="1"/>
      <w:marLeft w:val="0"/>
      <w:marRight w:val="0"/>
      <w:marTop w:val="0"/>
      <w:marBottom w:val="0"/>
      <w:divBdr>
        <w:top w:val="none" w:sz="0" w:space="0" w:color="auto"/>
        <w:left w:val="none" w:sz="0" w:space="0" w:color="auto"/>
        <w:bottom w:val="none" w:sz="0" w:space="0" w:color="auto"/>
        <w:right w:val="none" w:sz="0" w:space="0" w:color="auto"/>
      </w:divBdr>
    </w:div>
    <w:div w:id="686903199">
      <w:bodyDiv w:val="1"/>
      <w:marLeft w:val="0"/>
      <w:marRight w:val="0"/>
      <w:marTop w:val="0"/>
      <w:marBottom w:val="0"/>
      <w:divBdr>
        <w:top w:val="none" w:sz="0" w:space="0" w:color="auto"/>
        <w:left w:val="none" w:sz="0" w:space="0" w:color="auto"/>
        <w:bottom w:val="none" w:sz="0" w:space="0" w:color="auto"/>
        <w:right w:val="none" w:sz="0" w:space="0" w:color="auto"/>
      </w:divBdr>
    </w:div>
    <w:div w:id="716320151">
      <w:bodyDiv w:val="1"/>
      <w:marLeft w:val="0"/>
      <w:marRight w:val="0"/>
      <w:marTop w:val="0"/>
      <w:marBottom w:val="0"/>
      <w:divBdr>
        <w:top w:val="none" w:sz="0" w:space="0" w:color="auto"/>
        <w:left w:val="none" w:sz="0" w:space="0" w:color="auto"/>
        <w:bottom w:val="none" w:sz="0" w:space="0" w:color="auto"/>
        <w:right w:val="none" w:sz="0" w:space="0" w:color="auto"/>
      </w:divBdr>
    </w:div>
    <w:div w:id="741828311">
      <w:bodyDiv w:val="1"/>
      <w:marLeft w:val="0"/>
      <w:marRight w:val="0"/>
      <w:marTop w:val="0"/>
      <w:marBottom w:val="0"/>
      <w:divBdr>
        <w:top w:val="none" w:sz="0" w:space="0" w:color="auto"/>
        <w:left w:val="none" w:sz="0" w:space="0" w:color="auto"/>
        <w:bottom w:val="none" w:sz="0" w:space="0" w:color="auto"/>
        <w:right w:val="none" w:sz="0" w:space="0" w:color="auto"/>
      </w:divBdr>
    </w:div>
    <w:div w:id="753360952">
      <w:bodyDiv w:val="1"/>
      <w:marLeft w:val="0"/>
      <w:marRight w:val="0"/>
      <w:marTop w:val="0"/>
      <w:marBottom w:val="0"/>
      <w:divBdr>
        <w:top w:val="none" w:sz="0" w:space="0" w:color="auto"/>
        <w:left w:val="none" w:sz="0" w:space="0" w:color="auto"/>
        <w:bottom w:val="none" w:sz="0" w:space="0" w:color="auto"/>
        <w:right w:val="none" w:sz="0" w:space="0" w:color="auto"/>
      </w:divBdr>
    </w:div>
    <w:div w:id="760373378">
      <w:bodyDiv w:val="1"/>
      <w:marLeft w:val="0"/>
      <w:marRight w:val="0"/>
      <w:marTop w:val="0"/>
      <w:marBottom w:val="0"/>
      <w:divBdr>
        <w:top w:val="none" w:sz="0" w:space="0" w:color="auto"/>
        <w:left w:val="none" w:sz="0" w:space="0" w:color="auto"/>
        <w:bottom w:val="none" w:sz="0" w:space="0" w:color="auto"/>
        <w:right w:val="none" w:sz="0" w:space="0" w:color="auto"/>
      </w:divBdr>
    </w:div>
    <w:div w:id="781653328">
      <w:bodyDiv w:val="1"/>
      <w:marLeft w:val="0"/>
      <w:marRight w:val="0"/>
      <w:marTop w:val="0"/>
      <w:marBottom w:val="0"/>
      <w:divBdr>
        <w:top w:val="none" w:sz="0" w:space="0" w:color="auto"/>
        <w:left w:val="none" w:sz="0" w:space="0" w:color="auto"/>
        <w:bottom w:val="none" w:sz="0" w:space="0" w:color="auto"/>
        <w:right w:val="none" w:sz="0" w:space="0" w:color="auto"/>
      </w:divBdr>
    </w:div>
    <w:div w:id="849443019">
      <w:bodyDiv w:val="1"/>
      <w:marLeft w:val="0"/>
      <w:marRight w:val="0"/>
      <w:marTop w:val="0"/>
      <w:marBottom w:val="0"/>
      <w:divBdr>
        <w:top w:val="none" w:sz="0" w:space="0" w:color="auto"/>
        <w:left w:val="none" w:sz="0" w:space="0" w:color="auto"/>
        <w:bottom w:val="none" w:sz="0" w:space="0" w:color="auto"/>
        <w:right w:val="none" w:sz="0" w:space="0" w:color="auto"/>
      </w:divBdr>
    </w:div>
    <w:div w:id="856045888">
      <w:bodyDiv w:val="1"/>
      <w:marLeft w:val="0"/>
      <w:marRight w:val="0"/>
      <w:marTop w:val="0"/>
      <w:marBottom w:val="0"/>
      <w:divBdr>
        <w:top w:val="none" w:sz="0" w:space="0" w:color="auto"/>
        <w:left w:val="none" w:sz="0" w:space="0" w:color="auto"/>
        <w:bottom w:val="none" w:sz="0" w:space="0" w:color="auto"/>
        <w:right w:val="none" w:sz="0" w:space="0" w:color="auto"/>
      </w:divBdr>
    </w:div>
    <w:div w:id="864829381">
      <w:bodyDiv w:val="1"/>
      <w:marLeft w:val="0"/>
      <w:marRight w:val="0"/>
      <w:marTop w:val="0"/>
      <w:marBottom w:val="0"/>
      <w:divBdr>
        <w:top w:val="none" w:sz="0" w:space="0" w:color="auto"/>
        <w:left w:val="none" w:sz="0" w:space="0" w:color="auto"/>
        <w:bottom w:val="none" w:sz="0" w:space="0" w:color="auto"/>
        <w:right w:val="none" w:sz="0" w:space="0" w:color="auto"/>
      </w:divBdr>
    </w:div>
    <w:div w:id="866336345">
      <w:bodyDiv w:val="1"/>
      <w:marLeft w:val="0"/>
      <w:marRight w:val="0"/>
      <w:marTop w:val="0"/>
      <w:marBottom w:val="0"/>
      <w:divBdr>
        <w:top w:val="none" w:sz="0" w:space="0" w:color="auto"/>
        <w:left w:val="none" w:sz="0" w:space="0" w:color="auto"/>
        <w:bottom w:val="none" w:sz="0" w:space="0" w:color="auto"/>
        <w:right w:val="none" w:sz="0" w:space="0" w:color="auto"/>
      </w:divBdr>
    </w:div>
    <w:div w:id="869420732">
      <w:bodyDiv w:val="1"/>
      <w:marLeft w:val="0"/>
      <w:marRight w:val="0"/>
      <w:marTop w:val="0"/>
      <w:marBottom w:val="0"/>
      <w:divBdr>
        <w:top w:val="none" w:sz="0" w:space="0" w:color="auto"/>
        <w:left w:val="none" w:sz="0" w:space="0" w:color="auto"/>
        <w:bottom w:val="none" w:sz="0" w:space="0" w:color="auto"/>
        <w:right w:val="none" w:sz="0" w:space="0" w:color="auto"/>
      </w:divBdr>
    </w:div>
    <w:div w:id="1001010445">
      <w:bodyDiv w:val="1"/>
      <w:marLeft w:val="0"/>
      <w:marRight w:val="0"/>
      <w:marTop w:val="0"/>
      <w:marBottom w:val="0"/>
      <w:divBdr>
        <w:top w:val="none" w:sz="0" w:space="0" w:color="auto"/>
        <w:left w:val="none" w:sz="0" w:space="0" w:color="auto"/>
        <w:bottom w:val="none" w:sz="0" w:space="0" w:color="auto"/>
        <w:right w:val="none" w:sz="0" w:space="0" w:color="auto"/>
      </w:divBdr>
    </w:div>
    <w:div w:id="1013384173">
      <w:bodyDiv w:val="1"/>
      <w:marLeft w:val="0"/>
      <w:marRight w:val="0"/>
      <w:marTop w:val="0"/>
      <w:marBottom w:val="0"/>
      <w:divBdr>
        <w:top w:val="none" w:sz="0" w:space="0" w:color="auto"/>
        <w:left w:val="none" w:sz="0" w:space="0" w:color="auto"/>
        <w:bottom w:val="none" w:sz="0" w:space="0" w:color="auto"/>
        <w:right w:val="none" w:sz="0" w:space="0" w:color="auto"/>
      </w:divBdr>
    </w:div>
    <w:div w:id="1060789342">
      <w:bodyDiv w:val="1"/>
      <w:marLeft w:val="0"/>
      <w:marRight w:val="0"/>
      <w:marTop w:val="0"/>
      <w:marBottom w:val="0"/>
      <w:divBdr>
        <w:top w:val="none" w:sz="0" w:space="0" w:color="auto"/>
        <w:left w:val="none" w:sz="0" w:space="0" w:color="auto"/>
        <w:bottom w:val="none" w:sz="0" w:space="0" w:color="auto"/>
        <w:right w:val="none" w:sz="0" w:space="0" w:color="auto"/>
      </w:divBdr>
    </w:div>
    <w:div w:id="1152596783">
      <w:bodyDiv w:val="1"/>
      <w:marLeft w:val="0"/>
      <w:marRight w:val="0"/>
      <w:marTop w:val="0"/>
      <w:marBottom w:val="0"/>
      <w:divBdr>
        <w:top w:val="none" w:sz="0" w:space="0" w:color="auto"/>
        <w:left w:val="none" w:sz="0" w:space="0" w:color="auto"/>
        <w:bottom w:val="none" w:sz="0" w:space="0" w:color="auto"/>
        <w:right w:val="none" w:sz="0" w:space="0" w:color="auto"/>
      </w:divBdr>
    </w:div>
    <w:div w:id="1175995254">
      <w:bodyDiv w:val="1"/>
      <w:marLeft w:val="0"/>
      <w:marRight w:val="0"/>
      <w:marTop w:val="0"/>
      <w:marBottom w:val="0"/>
      <w:divBdr>
        <w:top w:val="none" w:sz="0" w:space="0" w:color="auto"/>
        <w:left w:val="none" w:sz="0" w:space="0" w:color="auto"/>
        <w:bottom w:val="none" w:sz="0" w:space="0" w:color="auto"/>
        <w:right w:val="none" w:sz="0" w:space="0" w:color="auto"/>
      </w:divBdr>
    </w:div>
    <w:div w:id="1178500354">
      <w:bodyDiv w:val="1"/>
      <w:marLeft w:val="0"/>
      <w:marRight w:val="0"/>
      <w:marTop w:val="0"/>
      <w:marBottom w:val="0"/>
      <w:divBdr>
        <w:top w:val="none" w:sz="0" w:space="0" w:color="auto"/>
        <w:left w:val="none" w:sz="0" w:space="0" w:color="auto"/>
        <w:bottom w:val="none" w:sz="0" w:space="0" w:color="auto"/>
        <w:right w:val="none" w:sz="0" w:space="0" w:color="auto"/>
      </w:divBdr>
    </w:div>
    <w:div w:id="1178814018">
      <w:bodyDiv w:val="1"/>
      <w:marLeft w:val="0"/>
      <w:marRight w:val="0"/>
      <w:marTop w:val="0"/>
      <w:marBottom w:val="0"/>
      <w:divBdr>
        <w:top w:val="none" w:sz="0" w:space="0" w:color="auto"/>
        <w:left w:val="none" w:sz="0" w:space="0" w:color="auto"/>
        <w:bottom w:val="none" w:sz="0" w:space="0" w:color="auto"/>
        <w:right w:val="none" w:sz="0" w:space="0" w:color="auto"/>
      </w:divBdr>
    </w:div>
    <w:div w:id="1195540082">
      <w:bodyDiv w:val="1"/>
      <w:marLeft w:val="0"/>
      <w:marRight w:val="0"/>
      <w:marTop w:val="0"/>
      <w:marBottom w:val="0"/>
      <w:divBdr>
        <w:top w:val="none" w:sz="0" w:space="0" w:color="auto"/>
        <w:left w:val="none" w:sz="0" w:space="0" w:color="auto"/>
        <w:bottom w:val="none" w:sz="0" w:space="0" w:color="auto"/>
        <w:right w:val="none" w:sz="0" w:space="0" w:color="auto"/>
      </w:divBdr>
    </w:div>
    <w:div w:id="1208907196">
      <w:bodyDiv w:val="1"/>
      <w:marLeft w:val="0"/>
      <w:marRight w:val="0"/>
      <w:marTop w:val="0"/>
      <w:marBottom w:val="0"/>
      <w:divBdr>
        <w:top w:val="none" w:sz="0" w:space="0" w:color="auto"/>
        <w:left w:val="none" w:sz="0" w:space="0" w:color="auto"/>
        <w:bottom w:val="none" w:sz="0" w:space="0" w:color="auto"/>
        <w:right w:val="none" w:sz="0" w:space="0" w:color="auto"/>
      </w:divBdr>
    </w:div>
    <w:div w:id="1240361198">
      <w:bodyDiv w:val="1"/>
      <w:marLeft w:val="0"/>
      <w:marRight w:val="0"/>
      <w:marTop w:val="0"/>
      <w:marBottom w:val="0"/>
      <w:divBdr>
        <w:top w:val="none" w:sz="0" w:space="0" w:color="auto"/>
        <w:left w:val="none" w:sz="0" w:space="0" w:color="auto"/>
        <w:bottom w:val="none" w:sz="0" w:space="0" w:color="auto"/>
        <w:right w:val="none" w:sz="0" w:space="0" w:color="auto"/>
      </w:divBdr>
    </w:div>
    <w:div w:id="1243904477">
      <w:bodyDiv w:val="1"/>
      <w:marLeft w:val="0"/>
      <w:marRight w:val="0"/>
      <w:marTop w:val="0"/>
      <w:marBottom w:val="0"/>
      <w:divBdr>
        <w:top w:val="none" w:sz="0" w:space="0" w:color="auto"/>
        <w:left w:val="none" w:sz="0" w:space="0" w:color="auto"/>
        <w:bottom w:val="none" w:sz="0" w:space="0" w:color="auto"/>
        <w:right w:val="none" w:sz="0" w:space="0" w:color="auto"/>
      </w:divBdr>
    </w:div>
    <w:div w:id="1316955738">
      <w:bodyDiv w:val="1"/>
      <w:marLeft w:val="0"/>
      <w:marRight w:val="0"/>
      <w:marTop w:val="0"/>
      <w:marBottom w:val="0"/>
      <w:divBdr>
        <w:top w:val="none" w:sz="0" w:space="0" w:color="auto"/>
        <w:left w:val="none" w:sz="0" w:space="0" w:color="auto"/>
        <w:bottom w:val="none" w:sz="0" w:space="0" w:color="auto"/>
        <w:right w:val="none" w:sz="0" w:space="0" w:color="auto"/>
      </w:divBdr>
    </w:div>
    <w:div w:id="1318729780">
      <w:bodyDiv w:val="1"/>
      <w:marLeft w:val="0"/>
      <w:marRight w:val="0"/>
      <w:marTop w:val="0"/>
      <w:marBottom w:val="0"/>
      <w:divBdr>
        <w:top w:val="none" w:sz="0" w:space="0" w:color="auto"/>
        <w:left w:val="none" w:sz="0" w:space="0" w:color="auto"/>
        <w:bottom w:val="none" w:sz="0" w:space="0" w:color="auto"/>
        <w:right w:val="none" w:sz="0" w:space="0" w:color="auto"/>
      </w:divBdr>
    </w:div>
    <w:div w:id="1349870122">
      <w:bodyDiv w:val="1"/>
      <w:marLeft w:val="0"/>
      <w:marRight w:val="0"/>
      <w:marTop w:val="0"/>
      <w:marBottom w:val="0"/>
      <w:divBdr>
        <w:top w:val="none" w:sz="0" w:space="0" w:color="auto"/>
        <w:left w:val="none" w:sz="0" w:space="0" w:color="auto"/>
        <w:bottom w:val="none" w:sz="0" w:space="0" w:color="auto"/>
        <w:right w:val="none" w:sz="0" w:space="0" w:color="auto"/>
      </w:divBdr>
    </w:div>
    <w:div w:id="1354771503">
      <w:bodyDiv w:val="1"/>
      <w:marLeft w:val="0"/>
      <w:marRight w:val="0"/>
      <w:marTop w:val="0"/>
      <w:marBottom w:val="0"/>
      <w:divBdr>
        <w:top w:val="none" w:sz="0" w:space="0" w:color="auto"/>
        <w:left w:val="none" w:sz="0" w:space="0" w:color="auto"/>
        <w:bottom w:val="none" w:sz="0" w:space="0" w:color="auto"/>
        <w:right w:val="none" w:sz="0" w:space="0" w:color="auto"/>
      </w:divBdr>
    </w:div>
    <w:div w:id="1376080053">
      <w:bodyDiv w:val="1"/>
      <w:marLeft w:val="0"/>
      <w:marRight w:val="0"/>
      <w:marTop w:val="0"/>
      <w:marBottom w:val="0"/>
      <w:divBdr>
        <w:top w:val="none" w:sz="0" w:space="0" w:color="auto"/>
        <w:left w:val="none" w:sz="0" w:space="0" w:color="auto"/>
        <w:bottom w:val="none" w:sz="0" w:space="0" w:color="auto"/>
        <w:right w:val="none" w:sz="0" w:space="0" w:color="auto"/>
      </w:divBdr>
    </w:div>
    <w:div w:id="1452090661">
      <w:bodyDiv w:val="1"/>
      <w:marLeft w:val="0"/>
      <w:marRight w:val="0"/>
      <w:marTop w:val="0"/>
      <w:marBottom w:val="0"/>
      <w:divBdr>
        <w:top w:val="none" w:sz="0" w:space="0" w:color="auto"/>
        <w:left w:val="none" w:sz="0" w:space="0" w:color="auto"/>
        <w:bottom w:val="none" w:sz="0" w:space="0" w:color="auto"/>
        <w:right w:val="none" w:sz="0" w:space="0" w:color="auto"/>
      </w:divBdr>
    </w:div>
    <w:div w:id="1467044074">
      <w:bodyDiv w:val="1"/>
      <w:marLeft w:val="0"/>
      <w:marRight w:val="0"/>
      <w:marTop w:val="0"/>
      <w:marBottom w:val="0"/>
      <w:divBdr>
        <w:top w:val="none" w:sz="0" w:space="0" w:color="auto"/>
        <w:left w:val="none" w:sz="0" w:space="0" w:color="auto"/>
        <w:bottom w:val="none" w:sz="0" w:space="0" w:color="auto"/>
        <w:right w:val="none" w:sz="0" w:space="0" w:color="auto"/>
      </w:divBdr>
    </w:div>
    <w:div w:id="1495564256">
      <w:bodyDiv w:val="1"/>
      <w:marLeft w:val="0"/>
      <w:marRight w:val="0"/>
      <w:marTop w:val="0"/>
      <w:marBottom w:val="0"/>
      <w:divBdr>
        <w:top w:val="none" w:sz="0" w:space="0" w:color="auto"/>
        <w:left w:val="none" w:sz="0" w:space="0" w:color="auto"/>
        <w:bottom w:val="none" w:sz="0" w:space="0" w:color="auto"/>
        <w:right w:val="none" w:sz="0" w:space="0" w:color="auto"/>
      </w:divBdr>
    </w:div>
    <w:div w:id="1505516100">
      <w:bodyDiv w:val="1"/>
      <w:marLeft w:val="0"/>
      <w:marRight w:val="0"/>
      <w:marTop w:val="0"/>
      <w:marBottom w:val="0"/>
      <w:divBdr>
        <w:top w:val="none" w:sz="0" w:space="0" w:color="auto"/>
        <w:left w:val="none" w:sz="0" w:space="0" w:color="auto"/>
        <w:bottom w:val="none" w:sz="0" w:space="0" w:color="auto"/>
        <w:right w:val="none" w:sz="0" w:space="0" w:color="auto"/>
      </w:divBdr>
    </w:div>
    <w:div w:id="1512720734">
      <w:bodyDiv w:val="1"/>
      <w:marLeft w:val="0"/>
      <w:marRight w:val="0"/>
      <w:marTop w:val="0"/>
      <w:marBottom w:val="0"/>
      <w:divBdr>
        <w:top w:val="none" w:sz="0" w:space="0" w:color="auto"/>
        <w:left w:val="none" w:sz="0" w:space="0" w:color="auto"/>
        <w:bottom w:val="none" w:sz="0" w:space="0" w:color="auto"/>
        <w:right w:val="none" w:sz="0" w:space="0" w:color="auto"/>
      </w:divBdr>
    </w:div>
    <w:div w:id="1527282108">
      <w:bodyDiv w:val="1"/>
      <w:marLeft w:val="0"/>
      <w:marRight w:val="0"/>
      <w:marTop w:val="0"/>
      <w:marBottom w:val="0"/>
      <w:divBdr>
        <w:top w:val="none" w:sz="0" w:space="0" w:color="auto"/>
        <w:left w:val="none" w:sz="0" w:space="0" w:color="auto"/>
        <w:bottom w:val="none" w:sz="0" w:space="0" w:color="auto"/>
        <w:right w:val="none" w:sz="0" w:space="0" w:color="auto"/>
      </w:divBdr>
    </w:div>
    <w:div w:id="1543399843">
      <w:bodyDiv w:val="1"/>
      <w:marLeft w:val="0"/>
      <w:marRight w:val="0"/>
      <w:marTop w:val="0"/>
      <w:marBottom w:val="0"/>
      <w:divBdr>
        <w:top w:val="none" w:sz="0" w:space="0" w:color="auto"/>
        <w:left w:val="none" w:sz="0" w:space="0" w:color="auto"/>
        <w:bottom w:val="none" w:sz="0" w:space="0" w:color="auto"/>
        <w:right w:val="none" w:sz="0" w:space="0" w:color="auto"/>
      </w:divBdr>
    </w:div>
    <w:div w:id="1567567240">
      <w:bodyDiv w:val="1"/>
      <w:marLeft w:val="0"/>
      <w:marRight w:val="0"/>
      <w:marTop w:val="0"/>
      <w:marBottom w:val="0"/>
      <w:divBdr>
        <w:top w:val="none" w:sz="0" w:space="0" w:color="auto"/>
        <w:left w:val="none" w:sz="0" w:space="0" w:color="auto"/>
        <w:bottom w:val="none" w:sz="0" w:space="0" w:color="auto"/>
        <w:right w:val="none" w:sz="0" w:space="0" w:color="auto"/>
      </w:divBdr>
    </w:div>
    <w:div w:id="1588228481">
      <w:bodyDiv w:val="1"/>
      <w:marLeft w:val="0"/>
      <w:marRight w:val="0"/>
      <w:marTop w:val="0"/>
      <w:marBottom w:val="0"/>
      <w:divBdr>
        <w:top w:val="none" w:sz="0" w:space="0" w:color="auto"/>
        <w:left w:val="none" w:sz="0" w:space="0" w:color="auto"/>
        <w:bottom w:val="none" w:sz="0" w:space="0" w:color="auto"/>
        <w:right w:val="none" w:sz="0" w:space="0" w:color="auto"/>
      </w:divBdr>
    </w:div>
    <w:div w:id="1615625276">
      <w:bodyDiv w:val="1"/>
      <w:marLeft w:val="0"/>
      <w:marRight w:val="0"/>
      <w:marTop w:val="0"/>
      <w:marBottom w:val="0"/>
      <w:divBdr>
        <w:top w:val="none" w:sz="0" w:space="0" w:color="auto"/>
        <w:left w:val="none" w:sz="0" w:space="0" w:color="auto"/>
        <w:bottom w:val="none" w:sz="0" w:space="0" w:color="auto"/>
        <w:right w:val="none" w:sz="0" w:space="0" w:color="auto"/>
      </w:divBdr>
    </w:div>
    <w:div w:id="1628243794">
      <w:bodyDiv w:val="1"/>
      <w:marLeft w:val="0"/>
      <w:marRight w:val="0"/>
      <w:marTop w:val="0"/>
      <w:marBottom w:val="0"/>
      <w:divBdr>
        <w:top w:val="none" w:sz="0" w:space="0" w:color="auto"/>
        <w:left w:val="none" w:sz="0" w:space="0" w:color="auto"/>
        <w:bottom w:val="none" w:sz="0" w:space="0" w:color="auto"/>
        <w:right w:val="none" w:sz="0" w:space="0" w:color="auto"/>
      </w:divBdr>
    </w:div>
    <w:div w:id="1673337800">
      <w:bodyDiv w:val="1"/>
      <w:marLeft w:val="0"/>
      <w:marRight w:val="0"/>
      <w:marTop w:val="0"/>
      <w:marBottom w:val="0"/>
      <w:divBdr>
        <w:top w:val="none" w:sz="0" w:space="0" w:color="auto"/>
        <w:left w:val="none" w:sz="0" w:space="0" w:color="auto"/>
        <w:bottom w:val="none" w:sz="0" w:space="0" w:color="auto"/>
        <w:right w:val="none" w:sz="0" w:space="0" w:color="auto"/>
      </w:divBdr>
    </w:div>
    <w:div w:id="1686636562">
      <w:bodyDiv w:val="1"/>
      <w:marLeft w:val="0"/>
      <w:marRight w:val="0"/>
      <w:marTop w:val="0"/>
      <w:marBottom w:val="0"/>
      <w:divBdr>
        <w:top w:val="none" w:sz="0" w:space="0" w:color="auto"/>
        <w:left w:val="none" w:sz="0" w:space="0" w:color="auto"/>
        <w:bottom w:val="none" w:sz="0" w:space="0" w:color="auto"/>
        <w:right w:val="none" w:sz="0" w:space="0" w:color="auto"/>
      </w:divBdr>
    </w:div>
    <w:div w:id="1694265161">
      <w:bodyDiv w:val="1"/>
      <w:marLeft w:val="0"/>
      <w:marRight w:val="0"/>
      <w:marTop w:val="0"/>
      <w:marBottom w:val="0"/>
      <w:divBdr>
        <w:top w:val="none" w:sz="0" w:space="0" w:color="auto"/>
        <w:left w:val="none" w:sz="0" w:space="0" w:color="auto"/>
        <w:bottom w:val="none" w:sz="0" w:space="0" w:color="auto"/>
        <w:right w:val="none" w:sz="0" w:space="0" w:color="auto"/>
      </w:divBdr>
    </w:div>
    <w:div w:id="1701121654">
      <w:bodyDiv w:val="1"/>
      <w:marLeft w:val="0"/>
      <w:marRight w:val="0"/>
      <w:marTop w:val="0"/>
      <w:marBottom w:val="0"/>
      <w:divBdr>
        <w:top w:val="none" w:sz="0" w:space="0" w:color="auto"/>
        <w:left w:val="none" w:sz="0" w:space="0" w:color="auto"/>
        <w:bottom w:val="none" w:sz="0" w:space="0" w:color="auto"/>
        <w:right w:val="none" w:sz="0" w:space="0" w:color="auto"/>
      </w:divBdr>
    </w:div>
    <w:div w:id="1728608145">
      <w:bodyDiv w:val="1"/>
      <w:marLeft w:val="0"/>
      <w:marRight w:val="0"/>
      <w:marTop w:val="0"/>
      <w:marBottom w:val="0"/>
      <w:divBdr>
        <w:top w:val="none" w:sz="0" w:space="0" w:color="auto"/>
        <w:left w:val="none" w:sz="0" w:space="0" w:color="auto"/>
        <w:bottom w:val="none" w:sz="0" w:space="0" w:color="auto"/>
        <w:right w:val="none" w:sz="0" w:space="0" w:color="auto"/>
      </w:divBdr>
    </w:div>
    <w:div w:id="1790659444">
      <w:bodyDiv w:val="1"/>
      <w:marLeft w:val="0"/>
      <w:marRight w:val="0"/>
      <w:marTop w:val="0"/>
      <w:marBottom w:val="0"/>
      <w:divBdr>
        <w:top w:val="none" w:sz="0" w:space="0" w:color="auto"/>
        <w:left w:val="none" w:sz="0" w:space="0" w:color="auto"/>
        <w:bottom w:val="none" w:sz="0" w:space="0" w:color="auto"/>
        <w:right w:val="none" w:sz="0" w:space="0" w:color="auto"/>
      </w:divBdr>
    </w:div>
    <w:div w:id="1796101898">
      <w:bodyDiv w:val="1"/>
      <w:marLeft w:val="0"/>
      <w:marRight w:val="0"/>
      <w:marTop w:val="0"/>
      <w:marBottom w:val="0"/>
      <w:divBdr>
        <w:top w:val="none" w:sz="0" w:space="0" w:color="auto"/>
        <w:left w:val="none" w:sz="0" w:space="0" w:color="auto"/>
        <w:bottom w:val="none" w:sz="0" w:space="0" w:color="auto"/>
        <w:right w:val="none" w:sz="0" w:space="0" w:color="auto"/>
      </w:divBdr>
    </w:div>
    <w:div w:id="1845243722">
      <w:bodyDiv w:val="1"/>
      <w:marLeft w:val="0"/>
      <w:marRight w:val="0"/>
      <w:marTop w:val="0"/>
      <w:marBottom w:val="0"/>
      <w:divBdr>
        <w:top w:val="none" w:sz="0" w:space="0" w:color="auto"/>
        <w:left w:val="none" w:sz="0" w:space="0" w:color="auto"/>
        <w:bottom w:val="none" w:sz="0" w:space="0" w:color="auto"/>
        <w:right w:val="none" w:sz="0" w:space="0" w:color="auto"/>
      </w:divBdr>
    </w:div>
    <w:div w:id="1951467546">
      <w:bodyDiv w:val="1"/>
      <w:marLeft w:val="0"/>
      <w:marRight w:val="0"/>
      <w:marTop w:val="0"/>
      <w:marBottom w:val="0"/>
      <w:divBdr>
        <w:top w:val="none" w:sz="0" w:space="0" w:color="auto"/>
        <w:left w:val="none" w:sz="0" w:space="0" w:color="auto"/>
        <w:bottom w:val="none" w:sz="0" w:space="0" w:color="auto"/>
        <w:right w:val="none" w:sz="0" w:space="0" w:color="auto"/>
      </w:divBdr>
    </w:div>
    <w:div w:id="1965891306">
      <w:bodyDiv w:val="1"/>
      <w:marLeft w:val="0"/>
      <w:marRight w:val="0"/>
      <w:marTop w:val="0"/>
      <w:marBottom w:val="0"/>
      <w:divBdr>
        <w:top w:val="none" w:sz="0" w:space="0" w:color="auto"/>
        <w:left w:val="none" w:sz="0" w:space="0" w:color="auto"/>
        <w:bottom w:val="none" w:sz="0" w:space="0" w:color="auto"/>
        <w:right w:val="none" w:sz="0" w:space="0" w:color="auto"/>
      </w:divBdr>
    </w:div>
    <w:div w:id="1997176012">
      <w:bodyDiv w:val="1"/>
      <w:marLeft w:val="0"/>
      <w:marRight w:val="0"/>
      <w:marTop w:val="0"/>
      <w:marBottom w:val="0"/>
      <w:divBdr>
        <w:top w:val="none" w:sz="0" w:space="0" w:color="auto"/>
        <w:left w:val="none" w:sz="0" w:space="0" w:color="auto"/>
        <w:bottom w:val="none" w:sz="0" w:space="0" w:color="auto"/>
        <w:right w:val="none" w:sz="0" w:space="0" w:color="auto"/>
      </w:divBdr>
    </w:div>
    <w:div w:id="2025131966">
      <w:bodyDiv w:val="1"/>
      <w:marLeft w:val="0"/>
      <w:marRight w:val="0"/>
      <w:marTop w:val="0"/>
      <w:marBottom w:val="0"/>
      <w:divBdr>
        <w:top w:val="none" w:sz="0" w:space="0" w:color="auto"/>
        <w:left w:val="none" w:sz="0" w:space="0" w:color="auto"/>
        <w:bottom w:val="none" w:sz="0" w:space="0" w:color="auto"/>
        <w:right w:val="none" w:sz="0" w:space="0" w:color="auto"/>
      </w:divBdr>
    </w:div>
    <w:div w:id="2049447413">
      <w:bodyDiv w:val="1"/>
      <w:marLeft w:val="0"/>
      <w:marRight w:val="0"/>
      <w:marTop w:val="0"/>
      <w:marBottom w:val="0"/>
      <w:divBdr>
        <w:top w:val="none" w:sz="0" w:space="0" w:color="auto"/>
        <w:left w:val="none" w:sz="0" w:space="0" w:color="auto"/>
        <w:bottom w:val="none" w:sz="0" w:space="0" w:color="auto"/>
        <w:right w:val="none" w:sz="0" w:space="0" w:color="auto"/>
      </w:divBdr>
    </w:div>
    <w:div w:id="2055035533">
      <w:bodyDiv w:val="1"/>
      <w:marLeft w:val="0"/>
      <w:marRight w:val="0"/>
      <w:marTop w:val="0"/>
      <w:marBottom w:val="0"/>
      <w:divBdr>
        <w:top w:val="none" w:sz="0" w:space="0" w:color="auto"/>
        <w:left w:val="none" w:sz="0" w:space="0" w:color="auto"/>
        <w:bottom w:val="none" w:sz="0" w:space="0" w:color="auto"/>
        <w:right w:val="none" w:sz="0" w:space="0" w:color="auto"/>
      </w:divBdr>
    </w:div>
    <w:div w:id="20912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Chlapci</c:v>
                </c:pt>
              </c:strCache>
            </c:strRef>
          </c:tx>
          <c:spPr>
            <a:solidFill>
              <a:schemeClr val="accent1"/>
            </a:solidFill>
            <a:ln>
              <a:noFill/>
            </a:ln>
            <a:effectLst/>
            <a:sp3d/>
          </c:spPr>
          <c:invertIfNegative val="0"/>
          <c:dLbls>
            <c:dLbl>
              <c:idx val="0"/>
              <c:layout>
                <c:manualLayout>
                  <c:x val="2.0833333333333332E-2"/>
                  <c:y val="-4.7619047619047637E-2"/>
                </c:manualLayout>
              </c:layout>
              <c:tx>
                <c:rich>
                  <a:bodyPr/>
                  <a:lstStyle/>
                  <a:p>
                    <a:fld id="{B44D0F92-C097-41D3-830F-A232B635F99C}" type="VALUE">
                      <a:rPr lang="en-US" sz="1100"/>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B42-43BE-A0C8-3C6166B2A524}"/>
                </c:ext>
              </c:extLst>
            </c:dLbl>
            <c:dLbl>
              <c:idx val="1"/>
              <c:layout>
                <c:manualLayout>
                  <c:x val="2.5462962962962962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42-43BE-A0C8-3C6166B2A5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Pracovní dny</c:v>
                </c:pt>
                <c:pt idx="1">
                  <c:v>Víkend</c:v>
                </c:pt>
              </c:strCache>
            </c:strRef>
          </c:cat>
          <c:val>
            <c:numRef>
              <c:f>List1!$B$2:$B$3</c:f>
              <c:numCache>
                <c:formatCode>General</c:formatCode>
                <c:ptCount val="2"/>
                <c:pt idx="0">
                  <c:v>12611</c:v>
                </c:pt>
                <c:pt idx="1">
                  <c:v>10480</c:v>
                </c:pt>
              </c:numCache>
            </c:numRef>
          </c:val>
          <c:extLst>
            <c:ext xmlns:c16="http://schemas.microsoft.com/office/drawing/2014/chart" uri="{C3380CC4-5D6E-409C-BE32-E72D297353CC}">
              <c16:uniqueId val="{00000000-EEB4-4B26-888F-A96897C561F2}"/>
            </c:ext>
          </c:extLst>
        </c:ser>
        <c:ser>
          <c:idx val="1"/>
          <c:order val="1"/>
          <c:tx>
            <c:strRef>
              <c:f>List1!$C$1</c:f>
              <c:strCache>
                <c:ptCount val="1"/>
                <c:pt idx="0">
                  <c:v>Dívky</c:v>
                </c:pt>
              </c:strCache>
            </c:strRef>
          </c:tx>
          <c:spPr>
            <a:solidFill>
              <a:schemeClr val="accent2"/>
            </a:solidFill>
            <a:ln>
              <a:noFill/>
            </a:ln>
            <a:effectLst/>
            <a:sp3d/>
          </c:spPr>
          <c:invertIfNegative val="0"/>
          <c:dLbls>
            <c:dLbl>
              <c:idx val="0"/>
              <c:layout>
                <c:manualLayout>
                  <c:x val="3.9351851851851812E-2"/>
                  <c:y val="-4.7619047619047658E-2"/>
                </c:manualLayout>
              </c:layout>
              <c:tx>
                <c:rich>
                  <a:bodyPr/>
                  <a:lstStyle/>
                  <a:p>
                    <a:fld id="{F67CE25A-C714-42A1-9FF1-54BA3CE4F777}" type="VALUE">
                      <a:rPr lang="en-US" sz="1100"/>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B42-43BE-A0C8-3C6166B2A524}"/>
                </c:ext>
              </c:extLst>
            </c:dLbl>
            <c:dLbl>
              <c:idx val="1"/>
              <c:layout>
                <c:manualLayout>
                  <c:x val="3.7037037037036952E-2"/>
                  <c:y val="-3.968253968253968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42-43BE-A0C8-3C6166B2A5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Pracovní dny</c:v>
                </c:pt>
                <c:pt idx="1">
                  <c:v>Víkend</c:v>
                </c:pt>
              </c:strCache>
            </c:strRef>
          </c:cat>
          <c:val>
            <c:numRef>
              <c:f>List1!$C$2:$C$3</c:f>
              <c:numCache>
                <c:formatCode>General</c:formatCode>
                <c:ptCount val="2"/>
                <c:pt idx="0">
                  <c:v>12435</c:v>
                </c:pt>
                <c:pt idx="1">
                  <c:v>9159</c:v>
                </c:pt>
              </c:numCache>
            </c:numRef>
          </c:val>
          <c:extLst>
            <c:ext xmlns:c16="http://schemas.microsoft.com/office/drawing/2014/chart" uri="{C3380CC4-5D6E-409C-BE32-E72D297353CC}">
              <c16:uniqueId val="{00000001-EEB4-4B26-888F-A96897C561F2}"/>
            </c:ext>
          </c:extLst>
        </c:ser>
        <c:dLbls>
          <c:showLegendKey val="0"/>
          <c:showVal val="0"/>
          <c:showCatName val="0"/>
          <c:showSerName val="0"/>
          <c:showPercent val="0"/>
          <c:showBubbleSize val="0"/>
        </c:dLbls>
        <c:gapWidth val="150"/>
        <c:shape val="box"/>
        <c:axId val="401680592"/>
        <c:axId val="401682560"/>
        <c:axId val="0"/>
      </c:bar3DChart>
      <c:catAx>
        <c:axId val="401680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01682560"/>
        <c:crosses val="autoZero"/>
        <c:auto val="1"/>
        <c:lblAlgn val="ctr"/>
        <c:lblOffset val="100"/>
        <c:noMultiLvlLbl val="0"/>
      </c:catAx>
      <c:valAx>
        <c:axId val="401682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kroků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168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Chlapci</c:v>
                </c:pt>
              </c:strCache>
            </c:strRef>
          </c:tx>
          <c:spPr>
            <a:solidFill>
              <a:schemeClr val="accent1"/>
            </a:solidFill>
            <a:ln>
              <a:noFill/>
            </a:ln>
            <a:effectLst/>
            <a:sp3d/>
          </c:spPr>
          <c:invertIfNegative val="0"/>
          <c:dLbls>
            <c:dLbl>
              <c:idx val="0"/>
              <c:layout>
                <c:manualLayout>
                  <c:x val="1.0752688172043012E-2"/>
                  <c:y val="-2.4665257223396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97-4CFF-9401-2A4D34397373}"/>
                </c:ext>
              </c:extLst>
            </c:dLbl>
            <c:dLbl>
              <c:idx val="1"/>
              <c:layout>
                <c:manualLayout>
                  <c:x val="2.1505376344085627E-3"/>
                  <c:y val="-1.7618040873854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97-4CFF-9401-2A4D34397373}"/>
                </c:ext>
              </c:extLst>
            </c:dLbl>
            <c:dLbl>
              <c:idx val="2"/>
              <c:layout>
                <c:manualLayout>
                  <c:x val="-4.3010752688172043E-3"/>
                  <c:y val="-1.0570824524312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97-4CFF-9401-2A4D34397373}"/>
                </c:ext>
              </c:extLst>
            </c:dLbl>
            <c:dLbl>
              <c:idx val="3"/>
              <c:layout>
                <c:manualLayout>
                  <c:x val="1.2903225806451613E-2"/>
                  <c:y val="-2.4665257223396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97-4CFF-9401-2A4D3439737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Domy v historickém centru města</c:v>
                </c:pt>
                <c:pt idx="1">
                  <c:v>Tradiční čtvrtě v okolí centra města</c:v>
                </c:pt>
                <c:pt idx="2">
                  <c:v>Sídlištní zástavba s panelovými domy</c:v>
                </c:pt>
                <c:pt idx="3">
                  <c:v>Zástavba s novými bytovými domy a rodinnými domy na okraji města; satelitní zástavba</c:v>
                </c:pt>
              </c:strCache>
            </c:strRef>
          </c:cat>
          <c:val>
            <c:numRef>
              <c:f>List1!$B$2:$B$5</c:f>
              <c:numCache>
                <c:formatCode>General</c:formatCode>
                <c:ptCount val="4"/>
                <c:pt idx="0">
                  <c:v>17048</c:v>
                </c:pt>
                <c:pt idx="1">
                  <c:v>12718</c:v>
                </c:pt>
                <c:pt idx="2">
                  <c:v>10580</c:v>
                </c:pt>
                <c:pt idx="3">
                  <c:v>12386</c:v>
                </c:pt>
              </c:numCache>
            </c:numRef>
          </c:val>
          <c:extLst>
            <c:ext xmlns:c16="http://schemas.microsoft.com/office/drawing/2014/chart" uri="{C3380CC4-5D6E-409C-BE32-E72D297353CC}">
              <c16:uniqueId val="{00000000-D697-4CFF-9401-2A4D34397373}"/>
            </c:ext>
          </c:extLst>
        </c:ser>
        <c:ser>
          <c:idx val="1"/>
          <c:order val="1"/>
          <c:tx>
            <c:strRef>
              <c:f>List1!$C$1</c:f>
              <c:strCache>
                <c:ptCount val="1"/>
                <c:pt idx="0">
                  <c:v>Dívky</c:v>
                </c:pt>
              </c:strCache>
            </c:strRef>
          </c:tx>
          <c:spPr>
            <a:solidFill>
              <a:schemeClr val="accent2"/>
            </a:solidFill>
            <a:ln>
              <a:noFill/>
            </a:ln>
            <a:effectLst/>
            <a:sp3d/>
          </c:spPr>
          <c:invertIfNegative val="0"/>
          <c:dLbls>
            <c:dLbl>
              <c:idx val="0"/>
              <c:layout>
                <c:manualLayout>
                  <c:x val="3.4408602150537634E-2"/>
                  <c:y val="-1.0570824524312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97-4CFF-9401-2A4D34397373}"/>
                </c:ext>
              </c:extLst>
            </c:dLbl>
            <c:dLbl>
              <c:idx val="1"/>
              <c:layout>
                <c:manualLayout>
                  <c:x val="3.6559139784946237E-2"/>
                  <c:y val="-2.466525722339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97-4CFF-9401-2A4D34397373}"/>
                </c:ext>
              </c:extLst>
            </c:dLbl>
            <c:dLbl>
              <c:idx val="2"/>
              <c:layout>
                <c:manualLayout>
                  <c:x val="1.5053763440860136E-2"/>
                  <c:y val="-3.1712473572938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97-4CFF-9401-2A4D34397373}"/>
                </c:ext>
              </c:extLst>
            </c:dLbl>
            <c:dLbl>
              <c:idx val="3"/>
              <c:layout>
                <c:manualLayout>
                  <c:x val="4.9462365591397849E-2"/>
                  <c:y val="-2.8188865398167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97-4CFF-9401-2A4D3439737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Domy v historickém centru města</c:v>
                </c:pt>
                <c:pt idx="1">
                  <c:v>Tradiční čtvrtě v okolí centra města</c:v>
                </c:pt>
                <c:pt idx="2">
                  <c:v>Sídlištní zástavba s panelovými domy</c:v>
                </c:pt>
                <c:pt idx="3">
                  <c:v>Zástavba s novými bytovými domy a rodinnými domy na okraji města; satelitní zástavba</c:v>
                </c:pt>
              </c:strCache>
            </c:strRef>
          </c:cat>
          <c:val>
            <c:numRef>
              <c:f>List1!$C$2:$C$5</c:f>
              <c:numCache>
                <c:formatCode>General</c:formatCode>
                <c:ptCount val="4"/>
                <c:pt idx="0">
                  <c:v>10907</c:v>
                </c:pt>
                <c:pt idx="1">
                  <c:v>12149</c:v>
                </c:pt>
                <c:pt idx="2">
                  <c:v>12142</c:v>
                </c:pt>
                <c:pt idx="3">
                  <c:v>11912</c:v>
                </c:pt>
              </c:numCache>
            </c:numRef>
          </c:val>
          <c:extLst>
            <c:ext xmlns:c16="http://schemas.microsoft.com/office/drawing/2014/chart" uri="{C3380CC4-5D6E-409C-BE32-E72D297353CC}">
              <c16:uniqueId val="{00000001-D697-4CFF-9401-2A4D34397373}"/>
            </c:ext>
          </c:extLst>
        </c:ser>
        <c:dLbls>
          <c:showLegendKey val="0"/>
          <c:showVal val="0"/>
          <c:showCatName val="0"/>
          <c:showSerName val="0"/>
          <c:showPercent val="0"/>
          <c:showBubbleSize val="0"/>
        </c:dLbls>
        <c:gapWidth val="150"/>
        <c:shape val="box"/>
        <c:axId val="403492176"/>
        <c:axId val="403497424"/>
        <c:axId val="0"/>
      </c:bar3DChart>
      <c:catAx>
        <c:axId val="40349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03497424"/>
        <c:crosses val="autoZero"/>
        <c:auto val="1"/>
        <c:lblAlgn val="ctr"/>
        <c:lblOffset val="100"/>
        <c:noMultiLvlLbl val="0"/>
      </c:catAx>
      <c:valAx>
        <c:axId val="40349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kroků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3492176"/>
        <c:crosses val="autoZero"/>
        <c:crossBetween val="between"/>
        <c:majorUnit val="4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Pracovní dny</c:v>
                </c:pt>
              </c:strCache>
            </c:strRef>
          </c:tx>
          <c:spPr>
            <a:solidFill>
              <a:schemeClr val="accent1"/>
            </a:solidFill>
            <a:ln>
              <a:noFill/>
            </a:ln>
            <a:effectLst/>
            <a:sp3d/>
          </c:spPr>
          <c:invertIfNegative val="0"/>
          <c:dLbls>
            <c:dLbl>
              <c:idx val="0"/>
              <c:layout>
                <c:manualLayout>
                  <c:x val="6.51890482398957E-3"/>
                  <c:y val="-1.468428781204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75-438C-B367-1C1B748C7B2F}"/>
                </c:ext>
              </c:extLst>
            </c:dLbl>
            <c:dLbl>
              <c:idx val="1"/>
              <c:layout>
                <c:manualLayout>
                  <c:x val="8.6918730986527588E-3"/>
                  <c:y val="-2.202643171806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75-438C-B367-1C1B748C7B2F}"/>
                </c:ext>
              </c:extLst>
            </c:dLbl>
            <c:dLbl>
              <c:idx val="2"/>
              <c:layout>
                <c:manualLayout>
                  <c:x val="4.3459365493263794E-3"/>
                  <c:y val="-1.4684287812041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75-438C-B367-1C1B748C7B2F}"/>
                </c:ext>
              </c:extLst>
            </c:dLbl>
            <c:dLbl>
              <c:idx val="3"/>
              <c:layout>
                <c:manualLayout>
                  <c:x val="1.5210777922642249E-2"/>
                  <c:y val="-2.93685756240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75-438C-B367-1C1B748C7B2F}"/>
                </c:ext>
              </c:extLst>
            </c:dLbl>
            <c:dLbl>
              <c:idx val="4"/>
              <c:layout>
                <c:manualLayout>
                  <c:x val="1.0864841373315949E-2"/>
                  <c:y val="-1.101321585903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75-438C-B367-1C1B748C7B2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4"/>
                <c:pt idx="0">
                  <c:v>Jednogenerační
rodinný dům</c:v>
                </c:pt>
                <c:pt idx="1">
                  <c:v>Vícegenerační
rodinný dům</c:v>
                </c:pt>
                <c:pt idx="2">
                  <c:v>Byt</c:v>
                </c:pt>
                <c:pt idx="3">
                  <c:v>Družstevní/městský
dům</c:v>
                </c:pt>
              </c:strCache>
            </c:strRef>
          </c:cat>
          <c:val>
            <c:numRef>
              <c:f>List1!$B$2:$B$6</c:f>
              <c:numCache>
                <c:formatCode>General</c:formatCode>
                <c:ptCount val="5"/>
                <c:pt idx="0">
                  <c:v>13784</c:v>
                </c:pt>
                <c:pt idx="1">
                  <c:v>11421</c:v>
                </c:pt>
                <c:pt idx="2">
                  <c:v>12188</c:v>
                </c:pt>
                <c:pt idx="3">
                  <c:v>11257</c:v>
                </c:pt>
              </c:numCache>
            </c:numRef>
          </c:val>
          <c:extLst>
            <c:ext xmlns:c16="http://schemas.microsoft.com/office/drawing/2014/chart" uri="{C3380CC4-5D6E-409C-BE32-E72D297353CC}">
              <c16:uniqueId val="{00000000-F775-438C-B367-1C1B748C7B2F}"/>
            </c:ext>
          </c:extLst>
        </c:ser>
        <c:ser>
          <c:idx val="1"/>
          <c:order val="1"/>
          <c:tx>
            <c:strRef>
              <c:f>List1!$C$1</c:f>
              <c:strCache>
                <c:ptCount val="1"/>
                <c:pt idx="0">
                  <c:v>Víkend</c:v>
                </c:pt>
              </c:strCache>
            </c:strRef>
          </c:tx>
          <c:spPr>
            <a:solidFill>
              <a:schemeClr val="accent2"/>
            </a:solidFill>
            <a:ln>
              <a:noFill/>
            </a:ln>
            <a:effectLst/>
            <a:sp3d/>
          </c:spPr>
          <c:invertIfNegative val="0"/>
          <c:dLbls>
            <c:dLbl>
              <c:idx val="0"/>
              <c:layout>
                <c:manualLayout>
                  <c:x val="3.4767492394611035E-2"/>
                  <c:y val="-6.7302208324334761E-17"/>
                </c:manualLayout>
              </c:layout>
              <c:tx>
                <c:rich>
                  <a:bodyPr/>
                  <a:lstStyle/>
                  <a:p>
                    <a:fld id="{5808214E-F3CC-4483-8C03-E201FCE8BD82}" type="VALUE">
                      <a:rPr lang="en-US" sz="1000"/>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775-438C-B367-1C1B748C7B2F}"/>
                </c:ext>
              </c:extLst>
            </c:dLbl>
            <c:dLbl>
              <c:idx val="1"/>
              <c:layout>
                <c:manualLayout>
                  <c:x val="3.0421555845284658E-2"/>
                  <c:y val="-2.5697503671071951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75-438C-B367-1C1B748C7B2F}"/>
                </c:ext>
              </c:extLst>
            </c:dLbl>
            <c:dLbl>
              <c:idx val="2"/>
              <c:layout>
                <c:manualLayout>
                  <c:x val="3.0421555845284658E-2"/>
                  <c:y val="-1.1013215859030838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75-438C-B367-1C1B748C7B2F}"/>
                </c:ext>
              </c:extLst>
            </c:dLbl>
            <c:dLbl>
              <c:idx val="3"/>
              <c:layout>
                <c:manualLayout>
                  <c:x val="4.1286397218600605E-2"/>
                  <c:y val="-3.6710719530103127E-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775-438C-B367-1C1B748C7B2F}"/>
                </c:ext>
              </c:extLst>
            </c:dLbl>
            <c:dLbl>
              <c:idx val="4"/>
              <c:layout>
                <c:manualLayout>
                  <c:x val="3.6940460669274228E-2"/>
                  <c:y val="-1.468428781204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775-438C-B367-1C1B748C7B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4"/>
                <c:pt idx="0">
                  <c:v>Jednogenerační
rodinný dům</c:v>
                </c:pt>
                <c:pt idx="1">
                  <c:v>Vícegenerační
rodinný dům</c:v>
                </c:pt>
                <c:pt idx="2">
                  <c:v>Byt</c:v>
                </c:pt>
                <c:pt idx="3">
                  <c:v>Družstevní/městský
dům</c:v>
                </c:pt>
              </c:strCache>
            </c:strRef>
          </c:cat>
          <c:val>
            <c:numRef>
              <c:f>List1!$C$2:$C$6</c:f>
              <c:numCache>
                <c:formatCode>General</c:formatCode>
                <c:ptCount val="5"/>
                <c:pt idx="0">
                  <c:v>10981</c:v>
                </c:pt>
                <c:pt idx="1">
                  <c:v>7605</c:v>
                </c:pt>
                <c:pt idx="2">
                  <c:v>9975</c:v>
                </c:pt>
                <c:pt idx="3">
                  <c:v>10469</c:v>
                </c:pt>
              </c:numCache>
            </c:numRef>
          </c:val>
          <c:extLst>
            <c:ext xmlns:c16="http://schemas.microsoft.com/office/drawing/2014/chart" uri="{C3380CC4-5D6E-409C-BE32-E72D297353CC}">
              <c16:uniqueId val="{00000001-F775-438C-B367-1C1B748C7B2F}"/>
            </c:ext>
          </c:extLst>
        </c:ser>
        <c:dLbls>
          <c:showLegendKey val="0"/>
          <c:showVal val="0"/>
          <c:showCatName val="0"/>
          <c:showSerName val="0"/>
          <c:showPercent val="0"/>
          <c:showBubbleSize val="0"/>
        </c:dLbls>
        <c:gapWidth val="150"/>
        <c:shape val="box"/>
        <c:axId val="468125392"/>
        <c:axId val="468119816"/>
        <c:axId val="0"/>
      </c:bar3DChart>
      <c:catAx>
        <c:axId val="46812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468119816"/>
        <c:crosses val="autoZero"/>
        <c:auto val="0"/>
        <c:lblAlgn val="ctr"/>
        <c:lblOffset val="100"/>
        <c:noMultiLvlLbl val="0"/>
      </c:catAx>
      <c:valAx>
        <c:axId val="468119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cs-CZ" sz="1050"/>
                  <a:t>Počet kroků</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8125392"/>
        <c:crosses val="autoZero"/>
        <c:crossBetween val="between"/>
        <c:majorUnit val="4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F34A-27C2-476F-B11A-ADD16C9E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9477</Words>
  <Characters>55919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Kubešová</dc:creator>
  <cp:keywords/>
  <dc:description/>
  <cp:lastModifiedBy>Lucie Kubešová</cp:lastModifiedBy>
  <cp:revision>21</cp:revision>
  <dcterms:created xsi:type="dcterms:W3CDTF">2018-04-17T06:41:00Z</dcterms:created>
  <dcterms:modified xsi:type="dcterms:W3CDTF">2018-04-18T09:35:00Z</dcterms:modified>
</cp:coreProperties>
</file>