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7D4" w:rsidRPr="00447922" w:rsidRDefault="002817D4" w:rsidP="002817D4">
      <w:pPr>
        <w:jc w:val="center"/>
      </w:pPr>
    </w:p>
    <w:p w:rsidR="002817D4" w:rsidRPr="00447922" w:rsidRDefault="002817D4" w:rsidP="002817D4">
      <w:pPr>
        <w:jc w:val="center"/>
      </w:pPr>
      <w:r w:rsidRPr="00447922">
        <w:t>Univerzita Palackého v Olomouci</w:t>
      </w:r>
    </w:p>
    <w:p w:rsidR="002817D4" w:rsidRPr="00447922" w:rsidRDefault="002817D4" w:rsidP="002817D4">
      <w:pPr>
        <w:jc w:val="center"/>
      </w:pPr>
      <w:r w:rsidRPr="00447922">
        <w:t>Právnická fakulta</w:t>
      </w:r>
    </w:p>
    <w:p w:rsidR="002817D4" w:rsidRPr="00447922" w:rsidRDefault="002817D4" w:rsidP="002817D4">
      <w:pPr>
        <w:jc w:val="center"/>
      </w:pPr>
    </w:p>
    <w:p w:rsidR="002817D4" w:rsidRPr="00447922" w:rsidRDefault="002817D4" w:rsidP="002817D4">
      <w:pPr>
        <w:jc w:val="center"/>
      </w:pPr>
    </w:p>
    <w:p w:rsidR="002817D4" w:rsidRPr="00447922" w:rsidRDefault="002817D4" w:rsidP="002817D4">
      <w:pPr>
        <w:jc w:val="center"/>
      </w:pPr>
    </w:p>
    <w:p w:rsidR="002817D4" w:rsidRPr="00447922" w:rsidRDefault="002817D4" w:rsidP="002817D4">
      <w:pPr>
        <w:jc w:val="center"/>
      </w:pPr>
    </w:p>
    <w:p w:rsidR="002817D4" w:rsidRPr="00447922" w:rsidRDefault="002817D4" w:rsidP="002817D4">
      <w:pPr>
        <w:jc w:val="center"/>
      </w:pPr>
    </w:p>
    <w:p w:rsidR="002817D4" w:rsidRPr="00447922" w:rsidRDefault="002817D4" w:rsidP="002817D4">
      <w:pPr>
        <w:jc w:val="center"/>
      </w:pPr>
    </w:p>
    <w:p w:rsidR="002817D4" w:rsidRPr="00447922" w:rsidRDefault="002817D4" w:rsidP="002817D4">
      <w:pPr>
        <w:jc w:val="center"/>
      </w:pPr>
    </w:p>
    <w:p w:rsidR="002817D4" w:rsidRPr="00447922" w:rsidRDefault="002817D4" w:rsidP="002817D4">
      <w:pPr>
        <w:jc w:val="center"/>
      </w:pPr>
    </w:p>
    <w:p w:rsidR="002817D4" w:rsidRPr="00447922" w:rsidRDefault="002817D4" w:rsidP="002817D4">
      <w:pPr>
        <w:jc w:val="center"/>
      </w:pPr>
    </w:p>
    <w:p w:rsidR="002817D4" w:rsidRPr="00447922" w:rsidRDefault="002817D4" w:rsidP="002817D4">
      <w:pPr>
        <w:jc w:val="center"/>
      </w:pPr>
    </w:p>
    <w:p w:rsidR="002817D4" w:rsidRPr="00447922" w:rsidRDefault="002817D4" w:rsidP="002817D4">
      <w:pPr>
        <w:jc w:val="center"/>
        <w:rPr>
          <w:sz w:val="32"/>
          <w:szCs w:val="28"/>
        </w:rPr>
      </w:pPr>
      <w:r w:rsidRPr="00447922">
        <w:rPr>
          <w:sz w:val="32"/>
          <w:szCs w:val="28"/>
        </w:rPr>
        <w:t>Adéla Balounová</w:t>
      </w:r>
    </w:p>
    <w:p w:rsidR="002817D4" w:rsidRPr="00447922" w:rsidRDefault="002817D4" w:rsidP="002817D4">
      <w:pPr>
        <w:jc w:val="center"/>
        <w:rPr>
          <w:sz w:val="22"/>
          <w:szCs w:val="28"/>
        </w:rPr>
      </w:pPr>
    </w:p>
    <w:p w:rsidR="002817D4" w:rsidRPr="00447922" w:rsidRDefault="006904B8" w:rsidP="002817D4">
      <w:pPr>
        <w:jc w:val="center"/>
        <w:rPr>
          <w:sz w:val="28"/>
          <w:szCs w:val="28"/>
        </w:rPr>
      </w:pPr>
      <w:r>
        <w:rPr>
          <w:sz w:val="28"/>
          <w:szCs w:val="28"/>
        </w:rPr>
        <w:t>Work–</w:t>
      </w:r>
      <w:r w:rsidR="002817D4" w:rsidRPr="00447922">
        <w:rPr>
          <w:sz w:val="28"/>
          <w:szCs w:val="28"/>
        </w:rPr>
        <w:t>life balance v českém pracovním právu</w:t>
      </w:r>
    </w:p>
    <w:p w:rsidR="002817D4" w:rsidRPr="00447922" w:rsidRDefault="002817D4" w:rsidP="002817D4">
      <w:pPr>
        <w:jc w:val="center"/>
      </w:pPr>
    </w:p>
    <w:p w:rsidR="002817D4" w:rsidRPr="00447922" w:rsidRDefault="002817D4" w:rsidP="002817D4">
      <w:pPr>
        <w:jc w:val="center"/>
      </w:pPr>
    </w:p>
    <w:p w:rsidR="002817D4" w:rsidRPr="006904B8" w:rsidRDefault="002817D4" w:rsidP="002817D4">
      <w:pPr>
        <w:jc w:val="center"/>
        <w:rPr>
          <w:sz w:val="28"/>
          <w:szCs w:val="28"/>
        </w:rPr>
      </w:pPr>
      <w:r w:rsidRPr="006904B8">
        <w:rPr>
          <w:sz w:val="28"/>
          <w:szCs w:val="28"/>
        </w:rPr>
        <w:t>Diplomová práce</w:t>
      </w:r>
    </w:p>
    <w:p w:rsidR="002817D4" w:rsidRPr="00447922" w:rsidRDefault="002817D4" w:rsidP="002817D4">
      <w:pPr>
        <w:jc w:val="center"/>
      </w:pPr>
    </w:p>
    <w:p w:rsidR="002817D4" w:rsidRPr="00447922" w:rsidRDefault="002817D4" w:rsidP="002817D4">
      <w:pPr>
        <w:jc w:val="center"/>
      </w:pPr>
    </w:p>
    <w:p w:rsidR="002817D4" w:rsidRPr="00447922" w:rsidRDefault="002817D4" w:rsidP="002817D4">
      <w:pPr>
        <w:jc w:val="center"/>
      </w:pPr>
    </w:p>
    <w:p w:rsidR="002817D4" w:rsidRPr="00447922" w:rsidRDefault="002817D4" w:rsidP="002817D4">
      <w:pPr>
        <w:jc w:val="center"/>
      </w:pPr>
    </w:p>
    <w:p w:rsidR="002817D4" w:rsidRPr="00447922" w:rsidRDefault="002817D4" w:rsidP="002817D4">
      <w:pPr>
        <w:jc w:val="center"/>
      </w:pPr>
    </w:p>
    <w:p w:rsidR="002817D4" w:rsidRPr="00447922" w:rsidRDefault="002817D4" w:rsidP="002817D4">
      <w:pPr>
        <w:jc w:val="center"/>
      </w:pPr>
    </w:p>
    <w:p w:rsidR="002817D4" w:rsidRPr="00447922" w:rsidRDefault="002817D4" w:rsidP="002817D4">
      <w:pPr>
        <w:jc w:val="center"/>
      </w:pPr>
    </w:p>
    <w:p w:rsidR="002817D4" w:rsidRPr="00447922" w:rsidRDefault="002817D4" w:rsidP="002817D4">
      <w:pPr>
        <w:jc w:val="center"/>
      </w:pPr>
    </w:p>
    <w:p w:rsidR="002817D4" w:rsidRPr="00447922" w:rsidRDefault="002817D4" w:rsidP="002817D4">
      <w:pPr>
        <w:jc w:val="center"/>
      </w:pPr>
    </w:p>
    <w:p w:rsidR="002817D4" w:rsidRPr="00447922" w:rsidRDefault="002817D4" w:rsidP="002817D4"/>
    <w:p w:rsidR="002817D4" w:rsidRPr="00447922" w:rsidRDefault="002817D4" w:rsidP="002817D4">
      <w:pPr>
        <w:jc w:val="center"/>
      </w:pPr>
    </w:p>
    <w:p w:rsidR="002817D4" w:rsidRPr="00447922" w:rsidRDefault="002817D4" w:rsidP="002817D4">
      <w:pPr>
        <w:jc w:val="center"/>
      </w:pPr>
    </w:p>
    <w:p w:rsidR="002817D4" w:rsidRPr="00447922" w:rsidRDefault="002817D4" w:rsidP="002817D4">
      <w:pPr>
        <w:jc w:val="center"/>
      </w:pPr>
    </w:p>
    <w:p w:rsidR="002817D4" w:rsidRPr="00447922" w:rsidRDefault="002817D4" w:rsidP="002817D4">
      <w:pPr>
        <w:jc w:val="center"/>
      </w:pPr>
    </w:p>
    <w:p w:rsidR="002817D4" w:rsidRPr="00447922" w:rsidRDefault="002817D4" w:rsidP="00B53ACC">
      <w:pPr>
        <w:jc w:val="center"/>
      </w:pPr>
      <w:r w:rsidRPr="00447922">
        <w:t>Olomouc 2016</w:t>
      </w:r>
    </w:p>
    <w:p w:rsidR="00B53ACC" w:rsidRDefault="00B53ACC" w:rsidP="002817D4">
      <w:pPr>
        <w:ind w:firstLine="708"/>
      </w:pPr>
    </w:p>
    <w:p w:rsidR="00B53ACC" w:rsidRDefault="00B53ACC" w:rsidP="002817D4">
      <w:pPr>
        <w:ind w:firstLine="708"/>
      </w:pPr>
    </w:p>
    <w:p w:rsidR="00B53ACC" w:rsidRDefault="00B53ACC" w:rsidP="002817D4">
      <w:pPr>
        <w:ind w:firstLine="708"/>
      </w:pPr>
    </w:p>
    <w:p w:rsidR="00B53ACC" w:rsidRDefault="00B53ACC" w:rsidP="002817D4">
      <w:pPr>
        <w:ind w:firstLine="708"/>
      </w:pPr>
    </w:p>
    <w:p w:rsidR="00B53ACC" w:rsidRDefault="00B53ACC" w:rsidP="002817D4">
      <w:pPr>
        <w:ind w:firstLine="708"/>
      </w:pPr>
    </w:p>
    <w:p w:rsidR="00B53ACC" w:rsidRDefault="00B53ACC" w:rsidP="002817D4">
      <w:pPr>
        <w:ind w:firstLine="708"/>
      </w:pPr>
    </w:p>
    <w:p w:rsidR="00B53ACC" w:rsidRDefault="00B53ACC" w:rsidP="002817D4">
      <w:pPr>
        <w:ind w:firstLine="708"/>
      </w:pPr>
    </w:p>
    <w:p w:rsidR="00B53ACC" w:rsidRDefault="00B53ACC" w:rsidP="002817D4">
      <w:pPr>
        <w:ind w:firstLine="708"/>
      </w:pPr>
    </w:p>
    <w:p w:rsidR="00B53ACC" w:rsidRDefault="00B53ACC" w:rsidP="002817D4">
      <w:pPr>
        <w:ind w:firstLine="708"/>
      </w:pPr>
    </w:p>
    <w:p w:rsidR="00B53ACC" w:rsidRDefault="00B53ACC" w:rsidP="002817D4">
      <w:pPr>
        <w:ind w:firstLine="708"/>
      </w:pPr>
    </w:p>
    <w:p w:rsidR="00B53ACC" w:rsidRDefault="00B53ACC" w:rsidP="002817D4">
      <w:pPr>
        <w:ind w:firstLine="708"/>
      </w:pPr>
    </w:p>
    <w:p w:rsidR="00B53ACC" w:rsidRDefault="00B53ACC" w:rsidP="002817D4">
      <w:pPr>
        <w:ind w:firstLine="708"/>
      </w:pPr>
    </w:p>
    <w:p w:rsidR="00B53ACC" w:rsidRDefault="00B53ACC" w:rsidP="002817D4">
      <w:pPr>
        <w:ind w:firstLine="708"/>
      </w:pPr>
    </w:p>
    <w:p w:rsidR="00B53ACC" w:rsidRDefault="00B53ACC" w:rsidP="002817D4">
      <w:pPr>
        <w:ind w:firstLine="708"/>
      </w:pPr>
    </w:p>
    <w:p w:rsidR="00B53ACC" w:rsidRDefault="00B53ACC" w:rsidP="002817D4">
      <w:pPr>
        <w:ind w:firstLine="708"/>
      </w:pPr>
    </w:p>
    <w:p w:rsidR="00B53ACC" w:rsidRDefault="00B53ACC" w:rsidP="002817D4">
      <w:pPr>
        <w:ind w:firstLine="708"/>
      </w:pPr>
    </w:p>
    <w:p w:rsidR="00B53ACC" w:rsidRDefault="00B53ACC" w:rsidP="002817D4">
      <w:pPr>
        <w:ind w:firstLine="708"/>
      </w:pPr>
    </w:p>
    <w:p w:rsidR="00B53ACC" w:rsidRDefault="00B53ACC" w:rsidP="002817D4">
      <w:pPr>
        <w:ind w:firstLine="708"/>
      </w:pPr>
    </w:p>
    <w:p w:rsidR="00B53ACC" w:rsidRDefault="00B53ACC" w:rsidP="002817D4">
      <w:pPr>
        <w:ind w:firstLine="708"/>
      </w:pPr>
    </w:p>
    <w:p w:rsidR="00B53ACC" w:rsidRDefault="00B53ACC" w:rsidP="002817D4">
      <w:pPr>
        <w:ind w:firstLine="708"/>
      </w:pPr>
    </w:p>
    <w:p w:rsidR="00B53ACC" w:rsidRDefault="00B53ACC" w:rsidP="002817D4">
      <w:pPr>
        <w:ind w:firstLine="708"/>
      </w:pPr>
    </w:p>
    <w:p w:rsidR="00B53ACC" w:rsidRDefault="00B53ACC" w:rsidP="002817D4">
      <w:pPr>
        <w:ind w:firstLine="708"/>
      </w:pPr>
    </w:p>
    <w:p w:rsidR="00B53ACC" w:rsidRDefault="00B53ACC" w:rsidP="002817D4">
      <w:pPr>
        <w:ind w:firstLine="708"/>
      </w:pPr>
    </w:p>
    <w:p w:rsidR="00B53ACC" w:rsidRDefault="00B53ACC" w:rsidP="002817D4">
      <w:pPr>
        <w:ind w:firstLine="708"/>
      </w:pPr>
    </w:p>
    <w:p w:rsidR="00B53ACC" w:rsidRDefault="00B53ACC" w:rsidP="002817D4">
      <w:pPr>
        <w:ind w:firstLine="708"/>
      </w:pPr>
    </w:p>
    <w:p w:rsidR="00B53ACC" w:rsidRDefault="00B53ACC" w:rsidP="002817D4">
      <w:pPr>
        <w:ind w:firstLine="708"/>
      </w:pPr>
    </w:p>
    <w:p w:rsidR="00B53ACC" w:rsidRDefault="00B53ACC" w:rsidP="002817D4">
      <w:pPr>
        <w:ind w:firstLine="708"/>
      </w:pPr>
    </w:p>
    <w:p w:rsidR="002817D4" w:rsidRPr="00447922" w:rsidRDefault="002817D4" w:rsidP="002817D4">
      <w:pPr>
        <w:ind w:firstLine="708"/>
      </w:pPr>
      <w:r w:rsidRPr="00447922">
        <w:t>Prohlašuji, že jsem diplomovou práci na téma Work-life balance v českém pracovním právu vypracovala samostatně a citovala jsem všechny použité zdroje.</w:t>
      </w:r>
    </w:p>
    <w:p w:rsidR="002817D4" w:rsidRPr="00447922" w:rsidRDefault="002817D4" w:rsidP="002817D4"/>
    <w:p w:rsidR="002817D4" w:rsidRPr="00447922" w:rsidRDefault="002817D4" w:rsidP="002817D4">
      <w:r w:rsidRPr="00447922">
        <w:t>V Olomouci dne</w:t>
      </w:r>
      <w:r w:rsidR="00B53ACC">
        <w:t xml:space="preserve"> 31.3.2016</w:t>
      </w:r>
      <w:r w:rsidRPr="00447922">
        <w:t xml:space="preserve">                              </w:t>
      </w:r>
      <w:r w:rsidR="00B53ACC">
        <w:t xml:space="preserve">                        </w:t>
      </w:r>
      <w:r w:rsidRPr="00447922">
        <w:t>………………………</w:t>
      </w:r>
      <w:r w:rsidR="00B53ACC">
        <w:t>………</w:t>
      </w:r>
    </w:p>
    <w:p w:rsidR="002817D4" w:rsidRPr="00447922" w:rsidRDefault="002817D4" w:rsidP="002817D4">
      <w:r w:rsidRPr="00447922">
        <w:t xml:space="preserve">                                                                                                            Adéla Balounová</w:t>
      </w:r>
    </w:p>
    <w:p w:rsidR="002817D4" w:rsidRPr="00447922" w:rsidRDefault="002817D4" w:rsidP="002817D4"/>
    <w:p w:rsidR="002817D4" w:rsidRPr="00447922" w:rsidRDefault="002817D4" w:rsidP="002817D4">
      <w:pPr>
        <w:pStyle w:val="Nzev"/>
        <w:rPr>
          <w:rFonts w:ascii="Garamond" w:hAnsi="Garamond"/>
        </w:rPr>
      </w:pPr>
    </w:p>
    <w:p w:rsidR="002817D4" w:rsidRPr="00447922" w:rsidRDefault="002817D4" w:rsidP="002817D4">
      <w:pPr>
        <w:pStyle w:val="Podnadpis"/>
        <w:rPr>
          <w:rFonts w:ascii="Garamond" w:hAnsi="Garamond"/>
        </w:rPr>
      </w:pPr>
    </w:p>
    <w:p w:rsidR="002817D4" w:rsidRPr="00447922" w:rsidRDefault="002817D4" w:rsidP="002817D4"/>
    <w:p w:rsidR="002817D4" w:rsidRPr="00447922" w:rsidRDefault="002817D4" w:rsidP="002817D4"/>
    <w:p w:rsidR="002817D4" w:rsidRPr="00447922" w:rsidRDefault="002817D4" w:rsidP="002817D4"/>
    <w:p w:rsidR="002817D4" w:rsidRPr="00447922" w:rsidRDefault="002817D4" w:rsidP="002817D4"/>
    <w:p w:rsidR="002817D4" w:rsidRPr="00447922" w:rsidRDefault="002817D4" w:rsidP="002817D4"/>
    <w:p w:rsidR="002817D4" w:rsidRPr="00447922" w:rsidRDefault="002817D4" w:rsidP="002817D4"/>
    <w:p w:rsidR="002817D4" w:rsidRPr="00447922" w:rsidRDefault="002817D4" w:rsidP="002817D4"/>
    <w:p w:rsidR="002817D4" w:rsidRPr="00447922" w:rsidRDefault="002817D4" w:rsidP="002817D4"/>
    <w:p w:rsidR="002817D4" w:rsidRPr="00447922" w:rsidRDefault="002817D4" w:rsidP="002817D4"/>
    <w:p w:rsidR="002817D4" w:rsidRPr="00447922" w:rsidRDefault="002817D4" w:rsidP="002817D4"/>
    <w:p w:rsidR="002817D4" w:rsidRPr="00447922" w:rsidRDefault="002817D4" w:rsidP="002817D4"/>
    <w:p w:rsidR="002817D4" w:rsidRPr="00447922" w:rsidRDefault="002817D4" w:rsidP="002817D4"/>
    <w:p w:rsidR="002817D4" w:rsidRPr="00447922" w:rsidRDefault="002817D4" w:rsidP="002817D4"/>
    <w:p w:rsidR="002817D4" w:rsidRPr="00447922" w:rsidRDefault="002817D4" w:rsidP="002817D4"/>
    <w:p w:rsidR="002817D4" w:rsidRPr="00447922" w:rsidRDefault="002817D4" w:rsidP="002817D4"/>
    <w:p w:rsidR="002817D4" w:rsidRPr="00447922" w:rsidRDefault="002817D4" w:rsidP="002817D4"/>
    <w:p w:rsidR="002817D4" w:rsidRPr="00447922" w:rsidRDefault="002817D4" w:rsidP="002817D4"/>
    <w:p w:rsidR="002817D4" w:rsidRPr="00447922" w:rsidRDefault="002817D4" w:rsidP="002817D4"/>
    <w:p w:rsidR="002817D4" w:rsidRPr="00447922" w:rsidRDefault="002817D4" w:rsidP="002817D4"/>
    <w:p w:rsidR="002817D4" w:rsidRPr="00447922" w:rsidRDefault="002817D4" w:rsidP="002817D4"/>
    <w:p w:rsidR="002817D4" w:rsidRPr="00447922" w:rsidRDefault="002817D4" w:rsidP="002817D4"/>
    <w:p w:rsidR="002817D4" w:rsidRPr="00447922" w:rsidRDefault="002817D4" w:rsidP="002817D4"/>
    <w:p w:rsidR="00B53ACC" w:rsidRDefault="00B53ACC" w:rsidP="002817D4"/>
    <w:p w:rsidR="00B53ACC" w:rsidRDefault="00B53ACC" w:rsidP="002817D4"/>
    <w:p w:rsidR="00B53ACC" w:rsidRDefault="00B53ACC" w:rsidP="002817D4"/>
    <w:p w:rsidR="00B53ACC" w:rsidRDefault="00B53ACC" w:rsidP="002817D4"/>
    <w:p w:rsidR="00B53ACC" w:rsidRDefault="00B53ACC" w:rsidP="002817D4"/>
    <w:p w:rsidR="006904B8" w:rsidRDefault="006904B8" w:rsidP="002817D4"/>
    <w:p w:rsidR="00B53ACC" w:rsidRDefault="00B53ACC" w:rsidP="00B53ACC"/>
    <w:p w:rsidR="00B53ACC" w:rsidRPr="00A30788" w:rsidRDefault="00B53ACC" w:rsidP="00B53ACC">
      <w:pPr>
        <w:ind w:firstLine="708"/>
      </w:pPr>
      <w:r w:rsidRPr="00A30788">
        <w:t>Rád</w:t>
      </w:r>
      <w:r>
        <w:t>a</w:t>
      </w:r>
      <w:r w:rsidRPr="00A30788">
        <w:t xml:space="preserve"> bych tímto poděkoval</w:t>
      </w:r>
      <w:r>
        <w:t>a</w:t>
      </w:r>
      <w:r w:rsidRPr="00A30788">
        <w:t xml:space="preserve"> </w:t>
      </w:r>
      <w:r w:rsidRPr="001C6336">
        <w:t>JUDr. Evě Šimečkové, Ph.D.,</w:t>
      </w:r>
      <w:r w:rsidRPr="00A30788">
        <w:t xml:space="preserve"> za cenné podněty a rady, které mi po</w:t>
      </w:r>
      <w:r>
        <w:t>mohly při zpracování této práce, a za vstřícný přístup během vedení mé diplomové práce.</w:t>
      </w:r>
    </w:p>
    <w:p w:rsidR="002817D4" w:rsidRDefault="002817D4" w:rsidP="002817D4"/>
    <w:p w:rsidR="006904B8" w:rsidRPr="00447922" w:rsidRDefault="006904B8" w:rsidP="002817D4"/>
    <w:p w:rsidR="002817D4" w:rsidRPr="00447922" w:rsidRDefault="002817D4" w:rsidP="002817D4">
      <w:pPr>
        <w:jc w:val="center"/>
        <w:rPr>
          <w:b/>
          <w:sz w:val="32"/>
          <w:szCs w:val="32"/>
        </w:rPr>
      </w:pPr>
      <w:r w:rsidRPr="00447922">
        <w:rPr>
          <w:b/>
          <w:sz w:val="32"/>
          <w:szCs w:val="32"/>
        </w:rPr>
        <w:lastRenderedPageBreak/>
        <w:t>Obsah</w:t>
      </w:r>
    </w:p>
    <w:p w:rsidR="00DF3F50" w:rsidRDefault="002817D4">
      <w:pPr>
        <w:pStyle w:val="Obsah1"/>
        <w:tabs>
          <w:tab w:val="right" w:leader="dot" w:pos="9061"/>
        </w:tabs>
        <w:rPr>
          <w:rFonts w:asciiTheme="minorHAnsi" w:eastAsiaTheme="minorEastAsia" w:hAnsiTheme="minorHAnsi" w:cstheme="minorBidi"/>
          <w:noProof/>
          <w:sz w:val="22"/>
          <w:lang w:eastAsia="cs-CZ"/>
        </w:rPr>
      </w:pPr>
      <w:r w:rsidRPr="00447922">
        <w:rPr>
          <w:sz w:val="32"/>
          <w:szCs w:val="32"/>
        </w:rPr>
        <w:fldChar w:fldCharType="begin"/>
      </w:r>
      <w:r w:rsidRPr="00447922">
        <w:rPr>
          <w:sz w:val="32"/>
          <w:szCs w:val="32"/>
        </w:rPr>
        <w:instrText xml:space="preserve"> TOC \h \z \t "Diplomka nadpis 1;1;Diplomka nadpis 2;2;Diplomka nadpis 3;3;Diplomka 4;4" </w:instrText>
      </w:r>
      <w:r w:rsidRPr="00447922">
        <w:rPr>
          <w:sz w:val="32"/>
          <w:szCs w:val="32"/>
        </w:rPr>
        <w:fldChar w:fldCharType="separate"/>
      </w:r>
      <w:hyperlink w:anchor="_Toc447193159" w:history="1">
        <w:r w:rsidR="00DF3F50" w:rsidRPr="0023011E">
          <w:rPr>
            <w:rStyle w:val="Hypertextovodkaz"/>
            <w:noProof/>
          </w:rPr>
          <w:t>Seznam použitých zkratek</w:t>
        </w:r>
        <w:r w:rsidR="00DF3F50">
          <w:rPr>
            <w:noProof/>
            <w:webHidden/>
          </w:rPr>
          <w:tab/>
        </w:r>
        <w:r w:rsidR="00DF3F50">
          <w:rPr>
            <w:noProof/>
            <w:webHidden/>
          </w:rPr>
          <w:fldChar w:fldCharType="begin"/>
        </w:r>
        <w:r w:rsidR="00DF3F50">
          <w:rPr>
            <w:noProof/>
            <w:webHidden/>
          </w:rPr>
          <w:instrText xml:space="preserve"> PAGEREF _Toc447193159 \h </w:instrText>
        </w:r>
        <w:r w:rsidR="00DF3F50">
          <w:rPr>
            <w:noProof/>
            <w:webHidden/>
          </w:rPr>
        </w:r>
        <w:r w:rsidR="00DF3F50">
          <w:rPr>
            <w:noProof/>
            <w:webHidden/>
          </w:rPr>
          <w:fldChar w:fldCharType="separate"/>
        </w:r>
        <w:r w:rsidR="00DF3F50">
          <w:rPr>
            <w:noProof/>
            <w:webHidden/>
          </w:rPr>
          <w:t>6</w:t>
        </w:r>
        <w:r w:rsidR="00DF3F50">
          <w:rPr>
            <w:noProof/>
            <w:webHidden/>
          </w:rPr>
          <w:fldChar w:fldCharType="end"/>
        </w:r>
      </w:hyperlink>
    </w:p>
    <w:p w:rsidR="00DF3F50" w:rsidRDefault="00AA2A63">
      <w:pPr>
        <w:pStyle w:val="Obsah1"/>
        <w:tabs>
          <w:tab w:val="right" w:leader="dot" w:pos="9061"/>
        </w:tabs>
        <w:rPr>
          <w:rFonts w:asciiTheme="minorHAnsi" w:eastAsiaTheme="minorEastAsia" w:hAnsiTheme="minorHAnsi" w:cstheme="minorBidi"/>
          <w:noProof/>
          <w:sz w:val="22"/>
          <w:lang w:eastAsia="cs-CZ"/>
        </w:rPr>
      </w:pPr>
      <w:hyperlink w:anchor="_Toc447193160" w:history="1">
        <w:r w:rsidR="00DF3F50" w:rsidRPr="0023011E">
          <w:rPr>
            <w:rStyle w:val="Hypertextovodkaz"/>
            <w:noProof/>
          </w:rPr>
          <w:t>Úvod</w:t>
        </w:r>
        <w:r w:rsidR="00DF3F50">
          <w:rPr>
            <w:noProof/>
            <w:webHidden/>
          </w:rPr>
          <w:tab/>
        </w:r>
        <w:r w:rsidR="00DF3F50">
          <w:rPr>
            <w:noProof/>
            <w:webHidden/>
          </w:rPr>
          <w:fldChar w:fldCharType="begin"/>
        </w:r>
        <w:r w:rsidR="00DF3F50">
          <w:rPr>
            <w:noProof/>
            <w:webHidden/>
          </w:rPr>
          <w:instrText xml:space="preserve"> PAGEREF _Toc447193160 \h </w:instrText>
        </w:r>
        <w:r w:rsidR="00DF3F50">
          <w:rPr>
            <w:noProof/>
            <w:webHidden/>
          </w:rPr>
        </w:r>
        <w:r w:rsidR="00DF3F50">
          <w:rPr>
            <w:noProof/>
            <w:webHidden/>
          </w:rPr>
          <w:fldChar w:fldCharType="separate"/>
        </w:r>
        <w:r w:rsidR="00DF3F50">
          <w:rPr>
            <w:noProof/>
            <w:webHidden/>
          </w:rPr>
          <w:t>7</w:t>
        </w:r>
        <w:r w:rsidR="00DF3F50">
          <w:rPr>
            <w:noProof/>
            <w:webHidden/>
          </w:rPr>
          <w:fldChar w:fldCharType="end"/>
        </w:r>
      </w:hyperlink>
    </w:p>
    <w:p w:rsidR="00DF3F50" w:rsidRDefault="00AA2A63">
      <w:pPr>
        <w:pStyle w:val="Obsah1"/>
        <w:tabs>
          <w:tab w:val="left" w:pos="480"/>
          <w:tab w:val="right" w:leader="dot" w:pos="9061"/>
        </w:tabs>
        <w:rPr>
          <w:rFonts w:asciiTheme="minorHAnsi" w:eastAsiaTheme="minorEastAsia" w:hAnsiTheme="minorHAnsi" w:cstheme="minorBidi"/>
          <w:noProof/>
          <w:sz w:val="22"/>
          <w:lang w:eastAsia="cs-CZ"/>
        </w:rPr>
      </w:pPr>
      <w:hyperlink w:anchor="_Toc447193161" w:history="1">
        <w:r w:rsidR="00DF3F50" w:rsidRPr="0023011E">
          <w:rPr>
            <w:rStyle w:val="Hypertextovodkaz"/>
            <w:noProof/>
          </w:rPr>
          <w:t>1</w:t>
        </w:r>
        <w:r w:rsidR="00DF3F50">
          <w:rPr>
            <w:rFonts w:asciiTheme="minorHAnsi" w:eastAsiaTheme="minorEastAsia" w:hAnsiTheme="minorHAnsi" w:cstheme="minorBidi"/>
            <w:noProof/>
            <w:sz w:val="22"/>
            <w:lang w:eastAsia="cs-CZ"/>
          </w:rPr>
          <w:tab/>
        </w:r>
        <w:r w:rsidR="00DF3F50" w:rsidRPr="0023011E">
          <w:rPr>
            <w:rStyle w:val="Hypertextovodkaz"/>
            <w:noProof/>
          </w:rPr>
          <w:t>Pojem work-life balance</w:t>
        </w:r>
        <w:r w:rsidR="00DF3F50">
          <w:rPr>
            <w:noProof/>
            <w:webHidden/>
          </w:rPr>
          <w:tab/>
        </w:r>
        <w:r w:rsidR="00DF3F50">
          <w:rPr>
            <w:noProof/>
            <w:webHidden/>
          </w:rPr>
          <w:fldChar w:fldCharType="begin"/>
        </w:r>
        <w:r w:rsidR="00DF3F50">
          <w:rPr>
            <w:noProof/>
            <w:webHidden/>
          </w:rPr>
          <w:instrText xml:space="preserve"> PAGEREF _Toc447193161 \h </w:instrText>
        </w:r>
        <w:r w:rsidR="00DF3F50">
          <w:rPr>
            <w:noProof/>
            <w:webHidden/>
          </w:rPr>
        </w:r>
        <w:r w:rsidR="00DF3F50">
          <w:rPr>
            <w:noProof/>
            <w:webHidden/>
          </w:rPr>
          <w:fldChar w:fldCharType="separate"/>
        </w:r>
        <w:r w:rsidR="00DF3F50">
          <w:rPr>
            <w:noProof/>
            <w:webHidden/>
          </w:rPr>
          <w:t>10</w:t>
        </w:r>
        <w:r w:rsidR="00DF3F50">
          <w:rPr>
            <w:noProof/>
            <w:webHidden/>
          </w:rPr>
          <w:fldChar w:fldCharType="end"/>
        </w:r>
      </w:hyperlink>
    </w:p>
    <w:p w:rsidR="00DF3F50" w:rsidRDefault="00AA2A63">
      <w:pPr>
        <w:pStyle w:val="Obsah2"/>
        <w:tabs>
          <w:tab w:val="left" w:pos="880"/>
          <w:tab w:val="right" w:leader="dot" w:pos="9061"/>
        </w:tabs>
        <w:rPr>
          <w:rFonts w:asciiTheme="minorHAnsi" w:eastAsiaTheme="minorEastAsia" w:hAnsiTheme="minorHAnsi" w:cstheme="minorBidi"/>
          <w:noProof/>
          <w:sz w:val="22"/>
          <w:lang w:eastAsia="cs-CZ"/>
        </w:rPr>
      </w:pPr>
      <w:hyperlink w:anchor="_Toc447193162" w:history="1">
        <w:r w:rsidR="00DF3F50" w:rsidRPr="0023011E">
          <w:rPr>
            <w:rStyle w:val="Hypertextovodkaz"/>
            <w:noProof/>
          </w:rPr>
          <w:t>1.1</w:t>
        </w:r>
        <w:r w:rsidR="00DF3F50">
          <w:rPr>
            <w:rFonts w:asciiTheme="minorHAnsi" w:eastAsiaTheme="minorEastAsia" w:hAnsiTheme="minorHAnsi" w:cstheme="minorBidi"/>
            <w:noProof/>
            <w:sz w:val="22"/>
            <w:lang w:eastAsia="cs-CZ"/>
          </w:rPr>
          <w:tab/>
        </w:r>
        <w:r w:rsidR="00DF3F50" w:rsidRPr="0023011E">
          <w:rPr>
            <w:rStyle w:val="Hypertextovodkaz"/>
            <w:noProof/>
          </w:rPr>
          <w:t>Přínos pro zaměstnance i zaměstnavatele</w:t>
        </w:r>
        <w:r w:rsidR="00DF3F50">
          <w:rPr>
            <w:noProof/>
            <w:webHidden/>
          </w:rPr>
          <w:tab/>
        </w:r>
        <w:r w:rsidR="00DF3F50">
          <w:rPr>
            <w:noProof/>
            <w:webHidden/>
          </w:rPr>
          <w:fldChar w:fldCharType="begin"/>
        </w:r>
        <w:r w:rsidR="00DF3F50">
          <w:rPr>
            <w:noProof/>
            <w:webHidden/>
          </w:rPr>
          <w:instrText xml:space="preserve"> PAGEREF _Toc447193162 \h </w:instrText>
        </w:r>
        <w:r w:rsidR="00DF3F50">
          <w:rPr>
            <w:noProof/>
            <w:webHidden/>
          </w:rPr>
        </w:r>
        <w:r w:rsidR="00DF3F50">
          <w:rPr>
            <w:noProof/>
            <w:webHidden/>
          </w:rPr>
          <w:fldChar w:fldCharType="separate"/>
        </w:r>
        <w:r w:rsidR="00DF3F50">
          <w:rPr>
            <w:noProof/>
            <w:webHidden/>
          </w:rPr>
          <w:t>11</w:t>
        </w:r>
        <w:r w:rsidR="00DF3F50">
          <w:rPr>
            <w:noProof/>
            <w:webHidden/>
          </w:rPr>
          <w:fldChar w:fldCharType="end"/>
        </w:r>
      </w:hyperlink>
    </w:p>
    <w:p w:rsidR="00DF3F50" w:rsidRDefault="00AA2A63">
      <w:pPr>
        <w:pStyle w:val="Obsah2"/>
        <w:tabs>
          <w:tab w:val="left" w:pos="880"/>
          <w:tab w:val="right" w:leader="dot" w:pos="9061"/>
        </w:tabs>
        <w:rPr>
          <w:rFonts w:asciiTheme="minorHAnsi" w:eastAsiaTheme="minorEastAsia" w:hAnsiTheme="minorHAnsi" w:cstheme="minorBidi"/>
          <w:noProof/>
          <w:sz w:val="22"/>
          <w:lang w:eastAsia="cs-CZ"/>
        </w:rPr>
      </w:pPr>
      <w:hyperlink w:anchor="_Toc447193163" w:history="1">
        <w:r w:rsidR="00DF3F50" w:rsidRPr="0023011E">
          <w:rPr>
            <w:rStyle w:val="Hypertextovodkaz"/>
            <w:noProof/>
          </w:rPr>
          <w:t>1.2</w:t>
        </w:r>
        <w:r w:rsidR="00DF3F50">
          <w:rPr>
            <w:rFonts w:asciiTheme="minorHAnsi" w:eastAsiaTheme="minorEastAsia" w:hAnsiTheme="minorHAnsi" w:cstheme="minorBidi"/>
            <w:noProof/>
            <w:sz w:val="22"/>
            <w:lang w:eastAsia="cs-CZ"/>
          </w:rPr>
          <w:tab/>
        </w:r>
        <w:r w:rsidR="00DF3F50" w:rsidRPr="0023011E">
          <w:rPr>
            <w:rStyle w:val="Hypertextovodkaz"/>
            <w:noProof/>
          </w:rPr>
          <w:t>Nástroje slaďování a princip autonomie vůle</w:t>
        </w:r>
        <w:r w:rsidR="00DF3F50">
          <w:rPr>
            <w:noProof/>
            <w:webHidden/>
          </w:rPr>
          <w:tab/>
        </w:r>
        <w:r w:rsidR="00DF3F50">
          <w:rPr>
            <w:noProof/>
            <w:webHidden/>
          </w:rPr>
          <w:fldChar w:fldCharType="begin"/>
        </w:r>
        <w:r w:rsidR="00DF3F50">
          <w:rPr>
            <w:noProof/>
            <w:webHidden/>
          </w:rPr>
          <w:instrText xml:space="preserve"> PAGEREF _Toc447193163 \h </w:instrText>
        </w:r>
        <w:r w:rsidR="00DF3F50">
          <w:rPr>
            <w:noProof/>
            <w:webHidden/>
          </w:rPr>
        </w:r>
        <w:r w:rsidR="00DF3F50">
          <w:rPr>
            <w:noProof/>
            <w:webHidden/>
          </w:rPr>
          <w:fldChar w:fldCharType="separate"/>
        </w:r>
        <w:r w:rsidR="00DF3F50">
          <w:rPr>
            <w:noProof/>
            <w:webHidden/>
          </w:rPr>
          <w:t>13</w:t>
        </w:r>
        <w:r w:rsidR="00DF3F50">
          <w:rPr>
            <w:noProof/>
            <w:webHidden/>
          </w:rPr>
          <w:fldChar w:fldCharType="end"/>
        </w:r>
      </w:hyperlink>
    </w:p>
    <w:p w:rsidR="00DF3F50" w:rsidRDefault="00AA2A63">
      <w:pPr>
        <w:pStyle w:val="Obsah2"/>
        <w:tabs>
          <w:tab w:val="left" w:pos="880"/>
          <w:tab w:val="right" w:leader="dot" w:pos="9061"/>
        </w:tabs>
        <w:rPr>
          <w:rFonts w:asciiTheme="minorHAnsi" w:eastAsiaTheme="minorEastAsia" w:hAnsiTheme="minorHAnsi" w:cstheme="minorBidi"/>
          <w:noProof/>
          <w:sz w:val="22"/>
          <w:lang w:eastAsia="cs-CZ"/>
        </w:rPr>
      </w:pPr>
      <w:hyperlink w:anchor="_Toc447193164" w:history="1">
        <w:r w:rsidR="00DF3F50" w:rsidRPr="0023011E">
          <w:rPr>
            <w:rStyle w:val="Hypertextovodkaz"/>
            <w:noProof/>
          </w:rPr>
          <w:t>1.3</w:t>
        </w:r>
        <w:r w:rsidR="00DF3F50">
          <w:rPr>
            <w:rFonts w:asciiTheme="minorHAnsi" w:eastAsiaTheme="minorEastAsia" w:hAnsiTheme="minorHAnsi" w:cstheme="minorBidi"/>
            <w:noProof/>
            <w:sz w:val="22"/>
            <w:lang w:eastAsia="cs-CZ"/>
          </w:rPr>
          <w:tab/>
        </w:r>
        <w:r w:rsidR="00DF3F50" w:rsidRPr="0023011E">
          <w:rPr>
            <w:rStyle w:val="Hypertextovodkaz"/>
            <w:noProof/>
          </w:rPr>
          <w:t>Souvislost s jinými právními odvětvími</w:t>
        </w:r>
        <w:r w:rsidR="00DF3F50">
          <w:rPr>
            <w:noProof/>
            <w:webHidden/>
          </w:rPr>
          <w:tab/>
        </w:r>
        <w:r w:rsidR="00DF3F50">
          <w:rPr>
            <w:noProof/>
            <w:webHidden/>
          </w:rPr>
          <w:fldChar w:fldCharType="begin"/>
        </w:r>
        <w:r w:rsidR="00DF3F50">
          <w:rPr>
            <w:noProof/>
            <w:webHidden/>
          </w:rPr>
          <w:instrText xml:space="preserve"> PAGEREF _Toc447193164 \h </w:instrText>
        </w:r>
        <w:r w:rsidR="00DF3F50">
          <w:rPr>
            <w:noProof/>
            <w:webHidden/>
          </w:rPr>
        </w:r>
        <w:r w:rsidR="00DF3F50">
          <w:rPr>
            <w:noProof/>
            <w:webHidden/>
          </w:rPr>
          <w:fldChar w:fldCharType="separate"/>
        </w:r>
        <w:r w:rsidR="00DF3F50">
          <w:rPr>
            <w:noProof/>
            <w:webHidden/>
          </w:rPr>
          <w:t>14</w:t>
        </w:r>
        <w:r w:rsidR="00DF3F50">
          <w:rPr>
            <w:noProof/>
            <w:webHidden/>
          </w:rPr>
          <w:fldChar w:fldCharType="end"/>
        </w:r>
      </w:hyperlink>
    </w:p>
    <w:p w:rsidR="00DF3F50" w:rsidRDefault="00AA2A63">
      <w:pPr>
        <w:pStyle w:val="Obsah1"/>
        <w:tabs>
          <w:tab w:val="left" w:pos="480"/>
          <w:tab w:val="right" w:leader="dot" w:pos="9061"/>
        </w:tabs>
        <w:rPr>
          <w:rFonts w:asciiTheme="minorHAnsi" w:eastAsiaTheme="minorEastAsia" w:hAnsiTheme="minorHAnsi" w:cstheme="minorBidi"/>
          <w:noProof/>
          <w:sz w:val="22"/>
          <w:lang w:eastAsia="cs-CZ"/>
        </w:rPr>
      </w:pPr>
      <w:hyperlink w:anchor="_Toc447193165" w:history="1">
        <w:r w:rsidR="00DF3F50" w:rsidRPr="0023011E">
          <w:rPr>
            <w:rStyle w:val="Hypertextovodkaz"/>
            <w:noProof/>
          </w:rPr>
          <w:t>2</w:t>
        </w:r>
        <w:r w:rsidR="00DF3F50">
          <w:rPr>
            <w:rFonts w:asciiTheme="minorHAnsi" w:eastAsiaTheme="minorEastAsia" w:hAnsiTheme="minorHAnsi" w:cstheme="minorBidi"/>
            <w:noProof/>
            <w:sz w:val="22"/>
            <w:lang w:eastAsia="cs-CZ"/>
          </w:rPr>
          <w:tab/>
        </w:r>
        <w:r w:rsidR="00DF3F50" w:rsidRPr="0023011E">
          <w:rPr>
            <w:rStyle w:val="Hypertextovodkaz"/>
            <w:noProof/>
          </w:rPr>
          <w:t>Politika work-life balance</w:t>
        </w:r>
        <w:r w:rsidR="00DF3F50">
          <w:rPr>
            <w:noProof/>
            <w:webHidden/>
          </w:rPr>
          <w:tab/>
        </w:r>
        <w:r w:rsidR="00DF3F50">
          <w:rPr>
            <w:noProof/>
            <w:webHidden/>
          </w:rPr>
          <w:fldChar w:fldCharType="begin"/>
        </w:r>
        <w:r w:rsidR="00DF3F50">
          <w:rPr>
            <w:noProof/>
            <w:webHidden/>
          </w:rPr>
          <w:instrText xml:space="preserve"> PAGEREF _Toc447193165 \h </w:instrText>
        </w:r>
        <w:r w:rsidR="00DF3F50">
          <w:rPr>
            <w:noProof/>
            <w:webHidden/>
          </w:rPr>
        </w:r>
        <w:r w:rsidR="00DF3F50">
          <w:rPr>
            <w:noProof/>
            <w:webHidden/>
          </w:rPr>
          <w:fldChar w:fldCharType="separate"/>
        </w:r>
        <w:r w:rsidR="00DF3F50">
          <w:rPr>
            <w:noProof/>
            <w:webHidden/>
          </w:rPr>
          <w:t>17</w:t>
        </w:r>
        <w:r w:rsidR="00DF3F50">
          <w:rPr>
            <w:noProof/>
            <w:webHidden/>
          </w:rPr>
          <w:fldChar w:fldCharType="end"/>
        </w:r>
      </w:hyperlink>
    </w:p>
    <w:p w:rsidR="00DF3F50" w:rsidRDefault="00AA2A63">
      <w:pPr>
        <w:pStyle w:val="Obsah2"/>
        <w:tabs>
          <w:tab w:val="left" w:pos="880"/>
          <w:tab w:val="right" w:leader="dot" w:pos="9061"/>
        </w:tabs>
        <w:rPr>
          <w:rFonts w:asciiTheme="minorHAnsi" w:eastAsiaTheme="minorEastAsia" w:hAnsiTheme="minorHAnsi" w:cstheme="minorBidi"/>
          <w:noProof/>
          <w:sz w:val="22"/>
          <w:lang w:eastAsia="cs-CZ"/>
        </w:rPr>
      </w:pPr>
      <w:hyperlink w:anchor="_Toc447193166" w:history="1">
        <w:r w:rsidR="00DF3F50" w:rsidRPr="0023011E">
          <w:rPr>
            <w:rStyle w:val="Hypertextovodkaz"/>
            <w:noProof/>
          </w:rPr>
          <w:t>2.1</w:t>
        </w:r>
        <w:r w:rsidR="00DF3F50">
          <w:rPr>
            <w:rFonts w:asciiTheme="minorHAnsi" w:eastAsiaTheme="minorEastAsia" w:hAnsiTheme="minorHAnsi" w:cstheme="minorBidi"/>
            <w:noProof/>
            <w:sz w:val="22"/>
            <w:lang w:eastAsia="cs-CZ"/>
          </w:rPr>
          <w:tab/>
        </w:r>
        <w:r w:rsidR="00DF3F50" w:rsidRPr="0023011E">
          <w:rPr>
            <w:rStyle w:val="Hypertextovodkaz"/>
            <w:noProof/>
          </w:rPr>
          <w:t>Politika work-life balance na úrovni EU</w:t>
        </w:r>
        <w:r w:rsidR="00DF3F50">
          <w:rPr>
            <w:noProof/>
            <w:webHidden/>
          </w:rPr>
          <w:tab/>
        </w:r>
        <w:r w:rsidR="00DF3F50">
          <w:rPr>
            <w:noProof/>
            <w:webHidden/>
          </w:rPr>
          <w:fldChar w:fldCharType="begin"/>
        </w:r>
        <w:r w:rsidR="00DF3F50">
          <w:rPr>
            <w:noProof/>
            <w:webHidden/>
          </w:rPr>
          <w:instrText xml:space="preserve"> PAGEREF _Toc447193166 \h </w:instrText>
        </w:r>
        <w:r w:rsidR="00DF3F50">
          <w:rPr>
            <w:noProof/>
            <w:webHidden/>
          </w:rPr>
        </w:r>
        <w:r w:rsidR="00DF3F50">
          <w:rPr>
            <w:noProof/>
            <w:webHidden/>
          </w:rPr>
          <w:fldChar w:fldCharType="separate"/>
        </w:r>
        <w:r w:rsidR="00DF3F50">
          <w:rPr>
            <w:noProof/>
            <w:webHidden/>
          </w:rPr>
          <w:t>17</w:t>
        </w:r>
        <w:r w:rsidR="00DF3F50">
          <w:rPr>
            <w:noProof/>
            <w:webHidden/>
          </w:rPr>
          <w:fldChar w:fldCharType="end"/>
        </w:r>
      </w:hyperlink>
    </w:p>
    <w:p w:rsidR="00DF3F50" w:rsidRDefault="00AA2A63">
      <w:pPr>
        <w:pStyle w:val="Obsah3"/>
        <w:tabs>
          <w:tab w:val="left" w:pos="1320"/>
          <w:tab w:val="right" w:leader="dot" w:pos="9061"/>
        </w:tabs>
        <w:rPr>
          <w:rFonts w:asciiTheme="minorHAnsi" w:eastAsiaTheme="minorEastAsia" w:hAnsiTheme="minorHAnsi" w:cstheme="minorBidi"/>
          <w:noProof/>
          <w:sz w:val="22"/>
          <w:lang w:eastAsia="cs-CZ"/>
        </w:rPr>
      </w:pPr>
      <w:hyperlink w:anchor="_Toc447193167" w:history="1">
        <w:r w:rsidR="00DF3F50" w:rsidRPr="0023011E">
          <w:rPr>
            <w:rStyle w:val="Hypertextovodkaz"/>
            <w:noProof/>
          </w:rPr>
          <w:t>2.1.1</w:t>
        </w:r>
        <w:r w:rsidR="00DF3F50">
          <w:rPr>
            <w:rFonts w:asciiTheme="minorHAnsi" w:eastAsiaTheme="minorEastAsia" w:hAnsiTheme="minorHAnsi" w:cstheme="minorBidi"/>
            <w:noProof/>
            <w:sz w:val="22"/>
            <w:lang w:eastAsia="cs-CZ"/>
          </w:rPr>
          <w:tab/>
        </w:r>
        <w:r w:rsidR="00DF3F50" w:rsidRPr="0023011E">
          <w:rPr>
            <w:rStyle w:val="Hypertextovodkaz"/>
            <w:noProof/>
          </w:rPr>
          <w:t>Zelená kniha o modernizaci pracovního práva</w:t>
        </w:r>
        <w:r w:rsidR="00DF3F50">
          <w:rPr>
            <w:noProof/>
            <w:webHidden/>
          </w:rPr>
          <w:tab/>
        </w:r>
        <w:r w:rsidR="00DF3F50">
          <w:rPr>
            <w:noProof/>
            <w:webHidden/>
          </w:rPr>
          <w:fldChar w:fldCharType="begin"/>
        </w:r>
        <w:r w:rsidR="00DF3F50">
          <w:rPr>
            <w:noProof/>
            <w:webHidden/>
          </w:rPr>
          <w:instrText xml:space="preserve"> PAGEREF _Toc447193167 \h </w:instrText>
        </w:r>
        <w:r w:rsidR="00DF3F50">
          <w:rPr>
            <w:noProof/>
            <w:webHidden/>
          </w:rPr>
        </w:r>
        <w:r w:rsidR="00DF3F50">
          <w:rPr>
            <w:noProof/>
            <w:webHidden/>
          </w:rPr>
          <w:fldChar w:fldCharType="separate"/>
        </w:r>
        <w:r w:rsidR="00DF3F50">
          <w:rPr>
            <w:noProof/>
            <w:webHidden/>
          </w:rPr>
          <w:t>17</w:t>
        </w:r>
        <w:r w:rsidR="00DF3F50">
          <w:rPr>
            <w:noProof/>
            <w:webHidden/>
          </w:rPr>
          <w:fldChar w:fldCharType="end"/>
        </w:r>
      </w:hyperlink>
    </w:p>
    <w:p w:rsidR="00DF3F50" w:rsidRDefault="00AA2A63">
      <w:pPr>
        <w:pStyle w:val="Obsah3"/>
        <w:tabs>
          <w:tab w:val="left" w:pos="1320"/>
          <w:tab w:val="right" w:leader="dot" w:pos="9061"/>
        </w:tabs>
        <w:rPr>
          <w:rFonts w:asciiTheme="minorHAnsi" w:eastAsiaTheme="minorEastAsia" w:hAnsiTheme="minorHAnsi" w:cstheme="minorBidi"/>
          <w:noProof/>
          <w:sz w:val="22"/>
          <w:lang w:eastAsia="cs-CZ"/>
        </w:rPr>
      </w:pPr>
      <w:hyperlink w:anchor="_Toc447193168" w:history="1">
        <w:r w:rsidR="00DF3F50" w:rsidRPr="0023011E">
          <w:rPr>
            <w:rStyle w:val="Hypertextovodkaz"/>
            <w:noProof/>
          </w:rPr>
          <w:t>2.1.2</w:t>
        </w:r>
        <w:r w:rsidR="00DF3F50">
          <w:rPr>
            <w:rFonts w:asciiTheme="minorHAnsi" w:eastAsiaTheme="minorEastAsia" w:hAnsiTheme="minorHAnsi" w:cstheme="minorBidi"/>
            <w:noProof/>
            <w:sz w:val="22"/>
            <w:lang w:eastAsia="cs-CZ"/>
          </w:rPr>
          <w:tab/>
        </w:r>
        <w:r w:rsidR="00DF3F50" w:rsidRPr="0023011E">
          <w:rPr>
            <w:rStyle w:val="Hypertextovodkaz"/>
            <w:noProof/>
          </w:rPr>
          <w:t>Sdělení o obecných zásadách flexicurity</w:t>
        </w:r>
        <w:r w:rsidR="00DF3F50">
          <w:rPr>
            <w:noProof/>
            <w:webHidden/>
          </w:rPr>
          <w:tab/>
        </w:r>
        <w:r w:rsidR="00DF3F50">
          <w:rPr>
            <w:noProof/>
            <w:webHidden/>
          </w:rPr>
          <w:fldChar w:fldCharType="begin"/>
        </w:r>
        <w:r w:rsidR="00DF3F50">
          <w:rPr>
            <w:noProof/>
            <w:webHidden/>
          </w:rPr>
          <w:instrText xml:space="preserve"> PAGEREF _Toc447193168 \h </w:instrText>
        </w:r>
        <w:r w:rsidR="00DF3F50">
          <w:rPr>
            <w:noProof/>
            <w:webHidden/>
          </w:rPr>
        </w:r>
        <w:r w:rsidR="00DF3F50">
          <w:rPr>
            <w:noProof/>
            <w:webHidden/>
          </w:rPr>
          <w:fldChar w:fldCharType="separate"/>
        </w:r>
        <w:r w:rsidR="00DF3F50">
          <w:rPr>
            <w:noProof/>
            <w:webHidden/>
          </w:rPr>
          <w:t>18</w:t>
        </w:r>
        <w:r w:rsidR="00DF3F50">
          <w:rPr>
            <w:noProof/>
            <w:webHidden/>
          </w:rPr>
          <w:fldChar w:fldCharType="end"/>
        </w:r>
      </w:hyperlink>
    </w:p>
    <w:p w:rsidR="00DF3F50" w:rsidRDefault="00AA2A63">
      <w:pPr>
        <w:pStyle w:val="Obsah3"/>
        <w:tabs>
          <w:tab w:val="left" w:pos="1320"/>
          <w:tab w:val="right" w:leader="dot" w:pos="9061"/>
        </w:tabs>
        <w:rPr>
          <w:rFonts w:asciiTheme="minorHAnsi" w:eastAsiaTheme="minorEastAsia" w:hAnsiTheme="minorHAnsi" w:cstheme="minorBidi"/>
          <w:noProof/>
          <w:sz w:val="22"/>
          <w:lang w:eastAsia="cs-CZ"/>
        </w:rPr>
      </w:pPr>
      <w:hyperlink w:anchor="_Toc447193169" w:history="1">
        <w:r w:rsidR="00DF3F50" w:rsidRPr="0023011E">
          <w:rPr>
            <w:rStyle w:val="Hypertextovodkaz"/>
            <w:noProof/>
          </w:rPr>
          <w:t>2.1.3</w:t>
        </w:r>
        <w:r w:rsidR="00DF3F50">
          <w:rPr>
            <w:rFonts w:asciiTheme="minorHAnsi" w:eastAsiaTheme="minorEastAsia" w:hAnsiTheme="minorHAnsi" w:cstheme="minorBidi"/>
            <w:noProof/>
            <w:sz w:val="22"/>
            <w:lang w:eastAsia="cs-CZ"/>
          </w:rPr>
          <w:tab/>
        </w:r>
        <w:r w:rsidR="00DF3F50" w:rsidRPr="0023011E">
          <w:rPr>
            <w:rStyle w:val="Hypertextovodkaz"/>
            <w:noProof/>
          </w:rPr>
          <w:t>Strategie Evropa 2020</w:t>
        </w:r>
        <w:r w:rsidR="00DF3F50">
          <w:rPr>
            <w:noProof/>
            <w:webHidden/>
          </w:rPr>
          <w:tab/>
        </w:r>
        <w:r w:rsidR="00DF3F50">
          <w:rPr>
            <w:noProof/>
            <w:webHidden/>
          </w:rPr>
          <w:fldChar w:fldCharType="begin"/>
        </w:r>
        <w:r w:rsidR="00DF3F50">
          <w:rPr>
            <w:noProof/>
            <w:webHidden/>
          </w:rPr>
          <w:instrText xml:space="preserve"> PAGEREF _Toc447193169 \h </w:instrText>
        </w:r>
        <w:r w:rsidR="00DF3F50">
          <w:rPr>
            <w:noProof/>
            <w:webHidden/>
          </w:rPr>
        </w:r>
        <w:r w:rsidR="00DF3F50">
          <w:rPr>
            <w:noProof/>
            <w:webHidden/>
          </w:rPr>
          <w:fldChar w:fldCharType="separate"/>
        </w:r>
        <w:r w:rsidR="00DF3F50">
          <w:rPr>
            <w:noProof/>
            <w:webHidden/>
          </w:rPr>
          <w:t>18</w:t>
        </w:r>
        <w:r w:rsidR="00DF3F50">
          <w:rPr>
            <w:noProof/>
            <w:webHidden/>
          </w:rPr>
          <w:fldChar w:fldCharType="end"/>
        </w:r>
      </w:hyperlink>
    </w:p>
    <w:p w:rsidR="00DF3F50" w:rsidRDefault="00AA2A63">
      <w:pPr>
        <w:pStyle w:val="Obsah2"/>
        <w:tabs>
          <w:tab w:val="left" w:pos="880"/>
          <w:tab w:val="right" w:leader="dot" w:pos="9061"/>
        </w:tabs>
        <w:rPr>
          <w:rFonts w:asciiTheme="minorHAnsi" w:eastAsiaTheme="minorEastAsia" w:hAnsiTheme="minorHAnsi" w:cstheme="minorBidi"/>
          <w:noProof/>
          <w:sz w:val="22"/>
          <w:lang w:eastAsia="cs-CZ"/>
        </w:rPr>
      </w:pPr>
      <w:hyperlink w:anchor="_Toc447193170" w:history="1">
        <w:r w:rsidR="00DF3F50" w:rsidRPr="0023011E">
          <w:rPr>
            <w:rStyle w:val="Hypertextovodkaz"/>
            <w:noProof/>
          </w:rPr>
          <w:t>2.2</w:t>
        </w:r>
        <w:r w:rsidR="00DF3F50">
          <w:rPr>
            <w:rFonts w:asciiTheme="minorHAnsi" w:eastAsiaTheme="minorEastAsia" w:hAnsiTheme="minorHAnsi" w:cstheme="minorBidi"/>
            <w:noProof/>
            <w:sz w:val="22"/>
            <w:lang w:eastAsia="cs-CZ"/>
          </w:rPr>
          <w:tab/>
        </w:r>
        <w:r w:rsidR="00DF3F50" w:rsidRPr="0023011E">
          <w:rPr>
            <w:rStyle w:val="Hypertextovodkaz"/>
            <w:noProof/>
          </w:rPr>
          <w:t>Politika work-life balance v ČR</w:t>
        </w:r>
        <w:r w:rsidR="00DF3F50">
          <w:rPr>
            <w:noProof/>
            <w:webHidden/>
          </w:rPr>
          <w:tab/>
        </w:r>
        <w:r w:rsidR="00DF3F50">
          <w:rPr>
            <w:noProof/>
            <w:webHidden/>
          </w:rPr>
          <w:fldChar w:fldCharType="begin"/>
        </w:r>
        <w:r w:rsidR="00DF3F50">
          <w:rPr>
            <w:noProof/>
            <w:webHidden/>
          </w:rPr>
          <w:instrText xml:space="preserve"> PAGEREF _Toc447193170 \h </w:instrText>
        </w:r>
        <w:r w:rsidR="00DF3F50">
          <w:rPr>
            <w:noProof/>
            <w:webHidden/>
          </w:rPr>
        </w:r>
        <w:r w:rsidR="00DF3F50">
          <w:rPr>
            <w:noProof/>
            <w:webHidden/>
          </w:rPr>
          <w:fldChar w:fldCharType="separate"/>
        </w:r>
        <w:r w:rsidR="00DF3F50">
          <w:rPr>
            <w:noProof/>
            <w:webHidden/>
          </w:rPr>
          <w:t>19</w:t>
        </w:r>
        <w:r w:rsidR="00DF3F50">
          <w:rPr>
            <w:noProof/>
            <w:webHidden/>
          </w:rPr>
          <w:fldChar w:fldCharType="end"/>
        </w:r>
      </w:hyperlink>
    </w:p>
    <w:p w:rsidR="00DF3F50" w:rsidRDefault="00AA2A63">
      <w:pPr>
        <w:pStyle w:val="Obsah3"/>
        <w:tabs>
          <w:tab w:val="left" w:pos="1320"/>
          <w:tab w:val="right" w:leader="dot" w:pos="9061"/>
        </w:tabs>
        <w:rPr>
          <w:rFonts w:asciiTheme="minorHAnsi" w:eastAsiaTheme="minorEastAsia" w:hAnsiTheme="minorHAnsi" w:cstheme="minorBidi"/>
          <w:noProof/>
          <w:sz w:val="22"/>
          <w:lang w:eastAsia="cs-CZ"/>
        </w:rPr>
      </w:pPr>
      <w:hyperlink w:anchor="_Toc447193171" w:history="1">
        <w:r w:rsidR="00DF3F50" w:rsidRPr="0023011E">
          <w:rPr>
            <w:rStyle w:val="Hypertextovodkaz"/>
            <w:noProof/>
          </w:rPr>
          <w:t>2.2.1</w:t>
        </w:r>
        <w:r w:rsidR="00DF3F50">
          <w:rPr>
            <w:rFonts w:asciiTheme="minorHAnsi" w:eastAsiaTheme="minorEastAsia" w:hAnsiTheme="minorHAnsi" w:cstheme="minorBidi"/>
            <w:noProof/>
            <w:sz w:val="22"/>
            <w:lang w:eastAsia="cs-CZ"/>
          </w:rPr>
          <w:tab/>
        </w:r>
        <w:r w:rsidR="00DF3F50" w:rsidRPr="0023011E">
          <w:rPr>
            <w:rStyle w:val="Hypertextovodkaz"/>
            <w:noProof/>
          </w:rPr>
          <w:t>Audit rodina a zaměstnání</w:t>
        </w:r>
        <w:r w:rsidR="00DF3F50">
          <w:rPr>
            <w:noProof/>
            <w:webHidden/>
          </w:rPr>
          <w:tab/>
        </w:r>
        <w:r w:rsidR="00DF3F50">
          <w:rPr>
            <w:noProof/>
            <w:webHidden/>
          </w:rPr>
          <w:fldChar w:fldCharType="begin"/>
        </w:r>
        <w:r w:rsidR="00DF3F50">
          <w:rPr>
            <w:noProof/>
            <w:webHidden/>
          </w:rPr>
          <w:instrText xml:space="preserve"> PAGEREF _Toc447193171 \h </w:instrText>
        </w:r>
        <w:r w:rsidR="00DF3F50">
          <w:rPr>
            <w:noProof/>
            <w:webHidden/>
          </w:rPr>
        </w:r>
        <w:r w:rsidR="00DF3F50">
          <w:rPr>
            <w:noProof/>
            <w:webHidden/>
          </w:rPr>
          <w:fldChar w:fldCharType="separate"/>
        </w:r>
        <w:r w:rsidR="00DF3F50">
          <w:rPr>
            <w:noProof/>
            <w:webHidden/>
          </w:rPr>
          <w:t>21</w:t>
        </w:r>
        <w:r w:rsidR="00DF3F50">
          <w:rPr>
            <w:noProof/>
            <w:webHidden/>
          </w:rPr>
          <w:fldChar w:fldCharType="end"/>
        </w:r>
      </w:hyperlink>
    </w:p>
    <w:p w:rsidR="00DF3F50" w:rsidRDefault="00AA2A63">
      <w:pPr>
        <w:pStyle w:val="Obsah1"/>
        <w:tabs>
          <w:tab w:val="left" w:pos="480"/>
          <w:tab w:val="right" w:leader="dot" w:pos="9061"/>
        </w:tabs>
        <w:rPr>
          <w:rFonts w:asciiTheme="minorHAnsi" w:eastAsiaTheme="minorEastAsia" w:hAnsiTheme="minorHAnsi" w:cstheme="minorBidi"/>
          <w:noProof/>
          <w:sz w:val="22"/>
          <w:lang w:eastAsia="cs-CZ"/>
        </w:rPr>
      </w:pPr>
      <w:hyperlink w:anchor="_Toc447193172" w:history="1">
        <w:r w:rsidR="00DF3F50" w:rsidRPr="0023011E">
          <w:rPr>
            <w:rStyle w:val="Hypertextovodkaz"/>
            <w:noProof/>
          </w:rPr>
          <w:t>3</w:t>
        </w:r>
        <w:r w:rsidR="00DF3F50">
          <w:rPr>
            <w:rFonts w:asciiTheme="minorHAnsi" w:eastAsiaTheme="minorEastAsia" w:hAnsiTheme="minorHAnsi" w:cstheme="minorBidi"/>
            <w:noProof/>
            <w:sz w:val="22"/>
            <w:lang w:eastAsia="cs-CZ"/>
          </w:rPr>
          <w:tab/>
        </w:r>
        <w:r w:rsidR="00DF3F50" w:rsidRPr="0023011E">
          <w:rPr>
            <w:rStyle w:val="Hypertextovodkaz"/>
            <w:noProof/>
          </w:rPr>
          <w:t>Práce vykonávaná mimo pracoviště zaměstnavatele</w:t>
        </w:r>
        <w:r w:rsidR="00DF3F50">
          <w:rPr>
            <w:noProof/>
            <w:webHidden/>
          </w:rPr>
          <w:tab/>
        </w:r>
        <w:r w:rsidR="00DF3F50">
          <w:rPr>
            <w:noProof/>
            <w:webHidden/>
          </w:rPr>
          <w:fldChar w:fldCharType="begin"/>
        </w:r>
        <w:r w:rsidR="00DF3F50">
          <w:rPr>
            <w:noProof/>
            <w:webHidden/>
          </w:rPr>
          <w:instrText xml:space="preserve"> PAGEREF _Toc447193172 \h </w:instrText>
        </w:r>
        <w:r w:rsidR="00DF3F50">
          <w:rPr>
            <w:noProof/>
            <w:webHidden/>
          </w:rPr>
        </w:r>
        <w:r w:rsidR="00DF3F50">
          <w:rPr>
            <w:noProof/>
            <w:webHidden/>
          </w:rPr>
          <w:fldChar w:fldCharType="separate"/>
        </w:r>
        <w:r w:rsidR="00DF3F50">
          <w:rPr>
            <w:noProof/>
            <w:webHidden/>
          </w:rPr>
          <w:t>23</w:t>
        </w:r>
        <w:r w:rsidR="00DF3F50">
          <w:rPr>
            <w:noProof/>
            <w:webHidden/>
          </w:rPr>
          <w:fldChar w:fldCharType="end"/>
        </w:r>
      </w:hyperlink>
    </w:p>
    <w:p w:rsidR="00DF3F50" w:rsidRDefault="00AA2A63">
      <w:pPr>
        <w:pStyle w:val="Obsah2"/>
        <w:tabs>
          <w:tab w:val="left" w:pos="880"/>
          <w:tab w:val="right" w:leader="dot" w:pos="9061"/>
        </w:tabs>
        <w:rPr>
          <w:rFonts w:asciiTheme="minorHAnsi" w:eastAsiaTheme="minorEastAsia" w:hAnsiTheme="minorHAnsi" w:cstheme="minorBidi"/>
          <w:noProof/>
          <w:sz w:val="22"/>
          <w:lang w:eastAsia="cs-CZ"/>
        </w:rPr>
      </w:pPr>
      <w:hyperlink w:anchor="_Toc447193173" w:history="1">
        <w:r w:rsidR="00DF3F50" w:rsidRPr="0023011E">
          <w:rPr>
            <w:rStyle w:val="Hypertextovodkaz"/>
            <w:noProof/>
          </w:rPr>
          <w:t>3.1</w:t>
        </w:r>
        <w:r w:rsidR="00DF3F50">
          <w:rPr>
            <w:rFonts w:asciiTheme="minorHAnsi" w:eastAsiaTheme="minorEastAsia" w:hAnsiTheme="minorHAnsi" w:cstheme="minorBidi"/>
            <w:noProof/>
            <w:sz w:val="22"/>
            <w:lang w:eastAsia="cs-CZ"/>
          </w:rPr>
          <w:tab/>
        </w:r>
        <w:r w:rsidR="00DF3F50" w:rsidRPr="0023011E">
          <w:rPr>
            <w:rStyle w:val="Hypertextovodkaz"/>
            <w:noProof/>
          </w:rPr>
          <w:t>Právní úprava</w:t>
        </w:r>
        <w:r w:rsidR="00DF3F50">
          <w:rPr>
            <w:noProof/>
            <w:webHidden/>
          </w:rPr>
          <w:tab/>
        </w:r>
        <w:r w:rsidR="00DF3F50">
          <w:rPr>
            <w:noProof/>
            <w:webHidden/>
          </w:rPr>
          <w:fldChar w:fldCharType="begin"/>
        </w:r>
        <w:r w:rsidR="00DF3F50">
          <w:rPr>
            <w:noProof/>
            <w:webHidden/>
          </w:rPr>
          <w:instrText xml:space="preserve"> PAGEREF _Toc447193173 \h </w:instrText>
        </w:r>
        <w:r w:rsidR="00DF3F50">
          <w:rPr>
            <w:noProof/>
            <w:webHidden/>
          </w:rPr>
        </w:r>
        <w:r w:rsidR="00DF3F50">
          <w:rPr>
            <w:noProof/>
            <w:webHidden/>
          </w:rPr>
          <w:fldChar w:fldCharType="separate"/>
        </w:r>
        <w:r w:rsidR="00DF3F50">
          <w:rPr>
            <w:noProof/>
            <w:webHidden/>
          </w:rPr>
          <w:t>23</w:t>
        </w:r>
        <w:r w:rsidR="00DF3F50">
          <w:rPr>
            <w:noProof/>
            <w:webHidden/>
          </w:rPr>
          <w:fldChar w:fldCharType="end"/>
        </w:r>
      </w:hyperlink>
    </w:p>
    <w:p w:rsidR="00DF3F50" w:rsidRDefault="00AA2A63">
      <w:pPr>
        <w:pStyle w:val="Obsah2"/>
        <w:tabs>
          <w:tab w:val="left" w:pos="880"/>
          <w:tab w:val="right" w:leader="dot" w:pos="9061"/>
        </w:tabs>
        <w:rPr>
          <w:rFonts w:asciiTheme="minorHAnsi" w:eastAsiaTheme="minorEastAsia" w:hAnsiTheme="minorHAnsi" w:cstheme="minorBidi"/>
          <w:noProof/>
          <w:sz w:val="22"/>
          <w:lang w:eastAsia="cs-CZ"/>
        </w:rPr>
      </w:pPr>
      <w:hyperlink w:anchor="_Toc447193174" w:history="1">
        <w:r w:rsidR="00DF3F50" w:rsidRPr="0023011E">
          <w:rPr>
            <w:rStyle w:val="Hypertextovodkaz"/>
            <w:noProof/>
          </w:rPr>
          <w:t>3.2</w:t>
        </w:r>
        <w:r w:rsidR="00DF3F50">
          <w:rPr>
            <w:rFonts w:asciiTheme="minorHAnsi" w:eastAsiaTheme="minorEastAsia" w:hAnsiTheme="minorHAnsi" w:cstheme="minorBidi"/>
            <w:noProof/>
            <w:sz w:val="22"/>
            <w:lang w:eastAsia="cs-CZ"/>
          </w:rPr>
          <w:tab/>
        </w:r>
        <w:r w:rsidR="00DF3F50" w:rsidRPr="0023011E">
          <w:rPr>
            <w:rStyle w:val="Hypertextovodkaz"/>
            <w:noProof/>
          </w:rPr>
          <w:t>Návrh novely ZP</w:t>
        </w:r>
        <w:r w:rsidR="00DF3F50">
          <w:rPr>
            <w:noProof/>
            <w:webHidden/>
          </w:rPr>
          <w:tab/>
        </w:r>
        <w:r w:rsidR="00DF3F50">
          <w:rPr>
            <w:noProof/>
            <w:webHidden/>
          </w:rPr>
          <w:fldChar w:fldCharType="begin"/>
        </w:r>
        <w:r w:rsidR="00DF3F50">
          <w:rPr>
            <w:noProof/>
            <w:webHidden/>
          </w:rPr>
          <w:instrText xml:space="preserve"> PAGEREF _Toc447193174 \h </w:instrText>
        </w:r>
        <w:r w:rsidR="00DF3F50">
          <w:rPr>
            <w:noProof/>
            <w:webHidden/>
          </w:rPr>
        </w:r>
        <w:r w:rsidR="00DF3F50">
          <w:rPr>
            <w:noProof/>
            <w:webHidden/>
          </w:rPr>
          <w:fldChar w:fldCharType="separate"/>
        </w:r>
        <w:r w:rsidR="00DF3F50">
          <w:rPr>
            <w:noProof/>
            <w:webHidden/>
          </w:rPr>
          <w:t>24</w:t>
        </w:r>
        <w:r w:rsidR="00DF3F50">
          <w:rPr>
            <w:noProof/>
            <w:webHidden/>
          </w:rPr>
          <w:fldChar w:fldCharType="end"/>
        </w:r>
      </w:hyperlink>
    </w:p>
    <w:p w:rsidR="00DF3F50" w:rsidRDefault="00AA2A63">
      <w:pPr>
        <w:pStyle w:val="Obsah2"/>
        <w:tabs>
          <w:tab w:val="left" w:pos="880"/>
          <w:tab w:val="right" w:leader="dot" w:pos="9061"/>
        </w:tabs>
        <w:rPr>
          <w:rFonts w:asciiTheme="minorHAnsi" w:eastAsiaTheme="minorEastAsia" w:hAnsiTheme="minorHAnsi" w:cstheme="minorBidi"/>
          <w:noProof/>
          <w:sz w:val="22"/>
          <w:lang w:eastAsia="cs-CZ"/>
        </w:rPr>
      </w:pPr>
      <w:hyperlink w:anchor="_Toc447193175" w:history="1">
        <w:r w:rsidR="00DF3F50" w:rsidRPr="0023011E">
          <w:rPr>
            <w:rStyle w:val="Hypertextovodkaz"/>
            <w:noProof/>
          </w:rPr>
          <w:t>3.3</w:t>
        </w:r>
        <w:r w:rsidR="00DF3F50">
          <w:rPr>
            <w:rFonts w:asciiTheme="minorHAnsi" w:eastAsiaTheme="minorEastAsia" w:hAnsiTheme="minorHAnsi" w:cstheme="minorBidi"/>
            <w:noProof/>
            <w:sz w:val="22"/>
            <w:lang w:eastAsia="cs-CZ"/>
          </w:rPr>
          <w:tab/>
        </w:r>
        <w:r w:rsidR="00DF3F50" w:rsidRPr="0023011E">
          <w:rPr>
            <w:rStyle w:val="Hypertextovodkaz"/>
            <w:noProof/>
          </w:rPr>
          <w:t>Výhody práce na dálku</w:t>
        </w:r>
        <w:r w:rsidR="00DF3F50">
          <w:rPr>
            <w:noProof/>
            <w:webHidden/>
          </w:rPr>
          <w:tab/>
        </w:r>
        <w:r w:rsidR="00DF3F50">
          <w:rPr>
            <w:noProof/>
            <w:webHidden/>
          </w:rPr>
          <w:fldChar w:fldCharType="begin"/>
        </w:r>
        <w:r w:rsidR="00DF3F50">
          <w:rPr>
            <w:noProof/>
            <w:webHidden/>
          </w:rPr>
          <w:instrText xml:space="preserve"> PAGEREF _Toc447193175 \h </w:instrText>
        </w:r>
        <w:r w:rsidR="00DF3F50">
          <w:rPr>
            <w:noProof/>
            <w:webHidden/>
          </w:rPr>
        </w:r>
        <w:r w:rsidR="00DF3F50">
          <w:rPr>
            <w:noProof/>
            <w:webHidden/>
          </w:rPr>
          <w:fldChar w:fldCharType="separate"/>
        </w:r>
        <w:r w:rsidR="00DF3F50">
          <w:rPr>
            <w:noProof/>
            <w:webHidden/>
          </w:rPr>
          <w:t>25</w:t>
        </w:r>
        <w:r w:rsidR="00DF3F50">
          <w:rPr>
            <w:noProof/>
            <w:webHidden/>
          </w:rPr>
          <w:fldChar w:fldCharType="end"/>
        </w:r>
      </w:hyperlink>
    </w:p>
    <w:p w:rsidR="00DF3F50" w:rsidRDefault="00AA2A63">
      <w:pPr>
        <w:pStyle w:val="Obsah2"/>
        <w:tabs>
          <w:tab w:val="left" w:pos="880"/>
          <w:tab w:val="right" w:leader="dot" w:pos="9061"/>
        </w:tabs>
        <w:rPr>
          <w:rFonts w:asciiTheme="minorHAnsi" w:eastAsiaTheme="minorEastAsia" w:hAnsiTheme="minorHAnsi" w:cstheme="minorBidi"/>
          <w:noProof/>
          <w:sz w:val="22"/>
          <w:lang w:eastAsia="cs-CZ"/>
        </w:rPr>
      </w:pPr>
      <w:hyperlink w:anchor="_Toc447193176" w:history="1">
        <w:r w:rsidR="00DF3F50" w:rsidRPr="0023011E">
          <w:rPr>
            <w:rStyle w:val="Hypertextovodkaz"/>
            <w:noProof/>
          </w:rPr>
          <w:t>3.4</w:t>
        </w:r>
        <w:r w:rsidR="00DF3F50">
          <w:rPr>
            <w:rFonts w:asciiTheme="minorHAnsi" w:eastAsiaTheme="minorEastAsia" w:hAnsiTheme="minorHAnsi" w:cstheme="minorBidi"/>
            <w:noProof/>
            <w:sz w:val="22"/>
            <w:lang w:eastAsia="cs-CZ"/>
          </w:rPr>
          <w:tab/>
        </w:r>
        <w:r w:rsidR="00DF3F50" w:rsidRPr="0023011E">
          <w:rPr>
            <w:rStyle w:val="Hypertextovodkaz"/>
            <w:noProof/>
          </w:rPr>
          <w:t>Nevýhody práce na dálku</w:t>
        </w:r>
        <w:r w:rsidR="00DF3F50">
          <w:rPr>
            <w:noProof/>
            <w:webHidden/>
          </w:rPr>
          <w:tab/>
        </w:r>
        <w:r w:rsidR="00DF3F50">
          <w:rPr>
            <w:noProof/>
            <w:webHidden/>
          </w:rPr>
          <w:fldChar w:fldCharType="begin"/>
        </w:r>
        <w:r w:rsidR="00DF3F50">
          <w:rPr>
            <w:noProof/>
            <w:webHidden/>
          </w:rPr>
          <w:instrText xml:space="preserve"> PAGEREF _Toc447193176 \h </w:instrText>
        </w:r>
        <w:r w:rsidR="00DF3F50">
          <w:rPr>
            <w:noProof/>
            <w:webHidden/>
          </w:rPr>
        </w:r>
        <w:r w:rsidR="00DF3F50">
          <w:rPr>
            <w:noProof/>
            <w:webHidden/>
          </w:rPr>
          <w:fldChar w:fldCharType="separate"/>
        </w:r>
        <w:r w:rsidR="00DF3F50">
          <w:rPr>
            <w:noProof/>
            <w:webHidden/>
          </w:rPr>
          <w:t>26</w:t>
        </w:r>
        <w:r w:rsidR="00DF3F50">
          <w:rPr>
            <w:noProof/>
            <w:webHidden/>
          </w:rPr>
          <w:fldChar w:fldCharType="end"/>
        </w:r>
      </w:hyperlink>
    </w:p>
    <w:p w:rsidR="00DF3F50" w:rsidRDefault="00AA2A63">
      <w:pPr>
        <w:pStyle w:val="Obsah1"/>
        <w:tabs>
          <w:tab w:val="left" w:pos="480"/>
          <w:tab w:val="right" w:leader="dot" w:pos="9061"/>
        </w:tabs>
        <w:rPr>
          <w:rFonts w:asciiTheme="minorHAnsi" w:eastAsiaTheme="minorEastAsia" w:hAnsiTheme="minorHAnsi" w:cstheme="minorBidi"/>
          <w:noProof/>
          <w:sz w:val="22"/>
          <w:lang w:eastAsia="cs-CZ"/>
        </w:rPr>
      </w:pPr>
      <w:hyperlink w:anchor="_Toc447193177" w:history="1">
        <w:r w:rsidR="00DF3F50" w:rsidRPr="0023011E">
          <w:rPr>
            <w:rStyle w:val="Hypertextovodkaz"/>
            <w:noProof/>
          </w:rPr>
          <w:t>4</w:t>
        </w:r>
        <w:r w:rsidR="00DF3F50">
          <w:rPr>
            <w:rFonts w:asciiTheme="minorHAnsi" w:eastAsiaTheme="minorEastAsia" w:hAnsiTheme="minorHAnsi" w:cstheme="minorBidi"/>
            <w:noProof/>
            <w:sz w:val="22"/>
            <w:lang w:eastAsia="cs-CZ"/>
          </w:rPr>
          <w:tab/>
        </w:r>
        <w:r w:rsidR="00DF3F50" w:rsidRPr="0023011E">
          <w:rPr>
            <w:rStyle w:val="Hypertextovodkaz"/>
            <w:noProof/>
          </w:rPr>
          <w:t>Pracovní doba</w:t>
        </w:r>
        <w:r w:rsidR="00DF3F50">
          <w:rPr>
            <w:noProof/>
            <w:webHidden/>
          </w:rPr>
          <w:tab/>
        </w:r>
        <w:r w:rsidR="00DF3F50">
          <w:rPr>
            <w:noProof/>
            <w:webHidden/>
          </w:rPr>
          <w:fldChar w:fldCharType="begin"/>
        </w:r>
        <w:r w:rsidR="00DF3F50">
          <w:rPr>
            <w:noProof/>
            <w:webHidden/>
          </w:rPr>
          <w:instrText xml:space="preserve"> PAGEREF _Toc447193177 \h </w:instrText>
        </w:r>
        <w:r w:rsidR="00DF3F50">
          <w:rPr>
            <w:noProof/>
            <w:webHidden/>
          </w:rPr>
        </w:r>
        <w:r w:rsidR="00DF3F50">
          <w:rPr>
            <w:noProof/>
            <w:webHidden/>
          </w:rPr>
          <w:fldChar w:fldCharType="separate"/>
        </w:r>
        <w:r w:rsidR="00DF3F50">
          <w:rPr>
            <w:noProof/>
            <w:webHidden/>
          </w:rPr>
          <w:t>30</w:t>
        </w:r>
        <w:r w:rsidR="00DF3F50">
          <w:rPr>
            <w:noProof/>
            <w:webHidden/>
          </w:rPr>
          <w:fldChar w:fldCharType="end"/>
        </w:r>
      </w:hyperlink>
    </w:p>
    <w:p w:rsidR="00DF3F50" w:rsidRDefault="00AA2A63">
      <w:pPr>
        <w:pStyle w:val="Obsah2"/>
        <w:tabs>
          <w:tab w:val="left" w:pos="880"/>
          <w:tab w:val="right" w:leader="dot" w:pos="9061"/>
        </w:tabs>
        <w:rPr>
          <w:rFonts w:asciiTheme="minorHAnsi" w:eastAsiaTheme="minorEastAsia" w:hAnsiTheme="minorHAnsi" w:cstheme="minorBidi"/>
          <w:noProof/>
          <w:sz w:val="22"/>
          <w:lang w:eastAsia="cs-CZ"/>
        </w:rPr>
      </w:pPr>
      <w:hyperlink w:anchor="_Toc447193178" w:history="1">
        <w:r w:rsidR="00DF3F50" w:rsidRPr="0023011E">
          <w:rPr>
            <w:rStyle w:val="Hypertextovodkaz"/>
            <w:noProof/>
          </w:rPr>
          <w:t>4.1</w:t>
        </w:r>
        <w:r w:rsidR="00DF3F50">
          <w:rPr>
            <w:rFonts w:asciiTheme="minorHAnsi" w:eastAsiaTheme="minorEastAsia" w:hAnsiTheme="minorHAnsi" w:cstheme="minorBidi"/>
            <w:noProof/>
            <w:sz w:val="22"/>
            <w:lang w:eastAsia="cs-CZ"/>
          </w:rPr>
          <w:tab/>
        </w:r>
        <w:r w:rsidR="00DF3F50" w:rsidRPr="0023011E">
          <w:rPr>
            <w:rStyle w:val="Hypertextovodkaz"/>
            <w:noProof/>
          </w:rPr>
          <w:t>Právní úprava pracovní doby</w:t>
        </w:r>
        <w:r w:rsidR="00DF3F50">
          <w:rPr>
            <w:noProof/>
            <w:webHidden/>
          </w:rPr>
          <w:tab/>
        </w:r>
        <w:r w:rsidR="00DF3F50">
          <w:rPr>
            <w:noProof/>
            <w:webHidden/>
          </w:rPr>
          <w:fldChar w:fldCharType="begin"/>
        </w:r>
        <w:r w:rsidR="00DF3F50">
          <w:rPr>
            <w:noProof/>
            <w:webHidden/>
          </w:rPr>
          <w:instrText xml:space="preserve"> PAGEREF _Toc447193178 \h </w:instrText>
        </w:r>
        <w:r w:rsidR="00DF3F50">
          <w:rPr>
            <w:noProof/>
            <w:webHidden/>
          </w:rPr>
        </w:r>
        <w:r w:rsidR="00DF3F50">
          <w:rPr>
            <w:noProof/>
            <w:webHidden/>
          </w:rPr>
          <w:fldChar w:fldCharType="separate"/>
        </w:r>
        <w:r w:rsidR="00DF3F50">
          <w:rPr>
            <w:noProof/>
            <w:webHidden/>
          </w:rPr>
          <w:t>30</w:t>
        </w:r>
        <w:r w:rsidR="00DF3F50">
          <w:rPr>
            <w:noProof/>
            <w:webHidden/>
          </w:rPr>
          <w:fldChar w:fldCharType="end"/>
        </w:r>
      </w:hyperlink>
    </w:p>
    <w:p w:rsidR="00DF3F50" w:rsidRDefault="00AA2A63">
      <w:pPr>
        <w:pStyle w:val="Obsah2"/>
        <w:tabs>
          <w:tab w:val="left" w:pos="880"/>
          <w:tab w:val="right" w:leader="dot" w:pos="9061"/>
        </w:tabs>
        <w:rPr>
          <w:rFonts w:asciiTheme="minorHAnsi" w:eastAsiaTheme="minorEastAsia" w:hAnsiTheme="minorHAnsi" w:cstheme="minorBidi"/>
          <w:noProof/>
          <w:sz w:val="22"/>
          <w:lang w:eastAsia="cs-CZ"/>
        </w:rPr>
      </w:pPr>
      <w:hyperlink w:anchor="_Toc447193179" w:history="1">
        <w:r w:rsidR="00DF3F50" w:rsidRPr="0023011E">
          <w:rPr>
            <w:rStyle w:val="Hypertextovodkaz"/>
            <w:noProof/>
          </w:rPr>
          <w:t>4.2</w:t>
        </w:r>
        <w:r w:rsidR="00DF3F50">
          <w:rPr>
            <w:rFonts w:asciiTheme="minorHAnsi" w:eastAsiaTheme="minorEastAsia" w:hAnsiTheme="minorHAnsi" w:cstheme="minorBidi"/>
            <w:noProof/>
            <w:sz w:val="22"/>
            <w:lang w:eastAsia="cs-CZ"/>
          </w:rPr>
          <w:tab/>
        </w:r>
        <w:r w:rsidR="00DF3F50" w:rsidRPr="0023011E">
          <w:rPr>
            <w:rStyle w:val="Hypertextovodkaz"/>
            <w:noProof/>
          </w:rPr>
          <w:t>Kratší pracovní doba</w:t>
        </w:r>
        <w:r w:rsidR="00DF3F50">
          <w:rPr>
            <w:noProof/>
            <w:webHidden/>
          </w:rPr>
          <w:tab/>
        </w:r>
        <w:r w:rsidR="00DF3F50">
          <w:rPr>
            <w:noProof/>
            <w:webHidden/>
          </w:rPr>
          <w:fldChar w:fldCharType="begin"/>
        </w:r>
        <w:r w:rsidR="00DF3F50">
          <w:rPr>
            <w:noProof/>
            <w:webHidden/>
          </w:rPr>
          <w:instrText xml:space="preserve"> PAGEREF _Toc447193179 \h </w:instrText>
        </w:r>
        <w:r w:rsidR="00DF3F50">
          <w:rPr>
            <w:noProof/>
            <w:webHidden/>
          </w:rPr>
        </w:r>
        <w:r w:rsidR="00DF3F50">
          <w:rPr>
            <w:noProof/>
            <w:webHidden/>
          </w:rPr>
          <w:fldChar w:fldCharType="separate"/>
        </w:r>
        <w:r w:rsidR="00DF3F50">
          <w:rPr>
            <w:noProof/>
            <w:webHidden/>
          </w:rPr>
          <w:t>31</w:t>
        </w:r>
        <w:r w:rsidR="00DF3F50">
          <w:rPr>
            <w:noProof/>
            <w:webHidden/>
          </w:rPr>
          <w:fldChar w:fldCharType="end"/>
        </w:r>
      </w:hyperlink>
    </w:p>
    <w:p w:rsidR="00DF3F50" w:rsidRDefault="00AA2A63">
      <w:pPr>
        <w:pStyle w:val="Obsah3"/>
        <w:tabs>
          <w:tab w:val="left" w:pos="1320"/>
          <w:tab w:val="right" w:leader="dot" w:pos="9061"/>
        </w:tabs>
        <w:rPr>
          <w:rFonts w:asciiTheme="minorHAnsi" w:eastAsiaTheme="minorEastAsia" w:hAnsiTheme="minorHAnsi" w:cstheme="minorBidi"/>
          <w:noProof/>
          <w:sz w:val="22"/>
          <w:lang w:eastAsia="cs-CZ"/>
        </w:rPr>
      </w:pPr>
      <w:hyperlink w:anchor="_Toc447193180" w:history="1">
        <w:r w:rsidR="00DF3F50" w:rsidRPr="0023011E">
          <w:rPr>
            <w:rStyle w:val="Hypertextovodkaz"/>
            <w:noProof/>
          </w:rPr>
          <w:t>4.2.1</w:t>
        </w:r>
        <w:r w:rsidR="00DF3F50">
          <w:rPr>
            <w:rFonts w:asciiTheme="minorHAnsi" w:eastAsiaTheme="minorEastAsia" w:hAnsiTheme="minorHAnsi" w:cstheme="minorBidi"/>
            <w:noProof/>
            <w:sz w:val="22"/>
            <w:lang w:eastAsia="cs-CZ"/>
          </w:rPr>
          <w:tab/>
        </w:r>
        <w:r w:rsidR="00DF3F50" w:rsidRPr="0023011E">
          <w:rPr>
            <w:rStyle w:val="Hypertextovodkaz"/>
            <w:noProof/>
            <w:shd w:val="clear" w:color="auto" w:fill="FFFFFF"/>
          </w:rPr>
          <w:t>Zkrácení pracovní doby bez snížení mzdy</w:t>
        </w:r>
        <w:r w:rsidR="00DF3F50">
          <w:rPr>
            <w:noProof/>
            <w:webHidden/>
          </w:rPr>
          <w:tab/>
        </w:r>
        <w:r w:rsidR="00DF3F50">
          <w:rPr>
            <w:noProof/>
            <w:webHidden/>
          </w:rPr>
          <w:fldChar w:fldCharType="begin"/>
        </w:r>
        <w:r w:rsidR="00DF3F50">
          <w:rPr>
            <w:noProof/>
            <w:webHidden/>
          </w:rPr>
          <w:instrText xml:space="preserve"> PAGEREF _Toc447193180 \h </w:instrText>
        </w:r>
        <w:r w:rsidR="00DF3F50">
          <w:rPr>
            <w:noProof/>
            <w:webHidden/>
          </w:rPr>
        </w:r>
        <w:r w:rsidR="00DF3F50">
          <w:rPr>
            <w:noProof/>
            <w:webHidden/>
          </w:rPr>
          <w:fldChar w:fldCharType="separate"/>
        </w:r>
        <w:r w:rsidR="00DF3F50">
          <w:rPr>
            <w:noProof/>
            <w:webHidden/>
          </w:rPr>
          <w:t>32</w:t>
        </w:r>
        <w:r w:rsidR="00DF3F50">
          <w:rPr>
            <w:noProof/>
            <w:webHidden/>
          </w:rPr>
          <w:fldChar w:fldCharType="end"/>
        </w:r>
      </w:hyperlink>
    </w:p>
    <w:p w:rsidR="00DF3F50" w:rsidRDefault="00AA2A63">
      <w:pPr>
        <w:pStyle w:val="Obsah3"/>
        <w:tabs>
          <w:tab w:val="left" w:pos="1320"/>
          <w:tab w:val="right" w:leader="dot" w:pos="9061"/>
        </w:tabs>
        <w:rPr>
          <w:rFonts w:asciiTheme="minorHAnsi" w:eastAsiaTheme="minorEastAsia" w:hAnsiTheme="minorHAnsi" w:cstheme="minorBidi"/>
          <w:noProof/>
          <w:sz w:val="22"/>
          <w:lang w:eastAsia="cs-CZ"/>
        </w:rPr>
      </w:pPr>
      <w:hyperlink w:anchor="_Toc447193181" w:history="1">
        <w:r w:rsidR="00DF3F50" w:rsidRPr="0023011E">
          <w:rPr>
            <w:rStyle w:val="Hypertextovodkaz"/>
            <w:noProof/>
          </w:rPr>
          <w:t>4.2.2</w:t>
        </w:r>
        <w:r w:rsidR="00DF3F50">
          <w:rPr>
            <w:rFonts w:asciiTheme="minorHAnsi" w:eastAsiaTheme="minorEastAsia" w:hAnsiTheme="minorHAnsi" w:cstheme="minorBidi"/>
            <w:noProof/>
            <w:sz w:val="22"/>
            <w:lang w:eastAsia="cs-CZ"/>
          </w:rPr>
          <w:tab/>
        </w:r>
        <w:r w:rsidR="00DF3F50" w:rsidRPr="0023011E">
          <w:rPr>
            <w:rStyle w:val="Hypertextovodkaz"/>
            <w:noProof/>
          </w:rPr>
          <w:t>Nárok zaměstnance na zkrácení pracovní doby</w:t>
        </w:r>
        <w:r w:rsidR="00DF3F50">
          <w:rPr>
            <w:noProof/>
            <w:webHidden/>
          </w:rPr>
          <w:tab/>
        </w:r>
        <w:r w:rsidR="00DF3F50">
          <w:rPr>
            <w:noProof/>
            <w:webHidden/>
          </w:rPr>
          <w:fldChar w:fldCharType="begin"/>
        </w:r>
        <w:r w:rsidR="00DF3F50">
          <w:rPr>
            <w:noProof/>
            <w:webHidden/>
          </w:rPr>
          <w:instrText xml:space="preserve"> PAGEREF _Toc447193181 \h </w:instrText>
        </w:r>
        <w:r w:rsidR="00DF3F50">
          <w:rPr>
            <w:noProof/>
            <w:webHidden/>
          </w:rPr>
        </w:r>
        <w:r w:rsidR="00DF3F50">
          <w:rPr>
            <w:noProof/>
            <w:webHidden/>
          </w:rPr>
          <w:fldChar w:fldCharType="separate"/>
        </w:r>
        <w:r w:rsidR="00DF3F50">
          <w:rPr>
            <w:noProof/>
            <w:webHidden/>
          </w:rPr>
          <w:t>33</w:t>
        </w:r>
        <w:r w:rsidR="00DF3F50">
          <w:rPr>
            <w:noProof/>
            <w:webHidden/>
          </w:rPr>
          <w:fldChar w:fldCharType="end"/>
        </w:r>
      </w:hyperlink>
    </w:p>
    <w:p w:rsidR="00DF3F50" w:rsidRDefault="00AA2A63">
      <w:pPr>
        <w:pStyle w:val="Obsah3"/>
        <w:tabs>
          <w:tab w:val="left" w:pos="1320"/>
          <w:tab w:val="right" w:leader="dot" w:pos="9061"/>
        </w:tabs>
        <w:rPr>
          <w:rFonts w:asciiTheme="minorHAnsi" w:eastAsiaTheme="minorEastAsia" w:hAnsiTheme="minorHAnsi" w:cstheme="minorBidi"/>
          <w:noProof/>
          <w:sz w:val="22"/>
          <w:lang w:eastAsia="cs-CZ"/>
        </w:rPr>
      </w:pPr>
      <w:hyperlink w:anchor="_Toc447193182" w:history="1">
        <w:r w:rsidR="00DF3F50" w:rsidRPr="0023011E">
          <w:rPr>
            <w:rStyle w:val="Hypertextovodkaz"/>
            <w:noProof/>
          </w:rPr>
          <w:t>4.2.3</w:t>
        </w:r>
        <w:r w:rsidR="00DF3F50">
          <w:rPr>
            <w:rFonts w:asciiTheme="minorHAnsi" w:eastAsiaTheme="minorEastAsia" w:hAnsiTheme="minorHAnsi" w:cstheme="minorBidi"/>
            <w:noProof/>
            <w:sz w:val="22"/>
            <w:lang w:eastAsia="cs-CZ"/>
          </w:rPr>
          <w:tab/>
        </w:r>
        <w:r w:rsidR="00DF3F50" w:rsidRPr="0023011E">
          <w:rPr>
            <w:rStyle w:val="Hypertextovodkaz"/>
            <w:noProof/>
          </w:rPr>
          <w:t>Výhody a nevýhody kratší pracovní doby</w:t>
        </w:r>
        <w:r w:rsidR="00DF3F50">
          <w:rPr>
            <w:noProof/>
            <w:webHidden/>
          </w:rPr>
          <w:tab/>
        </w:r>
        <w:r w:rsidR="00DF3F50">
          <w:rPr>
            <w:noProof/>
            <w:webHidden/>
          </w:rPr>
          <w:fldChar w:fldCharType="begin"/>
        </w:r>
        <w:r w:rsidR="00DF3F50">
          <w:rPr>
            <w:noProof/>
            <w:webHidden/>
          </w:rPr>
          <w:instrText xml:space="preserve"> PAGEREF _Toc447193182 \h </w:instrText>
        </w:r>
        <w:r w:rsidR="00DF3F50">
          <w:rPr>
            <w:noProof/>
            <w:webHidden/>
          </w:rPr>
        </w:r>
        <w:r w:rsidR="00DF3F50">
          <w:rPr>
            <w:noProof/>
            <w:webHidden/>
          </w:rPr>
          <w:fldChar w:fldCharType="separate"/>
        </w:r>
        <w:r w:rsidR="00DF3F50">
          <w:rPr>
            <w:noProof/>
            <w:webHidden/>
          </w:rPr>
          <w:t>34</w:t>
        </w:r>
        <w:r w:rsidR="00DF3F50">
          <w:rPr>
            <w:noProof/>
            <w:webHidden/>
          </w:rPr>
          <w:fldChar w:fldCharType="end"/>
        </w:r>
      </w:hyperlink>
    </w:p>
    <w:p w:rsidR="00DF3F50" w:rsidRDefault="00AA2A63">
      <w:pPr>
        <w:pStyle w:val="Obsah3"/>
        <w:tabs>
          <w:tab w:val="left" w:pos="1320"/>
          <w:tab w:val="right" w:leader="dot" w:pos="9061"/>
        </w:tabs>
        <w:rPr>
          <w:rFonts w:asciiTheme="minorHAnsi" w:eastAsiaTheme="minorEastAsia" w:hAnsiTheme="minorHAnsi" w:cstheme="minorBidi"/>
          <w:noProof/>
          <w:sz w:val="22"/>
          <w:lang w:eastAsia="cs-CZ"/>
        </w:rPr>
      </w:pPr>
      <w:hyperlink w:anchor="_Toc447193183" w:history="1">
        <w:r w:rsidR="00DF3F50" w:rsidRPr="0023011E">
          <w:rPr>
            <w:rStyle w:val="Hypertextovodkaz"/>
            <w:noProof/>
          </w:rPr>
          <w:t>4.2.4</w:t>
        </w:r>
        <w:r w:rsidR="00DF3F50">
          <w:rPr>
            <w:rFonts w:asciiTheme="minorHAnsi" w:eastAsiaTheme="minorEastAsia" w:hAnsiTheme="minorHAnsi" w:cstheme="minorBidi"/>
            <w:noProof/>
            <w:sz w:val="22"/>
            <w:lang w:eastAsia="cs-CZ"/>
          </w:rPr>
          <w:tab/>
        </w:r>
        <w:r w:rsidR="00DF3F50" w:rsidRPr="0023011E">
          <w:rPr>
            <w:rStyle w:val="Hypertextovodkaz"/>
            <w:noProof/>
          </w:rPr>
          <w:t>Sdílení pracovního místa</w:t>
        </w:r>
        <w:r w:rsidR="00DF3F50">
          <w:rPr>
            <w:noProof/>
            <w:webHidden/>
          </w:rPr>
          <w:tab/>
        </w:r>
        <w:r w:rsidR="00DF3F50">
          <w:rPr>
            <w:noProof/>
            <w:webHidden/>
          </w:rPr>
          <w:fldChar w:fldCharType="begin"/>
        </w:r>
        <w:r w:rsidR="00DF3F50">
          <w:rPr>
            <w:noProof/>
            <w:webHidden/>
          </w:rPr>
          <w:instrText xml:space="preserve"> PAGEREF _Toc447193183 \h </w:instrText>
        </w:r>
        <w:r w:rsidR="00DF3F50">
          <w:rPr>
            <w:noProof/>
            <w:webHidden/>
          </w:rPr>
        </w:r>
        <w:r w:rsidR="00DF3F50">
          <w:rPr>
            <w:noProof/>
            <w:webHidden/>
          </w:rPr>
          <w:fldChar w:fldCharType="separate"/>
        </w:r>
        <w:r w:rsidR="00DF3F50">
          <w:rPr>
            <w:noProof/>
            <w:webHidden/>
          </w:rPr>
          <w:t>36</w:t>
        </w:r>
        <w:r w:rsidR="00DF3F50">
          <w:rPr>
            <w:noProof/>
            <w:webHidden/>
          </w:rPr>
          <w:fldChar w:fldCharType="end"/>
        </w:r>
      </w:hyperlink>
    </w:p>
    <w:p w:rsidR="00DF3F50" w:rsidRDefault="00AA2A63">
      <w:pPr>
        <w:pStyle w:val="Obsah2"/>
        <w:tabs>
          <w:tab w:val="left" w:pos="880"/>
          <w:tab w:val="right" w:leader="dot" w:pos="9061"/>
        </w:tabs>
        <w:rPr>
          <w:rFonts w:asciiTheme="minorHAnsi" w:eastAsiaTheme="minorEastAsia" w:hAnsiTheme="minorHAnsi" w:cstheme="minorBidi"/>
          <w:noProof/>
          <w:sz w:val="22"/>
          <w:lang w:eastAsia="cs-CZ"/>
        </w:rPr>
      </w:pPr>
      <w:hyperlink w:anchor="_Toc447193184" w:history="1">
        <w:r w:rsidR="00DF3F50" w:rsidRPr="0023011E">
          <w:rPr>
            <w:rStyle w:val="Hypertextovodkaz"/>
            <w:noProof/>
          </w:rPr>
          <w:t>4.3</w:t>
        </w:r>
        <w:r w:rsidR="00DF3F50">
          <w:rPr>
            <w:rFonts w:asciiTheme="minorHAnsi" w:eastAsiaTheme="minorEastAsia" w:hAnsiTheme="minorHAnsi" w:cstheme="minorBidi"/>
            <w:noProof/>
            <w:sz w:val="22"/>
            <w:lang w:eastAsia="cs-CZ"/>
          </w:rPr>
          <w:tab/>
        </w:r>
        <w:r w:rsidR="00DF3F50" w:rsidRPr="0023011E">
          <w:rPr>
            <w:rStyle w:val="Hypertextovodkaz"/>
            <w:noProof/>
          </w:rPr>
          <w:t>Pružné rozvržení pracovní doby</w:t>
        </w:r>
        <w:r w:rsidR="00DF3F50">
          <w:rPr>
            <w:noProof/>
            <w:webHidden/>
          </w:rPr>
          <w:tab/>
        </w:r>
        <w:r w:rsidR="00DF3F50">
          <w:rPr>
            <w:noProof/>
            <w:webHidden/>
          </w:rPr>
          <w:fldChar w:fldCharType="begin"/>
        </w:r>
        <w:r w:rsidR="00DF3F50">
          <w:rPr>
            <w:noProof/>
            <w:webHidden/>
          </w:rPr>
          <w:instrText xml:space="preserve"> PAGEREF _Toc447193184 \h </w:instrText>
        </w:r>
        <w:r w:rsidR="00DF3F50">
          <w:rPr>
            <w:noProof/>
            <w:webHidden/>
          </w:rPr>
        </w:r>
        <w:r w:rsidR="00DF3F50">
          <w:rPr>
            <w:noProof/>
            <w:webHidden/>
          </w:rPr>
          <w:fldChar w:fldCharType="separate"/>
        </w:r>
        <w:r w:rsidR="00DF3F50">
          <w:rPr>
            <w:noProof/>
            <w:webHidden/>
          </w:rPr>
          <w:t>38</w:t>
        </w:r>
        <w:r w:rsidR="00DF3F50">
          <w:rPr>
            <w:noProof/>
            <w:webHidden/>
          </w:rPr>
          <w:fldChar w:fldCharType="end"/>
        </w:r>
      </w:hyperlink>
    </w:p>
    <w:p w:rsidR="00DF3F50" w:rsidRDefault="00AA2A63">
      <w:pPr>
        <w:pStyle w:val="Obsah3"/>
        <w:tabs>
          <w:tab w:val="left" w:pos="1320"/>
          <w:tab w:val="right" w:leader="dot" w:pos="9061"/>
        </w:tabs>
        <w:rPr>
          <w:rFonts w:asciiTheme="minorHAnsi" w:eastAsiaTheme="minorEastAsia" w:hAnsiTheme="minorHAnsi" w:cstheme="minorBidi"/>
          <w:noProof/>
          <w:sz w:val="22"/>
          <w:lang w:eastAsia="cs-CZ"/>
        </w:rPr>
      </w:pPr>
      <w:hyperlink w:anchor="_Toc447193185" w:history="1">
        <w:r w:rsidR="00DF3F50" w:rsidRPr="0023011E">
          <w:rPr>
            <w:rStyle w:val="Hypertextovodkaz"/>
            <w:noProof/>
          </w:rPr>
          <w:t>4.3.1</w:t>
        </w:r>
        <w:r w:rsidR="00DF3F50">
          <w:rPr>
            <w:rFonts w:asciiTheme="minorHAnsi" w:eastAsiaTheme="minorEastAsia" w:hAnsiTheme="minorHAnsi" w:cstheme="minorBidi"/>
            <w:noProof/>
            <w:sz w:val="22"/>
            <w:lang w:eastAsia="cs-CZ"/>
          </w:rPr>
          <w:tab/>
        </w:r>
        <w:r w:rsidR="00DF3F50" w:rsidRPr="0023011E">
          <w:rPr>
            <w:rStyle w:val="Hypertextovodkaz"/>
            <w:noProof/>
          </w:rPr>
          <w:t>Výhody a nevýhody pružné pracovní doby</w:t>
        </w:r>
        <w:r w:rsidR="00DF3F50">
          <w:rPr>
            <w:noProof/>
            <w:webHidden/>
          </w:rPr>
          <w:tab/>
        </w:r>
        <w:r w:rsidR="00DF3F50">
          <w:rPr>
            <w:noProof/>
            <w:webHidden/>
          </w:rPr>
          <w:fldChar w:fldCharType="begin"/>
        </w:r>
        <w:r w:rsidR="00DF3F50">
          <w:rPr>
            <w:noProof/>
            <w:webHidden/>
          </w:rPr>
          <w:instrText xml:space="preserve"> PAGEREF _Toc447193185 \h </w:instrText>
        </w:r>
        <w:r w:rsidR="00DF3F50">
          <w:rPr>
            <w:noProof/>
            <w:webHidden/>
          </w:rPr>
        </w:r>
        <w:r w:rsidR="00DF3F50">
          <w:rPr>
            <w:noProof/>
            <w:webHidden/>
          </w:rPr>
          <w:fldChar w:fldCharType="separate"/>
        </w:r>
        <w:r w:rsidR="00DF3F50">
          <w:rPr>
            <w:noProof/>
            <w:webHidden/>
          </w:rPr>
          <w:t>39</w:t>
        </w:r>
        <w:r w:rsidR="00DF3F50">
          <w:rPr>
            <w:noProof/>
            <w:webHidden/>
          </w:rPr>
          <w:fldChar w:fldCharType="end"/>
        </w:r>
      </w:hyperlink>
    </w:p>
    <w:p w:rsidR="00DF3F50" w:rsidRDefault="00AA2A63">
      <w:pPr>
        <w:pStyle w:val="Obsah2"/>
        <w:tabs>
          <w:tab w:val="left" w:pos="880"/>
          <w:tab w:val="right" w:leader="dot" w:pos="9061"/>
        </w:tabs>
        <w:rPr>
          <w:rFonts w:asciiTheme="minorHAnsi" w:eastAsiaTheme="minorEastAsia" w:hAnsiTheme="minorHAnsi" w:cstheme="minorBidi"/>
          <w:noProof/>
          <w:sz w:val="22"/>
          <w:lang w:eastAsia="cs-CZ"/>
        </w:rPr>
      </w:pPr>
      <w:hyperlink w:anchor="_Toc447193186" w:history="1">
        <w:r w:rsidR="00DF3F50" w:rsidRPr="0023011E">
          <w:rPr>
            <w:rStyle w:val="Hypertextovodkaz"/>
            <w:noProof/>
          </w:rPr>
          <w:t>4.4</w:t>
        </w:r>
        <w:r w:rsidR="00DF3F50">
          <w:rPr>
            <w:rFonts w:asciiTheme="minorHAnsi" w:eastAsiaTheme="minorEastAsia" w:hAnsiTheme="minorHAnsi" w:cstheme="minorBidi"/>
            <w:noProof/>
            <w:sz w:val="22"/>
            <w:lang w:eastAsia="cs-CZ"/>
          </w:rPr>
          <w:tab/>
        </w:r>
        <w:r w:rsidR="00DF3F50" w:rsidRPr="0023011E">
          <w:rPr>
            <w:rStyle w:val="Hypertextovodkaz"/>
            <w:noProof/>
          </w:rPr>
          <w:t>Jiné vhodné úpravy pracovní doby</w:t>
        </w:r>
        <w:r w:rsidR="00DF3F50">
          <w:rPr>
            <w:noProof/>
            <w:webHidden/>
          </w:rPr>
          <w:tab/>
        </w:r>
        <w:r w:rsidR="00DF3F50">
          <w:rPr>
            <w:noProof/>
            <w:webHidden/>
          </w:rPr>
          <w:fldChar w:fldCharType="begin"/>
        </w:r>
        <w:r w:rsidR="00DF3F50">
          <w:rPr>
            <w:noProof/>
            <w:webHidden/>
          </w:rPr>
          <w:instrText xml:space="preserve"> PAGEREF _Toc447193186 \h </w:instrText>
        </w:r>
        <w:r w:rsidR="00DF3F50">
          <w:rPr>
            <w:noProof/>
            <w:webHidden/>
          </w:rPr>
        </w:r>
        <w:r w:rsidR="00DF3F50">
          <w:rPr>
            <w:noProof/>
            <w:webHidden/>
          </w:rPr>
          <w:fldChar w:fldCharType="separate"/>
        </w:r>
        <w:r w:rsidR="00DF3F50">
          <w:rPr>
            <w:noProof/>
            <w:webHidden/>
          </w:rPr>
          <w:t>40</w:t>
        </w:r>
        <w:r w:rsidR="00DF3F50">
          <w:rPr>
            <w:noProof/>
            <w:webHidden/>
          </w:rPr>
          <w:fldChar w:fldCharType="end"/>
        </w:r>
      </w:hyperlink>
    </w:p>
    <w:p w:rsidR="00DF3F50" w:rsidRDefault="00AA2A63">
      <w:pPr>
        <w:pStyle w:val="Obsah3"/>
        <w:tabs>
          <w:tab w:val="left" w:pos="1320"/>
          <w:tab w:val="right" w:leader="dot" w:pos="9061"/>
        </w:tabs>
        <w:rPr>
          <w:rFonts w:asciiTheme="minorHAnsi" w:eastAsiaTheme="minorEastAsia" w:hAnsiTheme="minorHAnsi" w:cstheme="minorBidi"/>
          <w:noProof/>
          <w:sz w:val="22"/>
          <w:lang w:eastAsia="cs-CZ"/>
        </w:rPr>
      </w:pPr>
      <w:hyperlink w:anchor="_Toc447193187" w:history="1">
        <w:r w:rsidR="00DF3F50" w:rsidRPr="0023011E">
          <w:rPr>
            <w:rStyle w:val="Hypertextovodkaz"/>
            <w:noProof/>
          </w:rPr>
          <w:t>4.4.1</w:t>
        </w:r>
        <w:r w:rsidR="00DF3F50">
          <w:rPr>
            <w:rFonts w:asciiTheme="minorHAnsi" w:eastAsiaTheme="minorEastAsia" w:hAnsiTheme="minorHAnsi" w:cstheme="minorBidi"/>
            <w:noProof/>
            <w:sz w:val="22"/>
            <w:lang w:eastAsia="cs-CZ"/>
          </w:rPr>
          <w:tab/>
        </w:r>
        <w:r w:rsidR="00DF3F50" w:rsidRPr="0023011E">
          <w:rPr>
            <w:rStyle w:val="Hypertextovodkaz"/>
            <w:noProof/>
          </w:rPr>
          <w:t>Stlačený pracovní týden</w:t>
        </w:r>
        <w:r w:rsidR="00DF3F50">
          <w:rPr>
            <w:noProof/>
            <w:webHidden/>
          </w:rPr>
          <w:tab/>
        </w:r>
        <w:r w:rsidR="00DF3F50">
          <w:rPr>
            <w:noProof/>
            <w:webHidden/>
          </w:rPr>
          <w:fldChar w:fldCharType="begin"/>
        </w:r>
        <w:r w:rsidR="00DF3F50">
          <w:rPr>
            <w:noProof/>
            <w:webHidden/>
          </w:rPr>
          <w:instrText xml:space="preserve"> PAGEREF _Toc447193187 \h </w:instrText>
        </w:r>
        <w:r w:rsidR="00DF3F50">
          <w:rPr>
            <w:noProof/>
            <w:webHidden/>
          </w:rPr>
        </w:r>
        <w:r w:rsidR="00DF3F50">
          <w:rPr>
            <w:noProof/>
            <w:webHidden/>
          </w:rPr>
          <w:fldChar w:fldCharType="separate"/>
        </w:r>
        <w:r w:rsidR="00DF3F50">
          <w:rPr>
            <w:noProof/>
            <w:webHidden/>
          </w:rPr>
          <w:t>40</w:t>
        </w:r>
        <w:r w:rsidR="00DF3F50">
          <w:rPr>
            <w:noProof/>
            <w:webHidden/>
          </w:rPr>
          <w:fldChar w:fldCharType="end"/>
        </w:r>
      </w:hyperlink>
    </w:p>
    <w:p w:rsidR="00DF3F50" w:rsidRDefault="00AA2A63">
      <w:pPr>
        <w:pStyle w:val="Obsah3"/>
        <w:tabs>
          <w:tab w:val="left" w:pos="1320"/>
          <w:tab w:val="right" w:leader="dot" w:pos="9061"/>
        </w:tabs>
        <w:rPr>
          <w:rFonts w:asciiTheme="minorHAnsi" w:eastAsiaTheme="minorEastAsia" w:hAnsiTheme="minorHAnsi" w:cstheme="minorBidi"/>
          <w:noProof/>
          <w:sz w:val="22"/>
          <w:lang w:eastAsia="cs-CZ"/>
        </w:rPr>
      </w:pPr>
      <w:hyperlink w:anchor="_Toc447193188" w:history="1">
        <w:r w:rsidR="00DF3F50" w:rsidRPr="0023011E">
          <w:rPr>
            <w:rStyle w:val="Hypertextovodkaz"/>
            <w:noProof/>
          </w:rPr>
          <w:t>4.4.2</w:t>
        </w:r>
        <w:r w:rsidR="00DF3F50">
          <w:rPr>
            <w:rFonts w:asciiTheme="minorHAnsi" w:eastAsiaTheme="minorEastAsia" w:hAnsiTheme="minorHAnsi" w:cstheme="minorBidi"/>
            <w:noProof/>
            <w:sz w:val="22"/>
            <w:lang w:eastAsia="cs-CZ"/>
          </w:rPr>
          <w:tab/>
        </w:r>
        <w:r w:rsidR="00DF3F50" w:rsidRPr="0023011E">
          <w:rPr>
            <w:rStyle w:val="Hypertextovodkaz"/>
            <w:noProof/>
          </w:rPr>
          <w:t>Posunutí začátku a konce pracovní doby</w:t>
        </w:r>
        <w:r w:rsidR="00DF3F50">
          <w:rPr>
            <w:noProof/>
            <w:webHidden/>
          </w:rPr>
          <w:tab/>
        </w:r>
        <w:r w:rsidR="00DF3F50">
          <w:rPr>
            <w:noProof/>
            <w:webHidden/>
          </w:rPr>
          <w:fldChar w:fldCharType="begin"/>
        </w:r>
        <w:r w:rsidR="00DF3F50">
          <w:rPr>
            <w:noProof/>
            <w:webHidden/>
          </w:rPr>
          <w:instrText xml:space="preserve"> PAGEREF _Toc447193188 \h </w:instrText>
        </w:r>
        <w:r w:rsidR="00DF3F50">
          <w:rPr>
            <w:noProof/>
            <w:webHidden/>
          </w:rPr>
        </w:r>
        <w:r w:rsidR="00DF3F50">
          <w:rPr>
            <w:noProof/>
            <w:webHidden/>
          </w:rPr>
          <w:fldChar w:fldCharType="separate"/>
        </w:r>
        <w:r w:rsidR="00DF3F50">
          <w:rPr>
            <w:noProof/>
            <w:webHidden/>
          </w:rPr>
          <w:t>40</w:t>
        </w:r>
        <w:r w:rsidR="00DF3F50">
          <w:rPr>
            <w:noProof/>
            <w:webHidden/>
          </w:rPr>
          <w:fldChar w:fldCharType="end"/>
        </w:r>
      </w:hyperlink>
    </w:p>
    <w:p w:rsidR="00DF3F50" w:rsidRDefault="00AA2A63">
      <w:pPr>
        <w:pStyle w:val="Obsah3"/>
        <w:tabs>
          <w:tab w:val="left" w:pos="1320"/>
          <w:tab w:val="right" w:leader="dot" w:pos="9061"/>
        </w:tabs>
        <w:rPr>
          <w:rFonts w:asciiTheme="minorHAnsi" w:eastAsiaTheme="minorEastAsia" w:hAnsiTheme="minorHAnsi" w:cstheme="minorBidi"/>
          <w:noProof/>
          <w:sz w:val="22"/>
          <w:lang w:eastAsia="cs-CZ"/>
        </w:rPr>
      </w:pPr>
      <w:hyperlink w:anchor="_Toc447193189" w:history="1">
        <w:r w:rsidR="00DF3F50" w:rsidRPr="0023011E">
          <w:rPr>
            <w:rStyle w:val="Hypertextovodkaz"/>
            <w:noProof/>
          </w:rPr>
          <w:t>4.4.3</w:t>
        </w:r>
        <w:r w:rsidR="00DF3F50">
          <w:rPr>
            <w:rFonts w:asciiTheme="minorHAnsi" w:eastAsiaTheme="minorEastAsia" w:hAnsiTheme="minorHAnsi" w:cstheme="minorBidi"/>
            <w:noProof/>
            <w:sz w:val="22"/>
            <w:lang w:eastAsia="cs-CZ"/>
          </w:rPr>
          <w:tab/>
        </w:r>
        <w:r w:rsidR="00DF3F50" w:rsidRPr="0023011E">
          <w:rPr>
            <w:rStyle w:val="Hypertextovodkaz"/>
            <w:noProof/>
            <w:shd w:val="clear" w:color="auto" w:fill="FFFFFF"/>
          </w:rPr>
          <w:t>Nerovnoměrné rozložení pracovní doby</w:t>
        </w:r>
        <w:r w:rsidR="00DF3F50">
          <w:rPr>
            <w:noProof/>
            <w:webHidden/>
          </w:rPr>
          <w:tab/>
        </w:r>
        <w:r w:rsidR="00DF3F50">
          <w:rPr>
            <w:noProof/>
            <w:webHidden/>
          </w:rPr>
          <w:fldChar w:fldCharType="begin"/>
        </w:r>
        <w:r w:rsidR="00DF3F50">
          <w:rPr>
            <w:noProof/>
            <w:webHidden/>
          </w:rPr>
          <w:instrText xml:space="preserve"> PAGEREF _Toc447193189 \h </w:instrText>
        </w:r>
        <w:r w:rsidR="00DF3F50">
          <w:rPr>
            <w:noProof/>
            <w:webHidden/>
          </w:rPr>
        </w:r>
        <w:r w:rsidR="00DF3F50">
          <w:rPr>
            <w:noProof/>
            <w:webHidden/>
          </w:rPr>
          <w:fldChar w:fldCharType="separate"/>
        </w:r>
        <w:r w:rsidR="00DF3F50">
          <w:rPr>
            <w:noProof/>
            <w:webHidden/>
          </w:rPr>
          <w:t>41</w:t>
        </w:r>
        <w:r w:rsidR="00DF3F50">
          <w:rPr>
            <w:noProof/>
            <w:webHidden/>
          </w:rPr>
          <w:fldChar w:fldCharType="end"/>
        </w:r>
      </w:hyperlink>
    </w:p>
    <w:p w:rsidR="00DF3F50" w:rsidRDefault="00AA2A63">
      <w:pPr>
        <w:pStyle w:val="Obsah1"/>
        <w:tabs>
          <w:tab w:val="left" w:pos="480"/>
          <w:tab w:val="right" w:leader="dot" w:pos="9061"/>
        </w:tabs>
        <w:rPr>
          <w:rFonts w:asciiTheme="minorHAnsi" w:eastAsiaTheme="minorEastAsia" w:hAnsiTheme="minorHAnsi" w:cstheme="minorBidi"/>
          <w:noProof/>
          <w:sz w:val="22"/>
          <w:lang w:eastAsia="cs-CZ"/>
        </w:rPr>
      </w:pPr>
      <w:hyperlink w:anchor="_Toc447193190" w:history="1">
        <w:r w:rsidR="00DF3F50" w:rsidRPr="0023011E">
          <w:rPr>
            <w:rStyle w:val="Hypertextovodkaz"/>
            <w:noProof/>
          </w:rPr>
          <w:t>5</w:t>
        </w:r>
        <w:r w:rsidR="00DF3F50">
          <w:rPr>
            <w:rFonts w:asciiTheme="minorHAnsi" w:eastAsiaTheme="minorEastAsia" w:hAnsiTheme="minorHAnsi" w:cstheme="minorBidi"/>
            <w:noProof/>
            <w:sz w:val="22"/>
            <w:lang w:eastAsia="cs-CZ"/>
          </w:rPr>
          <w:tab/>
        </w:r>
        <w:r w:rsidR="00DF3F50" w:rsidRPr="0023011E">
          <w:rPr>
            <w:rStyle w:val="Hypertextovodkaz"/>
            <w:noProof/>
          </w:rPr>
          <w:t>Work-life balance ve Švédsku</w:t>
        </w:r>
        <w:r w:rsidR="00DF3F50">
          <w:rPr>
            <w:noProof/>
            <w:webHidden/>
          </w:rPr>
          <w:tab/>
        </w:r>
        <w:r w:rsidR="00DF3F50">
          <w:rPr>
            <w:noProof/>
            <w:webHidden/>
          </w:rPr>
          <w:fldChar w:fldCharType="begin"/>
        </w:r>
        <w:r w:rsidR="00DF3F50">
          <w:rPr>
            <w:noProof/>
            <w:webHidden/>
          </w:rPr>
          <w:instrText xml:space="preserve"> PAGEREF _Toc447193190 \h </w:instrText>
        </w:r>
        <w:r w:rsidR="00DF3F50">
          <w:rPr>
            <w:noProof/>
            <w:webHidden/>
          </w:rPr>
        </w:r>
        <w:r w:rsidR="00DF3F50">
          <w:rPr>
            <w:noProof/>
            <w:webHidden/>
          </w:rPr>
          <w:fldChar w:fldCharType="separate"/>
        </w:r>
        <w:r w:rsidR="00DF3F50">
          <w:rPr>
            <w:noProof/>
            <w:webHidden/>
          </w:rPr>
          <w:t>43</w:t>
        </w:r>
        <w:r w:rsidR="00DF3F50">
          <w:rPr>
            <w:noProof/>
            <w:webHidden/>
          </w:rPr>
          <w:fldChar w:fldCharType="end"/>
        </w:r>
      </w:hyperlink>
    </w:p>
    <w:p w:rsidR="00DF3F50" w:rsidRDefault="00AA2A63">
      <w:pPr>
        <w:pStyle w:val="Obsah1"/>
        <w:tabs>
          <w:tab w:val="right" w:leader="dot" w:pos="9061"/>
        </w:tabs>
        <w:rPr>
          <w:rFonts w:asciiTheme="minorHAnsi" w:eastAsiaTheme="minorEastAsia" w:hAnsiTheme="minorHAnsi" w:cstheme="minorBidi"/>
          <w:noProof/>
          <w:sz w:val="22"/>
          <w:lang w:eastAsia="cs-CZ"/>
        </w:rPr>
      </w:pPr>
      <w:hyperlink w:anchor="_Toc447193191" w:history="1">
        <w:r w:rsidR="00DF3F50" w:rsidRPr="0023011E">
          <w:rPr>
            <w:rStyle w:val="Hypertextovodkaz"/>
            <w:noProof/>
          </w:rPr>
          <w:t>Závěr</w:t>
        </w:r>
        <w:r w:rsidR="00DF3F50">
          <w:rPr>
            <w:noProof/>
            <w:webHidden/>
          </w:rPr>
          <w:tab/>
        </w:r>
        <w:r w:rsidR="00DF3F50">
          <w:rPr>
            <w:noProof/>
            <w:webHidden/>
          </w:rPr>
          <w:fldChar w:fldCharType="begin"/>
        </w:r>
        <w:r w:rsidR="00DF3F50">
          <w:rPr>
            <w:noProof/>
            <w:webHidden/>
          </w:rPr>
          <w:instrText xml:space="preserve"> PAGEREF _Toc447193191 \h </w:instrText>
        </w:r>
        <w:r w:rsidR="00DF3F50">
          <w:rPr>
            <w:noProof/>
            <w:webHidden/>
          </w:rPr>
        </w:r>
        <w:r w:rsidR="00DF3F50">
          <w:rPr>
            <w:noProof/>
            <w:webHidden/>
          </w:rPr>
          <w:fldChar w:fldCharType="separate"/>
        </w:r>
        <w:r w:rsidR="00DF3F50">
          <w:rPr>
            <w:noProof/>
            <w:webHidden/>
          </w:rPr>
          <w:t>47</w:t>
        </w:r>
        <w:r w:rsidR="00DF3F50">
          <w:rPr>
            <w:noProof/>
            <w:webHidden/>
          </w:rPr>
          <w:fldChar w:fldCharType="end"/>
        </w:r>
      </w:hyperlink>
    </w:p>
    <w:p w:rsidR="00DF3F50" w:rsidRDefault="00AA2A63">
      <w:pPr>
        <w:pStyle w:val="Obsah1"/>
        <w:tabs>
          <w:tab w:val="right" w:leader="dot" w:pos="9061"/>
        </w:tabs>
        <w:rPr>
          <w:rFonts w:asciiTheme="minorHAnsi" w:eastAsiaTheme="minorEastAsia" w:hAnsiTheme="minorHAnsi" w:cstheme="minorBidi"/>
          <w:noProof/>
          <w:sz w:val="22"/>
          <w:lang w:eastAsia="cs-CZ"/>
        </w:rPr>
      </w:pPr>
      <w:hyperlink w:anchor="_Toc447193192" w:history="1">
        <w:r w:rsidR="00DF3F50" w:rsidRPr="0023011E">
          <w:rPr>
            <w:rStyle w:val="Hypertextovodkaz"/>
            <w:noProof/>
          </w:rPr>
          <w:t>Bibliografie</w:t>
        </w:r>
        <w:r w:rsidR="00DF3F50">
          <w:rPr>
            <w:noProof/>
            <w:webHidden/>
          </w:rPr>
          <w:tab/>
        </w:r>
        <w:r w:rsidR="00DF3F50">
          <w:rPr>
            <w:noProof/>
            <w:webHidden/>
          </w:rPr>
          <w:fldChar w:fldCharType="begin"/>
        </w:r>
        <w:r w:rsidR="00DF3F50">
          <w:rPr>
            <w:noProof/>
            <w:webHidden/>
          </w:rPr>
          <w:instrText xml:space="preserve"> PAGEREF _Toc447193192 \h </w:instrText>
        </w:r>
        <w:r w:rsidR="00DF3F50">
          <w:rPr>
            <w:noProof/>
            <w:webHidden/>
          </w:rPr>
        </w:r>
        <w:r w:rsidR="00DF3F50">
          <w:rPr>
            <w:noProof/>
            <w:webHidden/>
          </w:rPr>
          <w:fldChar w:fldCharType="separate"/>
        </w:r>
        <w:r w:rsidR="00DF3F50">
          <w:rPr>
            <w:noProof/>
            <w:webHidden/>
          </w:rPr>
          <w:t>49</w:t>
        </w:r>
        <w:r w:rsidR="00DF3F50">
          <w:rPr>
            <w:noProof/>
            <w:webHidden/>
          </w:rPr>
          <w:fldChar w:fldCharType="end"/>
        </w:r>
      </w:hyperlink>
    </w:p>
    <w:p w:rsidR="00DF3F50" w:rsidRDefault="00AA2A63">
      <w:pPr>
        <w:pStyle w:val="Obsah1"/>
        <w:tabs>
          <w:tab w:val="right" w:leader="dot" w:pos="9061"/>
        </w:tabs>
        <w:rPr>
          <w:rFonts w:asciiTheme="minorHAnsi" w:eastAsiaTheme="minorEastAsia" w:hAnsiTheme="minorHAnsi" w:cstheme="minorBidi"/>
          <w:noProof/>
          <w:sz w:val="22"/>
          <w:lang w:eastAsia="cs-CZ"/>
        </w:rPr>
      </w:pPr>
      <w:hyperlink w:anchor="_Toc447193193" w:history="1">
        <w:r w:rsidR="00DF3F50" w:rsidRPr="0023011E">
          <w:rPr>
            <w:rStyle w:val="Hypertextovodkaz"/>
            <w:noProof/>
          </w:rPr>
          <w:t>Abstrakt</w:t>
        </w:r>
        <w:r w:rsidR="00DF3F50">
          <w:rPr>
            <w:noProof/>
            <w:webHidden/>
          </w:rPr>
          <w:tab/>
        </w:r>
        <w:r w:rsidR="00DF3F50">
          <w:rPr>
            <w:noProof/>
            <w:webHidden/>
          </w:rPr>
          <w:fldChar w:fldCharType="begin"/>
        </w:r>
        <w:r w:rsidR="00DF3F50">
          <w:rPr>
            <w:noProof/>
            <w:webHidden/>
          </w:rPr>
          <w:instrText xml:space="preserve"> PAGEREF _Toc447193193 \h </w:instrText>
        </w:r>
        <w:r w:rsidR="00DF3F50">
          <w:rPr>
            <w:noProof/>
            <w:webHidden/>
          </w:rPr>
        </w:r>
        <w:r w:rsidR="00DF3F50">
          <w:rPr>
            <w:noProof/>
            <w:webHidden/>
          </w:rPr>
          <w:fldChar w:fldCharType="separate"/>
        </w:r>
        <w:r w:rsidR="00DF3F50">
          <w:rPr>
            <w:noProof/>
            <w:webHidden/>
          </w:rPr>
          <w:t>58</w:t>
        </w:r>
        <w:r w:rsidR="00DF3F50">
          <w:rPr>
            <w:noProof/>
            <w:webHidden/>
          </w:rPr>
          <w:fldChar w:fldCharType="end"/>
        </w:r>
      </w:hyperlink>
    </w:p>
    <w:p w:rsidR="00DF3F50" w:rsidRDefault="00AA2A63">
      <w:pPr>
        <w:pStyle w:val="Obsah1"/>
        <w:tabs>
          <w:tab w:val="right" w:leader="dot" w:pos="9061"/>
        </w:tabs>
        <w:rPr>
          <w:rFonts w:asciiTheme="minorHAnsi" w:eastAsiaTheme="minorEastAsia" w:hAnsiTheme="minorHAnsi" w:cstheme="minorBidi"/>
          <w:noProof/>
          <w:sz w:val="22"/>
          <w:lang w:eastAsia="cs-CZ"/>
        </w:rPr>
      </w:pPr>
      <w:hyperlink w:anchor="_Toc447193194" w:history="1">
        <w:r w:rsidR="00DF3F50" w:rsidRPr="0023011E">
          <w:rPr>
            <w:rStyle w:val="Hypertextovodkaz"/>
            <w:noProof/>
          </w:rPr>
          <w:t>Summary</w:t>
        </w:r>
        <w:r w:rsidR="00DF3F50">
          <w:rPr>
            <w:noProof/>
            <w:webHidden/>
          </w:rPr>
          <w:tab/>
        </w:r>
        <w:r w:rsidR="00DF3F50">
          <w:rPr>
            <w:noProof/>
            <w:webHidden/>
          </w:rPr>
          <w:fldChar w:fldCharType="begin"/>
        </w:r>
        <w:r w:rsidR="00DF3F50">
          <w:rPr>
            <w:noProof/>
            <w:webHidden/>
          </w:rPr>
          <w:instrText xml:space="preserve"> PAGEREF _Toc447193194 \h </w:instrText>
        </w:r>
        <w:r w:rsidR="00DF3F50">
          <w:rPr>
            <w:noProof/>
            <w:webHidden/>
          </w:rPr>
        </w:r>
        <w:r w:rsidR="00DF3F50">
          <w:rPr>
            <w:noProof/>
            <w:webHidden/>
          </w:rPr>
          <w:fldChar w:fldCharType="separate"/>
        </w:r>
        <w:r w:rsidR="00DF3F50">
          <w:rPr>
            <w:noProof/>
            <w:webHidden/>
          </w:rPr>
          <w:t>59</w:t>
        </w:r>
        <w:r w:rsidR="00DF3F50">
          <w:rPr>
            <w:noProof/>
            <w:webHidden/>
          </w:rPr>
          <w:fldChar w:fldCharType="end"/>
        </w:r>
      </w:hyperlink>
    </w:p>
    <w:p w:rsidR="00DF3F50" w:rsidRDefault="00AA2A63">
      <w:pPr>
        <w:pStyle w:val="Obsah1"/>
        <w:tabs>
          <w:tab w:val="right" w:leader="dot" w:pos="9061"/>
        </w:tabs>
        <w:rPr>
          <w:rFonts w:asciiTheme="minorHAnsi" w:eastAsiaTheme="minorEastAsia" w:hAnsiTheme="minorHAnsi" w:cstheme="minorBidi"/>
          <w:noProof/>
          <w:sz w:val="22"/>
          <w:lang w:eastAsia="cs-CZ"/>
        </w:rPr>
      </w:pPr>
      <w:hyperlink w:anchor="_Toc447193195" w:history="1">
        <w:r w:rsidR="00DF3F50" w:rsidRPr="0023011E">
          <w:rPr>
            <w:rStyle w:val="Hypertextovodkaz"/>
            <w:noProof/>
          </w:rPr>
          <w:t>Seznam klíčových slov/Key words</w:t>
        </w:r>
        <w:r w:rsidR="00DF3F50">
          <w:rPr>
            <w:noProof/>
            <w:webHidden/>
          </w:rPr>
          <w:tab/>
        </w:r>
        <w:r w:rsidR="00DF3F50">
          <w:rPr>
            <w:noProof/>
            <w:webHidden/>
          </w:rPr>
          <w:fldChar w:fldCharType="begin"/>
        </w:r>
        <w:r w:rsidR="00DF3F50">
          <w:rPr>
            <w:noProof/>
            <w:webHidden/>
          </w:rPr>
          <w:instrText xml:space="preserve"> PAGEREF _Toc447193195 \h </w:instrText>
        </w:r>
        <w:r w:rsidR="00DF3F50">
          <w:rPr>
            <w:noProof/>
            <w:webHidden/>
          </w:rPr>
        </w:r>
        <w:r w:rsidR="00DF3F50">
          <w:rPr>
            <w:noProof/>
            <w:webHidden/>
          </w:rPr>
          <w:fldChar w:fldCharType="separate"/>
        </w:r>
        <w:r w:rsidR="00DF3F50">
          <w:rPr>
            <w:noProof/>
            <w:webHidden/>
          </w:rPr>
          <w:t>60</w:t>
        </w:r>
        <w:r w:rsidR="00DF3F50">
          <w:rPr>
            <w:noProof/>
            <w:webHidden/>
          </w:rPr>
          <w:fldChar w:fldCharType="end"/>
        </w:r>
      </w:hyperlink>
    </w:p>
    <w:p w:rsidR="002817D4" w:rsidRDefault="002817D4" w:rsidP="002817D4">
      <w:pPr>
        <w:jc w:val="center"/>
        <w:rPr>
          <w:sz w:val="32"/>
          <w:szCs w:val="32"/>
        </w:rPr>
      </w:pPr>
      <w:r w:rsidRPr="00447922">
        <w:rPr>
          <w:sz w:val="32"/>
          <w:szCs w:val="32"/>
        </w:rPr>
        <w:fldChar w:fldCharType="end"/>
      </w:r>
    </w:p>
    <w:p w:rsidR="005029AC" w:rsidRDefault="005029AC" w:rsidP="002817D4">
      <w:pPr>
        <w:jc w:val="center"/>
        <w:rPr>
          <w:sz w:val="32"/>
          <w:szCs w:val="32"/>
        </w:rPr>
      </w:pPr>
    </w:p>
    <w:p w:rsidR="00336180" w:rsidRDefault="00336180" w:rsidP="002817D4">
      <w:pPr>
        <w:jc w:val="center"/>
        <w:rPr>
          <w:sz w:val="32"/>
          <w:szCs w:val="32"/>
        </w:rPr>
      </w:pPr>
    </w:p>
    <w:p w:rsidR="00336180" w:rsidRDefault="00336180" w:rsidP="002817D4">
      <w:pPr>
        <w:jc w:val="center"/>
        <w:rPr>
          <w:sz w:val="32"/>
          <w:szCs w:val="32"/>
        </w:rPr>
      </w:pPr>
    </w:p>
    <w:p w:rsidR="00336180" w:rsidRDefault="00336180" w:rsidP="002817D4">
      <w:pPr>
        <w:jc w:val="center"/>
        <w:rPr>
          <w:sz w:val="32"/>
          <w:szCs w:val="32"/>
        </w:rPr>
      </w:pPr>
    </w:p>
    <w:p w:rsidR="00336180" w:rsidRDefault="00336180" w:rsidP="002817D4">
      <w:pPr>
        <w:jc w:val="center"/>
        <w:rPr>
          <w:sz w:val="32"/>
          <w:szCs w:val="32"/>
        </w:rPr>
      </w:pPr>
    </w:p>
    <w:p w:rsidR="00336180" w:rsidRDefault="00336180" w:rsidP="002817D4">
      <w:pPr>
        <w:jc w:val="center"/>
        <w:rPr>
          <w:sz w:val="32"/>
          <w:szCs w:val="32"/>
        </w:rPr>
      </w:pPr>
    </w:p>
    <w:p w:rsidR="00336180" w:rsidRDefault="00336180" w:rsidP="002817D4">
      <w:pPr>
        <w:jc w:val="center"/>
        <w:rPr>
          <w:sz w:val="32"/>
          <w:szCs w:val="32"/>
        </w:rPr>
      </w:pPr>
    </w:p>
    <w:p w:rsidR="00336180" w:rsidRDefault="00336180" w:rsidP="002817D4">
      <w:pPr>
        <w:jc w:val="center"/>
        <w:rPr>
          <w:sz w:val="32"/>
          <w:szCs w:val="32"/>
        </w:rPr>
      </w:pPr>
    </w:p>
    <w:p w:rsidR="00336180" w:rsidRDefault="00336180" w:rsidP="002817D4">
      <w:pPr>
        <w:jc w:val="center"/>
        <w:rPr>
          <w:sz w:val="32"/>
          <w:szCs w:val="32"/>
        </w:rPr>
      </w:pPr>
    </w:p>
    <w:p w:rsidR="00336180" w:rsidRDefault="00336180" w:rsidP="002817D4">
      <w:pPr>
        <w:jc w:val="center"/>
        <w:rPr>
          <w:sz w:val="32"/>
          <w:szCs w:val="32"/>
        </w:rPr>
      </w:pPr>
    </w:p>
    <w:p w:rsidR="00336180" w:rsidRDefault="00336180" w:rsidP="002817D4">
      <w:pPr>
        <w:jc w:val="center"/>
        <w:rPr>
          <w:sz w:val="32"/>
          <w:szCs w:val="32"/>
        </w:rPr>
      </w:pPr>
    </w:p>
    <w:p w:rsidR="00336180" w:rsidRPr="00447922" w:rsidRDefault="00336180" w:rsidP="002817D4">
      <w:pPr>
        <w:jc w:val="center"/>
        <w:rPr>
          <w:sz w:val="32"/>
          <w:szCs w:val="32"/>
        </w:rPr>
      </w:pPr>
    </w:p>
    <w:p w:rsidR="002817D4" w:rsidRDefault="002817D4" w:rsidP="002817D4">
      <w:pPr>
        <w:jc w:val="center"/>
        <w:rPr>
          <w:sz w:val="32"/>
          <w:szCs w:val="32"/>
        </w:rPr>
      </w:pPr>
    </w:p>
    <w:p w:rsidR="00740465" w:rsidRPr="00447922" w:rsidRDefault="00740465" w:rsidP="002817D4">
      <w:pPr>
        <w:jc w:val="center"/>
        <w:rPr>
          <w:sz w:val="32"/>
          <w:szCs w:val="32"/>
        </w:rPr>
      </w:pPr>
    </w:p>
    <w:p w:rsidR="002817D4" w:rsidRPr="00447922" w:rsidRDefault="002817D4" w:rsidP="002817D4">
      <w:pPr>
        <w:pStyle w:val="Diplomkanadpis1"/>
        <w:numPr>
          <w:ilvl w:val="0"/>
          <w:numId w:val="0"/>
        </w:numPr>
        <w:ind w:left="432" w:hanging="432"/>
        <w:jc w:val="center"/>
      </w:pPr>
      <w:bookmarkStart w:id="0" w:name="_Toc447193159"/>
      <w:r w:rsidRPr="00447922">
        <w:lastRenderedPageBreak/>
        <w:t>Seznam použitých zkratek</w:t>
      </w:r>
      <w:bookmarkEnd w:id="0"/>
    </w:p>
    <w:p w:rsidR="00D56DA8" w:rsidRPr="00447922" w:rsidRDefault="00D56DA8" w:rsidP="00273CF7">
      <w:pPr>
        <w:ind w:left="2130" w:hanging="2130"/>
        <w:jc w:val="both"/>
      </w:pPr>
      <w:r>
        <w:t>ČR</w:t>
      </w:r>
      <w:r>
        <w:tab/>
      </w:r>
      <w:r w:rsidRPr="00447922">
        <w:t>Česká republika</w:t>
      </w:r>
    </w:p>
    <w:p w:rsidR="00D56DA8" w:rsidRPr="00B14F2D" w:rsidRDefault="00D56DA8" w:rsidP="00273CF7">
      <w:pPr>
        <w:ind w:left="2130" w:hanging="2130"/>
        <w:jc w:val="both"/>
      </w:pPr>
      <w:r>
        <w:t>ČSÚ</w:t>
      </w:r>
      <w:r>
        <w:tab/>
        <w:t>Český statistický úřad</w:t>
      </w:r>
    </w:p>
    <w:p w:rsidR="00D56DA8" w:rsidRPr="00447922" w:rsidRDefault="00D56DA8" w:rsidP="00273CF7">
      <w:pPr>
        <w:ind w:left="2130" w:hanging="2130"/>
        <w:jc w:val="both"/>
      </w:pPr>
      <w:r>
        <w:t>EK</w:t>
      </w:r>
      <w:r>
        <w:tab/>
      </w:r>
      <w:r w:rsidRPr="00447922">
        <w:t>Evropská komise</w:t>
      </w:r>
    </w:p>
    <w:p w:rsidR="00D56DA8" w:rsidRPr="00447922" w:rsidRDefault="00D56DA8" w:rsidP="00273CF7">
      <w:pPr>
        <w:ind w:left="2130" w:hanging="2130"/>
        <w:jc w:val="both"/>
      </w:pPr>
      <w:r>
        <w:t>EU</w:t>
      </w:r>
      <w:r>
        <w:tab/>
      </w:r>
      <w:r w:rsidRPr="00447922">
        <w:t>Evropská Unie</w:t>
      </w:r>
    </w:p>
    <w:p w:rsidR="00740465" w:rsidRPr="00447922" w:rsidRDefault="00740465" w:rsidP="00273CF7">
      <w:pPr>
        <w:ind w:left="2130" w:hanging="2130"/>
        <w:jc w:val="both"/>
      </w:pPr>
      <w:r>
        <w:t>LZP EU</w:t>
      </w:r>
      <w:r>
        <w:tab/>
      </w:r>
      <w:r w:rsidRPr="0073551C">
        <w:t>Li</w:t>
      </w:r>
      <w:r w:rsidR="001C6336">
        <w:t>stina základních práv Evropské u</w:t>
      </w:r>
      <w:r w:rsidR="00CA7614">
        <w:t xml:space="preserve">nie </w:t>
      </w:r>
      <w:r w:rsidR="001C23CB" w:rsidRPr="001C23CB">
        <w:t>ze dne 7. prosince 2000, ve znění upraveném dne 12. prosince 2007</w:t>
      </w:r>
      <w:r w:rsidRPr="0073551C">
        <w:t xml:space="preserve">. Úř. věst. C </w:t>
      </w:r>
      <w:r w:rsidR="00CA7614">
        <w:t>326</w:t>
      </w:r>
      <w:r w:rsidRPr="0073551C">
        <w:t xml:space="preserve">, </w:t>
      </w:r>
      <w:r w:rsidR="00CA7614">
        <w:t>26. října 2012, s. 391 a násl</w:t>
      </w:r>
      <w:r w:rsidRPr="0073551C">
        <w:t>.</w:t>
      </w:r>
    </w:p>
    <w:p w:rsidR="007E5B96" w:rsidRDefault="007E5B96" w:rsidP="004A1310">
      <w:pPr>
        <w:ind w:left="2130" w:hanging="2130"/>
        <w:jc w:val="both"/>
      </w:pPr>
      <w:r>
        <w:t>LZPS</w:t>
      </w:r>
      <w:r>
        <w:tab/>
      </w:r>
      <w:r w:rsidR="004A1310">
        <w:t>usnesení předsednictva České národní rady č. 2/1993 Sb., o vyhlášení Listiny základních práv a svobod jako součásti ústavního pořádku České republiky</w:t>
      </w:r>
    </w:p>
    <w:p w:rsidR="00D56DA8" w:rsidRDefault="00D56DA8" w:rsidP="00273CF7">
      <w:pPr>
        <w:ind w:left="2130" w:hanging="2130"/>
        <w:jc w:val="both"/>
      </w:pPr>
      <w:r>
        <w:t>MPSV</w:t>
      </w:r>
      <w:r>
        <w:tab/>
      </w:r>
      <w:r w:rsidRPr="00447922">
        <w:t>Ministerstvo práce a sociálních věcí České republiky</w:t>
      </w:r>
    </w:p>
    <w:p w:rsidR="00D56DA8" w:rsidRPr="00447922" w:rsidRDefault="00D56DA8" w:rsidP="00273CF7">
      <w:pPr>
        <w:ind w:left="2130" w:hanging="2130"/>
        <w:jc w:val="both"/>
      </w:pPr>
      <w:r>
        <w:t>NS</w:t>
      </w:r>
      <w:r>
        <w:tab/>
        <w:t>Nejvyšší soud České republiky</w:t>
      </w:r>
    </w:p>
    <w:p w:rsidR="00D56DA8" w:rsidRDefault="00D56DA8" w:rsidP="00273CF7">
      <w:pPr>
        <w:ind w:left="2130" w:hanging="2130"/>
        <w:jc w:val="both"/>
      </w:pPr>
      <w:r>
        <w:t>OECD</w:t>
      </w:r>
      <w:r>
        <w:tab/>
      </w:r>
      <w:r w:rsidRPr="00447922">
        <w:t>Organizace pro hospodářskou spolupráci a rozvoj</w:t>
      </w:r>
    </w:p>
    <w:p w:rsidR="00D56DA8" w:rsidRPr="00447922" w:rsidRDefault="00D56DA8" w:rsidP="00273CF7">
      <w:pPr>
        <w:ind w:left="2130" w:hanging="2130"/>
        <w:jc w:val="both"/>
      </w:pPr>
      <w:r>
        <w:t xml:space="preserve">OZ </w:t>
      </w:r>
      <w:r>
        <w:tab/>
        <w:t>zákon č. 89/2012 Sb., občanský zákoník</w:t>
      </w:r>
    </w:p>
    <w:p w:rsidR="00D56DA8" w:rsidRDefault="00D56DA8" w:rsidP="00273CF7">
      <w:pPr>
        <w:ind w:left="2130" w:hanging="2130"/>
        <w:jc w:val="both"/>
      </w:pPr>
      <w:r>
        <w:t>SOÚ AV ČR</w:t>
      </w:r>
      <w:r>
        <w:tab/>
        <w:t>Sociologický ústav Akademie věd České republiky</w:t>
      </w:r>
    </w:p>
    <w:p w:rsidR="00D56DA8" w:rsidRPr="00447922" w:rsidRDefault="00D56DA8" w:rsidP="00273CF7">
      <w:pPr>
        <w:ind w:left="2124" w:hanging="2124"/>
        <w:jc w:val="both"/>
      </w:pPr>
      <w:r>
        <w:rPr>
          <w:szCs w:val="20"/>
        </w:rPr>
        <w:t>ŠkolZ</w:t>
      </w:r>
      <w:r>
        <w:rPr>
          <w:szCs w:val="20"/>
        </w:rPr>
        <w:tab/>
      </w:r>
      <w:r>
        <w:t>zákon č. 561/2004 Sb., o předškolním, základním, středním, vyšším odborném a jiném vzdělávání, ve znění pozdějších předpisů</w:t>
      </w:r>
    </w:p>
    <w:p w:rsidR="00DF3F50" w:rsidRPr="00447922" w:rsidRDefault="00DF3F50" w:rsidP="00DF3F50">
      <w:pPr>
        <w:ind w:left="2130" w:hanging="2130"/>
        <w:jc w:val="both"/>
      </w:pPr>
      <w:r>
        <w:t xml:space="preserve">USA </w:t>
      </w:r>
      <w:r>
        <w:tab/>
        <w:t>Spojené státy americké</w:t>
      </w:r>
    </w:p>
    <w:p w:rsidR="00740465" w:rsidRDefault="00740465" w:rsidP="00273CF7">
      <w:pPr>
        <w:ind w:left="2130" w:hanging="2130"/>
        <w:jc w:val="both"/>
      </w:pPr>
      <w:r>
        <w:t>Ústava</w:t>
      </w:r>
      <w:r>
        <w:tab/>
        <w:t>ú</w:t>
      </w:r>
      <w:r w:rsidRPr="00447922">
        <w:t>stavní zákon č. 1/1993 Sb., Ústava České republiky, ve znění pozdějších předpisů</w:t>
      </w:r>
    </w:p>
    <w:p w:rsidR="00D56DA8" w:rsidRDefault="00D56DA8" w:rsidP="00273CF7">
      <w:pPr>
        <w:ind w:left="2130" w:hanging="2130"/>
        <w:jc w:val="both"/>
      </w:pPr>
      <w:r>
        <w:t>VÚPSV</w:t>
      </w:r>
      <w:r>
        <w:tab/>
        <w:t>Výzkumný ústav práce a sociálních věcí</w:t>
      </w:r>
    </w:p>
    <w:p w:rsidR="00D56DA8" w:rsidRPr="00447922" w:rsidRDefault="00D56DA8" w:rsidP="00273CF7">
      <w:pPr>
        <w:ind w:left="2130" w:hanging="2130"/>
        <w:jc w:val="both"/>
      </w:pPr>
      <w:r>
        <w:t>ZD</w:t>
      </w:r>
      <w:r w:rsidR="00DF3F50">
        <w:t>P</w:t>
      </w:r>
      <w:r>
        <w:tab/>
        <w:t>z</w:t>
      </w:r>
      <w:r w:rsidRPr="00447922">
        <w:t>ákon č. 586/1992 Sb., o daních z příjmů, ve znění pozdějších předpisů</w:t>
      </w:r>
    </w:p>
    <w:p w:rsidR="00740465" w:rsidRPr="00447922" w:rsidRDefault="00740465" w:rsidP="00273CF7">
      <w:pPr>
        <w:ind w:left="2124" w:hanging="2124"/>
        <w:jc w:val="both"/>
      </w:pPr>
      <w:r>
        <w:t>ZDS</w:t>
      </w:r>
      <w:r>
        <w:tab/>
        <w:t>z</w:t>
      </w:r>
      <w:r w:rsidRPr="00447922">
        <w:t>ákon č. 247/</w:t>
      </w:r>
      <w:r>
        <w:t>2014 Sb., o poskytování služby péče</w:t>
      </w:r>
      <w:r w:rsidRPr="00447922">
        <w:t xml:space="preserve"> o dítě v dětské skupině a o změně souvisejících zákon</w:t>
      </w:r>
      <w:r>
        <w:t>ů, ve znění pozdějších předpisů</w:t>
      </w:r>
    </w:p>
    <w:p w:rsidR="00740465" w:rsidRPr="00447922" w:rsidRDefault="00740465" w:rsidP="00273CF7">
      <w:pPr>
        <w:pStyle w:val="Textpoznpodarou"/>
        <w:spacing w:line="360" w:lineRule="auto"/>
        <w:ind w:left="2124" w:hanging="2124"/>
        <w:jc w:val="both"/>
        <w:rPr>
          <w:sz w:val="24"/>
          <w:szCs w:val="24"/>
        </w:rPr>
      </w:pPr>
      <w:r w:rsidRPr="00447922">
        <w:rPr>
          <w:sz w:val="24"/>
          <w:szCs w:val="24"/>
        </w:rPr>
        <w:t>ZNP</w:t>
      </w:r>
      <w:r>
        <w:rPr>
          <w:sz w:val="24"/>
          <w:szCs w:val="24"/>
        </w:rPr>
        <w:t xml:space="preserve"> </w:t>
      </w:r>
      <w:r>
        <w:rPr>
          <w:sz w:val="24"/>
          <w:szCs w:val="24"/>
        </w:rPr>
        <w:tab/>
        <w:t>z</w:t>
      </w:r>
      <w:r w:rsidRPr="00447922">
        <w:rPr>
          <w:sz w:val="24"/>
          <w:szCs w:val="24"/>
        </w:rPr>
        <w:t xml:space="preserve">ákon č. 187/2006 Sb., o nemocenském pojištění, ve znění pozdějších </w:t>
      </w:r>
      <w:r>
        <w:rPr>
          <w:sz w:val="24"/>
          <w:szCs w:val="24"/>
        </w:rPr>
        <w:t>předpisů</w:t>
      </w:r>
    </w:p>
    <w:p w:rsidR="002817D4" w:rsidRDefault="00447922" w:rsidP="00273CF7">
      <w:pPr>
        <w:ind w:left="2130" w:hanging="2130"/>
        <w:jc w:val="both"/>
      </w:pPr>
      <w:r>
        <w:t>ZP</w:t>
      </w:r>
      <w:r>
        <w:tab/>
        <w:t>z</w:t>
      </w:r>
      <w:r w:rsidR="002817D4" w:rsidRPr="00447922">
        <w:t>ákon č. 262/2006 Sb., zákoník práce, ve znění pozdějších předpisů</w:t>
      </w:r>
    </w:p>
    <w:p w:rsidR="002817D4" w:rsidRDefault="00447922" w:rsidP="00273CF7">
      <w:pPr>
        <w:ind w:left="2124" w:hanging="2124"/>
        <w:jc w:val="both"/>
      </w:pPr>
      <w:r>
        <w:t>ZSSP</w:t>
      </w:r>
      <w:r>
        <w:tab/>
        <w:t>z</w:t>
      </w:r>
      <w:r w:rsidR="002817D4" w:rsidRPr="00447922">
        <w:t>ákon č. 177/1995 Sb., o státní sociální podpoř</w:t>
      </w:r>
      <w:r w:rsidR="007E5B96">
        <w:t>e, ve znění pozdějších předpisů</w:t>
      </w:r>
    </w:p>
    <w:p w:rsidR="00B41503" w:rsidRPr="00447922" w:rsidRDefault="00B41503" w:rsidP="00273CF7">
      <w:pPr>
        <w:ind w:left="2124" w:hanging="2124"/>
        <w:jc w:val="both"/>
      </w:pPr>
      <w:r>
        <w:t>ZZS</w:t>
      </w:r>
      <w:r>
        <w:tab/>
        <w:t>zákon č. 372/2011 Sb., o zdravotnických službách a podmínkách jejich poskytování, ve znění pozdějších předpisů</w:t>
      </w:r>
    </w:p>
    <w:p w:rsidR="00740465" w:rsidRDefault="00447922" w:rsidP="00701E04">
      <w:pPr>
        <w:ind w:left="2124" w:hanging="2124"/>
        <w:jc w:val="both"/>
      </w:pPr>
      <w:r>
        <w:t>ŽivZ</w:t>
      </w:r>
      <w:r>
        <w:tab/>
        <w:t>z</w:t>
      </w:r>
      <w:r w:rsidR="002817D4" w:rsidRPr="00447922">
        <w:t>ákon č. 455/1991 Sb., o živnostenském podnikán</w:t>
      </w:r>
      <w:r w:rsidR="007E5B96">
        <w:t>í, ve znění pozdějších předpisů</w:t>
      </w:r>
    </w:p>
    <w:p w:rsidR="002817D4" w:rsidRPr="00447922" w:rsidRDefault="002817D4" w:rsidP="002817D4">
      <w:pPr>
        <w:pStyle w:val="Diplomkanadpis1"/>
        <w:numPr>
          <w:ilvl w:val="0"/>
          <w:numId w:val="0"/>
        </w:numPr>
        <w:ind w:left="432" w:hanging="432"/>
        <w:jc w:val="center"/>
      </w:pPr>
      <w:bookmarkStart w:id="1" w:name="_Toc447193160"/>
      <w:r w:rsidRPr="00447922">
        <w:lastRenderedPageBreak/>
        <w:t>Úvod</w:t>
      </w:r>
      <w:bookmarkEnd w:id="1"/>
    </w:p>
    <w:p w:rsidR="002817D4" w:rsidRPr="00447922" w:rsidRDefault="002817D4" w:rsidP="00447922">
      <w:pPr>
        <w:ind w:firstLine="708"/>
        <w:jc w:val="both"/>
        <w:rPr>
          <w:szCs w:val="24"/>
        </w:rPr>
      </w:pPr>
      <w:r w:rsidRPr="00447922">
        <w:t>Téměř každý člověk v produktivním věku má kromě svých pracovních povinností také svůj osobní a rodinný život. Je pouze malé procento lidí, kteří si mohou v podmínkách ČR dovolit nepracovat, ostatní stojí před otázkou, jak tyto dvě oblasti života zkombinovat. Pro mnoho lidí je to obtížný úkol, zejména v dnešní době, kdy existuje velký tlak na výkonnost na úkor osobního života. Obě tyto sféry jsou integrální součástí života, n</w:t>
      </w:r>
      <w:r w:rsidRPr="00447922">
        <w:rPr>
          <w:rFonts w:eastAsia="Times New Roman" w:cs="Helvetica"/>
          <w:szCs w:val="24"/>
          <w:lang w:eastAsia="cs-CZ"/>
        </w:rPr>
        <w:t>espokojenost v jedné sféře pak může ovlivnit i tu druhou.</w:t>
      </w:r>
      <w:r w:rsidRPr="00447922">
        <w:t xml:space="preserve"> </w:t>
      </w:r>
      <w:r w:rsidRPr="00447922">
        <w:rPr>
          <w:rFonts w:eastAsia="Times New Roman" w:cs="Helvetica"/>
          <w:szCs w:val="24"/>
          <w:lang w:eastAsia="cs-CZ"/>
        </w:rPr>
        <w:t xml:space="preserve">Je tedy v zájmu každého udržovat si tyto dvě oblasti života v rovnováze. </w:t>
      </w:r>
      <w:r w:rsidRPr="00447922">
        <w:t>V posledních několika letech se proto stále častěji hovoří o potřebě slaďování práce a osobního života, o způsobech, jak</w:t>
      </w:r>
      <w:r w:rsidR="00B90606">
        <w:t>ými</w:t>
      </w:r>
      <w:r w:rsidRPr="00447922">
        <w:t xml:space="preserve"> lze této rovnováhy dosáhnout, a o potřebě modernizace právní úpravy s cílem přizpůsobit ji tomuto </w:t>
      </w:r>
      <w:r w:rsidR="00CA56B2" w:rsidRPr="00447922">
        <w:t>procesu</w:t>
      </w:r>
      <w:r w:rsidRPr="00447922">
        <w:t xml:space="preserve">, pro který </w:t>
      </w:r>
      <w:r w:rsidR="00CA56B2" w:rsidRPr="00447922">
        <w:t xml:space="preserve">se </w:t>
      </w:r>
      <w:r w:rsidR="009C133E">
        <w:t>vžil</w:t>
      </w:r>
      <w:r w:rsidRPr="00447922">
        <w:t xml:space="preserve"> </w:t>
      </w:r>
      <w:r w:rsidR="009C133E">
        <w:t>anglický</w:t>
      </w:r>
      <w:r w:rsidR="000926C7">
        <w:t xml:space="preserve"> </w:t>
      </w:r>
      <w:r w:rsidR="009C133E">
        <w:t>pojem „work-</w:t>
      </w:r>
      <w:r w:rsidRPr="00447922">
        <w:t>life balance“.</w:t>
      </w:r>
      <w:r w:rsidRPr="00447922">
        <w:rPr>
          <w:szCs w:val="24"/>
        </w:rPr>
        <w:t xml:space="preserve"> </w:t>
      </w:r>
    </w:p>
    <w:p w:rsidR="009C133E" w:rsidRDefault="002817D4" w:rsidP="00CA56B2">
      <w:pPr>
        <w:ind w:firstLine="708"/>
        <w:jc w:val="both"/>
        <w:rPr>
          <w:szCs w:val="24"/>
        </w:rPr>
      </w:pPr>
      <w:r w:rsidRPr="00447922">
        <w:rPr>
          <w:szCs w:val="24"/>
        </w:rPr>
        <w:t xml:space="preserve">Slaďování práce a osobního života úzce souvisí s flexibilitou pracovního práva. Hůrka flexibilitu definuje jako </w:t>
      </w:r>
      <w:r w:rsidR="00DF3F50">
        <w:rPr>
          <w:szCs w:val="24"/>
        </w:rPr>
        <w:t>„</w:t>
      </w:r>
      <w:r w:rsidRPr="00DF3F50">
        <w:rPr>
          <w:i/>
          <w:szCs w:val="24"/>
        </w:rPr>
        <w:t>volnost, pružnost, pohyblivost, resp. jako právní prostor pro realizaci vůle smluvních stran.</w:t>
      </w:r>
      <w:r w:rsidR="00DF3F50">
        <w:rPr>
          <w:szCs w:val="24"/>
        </w:rPr>
        <w:t>“</w:t>
      </w:r>
      <w:r w:rsidRPr="00447922">
        <w:rPr>
          <w:rStyle w:val="Znakapoznpodarou"/>
          <w:szCs w:val="24"/>
        </w:rPr>
        <w:footnoteReference w:id="1"/>
      </w:r>
      <w:r w:rsidRPr="00447922">
        <w:rPr>
          <w:szCs w:val="24"/>
        </w:rPr>
        <w:t xml:space="preserve"> V literatuře se můžeme setkat s různými členěními flexibility.</w:t>
      </w:r>
      <w:r w:rsidR="00CA56B2" w:rsidRPr="00447922">
        <w:rPr>
          <w:szCs w:val="24"/>
        </w:rPr>
        <w:t xml:space="preserve"> </w:t>
      </w:r>
      <w:r w:rsidRPr="00447922">
        <w:rPr>
          <w:szCs w:val="24"/>
        </w:rPr>
        <w:t>Pro tuto práci je významné rozlišování tzv. vnější numerické flexibility, která se zaměřuje na flexibilitu ve smyslu podmínek zaměstnávání (zejména obtížnost přijímání a prop</w:t>
      </w:r>
      <w:r w:rsidR="006A28B6">
        <w:rPr>
          <w:szCs w:val="24"/>
        </w:rPr>
        <w:t>o</w:t>
      </w:r>
      <w:r w:rsidRPr="00447922">
        <w:rPr>
          <w:szCs w:val="24"/>
        </w:rPr>
        <w:t>uštění zaměstnanců) a tzv. vnitřní numerické flexibility, která se naopak zaměřuje na flexibilitu ve vztahu k výkonu práce.</w:t>
      </w:r>
      <w:r w:rsidRPr="00447922">
        <w:rPr>
          <w:rStyle w:val="Znakapoznpodarou"/>
          <w:szCs w:val="24"/>
        </w:rPr>
        <w:footnoteReference w:id="2"/>
      </w:r>
      <w:r w:rsidRPr="00447922">
        <w:rPr>
          <w:szCs w:val="24"/>
        </w:rPr>
        <w:t xml:space="preserve"> Hůrka pak v návaznosti na toto členění rozlišuje flexibilitu zaměstnání</w:t>
      </w:r>
      <w:r w:rsidRPr="00447922">
        <w:rPr>
          <w:rStyle w:val="Znakapoznpodarou"/>
          <w:szCs w:val="24"/>
        </w:rPr>
        <w:footnoteReference w:id="3"/>
      </w:r>
      <w:r w:rsidRPr="00447922">
        <w:rPr>
          <w:szCs w:val="24"/>
        </w:rPr>
        <w:t xml:space="preserve"> a flexibilitu výkonu práce, kam řadí kratší pracovní dobu, nerovnoměrné rozvržení pracovní doby, práci přesčas, pružnou pracovní dobu, konto pracovní doby, homeworking, práci na zavolanou a job sharing.</w:t>
      </w:r>
      <w:r w:rsidRPr="00447922">
        <w:rPr>
          <w:rStyle w:val="Znakapoznpodarou"/>
          <w:szCs w:val="24"/>
        </w:rPr>
        <w:footnoteReference w:id="4"/>
      </w:r>
      <w:r w:rsidR="00CA56B2" w:rsidRPr="00447922">
        <w:rPr>
          <w:szCs w:val="24"/>
        </w:rPr>
        <w:t xml:space="preserve"> </w:t>
      </w:r>
    </w:p>
    <w:p w:rsidR="00D60E76" w:rsidRDefault="00CA56B2" w:rsidP="00D60E76">
      <w:pPr>
        <w:ind w:firstLine="708"/>
        <w:jc w:val="both"/>
        <w:rPr>
          <w:szCs w:val="24"/>
        </w:rPr>
      </w:pPr>
      <w:r w:rsidRPr="00447922">
        <w:rPr>
          <w:szCs w:val="24"/>
        </w:rPr>
        <w:t xml:space="preserve">V této práci se zaměřím pouze </w:t>
      </w:r>
      <w:r w:rsidR="009C133E">
        <w:rPr>
          <w:szCs w:val="24"/>
        </w:rPr>
        <w:t xml:space="preserve">na tzv. vnitřní flexibilitu a postupně se budu zabývat jednotlivými flexibilními formami výkonu práce. Ne všechny výše jmenované formy však přispívají </w:t>
      </w:r>
      <w:r w:rsidR="002817D4" w:rsidRPr="00447922">
        <w:rPr>
          <w:szCs w:val="24"/>
        </w:rPr>
        <w:t xml:space="preserve">ke slaďování osobního a </w:t>
      </w:r>
      <w:r w:rsidR="009B34DE">
        <w:rPr>
          <w:szCs w:val="24"/>
        </w:rPr>
        <w:t>pracovního</w:t>
      </w:r>
      <w:r w:rsidR="002817D4" w:rsidRPr="00447922">
        <w:rPr>
          <w:szCs w:val="24"/>
        </w:rPr>
        <w:t xml:space="preserve"> života</w:t>
      </w:r>
      <w:r w:rsidR="009C133E">
        <w:rPr>
          <w:szCs w:val="24"/>
        </w:rPr>
        <w:t xml:space="preserve">, některé naopak </w:t>
      </w:r>
      <w:r w:rsidR="009B34DE">
        <w:rPr>
          <w:szCs w:val="24"/>
        </w:rPr>
        <w:t xml:space="preserve">tento proces spíše komplikují. </w:t>
      </w:r>
      <w:r w:rsidR="002817D4" w:rsidRPr="00447922">
        <w:rPr>
          <w:szCs w:val="24"/>
        </w:rPr>
        <w:t xml:space="preserve">Z tohoto pohledu někteří autoři rozlišují tzv. pozitivní flexibilitu, která zaměstnancům </w:t>
      </w:r>
      <w:r w:rsidR="009B34DE">
        <w:rPr>
          <w:szCs w:val="24"/>
        </w:rPr>
        <w:t>usnadňuje</w:t>
      </w:r>
      <w:r w:rsidR="002817D4" w:rsidRPr="00447922">
        <w:rPr>
          <w:szCs w:val="24"/>
        </w:rPr>
        <w:t xml:space="preserve"> skloubení </w:t>
      </w:r>
      <w:r w:rsidR="009B34DE" w:rsidRPr="00447922">
        <w:rPr>
          <w:szCs w:val="24"/>
        </w:rPr>
        <w:t xml:space="preserve">osobního </w:t>
      </w:r>
      <w:r w:rsidR="009B34DE">
        <w:rPr>
          <w:szCs w:val="24"/>
        </w:rPr>
        <w:t xml:space="preserve">a pracovního </w:t>
      </w:r>
      <w:r w:rsidR="002817D4" w:rsidRPr="00447922">
        <w:rPr>
          <w:szCs w:val="24"/>
        </w:rPr>
        <w:t xml:space="preserve">života, a tzv. negativní flexibilitu, která </w:t>
      </w:r>
      <w:r w:rsidR="009B34DE">
        <w:rPr>
          <w:szCs w:val="24"/>
        </w:rPr>
        <w:t>slouží spíše zaměstnavateli k tomu, aby mohl pružně reagovat na podmínky na trhu</w:t>
      </w:r>
      <w:r w:rsidR="002817D4" w:rsidRPr="00447922">
        <w:rPr>
          <w:szCs w:val="24"/>
        </w:rPr>
        <w:t>.</w:t>
      </w:r>
      <w:r w:rsidR="002817D4" w:rsidRPr="00447922">
        <w:rPr>
          <w:rStyle w:val="Znakapoznpodarou"/>
          <w:szCs w:val="24"/>
        </w:rPr>
        <w:footnoteReference w:id="5"/>
      </w:r>
      <w:r w:rsidR="002817D4" w:rsidRPr="00447922">
        <w:rPr>
          <w:szCs w:val="24"/>
        </w:rPr>
        <w:t xml:space="preserve"> </w:t>
      </w:r>
      <w:r w:rsidR="002817D4" w:rsidRPr="009B34DE">
        <w:rPr>
          <w:szCs w:val="24"/>
        </w:rPr>
        <w:t xml:space="preserve">Z tohoto </w:t>
      </w:r>
      <w:r w:rsidR="009B34DE" w:rsidRPr="009B34DE">
        <w:rPr>
          <w:szCs w:val="24"/>
        </w:rPr>
        <w:t>hlediska</w:t>
      </w:r>
      <w:r w:rsidR="002817D4" w:rsidRPr="009B34DE">
        <w:rPr>
          <w:szCs w:val="24"/>
        </w:rPr>
        <w:t xml:space="preserve"> </w:t>
      </w:r>
      <w:r w:rsidR="00F17B21">
        <w:rPr>
          <w:szCs w:val="24"/>
        </w:rPr>
        <w:t>se vzhledem k tématu práce</w:t>
      </w:r>
      <w:r w:rsidR="00B55F06" w:rsidRPr="00447922">
        <w:rPr>
          <w:szCs w:val="24"/>
        </w:rPr>
        <w:t xml:space="preserve"> budu věnovat</w:t>
      </w:r>
      <w:r w:rsidR="002817D4" w:rsidRPr="00447922">
        <w:rPr>
          <w:szCs w:val="24"/>
        </w:rPr>
        <w:t xml:space="preserve"> pouze </w:t>
      </w:r>
      <w:r w:rsidR="00F17B21">
        <w:rPr>
          <w:szCs w:val="24"/>
        </w:rPr>
        <w:t>těm</w:t>
      </w:r>
      <w:r w:rsidR="00B55F06" w:rsidRPr="00447922">
        <w:rPr>
          <w:szCs w:val="24"/>
        </w:rPr>
        <w:t xml:space="preserve"> </w:t>
      </w:r>
      <w:r w:rsidR="00F17B21">
        <w:rPr>
          <w:szCs w:val="24"/>
        </w:rPr>
        <w:t>formám</w:t>
      </w:r>
      <w:r w:rsidR="002817D4" w:rsidRPr="00447922">
        <w:rPr>
          <w:szCs w:val="24"/>
        </w:rPr>
        <w:t xml:space="preserve">, které přispívají k vytváření pozitivní flexibility. </w:t>
      </w:r>
      <w:r w:rsidR="00D60E76">
        <w:t>Hlavním c</w:t>
      </w:r>
      <w:r w:rsidR="002817D4" w:rsidRPr="00447922">
        <w:t xml:space="preserve">ílem této práce je tedy </w:t>
      </w:r>
      <w:r w:rsidR="002817D4" w:rsidRPr="00447922">
        <w:rPr>
          <w:szCs w:val="24"/>
        </w:rPr>
        <w:t xml:space="preserve">analyzovat </w:t>
      </w:r>
      <w:r w:rsidR="00B55F06" w:rsidRPr="00447922">
        <w:rPr>
          <w:szCs w:val="24"/>
        </w:rPr>
        <w:t xml:space="preserve">vybrané instituty </w:t>
      </w:r>
      <w:r w:rsidR="00FA5979">
        <w:rPr>
          <w:szCs w:val="24"/>
        </w:rPr>
        <w:t>ZP</w:t>
      </w:r>
      <w:r w:rsidR="00B55F06" w:rsidRPr="00447922">
        <w:rPr>
          <w:szCs w:val="24"/>
        </w:rPr>
        <w:t xml:space="preserve">, </w:t>
      </w:r>
      <w:r w:rsidR="00B55F06" w:rsidRPr="00447922">
        <w:rPr>
          <w:szCs w:val="24"/>
        </w:rPr>
        <w:lastRenderedPageBreak/>
        <w:t>kt</w:t>
      </w:r>
      <w:r w:rsidR="00AC57C0">
        <w:rPr>
          <w:szCs w:val="24"/>
        </w:rPr>
        <w:t>eré mohou sloužit jako nástroje</w:t>
      </w:r>
      <w:r w:rsidR="00B55F06" w:rsidRPr="00447922">
        <w:rPr>
          <w:szCs w:val="24"/>
        </w:rPr>
        <w:t xml:space="preserve"> slaďování osobního a pracovního života se zaměřen</w:t>
      </w:r>
      <w:r w:rsidR="00B048E8">
        <w:rPr>
          <w:szCs w:val="24"/>
        </w:rPr>
        <w:t>ím na jejich výhody a nevýhody.</w:t>
      </w:r>
      <w:r w:rsidR="00F17B21">
        <w:rPr>
          <w:szCs w:val="24"/>
        </w:rPr>
        <w:t xml:space="preserve"> </w:t>
      </w:r>
      <w:r w:rsidR="00D60E76">
        <w:rPr>
          <w:szCs w:val="24"/>
        </w:rPr>
        <w:t>První dvě kapitoly však budou věnovány slaďování práce a osobního života v</w:t>
      </w:r>
      <w:r w:rsidR="00F17B21">
        <w:rPr>
          <w:szCs w:val="24"/>
        </w:rPr>
        <w:t xml:space="preserve"> širší</w:t>
      </w:r>
      <w:r w:rsidR="00D60E76">
        <w:rPr>
          <w:szCs w:val="24"/>
        </w:rPr>
        <w:t>ch souvislostech.</w:t>
      </w:r>
      <w:r w:rsidR="00B048E8">
        <w:rPr>
          <w:szCs w:val="24"/>
        </w:rPr>
        <w:t xml:space="preserve"> </w:t>
      </w:r>
    </w:p>
    <w:p w:rsidR="002817D4" w:rsidRPr="00447922" w:rsidRDefault="0024094C" w:rsidP="00D60E76">
      <w:pPr>
        <w:ind w:firstLine="708"/>
        <w:jc w:val="both"/>
        <w:rPr>
          <w:szCs w:val="24"/>
        </w:rPr>
      </w:pPr>
      <w:r w:rsidRPr="00447922">
        <w:rPr>
          <w:szCs w:val="24"/>
        </w:rPr>
        <w:t>V první kapitole se</w:t>
      </w:r>
      <w:r w:rsidR="002817D4" w:rsidRPr="00447922">
        <w:rPr>
          <w:szCs w:val="24"/>
        </w:rPr>
        <w:t xml:space="preserve"> nejprve zaměřím na vysvětlení samot</w:t>
      </w:r>
      <w:r w:rsidR="000353A0">
        <w:rPr>
          <w:szCs w:val="24"/>
        </w:rPr>
        <w:t xml:space="preserve">ného pojmu „work-life balance“ a </w:t>
      </w:r>
      <w:r w:rsidR="002817D4" w:rsidRPr="00447922">
        <w:rPr>
          <w:szCs w:val="24"/>
        </w:rPr>
        <w:t xml:space="preserve">na jeho </w:t>
      </w:r>
      <w:r w:rsidR="00AC57C0" w:rsidRPr="00447922">
        <w:rPr>
          <w:szCs w:val="24"/>
        </w:rPr>
        <w:t xml:space="preserve">užší </w:t>
      </w:r>
      <w:r w:rsidR="00AC57C0">
        <w:rPr>
          <w:szCs w:val="24"/>
        </w:rPr>
        <w:t>a širší</w:t>
      </w:r>
      <w:r w:rsidR="002817D4" w:rsidRPr="00447922">
        <w:rPr>
          <w:szCs w:val="24"/>
        </w:rPr>
        <w:t xml:space="preserve"> pojetí</w:t>
      </w:r>
      <w:r w:rsidR="000353A0">
        <w:rPr>
          <w:szCs w:val="24"/>
        </w:rPr>
        <w:t xml:space="preserve">. </w:t>
      </w:r>
      <w:r w:rsidR="000353A0" w:rsidRPr="00B048E8">
        <w:rPr>
          <w:szCs w:val="24"/>
        </w:rPr>
        <w:t xml:space="preserve">Dále popíši, jaký přínos </w:t>
      </w:r>
      <w:r w:rsidR="00AC57C0" w:rsidRPr="00B048E8">
        <w:rPr>
          <w:szCs w:val="24"/>
        </w:rPr>
        <w:t>může</w:t>
      </w:r>
      <w:r w:rsidR="000353A0" w:rsidRPr="00B048E8">
        <w:rPr>
          <w:szCs w:val="24"/>
        </w:rPr>
        <w:t xml:space="preserve"> mít </w:t>
      </w:r>
      <w:r w:rsidR="00B048E8" w:rsidRPr="00B048E8">
        <w:rPr>
          <w:szCs w:val="24"/>
        </w:rPr>
        <w:t xml:space="preserve">slaďování práce a osobního života </w:t>
      </w:r>
      <w:r w:rsidR="000353A0" w:rsidRPr="00B048E8">
        <w:rPr>
          <w:szCs w:val="24"/>
        </w:rPr>
        <w:t>pro zaměstnance i zaměstnavatele</w:t>
      </w:r>
      <w:r w:rsidR="00612D9D">
        <w:rPr>
          <w:szCs w:val="24"/>
        </w:rPr>
        <w:t>,</w:t>
      </w:r>
      <w:r w:rsidR="000353A0" w:rsidRPr="00B048E8">
        <w:rPr>
          <w:szCs w:val="24"/>
        </w:rPr>
        <w:t xml:space="preserve"> a nastíním, jaké nástroje </w:t>
      </w:r>
      <w:r w:rsidR="00B048E8" w:rsidRPr="00B048E8">
        <w:rPr>
          <w:szCs w:val="24"/>
        </w:rPr>
        <w:t>k tomu lze</w:t>
      </w:r>
      <w:r w:rsidR="000353A0" w:rsidRPr="00B048E8">
        <w:rPr>
          <w:szCs w:val="24"/>
        </w:rPr>
        <w:t xml:space="preserve"> </w:t>
      </w:r>
      <w:r w:rsidR="00B048E8" w:rsidRPr="00B048E8">
        <w:rPr>
          <w:szCs w:val="24"/>
        </w:rPr>
        <w:t>využít</w:t>
      </w:r>
      <w:r w:rsidR="000353A0" w:rsidRPr="00B048E8">
        <w:rPr>
          <w:szCs w:val="24"/>
        </w:rPr>
        <w:t>.</w:t>
      </w:r>
      <w:r w:rsidR="000353A0">
        <w:rPr>
          <w:szCs w:val="24"/>
        </w:rPr>
        <w:t xml:space="preserve"> </w:t>
      </w:r>
      <w:r w:rsidR="002817D4" w:rsidRPr="00447922">
        <w:rPr>
          <w:szCs w:val="24"/>
        </w:rPr>
        <w:t xml:space="preserve">Jak </w:t>
      </w:r>
      <w:r w:rsidRPr="00447922">
        <w:rPr>
          <w:szCs w:val="24"/>
        </w:rPr>
        <w:t>vyplývá ze samotného názvu</w:t>
      </w:r>
      <w:r w:rsidR="002817D4" w:rsidRPr="00447922">
        <w:rPr>
          <w:szCs w:val="24"/>
        </w:rPr>
        <w:t xml:space="preserve">, </w:t>
      </w:r>
      <w:r w:rsidR="00D60E76">
        <w:rPr>
          <w:szCs w:val="24"/>
        </w:rPr>
        <w:t xml:space="preserve">v této práci </w:t>
      </w:r>
      <w:r w:rsidR="00D60E76" w:rsidRPr="00447922">
        <w:rPr>
          <w:szCs w:val="24"/>
        </w:rPr>
        <w:t xml:space="preserve">bude </w:t>
      </w:r>
      <w:r w:rsidR="002817D4" w:rsidRPr="00447922">
        <w:rPr>
          <w:szCs w:val="24"/>
        </w:rPr>
        <w:t>pozornost</w:t>
      </w:r>
      <w:r w:rsidRPr="00447922">
        <w:rPr>
          <w:szCs w:val="24"/>
        </w:rPr>
        <w:t xml:space="preserve"> </w:t>
      </w:r>
      <w:r w:rsidR="002817D4" w:rsidRPr="00447922">
        <w:rPr>
          <w:szCs w:val="24"/>
        </w:rPr>
        <w:t xml:space="preserve">věnována především </w:t>
      </w:r>
      <w:r w:rsidRPr="00447922">
        <w:rPr>
          <w:szCs w:val="24"/>
        </w:rPr>
        <w:t>oblasti pracovního práva</w:t>
      </w:r>
      <w:r w:rsidR="00612D9D">
        <w:rPr>
          <w:szCs w:val="24"/>
        </w:rPr>
        <w:t>.</w:t>
      </w:r>
      <w:r w:rsidR="002817D4" w:rsidRPr="00447922">
        <w:rPr>
          <w:szCs w:val="24"/>
        </w:rPr>
        <w:t xml:space="preserve"> </w:t>
      </w:r>
      <w:r w:rsidR="00612D9D">
        <w:rPr>
          <w:szCs w:val="24"/>
        </w:rPr>
        <w:t>N</w:t>
      </w:r>
      <w:r w:rsidR="00AD54A7">
        <w:rPr>
          <w:szCs w:val="24"/>
        </w:rPr>
        <w:t>ástroje</w:t>
      </w:r>
      <w:r w:rsidR="00B048E8">
        <w:rPr>
          <w:szCs w:val="24"/>
        </w:rPr>
        <w:t xml:space="preserve"> sloužící ke</w:t>
      </w:r>
      <w:r w:rsidR="00AD54A7">
        <w:rPr>
          <w:szCs w:val="24"/>
        </w:rPr>
        <w:t xml:space="preserve"> slaďování </w:t>
      </w:r>
      <w:r w:rsidR="00B048E8">
        <w:rPr>
          <w:szCs w:val="24"/>
        </w:rPr>
        <w:t xml:space="preserve">práce a osobního života </w:t>
      </w:r>
      <w:r w:rsidR="00AD54A7">
        <w:rPr>
          <w:szCs w:val="24"/>
        </w:rPr>
        <w:t>lze však nalézt i v dalších</w:t>
      </w:r>
      <w:r w:rsidR="002817D4" w:rsidRPr="00447922">
        <w:rPr>
          <w:szCs w:val="24"/>
        </w:rPr>
        <w:t xml:space="preserve"> </w:t>
      </w:r>
      <w:r w:rsidR="00AD54A7">
        <w:rPr>
          <w:szCs w:val="24"/>
        </w:rPr>
        <w:t>souvisejících právních odvětvích</w:t>
      </w:r>
      <w:r w:rsidRPr="00447922">
        <w:rPr>
          <w:szCs w:val="24"/>
        </w:rPr>
        <w:t xml:space="preserve">. </w:t>
      </w:r>
      <w:r w:rsidR="00B048E8">
        <w:rPr>
          <w:szCs w:val="24"/>
        </w:rPr>
        <w:t>Tyto souvislosti</w:t>
      </w:r>
      <w:r w:rsidR="002817D4" w:rsidRPr="00447922">
        <w:rPr>
          <w:szCs w:val="24"/>
        </w:rPr>
        <w:t xml:space="preserve"> vymezím v závěru první kapitoly.</w:t>
      </w:r>
    </w:p>
    <w:p w:rsidR="002817D4" w:rsidRPr="00447922" w:rsidRDefault="002817D4" w:rsidP="00044F90">
      <w:pPr>
        <w:ind w:firstLine="708"/>
        <w:jc w:val="both"/>
        <w:rPr>
          <w:szCs w:val="24"/>
        </w:rPr>
      </w:pPr>
      <w:r w:rsidRPr="00447922">
        <w:rPr>
          <w:szCs w:val="24"/>
        </w:rPr>
        <w:t>Druhá kapitola nahlíží na problematiku slaďování práce a osobního života z širší perspektivy a věnuje se politické činnosti EU a ČR v této oblasti. Nejprve stručně představím evropskou politiku „flexicurity“, která je současným trendem legislativní</w:t>
      </w:r>
      <w:r w:rsidR="00F6173A">
        <w:rPr>
          <w:szCs w:val="24"/>
        </w:rPr>
        <w:t>ho</w:t>
      </w:r>
      <w:r w:rsidRPr="00447922">
        <w:rPr>
          <w:szCs w:val="24"/>
        </w:rPr>
        <w:t xml:space="preserve"> vývoje v oblasti pracovního práva na úrovni EU, a její promítnutí do strategických dokumentů EU. Na úrovni ČR se zaměřím na činnost </w:t>
      </w:r>
      <w:r w:rsidR="0024094C" w:rsidRPr="00447922">
        <w:rPr>
          <w:szCs w:val="24"/>
        </w:rPr>
        <w:t>MPSV</w:t>
      </w:r>
      <w:r w:rsidR="00AB14C0" w:rsidRPr="00447922">
        <w:rPr>
          <w:szCs w:val="24"/>
        </w:rPr>
        <w:t>, zejména na informační kampaně a programy směřující k větší propagaci a podpoře slaďování.</w:t>
      </w:r>
    </w:p>
    <w:p w:rsidR="002817D4" w:rsidRPr="00447922" w:rsidRDefault="002817D4" w:rsidP="00C96C41">
      <w:pPr>
        <w:ind w:firstLine="708"/>
        <w:jc w:val="both"/>
        <w:rPr>
          <w:szCs w:val="24"/>
        </w:rPr>
      </w:pPr>
      <w:r w:rsidRPr="00447922">
        <w:rPr>
          <w:szCs w:val="24"/>
        </w:rPr>
        <w:t xml:space="preserve"> </w:t>
      </w:r>
      <w:r w:rsidR="00CE5222">
        <w:rPr>
          <w:szCs w:val="24"/>
        </w:rPr>
        <w:t>Stěžejní část</w:t>
      </w:r>
      <w:r w:rsidR="00AB14C0" w:rsidRPr="00447922">
        <w:rPr>
          <w:szCs w:val="24"/>
        </w:rPr>
        <w:t xml:space="preserve"> diplomové práce pak bude zaměřena na analýzu vybraných flexibilních forem výkonu práce</w:t>
      </w:r>
      <w:r w:rsidR="00486B39">
        <w:rPr>
          <w:szCs w:val="24"/>
        </w:rPr>
        <w:t xml:space="preserve">. </w:t>
      </w:r>
      <w:r w:rsidRPr="00447922">
        <w:rPr>
          <w:szCs w:val="24"/>
        </w:rPr>
        <w:t xml:space="preserve">V kapitole čtvrté se </w:t>
      </w:r>
      <w:r w:rsidR="00044F90">
        <w:rPr>
          <w:szCs w:val="24"/>
        </w:rPr>
        <w:t xml:space="preserve">nejprve </w:t>
      </w:r>
      <w:r w:rsidRPr="00447922">
        <w:rPr>
          <w:szCs w:val="24"/>
        </w:rPr>
        <w:t xml:space="preserve">budu zabývat </w:t>
      </w:r>
      <w:r w:rsidR="00044F90">
        <w:rPr>
          <w:szCs w:val="24"/>
        </w:rPr>
        <w:t>výkonem</w:t>
      </w:r>
      <w:r w:rsidR="000C5CB0" w:rsidRPr="00447922">
        <w:rPr>
          <w:szCs w:val="24"/>
        </w:rPr>
        <w:t xml:space="preserve"> práce</w:t>
      </w:r>
      <w:r w:rsidR="00014A2F">
        <w:rPr>
          <w:szCs w:val="24"/>
        </w:rPr>
        <w:t xml:space="preserve"> mimo pracoviště zaměstnavatele</w:t>
      </w:r>
      <w:r w:rsidR="000C5CB0" w:rsidRPr="00447922">
        <w:rPr>
          <w:szCs w:val="24"/>
        </w:rPr>
        <w:t xml:space="preserve">. </w:t>
      </w:r>
      <w:r w:rsidRPr="00447922">
        <w:rPr>
          <w:szCs w:val="24"/>
        </w:rPr>
        <w:t>Právní úprava</w:t>
      </w:r>
      <w:r w:rsidR="00014A2F">
        <w:rPr>
          <w:szCs w:val="24"/>
        </w:rPr>
        <w:t xml:space="preserve"> tohoto institutu</w:t>
      </w:r>
      <w:r w:rsidRPr="00447922">
        <w:rPr>
          <w:szCs w:val="24"/>
        </w:rPr>
        <w:t xml:space="preserve"> </w:t>
      </w:r>
      <w:r w:rsidR="00C96C41" w:rsidRPr="00447922">
        <w:rPr>
          <w:szCs w:val="24"/>
        </w:rPr>
        <w:t xml:space="preserve">je de lege lata velmi stručná a </w:t>
      </w:r>
      <w:r w:rsidR="00044F90">
        <w:rPr>
          <w:szCs w:val="24"/>
        </w:rPr>
        <w:t>zastaralá. T</w:t>
      </w:r>
      <w:r w:rsidR="00C96C41" w:rsidRPr="00447922">
        <w:rPr>
          <w:szCs w:val="24"/>
        </w:rPr>
        <w:t xml:space="preserve">o má změnit chystaná novela </w:t>
      </w:r>
      <w:r w:rsidR="00FA5979">
        <w:rPr>
          <w:szCs w:val="24"/>
        </w:rPr>
        <w:t>ZP</w:t>
      </w:r>
      <w:r w:rsidR="00C96C41" w:rsidRPr="00447922">
        <w:rPr>
          <w:szCs w:val="24"/>
        </w:rPr>
        <w:t xml:space="preserve">, </w:t>
      </w:r>
      <w:r w:rsidR="00DE03C6">
        <w:rPr>
          <w:szCs w:val="24"/>
        </w:rPr>
        <w:t>jež zavádí podrobnější pravidla, která více odpovídají současnému vývoji</w:t>
      </w:r>
      <w:r w:rsidRPr="00447922">
        <w:rPr>
          <w:szCs w:val="24"/>
        </w:rPr>
        <w:t xml:space="preserve">. </w:t>
      </w:r>
      <w:r w:rsidR="00014A2F">
        <w:rPr>
          <w:szCs w:val="24"/>
        </w:rPr>
        <w:t>Distanční výkon práce</w:t>
      </w:r>
      <w:r w:rsidRPr="00447922">
        <w:rPr>
          <w:szCs w:val="24"/>
        </w:rPr>
        <w:t xml:space="preserve"> přináší mnoho výhod, ale také rizika, která</w:t>
      </w:r>
      <w:r w:rsidR="00C96C41" w:rsidRPr="00447922">
        <w:rPr>
          <w:szCs w:val="24"/>
        </w:rPr>
        <w:t xml:space="preserve"> shrnu v závěru této kapitoly. </w:t>
      </w:r>
      <w:r w:rsidRPr="00447922">
        <w:rPr>
          <w:szCs w:val="24"/>
        </w:rPr>
        <w:t xml:space="preserve">Předmětem kapitoly páté </w:t>
      </w:r>
      <w:r w:rsidR="00C96C41" w:rsidRPr="00447922">
        <w:rPr>
          <w:szCs w:val="24"/>
        </w:rPr>
        <w:t xml:space="preserve">pak </w:t>
      </w:r>
      <w:r w:rsidRPr="00447922">
        <w:rPr>
          <w:szCs w:val="24"/>
        </w:rPr>
        <w:t>budou flexibilní formy organizace pracovní doby, zejména zkrácená pracovní doba, se ktero</w:t>
      </w:r>
      <w:r w:rsidR="00C96C41" w:rsidRPr="00447922">
        <w:rPr>
          <w:szCs w:val="24"/>
        </w:rPr>
        <w:t>u úzce souvisí tzv. job-sharing</w:t>
      </w:r>
      <w:r w:rsidR="004C22FF" w:rsidRPr="00447922">
        <w:rPr>
          <w:szCs w:val="24"/>
        </w:rPr>
        <w:t>, a pružná pracovní doba</w:t>
      </w:r>
      <w:r w:rsidR="00C96C41" w:rsidRPr="00447922">
        <w:rPr>
          <w:szCs w:val="24"/>
        </w:rPr>
        <w:t xml:space="preserve">. </w:t>
      </w:r>
      <w:r w:rsidRPr="00447922">
        <w:rPr>
          <w:szCs w:val="24"/>
        </w:rPr>
        <w:t xml:space="preserve">Budu se zabývat jejich právní úpravou, jejich využitím v praxi a představím výhody i nevýhody </w:t>
      </w:r>
      <w:r w:rsidR="00044F90">
        <w:rPr>
          <w:szCs w:val="24"/>
        </w:rPr>
        <w:t xml:space="preserve">všech </w:t>
      </w:r>
      <w:r w:rsidRPr="00447922">
        <w:rPr>
          <w:szCs w:val="24"/>
        </w:rPr>
        <w:t>těchto forem.</w:t>
      </w:r>
    </w:p>
    <w:p w:rsidR="002817D4" w:rsidRPr="00447922" w:rsidRDefault="002817D4" w:rsidP="002817D4">
      <w:pPr>
        <w:jc w:val="both"/>
        <w:rPr>
          <w:szCs w:val="24"/>
        </w:rPr>
      </w:pPr>
      <w:r w:rsidRPr="00447922">
        <w:rPr>
          <w:szCs w:val="24"/>
        </w:rPr>
        <w:tab/>
        <w:t xml:space="preserve">V kapitole šesté se zaměřím na slaďování osobního a pracovního života ve Švédsku. </w:t>
      </w:r>
      <w:r w:rsidR="004C22FF" w:rsidRPr="00447922">
        <w:rPr>
          <w:szCs w:val="24"/>
        </w:rPr>
        <w:t>Tuto zemi jsem pro komparaci zvolila z to</w:t>
      </w:r>
      <w:r w:rsidR="00DE03C6">
        <w:rPr>
          <w:szCs w:val="24"/>
        </w:rPr>
        <w:t>ho důvodu, že je v tomto ohledu</w:t>
      </w:r>
      <w:r w:rsidR="004C22FF" w:rsidRPr="00447922">
        <w:rPr>
          <w:szCs w:val="24"/>
        </w:rPr>
        <w:t xml:space="preserve"> považována za jednu z nejúspěšnějších v</w:t>
      </w:r>
      <w:r w:rsidR="00014A2F">
        <w:rPr>
          <w:szCs w:val="24"/>
        </w:rPr>
        <w:t> </w:t>
      </w:r>
      <w:r w:rsidR="00DE03C6">
        <w:rPr>
          <w:szCs w:val="24"/>
        </w:rPr>
        <w:t>EU</w:t>
      </w:r>
      <w:r w:rsidR="004C22FF" w:rsidRPr="00447922">
        <w:rPr>
          <w:szCs w:val="24"/>
        </w:rPr>
        <w:t xml:space="preserve">. </w:t>
      </w:r>
      <w:r w:rsidRPr="00447922">
        <w:rPr>
          <w:szCs w:val="24"/>
        </w:rPr>
        <w:t xml:space="preserve">Nastíním hlavní rozdíly mezi švédským </w:t>
      </w:r>
      <w:r w:rsidR="00014A2F" w:rsidRPr="00447922">
        <w:rPr>
          <w:szCs w:val="24"/>
        </w:rPr>
        <w:t xml:space="preserve">a českým </w:t>
      </w:r>
      <w:r w:rsidRPr="00447922">
        <w:rPr>
          <w:szCs w:val="24"/>
        </w:rPr>
        <w:t xml:space="preserve">systémem work-life balance, a to nejen v oblasti flexibilních forem výkonu práce, ale také v oblasti </w:t>
      </w:r>
      <w:r w:rsidR="00014A2F">
        <w:rPr>
          <w:szCs w:val="24"/>
        </w:rPr>
        <w:t>rodičovské dovolené</w:t>
      </w:r>
      <w:r w:rsidRPr="00447922">
        <w:rPr>
          <w:szCs w:val="24"/>
        </w:rPr>
        <w:t xml:space="preserve"> a zejména v oblasti služeb péče o děti,</w:t>
      </w:r>
      <w:r w:rsidR="004C22FF" w:rsidRPr="00447922">
        <w:rPr>
          <w:szCs w:val="24"/>
        </w:rPr>
        <w:t xml:space="preserve"> která je ve Švédsku velmi rozvinutá</w:t>
      </w:r>
      <w:r w:rsidRPr="00447922">
        <w:rPr>
          <w:szCs w:val="24"/>
        </w:rPr>
        <w:t xml:space="preserve">. </w:t>
      </w:r>
    </w:p>
    <w:p w:rsidR="002817D4" w:rsidRPr="00447922" w:rsidRDefault="002817D4" w:rsidP="002817D4">
      <w:pPr>
        <w:ind w:firstLine="708"/>
        <w:jc w:val="both"/>
        <w:rPr>
          <w:szCs w:val="24"/>
        </w:rPr>
      </w:pPr>
      <w:r w:rsidRPr="00447922">
        <w:rPr>
          <w:szCs w:val="24"/>
        </w:rPr>
        <w:t>Na základě výše popsané analýzy</w:t>
      </w:r>
      <w:r w:rsidR="00E16D57" w:rsidRPr="00447922">
        <w:rPr>
          <w:szCs w:val="24"/>
        </w:rPr>
        <w:t xml:space="preserve"> vybraných flexibilních forem</w:t>
      </w:r>
      <w:r w:rsidRPr="00447922">
        <w:rPr>
          <w:szCs w:val="24"/>
        </w:rPr>
        <w:t xml:space="preserve"> </w:t>
      </w:r>
      <w:r w:rsidR="00E16D57" w:rsidRPr="00447922">
        <w:rPr>
          <w:szCs w:val="24"/>
        </w:rPr>
        <w:t>a komparace se š</w:t>
      </w:r>
      <w:r w:rsidRPr="00447922">
        <w:rPr>
          <w:szCs w:val="24"/>
        </w:rPr>
        <w:t>védským systémem se v závěru pokusím odpovědět na tři otázky. Zaprvé</w:t>
      </w:r>
      <w:r w:rsidR="004729ED">
        <w:rPr>
          <w:szCs w:val="24"/>
        </w:rPr>
        <w:t>,</w:t>
      </w:r>
      <w:r w:rsidRPr="00447922">
        <w:rPr>
          <w:szCs w:val="24"/>
        </w:rPr>
        <w:t xml:space="preserve"> zda je v českém pracovním právu </w:t>
      </w:r>
      <w:r w:rsidR="00C90063">
        <w:rPr>
          <w:szCs w:val="24"/>
        </w:rPr>
        <w:t xml:space="preserve">zakotven </w:t>
      </w:r>
      <w:r w:rsidRPr="00447922">
        <w:rPr>
          <w:szCs w:val="24"/>
        </w:rPr>
        <w:t xml:space="preserve">dostatek nástrojů sloužících ke skloubení </w:t>
      </w:r>
      <w:r w:rsidR="00C90063" w:rsidRPr="00447922">
        <w:rPr>
          <w:szCs w:val="24"/>
        </w:rPr>
        <w:t xml:space="preserve">osobního </w:t>
      </w:r>
      <w:r w:rsidR="00C90063">
        <w:rPr>
          <w:szCs w:val="24"/>
        </w:rPr>
        <w:t xml:space="preserve">a pracovního </w:t>
      </w:r>
      <w:r w:rsidRPr="00447922">
        <w:rPr>
          <w:szCs w:val="24"/>
        </w:rPr>
        <w:t>života, jaká je jejich právní úprava, případně jaké jsou její nedostatky. Zadruhé</w:t>
      </w:r>
      <w:r w:rsidR="004729ED">
        <w:rPr>
          <w:szCs w:val="24"/>
        </w:rPr>
        <w:t>,</w:t>
      </w:r>
      <w:r w:rsidRPr="00447922">
        <w:rPr>
          <w:szCs w:val="24"/>
        </w:rPr>
        <w:t xml:space="preserve"> zda jsou tyto nástroje v praxi aktivně využívány, případně co je příčinou toho, že příliš hojně využívány nejsou, a zatřetí</w:t>
      </w:r>
      <w:r w:rsidR="004729ED">
        <w:rPr>
          <w:szCs w:val="24"/>
        </w:rPr>
        <w:t>,</w:t>
      </w:r>
      <w:r w:rsidRPr="00447922">
        <w:rPr>
          <w:szCs w:val="24"/>
        </w:rPr>
        <w:t xml:space="preserve"> jak lze </w:t>
      </w:r>
      <w:r w:rsidRPr="00447922">
        <w:rPr>
          <w:szCs w:val="24"/>
        </w:rPr>
        <w:lastRenderedPageBreak/>
        <w:t xml:space="preserve">docílit toho, aby je zaměstnavatelé </w:t>
      </w:r>
      <w:r w:rsidR="00C90063">
        <w:rPr>
          <w:szCs w:val="24"/>
        </w:rPr>
        <w:t xml:space="preserve">a zaměstnanci </w:t>
      </w:r>
      <w:r w:rsidRPr="00447922">
        <w:rPr>
          <w:szCs w:val="24"/>
        </w:rPr>
        <w:t>začali více využívat.</w:t>
      </w:r>
      <w:r w:rsidR="00D45070" w:rsidRPr="00447922">
        <w:rPr>
          <w:szCs w:val="24"/>
        </w:rPr>
        <w:t xml:space="preserve"> </w:t>
      </w:r>
      <w:r w:rsidR="00C90063">
        <w:rPr>
          <w:szCs w:val="24"/>
        </w:rPr>
        <w:t>K dosažení tohoto cíle</w:t>
      </w:r>
      <w:r w:rsidR="00D45070" w:rsidRPr="00447922">
        <w:rPr>
          <w:szCs w:val="24"/>
        </w:rPr>
        <w:t xml:space="preserve"> </w:t>
      </w:r>
      <w:r w:rsidR="002D365E" w:rsidRPr="00447922">
        <w:rPr>
          <w:szCs w:val="24"/>
        </w:rPr>
        <w:t xml:space="preserve">budu </w:t>
      </w:r>
      <w:r w:rsidR="00C81972" w:rsidRPr="00447922">
        <w:rPr>
          <w:szCs w:val="24"/>
        </w:rPr>
        <w:t>používat</w:t>
      </w:r>
      <w:r w:rsidR="002D365E" w:rsidRPr="00447922">
        <w:rPr>
          <w:szCs w:val="24"/>
        </w:rPr>
        <w:t xml:space="preserve"> před</w:t>
      </w:r>
      <w:r w:rsidR="00C81972" w:rsidRPr="00447922">
        <w:rPr>
          <w:szCs w:val="24"/>
        </w:rPr>
        <w:t xml:space="preserve">evším metodu </w:t>
      </w:r>
      <w:r w:rsidR="00C90063">
        <w:rPr>
          <w:szCs w:val="24"/>
        </w:rPr>
        <w:t xml:space="preserve">analytickou, deskriptivní a </w:t>
      </w:r>
      <w:r w:rsidR="00C81972" w:rsidRPr="00447922">
        <w:rPr>
          <w:szCs w:val="24"/>
        </w:rPr>
        <w:t>komparativní při srovnávání české právní úpravy se zahraniční.</w:t>
      </w:r>
    </w:p>
    <w:p w:rsidR="002817D4" w:rsidRPr="00447922" w:rsidRDefault="002817D4" w:rsidP="002817D4">
      <w:pPr>
        <w:ind w:firstLine="708"/>
        <w:jc w:val="both"/>
        <w:rPr>
          <w:szCs w:val="24"/>
        </w:rPr>
      </w:pPr>
      <w:r w:rsidRPr="00447922">
        <w:rPr>
          <w:szCs w:val="24"/>
        </w:rPr>
        <w:t xml:space="preserve">Toto téma je v současnosti velmi aktuální. V odborné literatuře se flexibilitou pracovního práva zabývá zejména Hůrka, který se však zabývá flexibilitou v širokém pojetí, nikoliv pouze se zaměřením na slaďování osobního a </w:t>
      </w:r>
      <w:r w:rsidR="00B87408">
        <w:rPr>
          <w:szCs w:val="24"/>
        </w:rPr>
        <w:t>pracovního</w:t>
      </w:r>
      <w:r w:rsidRPr="00447922">
        <w:rPr>
          <w:szCs w:val="24"/>
        </w:rPr>
        <w:t xml:space="preserve"> života. Cenným zdrojem pro tuto práci byla také nedávno vydaná kniha </w:t>
      </w:r>
      <w:r w:rsidRPr="00447922">
        <w:rPr>
          <w:i/>
          <w:szCs w:val="24"/>
        </w:rPr>
        <w:t>Sladění pracovních a rodinných rolí zaměstnanců pečujících o děti</w:t>
      </w:r>
      <w:r w:rsidRPr="00447922">
        <w:rPr>
          <w:szCs w:val="24"/>
        </w:rPr>
        <w:t xml:space="preserve"> od Halířové, která se věnuje přímo tématu slaďování, i když pouze v jeho užším pojetí, tedy se zaměřením na rodiče pečující o děti. Intenzivně se tímto tématem také zabývají mnohé neziskové organizace, které vydávají své vlastní publikace, jejichž cílem je šířit osvětu mezi zaměstnanci i zaměstnavateli.</w:t>
      </w:r>
      <w:r w:rsidR="00461A3D" w:rsidRPr="00447922">
        <w:rPr>
          <w:rStyle w:val="Znakapoznpodarou"/>
          <w:szCs w:val="24"/>
        </w:rPr>
        <w:footnoteReference w:id="6"/>
      </w:r>
      <w:r w:rsidRPr="00447922">
        <w:rPr>
          <w:szCs w:val="24"/>
        </w:rPr>
        <w:t xml:space="preserve"> </w:t>
      </w:r>
      <w:r w:rsidR="004729ED">
        <w:rPr>
          <w:szCs w:val="24"/>
        </w:rPr>
        <w:t>Slaďování</w:t>
      </w:r>
      <w:r w:rsidR="00B6219C">
        <w:rPr>
          <w:szCs w:val="24"/>
        </w:rPr>
        <w:t>m</w:t>
      </w:r>
      <w:r w:rsidR="004729ED">
        <w:rPr>
          <w:szCs w:val="24"/>
        </w:rPr>
        <w:t xml:space="preserve"> práce a osobního života</w:t>
      </w:r>
      <w:r w:rsidRPr="00447922">
        <w:rPr>
          <w:szCs w:val="24"/>
        </w:rPr>
        <w:t xml:space="preserve"> se zabývá také veřejný ochránce práv, který na toto téma uspořádal v roce 2015 mezinárodní konferenci, ze které byl vydán sborník. V neposlední řadě jsem vycházela i z četných internetových zdrojů, jelikož toto téma je také živě diskutov</w:t>
      </w:r>
      <w:r w:rsidR="00B87408">
        <w:rPr>
          <w:szCs w:val="24"/>
        </w:rPr>
        <w:t>áno ve sdělovacích prostředcích. Mnohé publikace a studie jsou navíc vydávány pouze v elektronické formě.</w:t>
      </w:r>
    </w:p>
    <w:p w:rsidR="002817D4" w:rsidRPr="00447922" w:rsidRDefault="002817D4" w:rsidP="002817D4">
      <w:pPr>
        <w:jc w:val="both"/>
        <w:rPr>
          <w:szCs w:val="24"/>
        </w:rPr>
      </w:pPr>
    </w:p>
    <w:p w:rsidR="002817D4" w:rsidRPr="00447922" w:rsidRDefault="002817D4" w:rsidP="002817D4">
      <w:pPr>
        <w:jc w:val="both"/>
      </w:pPr>
    </w:p>
    <w:p w:rsidR="002817D4" w:rsidRPr="00447922" w:rsidRDefault="002817D4" w:rsidP="002817D4">
      <w:pPr>
        <w:jc w:val="both"/>
      </w:pPr>
    </w:p>
    <w:p w:rsidR="002817D4" w:rsidRPr="00447922" w:rsidRDefault="002817D4" w:rsidP="002817D4">
      <w:pPr>
        <w:jc w:val="both"/>
      </w:pPr>
    </w:p>
    <w:p w:rsidR="002817D4" w:rsidRPr="00447922" w:rsidRDefault="002817D4" w:rsidP="002817D4">
      <w:pPr>
        <w:jc w:val="both"/>
      </w:pPr>
    </w:p>
    <w:p w:rsidR="002817D4" w:rsidRPr="00447922" w:rsidRDefault="002817D4" w:rsidP="002817D4">
      <w:pPr>
        <w:jc w:val="both"/>
      </w:pPr>
    </w:p>
    <w:p w:rsidR="002817D4" w:rsidRPr="00447922" w:rsidRDefault="002817D4" w:rsidP="002817D4">
      <w:pPr>
        <w:jc w:val="both"/>
      </w:pPr>
    </w:p>
    <w:p w:rsidR="002817D4" w:rsidRDefault="002817D4" w:rsidP="002817D4">
      <w:pPr>
        <w:jc w:val="both"/>
      </w:pPr>
    </w:p>
    <w:p w:rsidR="00044F90" w:rsidRDefault="00044F90" w:rsidP="002817D4">
      <w:pPr>
        <w:jc w:val="both"/>
      </w:pPr>
    </w:p>
    <w:p w:rsidR="00044F90" w:rsidRDefault="00044F90" w:rsidP="002817D4">
      <w:pPr>
        <w:jc w:val="both"/>
      </w:pPr>
    </w:p>
    <w:p w:rsidR="00044F90" w:rsidRPr="00447922" w:rsidRDefault="00044F90" w:rsidP="002817D4">
      <w:pPr>
        <w:jc w:val="both"/>
      </w:pPr>
    </w:p>
    <w:p w:rsidR="002817D4" w:rsidRPr="00447922" w:rsidRDefault="002817D4" w:rsidP="002817D4">
      <w:pPr>
        <w:jc w:val="both"/>
      </w:pPr>
    </w:p>
    <w:p w:rsidR="002817D4" w:rsidRDefault="002817D4" w:rsidP="002817D4">
      <w:pPr>
        <w:jc w:val="both"/>
      </w:pPr>
    </w:p>
    <w:p w:rsidR="00461A3D" w:rsidRDefault="00461A3D" w:rsidP="002817D4">
      <w:pPr>
        <w:jc w:val="both"/>
      </w:pPr>
    </w:p>
    <w:p w:rsidR="0062011E" w:rsidRPr="00447922" w:rsidRDefault="0062011E" w:rsidP="002817D4">
      <w:pPr>
        <w:jc w:val="both"/>
      </w:pPr>
    </w:p>
    <w:p w:rsidR="002817D4" w:rsidRPr="00447922" w:rsidRDefault="002817D4" w:rsidP="002817D4">
      <w:pPr>
        <w:pStyle w:val="Diplomkanadpis1"/>
      </w:pPr>
      <w:bookmarkStart w:id="2" w:name="_Toc435386341"/>
      <w:bookmarkStart w:id="3" w:name="_Toc435386445"/>
      <w:bookmarkStart w:id="4" w:name="_Toc435387021"/>
      <w:bookmarkStart w:id="5" w:name="_Toc447193161"/>
      <w:r w:rsidRPr="00447922">
        <w:lastRenderedPageBreak/>
        <w:t>Pojem work-life balance</w:t>
      </w:r>
      <w:bookmarkEnd w:id="2"/>
      <w:bookmarkEnd w:id="3"/>
      <w:bookmarkEnd w:id="4"/>
      <w:bookmarkEnd w:id="5"/>
    </w:p>
    <w:p w:rsidR="002817D4" w:rsidRPr="00447922" w:rsidRDefault="002817D4" w:rsidP="002817D4">
      <w:pPr>
        <w:ind w:firstLine="432"/>
        <w:jc w:val="both"/>
        <w:rPr>
          <w:rFonts w:eastAsia="Times New Roman" w:cs="Helvetica"/>
          <w:szCs w:val="24"/>
          <w:lang w:eastAsia="cs-CZ"/>
        </w:rPr>
      </w:pPr>
      <w:r w:rsidRPr="00447922">
        <w:rPr>
          <w:rFonts w:eastAsia="Times New Roman" w:cs="Helvetica"/>
          <w:szCs w:val="24"/>
          <w:lang w:eastAsia="cs-CZ"/>
        </w:rPr>
        <w:t xml:space="preserve">Anglický výraz „work-life balance“ se v poslední době vžil pro označení procesu slaďování práce a osobního života, kdy cílem je dosáhnout rovnováhy těchto dvou oblastí. Doslovně lze tento výraz přeložit jako </w:t>
      </w:r>
      <w:r w:rsidR="00AD5DB1">
        <w:rPr>
          <w:rFonts w:eastAsia="Times New Roman" w:cs="Helvetica"/>
          <w:szCs w:val="24"/>
          <w:lang w:eastAsia="cs-CZ"/>
        </w:rPr>
        <w:t>„</w:t>
      </w:r>
      <w:r w:rsidRPr="00447922">
        <w:rPr>
          <w:rFonts w:eastAsia="Times New Roman" w:cs="Helvetica"/>
          <w:szCs w:val="24"/>
          <w:lang w:eastAsia="cs-CZ"/>
        </w:rPr>
        <w:t>pracovně-životní rovnováha</w:t>
      </w:r>
      <w:r w:rsidR="00AD5DB1">
        <w:rPr>
          <w:rFonts w:eastAsia="Times New Roman" w:cs="Helvetica"/>
          <w:szCs w:val="24"/>
          <w:lang w:eastAsia="cs-CZ"/>
        </w:rPr>
        <w:t>“</w:t>
      </w:r>
      <w:r w:rsidRPr="00447922">
        <w:rPr>
          <w:rFonts w:eastAsia="Times New Roman" w:cs="Helvetica"/>
          <w:szCs w:val="24"/>
          <w:lang w:eastAsia="cs-CZ"/>
        </w:rPr>
        <w:t>.</w:t>
      </w:r>
      <w:r w:rsidR="00AD5DB1">
        <w:rPr>
          <w:rFonts w:eastAsia="Times New Roman" w:cs="Helvetica"/>
          <w:szCs w:val="24"/>
          <w:lang w:eastAsia="cs-CZ"/>
        </w:rPr>
        <w:t xml:space="preserve"> V zahraniční literatuře se lze </w:t>
      </w:r>
      <w:r w:rsidRPr="00447922">
        <w:rPr>
          <w:rFonts w:eastAsia="Times New Roman" w:cs="Helvetica"/>
          <w:szCs w:val="24"/>
          <w:lang w:eastAsia="cs-CZ"/>
        </w:rPr>
        <w:t>rovněž</w:t>
      </w:r>
      <w:r w:rsidR="00AD5DB1">
        <w:rPr>
          <w:rFonts w:eastAsia="Times New Roman" w:cs="Helvetica"/>
          <w:szCs w:val="24"/>
          <w:lang w:eastAsia="cs-CZ"/>
        </w:rPr>
        <w:t xml:space="preserve"> často</w:t>
      </w:r>
      <w:r w:rsidRPr="00447922">
        <w:rPr>
          <w:rFonts w:eastAsia="Times New Roman" w:cs="Helvetica"/>
          <w:szCs w:val="24"/>
          <w:lang w:eastAsia="cs-CZ"/>
        </w:rPr>
        <w:t xml:space="preserve"> setkat s pojmem „reconcil</w:t>
      </w:r>
      <w:r w:rsidR="00AD5DB1">
        <w:rPr>
          <w:rFonts w:eastAsia="Times New Roman" w:cs="Helvetica"/>
          <w:szCs w:val="24"/>
          <w:lang w:eastAsia="cs-CZ"/>
        </w:rPr>
        <w:t>iation of work and private life</w:t>
      </w:r>
      <w:r w:rsidRPr="00447922">
        <w:rPr>
          <w:rFonts w:eastAsia="Times New Roman" w:cs="Helvetica"/>
          <w:szCs w:val="24"/>
          <w:lang w:eastAsia="cs-CZ"/>
        </w:rPr>
        <w:t>“</w:t>
      </w:r>
      <w:r w:rsidR="00AD5DB1">
        <w:rPr>
          <w:rFonts w:eastAsia="Times New Roman" w:cs="Helvetica"/>
          <w:szCs w:val="24"/>
          <w:lang w:eastAsia="cs-CZ"/>
        </w:rPr>
        <w:t>, který l</w:t>
      </w:r>
      <w:r w:rsidR="00AD5DB1" w:rsidRPr="00AD5DB1">
        <w:rPr>
          <w:rFonts w:eastAsia="Times New Roman" w:cs="Helvetica"/>
          <w:szCs w:val="24"/>
          <w:lang w:eastAsia="cs-CZ"/>
        </w:rPr>
        <w:t>ze přeložit jako smíření, sladění či harmonizace práce a osobního života.</w:t>
      </w:r>
      <w:r w:rsidR="00AD5DB1" w:rsidRPr="00447922">
        <w:rPr>
          <w:rFonts w:eastAsia="Times New Roman" w:cs="Helvetica"/>
          <w:szCs w:val="24"/>
          <w:lang w:eastAsia="cs-CZ"/>
        </w:rPr>
        <w:t xml:space="preserve"> </w:t>
      </w:r>
      <w:r w:rsidRPr="00447922">
        <w:rPr>
          <w:rFonts w:eastAsia="Times New Roman" w:cs="Helvetica"/>
          <w:szCs w:val="24"/>
          <w:lang w:eastAsia="cs-CZ"/>
        </w:rPr>
        <w:t>Existuje také několik českých ekvivalentů</w:t>
      </w:r>
      <w:r w:rsidR="00914B27">
        <w:rPr>
          <w:rFonts w:eastAsia="Times New Roman" w:cs="Helvetica"/>
          <w:szCs w:val="24"/>
          <w:lang w:eastAsia="cs-CZ"/>
        </w:rPr>
        <w:t>.</w:t>
      </w:r>
      <w:r w:rsidRPr="00447922">
        <w:rPr>
          <w:rFonts w:eastAsia="Times New Roman" w:cs="Helvetica"/>
          <w:szCs w:val="24"/>
          <w:lang w:eastAsia="cs-CZ"/>
        </w:rPr>
        <w:t xml:space="preserve"> </w:t>
      </w:r>
      <w:r w:rsidR="002551DB" w:rsidRPr="00447922">
        <w:rPr>
          <w:rFonts w:eastAsia="Times New Roman" w:cs="Helvetica"/>
          <w:szCs w:val="24"/>
          <w:lang w:eastAsia="cs-CZ"/>
        </w:rPr>
        <w:t>Nejčastěji se lze setkat s pojmem</w:t>
      </w:r>
      <w:r w:rsidRPr="00447922">
        <w:rPr>
          <w:rFonts w:eastAsia="Times New Roman" w:cs="Helvetica"/>
          <w:szCs w:val="24"/>
          <w:lang w:eastAsia="cs-CZ"/>
        </w:rPr>
        <w:t xml:space="preserve"> slaďování práce a osobního života nebo také skloubení či harmonizace pracovní a osobní sféry </w:t>
      </w:r>
      <w:r w:rsidR="002551DB" w:rsidRPr="00447922">
        <w:rPr>
          <w:rFonts w:eastAsia="Times New Roman" w:cs="Helvetica"/>
          <w:szCs w:val="24"/>
          <w:lang w:eastAsia="cs-CZ"/>
        </w:rPr>
        <w:t>jednotlivce. I v české literatuře se však běžně používá anglický termín „work-life bala</w:t>
      </w:r>
      <w:r w:rsidR="00701E04">
        <w:rPr>
          <w:rFonts w:eastAsia="Times New Roman" w:cs="Helvetica"/>
          <w:szCs w:val="24"/>
          <w:lang w:eastAsia="cs-CZ"/>
        </w:rPr>
        <w:t>nce“, který vznikl v</w:t>
      </w:r>
      <w:r w:rsidR="002551DB" w:rsidRPr="00447922">
        <w:rPr>
          <w:rFonts w:eastAsia="Times New Roman" w:cs="Helvetica"/>
          <w:szCs w:val="24"/>
          <w:lang w:eastAsia="cs-CZ"/>
        </w:rPr>
        <w:t xml:space="preserve"> </w:t>
      </w:r>
      <w:r w:rsidR="00701E04">
        <w:rPr>
          <w:rFonts w:eastAsia="Times New Roman" w:cs="Helvetica"/>
          <w:szCs w:val="24"/>
          <w:lang w:eastAsia="cs-CZ"/>
        </w:rPr>
        <w:t>USA</w:t>
      </w:r>
      <w:r w:rsidR="002551DB" w:rsidRPr="00447922">
        <w:rPr>
          <w:rFonts w:eastAsia="Times New Roman" w:cs="Helvetica"/>
          <w:szCs w:val="24"/>
          <w:lang w:eastAsia="cs-CZ"/>
        </w:rPr>
        <w:t xml:space="preserve"> již v 70. letech 20. století.</w:t>
      </w:r>
      <w:r w:rsidR="002551DB" w:rsidRPr="00447922">
        <w:rPr>
          <w:rStyle w:val="Znakapoznpodarou"/>
          <w:rFonts w:eastAsia="Times New Roman" w:cs="Helvetica"/>
          <w:szCs w:val="24"/>
          <w:lang w:eastAsia="cs-CZ"/>
        </w:rPr>
        <w:footnoteReference w:id="7"/>
      </w:r>
      <w:r w:rsidR="002551DB" w:rsidRPr="00447922">
        <w:rPr>
          <w:rFonts w:eastAsia="Times New Roman" w:cs="Helvetica"/>
          <w:szCs w:val="24"/>
          <w:lang w:eastAsia="cs-CZ"/>
        </w:rPr>
        <w:t xml:space="preserve"> </w:t>
      </w:r>
      <w:r w:rsidRPr="00447922">
        <w:rPr>
          <w:rFonts w:eastAsia="Times New Roman" w:cs="Helvetica"/>
          <w:szCs w:val="24"/>
          <w:lang w:eastAsia="cs-CZ"/>
        </w:rPr>
        <w:t>V této práci se přidržím českého překladu „slaďování práce a osobního života“, případně budu používat anglický termín work-life balance.</w:t>
      </w:r>
    </w:p>
    <w:p w:rsidR="00543097" w:rsidRPr="00447922" w:rsidRDefault="00543097" w:rsidP="00756EC2">
      <w:pPr>
        <w:shd w:val="clear" w:color="auto" w:fill="FFFFFF"/>
        <w:ind w:firstLine="432"/>
        <w:jc w:val="both"/>
        <w:rPr>
          <w:rFonts w:eastAsia="Times New Roman" w:cs="Helvetica"/>
          <w:szCs w:val="24"/>
          <w:lang w:eastAsia="cs-CZ"/>
        </w:rPr>
      </w:pPr>
      <w:r w:rsidRPr="00447922">
        <w:rPr>
          <w:rFonts w:eastAsia="Times New Roman" w:cs="Helvetica"/>
          <w:szCs w:val="24"/>
          <w:lang w:eastAsia="cs-CZ"/>
        </w:rPr>
        <w:t xml:space="preserve">Osobní život se někdy zužuje pouze na rodinný život ve smyslu péče o malé děti. V této souvislosti se někdy hovoří o </w:t>
      </w:r>
      <w:r w:rsidR="00AD5DB1">
        <w:rPr>
          <w:rFonts w:eastAsia="Times New Roman" w:cs="Helvetica"/>
          <w:szCs w:val="24"/>
          <w:lang w:eastAsia="cs-CZ"/>
        </w:rPr>
        <w:t xml:space="preserve">tzv. </w:t>
      </w:r>
      <w:r w:rsidRPr="00447922">
        <w:rPr>
          <w:rFonts w:eastAsia="Times New Roman" w:cs="Helvetica"/>
          <w:szCs w:val="24"/>
          <w:lang w:eastAsia="cs-CZ"/>
        </w:rPr>
        <w:t>užším pojetí slaďování.</w:t>
      </w:r>
      <w:r w:rsidR="005C7849">
        <w:rPr>
          <w:rStyle w:val="Znakapoznpodarou"/>
          <w:rFonts w:eastAsia="Times New Roman" w:cs="Helvetica"/>
          <w:szCs w:val="24"/>
          <w:lang w:eastAsia="cs-CZ"/>
        </w:rPr>
        <w:footnoteReference w:id="8"/>
      </w:r>
      <w:r w:rsidRPr="00447922">
        <w:rPr>
          <w:rFonts w:eastAsia="Times New Roman" w:cs="Helvetica"/>
          <w:szCs w:val="24"/>
          <w:lang w:eastAsia="cs-CZ"/>
        </w:rPr>
        <w:t xml:space="preserve"> Problematika work-life balance se však zdaleka netýká pouze rodičů malých dětí. Ve skutečnosti se slaďování týká téměř každého, ať už jde o sladění práce s péčí o jiného člena rodiny (např. s péčí o nemohoucí rodiče) neb</w:t>
      </w:r>
      <w:r w:rsidR="002573DD">
        <w:rPr>
          <w:rFonts w:eastAsia="Times New Roman" w:cs="Helvetica"/>
          <w:szCs w:val="24"/>
          <w:lang w:eastAsia="cs-CZ"/>
        </w:rPr>
        <w:t>o o skloubení práce se studiem</w:t>
      </w:r>
      <w:r w:rsidRPr="00447922">
        <w:rPr>
          <w:rFonts w:eastAsia="Times New Roman" w:cs="Helvetica"/>
          <w:szCs w:val="24"/>
          <w:lang w:eastAsia="cs-CZ"/>
        </w:rPr>
        <w:t>, s koníčky, se zdravotním stavem atd.</w:t>
      </w:r>
      <w:r w:rsidRPr="00447922">
        <w:rPr>
          <w:rStyle w:val="Znakapoznpodarou"/>
          <w:rFonts w:eastAsia="Times New Roman" w:cs="Helvetica"/>
          <w:szCs w:val="24"/>
          <w:lang w:eastAsia="cs-CZ"/>
        </w:rPr>
        <w:footnoteReference w:id="9"/>
      </w:r>
      <w:r w:rsidRPr="00447922">
        <w:rPr>
          <w:rFonts w:eastAsia="Times New Roman" w:cs="Helvetica"/>
          <w:szCs w:val="24"/>
          <w:lang w:eastAsia="cs-CZ"/>
        </w:rPr>
        <w:t xml:space="preserve"> V souvislosti s péčí o nemohoucí rodiče se někdy hovoří o tzv. sandwichové generaci, kdy jedinec v produktivním věku s ještě neosamostatněnými dětmi musí pečovat také o své rodiče.</w:t>
      </w:r>
      <w:r w:rsidR="004C5C5C">
        <w:rPr>
          <w:rStyle w:val="Znakapoznpodarou"/>
          <w:rFonts w:eastAsia="Times New Roman" w:cs="Helvetica"/>
          <w:szCs w:val="24"/>
          <w:lang w:eastAsia="cs-CZ"/>
        </w:rPr>
        <w:footnoteReference w:id="10"/>
      </w:r>
      <w:r w:rsidRPr="00447922">
        <w:rPr>
          <w:rFonts w:eastAsia="Times New Roman" w:cs="Helvetica"/>
          <w:szCs w:val="24"/>
          <w:lang w:eastAsia="cs-CZ"/>
        </w:rPr>
        <w:t xml:space="preserve"> V tomto případě je sladění všech těchto rolí obzvlášť obtížné. </w:t>
      </w:r>
    </w:p>
    <w:p w:rsidR="002817D4" w:rsidRPr="00447922" w:rsidRDefault="002817D4" w:rsidP="002817D4">
      <w:pPr>
        <w:ind w:firstLine="432"/>
        <w:jc w:val="both"/>
        <w:rPr>
          <w:rFonts w:eastAsia="Times New Roman" w:cs="Helvetica"/>
          <w:szCs w:val="24"/>
          <w:lang w:eastAsia="cs-CZ"/>
        </w:rPr>
      </w:pPr>
      <w:r w:rsidRPr="00447922">
        <w:rPr>
          <w:rFonts w:eastAsia="Times New Roman" w:cs="Helvetica"/>
          <w:szCs w:val="24"/>
          <w:lang w:eastAsia="cs-CZ"/>
        </w:rPr>
        <w:t xml:space="preserve">Slaďování práce a osobního života je </w:t>
      </w:r>
      <w:r w:rsidR="00112A9E">
        <w:rPr>
          <w:rFonts w:eastAsia="Times New Roman" w:cs="Helvetica"/>
          <w:szCs w:val="24"/>
          <w:lang w:eastAsia="cs-CZ"/>
        </w:rPr>
        <w:t>kontinuální</w:t>
      </w:r>
      <w:r w:rsidRPr="00447922">
        <w:rPr>
          <w:rFonts w:eastAsia="Times New Roman" w:cs="Helvetica"/>
          <w:szCs w:val="24"/>
          <w:lang w:eastAsia="cs-CZ"/>
        </w:rPr>
        <w:t xml:space="preserve"> proces, který probíhá prakticky po celou dobu našeho produktivního života.</w:t>
      </w:r>
      <w:r w:rsidR="00112A9E">
        <w:rPr>
          <w:rStyle w:val="Znakapoznpodarou"/>
          <w:rFonts w:eastAsia="Times New Roman" w:cs="Helvetica"/>
          <w:szCs w:val="24"/>
          <w:lang w:eastAsia="cs-CZ"/>
        </w:rPr>
        <w:footnoteReference w:id="11"/>
      </w:r>
      <w:r w:rsidRPr="00447922">
        <w:rPr>
          <w:rFonts w:eastAsia="Times New Roman" w:cs="Helvetica"/>
          <w:szCs w:val="24"/>
          <w:lang w:eastAsia="cs-CZ"/>
        </w:rPr>
        <w:t xml:space="preserve"> Potřeba slaďování se přirozeně mění podle toho, jak se střídají životní etapy člověka. Jiné potřeby má mladý člověk, který zatím nezaložil sekundární rodinu, jiné potřeby má rodina s malými dětmi. Dosažení rovnováhy neznamená, že musí být práci i osobnímu životu věnován vždy stejný objem času. Záleží na individuálních potřebách a preferencích každého </w:t>
      </w:r>
      <w:r w:rsidR="005D53C4" w:rsidRPr="00447922">
        <w:rPr>
          <w:rFonts w:eastAsia="Times New Roman" w:cs="Helvetica"/>
          <w:szCs w:val="24"/>
          <w:lang w:eastAsia="cs-CZ"/>
        </w:rPr>
        <w:t xml:space="preserve">člověka. </w:t>
      </w:r>
      <w:r w:rsidRPr="00447922">
        <w:rPr>
          <w:rFonts w:eastAsia="Times New Roman" w:cs="Helvetica"/>
          <w:szCs w:val="24"/>
          <w:lang w:eastAsia="cs-CZ"/>
        </w:rPr>
        <w:t>Určitému napětí mezi těmito dvěma sférami se však zpravidla nevyhne žádný člověk, proto je tomuto tématu v poslední době věnována značná pozornost.</w:t>
      </w:r>
    </w:p>
    <w:p w:rsidR="002817D4" w:rsidRPr="00447922" w:rsidRDefault="002817D4" w:rsidP="002817D4">
      <w:pPr>
        <w:shd w:val="clear" w:color="auto" w:fill="FFFFFF"/>
        <w:ind w:firstLine="432"/>
        <w:jc w:val="both"/>
        <w:rPr>
          <w:rFonts w:eastAsia="Times New Roman" w:cs="Helvetica"/>
          <w:szCs w:val="24"/>
          <w:lang w:eastAsia="cs-CZ"/>
        </w:rPr>
      </w:pPr>
      <w:r w:rsidRPr="00447922">
        <w:rPr>
          <w:rFonts w:eastAsia="Times New Roman" w:cs="Helvetica"/>
          <w:szCs w:val="24"/>
          <w:lang w:eastAsia="cs-CZ"/>
        </w:rPr>
        <w:t xml:space="preserve">Důležitost tohoto tématu dokládá i to, že OECD zařadila work-life balance mezi 11 faktorů, které určují kvalitu života v jednotlivých zemích. Dle OECD nelze měřit kvalitu života pouze na </w:t>
      </w:r>
      <w:r w:rsidRPr="00447922">
        <w:rPr>
          <w:rFonts w:eastAsia="Times New Roman" w:cs="Helvetica"/>
          <w:szCs w:val="24"/>
          <w:lang w:eastAsia="cs-CZ"/>
        </w:rPr>
        <w:lastRenderedPageBreak/>
        <w:t>základě bohatství dané země a jejích obyvatel, ale je třeba se zaměřit také na další oblasti jako úroveň vzdělání, zdravotní péče, bezpečnost v zemi a jiné. Všechny tyto faktory tvoří společně kvalitu života v dané zemi.</w:t>
      </w:r>
      <w:r w:rsidRPr="00447922">
        <w:rPr>
          <w:rStyle w:val="Znakapoznpodarou"/>
          <w:rFonts w:eastAsia="Times New Roman" w:cs="Helvetica"/>
          <w:szCs w:val="24"/>
          <w:lang w:eastAsia="cs-CZ"/>
        </w:rPr>
        <w:footnoteReference w:id="12"/>
      </w:r>
      <w:r w:rsidRPr="00447922">
        <w:rPr>
          <w:rFonts w:eastAsia="Times New Roman" w:cs="Helvetica"/>
          <w:szCs w:val="24"/>
          <w:lang w:eastAsia="cs-CZ"/>
        </w:rPr>
        <w:t xml:space="preserve"> Pro každou z těchto oblastí, včetně work-life balance, sestavuje OECD srovnání 36 zemí, které jsou </w:t>
      </w:r>
      <w:r w:rsidR="00543097" w:rsidRPr="00447922">
        <w:rPr>
          <w:rFonts w:eastAsia="Times New Roman" w:cs="Helvetica"/>
          <w:szCs w:val="24"/>
          <w:lang w:eastAsia="cs-CZ"/>
        </w:rPr>
        <w:t xml:space="preserve">jejími </w:t>
      </w:r>
      <w:r w:rsidRPr="00447922">
        <w:rPr>
          <w:rFonts w:eastAsia="Times New Roman" w:cs="Helvetica"/>
          <w:szCs w:val="24"/>
          <w:lang w:eastAsia="cs-CZ"/>
        </w:rPr>
        <w:t>členy. ČR se na žebř</w:t>
      </w:r>
      <w:r w:rsidR="00461A3D">
        <w:rPr>
          <w:rFonts w:eastAsia="Times New Roman" w:cs="Helvetica"/>
          <w:szCs w:val="24"/>
          <w:lang w:eastAsia="cs-CZ"/>
        </w:rPr>
        <w:t>íčku vytvořeném pro oblast work</w:t>
      </w:r>
      <w:r w:rsidR="00461A3D">
        <w:rPr>
          <w:rFonts w:eastAsia="Times New Roman" w:cs="Helvetica"/>
          <w:szCs w:val="24"/>
          <w:lang w:eastAsia="cs-CZ"/>
        </w:rPr>
        <w:noBreakHyphen/>
      </w:r>
      <w:r w:rsidRPr="00447922">
        <w:rPr>
          <w:rFonts w:eastAsia="Times New Roman" w:cs="Helvetica"/>
          <w:szCs w:val="24"/>
          <w:lang w:eastAsia="cs-CZ"/>
        </w:rPr>
        <w:t xml:space="preserve">life balance nachází téměř přesně uprostřed. </w:t>
      </w:r>
      <w:r w:rsidR="00903D29">
        <w:rPr>
          <w:rFonts w:eastAsia="Times New Roman" w:cs="Helvetica"/>
          <w:szCs w:val="24"/>
          <w:lang w:eastAsia="cs-CZ"/>
        </w:rPr>
        <w:t xml:space="preserve">Nejlépe hodnocenými zeměmi jsou </w:t>
      </w:r>
      <w:r w:rsidRPr="00447922">
        <w:rPr>
          <w:rFonts w:eastAsia="Times New Roman" w:cs="Helvetica"/>
          <w:szCs w:val="24"/>
          <w:lang w:eastAsia="cs-CZ"/>
        </w:rPr>
        <w:t>Dánsko, Španělsko a Nizozemí. Na opačném konci žebříčku pak figuruje Ture</w:t>
      </w:r>
      <w:r w:rsidR="00543097" w:rsidRPr="00447922">
        <w:rPr>
          <w:rFonts w:eastAsia="Times New Roman" w:cs="Helvetica"/>
          <w:szCs w:val="24"/>
          <w:lang w:eastAsia="cs-CZ"/>
        </w:rPr>
        <w:t>cko, Mexiko a Ch</w:t>
      </w:r>
      <w:r w:rsidRPr="00447922">
        <w:rPr>
          <w:rFonts w:eastAsia="Times New Roman" w:cs="Helvetica"/>
          <w:szCs w:val="24"/>
          <w:lang w:eastAsia="cs-CZ"/>
        </w:rPr>
        <w:t>ile.</w:t>
      </w:r>
      <w:r w:rsidRPr="00447922">
        <w:rPr>
          <w:rStyle w:val="Znakapoznpodarou"/>
          <w:rFonts w:eastAsia="Times New Roman" w:cs="Helvetica"/>
          <w:szCs w:val="24"/>
          <w:lang w:eastAsia="cs-CZ"/>
        </w:rPr>
        <w:footnoteReference w:id="13"/>
      </w:r>
      <w:r w:rsidRPr="00447922">
        <w:rPr>
          <w:rFonts w:eastAsia="Times New Roman" w:cs="Helvetica"/>
          <w:szCs w:val="24"/>
          <w:lang w:eastAsia="cs-CZ"/>
        </w:rPr>
        <w:t xml:space="preserve"> </w:t>
      </w:r>
    </w:p>
    <w:p w:rsidR="005D53C4" w:rsidRPr="00447922" w:rsidRDefault="005D53C4" w:rsidP="005D53C4">
      <w:pPr>
        <w:shd w:val="clear" w:color="auto" w:fill="FFFFFF"/>
        <w:ind w:firstLine="432"/>
        <w:jc w:val="both"/>
        <w:rPr>
          <w:rFonts w:eastAsia="Times New Roman" w:cs="Helvetica"/>
          <w:szCs w:val="24"/>
          <w:lang w:eastAsia="cs-CZ"/>
        </w:rPr>
      </w:pPr>
      <w:r w:rsidRPr="00447922">
        <w:rPr>
          <w:rFonts w:eastAsia="Times New Roman" w:cs="Helvetica"/>
          <w:szCs w:val="24"/>
          <w:lang w:eastAsia="cs-CZ"/>
        </w:rPr>
        <w:t>Slaďování se týká jak osob podnikajících, tak zaměstnanců. Zaměstnanci však na rozdíl od podnikatelů nemohou o svém čase rozhodovat zcela volně, musí se podřídit stanovené pracovní době a přizpůsobit se požadavkům zaměstnavatele. V této práci se proto budu dívat na problematiku work-life balance z pohledu zaměstnance, který je v tomto směru často závislý na ochotě zaměstnavatele vyjít mu vstříc a umožnit mu využívání některého z flexibilních nástrojů, o kterých bude pojednáno v následujících kapitolách. Na první pohled se může zdát, že slaďování osobního a pracovního života přináší pozitiva pouze pro zaměstnance a zaměstnavatel tak nemá motivaci v tom zaměstnance podpořit. Zavádění opatření podporujících work-life balance je však výhodné i pro zaměstnavatele.</w:t>
      </w:r>
    </w:p>
    <w:p w:rsidR="002817D4" w:rsidRPr="00447922" w:rsidRDefault="002817D4" w:rsidP="002817D4">
      <w:pPr>
        <w:pStyle w:val="Diplomkanadpis2"/>
      </w:pPr>
      <w:bookmarkStart w:id="6" w:name="_Toc447193162"/>
      <w:r w:rsidRPr="00447922">
        <w:t>Přínos pro zaměstnance i zaměstnavatele</w:t>
      </w:r>
      <w:bookmarkEnd w:id="6"/>
    </w:p>
    <w:p w:rsidR="002817D4" w:rsidRPr="00447922" w:rsidRDefault="002817D4" w:rsidP="002817D4">
      <w:pPr>
        <w:shd w:val="clear" w:color="auto" w:fill="FFFFFF"/>
        <w:ind w:firstLine="708"/>
        <w:jc w:val="both"/>
        <w:rPr>
          <w:rFonts w:eastAsia="Times New Roman" w:cs="Helvetica"/>
          <w:szCs w:val="24"/>
          <w:lang w:eastAsia="cs-CZ"/>
        </w:rPr>
      </w:pPr>
      <w:r w:rsidRPr="00447922">
        <w:rPr>
          <w:rFonts w:eastAsia="Times New Roman" w:cs="Helvetica"/>
          <w:szCs w:val="24"/>
          <w:lang w:eastAsia="cs-CZ"/>
        </w:rPr>
        <w:t xml:space="preserve">Přínosem pro zaměstnance </w:t>
      </w:r>
      <w:r w:rsidR="005D53C4" w:rsidRPr="00447922">
        <w:rPr>
          <w:rFonts w:eastAsia="Times New Roman" w:cs="Helvetica"/>
          <w:szCs w:val="24"/>
          <w:lang w:eastAsia="cs-CZ"/>
        </w:rPr>
        <w:t xml:space="preserve">je především </w:t>
      </w:r>
      <w:r w:rsidRPr="00447922">
        <w:rPr>
          <w:rFonts w:eastAsia="Times New Roman" w:cs="Helvetica"/>
          <w:szCs w:val="24"/>
          <w:lang w:eastAsia="cs-CZ"/>
        </w:rPr>
        <w:t xml:space="preserve">udržení harmonických rodinných a přátelských vztahů, více času </w:t>
      </w:r>
      <w:r w:rsidR="006E13B0">
        <w:rPr>
          <w:rFonts w:eastAsia="Times New Roman" w:cs="Helvetica"/>
          <w:szCs w:val="24"/>
          <w:lang w:eastAsia="cs-CZ"/>
        </w:rPr>
        <w:t>pro své osobní záliby</w:t>
      </w:r>
      <w:r w:rsidRPr="00447922">
        <w:rPr>
          <w:rFonts w:eastAsia="Times New Roman" w:cs="Helvetica"/>
          <w:szCs w:val="24"/>
          <w:lang w:eastAsia="cs-CZ"/>
        </w:rPr>
        <w:t>, možnost odreagovat se od práce, což vede ke snižování úrovně stresu a zároveň působí jako prevence syndromu vyhoření. Někteří autoři uvádějí, že slaďování práce a osobního života má i celospolečenský dosah, jelikož přispívá k vyšší porodnosti, čímž zamezuje rapidnímu úbytku pracovní síly a stárnutí populace, pomáhá přecházet výdajům za zdravotní péči v souvislosti se zdravotními komplikacemi způsobenými stresem a také sociálním problémům jako je vysoká míra rozvodovosti.</w:t>
      </w:r>
      <w:r w:rsidRPr="00447922">
        <w:rPr>
          <w:rStyle w:val="Znakapoznpodarou"/>
          <w:rFonts w:eastAsia="Times New Roman" w:cs="Helvetica"/>
          <w:szCs w:val="24"/>
          <w:lang w:eastAsia="cs-CZ"/>
        </w:rPr>
        <w:footnoteReference w:id="14"/>
      </w:r>
    </w:p>
    <w:p w:rsidR="00AF7426" w:rsidRPr="00447922" w:rsidRDefault="002817D4" w:rsidP="00AF7426">
      <w:pPr>
        <w:shd w:val="clear" w:color="auto" w:fill="FFFFFF"/>
        <w:ind w:firstLine="708"/>
        <w:jc w:val="both"/>
        <w:rPr>
          <w:rFonts w:eastAsia="Times New Roman" w:cs="Helvetica"/>
          <w:szCs w:val="24"/>
          <w:lang w:eastAsia="cs-CZ"/>
        </w:rPr>
      </w:pPr>
      <w:r w:rsidRPr="00447922">
        <w:rPr>
          <w:rFonts w:eastAsia="Times New Roman" w:cs="Helvetica"/>
          <w:szCs w:val="24"/>
          <w:lang w:eastAsia="cs-CZ"/>
        </w:rPr>
        <w:t>Výhody na straně zaměstnavatelů tkví především ve vyšší výkonnosti zaměstnanců díky vyšší motivaci a nižší absenci. V zahraničí bylo v této souvislosti provedeno několik výzkumů. Dle studie Kanadské f</w:t>
      </w:r>
      <w:r w:rsidR="00382F36" w:rsidRPr="00447922">
        <w:rPr>
          <w:rFonts w:eastAsia="Times New Roman" w:cs="Helvetica"/>
          <w:szCs w:val="24"/>
          <w:lang w:eastAsia="cs-CZ"/>
        </w:rPr>
        <w:t>ederace nezávislých podnikatelů</w:t>
      </w:r>
      <w:r w:rsidRPr="00447922">
        <w:rPr>
          <w:rFonts w:eastAsia="Times New Roman" w:cs="Helvetica"/>
          <w:szCs w:val="24"/>
          <w:lang w:eastAsia="cs-CZ"/>
        </w:rPr>
        <w:t xml:space="preserve"> se díky opatřením na sladění práce a osobního života zvýší produktivita o 34 %, sníží nemocnost o 48 % a zvýší atraktivita zaměstnavatele o 22 %.</w:t>
      </w:r>
      <w:r w:rsidRPr="00447922">
        <w:rPr>
          <w:rStyle w:val="Znakapoznpodarou"/>
          <w:rFonts w:eastAsia="Times New Roman" w:cs="Helvetica"/>
          <w:szCs w:val="24"/>
          <w:lang w:eastAsia="cs-CZ"/>
        </w:rPr>
        <w:footnoteReference w:id="15"/>
      </w:r>
      <w:r w:rsidRPr="00447922">
        <w:rPr>
          <w:rFonts w:eastAsia="Times New Roman" w:cs="Helvetica"/>
          <w:szCs w:val="24"/>
          <w:lang w:eastAsia="cs-CZ"/>
        </w:rPr>
        <w:t xml:space="preserve"> V </w:t>
      </w:r>
      <w:r w:rsidR="00880AB5" w:rsidRPr="00447922">
        <w:rPr>
          <w:rFonts w:eastAsia="Times New Roman" w:cs="Helvetica"/>
          <w:szCs w:val="24"/>
          <w:lang w:eastAsia="cs-CZ"/>
        </w:rPr>
        <w:t>ČR</w:t>
      </w:r>
      <w:r w:rsidRPr="00447922">
        <w:rPr>
          <w:rFonts w:eastAsia="Times New Roman" w:cs="Helvetica"/>
          <w:szCs w:val="24"/>
          <w:lang w:eastAsia="cs-CZ"/>
        </w:rPr>
        <w:t xml:space="preserve"> provedla společnost Regus průzkum, ze kterého vyplynulo, že </w:t>
      </w:r>
      <w:r w:rsidRPr="00447922">
        <w:rPr>
          <w:rFonts w:eastAsia="Times New Roman" w:cs="Helvetica"/>
          <w:szCs w:val="24"/>
          <w:lang w:eastAsia="cs-CZ"/>
        </w:rPr>
        <w:lastRenderedPageBreak/>
        <w:t>díky flexibilním pracovním postupům se 67 % českých firem zvýšila jejich produktivita.</w:t>
      </w:r>
      <w:r w:rsidRPr="00447922">
        <w:rPr>
          <w:rStyle w:val="Znakapoznpodarou"/>
          <w:rFonts w:eastAsia="Times New Roman" w:cs="Helvetica"/>
          <w:szCs w:val="24"/>
          <w:lang w:eastAsia="cs-CZ"/>
        </w:rPr>
        <w:footnoteReference w:id="16"/>
      </w:r>
      <w:r w:rsidR="00AF7426" w:rsidRPr="00447922">
        <w:rPr>
          <w:rFonts w:eastAsia="Times New Roman" w:cs="Helvetica"/>
          <w:szCs w:val="24"/>
          <w:lang w:eastAsia="cs-CZ"/>
        </w:rPr>
        <w:t xml:space="preserve"> Dalším přínosem je snížení nákladů na výběr a zaškolování nových zaměstnanců. Náklady na přijetí nového zaměstnance se samozřejmě liší dle počtu přihlášených uchazečů, charakteru pracovního místa, potřeby zaškolování pro danou pozici atd. Může se však jednat o vysoké částky v řádech desetitisíců.</w:t>
      </w:r>
      <w:r w:rsidR="00AF7426" w:rsidRPr="00447922">
        <w:rPr>
          <w:rStyle w:val="Znakapoznpodarou"/>
          <w:rFonts w:eastAsia="Times New Roman" w:cs="Helvetica"/>
          <w:szCs w:val="24"/>
          <w:lang w:eastAsia="cs-CZ"/>
        </w:rPr>
        <w:footnoteReference w:id="17"/>
      </w:r>
      <w:r w:rsidR="00880AB5" w:rsidRPr="00447922">
        <w:rPr>
          <w:rFonts w:eastAsia="Times New Roman" w:cs="Helvetica"/>
          <w:szCs w:val="24"/>
          <w:lang w:eastAsia="cs-CZ"/>
        </w:rPr>
        <w:t xml:space="preserve"> Zaměstnanci, kteří mají možnost využíva</w:t>
      </w:r>
      <w:r w:rsidR="00903D29">
        <w:rPr>
          <w:rFonts w:eastAsia="Times New Roman" w:cs="Helvetica"/>
          <w:szCs w:val="24"/>
          <w:lang w:eastAsia="cs-CZ"/>
        </w:rPr>
        <w:t xml:space="preserve">t nástroje slaďování osobního </w:t>
      </w:r>
      <w:r w:rsidR="00880AB5" w:rsidRPr="00447922">
        <w:rPr>
          <w:rFonts w:eastAsia="Times New Roman" w:cs="Helvetica"/>
          <w:szCs w:val="24"/>
          <w:lang w:eastAsia="cs-CZ"/>
        </w:rPr>
        <w:t>a pracovního života, jsou zpravidla více loajální ke svému zaměstnavateli a sníží se tak fluktuace zaměstnanců.</w:t>
      </w:r>
      <w:r w:rsidR="006E13B0">
        <w:rPr>
          <w:rStyle w:val="Znakapoznpodarou"/>
          <w:rFonts w:eastAsia="Times New Roman" w:cs="Helvetica"/>
          <w:szCs w:val="24"/>
          <w:lang w:eastAsia="cs-CZ"/>
        </w:rPr>
        <w:footnoteReference w:id="18"/>
      </w:r>
    </w:p>
    <w:p w:rsidR="002817D4" w:rsidRPr="00447922" w:rsidRDefault="002817D4" w:rsidP="00880AB5">
      <w:pPr>
        <w:ind w:firstLine="576"/>
        <w:jc w:val="both"/>
        <w:rPr>
          <w:rFonts w:eastAsia="Times New Roman" w:cs="Helvetica"/>
          <w:szCs w:val="24"/>
          <w:lang w:eastAsia="cs-CZ"/>
        </w:rPr>
      </w:pPr>
      <w:r w:rsidRPr="00447922">
        <w:rPr>
          <w:rFonts w:eastAsia="Times New Roman" w:cs="Helvetica"/>
          <w:szCs w:val="24"/>
          <w:lang w:eastAsia="cs-CZ"/>
        </w:rPr>
        <w:t>Některé společnosti provádí své interní průzkumy, aby zjistily, jaké přínosy má konkrétně pro ně zavedení opatření podporujících slaďování. Příkladem takové</w:t>
      </w:r>
      <w:r w:rsidR="00C00E08" w:rsidRPr="00447922">
        <w:rPr>
          <w:rFonts w:eastAsia="Times New Roman" w:cs="Helvetica"/>
          <w:szCs w:val="24"/>
          <w:lang w:eastAsia="cs-CZ"/>
        </w:rPr>
        <w:t xml:space="preserve"> společnosti je britský Telecom, který </w:t>
      </w:r>
      <w:r w:rsidRPr="00447922">
        <w:rPr>
          <w:rFonts w:eastAsia="Times New Roman" w:cs="Helvetica"/>
          <w:szCs w:val="24"/>
          <w:lang w:eastAsia="cs-CZ"/>
        </w:rPr>
        <w:t>ve svém hodnocení uvádí, že produktivita zaměstnanců pracujících z domova stoupla o 31 %, celková spo</w:t>
      </w:r>
      <w:r w:rsidR="00C00E08" w:rsidRPr="00447922">
        <w:rPr>
          <w:rFonts w:eastAsia="Times New Roman" w:cs="Helvetica"/>
          <w:szCs w:val="24"/>
          <w:lang w:eastAsia="cs-CZ"/>
        </w:rPr>
        <w:t>ko</w:t>
      </w:r>
      <w:r w:rsidRPr="00447922">
        <w:rPr>
          <w:rFonts w:eastAsia="Times New Roman" w:cs="Helvetica"/>
          <w:szCs w:val="24"/>
          <w:lang w:eastAsia="cs-CZ"/>
        </w:rPr>
        <w:t xml:space="preserve">jenost zaměstnanců se zvýšila o 14 %. Díky práci z domova </w:t>
      </w:r>
      <w:r w:rsidR="00C00E08" w:rsidRPr="00447922">
        <w:rPr>
          <w:rFonts w:eastAsia="Times New Roman" w:cs="Helvetica"/>
          <w:szCs w:val="24"/>
          <w:lang w:eastAsia="cs-CZ"/>
        </w:rPr>
        <w:t>navíc Telecom ušetřil 52 mil.</w:t>
      </w:r>
      <w:r w:rsidRPr="00447922">
        <w:rPr>
          <w:rFonts w:eastAsia="Times New Roman" w:cs="Helvetica"/>
          <w:szCs w:val="24"/>
          <w:lang w:eastAsia="cs-CZ"/>
        </w:rPr>
        <w:t xml:space="preserve"> liber n</w:t>
      </w:r>
      <w:r w:rsidR="00C00E08" w:rsidRPr="00447922">
        <w:rPr>
          <w:rFonts w:eastAsia="Times New Roman" w:cs="Helvetica"/>
          <w:szCs w:val="24"/>
          <w:lang w:eastAsia="cs-CZ"/>
        </w:rPr>
        <w:t xml:space="preserve">a nákladech za provoz kanceláří a </w:t>
      </w:r>
      <w:r w:rsidR="00AF7426" w:rsidRPr="00447922">
        <w:rPr>
          <w:rFonts w:eastAsia="Times New Roman" w:cs="Helvetica"/>
          <w:szCs w:val="24"/>
          <w:lang w:eastAsia="cs-CZ"/>
        </w:rPr>
        <w:t xml:space="preserve">další </w:t>
      </w:r>
      <w:r w:rsidR="00C00E08" w:rsidRPr="00447922">
        <w:rPr>
          <w:rFonts w:eastAsia="Times New Roman" w:cs="Helvetica"/>
          <w:szCs w:val="24"/>
          <w:lang w:eastAsia="cs-CZ"/>
        </w:rPr>
        <w:t xml:space="preserve">3 mil. liber na nákladech za hledání a zapracování nových zaměstnanců díky tomu, že </w:t>
      </w:r>
      <w:r w:rsidRPr="00447922">
        <w:rPr>
          <w:rFonts w:eastAsia="Times New Roman" w:cs="Helvetica"/>
          <w:szCs w:val="24"/>
          <w:lang w:eastAsia="cs-CZ"/>
        </w:rPr>
        <w:t xml:space="preserve">98 % žen se vrací po rodičovské dovolené </w:t>
      </w:r>
      <w:r w:rsidR="00C00E08" w:rsidRPr="00447922">
        <w:rPr>
          <w:rFonts w:eastAsia="Times New Roman" w:cs="Helvetica"/>
          <w:szCs w:val="24"/>
          <w:lang w:eastAsia="cs-CZ"/>
        </w:rPr>
        <w:t>zpět na své místo.</w:t>
      </w:r>
      <w:r w:rsidR="00C00E08" w:rsidRPr="00447922">
        <w:rPr>
          <w:rStyle w:val="Znakapoznpodarou"/>
          <w:rFonts w:eastAsia="Times New Roman" w:cs="Helvetica"/>
          <w:szCs w:val="24"/>
          <w:lang w:eastAsia="cs-CZ"/>
        </w:rPr>
        <w:footnoteReference w:id="19"/>
      </w:r>
    </w:p>
    <w:p w:rsidR="0028226B" w:rsidRDefault="002817D4" w:rsidP="006E13B0">
      <w:pPr>
        <w:ind w:firstLine="576"/>
        <w:jc w:val="both"/>
        <w:rPr>
          <w:rFonts w:eastAsia="Times New Roman" w:cs="Helvetica"/>
          <w:szCs w:val="24"/>
          <w:lang w:eastAsia="cs-CZ"/>
        </w:rPr>
      </w:pPr>
      <w:r w:rsidRPr="00447922">
        <w:rPr>
          <w:rFonts w:eastAsia="Times New Roman" w:cs="Helvetica"/>
          <w:szCs w:val="24"/>
          <w:lang w:eastAsia="cs-CZ"/>
        </w:rPr>
        <w:t>Přínosem může být také zvýšení atraktivity zaměstnavatele pro uchazeče o zaměstnání. Z průzkumu provedeného mezi studenty posledního ročníku na univerzitách vyplynulo, že 45</w:t>
      </w:r>
      <w:r w:rsidR="00903D29">
        <w:rPr>
          <w:rFonts w:eastAsia="Times New Roman" w:cs="Helvetica"/>
          <w:szCs w:val="24"/>
          <w:lang w:eastAsia="cs-CZ"/>
        </w:rPr>
        <w:t xml:space="preserve"> </w:t>
      </w:r>
      <w:r w:rsidRPr="00447922">
        <w:rPr>
          <w:rFonts w:eastAsia="Times New Roman" w:cs="Helvetica"/>
          <w:szCs w:val="24"/>
          <w:lang w:eastAsia="cs-CZ"/>
        </w:rPr>
        <w:t xml:space="preserve">% z nich považuje slaďování práce a </w:t>
      </w:r>
      <w:r w:rsidR="006E13B0">
        <w:rPr>
          <w:rFonts w:eastAsia="Times New Roman" w:cs="Helvetica"/>
          <w:szCs w:val="24"/>
          <w:lang w:eastAsia="cs-CZ"/>
        </w:rPr>
        <w:t>osobního života</w:t>
      </w:r>
      <w:r w:rsidRPr="00447922">
        <w:rPr>
          <w:rFonts w:eastAsia="Times New Roman" w:cs="Helvetica"/>
          <w:szCs w:val="24"/>
          <w:lang w:eastAsia="cs-CZ"/>
        </w:rPr>
        <w:t xml:space="preserve"> za prioritu při výběru zaměstnání.</w:t>
      </w:r>
      <w:r w:rsidRPr="00447922">
        <w:rPr>
          <w:rStyle w:val="Znakapoznpodarou"/>
          <w:rFonts w:eastAsia="Times New Roman" w:cs="Helvetica"/>
          <w:szCs w:val="24"/>
          <w:lang w:eastAsia="cs-CZ"/>
        </w:rPr>
        <w:footnoteReference w:id="20"/>
      </w:r>
      <w:r w:rsidRPr="00447922">
        <w:rPr>
          <w:rFonts w:eastAsia="Times New Roman" w:cs="Helvetica"/>
          <w:szCs w:val="24"/>
          <w:lang w:eastAsia="cs-CZ"/>
        </w:rPr>
        <w:t xml:space="preserve"> Zavádění opatření </w:t>
      </w:r>
      <w:r w:rsidR="006E13B0">
        <w:rPr>
          <w:rFonts w:eastAsia="Times New Roman" w:cs="Helvetica"/>
          <w:szCs w:val="24"/>
          <w:lang w:eastAsia="cs-CZ"/>
        </w:rPr>
        <w:t>podporujících slaďování</w:t>
      </w:r>
      <w:r w:rsidRPr="00447922">
        <w:rPr>
          <w:rFonts w:eastAsia="Times New Roman" w:cs="Helvetica"/>
          <w:szCs w:val="24"/>
          <w:lang w:eastAsia="cs-CZ"/>
        </w:rPr>
        <w:t xml:space="preserve"> je také projevem tzv.</w:t>
      </w:r>
      <w:r w:rsidR="00AF7426" w:rsidRPr="00447922">
        <w:rPr>
          <w:rFonts w:eastAsia="Times New Roman" w:cs="Helvetica"/>
          <w:szCs w:val="24"/>
          <w:lang w:eastAsia="cs-CZ"/>
        </w:rPr>
        <w:t xml:space="preserve"> sociální odpovědnosti firem</w:t>
      </w:r>
      <w:r w:rsidR="00B7105D">
        <w:rPr>
          <w:rFonts w:eastAsia="Times New Roman" w:cs="Helvetica"/>
          <w:szCs w:val="24"/>
          <w:lang w:eastAsia="cs-CZ"/>
        </w:rPr>
        <w:t xml:space="preserve"> (corporate social responsibility)</w:t>
      </w:r>
      <w:r w:rsidRPr="00447922">
        <w:t xml:space="preserve">. </w:t>
      </w:r>
      <w:r w:rsidRPr="00447922">
        <w:rPr>
          <w:rFonts w:eastAsia="Times New Roman" w:cs="Helvetica"/>
          <w:szCs w:val="24"/>
          <w:lang w:eastAsia="cs-CZ"/>
        </w:rPr>
        <w:t xml:space="preserve">EK definuje sociální odpovědnost firem jako </w:t>
      </w:r>
      <w:r w:rsidRPr="00447922">
        <w:rPr>
          <w:rFonts w:eastAsia="Times New Roman" w:cs="Helvetica"/>
          <w:i/>
          <w:szCs w:val="24"/>
          <w:lang w:eastAsia="cs-CZ"/>
        </w:rPr>
        <w:t>„odpovědnost podniků za dopad jejich činnosti na společnost.“</w:t>
      </w:r>
      <w:r w:rsidRPr="00447922">
        <w:rPr>
          <w:rStyle w:val="Znakapoznpodarou"/>
          <w:rFonts w:eastAsia="Times New Roman" w:cs="Helvetica"/>
          <w:i/>
          <w:szCs w:val="24"/>
          <w:lang w:eastAsia="cs-CZ"/>
        </w:rPr>
        <w:footnoteReference w:id="21"/>
      </w:r>
      <w:r w:rsidRPr="00447922">
        <w:rPr>
          <w:rFonts w:eastAsia="Times New Roman" w:cs="Helvetica"/>
          <w:szCs w:val="24"/>
          <w:lang w:eastAsia="cs-CZ"/>
        </w:rPr>
        <w:t xml:space="preserve"> Sociálně odpovědná je taková firma, která dobrovolně začleňuje sociální, environmentální a etické otázky do své činnosti a podnikatelské strategie. Mezi sociální otázky lze zařadit také otázky pracovních podmínek a spokojenosti zaměstnanců. Sociální odpovědnost přispívá k pozitivnímu PR společnosti, společnost tak získává lepší image v očích veřejnosti a přiláká tím více uchazečů o zaměstnání.</w:t>
      </w:r>
      <w:r w:rsidRPr="00447922">
        <w:rPr>
          <w:rStyle w:val="Znakapoznpodarou"/>
          <w:rFonts w:eastAsia="Times New Roman" w:cs="Helvetica"/>
          <w:szCs w:val="24"/>
          <w:lang w:eastAsia="cs-CZ"/>
        </w:rPr>
        <w:footnoteReference w:id="22"/>
      </w:r>
      <w:r w:rsidRPr="00447922">
        <w:rPr>
          <w:rFonts w:eastAsia="Times New Roman" w:cs="Helvetica"/>
          <w:szCs w:val="24"/>
          <w:lang w:eastAsia="cs-CZ"/>
        </w:rPr>
        <w:t xml:space="preserve"> </w:t>
      </w:r>
    </w:p>
    <w:p w:rsidR="006E13B0" w:rsidRDefault="006E13B0" w:rsidP="006E13B0">
      <w:pPr>
        <w:ind w:firstLine="576"/>
        <w:jc w:val="both"/>
        <w:rPr>
          <w:rFonts w:eastAsia="Times New Roman" w:cs="Helvetica"/>
          <w:szCs w:val="24"/>
          <w:lang w:eastAsia="cs-CZ"/>
        </w:rPr>
      </w:pPr>
    </w:p>
    <w:p w:rsidR="006E13B0" w:rsidRPr="00447922" w:rsidRDefault="006E13B0" w:rsidP="006E13B0">
      <w:pPr>
        <w:ind w:firstLine="576"/>
        <w:jc w:val="both"/>
        <w:rPr>
          <w:rFonts w:eastAsia="Times New Roman" w:cs="Helvetica"/>
          <w:szCs w:val="24"/>
          <w:lang w:eastAsia="cs-CZ"/>
        </w:rPr>
      </w:pPr>
    </w:p>
    <w:p w:rsidR="00B048E8" w:rsidRPr="00B048E8" w:rsidRDefault="00BB6B38" w:rsidP="00B048E8">
      <w:pPr>
        <w:pStyle w:val="Diplomkanadpis2"/>
      </w:pPr>
      <w:bookmarkStart w:id="7" w:name="_Toc435387024"/>
      <w:bookmarkStart w:id="8" w:name="_Toc447193163"/>
      <w:r w:rsidRPr="00447922">
        <w:lastRenderedPageBreak/>
        <w:t xml:space="preserve">Nástroje </w:t>
      </w:r>
      <w:bookmarkEnd w:id="7"/>
      <w:r w:rsidR="007564D8">
        <w:t>slaďování a princip autonomie vůle</w:t>
      </w:r>
      <w:bookmarkEnd w:id="8"/>
    </w:p>
    <w:p w:rsidR="00BB6B38" w:rsidRPr="00BB6B38" w:rsidRDefault="00BB6B38" w:rsidP="00336180">
      <w:pPr>
        <w:ind w:firstLine="432"/>
        <w:jc w:val="both"/>
        <w:rPr>
          <w:szCs w:val="24"/>
        </w:rPr>
      </w:pPr>
      <w:r w:rsidRPr="00447922">
        <w:rPr>
          <w:szCs w:val="24"/>
        </w:rPr>
        <w:t xml:space="preserve">K tomu, aby mohl zaměstnanec efektivně slaďovat svoji práci se svým osobním životem, potřebuje určité nástroje, pomocí kterých toho lze dosáhnout. </w:t>
      </w:r>
      <w:r>
        <w:rPr>
          <w:szCs w:val="24"/>
        </w:rPr>
        <w:t>V oblasti pracovního práva lze za tyto nástroje považovat především</w:t>
      </w:r>
      <w:r w:rsidR="00913738">
        <w:rPr>
          <w:szCs w:val="24"/>
        </w:rPr>
        <w:t xml:space="preserve"> flexibilní formy výkonu práce. </w:t>
      </w:r>
      <w:r w:rsidR="006E13B0">
        <w:rPr>
          <w:szCs w:val="24"/>
        </w:rPr>
        <w:t>V této práci se z</w:t>
      </w:r>
      <w:r w:rsidR="00B70433" w:rsidRPr="00447922">
        <w:rPr>
          <w:szCs w:val="24"/>
        </w:rPr>
        <w:t xml:space="preserve">aměřím zejména na dva </w:t>
      </w:r>
      <w:r w:rsidR="00716D99">
        <w:rPr>
          <w:szCs w:val="24"/>
        </w:rPr>
        <w:t>stěžejní</w:t>
      </w:r>
      <w:r w:rsidR="00B70433" w:rsidRPr="00447922">
        <w:rPr>
          <w:szCs w:val="24"/>
        </w:rPr>
        <w:t xml:space="preserve"> nástroje (resp. skupiny nástrojů) z oblasti pracovního práva, a to na práci vykonávanou mimo pracoviště zaměstnavatele v kapitole </w:t>
      </w:r>
      <w:r w:rsidR="00B70433">
        <w:rPr>
          <w:szCs w:val="24"/>
        </w:rPr>
        <w:t>třetí</w:t>
      </w:r>
      <w:r w:rsidR="00B70433" w:rsidRPr="00447922">
        <w:rPr>
          <w:szCs w:val="24"/>
        </w:rPr>
        <w:t xml:space="preserve"> a na flexibilní formy organizace pracovní doby v kapitole </w:t>
      </w:r>
      <w:r w:rsidR="00B70433">
        <w:rPr>
          <w:szCs w:val="24"/>
        </w:rPr>
        <w:t>čtvrté</w:t>
      </w:r>
      <w:r w:rsidR="00B70433" w:rsidRPr="00447922">
        <w:rPr>
          <w:szCs w:val="24"/>
        </w:rPr>
        <w:t xml:space="preserve">. </w:t>
      </w:r>
      <w:r w:rsidR="00B70433">
        <w:rPr>
          <w:szCs w:val="24"/>
        </w:rPr>
        <w:t xml:space="preserve">Jedná se o nástroje, </w:t>
      </w:r>
      <w:r w:rsidRPr="00447922">
        <w:rPr>
          <w:szCs w:val="24"/>
        </w:rPr>
        <w:t xml:space="preserve">na které zásadně neexistuje ze strany zaměstnance právní nárok. K jejich zavedení je tedy nutná ochota ze strany zaměstnavatele. Jak však </w:t>
      </w:r>
      <w:r w:rsidR="00716D99">
        <w:rPr>
          <w:szCs w:val="24"/>
        </w:rPr>
        <w:t xml:space="preserve">bylo </w:t>
      </w:r>
      <w:r w:rsidRPr="00447922">
        <w:rPr>
          <w:szCs w:val="24"/>
        </w:rPr>
        <w:t xml:space="preserve">demonstrováno </w:t>
      </w:r>
      <w:r w:rsidR="00716D99">
        <w:rPr>
          <w:szCs w:val="24"/>
        </w:rPr>
        <w:t>výše</w:t>
      </w:r>
      <w:r w:rsidRPr="00447922">
        <w:rPr>
          <w:szCs w:val="24"/>
        </w:rPr>
        <w:t>, zavádění těchto nástrojů do firemní praxe přináší výhody i pro ně</w:t>
      </w:r>
      <w:r>
        <w:rPr>
          <w:szCs w:val="24"/>
        </w:rPr>
        <w:t>j</w:t>
      </w:r>
      <w:r w:rsidRPr="00447922">
        <w:rPr>
          <w:szCs w:val="24"/>
        </w:rPr>
        <w:t xml:space="preserve">. Nejedná se tedy pouze o </w:t>
      </w:r>
      <w:r>
        <w:rPr>
          <w:szCs w:val="24"/>
        </w:rPr>
        <w:t xml:space="preserve">jeho </w:t>
      </w:r>
      <w:r w:rsidRPr="00447922">
        <w:rPr>
          <w:szCs w:val="24"/>
        </w:rPr>
        <w:t xml:space="preserve">dobrou vůli, ale o výhodný koncept pro obě strany. </w:t>
      </w:r>
    </w:p>
    <w:p w:rsidR="00BB6B38" w:rsidRPr="00447922" w:rsidRDefault="00BB6B38" w:rsidP="00567620">
      <w:pPr>
        <w:ind w:firstLine="432"/>
        <w:jc w:val="both"/>
        <w:rPr>
          <w:szCs w:val="24"/>
        </w:rPr>
      </w:pPr>
      <w:r w:rsidRPr="00447922">
        <w:rPr>
          <w:szCs w:val="24"/>
        </w:rPr>
        <w:t xml:space="preserve">Některé z nástrojů, které budou </w:t>
      </w:r>
      <w:r>
        <w:rPr>
          <w:szCs w:val="24"/>
        </w:rPr>
        <w:t>předmětem následujících kapitol</w:t>
      </w:r>
      <w:r w:rsidRPr="00447922">
        <w:rPr>
          <w:szCs w:val="24"/>
        </w:rPr>
        <w:t>, mají svoji výslovnou úpravu v </w:t>
      </w:r>
      <w:r>
        <w:rPr>
          <w:szCs w:val="24"/>
        </w:rPr>
        <w:t>ZP</w:t>
      </w:r>
      <w:r w:rsidRPr="00447922">
        <w:rPr>
          <w:szCs w:val="24"/>
        </w:rPr>
        <w:t xml:space="preserve">, jiné nikoliv. I v pracovním právu však platí </w:t>
      </w:r>
      <w:r>
        <w:rPr>
          <w:szCs w:val="24"/>
        </w:rPr>
        <w:t xml:space="preserve">ústavní </w:t>
      </w:r>
      <w:r w:rsidRPr="00447922">
        <w:rPr>
          <w:szCs w:val="24"/>
        </w:rPr>
        <w:t>zásada, že každý občan může činit, co není zákonem zakázáno.</w:t>
      </w:r>
      <w:r w:rsidRPr="00447922">
        <w:rPr>
          <w:rStyle w:val="Znakapoznpodarou"/>
          <w:szCs w:val="24"/>
        </w:rPr>
        <w:footnoteReference w:id="23"/>
      </w:r>
      <w:r w:rsidRPr="00447922">
        <w:rPr>
          <w:szCs w:val="24"/>
        </w:rPr>
        <w:t xml:space="preserve"> V soukromém právu hovoříme o tzv. principu autonomie vůle, jehož podstatou je, že </w:t>
      </w:r>
      <w:r w:rsidR="00144944">
        <w:rPr>
          <w:szCs w:val="24"/>
        </w:rPr>
        <w:t>„</w:t>
      </w:r>
      <w:r w:rsidRPr="00144944">
        <w:rPr>
          <w:i/>
          <w:szCs w:val="24"/>
        </w:rPr>
        <w:t>subjekty soukromého práva mohou svobodně ze své vůle vstupovat do soukromoprávních vztahů a svobodně si sjednat obsah tohoto právního vztahu, nejsou-li v tom zákonem omezeni.</w:t>
      </w:r>
      <w:r w:rsidR="00144944">
        <w:rPr>
          <w:i/>
          <w:szCs w:val="24"/>
        </w:rPr>
        <w:t>“</w:t>
      </w:r>
      <w:r w:rsidRPr="00447922">
        <w:rPr>
          <w:rStyle w:val="Znakapoznpodarou"/>
          <w:szCs w:val="24"/>
        </w:rPr>
        <w:footnoteReference w:id="24"/>
      </w:r>
      <w:r w:rsidRPr="00447922">
        <w:rPr>
          <w:szCs w:val="24"/>
        </w:rPr>
        <w:t xml:space="preserve"> Projevem principu autonomie vůle jsou dispozitivní normy, od kterých se subjekty soukromoprávního vztahu mohou odchýlit a stanovit si svá práva a povinnosti jinak, než je v zákoně uvedeno.</w:t>
      </w:r>
      <w:r w:rsidR="007564D8">
        <w:rPr>
          <w:rStyle w:val="Znakapoznpodarou"/>
          <w:szCs w:val="24"/>
        </w:rPr>
        <w:footnoteReference w:id="25"/>
      </w:r>
      <w:r w:rsidRPr="00447922">
        <w:rPr>
          <w:szCs w:val="24"/>
        </w:rPr>
        <w:t xml:space="preserve"> Tento princip rovněž dává subjektům soukromoprávního vztahu možnost stanovit si i taková práva nebo povinnosti, která v </w:t>
      </w:r>
      <w:r>
        <w:rPr>
          <w:szCs w:val="24"/>
        </w:rPr>
        <w:t>ZP</w:t>
      </w:r>
      <w:r w:rsidRPr="00447922">
        <w:rPr>
          <w:szCs w:val="24"/>
        </w:rPr>
        <w:t xml:space="preserve"> vůbec nejsou řešena.</w:t>
      </w:r>
      <w:r w:rsidRPr="00447922">
        <w:rPr>
          <w:rStyle w:val="Znakapoznpodarou"/>
          <w:szCs w:val="24"/>
        </w:rPr>
        <w:footnoteReference w:id="26"/>
      </w:r>
      <w:r w:rsidRPr="00447922">
        <w:rPr>
          <w:szCs w:val="24"/>
        </w:rPr>
        <w:t xml:space="preserve"> Autonomie vůle však není neomezená.</w:t>
      </w:r>
      <w:r w:rsidR="00567620" w:rsidRPr="00567620">
        <w:rPr>
          <w:szCs w:val="24"/>
        </w:rPr>
        <w:t xml:space="preserve"> </w:t>
      </w:r>
    </w:p>
    <w:p w:rsidR="00BB6B38" w:rsidRPr="00447922" w:rsidRDefault="00BB6B38" w:rsidP="00BB6B38">
      <w:pPr>
        <w:ind w:firstLine="432"/>
        <w:jc w:val="both"/>
        <w:rPr>
          <w:szCs w:val="24"/>
        </w:rPr>
      </w:pPr>
      <w:r w:rsidRPr="00447922">
        <w:rPr>
          <w:szCs w:val="24"/>
        </w:rPr>
        <w:t xml:space="preserve">Zákonem stanovené limity </w:t>
      </w:r>
      <w:r>
        <w:rPr>
          <w:szCs w:val="24"/>
        </w:rPr>
        <w:t xml:space="preserve">tohoto </w:t>
      </w:r>
      <w:r w:rsidRPr="00447922">
        <w:rPr>
          <w:szCs w:val="24"/>
        </w:rPr>
        <w:t>principu můžeme nalézt jak v </w:t>
      </w:r>
      <w:r>
        <w:rPr>
          <w:szCs w:val="24"/>
        </w:rPr>
        <w:t>OZ</w:t>
      </w:r>
      <w:r w:rsidRPr="00447922">
        <w:rPr>
          <w:szCs w:val="24"/>
        </w:rPr>
        <w:t>,</w:t>
      </w:r>
      <w:r w:rsidR="009D3059">
        <w:rPr>
          <w:szCs w:val="24"/>
        </w:rPr>
        <w:t xml:space="preserve"> který je základním předpisem pro celé soukromé právo,</w:t>
      </w:r>
      <w:r w:rsidRPr="00447922">
        <w:rPr>
          <w:szCs w:val="24"/>
        </w:rPr>
        <w:t xml:space="preserve"> tak v </w:t>
      </w:r>
      <w:r>
        <w:rPr>
          <w:szCs w:val="24"/>
        </w:rPr>
        <w:t>ZP</w:t>
      </w:r>
      <w:r w:rsidRPr="00447922">
        <w:rPr>
          <w:szCs w:val="24"/>
        </w:rPr>
        <w:t>.</w:t>
      </w:r>
      <w:r w:rsidR="009D3059">
        <w:rPr>
          <w:rStyle w:val="Znakapoznpodarou"/>
          <w:szCs w:val="24"/>
        </w:rPr>
        <w:footnoteReference w:id="27"/>
      </w:r>
      <w:r w:rsidRPr="00447922">
        <w:rPr>
          <w:szCs w:val="24"/>
        </w:rPr>
        <w:t xml:space="preserve"> Ustanovení § 1 odst. 2 </w:t>
      </w:r>
      <w:r>
        <w:rPr>
          <w:szCs w:val="24"/>
        </w:rPr>
        <w:t>OZ</w:t>
      </w:r>
      <w:r w:rsidRPr="00447922">
        <w:rPr>
          <w:szCs w:val="24"/>
        </w:rPr>
        <w:t xml:space="preserve"> stanoví, že </w:t>
      </w:r>
      <w:r w:rsidRPr="00447922">
        <w:rPr>
          <w:i/>
          <w:szCs w:val="24"/>
        </w:rPr>
        <w:t>„</w:t>
      </w:r>
      <w:r w:rsidRPr="00447922">
        <w:rPr>
          <w:rFonts w:cs="Arial"/>
          <w:i/>
          <w:color w:val="000000"/>
          <w:szCs w:val="24"/>
          <w:shd w:val="clear" w:color="auto" w:fill="FFFFFF"/>
        </w:rPr>
        <w:t xml:space="preserve">nezakazuje-li to zákon výslovně, mohou si osoby ujednat práva a povinnosti odchylně od zákona; zakázána jsou ujednání porušující dobré mravy, veřejný pořádek nebo právo týkající se postavení osob, včetně práva na ochranu osobnosti.“ </w:t>
      </w:r>
      <w:r w:rsidRPr="00447922">
        <w:rPr>
          <w:rFonts w:cs="Arial"/>
          <w:color w:val="000000"/>
          <w:szCs w:val="24"/>
          <w:shd w:val="clear" w:color="auto" w:fill="FFFFFF"/>
        </w:rPr>
        <w:t xml:space="preserve">Limitem je tedy výslovný zákonný zákaz, dále rozpor s dobrými mravy, veřejným pořádkem a právní úpravou statusových otázek. Tyto limity se uplatní i v pracovním právu na základě subsidiárního použití </w:t>
      </w:r>
      <w:r>
        <w:rPr>
          <w:rFonts w:cs="Arial"/>
          <w:color w:val="000000"/>
          <w:szCs w:val="24"/>
          <w:shd w:val="clear" w:color="auto" w:fill="FFFFFF"/>
        </w:rPr>
        <w:t>OZ</w:t>
      </w:r>
      <w:r w:rsidRPr="00447922">
        <w:rPr>
          <w:rFonts w:cs="Arial"/>
          <w:color w:val="000000"/>
          <w:szCs w:val="24"/>
          <w:shd w:val="clear" w:color="auto" w:fill="FFFFFF"/>
        </w:rPr>
        <w:t xml:space="preserve"> zakotveného v § 4 </w:t>
      </w:r>
      <w:r>
        <w:rPr>
          <w:rFonts w:cs="Arial"/>
          <w:color w:val="000000"/>
          <w:szCs w:val="24"/>
          <w:shd w:val="clear" w:color="auto" w:fill="FFFFFF"/>
        </w:rPr>
        <w:t>ZP</w:t>
      </w:r>
      <w:r w:rsidRPr="00447922">
        <w:rPr>
          <w:rFonts w:cs="Arial"/>
          <w:color w:val="000000"/>
          <w:szCs w:val="24"/>
          <w:shd w:val="clear" w:color="auto" w:fill="FFFFFF"/>
        </w:rPr>
        <w:t>.</w:t>
      </w:r>
    </w:p>
    <w:p w:rsidR="0091425C" w:rsidRDefault="00BB6B38" w:rsidP="00567620">
      <w:pPr>
        <w:ind w:firstLine="432"/>
        <w:jc w:val="both"/>
        <w:rPr>
          <w:szCs w:val="24"/>
        </w:rPr>
      </w:pPr>
      <w:r w:rsidRPr="00447922">
        <w:rPr>
          <w:szCs w:val="24"/>
        </w:rPr>
        <w:t xml:space="preserve">V ust. § 4a </w:t>
      </w:r>
      <w:r>
        <w:rPr>
          <w:szCs w:val="24"/>
        </w:rPr>
        <w:t>ZP</w:t>
      </w:r>
      <w:r w:rsidRPr="00447922">
        <w:rPr>
          <w:szCs w:val="24"/>
        </w:rPr>
        <w:t xml:space="preserve"> jsou pak stanoveny další omezení nad rámec </w:t>
      </w:r>
      <w:r>
        <w:rPr>
          <w:szCs w:val="24"/>
        </w:rPr>
        <w:t>OZ</w:t>
      </w:r>
      <w:r w:rsidRPr="00447922">
        <w:rPr>
          <w:szCs w:val="24"/>
        </w:rPr>
        <w:t xml:space="preserve">. Tato omezení vyplývají ze zásady zvláštní ochrany postavení zaměstnance, která je specifická pro oblast pracovního práva a </w:t>
      </w:r>
      <w:r w:rsidRPr="00447922">
        <w:rPr>
          <w:szCs w:val="24"/>
        </w:rPr>
        <w:lastRenderedPageBreak/>
        <w:t>do jisté míry omezuje dispozitivnost norem pracovního práva.</w:t>
      </w:r>
      <w:r w:rsidRPr="00447922">
        <w:rPr>
          <w:rStyle w:val="Znakapoznpodarou"/>
          <w:szCs w:val="24"/>
        </w:rPr>
        <w:footnoteReference w:id="28"/>
      </w:r>
      <w:r>
        <w:rPr>
          <w:szCs w:val="24"/>
        </w:rPr>
        <w:t xml:space="preserve"> </w:t>
      </w:r>
      <w:r w:rsidRPr="00447922">
        <w:rPr>
          <w:szCs w:val="24"/>
        </w:rPr>
        <w:t xml:space="preserve">Prvním omezením je, že subjekty pracovněprávních vztahů si nemohou sjednat práva nebo povinnosti nižší nebo vyšší, než je právo nebo povinnost, které stanoví </w:t>
      </w:r>
      <w:r>
        <w:rPr>
          <w:szCs w:val="24"/>
        </w:rPr>
        <w:t>ZP</w:t>
      </w:r>
      <w:r w:rsidRPr="00447922">
        <w:rPr>
          <w:szCs w:val="24"/>
        </w:rPr>
        <w:t xml:space="preserve"> nebo kolektivní smlouva jako nejméně nebo nejvýše přípustné. Příkladem může být minimální výše odstupného, kterou si zaměstnavatel se zaměstnancem nemohou sjednat v nižší výši, než je garantována v </w:t>
      </w:r>
      <w:r>
        <w:rPr>
          <w:szCs w:val="24"/>
        </w:rPr>
        <w:t xml:space="preserve">ZP. </w:t>
      </w:r>
    </w:p>
    <w:p w:rsidR="002C0DED" w:rsidRDefault="00BB6B38" w:rsidP="002C0DED">
      <w:pPr>
        <w:shd w:val="clear" w:color="auto" w:fill="FFFFFF"/>
        <w:ind w:firstLine="432"/>
        <w:jc w:val="both"/>
        <w:rPr>
          <w:szCs w:val="24"/>
        </w:rPr>
      </w:pPr>
      <w:r w:rsidRPr="00447922">
        <w:rPr>
          <w:szCs w:val="24"/>
        </w:rPr>
        <w:t xml:space="preserve">Druhým omezením je taxativní výčet ustanovení v § 363 </w:t>
      </w:r>
      <w:r>
        <w:rPr>
          <w:szCs w:val="24"/>
        </w:rPr>
        <w:t>ZP</w:t>
      </w:r>
      <w:r w:rsidRPr="00447922">
        <w:rPr>
          <w:szCs w:val="24"/>
        </w:rPr>
        <w:t>, od kterých se lze odchýlit jen ve prospěch zaměstnance. Jedná se o ustanovení, kterými se do našeho právního řádu zapracovávají předpisy EU. Z tohoto důvodu se od nich lze odchýlit pouze ve prospěch zaměstnance, jelikož v opačném případě by došlo k porušení minimálních standardů, které garantuje právo EU.</w:t>
      </w:r>
      <w:r w:rsidRPr="00447922">
        <w:rPr>
          <w:rStyle w:val="Znakapoznpodarou"/>
          <w:szCs w:val="24"/>
        </w:rPr>
        <w:footnoteReference w:id="29"/>
      </w:r>
      <w:r w:rsidR="00567620">
        <w:rPr>
          <w:szCs w:val="24"/>
        </w:rPr>
        <w:t xml:space="preserve"> </w:t>
      </w:r>
      <w:r w:rsidRPr="00447922">
        <w:rPr>
          <w:szCs w:val="24"/>
        </w:rPr>
        <w:t>Ochrana zaměstnance je zdůrazněna i v ust. § 4a odst. 4</w:t>
      </w:r>
      <w:r>
        <w:rPr>
          <w:szCs w:val="24"/>
        </w:rPr>
        <w:t xml:space="preserve"> ZP</w:t>
      </w:r>
      <w:r w:rsidRPr="00447922">
        <w:rPr>
          <w:szCs w:val="24"/>
        </w:rPr>
        <w:t>, které stanoví, že zaměstnanec se nemůže vzdát práv, které mu poskytuje zákon, kolektivní smlouva nebo vnitřní předpis. Pokud t</w:t>
      </w:r>
      <w:r>
        <w:rPr>
          <w:szCs w:val="24"/>
        </w:rPr>
        <w:t>ak učiní, nepřihlíží se k tomu.</w:t>
      </w:r>
      <w:r w:rsidRPr="00BB6B38">
        <w:rPr>
          <w:szCs w:val="24"/>
        </w:rPr>
        <w:t xml:space="preserve"> </w:t>
      </w:r>
    </w:p>
    <w:p w:rsidR="00BB6B38" w:rsidRDefault="002C0DED" w:rsidP="002C0DED">
      <w:pPr>
        <w:shd w:val="clear" w:color="auto" w:fill="FFFFFF"/>
        <w:ind w:firstLine="432"/>
        <w:jc w:val="both"/>
        <w:rPr>
          <w:szCs w:val="24"/>
        </w:rPr>
      </w:pPr>
      <w:r>
        <w:rPr>
          <w:szCs w:val="24"/>
        </w:rPr>
        <w:t>Jak vyplývá z výše uvedeného, v této práci bude p</w:t>
      </w:r>
      <w:r w:rsidRPr="00447922">
        <w:rPr>
          <w:szCs w:val="24"/>
        </w:rPr>
        <w:t xml:space="preserve">ozornost věnována </w:t>
      </w:r>
      <w:r>
        <w:rPr>
          <w:szCs w:val="24"/>
        </w:rPr>
        <w:t>především</w:t>
      </w:r>
      <w:r w:rsidRPr="00447922">
        <w:rPr>
          <w:szCs w:val="24"/>
        </w:rPr>
        <w:t xml:space="preserve"> těm nástrojům, které mají svůj původ v pracovním právu</w:t>
      </w:r>
      <w:r w:rsidRPr="00447922">
        <w:rPr>
          <w:rFonts w:eastAsia="Times New Roman" w:cs="Helvetica"/>
          <w:szCs w:val="24"/>
          <w:lang w:eastAsia="cs-CZ"/>
        </w:rPr>
        <w:t xml:space="preserve">. </w:t>
      </w:r>
      <w:r>
        <w:rPr>
          <w:szCs w:val="24"/>
        </w:rPr>
        <w:t>V</w:t>
      </w:r>
      <w:r w:rsidRPr="00447922">
        <w:rPr>
          <w:szCs w:val="24"/>
        </w:rPr>
        <w:t xml:space="preserve">ýznamné nástroje podporující slaďování lze </w:t>
      </w:r>
      <w:r>
        <w:rPr>
          <w:szCs w:val="24"/>
        </w:rPr>
        <w:t xml:space="preserve">však </w:t>
      </w:r>
      <w:r w:rsidRPr="00447922">
        <w:rPr>
          <w:szCs w:val="24"/>
        </w:rPr>
        <w:t>nalé</w:t>
      </w:r>
      <w:r>
        <w:rPr>
          <w:szCs w:val="24"/>
        </w:rPr>
        <w:t xml:space="preserve">zt i v dalších odvětvích práva. </w:t>
      </w:r>
      <w:r w:rsidRPr="00447922">
        <w:rPr>
          <w:szCs w:val="24"/>
        </w:rPr>
        <w:t>Těmto nástrojům se však z důvodu omezeného rozsahu nebudu věnovat podrobněji</w:t>
      </w:r>
      <w:r>
        <w:rPr>
          <w:szCs w:val="24"/>
        </w:rPr>
        <w:t>, pouze naznačím základní souvislosti.</w:t>
      </w:r>
    </w:p>
    <w:p w:rsidR="002817D4" w:rsidRPr="00447922" w:rsidRDefault="002817D4" w:rsidP="002817D4">
      <w:pPr>
        <w:pStyle w:val="Diplomkanadpis2"/>
      </w:pPr>
      <w:bookmarkStart w:id="9" w:name="_Toc447193164"/>
      <w:r w:rsidRPr="00447922">
        <w:t>Souvislost s jinými právními odvětvími</w:t>
      </w:r>
      <w:bookmarkEnd w:id="9"/>
    </w:p>
    <w:p w:rsidR="002817D4" w:rsidRPr="00447922" w:rsidRDefault="002817D4" w:rsidP="00B70433">
      <w:pPr>
        <w:shd w:val="clear" w:color="auto" w:fill="FFFFFF"/>
        <w:ind w:firstLine="432"/>
        <w:jc w:val="both"/>
        <w:rPr>
          <w:szCs w:val="24"/>
        </w:rPr>
      </w:pPr>
      <w:r w:rsidRPr="00447922">
        <w:rPr>
          <w:rFonts w:eastAsia="Times New Roman" w:cs="Helvetica"/>
          <w:szCs w:val="24"/>
          <w:lang w:eastAsia="cs-CZ"/>
        </w:rPr>
        <w:t>Na prvním místě je nutno zmínit souvislost s</w:t>
      </w:r>
      <w:r w:rsidR="00C558C2" w:rsidRPr="00447922">
        <w:rPr>
          <w:rFonts w:eastAsia="Times New Roman" w:cs="Helvetica"/>
          <w:szCs w:val="24"/>
          <w:lang w:eastAsia="cs-CZ"/>
        </w:rPr>
        <w:t xml:space="preserve"> právem sociálního zabezpečení. Z pohledu slaďování </w:t>
      </w:r>
      <w:r w:rsidRPr="00447922">
        <w:rPr>
          <w:szCs w:val="24"/>
        </w:rPr>
        <w:t xml:space="preserve">je důležitá </w:t>
      </w:r>
      <w:r w:rsidR="009A4A1F" w:rsidRPr="00447922">
        <w:rPr>
          <w:szCs w:val="24"/>
        </w:rPr>
        <w:t xml:space="preserve">zejména </w:t>
      </w:r>
      <w:r w:rsidRPr="00447922">
        <w:rPr>
          <w:szCs w:val="24"/>
        </w:rPr>
        <w:t xml:space="preserve">úprava hmotného zajištění </w:t>
      </w:r>
      <w:r w:rsidR="00C558C2" w:rsidRPr="00447922">
        <w:rPr>
          <w:szCs w:val="24"/>
        </w:rPr>
        <w:t xml:space="preserve">rodičů </w:t>
      </w:r>
      <w:r w:rsidRPr="00447922">
        <w:rPr>
          <w:szCs w:val="24"/>
        </w:rPr>
        <w:t>během péče o malé děti</w:t>
      </w:r>
      <w:r w:rsidR="009A4A1F" w:rsidRPr="00447922">
        <w:rPr>
          <w:szCs w:val="24"/>
        </w:rPr>
        <w:t xml:space="preserve">. </w:t>
      </w:r>
      <w:r w:rsidR="00C558C2" w:rsidRPr="00447922">
        <w:rPr>
          <w:szCs w:val="24"/>
        </w:rPr>
        <w:t>Jak uvádí Halířová, je vhodné, aby stát nastavil takové podmínky nároku na tyto dávky, aby byla umožněna souběžná výdělečná činnost.</w:t>
      </w:r>
      <w:r w:rsidR="00C558C2" w:rsidRPr="00447922">
        <w:rPr>
          <w:rStyle w:val="Znakapoznpodarou"/>
          <w:szCs w:val="24"/>
        </w:rPr>
        <w:footnoteReference w:id="30"/>
      </w:r>
      <w:r w:rsidR="00C558C2" w:rsidRPr="00447922">
        <w:rPr>
          <w:szCs w:val="24"/>
        </w:rPr>
        <w:t xml:space="preserve"> </w:t>
      </w:r>
      <w:r w:rsidR="00F97401">
        <w:rPr>
          <w:szCs w:val="24"/>
        </w:rPr>
        <w:t xml:space="preserve">To rodiče motivuje k tomu, aby i během péče o dítě alespoň částečně vykonávali pracovní činnost a udrželi si tak kontakt s pracovním prostředím a zároveň zlepšili finanční situaci své rodiny. </w:t>
      </w:r>
      <w:r w:rsidRPr="00447922">
        <w:rPr>
          <w:szCs w:val="24"/>
        </w:rPr>
        <w:t>V </w:t>
      </w:r>
      <w:r w:rsidR="00C558C2" w:rsidRPr="00447922">
        <w:rPr>
          <w:szCs w:val="24"/>
        </w:rPr>
        <w:t>ČR</w:t>
      </w:r>
      <w:r w:rsidRPr="00447922">
        <w:rPr>
          <w:szCs w:val="24"/>
        </w:rPr>
        <w:t xml:space="preserve"> je hmotné zajištění realizováno form</w:t>
      </w:r>
      <w:r w:rsidR="00C558C2" w:rsidRPr="00447922">
        <w:rPr>
          <w:szCs w:val="24"/>
        </w:rPr>
        <w:t>ou peněžité pomoci v</w:t>
      </w:r>
      <w:r w:rsidR="0091425C">
        <w:rPr>
          <w:szCs w:val="24"/>
        </w:rPr>
        <w:t> </w:t>
      </w:r>
      <w:r w:rsidR="00C558C2" w:rsidRPr="00447922">
        <w:rPr>
          <w:szCs w:val="24"/>
        </w:rPr>
        <w:t>mateřství</w:t>
      </w:r>
      <w:r w:rsidR="0091425C">
        <w:rPr>
          <w:szCs w:val="24"/>
        </w:rPr>
        <w:t xml:space="preserve"> </w:t>
      </w:r>
      <w:r w:rsidR="002C0DED">
        <w:rPr>
          <w:szCs w:val="24"/>
        </w:rPr>
        <w:t xml:space="preserve">zakotvené v </w:t>
      </w:r>
      <w:r w:rsidR="0091425C">
        <w:rPr>
          <w:szCs w:val="24"/>
        </w:rPr>
        <w:t>ZNP</w:t>
      </w:r>
      <w:r w:rsidR="00C558C2" w:rsidRPr="00447922">
        <w:rPr>
          <w:szCs w:val="24"/>
        </w:rPr>
        <w:t xml:space="preserve"> </w:t>
      </w:r>
      <w:r w:rsidRPr="00447922">
        <w:rPr>
          <w:szCs w:val="24"/>
        </w:rPr>
        <w:t>a</w:t>
      </w:r>
      <w:r w:rsidR="00C558C2" w:rsidRPr="00447922">
        <w:rPr>
          <w:szCs w:val="24"/>
        </w:rPr>
        <w:t xml:space="preserve"> následně</w:t>
      </w:r>
      <w:r w:rsidRPr="00447922">
        <w:rPr>
          <w:szCs w:val="24"/>
        </w:rPr>
        <w:t xml:space="preserve"> </w:t>
      </w:r>
      <w:r w:rsidR="00C558C2" w:rsidRPr="00447922">
        <w:rPr>
          <w:szCs w:val="24"/>
        </w:rPr>
        <w:t>formou rodičovského příspěvku</w:t>
      </w:r>
      <w:r w:rsidR="0091425C">
        <w:rPr>
          <w:szCs w:val="24"/>
        </w:rPr>
        <w:t xml:space="preserve"> dle ZSSP</w:t>
      </w:r>
      <w:r w:rsidRPr="00447922">
        <w:rPr>
          <w:szCs w:val="24"/>
        </w:rPr>
        <w:t xml:space="preserve">. </w:t>
      </w:r>
    </w:p>
    <w:p w:rsidR="002817D4" w:rsidRPr="00447922" w:rsidRDefault="002817D4" w:rsidP="002817D4">
      <w:pPr>
        <w:shd w:val="clear" w:color="auto" w:fill="FFFFFF"/>
        <w:ind w:firstLine="432"/>
        <w:jc w:val="both"/>
        <w:rPr>
          <w:rFonts w:eastAsia="Times New Roman" w:cs="Helvetica"/>
          <w:szCs w:val="24"/>
          <w:lang w:eastAsia="cs-CZ"/>
        </w:rPr>
      </w:pPr>
      <w:r w:rsidRPr="00447922">
        <w:rPr>
          <w:szCs w:val="24"/>
        </w:rPr>
        <w:t>Co se týče peněžité pomoci v mateřství, rodič, který čerpá tuto dávku, nemůže u dosavadního zaměstnavatele vykonávat práci sjednanou v pracovní smlouvě, ze které vznikl nárok na tuto dávku, resp. pokud zaměstnanec takovou práci vykonává, pak mu za tyto odpracované dny nenáleží peněžitá pomoc v mateřství.</w:t>
      </w:r>
      <w:r w:rsidRPr="00447922">
        <w:rPr>
          <w:rStyle w:val="Znakapoznpodarou"/>
          <w:szCs w:val="24"/>
        </w:rPr>
        <w:footnoteReference w:id="31"/>
      </w:r>
      <w:r w:rsidRPr="00447922">
        <w:rPr>
          <w:szCs w:val="24"/>
        </w:rPr>
        <w:t xml:space="preserve"> Dle </w:t>
      </w:r>
      <w:r w:rsidR="00F97401">
        <w:rPr>
          <w:szCs w:val="24"/>
        </w:rPr>
        <w:t xml:space="preserve">ust. </w:t>
      </w:r>
      <w:r w:rsidRPr="00447922">
        <w:rPr>
          <w:szCs w:val="24"/>
        </w:rPr>
        <w:t xml:space="preserve">§ 16 písm. a) </w:t>
      </w:r>
      <w:r w:rsidR="009A4A1F" w:rsidRPr="00447922">
        <w:rPr>
          <w:szCs w:val="24"/>
        </w:rPr>
        <w:t>ZNP</w:t>
      </w:r>
      <w:r w:rsidRPr="00447922">
        <w:rPr>
          <w:szCs w:val="24"/>
        </w:rPr>
        <w:t xml:space="preserve"> totiž pojištěnec nemá nárok na výplatu peněžité pomoci v mateřství za dobu, po kterou vykonává práci v pojištěné činnosti, ze které tyto dávky náleží. Pokud si tedy rodič chce přivydělat a zároveň pobírat tuto dávku, musí u zaměstnavatele vykonávat jinou práci, než která je sjednána </w:t>
      </w:r>
      <w:r w:rsidRPr="00447922">
        <w:rPr>
          <w:szCs w:val="24"/>
        </w:rPr>
        <w:lastRenderedPageBreak/>
        <w:t>v pracovní smlouvě</w:t>
      </w:r>
      <w:r w:rsidR="00F97401">
        <w:rPr>
          <w:szCs w:val="24"/>
        </w:rPr>
        <w:t>, na základě které čerpá dávku</w:t>
      </w:r>
      <w:r w:rsidRPr="00447922">
        <w:rPr>
          <w:szCs w:val="24"/>
        </w:rPr>
        <w:t>, nebo může vykonávat činnost u jiného zaměstnavatele.</w:t>
      </w:r>
      <w:r w:rsidRPr="00447922">
        <w:rPr>
          <w:rStyle w:val="Znakapoznpodarou"/>
          <w:szCs w:val="24"/>
        </w:rPr>
        <w:footnoteReference w:id="32"/>
      </w:r>
    </w:p>
    <w:p w:rsidR="002817D4" w:rsidRPr="00447922" w:rsidRDefault="002817D4" w:rsidP="002817D4">
      <w:pPr>
        <w:shd w:val="clear" w:color="auto" w:fill="FFFFFF"/>
        <w:ind w:firstLine="708"/>
        <w:jc w:val="both"/>
        <w:rPr>
          <w:szCs w:val="24"/>
        </w:rPr>
      </w:pPr>
      <w:r w:rsidRPr="00447922">
        <w:rPr>
          <w:szCs w:val="24"/>
        </w:rPr>
        <w:t xml:space="preserve">Pokud jde o rodičovský příspěvek, zde jsou možnosti souběhu ještě širší. Dřívější právní úprava neumožňovala, aby rodič pobíral rodičovský příspěvek a zároveň měl příjem z výdělečné činnosti. Toto omezení se postupem času </w:t>
      </w:r>
      <w:r w:rsidR="00FB5B38">
        <w:rPr>
          <w:szCs w:val="24"/>
        </w:rPr>
        <w:t>zmírňovalo</w:t>
      </w:r>
      <w:r w:rsidRPr="00447922">
        <w:rPr>
          <w:szCs w:val="24"/>
        </w:rPr>
        <w:t>, až nakonec zcela odpadlo. Současná právní úprava již takovéto omezení neobsahuje a zároveň umožňuje, aby rodič umístil své dítě do předškolního zařízení bez vlivu na nárok a výši dávky.</w:t>
      </w:r>
      <w:r w:rsidRPr="00447922">
        <w:rPr>
          <w:rStyle w:val="Znakapoznpodarou"/>
          <w:szCs w:val="24"/>
        </w:rPr>
        <w:footnoteReference w:id="33"/>
      </w:r>
      <w:r w:rsidRPr="00447922">
        <w:rPr>
          <w:szCs w:val="24"/>
        </w:rPr>
        <w:t xml:space="preserve"> Pouze u dítěte mladšího dvou let je pobyt omezen na 46 hodin v kalendářním měsíci.</w:t>
      </w:r>
      <w:r w:rsidRPr="00447922">
        <w:rPr>
          <w:rStyle w:val="Znakapoznpodarou"/>
          <w:szCs w:val="24"/>
        </w:rPr>
        <w:footnoteReference w:id="34"/>
      </w:r>
    </w:p>
    <w:p w:rsidR="00336180" w:rsidRPr="00336180" w:rsidRDefault="002817D4" w:rsidP="00ED1935">
      <w:pPr>
        <w:shd w:val="clear" w:color="auto" w:fill="FFFFFF"/>
        <w:ind w:firstLine="708"/>
        <w:jc w:val="both"/>
      </w:pPr>
      <w:r w:rsidRPr="00447922">
        <w:rPr>
          <w:szCs w:val="24"/>
        </w:rPr>
        <w:t xml:space="preserve">Pro sladění osobního a </w:t>
      </w:r>
      <w:r w:rsidR="00F97401">
        <w:rPr>
          <w:szCs w:val="24"/>
        </w:rPr>
        <w:t>pracovního</w:t>
      </w:r>
      <w:r w:rsidRPr="00447922">
        <w:rPr>
          <w:szCs w:val="24"/>
        </w:rPr>
        <w:t xml:space="preserve"> života rodičů, kteří pečují o malé děti, je také velmi důležitá </w:t>
      </w:r>
      <w:r w:rsidR="00F97401">
        <w:rPr>
          <w:szCs w:val="24"/>
        </w:rPr>
        <w:t>široká nabídka</w:t>
      </w:r>
      <w:r w:rsidRPr="00447922">
        <w:rPr>
          <w:szCs w:val="24"/>
        </w:rPr>
        <w:t xml:space="preserve"> služeb péče o děti. Bez adekvátních služeb s dostatečnými kapacitami je slaďování pro řadu rodičů velmi složité, ne-li nemožné. V </w:t>
      </w:r>
      <w:r w:rsidR="00637572" w:rsidRPr="00447922">
        <w:rPr>
          <w:szCs w:val="24"/>
        </w:rPr>
        <w:t>ČR</w:t>
      </w:r>
      <w:r w:rsidRPr="00447922">
        <w:rPr>
          <w:szCs w:val="24"/>
        </w:rPr>
        <w:t xml:space="preserve"> existuje v současné době několik typů </w:t>
      </w:r>
      <w:r w:rsidR="00637572" w:rsidRPr="00447922">
        <w:rPr>
          <w:szCs w:val="24"/>
        </w:rPr>
        <w:t>zařízení</w:t>
      </w:r>
      <w:r w:rsidRPr="00447922">
        <w:rPr>
          <w:szCs w:val="24"/>
        </w:rPr>
        <w:t>, a to jesle, mateřské školy, soukromá zařízení provozovaná jako podnikatelská činnost a mateřská centra či mateřinky.</w:t>
      </w:r>
      <w:r w:rsidRPr="00447922">
        <w:rPr>
          <w:rStyle w:val="Znakapoznpodarou"/>
          <w:szCs w:val="24"/>
        </w:rPr>
        <w:footnoteReference w:id="35"/>
      </w:r>
      <w:r w:rsidRPr="00447922">
        <w:rPr>
          <w:szCs w:val="24"/>
        </w:rPr>
        <w:t xml:space="preserve"> </w:t>
      </w:r>
      <w:r w:rsidRPr="00447922">
        <w:rPr>
          <w:rFonts w:cs="Arial"/>
          <w:bCs/>
          <w:color w:val="000000"/>
          <w:szCs w:val="24"/>
          <w:shd w:val="clear" w:color="auto" w:fill="FFFFFF"/>
        </w:rPr>
        <w:t>Někteří zaměstnavatelé také zřizují tzv. firemní ško</w:t>
      </w:r>
      <w:r w:rsidR="00ED1935">
        <w:rPr>
          <w:rFonts w:cs="Arial"/>
          <w:bCs/>
          <w:color w:val="000000"/>
          <w:szCs w:val="24"/>
          <w:shd w:val="clear" w:color="auto" w:fill="FFFFFF"/>
        </w:rPr>
        <w:t>lky pro děti svých zaměstnanců</w:t>
      </w:r>
      <w:r w:rsidR="00ED1935" w:rsidRPr="00ED1935">
        <w:rPr>
          <w:rFonts w:cs="Arial"/>
          <w:bCs/>
          <w:color w:val="000000"/>
          <w:szCs w:val="24"/>
          <w:shd w:val="clear" w:color="auto" w:fill="FFFFFF"/>
        </w:rPr>
        <w:t xml:space="preserve">. </w:t>
      </w:r>
      <w:r w:rsidR="00336180" w:rsidRPr="00ED1935">
        <w:t xml:space="preserve">Jejich právní režim může být různý v závislosti na tom, jakou </w:t>
      </w:r>
      <w:r w:rsidR="00F97401">
        <w:t>z</w:t>
      </w:r>
      <w:r w:rsidR="00ED1935">
        <w:t xml:space="preserve"> uvedených </w:t>
      </w:r>
      <w:r w:rsidR="00F97401">
        <w:t xml:space="preserve">právních </w:t>
      </w:r>
      <w:r w:rsidR="00ED1935">
        <w:t>forem</w:t>
      </w:r>
      <w:r w:rsidR="00336180" w:rsidRPr="00ED1935">
        <w:t xml:space="preserve"> zaměstnavatel zvolí. </w:t>
      </w:r>
    </w:p>
    <w:p w:rsidR="002817D4" w:rsidRPr="00447922" w:rsidRDefault="002817D4" w:rsidP="00ED1935">
      <w:pPr>
        <w:shd w:val="clear" w:color="auto" w:fill="FFFFFF"/>
        <w:ind w:firstLine="708"/>
        <w:jc w:val="both"/>
        <w:rPr>
          <w:szCs w:val="24"/>
        </w:rPr>
      </w:pPr>
      <w:r w:rsidRPr="00447922">
        <w:rPr>
          <w:szCs w:val="24"/>
        </w:rPr>
        <w:t xml:space="preserve"> Jesle byly až donedávna provozovány jako zdravotnická zařízení</w:t>
      </w:r>
      <w:r w:rsidR="00B41503">
        <w:rPr>
          <w:szCs w:val="24"/>
        </w:rPr>
        <w:t xml:space="preserve"> dle ZZS</w:t>
      </w:r>
      <w:r w:rsidR="00637572" w:rsidRPr="00447922">
        <w:rPr>
          <w:szCs w:val="24"/>
        </w:rPr>
        <w:t>.</w:t>
      </w:r>
      <w:r w:rsidRPr="00447922">
        <w:rPr>
          <w:szCs w:val="24"/>
        </w:rPr>
        <w:t xml:space="preserve"> Od 1.1.2014 byly vyňaty z</w:t>
      </w:r>
      <w:r w:rsidR="00637572" w:rsidRPr="00447922">
        <w:rPr>
          <w:szCs w:val="24"/>
        </w:rPr>
        <w:t xml:space="preserve"> tohoto </w:t>
      </w:r>
      <w:r w:rsidRPr="00447922">
        <w:rPr>
          <w:szCs w:val="24"/>
        </w:rPr>
        <w:t xml:space="preserve">režimu a nebylo zcela jasné, jakými právními předpisy se budou nadále řídit. Některé jesle přešly do režimu </w:t>
      </w:r>
      <w:r w:rsidR="00637572" w:rsidRPr="00447922">
        <w:rPr>
          <w:szCs w:val="24"/>
        </w:rPr>
        <w:t>ŽivZ</w:t>
      </w:r>
      <w:r w:rsidRPr="00447922">
        <w:rPr>
          <w:szCs w:val="24"/>
        </w:rPr>
        <w:t xml:space="preserve"> a jsou nadále provozovány jako vázaná živnost „péče o děti do tří let věku v denním režimu“, jiné jsou provozovány bez konkrétní</w:t>
      </w:r>
      <w:r w:rsidR="00B41503">
        <w:rPr>
          <w:szCs w:val="24"/>
        </w:rPr>
        <w:t xml:space="preserve"> legislativní opory (</w:t>
      </w:r>
      <w:r w:rsidRPr="00447922">
        <w:rPr>
          <w:szCs w:val="24"/>
        </w:rPr>
        <w:t>pouze na zákl</w:t>
      </w:r>
      <w:r w:rsidR="00B41503">
        <w:rPr>
          <w:szCs w:val="24"/>
        </w:rPr>
        <w:t xml:space="preserve">adě obecných právních předpisů - </w:t>
      </w:r>
      <w:r w:rsidRPr="00447922">
        <w:rPr>
          <w:szCs w:val="24"/>
        </w:rPr>
        <w:t>stavebních, hygie</w:t>
      </w:r>
      <w:r w:rsidR="003840E8">
        <w:rPr>
          <w:szCs w:val="24"/>
        </w:rPr>
        <w:t>nických, protipožárních apod.).</w:t>
      </w:r>
      <w:r w:rsidR="00B41503" w:rsidRPr="00447922">
        <w:rPr>
          <w:rStyle w:val="Znakapoznpodarou"/>
          <w:szCs w:val="24"/>
        </w:rPr>
        <w:footnoteReference w:id="36"/>
      </w:r>
      <w:r w:rsidR="003840E8">
        <w:rPr>
          <w:szCs w:val="24"/>
        </w:rPr>
        <w:t xml:space="preserve"> </w:t>
      </w:r>
      <w:r w:rsidRPr="00447922">
        <w:rPr>
          <w:szCs w:val="24"/>
        </w:rPr>
        <w:t xml:space="preserve">Na rozdíl od </w:t>
      </w:r>
      <w:r w:rsidR="00B41503">
        <w:rPr>
          <w:szCs w:val="24"/>
        </w:rPr>
        <w:t>soukromých</w:t>
      </w:r>
      <w:r w:rsidR="00637572" w:rsidRPr="00447922">
        <w:rPr>
          <w:szCs w:val="24"/>
        </w:rPr>
        <w:t xml:space="preserve"> </w:t>
      </w:r>
      <w:r w:rsidRPr="00447922">
        <w:rPr>
          <w:szCs w:val="24"/>
        </w:rPr>
        <w:t>zařízení provozovaných jako podnikatelská činnost, mateřská centra či mateřinky nejsou zřizovány za účelem zisku a jsou podobně jako některé jesle provozovány b</w:t>
      </w:r>
      <w:r w:rsidR="00637572" w:rsidRPr="00447922">
        <w:rPr>
          <w:szCs w:val="24"/>
        </w:rPr>
        <w:t>ez konkrétní legislativní opory</w:t>
      </w:r>
      <w:r w:rsidRPr="00447922">
        <w:rPr>
          <w:szCs w:val="24"/>
        </w:rPr>
        <w:t>.</w:t>
      </w:r>
      <w:r w:rsidRPr="00447922">
        <w:rPr>
          <w:rStyle w:val="Znakapoznpodarou"/>
          <w:szCs w:val="24"/>
        </w:rPr>
        <w:footnoteReference w:id="37"/>
      </w:r>
      <w:r w:rsidRPr="00447922">
        <w:rPr>
          <w:szCs w:val="24"/>
        </w:rPr>
        <w:t xml:space="preserve"> Mateřské školy jsou tradičně provozovány na základě </w:t>
      </w:r>
      <w:r w:rsidR="00043948">
        <w:rPr>
          <w:szCs w:val="24"/>
        </w:rPr>
        <w:t>ŠkolZ</w:t>
      </w:r>
      <w:r w:rsidR="00375FE7">
        <w:rPr>
          <w:szCs w:val="24"/>
        </w:rPr>
        <w:t>.</w:t>
      </w:r>
    </w:p>
    <w:p w:rsidR="002817D4" w:rsidRPr="00447922" w:rsidRDefault="002817D4" w:rsidP="002817D4">
      <w:pPr>
        <w:shd w:val="clear" w:color="auto" w:fill="FFFFFF"/>
        <w:ind w:firstLine="708"/>
        <w:jc w:val="both"/>
      </w:pPr>
      <w:r w:rsidRPr="00447922">
        <w:rPr>
          <w:szCs w:val="24"/>
        </w:rPr>
        <w:t>Novinkou jsou tzv. dětské skupiny.</w:t>
      </w:r>
      <w:r w:rsidRPr="00447922">
        <w:rPr>
          <w:rFonts w:cs="Arial"/>
          <w:color w:val="000000"/>
          <w:szCs w:val="24"/>
          <w:shd w:val="clear" w:color="auto" w:fill="FFFFFF"/>
        </w:rPr>
        <w:t xml:space="preserve"> V současné době probíhá kampaň </w:t>
      </w:r>
      <w:r w:rsidR="00637572" w:rsidRPr="00447922">
        <w:rPr>
          <w:rFonts w:cs="Arial"/>
          <w:color w:val="000000"/>
          <w:szCs w:val="24"/>
          <w:shd w:val="clear" w:color="auto" w:fill="FFFFFF"/>
        </w:rPr>
        <w:t>MPSV</w:t>
      </w:r>
      <w:r w:rsidRPr="00447922">
        <w:rPr>
          <w:rFonts w:cs="Arial"/>
          <w:color w:val="000000"/>
          <w:szCs w:val="24"/>
          <w:shd w:val="clear" w:color="auto" w:fill="FFFFFF"/>
        </w:rPr>
        <w:t>, která má o této nové formě péče o děti informovat jak rodiče, tak i potencionální poskytovatele, kterými mohou být i zaměstnavatelé.</w:t>
      </w:r>
      <w:r w:rsidRPr="00447922">
        <w:rPr>
          <w:rStyle w:val="Znakapoznpodarou"/>
          <w:rFonts w:cs="Arial"/>
          <w:color w:val="000000"/>
          <w:szCs w:val="24"/>
          <w:shd w:val="clear" w:color="auto" w:fill="FFFFFF"/>
        </w:rPr>
        <w:footnoteReference w:id="38"/>
      </w:r>
      <w:r w:rsidRPr="00447922">
        <w:rPr>
          <w:rFonts w:cs="Arial"/>
          <w:color w:val="000000"/>
          <w:szCs w:val="24"/>
          <w:shd w:val="clear" w:color="auto" w:fill="FFFFFF"/>
        </w:rPr>
        <w:t xml:space="preserve"> Dětská skupina je určena již pro děti od jednoho roku věku. Podmínky pro její zřizování jsou jednodušší oproti mateřské škole a samotný provoz by měl být </w:t>
      </w:r>
      <w:r w:rsidRPr="00447922">
        <w:rPr>
          <w:rFonts w:cs="Arial"/>
          <w:color w:val="000000"/>
          <w:szCs w:val="24"/>
          <w:shd w:val="clear" w:color="auto" w:fill="FFFFFF"/>
        </w:rPr>
        <w:lastRenderedPageBreak/>
        <w:t>levnější. Zaměstnavatelé rovněž mohou zažádat o finanční dotaci na zřízení dětské skupiny.</w:t>
      </w:r>
      <w:r w:rsidRPr="00447922">
        <w:rPr>
          <w:rStyle w:val="Znakapoznpodarou"/>
          <w:rFonts w:cs="Arial"/>
          <w:color w:val="000000"/>
          <w:szCs w:val="24"/>
          <w:shd w:val="clear" w:color="auto" w:fill="FFFFFF"/>
        </w:rPr>
        <w:footnoteReference w:id="39"/>
      </w:r>
      <w:r w:rsidRPr="00447922">
        <w:rPr>
          <w:rFonts w:cs="Arial"/>
          <w:color w:val="000000"/>
          <w:szCs w:val="24"/>
          <w:shd w:val="clear" w:color="auto" w:fill="FFFFFF"/>
        </w:rPr>
        <w:t xml:space="preserve"> MPSV si od této novinky slibuje, že částečně vyřeší problém s nedostatkem míst v mateřských školách. Kritici však upozorňují na to, že v rámci dětské skupiny nebude dětem poskytnuto ta</w:t>
      </w:r>
      <w:r w:rsidR="00A6730D">
        <w:rPr>
          <w:rFonts w:cs="Arial"/>
          <w:color w:val="000000"/>
          <w:szCs w:val="24"/>
          <w:shd w:val="clear" w:color="auto" w:fill="FFFFFF"/>
        </w:rPr>
        <w:t>kové předškolní vzdělání jako v mateřské škole a tyto děti</w:t>
      </w:r>
      <w:r w:rsidRPr="00447922">
        <w:rPr>
          <w:rFonts w:cs="Arial"/>
          <w:color w:val="000000"/>
          <w:szCs w:val="24"/>
          <w:shd w:val="clear" w:color="auto" w:fill="FFFFFF"/>
        </w:rPr>
        <w:t xml:space="preserve"> pak nebudou </w:t>
      </w:r>
      <w:r w:rsidR="00A6730D">
        <w:rPr>
          <w:rFonts w:cs="Arial"/>
          <w:color w:val="000000"/>
          <w:szCs w:val="24"/>
          <w:shd w:val="clear" w:color="auto" w:fill="FFFFFF"/>
        </w:rPr>
        <w:t xml:space="preserve">náležitě </w:t>
      </w:r>
      <w:r w:rsidRPr="00447922">
        <w:rPr>
          <w:rFonts w:cs="Arial"/>
          <w:color w:val="000000"/>
          <w:szCs w:val="24"/>
          <w:shd w:val="clear" w:color="auto" w:fill="FFFFFF"/>
        </w:rPr>
        <w:t>připraveny na nástup do školy. Dětské skupiny podle nich budou plnit především úlohu hlídání dětí, nikoliv vzdělávání, což může dítě znevýhodnit oproti vrstevníkům.</w:t>
      </w:r>
      <w:r w:rsidRPr="00447922">
        <w:rPr>
          <w:rStyle w:val="Znakapoznpodarou"/>
          <w:rFonts w:cs="Arial"/>
          <w:color w:val="000000"/>
          <w:szCs w:val="24"/>
          <w:shd w:val="clear" w:color="auto" w:fill="FFFFFF"/>
        </w:rPr>
        <w:footnoteReference w:id="40"/>
      </w:r>
      <w:r w:rsidRPr="00447922">
        <w:rPr>
          <w:rFonts w:cs="Arial"/>
          <w:color w:val="000000"/>
          <w:szCs w:val="24"/>
          <w:shd w:val="clear" w:color="auto" w:fill="FFFFFF"/>
        </w:rPr>
        <w:t xml:space="preserve"> </w:t>
      </w:r>
    </w:p>
    <w:p w:rsidR="002817D4" w:rsidRPr="00447922" w:rsidRDefault="002817D4" w:rsidP="002817D4">
      <w:pPr>
        <w:shd w:val="clear" w:color="auto" w:fill="FFFFFF"/>
        <w:ind w:firstLine="708"/>
        <w:jc w:val="both"/>
      </w:pPr>
      <w:r w:rsidRPr="00447922">
        <w:t xml:space="preserve">V neposlední řadě lze nalézt určitou souvislost </w:t>
      </w:r>
      <w:r w:rsidR="00E56D1E">
        <w:t xml:space="preserve">i </w:t>
      </w:r>
      <w:r w:rsidRPr="00447922">
        <w:t>s finančním právem, jelikož daňové slevy či zvýhodnění jsou často používány jako forma motivace pro zaměstnance i zaměstnavatele k </w:t>
      </w:r>
      <w:r w:rsidR="00A6730D">
        <w:t>využívání</w:t>
      </w:r>
      <w:r w:rsidRPr="00447922">
        <w:t xml:space="preserve"> různých opatření podporujících slaďování. Jako příklad lze uvést právě dětské skupiny, kdy rodiče mohou využít slevu na dani za umístění dítěte</w:t>
      </w:r>
      <w:r w:rsidRPr="00447922">
        <w:rPr>
          <w:rStyle w:val="Znakapoznpodarou"/>
        </w:rPr>
        <w:footnoteReference w:id="41"/>
      </w:r>
      <w:r w:rsidRPr="00447922">
        <w:t xml:space="preserve"> a zaměstnavatel může náklady na zřízení a provoz dětské skupiny uplatnit jako tzv. daňové uznatelné náklady, o které si může snížit základ daně. Daňově uznatelné jsou i výdaje v podobě příspěvku na provoz předškolního zařízení zajišťovaného jinými subjekty pro děti vlastních zaměstnanců.</w:t>
      </w:r>
      <w:r w:rsidRPr="00447922">
        <w:rPr>
          <w:rStyle w:val="Znakapoznpodarou"/>
        </w:rPr>
        <w:footnoteReference w:id="42"/>
      </w:r>
    </w:p>
    <w:p w:rsidR="002817D4" w:rsidRPr="00447922" w:rsidRDefault="002817D4" w:rsidP="002817D4">
      <w:pPr>
        <w:shd w:val="clear" w:color="auto" w:fill="FFFFFF"/>
        <w:ind w:firstLine="708"/>
        <w:jc w:val="both"/>
      </w:pPr>
      <w:r w:rsidRPr="00447922">
        <w:t>Na základě výše uvedeného lze tedy shrnout, že slaďování osobního a pracovní</w:t>
      </w:r>
      <w:r w:rsidR="00A6730D">
        <w:t>ho</w:t>
      </w:r>
      <w:r w:rsidRPr="00447922">
        <w:t xml:space="preserve"> ži</w:t>
      </w:r>
      <w:r w:rsidR="00A41BBD">
        <w:t>vota stojí na několika pilířích</w:t>
      </w:r>
      <w:r w:rsidRPr="00447922">
        <w:t xml:space="preserve">. Prvním pilířem </w:t>
      </w:r>
      <w:r w:rsidR="00637572" w:rsidRPr="00447922">
        <w:t>jsou</w:t>
      </w:r>
      <w:r w:rsidRPr="00447922">
        <w:t xml:space="preserve"> </w:t>
      </w:r>
      <w:r w:rsidR="00637572" w:rsidRPr="00447922">
        <w:t>nástroje</w:t>
      </w:r>
      <w:r w:rsidRPr="00447922">
        <w:t xml:space="preserve"> pracovního práva, </w:t>
      </w:r>
      <w:r w:rsidR="00637572" w:rsidRPr="00447922">
        <w:t>které budou</w:t>
      </w:r>
      <w:r w:rsidRPr="00447922">
        <w:t xml:space="preserve"> předmětem následujících kapitol. Druhým pilířem je právo sociálního zabezpečení, </w:t>
      </w:r>
      <w:r w:rsidR="00637572" w:rsidRPr="00447922">
        <w:t xml:space="preserve">které </w:t>
      </w:r>
      <w:r w:rsidR="006D6FD4">
        <w:t xml:space="preserve">rodičům pečujícím o malé děti </w:t>
      </w:r>
      <w:r w:rsidR="00637572" w:rsidRPr="00447922">
        <w:t>umožňuje souběžně vykonávat práci a pobírat dávky</w:t>
      </w:r>
      <w:r w:rsidRPr="00447922">
        <w:t xml:space="preserve">. Třetím podstatným pilířem je úprava služeb péče o dítě, bez které by rodiče s malými dětmi téměř neměli možnost sladit svůj osobní a pracovní život. Jako poslední </w:t>
      </w:r>
      <w:r w:rsidR="00D926D8" w:rsidRPr="00447922">
        <w:t>lze uvést</w:t>
      </w:r>
      <w:r w:rsidRPr="00447922">
        <w:t xml:space="preserve"> oblast </w:t>
      </w:r>
      <w:r w:rsidR="00D926D8" w:rsidRPr="00447922">
        <w:t>finančního</w:t>
      </w:r>
      <w:r w:rsidRPr="00447922">
        <w:t xml:space="preserve"> práva, které pos</w:t>
      </w:r>
      <w:r w:rsidR="00A41BBD">
        <w:t>kytuje určité motivační nástroje</w:t>
      </w:r>
      <w:r w:rsidRPr="00447922">
        <w:t>.</w:t>
      </w:r>
      <w:r w:rsidRPr="00447922">
        <w:rPr>
          <w:rStyle w:val="Znakapoznpodarou"/>
        </w:rPr>
        <w:footnoteReference w:id="43"/>
      </w:r>
      <w:r w:rsidRPr="00447922">
        <w:t xml:space="preserve"> Všechny tyto </w:t>
      </w:r>
      <w:r w:rsidR="00A41BBD">
        <w:t>složky</w:t>
      </w:r>
      <w:r w:rsidRPr="00447922">
        <w:t xml:space="preserve"> společně přispívají k lepšímu slaďování </w:t>
      </w:r>
      <w:r w:rsidR="00A41BBD">
        <w:t>práce</w:t>
      </w:r>
      <w:r w:rsidRPr="00447922">
        <w:t xml:space="preserve"> a </w:t>
      </w:r>
      <w:r w:rsidR="00A41BBD">
        <w:t>osobního</w:t>
      </w:r>
      <w:r w:rsidRPr="00447922">
        <w:t xml:space="preserve"> života a navzájem se doplňují.</w:t>
      </w:r>
    </w:p>
    <w:p w:rsidR="002817D4" w:rsidRPr="00447922" w:rsidRDefault="002817D4" w:rsidP="002817D4">
      <w:pPr>
        <w:shd w:val="clear" w:color="auto" w:fill="FFFFFF"/>
        <w:ind w:firstLine="708"/>
        <w:jc w:val="both"/>
        <w:rPr>
          <w:szCs w:val="24"/>
        </w:rPr>
      </w:pPr>
    </w:p>
    <w:p w:rsidR="002817D4" w:rsidRPr="00447922" w:rsidRDefault="002817D4" w:rsidP="002817D4">
      <w:pPr>
        <w:jc w:val="both"/>
        <w:rPr>
          <w:rFonts w:eastAsia="Times New Roman" w:cs="Helvetica"/>
          <w:szCs w:val="24"/>
          <w:lang w:eastAsia="cs-CZ"/>
        </w:rPr>
      </w:pPr>
    </w:p>
    <w:p w:rsidR="002817D4" w:rsidRPr="00447922" w:rsidRDefault="002817D4" w:rsidP="002817D4">
      <w:pPr>
        <w:jc w:val="both"/>
        <w:rPr>
          <w:i/>
        </w:rPr>
      </w:pPr>
      <w:bookmarkStart w:id="10" w:name="_Toc317001916"/>
      <w:bookmarkStart w:id="11" w:name="_Toc317009291"/>
      <w:bookmarkStart w:id="12" w:name="_Toc317089239"/>
      <w:bookmarkStart w:id="13" w:name="_Toc317089344"/>
    </w:p>
    <w:p w:rsidR="00D926D8" w:rsidRPr="00447922" w:rsidRDefault="00D926D8" w:rsidP="002817D4">
      <w:pPr>
        <w:jc w:val="both"/>
        <w:rPr>
          <w:i/>
        </w:rPr>
      </w:pPr>
    </w:p>
    <w:p w:rsidR="00D926D8" w:rsidRPr="00447922" w:rsidRDefault="00D926D8" w:rsidP="002817D4">
      <w:pPr>
        <w:jc w:val="both"/>
        <w:rPr>
          <w:i/>
        </w:rPr>
      </w:pPr>
    </w:p>
    <w:p w:rsidR="002817D4" w:rsidRPr="00447922" w:rsidRDefault="002817D4" w:rsidP="002817D4">
      <w:pPr>
        <w:jc w:val="both"/>
        <w:rPr>
          <w:i/>
        </w:rPr>
      </w:pPr>
    </w:p>
    <w:p w:rsidR="002817D4" w:rsidRPr="00447922" w:rsidRDefault="002817D4" w:rsidP="002817D4">
      <w:pPr>
        <w:pStyle w:val="Diplomkanadpis1"/>
      </w:pPr>
      <w:bookmarkStart w:id="14" w:name="_Toc435387023"/>
      <w:bookmarkStart w:id="15" w:name="_Toc447193165"/>
      <w:r w:rsidRPr="00447922">
        <w:lastRenderedPageBreak/>
        <w:t>Politika work-life balance</w:t>
      </w:r>
      <w:bookmarkEnd w:id="14"/>
      <w:bookmarkEnd w:id="15"/>
    </w:p>
    <w:p w:rsidR="002817D4" w:rsidRPr="00447922" w:rsidRDefault="002817D4" w:rsidP="002817D4">
      <w:pPr>
        <w:pStyle w:val="Diplomkanadpis2"/>
      </w:pPr>
      <w:bookmarkStart w:id="16" w:name="_Toc447193166"/>
      <w:r w:rsidRPr="00447922">
        <w:t xml:space="preserve">Politika work-life balance na úrovni </w:t>
      </w:r>
      <w:r w:rsidR="00D926D8" w:rsidRPr="00447922">
        <w:t>EU</w:t>
      </w:r>
      <w:bookmarkEnd w:id="16"/>
    </w:p>
    <w:p w:rsidR="002817D4" w:rsidRPr="00447922" w:rsidRDefault="002817D4" w:rsidP="002817D4">
      <w:pPr>
        <w:ind w:firstLine="576"/>
        <w:jc w:val="both"/>
      </w:pPr>
      <w:r w:rsidRPr="00447922">
        <w:t xml:space="preserve">V rámci politiky </w:t>
      </w:r>
      <w:r w:rsidR="00922F51">
        <w:t xml:space="preserve">zaměstnanosti </w:t>
      </w:r>
      <w:r w:rsidRPr="00447922">
        <w:t xml:space="preserve">EU lze </w:t>
      </w:r>
      <w:r w:rsidR="00922F51">
        <w:t>pozorovat</w:t>
      </w:r>
      <w:r w:rsidRPr="00447922">
        <w:t xml:space="preserve"> snahy o větší uplatnění flexibilních forem práce v členských státech. </w:t>
      </w:r>
      <w:r w:rsidR="00922F51">
        <w:t>Cílem těchto snah však primárně není usnadnit slaďování práce a osobního života. Hlavním</w:t>
      </w:r>
      <w:r w:rsidRPr="00447922">
        <w:t xml:space="preserve"> cílem je pře</w:t>
      </w:r>
      <w:r w:rsidR="00922F51">
        <w:t xml:space="preserve">devším zvyšování zaměstnanosti, což je i jeden </w:t>
      </w:r>
      <w:r w:rsidRPr="00447922">
        <w:t>z pěti hlavních cílů stanovených v rámci tzv. Strategie Evropa 2020.</w:t>
      </w:r>
      <w:r w:rsidRPr="00447922">
        <w:rPr>
          <w:rStyle w:val="Znakapoznpodarou"/>
        </w:rPr>
        <w:footnoteReference w:id="44"/>
      </w:r>
      <w:r w:rsidRPr="00447922">
        <w:t xml:space="preserve"> Právě flexibilní formy práce jsou jednou z cest, jak lze zvyšovat zaměstnanost, a to zejména zaměstnanost ohrožených skupin, jako jsou například matky s malými dětmi, zdravotně znevýhodněné osoby a další.</w:t>
      </w:r>
    </w:p>
    <w:p w:rsidR="002817D4" w:rsidRPr="00447922" w:rsidRDefault="002817D4" w:rsidP="002817D4">
      <w:pPr>
        <w:pStyle w:val="Diplomkanadpis3"/>
      </w:pPr>
      <w:bookmarkStart w:id="17" w:name="_Toc447193167"/>
      <w:r w:rsidRPr="00447922">
        <w:t>Zelená kniha o modernizaci pracovního práva</w:t>
      </w:r>
      <w:bookmarkEnd w:id="17"/>
    </w:p>
    <w:p w:rsidR="002817D4" w:rsidRPr="00447922" w:rsidRDefault="002817D4" w:rsidP="002817D4">
      <w:pPr>
        <w:ind w:firstLine="576"/>
        <w:jc w:val="both"/>
      </w:pPr>
      <w:r w:rsidRPr="00447922">
        <w:t>V roce 2006 vydala EK tzv. zelenou knihu, jejímž cílem bylo rozproudit veřejnou diskuzi o modernizaci pracovního práva.</w:t>
      </w:r>
      <w:r w:rsidRPr="00447922">
        <w:rPr>
          <w:rStyle w:val="Znakapoznpodarou"/>
        </w:rPr>
        <w:footnoteReference w:id="45"/>
      </w:r>
      <w:r w:rsidRPr="00447922">
        <w:t xml:space="preserve"> EK </w:t>
      </w:r>
      <w:r w:rsidR="00922F51">
        <w:t xml:space="preserve">v tomto dokumentu upozorňuje na to, že </w:t>
      </w:r>
      <w:r w:rsidRPr="00447922">
        <w:t>v </w:t>
      </w:r>
      <w:r w:rsidR="00922F51">
        <w:t>EU</w:t>
      </w:r>
      <w:r w:rsidRPr="00447922">
        <w:t xml:space="preserve"> došlo k</w:t>
      </w:r>
      <w:r w:rsidR="00922F51">
        <w:t xml:space="preserve"> výraznému</w:t>
      </w:r>
      <w:r w:rsidRPr="00447922">
        <w:t xml:space="preserve"> nárůstu různých nestandartních flexibilních smluvních ujednání, pracovní právo se však zcela nepřizpůsobilo těmto rychlým změnám v organizaci práce.</w:t>
      </w:r>
      <w:r w:rsidRPr="00447922">
        <w:rPr>
          <w:rStyle w:val="Znakapoznpodarou"/>
        </w:rPr>
        <w:footnoteReference w:id="46"/>
      </w:r>
      <w:r w:rsidRPr="00447922">
        <w:t xml:space="preserve"> Chybějící právní úprava pak může vést k tomu, že se zaměstnavatelé snaží obcházet zákon a vyhnout se tak nákladům spojeným s dodržováním předpisů na ochranu zaměstnanosti či výpovědních lhůt a platbě souvisejících příspěvků na sociální zabezpečení.</w:t>
      </w:r>
      <w:r w:rsidR="00D926D8" w:rsidRPr="00447922">
        <w:t xml:space="preserve"> </w:t>
      </w:r>
      <w:r w:rsidR="00757B23">
        <w:t xml:space="preserve">Ochrana zaměstnance se tímto výrazně snižuje. </w:t>
      </w:r>
      <w:r w:rsidR="00D926D8" w:rsidRPr="00447922">
        <w:t>EK</w:t>
      </w:r>
      <w:r w:rsidRPr="00447922">
        <w:t xml:space="preserve"> </w:t>
      </w:r>
      <w:r w:rsidR="00757B23">
        <w:t xml:space="preserve">proto </w:t>
      </w:r>
      <w:r w:rsidRPr="00447922">
        <w:t xml:space="preserve">uvádí, že vzhledem k rostoucímu počtu těchto </w:t>
      </w:r>
      <w:r w:rsidR="00D926D8" w:rsidRPr="00447922">
        <w:t>nestandartních</w:t>
      </w:r>
      <w:r w:rsidRPr="00447922">
        <w:t xml:space="preserve"> ujednání je nutné přezkoumat míru flexibility obsaženou ve standartních smlouvách.</w:t>
      </w:r>
      <w:r w:rsidRPr="00447922">
        <w:rPr>
          <w:rStyle w:val="Znakapoznpodarou"/>
        </w:rPr>
        <w:footnoteReference w:id="47"/>
      </w:r>
      <w:r w:rsidRPr="00447922">
        <w:t xml:space="preserve"> </w:t>
      </w:r>
    </w:p>
    <w:p w:rsidR="002817D4" w:rsidRDefault="002817D4" w:rsidP="002817D4">
      <w:pPr>
        <w:ind w:firstLine="576"/>
        <w:jc w:val="both"/>
      </w:pPr>
      <w:r w:rsidRPr="00447922">
        <w:t>EK tedy vyzdvihuje nejen potřebu větší flexibility zaměstnání, ale současně také jistoty</w:t>
      </w:r>
      <w:r w:rsidR="00757B23">
        <w:t xml:space="preserve"> a ochrany zaměstnance</w:t>
      </w:r>
      <w:r w:rsidRPr="00447922">
        <w:t>. Tento model, který zahrnuje na jedné straně větší flexibilitu a na druhé straně jistotu zaměstnání, je označován jako tzv. princip flexicurity neboli flexijis</w:t>
      </w:r>
      <w:r w:rsidR="00757B23">
        <w:t xml:space="preserve">toty. Principem flexijistoty se v ČR </w:t>
      </w:r>
      <w:r w:rsidRPr="00447922">
        <w:t xml:space="preserve">zabývá Hůrka, který uvádí, že </w:t>
      </w:r>
      <w:r w:rsidRPr="00447922">
        <w:rPr>
          <w:i/>
        </w:rPr>
        <w:t>„princip flexijistoty je založen na vysoké míře flexibility individuálního pracovněprávního vztahu mezi zaměstnavatelem a zaměstnancem, dále na vysoké míře ochrany příjmu fyzické osoby, a to jak příjmu ze zaměstnání, tak i ze sociálního systému po dobu ztráty zaměstnání. Tento systém je doplňován intenzivním působením třetí složky aktivní politiky zaměstnanosti zaměřené na rekvalifikaci pracovní schopnosti fyzické osoby.“</w:t>
      </w:r>
      <w:r w:rsidRPr="00447922">
        <w:rPr>
          <w:rStyle w:val="Znakapoznpodarou"/>
        </w:rPr>
        <w:footnoteReference w:id="48"/>
      </w:r>
      <w:r w:rsidRPr="00447922">
        <w:rPr>
          <w:i/>
        </w:rPr>
        <w:t xml:space="preserve"> </w:t>
      </w:r>
      <w:r w:rsidRPr="00447922">
        <w:t>Z</w:t>
      </w:r>
      <w:r w:rsidR="00CC449B" w:rsidRPr="00447922">
        <w:t xml:space="preserve">ákladem principu flexicurity jsou tedy tři prvky </w:t>
      </w:r>
      <w:r w:rsidRPr="00447922">
        <w:t>- flexibilní trh práce, štědrý systém sociálního zabezpečení a efektivní systém aktivní politiky zaměstnanosti.</w:t>
      </w:r>
    </w:p>
    <w:p w:rsidR="00757B23" w:rsidRPr="00447922" w:rsidRDefault="00757B23" w:rsidP="002817D4">
      <w:pPr>
        <w:ind w:firstLine="576"/>
        <w:jc w:val="both"/>
      </w:pPr>
    </w:p>
    <w:p w:rsidR="002817D4" w:rsidRPr="00447922" w:rsidRDefault="002817D4" w:rsidP="002817D4">
      <w:pPr>
        <w:pStyle w:val="Diplomkanadpis3"/>
      </w:pPr>
      <w:bookmarkStart w:id="18" w:name="_Toc447193168"/>
      <w:r w:rsidRPr="00447922">
        <w:lastRenderedPageBreak/>
        <w:t>Sdělení o obecných zásadách flexicurity</w:t>
      </w:r>
      <w:bookmarkEnd w:id="18"/>
    </w:p>
    <w:p w:rsidR="002817D4" w:rsidRPr="00447922" w:rsidRDefault="002817D4" w:rsidP="00D25330">
      <w:pPr>
        <w:ind w:firstLine="576"/>
        <w:jc w:val="both"/>
        <w:rPr>
          <w:i/>
        </w:rPr>
      </w:pPr>
      <w:r w:rsidRPr="00447922">
        <w:t xml:space="preserve">V roce 2007 vydala EK na základě proběhnuvší veřejné diskuze Sdělení, ve kterém blíže představuje koncept flexicurity, který </w:t>
      </w:r>
      <w:r w:rsidR="00D25330">
        <w:t>má zahrnovat</w:t>
      </w:r>
      <w:r w:rsidRPr="00447922">
        <w:t xml:space="preserve"> </w:t>
      </w:r>
      <w:r w:rsidR="00E21D0F">
        <w:t xml:space="preserve">nejen </w:t>
      </w:r>
      <w:r w:rsidRPr="00E21D0F">
        <w:t xml:space="preserve">flexibilitu </w:t>
      </w:r>
      <w:r w:rsidR="00DF6026">
        <w:t>zaměstnanců</w:t>
      </w:r>
      <w:r w:rsidRPr="00E21D0F">
        <w:t>, kteří musí být schopni přizpůsobovat se vývoji na trhu práce a úspěšně zvláda</w:t>
      </w:r>
      <w:r w:rsidR="00E21D0F" w:rsidRPr="00E21D0F">
        <w:t xml:space="preserve">t přechod </w:t>
      </w:r>
      <w:r w:rsidR="00DF6026">
        <w:t>z jednoho zaměstnání do druhého</w:t>
      </w:r>
      <w:r w:rsidR="00E21D0F" w:rsidRPr="00E21D0F">
        <w:t>, ale t</w:t>
      </w:r>
      <w:r w:rsidRPr="00E21D0F">
        <w:t>aké flexibilitu</w:t>
      </w:r>
      <w:r w:rsidR="00DF6026">
        <w:t xml:space="preserve"> zaměstnavatelů a </w:t>
      </w:r>
      <w:r w:rsidR="00E21D0F">
        <w:t>organizace práce</w:t>
      </w:r>
      <w:r w:rsidR="00DF6026">
        <w:t xml:space="preserve"> tak, aby usnadňovala</w:t>
      </w:r>
      <w:r w:rsidRPr="00E21D0F">
        <w:t xml:space="preserve"> sladění práce a </w:t>
      </w:r>
      <w:r w:rsidR="00DF6026">
        <w:t>osobního</w:t>
      </w:r>
      <w:r w:rsidRPr="00E21D0F">
        <w:t xml:space="preserve"> života.</w:t>
      </w:r>
      <w:r w:rsidR="002C2AEE" w:rsidRPr="00447922">
        <w:rPr>
          <w:rStyle w:val="Znakapoznpodarou"/>
        </w:rPr>
        <w:footnoteReference w:id="49"/>
      </w:r>
      <w:r w:rsidRPr="00447922">
        <w:rPr>
          <w:i/>
        </w:rPr>
        <w:t xml:space="preserve"> </w:t>
      </w:r>
      <w:r w:rsidRPr="00447922">
        <w:t xml:space="preserve">Na druhé straně pak tento koncept zahrnuje </w:t>
      </w:r>
      <w:r w:rsidRPr="00D25330">
        <w:t xml:space="preserve">jistotu pro </w:t>
      </w:r>
      <w:r w:rsidR="00DF6026" w:rsidRPr="00D25330">
        <w:t>zaměstnance</w:t>
      </w:r>
      <w:r w:rsidR="00D25330" w:rsidRPr="00D25330">
        <w:t>, která</w:t>
      </w:r>
      <w:r w:rsidR="00D25330">
        <w:rPr>
          <w:i/>
        </w:rPr>
        <w:t xml:space="preserve"> „neznamená</w:t>
      </w:r>
      <w:r w:rsidRPr="00447922">
        <w:rPr>
          <w:i/>
        </w:rPr>
        <w:t xml:space="preserve"> </w:t>
      </w:r>
      <w:r w:rsidR="00D25330" w:rsidRPr="00D25330">
        <w:rPr>
          <w:i/>
        </w:rPr>
        <w:t xml:space="preserve">pouze </w:t>
      </w:r>
      <w:r w:rsidR="00D25330">
        <w:rPr>
          <w:i/>
        </w:rPr>
        <w:t>jistotu, že si člověk udrží své pracovní místo, nýbrž</w:t>
      </w:r>
      <w:r w:rsidR="00D25330" w:rsidRPr="00D25330">
        <w:rPr>
          <w:i/>
        </w:rPr>
        <w:t xml:space="preserve"> je třeba vybavit pracovníky kva</w:t>
      </w:r>
      <w:r w:rsidR="00D25330">
        <w:rPr>
          <w:i/>
        </w:rPr>
        <w:t xml:space="preserve">lifikací, která jim umožní růst </w:t>
      </w:r>
      <w:r w:rsidR="00D25330" w:rsidRPr="00D25330">
        <w:rPr>
          <w:i/>
        </w:rPr>
        <w:t xml:space="preserve">v pracovním životě a pomůže jim najít </w:t>
      </w:r>
      <w:r w:rsidR="00D25330">
        <w:rPr>
          <w:i/>
        </w:rPr>
        <w:t xml:space="preserve">nové zaměstnání. Souvisí rovněž </w:t>
      </w:r>
      <w:r w:rsidR="00D25330" w:rsidRPr="00D25330">
        <w:rPr>
          <w:i/>
        </w:rPr>
        <w:t>s přiměřenými dávkami v nezaměstnanosti, k</w:t>
      </w:r>
      <w:r w:rsidR="00D25330">
        <w:rPr>
          <w:i/>
        </w:rPr>
        <w:t xml:space="preserve">teré usnadní přechod, a konečně </w:t>
      </w:r>
      <w:r w:rsidR="00D25330" w:rsidRPr="00D25330">
        <w:rPr>
          <w:i/>
        </w:rPr>
        <w:t>zahrnuje pro všechny pracovníky, a zejména pro osob</w:t>
      </w:r>
      <w:r w:rsidR="00D25330">
        <w:rPr>
          <w:i/>
        </w:rPr>
        <w:t xml:space="preserve">y s nízkou kvalifikací a starší </w:t>
      </w:r>
      <w:r w:rsidR="00D25330" w:rsidRPr="00D25330">
        <w:rPr>
          <w:i/>
        </w:rPr>
        <w:t>zaměstnance, možnosti vzdělávat se.</w:t>
      </w:r>
      <w:r w:rsidR="00DF6026" w:rsidRPr="00D25330">
        <w:rPr>
          <w:i/>
        </w:rPr>
        <w:t>“</w:t>
      </w:r>
      <w:r w:rsidRPr="00447922">
        <w:rPr>
          <w:rStyle w:val="Znakapoznpodarou"/>
          <w:i/>
        </w:rPr>
        <w:footnoteReference w:id="50"/>
      </w:r>
      <w:r w:rsidRPr="00447922">
        <w:rPr>
          <w:i/>
        </w:rPr>
        <w:t xml:space="preserve"> </w:t>
      </w:r>
      <w:r w:rsidR="00D25330" w:rsidRPr="00D25330">
        <w:t>Na základě těchto cílů</w:t>
      </w:r>
      <w:r w:rsidR="00D25330">
        <w:rPr>
          <w:i/>
        </w:rPr>
        <w:t xml:space="preserve"> </w:t>
      </w:r>
      <w:r w:rsidRPr="00447922">
        <w:t xml:space="preserve">Sdělení dále vytyčuje čtyři hlavní </w:t>
      </w:r>
      <w:r w:rsidR="00E21D0F">
        <w:t>složky flexicurity</w:t>
      </w:r>
      <w:r w:rsidRPr="00447922">
        <w:t xml:space="preserve">, </w:t>
      </w:r>
      <w:r w:rsidR="00E21D0F">
        <w:t xml:space="preserve">mezi které </w:t>
      </w:r>
      <w:r w:rsidR="00D25330">
        <w:t>patří</w:t>
      </w:r>
      <w:r w:rsidR="00E21D0F">
        <w:t xml:space="preserve"> </w:t>
      </w:r>
      <w:r w:rsidR="002C2AEE" w:rsidRPr="00447922">
        <w:t xml:space="preserve">flexibilní a </w:t>
      </w:r>
      <w:r w:rsidR="004640C9">
        <w:t xml:space="preserve">zároveň </w:t>
      </w:r>
      <w:r w:rsidR="002C2AEE" w:rsidRPr="00447922">
        <w:t>spole</w:t>
      </w:r>
      <w:r w:rsidR="00E21D0F">
        <w:t xml:space="preserve">hlivá </w:t>
      </w:r>
      <w:r w:rsidR="00D25330">
        <w:t>pracovně</w:t>
      </w:r>
      <w:r w:rsidR="00E21D0F">
        <w:t>právní úprava,</w:t>
      </w:r>
      <w:r w:rsidRPr="00447922">
        <w:t xml:space="preserve"> </w:t>
      </w:r>
      <w:r w:rsidR="00E21D0F">
        <w:t>vytváření</w:t>
      </w:r>
      <w:r w:rsidRPr="00447922">
        <w:t xml:space="preserve"> strategií celoživotního učení, </w:t>
      </w:r>
      <w:r w:rsidR="00E21D0F">
        <w:t>účinná aktivní politika zaměstnanosti, která</w:t>
      </w:r>
      <w:r w:rsidRPr="00447922">
        <w:t xml:space="preserve"> zaměstnancům </w:t>
      </w:r>
      <w:r w:rsidR="00E21D0F">
        <w:t>pomůže</w:t>
      </w:r>
      <w:r w:rsidRPr="00447922">
        <w:t xml:space="preserve"> vrátit se do práce po období nečinnosti</w:t>
      </w:r>
      <w:r w:rsidR="00037407">
        <w:t>,</w:t>
      </w:r>
      <w:r w:rsidRPr="00447922">
        <w:t xml:space="preserve"> a </w:t>
      </w:r>
      <w:r w:rsidR="004640C9">
        <w:t xml:space="preserve">v neposlední řadě </w:t>
      </w:r>
      <w:r w:rsidR="00E21D0F">
        <w:t>modernizace</w:t>
      </w:r>
      <w:r w:rsidRPr="00447922">
        <w:t xml:space="preserve"> systémů sociálního zabezpečení podporujících zaměstnanost a usnadňujících mobilitu na trhu práce.</w:t>
      </w:r>
      <w:r w:rsidRPr="00447922">
        <w:rPr>
          <w:rStyle w:val="Znakapoznpodarou"/>
        </w:rPr>
        <w:footnoteReference w:id="51"/>
      </w:r>
      <w:r w:rsidRPr="00447922">
        <w:t xml:space="preserve"> </w:t>
      </w:r>
    </w:p>
    <w:p w:rsidR="002817D4" w:rsidRPr="00447922" w:rsidRDefault="002817D4" w:rsidP="002817D4">
      <w:pPr>
        <w:pStyle w:val="Diplomkanadpis3"/>
      </w:pPr>
      <w:bookmarkStart w:id="19" w:name="_Toc447193169"/>
      <w:r w:rsidRPr="00447922">
        <w:t>Strategie Evropa 2020</w:t>
      </w:r>
      <w:bookmarkEnd w:id="19"/>
    </w:p>
    <w:p w:rsidR="002817D4" w:rsidRPr="00447922" w:rsidRDefault="002817D4" w:rsidP="002817D4">
      <w:pPr>
        <w:ind w:firstLine="578"/>
        <w:jc w:val="both"/>
      </w:pPr>
      <w:r w:rsidRPr="00447922">
        <w:t xml:space="preserve">Princip flexicurity jako jeden z hlavních cílů modernizace pracovního práva </w:t>
      </w:r>
      <w:r w:rsidR="000545DA" w:rsidRPr="00447922">
        <w:t>je promítnut i</w:t>
      </w:r>
      <w:r w:rsidRPr="00447922">
        <w:t xml:space="preserve"> do </w:t>
      </w:r>
      <w:r w:rsidR="000545DA" w:rsidRPr="00447922">
        <w:t>Strategie</w:t>
      </w:r>
      <w:r w:rsidRPr="00447922">
        <w:t xml:space="preserve"> </w:t>
      </w:r>
      <w:r w:rsidR="00C63670">
        <w:t>Evropa</w:t>
      </w:r>
      <w:r w:rsidRPr="00447922">
        <w:t xml:space="preserve"> 2020. Tato strategie představuje hlavní hospodářskou reformní agendu EU s výhledem do roku 2020 a stanovuje 5 hlavních cílů, mezi které řadí na prvním místě snižování nezaměstnanosti.</w:t>
      </w:r>
      <w:r w:rsidRPr="00447922">
        <w:rPr>
          <w:rStyle w:val="Znakapoznpodarou"/>
        </w:rPr>
        <w:footnoteReference w:id="52"/>
      </w:r>
      <w:r w:rsidRPr="00447922">
        <w:t xml:space="preserve"> K dosažení tohoto cíle má přispět jedna ze sedmi stěžejních iniciativ EK nazvaná Program pro nové dovednosti a pracovní místa.</w:t>
      </w:r>
      <w:r w:rsidRPr="00447922">
        <w:rPr>
          <w:rStyle w:val="Znakapoznpodarou"/>
        </w:rPr>
        <w:footnoteReference w:id="53"/>
      </w:r>
      <w:r w:rsidRPr="00447922">
        <w:t xml:space="preserve"> V rámci této iniciativy bylo pro členské státy stanoveno několik cílů zejména </w:t>
      </w:r>
      <w:r w:rsidRPr="00447922">
        <w:rPr>
          <w:i/>
        </w:rPr>
        <w:t>provádět vnitrostátní programy pro dosáhnutí flexicurity, na nichž se shodla Evropská rada, dále snížit segmentaci trhu práce, usnadnit přechody a napomáhat sladění pracovního a rodinného života, přezkoumat a pravidelně kontrolovat účinnost systému daní a dávek tak, aby se vyplatilo pracovat, a to zejména se zaměřením na osoby s nízkou kvalifikací, a současně zrušit opatření odrazující od výkonu samostatné výdělečné činnosti, podporovat nové formy rovnováhy mezi pracovním a soukromým životem a politiky aktivního stárnutí a zvýšit rovnost žen a mužů.</w:t>
      </w:r>
      <w:r w:rsidRPr="00447922">
        <w:rPr>
          <w:rStyle w:val="Znakapoznpodarou"/>
          <w:i/>
        </w:rPr>
        <w:footnoteReference w:id="54"/>
      </w:r>
      <w:r w:rsidRPr="00447922">
        <w:t xml:space="preserve"> V těchto cílech se promítá zásada flexicurity a výslovně je zde zmíněno i slaďování pracovního a </w:t>
      </w:r>
      <w:r w:rsidR="00ED1710">
        <w:t>osobního</w:t>
      </w:r>
      <w:r w:rsidRPr="00447922">
        <w:t xml:space="preserve"> života jako jeden z dílčích cílů.</w:t>
      </w:r>
    </w:p>
    <w:p w:rsidR="002817D4" w:rsidRPr="00ED1710" w:rsidRDefault="00ED1710" w:rsidP="002817D4">
      <w:pPr>
        <w:spacing w:before="80" w:after="80"/>
        <w:ind w:firstLine="708"/>
        <w:jc w:val="both"/>
      </w:pPr>
      <w:r>
        <w:rPr>
          <w:szCs w:val="24"/>
        </w:rPr>
        <w:lastRenderedPageBreak/>
        <w:t>Č</w:t>
      </w:r>
      <w:r w:rsidR="002817D4" w:rsidRPr="00447922">
        <w:rPr>
          <w:szCs w:val="24"/>
        </w:rPr>
        <w:t xml:space="preserve">lenské státy </w:t>
      </w:r>
      <w:r>
        <w:rPr>
          <w:szCs w:val="24"/>
        </w:rPr>
        <w:t xml:space="preserve">byly následně </w:t>
      </w:r>
      <w:r w:rsidR="002817D4" w:rsidRPr="00447922">
        <w:rPr>
          <w:szCs w:val="24"/>
        </w:rPr>
        <w:t>vyzvány, aby stanovily tzv. národní cíle v r</w:t>
      </w:r>
      <w:r w:rsidR="002817D4" w:rsidRPr="00447922">
        <w:t xml:space="preserve">ámci </w:t>
      </w:r>
      <w:r w:rsidR="000545DA" w:rsidRPr="00447922">
        <w:t xml:space="preserve">Strategie Evropa 2020. </w:t>
      </w:r>
      <w:r w:rsidR="002817D4" w:rsidRPr="00447922">
        <w:t>Na základě této výzvy ČR představila Akční plán pro naplňování národních cílů ČR stanovených v rámci Strategie Evropa 2020.</w:t>
      </w:r>
      <w:r w:rsidR="002817D4" w:rsidRPr="00447922">
        <w:rPr>
          <w:rStyle w:val="Znakapoznpodarou"/>
        </w:rPr>
        <w:footnoteReference w:id="55"/>
      </w:r>
      <w:r w:rsidR="002817D4" w:rsidRPr="00447922">
        <w:t xml:space="preserve"> V oblasti work-life balance se vláda v tomto dokumentu zavázala </w:t>
      </w:r>
      <w:r w:rsidR="002817D4" w:rsidRPr="00447922">
        <w:rPr>
          <w:i/>
        </w:rPr>
        <w:t>k podpoře zaměstnávání rodičů s dětmi do 6 let a osob pečujících o osoby se zdravotním postižením vytvářením podmínek pro vyšší využívání částečných pracovních úvazků pro tyto skupiny, k odstraňování překážek v motivaci žen s dětmi ke vstupu a setrvání na trhu práce prostřednictvím reformy daňového a sociálního systému a podpory harmonizace pracovního a rodinného života spočívající zejména v zajištění místně a finančně dostupných služeb péče o děti.</w:t>
      </w:r>
      <w:r w:rsidR="002817D4" w:rsidRPr="00447922">
        <w:rPr>
          <w:rStyle w:val="Znakapoznpodarou"/>
          <w:i/>
        </w:rPr>
        <w:footnoteReference w:id="56"/>
      </w:r>
      <w:r>
        <w:t xml:space="preserve"> </w:t>
      </w:r>
      <w:r w:rsidR="00F63BF1">
        <w:t xml:space="preserve">Zatím nelze zhodnotit, zda se vládě podaří všechny tyto cíle do roku 2020 naplnit. Již nyní </w:t>
      </w:r>
      <w:r w:rsidR="002F214E">
        <w:t>však lze pozorovat</w:t>
      </w:r>
      <w:r w:rsidR="00F63BF1">
        <w:t xml:space="preserve"> </w:t>
      </w:r>
      <w:r w:rsidR="002F214E">
        <w:t>zvýšenou činnost</w:t>
      </w:r>
      <w:r w:rsidR="00F63BF1">
        <w:t xml:space="preserve"> ze strany MPSV </w:t>
      </w:r>
      <w:r w:rsidR="002F214E">
        <w:t>směřující k podpoře slaďování práce a rodiny, p</w:t>
      </w:r>
      <w:r w:rsidR="00F63BF1">
        <w:t xml:space="preserve">odrobněji </w:t>
      </w:r>
      <w:r w:rsidR="002F214E">
        <w:t>o tom bude</w:t>
      </w:r>
      <w:r w:rsidR="00F63BF1">
        <w:t xml:space="preserve"> pojednáno </w:t>
      </w:r>
      <w:r w:rsidR="002F214E">
        <w:t>v následující podkapitole</w:t>
      </w:r>
      <w:r w:rsidR="00F63BF1">
        <w:t>.</w:t>
      </w:r>
    </w:p>
    <w:p w:rsidR="0073551C" w:rsidRPr="00447922" w:rsidRDefault="002817D4" w:rsidP="0073551C">
      <w:pPr>
        <w:spacing w:before="80" w:after="80"/>
        <w:ind w:firstLine="708"/>
        <w:jc w:val="both"/>
      </w:pPr>
      <w:r w:rsidRPr="00447922">
        <w:t>Lze shrnout, že koncept flexicurity se ve velké míře zaměřuje na tzv. vnější flexibilitu, tedy pružnost v přijímání a prop</w:t>
      </w:r>
      <w:r w:rsidR="003D761B" w:rsidRPr="00447922">
        <w:t>o</w:t>
      </w:r>
      <w:r w:rsidRPr="00447922">
        <w:t xml:space="preserve">uštění zaměstnanců, která však musí být doplněna štědrým systémem sociálního zabezpečení, který zabezpečí pracovníky po dobu, kdy jsou </w:t>
      </w:r>
      <w:r w:rsidR="002F214E">
        <w:t>nezaměstnaní</w:t>
      </w:r>
      <w:r w:rsidRPr="00447922">
        <w:t xml:space="preserve">, a následně také aktivní politikou zaměstnanosti, která jim pomůže </w:t>
      </w:r>
      <w:r w:rsidR="003D761B" w:rsidRPr="00447922">
        <w:t>vrátit se zpět do práce</w:t>
      </w:r>
      <w:r w:rsidRPr="00447922">
        <w:t xml:space="preserve">. Jak již bylo řečeno, hlavním cílem principu flexicurity je dosáhnout vysoké zaměstnanosti a zvýšit flexibilitu pracovního trhu jako celku tak, aby byl schopen pružně reagovat na změny </w:t>
      </w:r>
      <w:r w:rsidR="002F214E">
        <w:t>na trhu</w:t>
      </w:r>
      <w:r w:rsidR="003D761B" w:rsidRPr="00447922">
        <w:t>. S</w:t>
      </w:r>
      <w:r w:rsidRPr="00447922">
        <w:t xml:space="preserve">laďování osobního a pracovního života </w:t>
      </w:r>
      <w:r w:rsidR="003D761B" w:rsidRPr="00447922">
        <w:t xml:space="preserve">však není </w:t>
      </w:r>
      <w:r w:rsidR="0073551C">
        <w:t xml:space="preserve">na úrovni EU </w:t>
      </w:r>
      <w:r w:rsidR="003D761B" w:rsidRPr="00447922">
        <w:t>zcela opomi</w:t>
      </w:r>
      <w:r w:rsidRPr="00447922">
        <w:t>nuto</w:t>
      </w:r>
      <w:r w:rsidR="002F214E">
        <w:t>, což dokládají jak cíle stanovené v rámci Strategie Evropa 2020, tak</w:t>
      </w:r>
      <w:r w:rsidR="0073551C">
        <w:t xml:space="preserve"> i čl. </w:t>
      </w:r>
      <w:r w:rsidR="0073551C">
        <w:rPr>
          <w:szCs w:val="24"/>
        </w:rPr>
        <w:t xml:space="preserve">33 odst. 2 LZP EU, kde je výslovně zmíněn zájem na </w:t>
      </w:r>
      <w:r w:rsidR="0073551C" w:rsidRPr="0073551C">
        <w:t>zachování souladu mezi rodinným a pracovním životem.</w:t>
      </w:r>
    </w:p>
    <w:p w:rsidR="002817D4" w:rsidRPr="00447922" w:rsidRDefault="002817D4" w:rsidP="002817D4">
      <w:pPr>
        <w:pStyle w:val="Diplomkanadpis2"/>
      </w:pPr>
      <w:bookmarkStart w:id="20" w:name="_Toc447193170"/>
      <w:r w:rsidRPr="00447922">
        <w:t>Politika work-life balance v </w:t>
      </w:r>
      <w:r w:rsidR="006D6DD7">
        <w:t>ČR</w:t>
      </w:r>
      <w:bookmarkEnd w:id="20"/>
    </w:p>
    <w:p w:rsidR="002817D4" w:rsidRPr="00447922" w:rsidRDefault="003D761B" w:rsidP="002817D4">
      <w:pPr>
        <w:ind w:firstLine="432"/>
        <w:jc w:val="both"/>
        <w:rPr>
          <w:szCs w:val="24"/>
        </w:rPr>
      </w:pPr>
      <w:r w:rsidRPr="00447922">
        <w:t xml:space="preserve">K úspěšnému sladění </w:t>
      </w:r>
      <w:r w:rsidR="002817D4" w:rsidRPr="00447922">
        <w:t xml:space="preserve">osobního a pracovního života zaměstnanců je nezbytná podpora ze strany státu. Tvorba, zavádění, fungování a modernizace jednotlivých nástrojů </w:t>
      </w:r>
      <w:r w:rsidR="00CF2F9C">
        <w:t>slaďování</w:t>
      </w:r>
      <w:r w:rsidR="002817D4" w:rsidRPr="00447922">
        <w:t xml:space="preserve"> práce a </w:t>
      </w:r>
      <w:r w:rsidR="00CF2F9C">
        <w:t>osobního života</w:t>
      </w:r>
      <w:r w:rsidR="002817D4" w:rsidRPr="00447922">
        <w:t xml:space="preserve"> je součástí rodinné politiky státu.</w:t>
      </w:r>
      <w:r w:rsidR="002817D4" w:rsidRPr="00447922">
        <w:rPr>
          <w:rStyle w:val="Znakapoznpodarou"/>
        </w:rPr>
        <w:footnoteReference w:id="57"/>
      </w:r>
      <w:r w:rsidR="002817D4" w:rsidRPr="00447922">
        <w:t xml:space="preserve"> Současná vláda ČR ve svém programovém prohlášení výslovně uvádí, že bude </w:t>
      </w:r>
      <w:r w:rsidR="002817D4" w:rsidRPr="00447922">
        <w:rPr>
          <w:i/>
        </w:rPr>
        <w:t>usilovat o slaďování pracovního, soukromého a rodinného života, včetně zajištění dostatečných kapacit předškolních zařízení a podpory flexibilních a stabilních forem práce</w:t>
      </w:r>
      <w:r w:rsidR="002817D4" w:rsidRPr="00447922">
        <w:t>.</w:t>
      </w:r>
      <w:r w:rsidR="002817D4" w:rsidRPr="00447922">
        <w:rPr>
          <w:rStyle w:val="Znakapoznpodarou"/>
        </w:rPr>
        <w:footnoteReference w:id="58"/>
      </w:r>
      <w:r w:rsidR="002817D4" w:rsidRPr="00447922">
        <w:t xml:space="preserve"> Konkrétní kroky má na starosti především </w:t>
      </w:r>
      <w:r w:rsidR="002817D4" w:rsidRPr="00447922">
        <w:rPr>
          <w:szCs w:val="24"/>
        </w:rPr>
        <w:t>MPSV, které je ústředním orgánem státní sp</w:t>
      </w:r>
      <w:r w:rsidRPr="00447922">
        <w:rPr>
          <w:szCs w:val="24"/>
        </w:rPr>
        <w:t>rávy pro pracovněprávní vztahy</w:t>
      </w:r>
      <w:r w:rsidR="002817D4" w:rsidRPr="00447922">
        <w:rPr>
          <w:szCs w:val="24"/>
        </w:rPr>
        <w:t>, zaměstnanost a rekvalifikaci, pracovní podmínky žen a mladistvých, právní ochranu mateřství, péči o rodinu a děti a pro další otázky mzdové a sociální politiky.</w:t>
      </w:r>
      <w:r w:rsidR="002817D4" w:rsidRPr="00447922">
        <w:rPr>
          <w:rStyle w:val="Znakapoznpodarou"/>
          <w:szCs w:val="24"/>
        </w:rPr>
        <w:footnoteReference w:id="59"/>
      </w:r>
    </w:p>
    <w:p w:rsidR="002817D4" w:rsidRPr="00447922" w:rsidRDefault="002817D4" w:rsidP="002817D4">
      <w:pPr>
        <w:ind w:firstLine="432"/>
        <w:jc w:val="both"/>
        <w:rPr>
          <w:szCs w:val="24"/>
        </w:rPr>
      </w:pPr>
      <w:r w:rsidRPr="00447922">
        <w:lastRenderedPageBreak/>
        <w:t xml:space="preserve">Podpora ze strany státu může mít různé podoby. V této části práce se zaměřím na osvětovou a informační činnost, protože zaměstnavatelé i zaměstnanci </w:t>
      </w:r>
      <w:r w:rsidR="00CF2F9C" w:rsidRPr="00447922">
        <w:t xml:space="preserve">často </w:t>
      </w:r>
      <w:r w:rsidRPr="00447922">
        <w:t xml:space="preserve">nemají dostatečné informace o tom, jaké možnosti mají v oblasti work-life balance k dispozici a jaké výhody to oběma stranám může přinést. </w:t>
      </w:r>
      <w:r w:rsidRPr="00447922">
        <w:rPr>
          <w:szCs w:val="24"/>
        </w:rPr>
        <w:t xml:space="preserve">Inspirací pro činnost </w:t>
      </w:r>
      <w:r w:rsidR="003D761B" w:rsidRPr="00447922">
        <w:rPr>
          <w:szCs w:val="24"/>
        </w:rPr>
        <w:t>MPSV</w:t>
      </w:r>
      <w:r w:rsidRPr="00447922">
        <w:rPr>
          <w:szCs w:val="24"/>
        </w:rPr>
        <w:t xml:space="preserve"> v této oblasti mohou být kampaně realizované v zahraničí. Evropský institut pro rovnost žen a mužů (dále jen „</w:t>
      </w:r>
      <w:r w:rsidR="00E849A1" w:rsidRPr="00447922">
        <w:rPr>
          <w:szCs w:val="24"/>
        </w:rPr>
        <w:t>EIGE</w:t>
      </w:r>
      <w:r w:rsidRPr="00447922">
        <w:rPr>
          <w:szCs w:val="24"/>
        </w:rPr>
        <w:t>“) provedl studii, ve které se zaměřil na vyhledávání osvědčených po</w:t>
      </w:r>
      <w:r w:rsidR="003D761B" w:rsidRPr="00447922">
        <w:rPr>
          <w:szCs w:val="24"/>
        </w:rPr>
        <w:t xml:space="preserve">stupů pro slaďování pracovního a osobního </w:t>
      </w:r>
      <w:r w:rsidRPr="00447922">
        <w:rPr>
          <w:szCs w:val="24"/>
        </w:rPr>
        <w:t>života v členských státech EU, které mohou sloužit jako vzory či inspirace pro ostatní státy. Výzkum byl zaměřen na tři oblasti – osvěta, benchmarking a samoregulace.</w:t>
      </w:r>
      <w:r w:rsidRPr="00447922">
        <w:rPr>
          <w:rStyle w:val="Znakapoznpodarou"/>
          <w:szCs w:val="24"/>
        </w:rPr>
        <w:footnoteReference w:id="60"/>
      </w:r>
    </w:p>
    <w:p w:rsidR="002817D4" w:rsidRPr="00447922" w:rsidRDefault="002817D4" w:rsidP="002817D4">
      <w:pPr>
        <w:ind w:firstLine="432"/>
        <w:jc w:val="both"/>
        <w:rPr>
          <w:szCs w:val="24"/>
        </w:rPr>
      </w:pPr>
      <w:r w:rsidRPr="00447922">
        <w:rPr>
          <w:szCs w:val="24"/>
        </w:rPr>
        <w:t>V oblasti osvěty tento výzkum vyzdvihl například kampaň NISTA, která byla realizována na Maltě. Tato kampaň byla (mimo jiné) zaměřena na zaměstnavatele, kterým byly prostřednictvím televizních spotů prezentovány společnosti, které již zavedly opatření pro sladění osobního a pracovního život</w:t>
      </w:r>
      <w:r w:rsidR="00E849A1" w:rsidRPr="00447922">
        <w:rPr>
          <w:szCs w:val="24"/>
        </w:rPr>
        <w:t>a</w:t>
      </w:r>
      <w:r w:rsidRPr="00447922">
        <w:rPr>
          <w:szCs w:val="24"/>
        </w:rPr>
        <w:t xml:space="preserve"> jejich zaměstnanců, a zároveň byly demonstrovány výhody těchto opatření pro obě strany.</w:t>
      </w:r>
      <w:r w:rsidRPr="00447922">
        <w:rPr>
          <w:rStyle w:val="Znakapoznpodarou"/>
          <w:szCs w:val="24"/>
        </w:rPr>
        <w:footnoteReference w:id="61"/>
      </w:r>
      <w:r w:rsidRPr="00447922">
        <w:rPr>
          <w:szCs w:val="24"/>
        </w:rPr>
        <w:t xml:space="preserve"> Podobná osvětová kampaň proběhla i v Portugalsku pod názvem „Je čas udělat si čas“. Cílem kampaně, která byla tvořena letáky, plakáty a videy, bylo poskytnout informace o nástrojích pro slaďování osobního a pracovního života, které nabízí portugalský zákoník práce.</w:t>
      </w:r>
      <w:r w:rsidRPr="00447922">
        <w:rPr>
          <w:rStyle w:val="Znakapoznpodarou"/>
          <w:szCs w:val="24"/>
        </w:rPr>
        <w:footnoteReference w:id="62"/>
      </w:r>
      <w:r w:rsidRPr="00447922">
        <w:rPr>
          <w:szCs w:val="24"/>
        </w:rPr>
        <w:t xml:space="preserve"> </w:t>
      </w:r>
    </w:p>
    <w:p w:rsidR="002817D4" w:rsidRPr="00447922" w:rsidRDefault="00E849A1" w:rsidP="002817D4">
      <w:pPr>
        <w:ind w:firstLine="432"/>
        <w:jc w:val="both"/>
        <w:rPr>
          <w:szCs w:val="24"/>
        </w:rPr>
      </w:pPr>
      <w:r w:rsidRPr="00447922">
        <w:rPr>
          <w:szCs w:val="24"/>
        </w:rPr>
        <w:t>V ČR</w:t>
      </w:r>
      <w:r w:rsidR="002817D4" w:rsidRPr="00447922">
        <w:rPr>
          <w:szCs w:val="24"/>
        </w:rPr>
        <w:t xml:space="preserve"> </w:t>
      </w:r>
      <w:r w:rsidRPr="00447922">
        <w:rPr>
          <w:szCs w:val="24"/>
        </w:rPr>
        <w:t xml:space="preserve">spustilo </w:t>
      </w:r>
      <w:r w:rsidR="002817D4" w:rsidRPr="00447922">
        <w:rPr>
          <w:szCs w:val="24"/>
        </w:rPr>
        <w:t>MPSV v roce 2010 informační kampaň „Táto, jak na to?“, která si kladla za cíl upozornit na koncept aktivního otcovství. Cílem projektu bylo oslovit ne jenom otce, aby se v rámci svých možností více zapojovali do péče o své děti, ale také zaměstnavatele, aby akceptovali zájem otců o zapojení do péče o děti a vycházeli jim vstříc, a rovněž i zákonodárce a samosprávu, aby podpořili prosazení konceptu aktivního otcovství do české rodinné politiky.</w:t>
      </w:r>
      <w:r w:rsidR="002817D4" w:rsidRPr="00447922">
        <w:rPr>
          <w:rStyle w:val="Znakapoznpodarou"/>
          <w:szCs w:val="24"/>
        </w:rPr>
        <w:footnoteReference w:id="63"/>
      </w:r>
      <w:r w:rsidR="002817D4" w:rsidRPr="00447922">
        <w:rPr>
          <w:szCs w:val="24"/>
        </w:rPr>
        <w:t xml:space="preserve"> </w:t>
      </w:r>
      <w:r w:rsidRPr="00447922">
        <w:rPr>
          <w:szCs w:val="24"/>
        </w:rPr>
        <w:t xml:space="preserve">Součástí </w:t>
      </w:r>
      <w:r w:rsidR="002817D4" w:rsidRPr="00447922">
        <w:rPr>
          <w:szCs w:val="24"/>
        </w:rPr>
        <w:t>informační ka</w:t>
      </w:r>
      <w:r w:rsidRPr="00447922">
        <w:rPr>
          <w:szCs w:val="24"/>
        </w:rPr>
        <w:t xml:space="preserve">mpaně </w:t>
      </w:r>
      <w:r w:rsidR="002817D4" w:rsidRPr="00447922">
        <w:rPr>
          <w:szCs w:val="24"/>
        </w:rPr>
        <w:t>bylo kromě letáků a publikací pro odbornou i laickou veřejnost i zřízení internetového portálu www.tatojaknato.cz.</w:t>
      </w:r>
      <w:r w:rsidR="002817D4" w:rsidRPr="00447922">
        <w:rPr>
          <w:rStyle w:val="Znakapoznpodarou"/>
          <w:szCs w:val="24"/>
        </w:rPr>
        <w:footnoteReference w:id="64"/>
      </w:r>
    </w:p>
    <w:p w:rsidR="002817D4" w:rsidRPr="00447922" w:rsidRDefault="00E849A1" w:rsidP="002817D4">
      <w:pPr>
        <w:widowControl w:val="0"/>
        <w:autoSpaceDE w:val="0"/>
        <w:autoSpaceDN w:val="0"/>
        <w:adjustRightInd w:val="0"/>
        <w:ind w:firstLine="431"/>
        <w:jc w:val="both"/>
        <w:rPr>
          <w:szCs w:val="24"/>
        </w:rPr>
      </w:pPr>
      <w:r w:rsidRPr="00447922">
        <w:rPr>
          <w:szCs w:val="24"/>
        </w:rPr>
        <w:t>V oblasti benchmarkingu byl vyzvednut projekt Family audit realizovaný v Itálii</w:t>
      </w:r>
      <w:r w:rsidR="002817D4" w:rsidRPr="00447922">
        <w:rPr>
          <w:szCs w:val="24"/>
        </w:rPr>
        <w:t xml:space="preserve">. Benchmarking můžeme definovat jako </w:t>
      </w:r>
      <w:r w:rsidR="002817D4" w:rsidRPr="00447922">
        <w:rPr>
          <w:i/>
          <w:szCs w:val="24"/>
        </w:rPr>
        <w:t>„proces identifikování, poznání, převzetí a přizpůsobení vynikající praxe a procesů jakékoliv organizace na světě, jenž pomáhá zlepšovat vlastní výkonnost.“</w:t>
      </w:r>
      <w:r w:rsidR="002817D4" w:rsidRPr="00447922">
        <w:rPr>
          <w:rStyle w:val="Znakapoznpodarou"/>
          <w:i/>
          <w:szCs w:val="24"/>
        </w:rPr>
        <w:footnoteReference w:id="65"/>
      </w:r>
      <w:r w:rsidR="00CF2F9C">
        <w:rPr>
          <w:szCs w:val="24"/>
        </w:rPr>
        <w:t xml:space="preserve"> Cílem je tedy </w:t>
      </w:r>
      <w:r w:rsidR="00CF2F9C">
        <w:rPr>
          <w:szCs w:val="24"/>
        </w:rPr>
        <w:lastRenderedPageBreak/>
        <w:t>identifikovat dobrou praxi v zahraničí a přizpůsobit ji tak, aby ji bylo možno aplikovat i v dalších státech.</w:t>
      </w:r>
      <w:r w:rsidR="002817D4" w:rsidRPr="00447922">
        <w:rPr>
          <w:i/>
          <w:szCs w:val="24"/>
        </w:rPr>
        <w:t xml:space="preserve"> </w:t>
      </w:r>
      <w:r w:rsidR="002817D4" w:rsidRPr="00447922">
        <w:rPr>
          <w:szCs w:val="24"/>
        </w:rPr>
        <w:t>Úkolem zaměstnavatelů, kteří se do projektu</w:t>
      </w:r>
      <w:r w:rsidRPr="00447922">
        <w:rPr>
          <w:szCs w:val="24"/>
        </w:rPr>
        <w:t xml:space="preserve"> Family audit</w:t>
      </w:r>
      <w:r w:rsidR="002817D4" w:rsidRPr="00447922">
        <w:rPr>
          <w:szCs w:val="24"/>
        </w:rPr>
        <w:t xml:space="preserve"> zapojili, bylo vytvořit tříletý program, ve kterém navrhli konkrétní opatření pro slaďování osobního a pracovního život</w:t>
      </w:r>
      <w:r w:rsidRPr="00447922">
        <w:rPr>
          <w:szCs w:val="24"/>
        </w:rPr>
        <w:t>a, která plánují zavést do praxe</w:t>
      </w:r>
      <w:r w:rsidR="002817D4" w:rsidRPr="00447922">
        <w:rPr>
          <w:szCs w:val="24"/>
        </w:rPr>
        <w:t>. Celý tento proces byl monitorován externím poradcem. Pokud byl celý proces úspěšný, společnost obdržela certifikát a získala právo používat veřejně označení, které prokazuje, že úspěšně prošla tímto programem.</w:t>
      </w:r>
      <w:r w:rsidR="002817D4" w:rsidRPr="00447922">
        <w:rPr>
          <w:rStyle w:val="Znakapoznpodarou"/>
          <w:szCs w:val="24"/>
        </w:rPr>
        <w:footnoteReference w:id="66"/>
      </w:r>
    </w:p>
    <w:p w:rsidR="002817D4" w:rsidRPr="00447922" w:rsidRDefault="002817D4" w:rsidP="002817D4">
      <w:pPr>
        <w:pStyle w:val="Diplomkanadpis3"/>
      </w:pPr>
      <w:bookmarkStart w:id="21" w:name="_Toc447193171"/>
      <w:r w:rsidRPr="00447922">
        <w:t>Audit rodina a zaměstnání</w:t>
      </w:r>
      <w:bookmarkEnd w:id="21"/>
    </w:p>
    <w:p w:rsidR="002817D4" w:rsidRPr="00447922" w:rsidRDefault="002817D4" w:rsidP="00183BF3">
      <w:pPr>
        <w:ind w:firstLine="432"/>
        <w:jc w:val="both"/>
      </w:pPr>
      <w:r w:rsidRPr="00447922">
        <w:rPr>
          <w:shd w:val="clear" w:color="auto" w:fill="FFFFFF"/>
        </w:rPr>
        <w:t xml:space="preserve">Na základě této inspirace ze zahraničí </w:t>
      </w:r>
      <w:r w:rsidR="00CF2F9C" w:rsidRPr="00447922">
        <w:rPr>
          <w:shd w:val="clear" w:color="auto" w:fill="FFFFFF"/>
        </w:rPr>
        <w:t xml:space="preserve">představilo </w:t>
      </w:r>
      <w:r w:rsidRPr="00447922">
        <w:rPr>
          <w:shd w:val="clear" w:color="auto" w:fill="FFFFFF"/>
        </w:rPr>
        <w:t xml:space="preserve">MPSV v roce 2010 </w:t>
      </w:r>
      <w:r w:rsidR="00CF2F9C">
        <w:rPr>
          <w:shd w:val="clear" w:color="auto" w:fill="FFFFFF"/>
        </w:rPr>
        <w:t xml:space="preserve">velmi podobný </w:t>
      </w:r>
      <w:r w:rsidRPr="00447922">
        <w:rPr>
          <w:shd w:val="clear" w:color="auto" w:fill="FFFFFF"/>
        </w:rPr>
        <w:t>projekt „Audit rodina a zaměstnání“. Cílem auditu je rozvoj prorodinné firemní kultury a podpora zavádění konkrétních opatření sloužících ke sladění práce a osobního života do firemní praxe.</w:t>
      </w:r>
      <w:r w:rsidR="005D0B3D">
        <w:rPr>
          <w:rStyle w:val="Znakapoznpodarou"/>
          <w:shd w:val="clear" w:color="auto" w:fill="FFFFFF"/>
        </w:rPr>
        <w:footnoteReference w:id="67"/>
      </w:r>
      <w:r w:rsidR="00183BF3" w:rsidRPr="00447922">
        <w:t xml:space="preserve"> </w:t>
      </w:r>
      <w:r w:rsidRPr="00447922">
        <w:rPr>
          <w:shd w:val="clear" w:color="auto" w:fill="FFFFFF"/>
        </w:rPr>
        <w:t>Audit se zaměřuje na několik oblastí personální politiky, mezi které patří pracovní doba, mateřská a rodičovská dovolená a návrat d</w:t>
      </w:r>
      <w:r w:rsidR="00936305" w:rsidRPr="00447922">
        <w:rPr>
          <w:shd w:val="clear" w:color="auto" w:fill="FFFFFF"/>
        </w:rPr>
        <w:t xml:space="preserve">o zaměstnání, organizace práce </w:t>
      </w:r>
      <w:r w:rsidRPr="00447922">
        <w:rPr>
          <w:shd w:val="clear" w:color="auto" w:fill="FFFFFF"/>
        </w:rPr>
        <w:t>a další. Auditní řízení probíhá ve čtyřech fázích.</w:t>
      </w:r>
      <w:r w:rsidR="00183BF3" w:rsidRPr="00447922">
        <w:rPr>
          <w:rStyle w:val="Znakapoznpodarou"/>
          <w:shd w:val="clear" w:color="auto" w:fill="FFFFFF"/>
        </w:rPr>
        <w:footnoteReference w:id="68"/>
      </w:r>
      <w:r w:rsidRPr="00447922">
        <w:rPr>
          <w:shd w:val="clear" w:color="auto" w:fill="FFFFFF"/>
        </w:rPr>
        <w:t xml:space="preserve"> Nejprve probíhá informační a plánovací fáze, ve které je auditovaná společnost seznámena s průběhem auditu. Na základě toho pak dochází k podpisu smlouvy o realizaci mezi společností a </w:t>
      </w:r>
      <w:r w:rsidR="00936305" w:rsidRPr="00447922">
        <w:rPr>
          <w:shd w:val="clear" w:color="auto" w:fill="FFFFFF"/>
        </w:rPr>
        <w:t>MPSV</w:t>
      </w:r>
      <w:r w:rsidRPr="00447922">
        <w:rPr>
          <w:shd w:val="clear" w:color="auto" w:fill="FFFFFF"/>
        </w:rPr>
        <w:t>. Po podpisu smlouvy je sestavena tzv. projektová skupina, která musí reprezentovat pracovníky na všech úrovn</w:t>
      </w:r>
      <w:r w:rsidR="00936305" w:rsidRPr="00447922">
        <w:rPr>
          <w:shd w:val="clear" w:color="auto" w:fill="FFFFFF"/>
        </w:rPr>
        <w:t>ích.</w:t>
      </w:r>
    </w:p>
    <w:p w:rsidR="002817D4" w:rsidRPr="00447922" w:rsidRDefault="002817D4" w:rsidP="002817D4">
      <w:pPr>
        <w:ind w:firstLine="432"/>
        <w:jc w:val="both"/>
        <w:rPr>
          <w:shd w:val="clear" w:color="auto" w:fill="FFFFFF"/>
        </w:rPr>
      </w:pPr>
      <w:r w:rsidRPr="00447922">
        <w:rPr>
          <w:shd w:val="clear" w:color="auto" w:fill="FFFFFF"/>
        </w:rPr>
        <w:t>Následně probíhá tzv. realizační fáze. V této fázi je na základě spolupráce mezi poradcem a projektovou skupinou vytvořen tzv. realizační plán,</w:t>
      </w:r>
      <w:r w:rsidR="00936305" w:rsidRPr="00447922">
        <w:rPr>
          <w:shd w:val="clear" w:color="auto" w:fill="FFFFFF"/>
        </w:rPr>
        <w:t xml:space="preserve"> ve kterém </w:t>
      </w:r>
      <w:r w:rsidRPr="00447922">
        <w:rPr>
          <w:shd w:val="clear" w:color="auto" w:fill="FFFFFF"/>
        </w:rPr>
        <w:t>jsou popsána plánovaná opatření i časový harmonogram jejich realizace. V závěru této fáze obdrží auditovaná společnost tzv. základní certifikát, který potvrzuje, že společnost je připravena realizovat stanovená pro-rodinná opatření. Ve třetí fázi dochází k samotné implementaci opatření stanovených v realizačním plánu. Následuje tzv. závěrečná fáze, ve které hodnotitel přezkoumá, zda bylo dosaženo stanovených cílů. Pokud dojde k závěru, že implementační fáze proběhla v souladu s plánem, je společnosti udělen tzv. plný certifikát na 1 rok. Certifikát může být udělen na 3 roky, pokud se společnost rozhodne pro pokračování auditního procesu v dalším tříletém období.</w:t>
      </w:r>
      <w:r w:rsidRPr="00447922">
        <w:rPr>
          <w:rStyle w:val="Znakapoznpodarou"/>
          <w:shd w:val="clear" w:color="auto" w:fill="FFFFFF"/>
        </w:rPr>
        <w:footnoteReference w:id="69"/>
      </w:r>
      <w:r w:rsidRPr="00447922">
        <w:rPr>
          <w:shd w:val="clear" w:color="auto" w:fill="FFFFFF"/>
        </w:rPr>
        <w:t xml:space="preserve"> </w:t>
      </w:r>
    </w:p>
    <w:p w:rsidR="00935096" w:rsidRPr="00447922" w:rsidRDefault="002817D4" w:rsidP="002817D4">
      <w:pPr>
        <w:ind w:firstLine="432"/>
        <w:jc w:val="both"/>
      </w:pPr>
      <w:r w:rsidRPr="00447922">
        <w:rPr>
          <w:szCs w:val="24"/>
          <w:shd w:val="clear" w:color="auto" w:fill="FFFFFF"/>
        </w:rPr>
        <w:t>Do</w:t>
      </w:r>
      <w:r w:rsidR="009175AF">
        <w:rPr>
          <w:szCs w:val="24"/>
          <w:shd w:val="clear" w:color="auto" w:fill="FFFFFF"/>
        </w:rPr>
        <w:t xml:space="preserve"> auditu se od roku 2010 zapojily ne</w:t>
      </w:r>
      <w:r w:rsidRPr="00447922">
        <w:rPr>
          <w:szCs w:val="24"/>
          <w:shd w:val="clear" w:color="auto" w:fill="FFFFFF"/>
        </w:rPr>
        <w:t>jen soukromé společnosti,</w:t>
      </w:r>
      <w:r w:rsidRPr="00447922">
        <w:rPr>
          <w:rStyle w:val="Znakapoznpodarou"/>
          <w:szCs w:val="24"/>
          <w:shd w:val="clear" w:color="auto" w:fill="FFFFFF"/>
        </w:rPr>
        <w:footnoteReference w:id="70"/>
      </w:r>
      <w:r w:rsidRPr="00447922">
        <w:rPr>
          <w:szCs w:val="24"/>
          <w:shd w:val="clear" w:color="auto" w:fill="FFFFFF"/>
        </w:rPr>
        <w:t xml:space="preserve"> ale také orgány veřejné správy.</w:t>
      </w:r>
      <w:r w:rsidRPr="00447922">
        <w:rPr>
          <w:rStyle w:val="Znakapoznpodarou"/>
          <w:szCs w:val="24"/>
          <w:shd w:val="clear" w:color="auto" w:fill="FFFFFF"/>
        </w:rPr>
        <w:footnoteReference w:id="71"/>
      </w:r>
      <w:r w:rsidRPr="00447922">
        <w:rPr>
          <w:szCs w:val="24"/>
          <w:shd w:val="clear" w:color="auto" w:fill="FFFFFF"/>
        </w:rPr>
        <w:t xml:space="preserve"> Audit je prováděn bezplatně, jelikož je financován z Evropského sociálního fondu a </w:t>
      </w:r>
      <w:r w:rsidRPr="00447922">
        <w:rPr>
          <w:szCs w:val="24"/>
          <w:shd w:val="clear" w:color="auto" w:fill="FFFFFF"/>
        </w:rPr>
        <w:lastRenderedPageBreak/>
        <w:t xml:space="preserve">rozpočtu ČR. Jediným nákladem pro auditovanou společnost je čas, který auditu v jeho jednotlivých fázích věnují management a zaměstnanci. Z posledních dostupných informací vyplývá, že do projektu se zapojilo celkem </w:t>
      </w:r>
      <w:r w:rsidR="003146E5">
        <w:rPr>
          <w:szCs w:val="24"/>
          <w:shd w:val="clear" w:color="auto" w:fill="FFFFFF"/>
        </w:rPr>
        <w:t>patnáct zaměstnavatelů, čtyři</w:t>
      </w:r>
      <w:r w:rsidRPr="00447922">
        <w:rPr>
          <w:szCs w:val="24"/>
          <w:shd w:val="clear" w:color="auto" w:fill="FFFFFF"/>
        </w:rPr>
        <w:t xml:space="preserve"> z nich </w:t>
      </w:r>
      <w:r w:rsidR="003146E5">
        <w:rPr>
          <w:szCs w:val="24"/>
          <w:shd w:val="clear" w:color="auto" w:fill="FFFFFF"/>
        </w:rPr>
        <w:t>získali</w:t>
      </w:r>
      <w:r w:rsidRPr="00447922">
        <w:rPr>
          <w:szCs w:val="24"/>
          <w:shd w:val="clear" w:color="auto" w:fill="FFFFFF"/>
        </w:rPr>
        <w:t xml:space="preserve"> plné </w:t>
      </w:r>
      <w:r w:rsidRPr="00447922">
        <w:t>certifikáty.</w:t>
      </w:r>
      <w:r w:rsidRPr="00447922">
        <w:rPr>
          <w:rStyle w:val="Znakapoznpodarou"/>
        </w:rPr>
        <w:footnoteReference w:id="72"/>
      </w:r>
      <w:r w:rsidRPr="00447922">
        <w:t xml:space="preserve"> </w:t>
      </w:r>
    </w:p>
    <w:p w:rsidR="002817D4" w:rsidRPr="00447922" w:rsidRDefault="002817D4" w:rsidP="005F092B">
      <w:pPr>
        <w:ind w:firstLine="432"/>
        <w:jc w:val="both"/>
      </w:pPr>
      <w:r w:rsidRPr="00447922">
        <w:t xml:space="preserve">Pokud mám shrnout výše uvedené, na úrovni </w:t>
      </w:r>
      <w:r w:rsidR="00935096" w:rsidRPr="00447922">
        <w:t>MPSV</w:t>
      </w:r>
      <w:r w:rsidRPr="00447922">
        <w:t xml:space="preserve"> je v poslední době patrná zvýšená aktivita v oblasti work-life balance. MPSV přichází nejenom s novými legislativními návrhy</w:t>
      </w:r>
      <w:r w:rsidR="005D0B3D">
        <w:t xml:space="preserve"> (např. chystaná novela ZP, o které se zmíním v následující kapitole)</w:t>
      </w:r>
      <w:r w:rsidR="00935096" w:rsidRPr="00447922">
        <w:t xml:space="preserve">, </w:t>
      </w:r>
      <w:r w:rsidRPr="00447922">
        <w:t xml:space="preserve">ale také se snaží podporovat </w:t>
      </w:r>
      <w:r w:rsidR="00935096" w:rsidRPr="00447922">
        <w:t>slaďování</w:t>
      </w:r>
      <w:r w:rsidRPr="00447922">
        <w:t xml:space="preserve"> pomocí výše zmíněných propagačních kampaní</w:t>
      </w:r>
      <w:r w:rsidR="005D0B3D">
        <w:t xml:space="preserve"> a projektů</w:t>
      </w:r>
      <w:r w:rsidRPr="00447922">
        <w:t>. Obecně lze souhlasit s myšlenkou, že je potřebné, aby jak zamě</w:t>
      </w:r>
      <w:r w:rsidR="003146E5">
        <w:t>stnanci, tak zaměstnavatelé byli</w:t>
      </w:r>
      <w:r w:rsidRPr="00447922">
        <w:t xml:space="preserve"> průběžně informováni o stávajících i nových nástrojích usnadňujících slaďování osobního a pracovního života. Pokud zaměstnanci budou mít dostatečné informace, mohou sami aktivně žádat zaměstnavatele o zavedení vybraných nástrojů do firemní praxe. Pro zaměstnavatele pak může být tato poptávka ze strany zaměstnanců </w:t>
      </w:r>
      <w:r w:rsidR="005D0B3D">
        <w:t>jedním z motivačních faktorů</w:t>
      </w:r>
      <w:r w:rsidRPr="00447922">
        <w:t xml:space="preserve">. Stejně tak informovanost zaměstnavatelů je klíčová, protože oni jsou ti, kteří mají rozhodující vliv na to, v jaké míře budou nástroje </w:t>
      </w:r>
      <w:r w:rsidR="00935096" w:rsidRPr="00447922">
        <w:t>reálně</w:t>
      </w:r>
      <w:r w:rsidR="005F092B">
        <w:t xml:space="preserve"> využívány. </w:t>
      </w:r>
      <w:r w:rsidRPr="00447922">
        <w:t xml:space="preserve">Výše zmíněné kampaně se však nesetkaly s příliš velkým úspěchem. Do Auditu rodina a zaměstnání se zapojilo pouze malé množství zaměstnavatelů a celková informovanost se zvyšuje jen velmi pomalu. </w:t>
      </w:r>
      <w:r w:rsidR="005D0B3D" w:rsidRPr="00447922">
        <w:t xml:space="preserve">Přesto nelze zcela rezignovat na </w:t>
      </w:r>
      <w:r w:rsidR="005D0B3D">
        <w:t>osvětové</w:t>
      </w:r>
      <w:r w:rsidR="005D0B3D" w:rsidRPr="00447922">
        <w:t xml:space="preserve"> kampaně, které mají svůj význam, měly by však být dopln</w:t>
      </w:r>
      <w:r w:rsidR="005F092B">
        <w:t>ěny i dalšími motivačními prvky (např. již výše zmiňované dotace nebo</w:t>
      </w:r>
      <w:r w:rsidRPr="00447922">
        <w:t xml:space="preserve"> daňové </w:t>
      </w:r>
      <w:r w:rsidR="005F092B">
        <w:t xml:space="preserve">či jiné </w:t>
      </w:r>
      <w:r w:rsidRPr="00447922">
        <w:t>zvýhodnění</w:t>
      </w:r>
      <w:r w:rsidR="005F092B">
        <w:t>)</w:t>
      </w:r>
      <w:r w:rsidRPr="00447922">
        <w:t>.</w:t>
      </w:r>
    </w:p>
    <w:bookmarkEnd w:id="10"/>
    <w:bookmarkEnd w:id="11"/>
    <w:bookmarkEnd w:id="12"/>
    <w:bookmarkEnd w:id="13"/>
    <w:p w:rsidR="002817D4" w:rsidRPr="00447922" w:rsidRDefault="002817D4" w:rsidP="002817D4">
      <w:pPr>
        <w:jc w:val="both"/>
        <w:rPr>
          <w:szCs w:val="24"/>
        </w:rPr>
      </w:pPr>
    </w:p>
    <w:p w:rsidR="002817D4" w:rsidRPr="00447922" w:rsidRDefault="002817D4" w:rsidP="002817D4">
      <w:pPr>
        <w:jc w:val="both"/>
        <w:rPr>
          <w:szCs w:val="24"/>
        </w:rPr>
      </w:pPr>
    </w:p>
    <w:p w:rsidR="002817D4" w:rsidRPr="00447922" w:rsidRDefault="002817D4" w:rsidP="002817D4">
      <w:pPr>
        <w:jc w:val="both"/>
        <w:rPr>
          <w:szCs w:val="24"/>
        </w:rPr>
      </w:pPr>
    </w:p>
    <w:p w:rsidR="002817D4" w:rsidRPr="00447922" w:rsidRDefault="002817D4" w:rsidP="002817D4">
      <w:pPr>
        <w:jc w:val="both"/>
        <w:rPr>
          <w:szCs w:val="24"/>
        </w:rPr>
      </w:pPr>
    </w:p>
    <w:p w:rsidR="002817D4" w:rsidRPr="00447922" w:rsidRDefault="002817D4" w:rsidP="002817D4">
      <w:pPr>
        <w:jc w:val="both"/>
        <w:rPr>
          <w:szCs w:val="24"/>
        </w:rPr>
      </w:pPr>
    </w:p>
    <w:p w:rsidR="002817D4" w:rsidRPr="00447922" w:rsidRDefault="002817D4" w:rsidP="002817D4">
      <w:pPr>
        <w:jc w:val="both"/>
        <w:rPr>
          <w:szCs w:val="24"/>
        </w:rPr>
      </w:pPr>
    </w:p>
    <w:p w:rsidR="002817D4" w:rsidRPr="00447922" w:rsidRDefault="002817D4" w:rsidP="002817D4">
      <w:pPr>
        <w:jc w:val="both"/>
        <w:rPr>
          <w:szCs w:val="24"/>
        </w:rPr>
      </w:pPr>
    </w:p>
    <w:p w:rsidR="002817D4" w:rsidRPr="00447922" w:rsidRDefault="002817D4" w:rsidP="002817D4">
      <w:pPr>
        <w:jc w:val="both"/>
        <w:rPr>
          <w:szCs w:val="24"/>
        </w:rPr>
      </w:pPr>
    </w:p>
    <w:p w:rsidR="002817D4" w:rsidRPr="00447922" w:rsidRDefault="002817D4" w:rsidP="002817D4">
      <w:pPr>
        <w:jc w:val="both"/>
        <w:rPr>
          <w:szCs w:val="24"/>
        </w:rPr>
      </w:pPr>
    </w:p>
    <w:p w:rsidR="002817D4" w:rsidRPr="00447922" w:rsidRDefault="002817D4" w:rsidP="002817D4">
      <w:pPr>
        <w:jc w:val="both"/>
        <w:rPr>
          <w:szCs w:val="24"/>
        </w:rPr>
      </w:pPr>
    </w:p>
    <w:p w:rsidR="002817D4" w:rsidRPr="00447922" w:rsidRDefault="002817D4" w:rsidP="002817D4">
      <w:pPr>
        <w:jc w:val="both"/>
        <w:rPr>
          <w:szCs w:val="24"/>
        </w:rPr>
      </w:pPr>
    </w:p>
    <w:p w:rsidR="00EE1DAC" w:rsidRPr="00447922" w:rsidRDefault="00EE1DAC" w:rsidP="002817D4">
      <w:pPr>
        <w:jc w:val="both"/>
        <w:rPr>
          <w:szCs w:val="24"/>
        </w:rPr>
      </w:pPr>
    </w:p>
    <w:p w:rsidR="002817D4" w:rsidRPr="00447922" w:rsidRDefault="002817D4" w:rsidP="002817D4">
      <w:pPr>
        <w:pStyle w:val="Diplomkanadpis1"/>
      </w:pPr>
      <w:bookmarkStart w:id="22" w:name="_Toc447193172"/>
      <w:r w:rsidRPr="00447922">
        <w:lastRenderedPageBreak/>
        <w:t xml:space="preserve">Práce </w:t>
      </w:r>
      <w:r w:rsidR="00EF7C57">
        <w:t>vykonávaná mimo pracoviště zaměstnavatele</w:t>
      </w:r>
      <w:bookmarkEnd w:id="22"/>
    </w:p>
    <w:p w:rsidR="002817D4" w:rsidRPr="00447922" w:rsidRDefault="00EA10A0" w:rsidP="00E60FF8">
      <w:pPr>
        <w:ind w:firstLine="576"/>
        <w:jc w:val="both"/>
        <w:rPr>
          <w:szCs w:val="24"/>
        </w:rPr>
      </w:pPr>
      <w:r>
        <w:rPr>
          <w:szCs w:val="24"/>
        </w:rPr>
        <w:t>S</w:t>
      </w:r>
      <w:r w:rsidR="002817D4" w:rsidRPr="00447922">
        <w:rPr>
          <w:szCs w:val="24"/>
        </w:rPr>
        <w:t xml:space="preserve"> rozvojem informačních technologií </w:t>
      </w:r>
      <w:r>
        <w:rPr>
          <w:szCs w:val="24"/>
        </w:rPr>
        <w:t>vzrostl</w:t>
      </w:r>
      <w:r w:rsidR="002817D4" w:rsidRPr="00447922">
        <w:rPr>
          <w:szCs w:val="24"/>
        </w:rPr>
        <w:t xml:space="preserve"> počet zaměstnanců, kteří vykonávají práci mimo pracoviště zaměstnavatele. </w:t>
      </w:r>
      <w:r w:rsidR="00F838A5">
        <w:rPr>
          <w:szCs w:val="24"/>
        </w:rPr>
        <w:t>Zájem ze strany zaměstnanců však stále převyšuje nabídku</w:t>
      </w:r>
      <w:r w:rsidR="00D55121">
        <w:rPr>
          <w:szCs w:val="24"/>
        </w:rPr>
        <w:t xml:space="preserve"> ze strany zaměstnavatelů</w:t>
      </w:r>
      <w:r w:rsidR="002817D4" w:rsidRPr="00447922">
        <w:rPr>
          <w:szCs w:val="24"/>
        </w:rPr>
        <w:t>.</w:t>
      </w:r>
      <w:r w:rsidR="002817D4" w:rsidRPr="00447922">
        <w:rPr>
          <w:rStyle w:val="Znakapoznpodarou"/>
          <w:szCs w:val="24"/>
        </w:rPr>
        <w:footnoteReference w:id="73"/>
      </w:r>
      <w:r w:rsidR="002817D4" w:rsidRPr="00447922">
        <w:rPr>
          <w:szCs w:val="24"/>
        </w:rPr>
        <w:t xml:space="preserve"> Pro tento způsob výkonu práce se </w:t>
      </w:r>
      <w:r w:rsidR="00D55121">
        <w:rPr>
          <w:szCs w:val="24"/>
        </w:rPr>
        <w:t>často</w:t>
      </w:r>
      <w:r w:rsidR="002817D4" w:rsidRPr="00447922">
        <w:rPr>
          <w:szCs w:val="24"/>
        </w:rPr>
        <w:t xml:space="preserve"> používá</w:t>
      </w:r>
      <w:r w:rsidR="00D55121">
        <w:rPr>
          <w:szCs w:val="24"/>
        </w:rPr>
        <w:t xml:space="preserve"> souhrnný pojem práce na dálku</w:t>
      </w:r>
      <w:r w:rsidR="003E5182">
        <w:rPr>
          <w:szCs w:val="24"/>
        </w:rPr>
        <w:t xml:space="preserve"> (nebo také distanční výkon práce)</w:t>
      </w:r>
      <w:r w:rsidR="00D55121">
        <w:rPr>
          <w:szCs w:val="24"/>
        </w:rPr>
        <w:t>, který zahrnuje práci z domova</w:t>
      </w:r>
      <w:r w:rsidR="002817D4" w:rsidRPr="00447922">
        <w:rPr>
          <w:szCs w:val="24"/>
        </w:rPr>
        <w:t xml:space="preserve">, ale </w:t>
      </w:r>
      <w:r w:rsidR="00D55121">
        <w:rPr>
          <w:szCs w:val="24"/>
        </w:rPr>
        <w:t>i práci</w:t>
      </w:r>
      <w:r w:rsidR="002817D4" w:rsidRPr="00447922">
        <w:rPr>
          <w:szCs w:val="24"/>
        </w:rPr>
        <w:t xml:space="preserve"> z jiných míst, např. přímo od zákazníka.</w:t>
      </w:r>
      <w:r w:rsidR="003E5182">
        <w:rPr>
          <w:rStyle w:val="Znakapoznpodarou"/>
          <w:szCs w:val="24"/>
        </w:rPr>
        <w:footnoteReference w:id="74"/>
      </w:r>
      <w:r w:rsidR="002817D4" w:rsidRPr="00447922">
        <w:rPr>
          <w:szCs w:val="24"/>
        </w:rPr>
        <w:t xml:space="preserve"> V případech, kdy zaměstnanec vykonává práci přímo ze svého bydliště, hovoříme o tzv. homeworkingu. Můžeme se setkat i s pojmem „home-office“, který </w:t>
      </w:r>
      <w:r w:rsidR="00DD7E29">
        <w:rPr>
          <w:szCs w:val="24"/>
        </w:rPr>
        <w:t>zpravidla vyjadřuje situaci</w:t>
      </w:r>
      <w:r w:rsidR="002817D4" w:rsidRPr="00447922">
        <w:rPr>
          <w:szCs w:val="24"/>
        </w:rPr>
        <w:t xml:space="preserve">, kdy zaměstnanec </w:t>
      </w:r>
      <w:r w:rsidR="00DD7E29">
        <w:rPr>
          <w:szCs w:val="24"/>
        </w:rPr>
        <w:t>kombinuje</w:t>
      </w:r>
      <w:r w:rsidR="002817D4" w:rsidRPr="00447922">
        <w:rPr>
          <w:szCs w:val="24"/>
        </w:rPr>
        <w:t xml:space="preserve"> prá</w:t>
      </w:r>
      <w:r w:rsidR="00DD7E29">
        <w:rPr>
          <w:szCs w:val="24"/>
        </w:rPr>
        <w:t xml:space="preserve">ci </w:t>
      </w:r>
      <w:r w:rsidR="00EC4245">
        <w:rPr>
          <w:szCs w:val="24"/>
        </w:rPr>
        <w:t>z domova</w:t>
      </w:r>
      <w:r w:rsidR="00DD7E29">
        <w:rPr>
          <w:szCs w:val="24"/>
        </w:rPr>
        <w:t xml:space="preserve"> s prací </w:t>
      </w:r>
      <w:r w:rsidR="00EC4245">
        <w:rPr>
          <w:szCs w:val="24"/>
        </w:rPr>
        <w:t>na pracovišti</w:t>
      </w:r>
      <w:r w:rsidR="002817D4" w:rsidRPr="00447922">
        <w:rPr>
          <w:szCs w:val="24"/>
        </w:rPr>
        <w:t>.</w:t>
      </w:r>
      <w:r w:rsidR="003E5182">
        <w:rPr>
          <w:rStyle w:val="Znakapoznpodarou"/>
          <w:szCs w:val="24"/>
        </w:rPr>
        <w:footnoteReference w:id="75"/>
      </w:r>
      <w:r w:rsidR="002817D4" w:rsidRPr="00447922">
        <w:rPr>
          <w:szCs w:val="24"/>
        </w:rPr>
        <w:t xml:space="preserve"> Ve druhém případě, kdy je práce vykonávána z jiných míst, se používá termín „teleworking“ nebo také „mobile working“.</w:t>
      </w:r>
      <w:r w:rsidR="00DD7E29" w:rsidRPr="00447922">
        <w:rPr>
          <w:rStyle w:val="Znakapoznpodarou"/>
          <w:szCs w:val="24"/>
        </w:rPr>
        <w:footnoteReference w:id="76"/>
      </w:r>
      <w:r w:rsidR="002817D4" w:rsidRPr="00447922">
        <w:rPr>
          <w:szCs w:val="24"/>
        </w:rPr>
        <w:t xml:space="preserve"> Jedná se o ty případy, kdy je práce vykonávána v terénu. Pracovníci, kterými jsou zpravidla obchodníci, servisní technici a další podobné profese, často ani nemají vlastní kancelář.</w:t>
      </w:r>
      <w:r w:rsidR="002817D4" w:rsidRPr="00447922">
        <w:rPr>
          <w:rStyle w:val="Znakapoznpodarou"/>
          <w:szCs w:val="24"/>
        </w:rPr>
        <w:footnoteReference w:id="77"/>
      </w:r>
      <w:r w:rsidR="002817D4" w:rsidRPr="00447922">
        <w:rPr>
          <w:szCs w:val="24"/>
        </w:rPr>
        <w:t xml:space="preserve"> Tato terminologie však není používán</w:t>
      </w:r>
      <w:r w:rsidR="0036275A">
        <w:rPr>
          <w:szCs w:val="24"/>
        </w:rPr>
        <w:t>a zcela jednotně</w:t>
      </w:r>
      <w:r w:rsidR="002817D4" w:rsidRPr="00447922">
        <w:rPr>
          <w:szCs w:val="24"/>
        </w:rPr>
        <w:t>.</w:t>
      </w:r>
      <w:r w:rsidR="002817D4" w:rsidRPr="00447922">
        <w:rPr>
          <w:rStyle w:val="Znakapoznpodarou"/>
          <w:szCs w:val="24"/>
        </w:rPr>
        <w:footnoteReference w:id="78"/>
      </w:r>
      <w:r w:rsidR="00E60FF8">
        <w:rPr>
          <w:szCs w:val="24"/>
        </w:rPr>
        <w:t xml:space="preserve"> </w:t>
      </w:r>
      <w:r w:rsidR="002817D4" w:rsidRPr="00447922">
        <w:rPr>
          <w:szCs w:val="24"/>
        </w:rPr>
        <w:t>V následujících podkapitolách se budu věnovat právní úpravě práce na dálku v </w:t>
      </w:r>
      <w:r w:rsidR="00FA5979">
        <w:rPr>
          <w:szCs w:val="24"/>
        </w:rPr>
        <w:t>ZP</w:t>
      </w:r>
      <w:r w:rsidR="002817D4" w:rsidRPr="00447922">
        <w:rPr>
          <w:szCs w:val="24"/>
        </w:rPr>
        <w:t xml:space="preserve">, </w:t>
      </w:r>
      <w:r w:rsidR="004E6679">
        <w:rPr>
          <w:szCs w:val="24"/>
        </w:rPr>
        <w:t>včetně chystané novely ZP</w:t>
      </w:r>
      <w:r w:rsidR="00C47BEF">
        <w:rPr>
          <w:szCs w:val="24"/>
        </w:rPr>
        <w:t>, a dále výhodám</w:t>
      </w:r>
      <w:r w:rsidR="002817D4" w:rsidRPr="00447922">
        <w:rPr>
          <w:szCs w:val="24"/>
        </w:rPr>
        <w:t xml:space="preserve"> i nevýhodám, které</w:t>
      </w:r>
      <w:r w:rsidR="00E60FF8">
        <w:rPr>
          <w:szCs w:val="24"/>
        </w:rPr>
        <w:t xml:space="preserve"> tato forma výkonu práce přináší.</w:t>
      </w:r>
    </w:p>
    <w:p w:rsidR="002817D4" w:rsidRPr="00447922" w:rsidRDefault="002817D4" w:rsidP="002817D4">
      <w:pPr>
        <w:pStyle w:val="Diplomkanadpis2"/>
      </w:pPr>
      <w:bookmarkStart w:id="23" w:name="_Toc447193173"/>
      <w:r w:rsidRPr="00447922">
        <w:t>Právní úprav</w:t>
      </w:r>
      <w:r w:rsidR="009D0A8E">
        <w:t>a</w:t>
      </w:r>
      <w:bookmarkEnd w:id="23"/>
    </w:p>
    <w:p w:rsidR="009A063E" w:rsidRPr="00447922" w:rsidRDefault="002817D4" w:rsidP="009A063E">
      <w:pPr>
        <w:ind w:firstLine="360"/>
        <w:jc w:val="both"/>
        <w:rPr>
          <w:szCs w:val="24"/>
        </w:rPr>
      </w:pPr>
      <w:r w:rsidRPr="00447922">
        <w:rPr>
          <w:szCs w:val="24"/>
        </w:rPr>
        <w:t>Právní úprava práce na dálku je</w:t>
      </w:r>
      <w:r w:rsidR="00EF7C57">
        <w:rPr>
          <w:szCs w:val="24"/>
        </w:rPr>
        <w:t xml:space="preserve"> de lege lata</w:t>
      </w:r>
      <w:r w:rsidRPr="00447922">
        <w:rPr>
          <w:szCs w:val="24"/>
        </w:rPr>
        <w:t xml:space="preserve"> obsažena v </w:t>
      </w:r>
      <w:r w:rsidR="00EF7C57">
        <w:rPr>
          <w:szCs w:val="24"/>
        </w:rPr>
        <w:t xml:space="preserve">jediném ustanovení </w:t>
      </w:r>
      <w:r w:rsidR="0036275A">
        <w:rPr>
          <w:szCs w:val="24"/>
        </w:rPr>
        <w:t>§</w:t>
      </w:r>
      <w:r w:rsidR="003E5182">
        <w:rPr>
          <w:szCs w:val="24"/>
        </w:rPr>
        <w:t xml:space="preserve"> </w:t>
      </w:r>
      <w:r w:rsidR="0036275A">
        <w:rPr>
          <w:szCs w:val="24"/>
        </w:rPr>
        <w:t xml:space="preserve">317 ZP, dle  kterého </w:t>
      </w:r>
      <w:r w:rsidR="00EF7C57" w:rsidRPr="00447922">
        <w:rPr>
          <w:szCs w:val="24"/>
        </w:rPr>
        <w:t>se na pracovněprávní vztahy zaměstnance, který nepracuje na pracovišti zaměstnavatele, ale podle dohodnutých podmínek pro něj vykonává sjednanou práci v pracovní době, kterou si sám rozvrhuje</w:t>
      </w:r>
      <w:r w:rsidR="00E64EE8">
        <w:rPr>
          <w:szCs w:val="24"/>
        </w:rPr>
        <w:t>, vztahují všechna ustanovení ZP s třemi výjimkami uvedenými pod písm. a) – c)</w:t>
      </w:r>
      <w:r w:rsidR="00EF7C57" w:rsidRPr="00447922">
        <w:rPr>
          <w:szCs w:val="24"/>
        </w:rPr>
        <w:t xml:space="preserve">. </w:t>
      </w:r>
      <w:r w:rsidR="00E64EE8">
        <w:rPr>
          <w:szCs w:val="24"/>
        </w:rPr>
        <w:t>Dle písm. a) se n</w:t>
      </w:r>
      <w:r w:rsidR="00EF7C57" w:rsidRPr="00447922">
        <w:rPr>
          <w:szCs w:val="24"/>
        </w:rPr>
        <w:t xml:space="preserve">a tyto zaměstnance nevztahuje úprava rozvržení pracovní doby, prostojů ani přerušení práce způsobené nepříznivými povětrnostními vlivy. Těmto zaměstnancům také dle písm. b) nepřísluší náhrada mzdy nebo platu při jiných důležitých osobních překážkách, nestanoví-li prováděcí předpis jinak nebo jde-li o náhradu mzdy nebo platu podle § 192. </w:t>
      </w:r>
      <w:r w:rsidR="009A063E">
        <w:rPr>
          <w:szCs w:val="24"/>
        </w:rPr>
        <w:t xml:space="preserve">Jiné důležité překážky v práci </w:t>
      </w:r>
      <w:r w:rsidR="009A063E" w:rsidRPr="00447922">
        <w:rPr>
          <w:szCs w:val="24"/>
        </w:rPr>
        <w:t>zahrnují např. návštěvu lékaře, doprovod rodinného příslušníka do zdravotnického zařízení, účast při porodu manželky a další.</w:t>
      </w:r>
      <w:r w:rsidR="009A063E" w:rsidRPr="00447922">
        <w:rPr>
          <w:rStyle w:val="Znakapoznpodarou"/>
          <w:szCs w:val="24"/>
        </w:rPr>
        <w:footnoteReference w:id="79"/>
      </w:r>
      <w:r w:rsidR="009A063E" w:rsidRPr="00447922">
        <w:rPr>
          <w:szCs w:val="24"/>
        </w:rPr>
        <w:t xml:space="preserve"> Je na zaměstnanci, aby si pracovní dobu rozvrhl tak, že tyto činnosti vykoná mimo pracovní dobu. Zákonodárce však u některých </w:t>
      </w:r>
      <w:r w:rsidR="009A063E" w:rsidRPr="00447922">
        <w:rPr>
          <w:szCs w:val="24"/>
        </w:rPr>
        <w:lastRenderedPageBreak/>
        <w:t>překážek výslovně stanovil, že se vztahují i na zaměstnance uvedené v § 317 ZP. Jedná se o svatbu, úmrtí v rodině a přestěhování.</w:t>
      </w:r>
      <w:r w:rsidR="009A063E" w:rsidRPr="00447922">
        <w:rPr>
          <w:rStyle w:val="Znakapoznpodarou"/>
          <w:szCs w:val="24"/>
        </w:rPr>
        <w:footnoteReference w:id="80"/>
      </w:r>
    </w:p>
    <w:p w:rsidR="00EF7C57" w:rsidRPr="00447922" w:rsidRDefault="00EF7C57" w:rsidP="009A063E">
      <w:pPr>
        <w:ind w:firstLine="708"/>
        <w:jc w:val="both"/>
        <w:rPr>
          <w:szCs w:val="24"/>
        </w:rPr>
      </w:pPr>
      <w:r w:rsidRPr="00447922">
        <w:rPr>
          <w:szCs w:val="24"/>
        </w:rPr>
        <w:t xml:space="preserve">Dle písm. c) jim </w:t>
      </w:r>
      <w:r w:rsidR="003E5182">
        <w:rPr>
          <w:szCs w:val="24"/>
        </w:rPr>
        <w:t xml:space="preserve">dále </w:t>
      </w:r>
      <w:r w:rsidRPr="00447922">
        <w:rPr>
          <w:szCs w:val="24"/>
        </w:rPr>
        <w:t>nepřísluší ani mzda nebo plat nebo náhradní volno za práci přesčas nebo náhrada mzdy anebo příplatek za práci ve svátek.</w:t>
      </w:r>
      <w:r w:rsidR="009A063E" w:rsidRPr="009A063E">
        <w:rPr>
          <w:szCs w:val="24"/>
        </w:rPr>
        <w:t xml:space="preserve"> </w:t>
      </w:r>
      <w:r w:rsidR="00A03297">
        <w:rPr>
          <w:szCs w:val="24"/>
        </w:rPr>
        <w:t>Zaměstnanec si pracovní dobu rozvrhuje sám,</w:t>
      </w:r>
      <w:r w:rsidR="0088210D">
        <w:rPr>
          <w:szCs w:val="24"/>
        </w:rPr>
        <w:t xml:space="preserve"> záleží </w:t>
      </w:r>
      <w:r w:rsidR="003E5182">
        <w:rPr>
          <w:szCs w:val="24"/>
        </w:rPr>
        <w:t xml:space="preserve">tedy </w:t>
      </w:r>
      <w:r w:rsidR="0088210D">
        <w:rPr>
          <w:szCs w:val="24"/>
        </w:rPr>
        <w:t xml:space="preserve">jen na něm, zda bude vykonávat práci </w:t>
      </w:r>
      <w:r w:rsidR="00EA0E2B">
        <w:rPr>
          <w:szCs w:val="24"/>
        </w:rPr>
        <w:t>ve svátek</w:t>
      </w:r>
      <w:r w:rsidR="0088210D">
        <w:rPr>
          <w:szCs w:val="24"/>
        </w:rPr>
        <w:t xml:space="preserve"> či nikoliv.</w:t>
      </w:r>
      <w:r w:rsidR="00443EAB">
        <w:rPr>
          <w:szCs w:val="24"/>
        </w:rPr>
        <w:t xml:space="preserve"> Jelikož jde o jeho dobrovolné rozhodnutí, zaměstnavatel není povinen mu to jakkoliv kompenzovat</w:t>
      </w:r>
      <w:r w:rsidR="00A03297">
        <w:rPr>
          <w:szCs w:val="24"/>
        </w:rPr>
        <w:t>.</w:t>
      </w:r>
      <w:r w:rsidR="000D43AF">
        <w:rPr>
          <w:rStyle w:val="Znakapoznpodarou"/>
          <w:szCs w:val="24"/>
        </w:rPr>
        <w:footnoteReference w:id="81"/>
      </w:r>
      <w:r w:rsidR="00A03297">
        <w:rPr>
          <w:szCs w:val="24"/>
        </w:rPr>
        <w:t xml:space="preserve"> </w:t>
      </w:r>
      <w:r w:rsidR="009A063E">
        <w:rPr>
          <w:szCs w:val="24"/>
        </w:rPr>
        <w:t>Tato výjimka se však</w:t>
      </w:r>
      <w:r w:rsidR="00CB378E">
        <w:rPr>
          <w:szCs w:val="24"/>
        </w:rPr>
        <w:t xml:space="preserve"> </w:t>
      </w:r>
      <w:r w:rsidR="00BF33CF">
        <w:rPr>
          <w:szCs w:val="24"/>
        </w:rPr>
        <w:t xml:space="preserve">(poněkud nelogicky) </w:t>
      </w:r>
      <w:r w:rsidR="00A03297">
        <w:rPr>
          <w:szCs w:val="24"/>
        </w:rPr>
        <w:t>nevztahuje</w:t>
      </w:r>
      <w:r w:rsidR="00CB378E">
        <w:rPr>
          <w:szCs w:val="24"/>
        </w:rPr>
        <w:t xml:space="preserve"> </w:t>
      </w:r>
      <w:r w:rsidR="00A03297">
        <w:rPr>
          <w:szCs w:val="24"/>
        </w:rPr>
        <w:t>na</w:t>
      </w:r>
      <w:r w:rsidR="00CB378E">
        <w:rPr>
          <w:szCs w:val="24"/>
        </w:rPr>
        <w:t xml:space="preserve"> práci v noci </w:t>
      </w:r>
      <w:r w:rsidR="00A03297">
        <w:rPr>
          <w:szCs w:val="24"/>
        </w:rPr>
        <w:t>či o víkendu</w:t>
      </w:r>
      <w:r w:rsidR="009A063E" w:rsidRPr="00447922">
        <w:rPr>
          <w:szCs w:val="24"/>
        </w:rPr>
        <w:t>.</w:t>
      </w:r>
      <w:r w:rsidR="009A063E" w:rsidRPr="00447922">
        <w:rPr>
          <w:rStyle w:val="Znakapoznpodarou"/>
          <w:szCs w:val="24"/>
        </w:rPr>
        <w:footnoteReference w:id="82"/>
      </w:r>
      <w:r w:rsidR="009A063E" w:rsidRPr="009A063E">
        <w:rPr>
          <w:szCs w:val="24"/>
        </w:rPr>
        <w:t xml:space="preserve"> </w:t>
      </w:r>
      <w:r w:rsidR="009A063E">
        <w:rPr>
          <w:szCs w:val="24"/>
        </w:rPr>
        <w:t>Zaměstnavatel se však může se zaměstnancem dohodnout na tom, že zaměstnanec nebude v </w:t>
      </w:r>
      <w:r w:rsidR="00A03297">
        <w:rPr>
          <w:szCs w:val="24"/>
        </w:rPr>
        <w:t>těchto</w:t>
      </w:r>
      <w:r w:rsidR="009A063E">
        <w:rPr>
          <w:szCs w:val="24"/>
        </w:rPr>
        <w:t xml:space="preserve"> časových </w:t>
      </w:r>
      <w:r w:rsidR="002F4AC8">
        <w:rPr>
          <w:szCs w:val="24"/>
        </w:rPr>
        <w:t>úsecích</w:t>
      </w:r>
      <w:r w:rsidR="009A063E">
        <w:rPr>
          <w:szCs w:val="24"/>
        </w:rPr>
        <w:t xml:space="preserve"> práci vykonávat</w:t>
      </w:r>
      <w:r w:rsidR="009A063E" w:rsidRPr="00447922">
        <w:rPr>
          <w:szCs w:val="24"/>
        </w:rPr>
        <w:t xml:space="preserve">, </w:t>
      </w:r>
      <w:r w:rsidR="009A063E">
        <w:rPr>
          <w:szCs w:val="24"/>
        </w:rPr>
        <w:t xml:space="preserve">a tím se </w:t>
      </w:r>
      <w:r w:rsidR="002F4AC8">
        <w:rPr>
          <w:szCs w:val="24"/>
        </w:rPr>
        <w:t xml:space="preserve">zaměstnavatel </w:t>
      </w:r>
      <w:r w:rsidR="00A03297">
        <w:rPr>
          <w:szCs w:val="24"/>
        </w:rPr>
        <w:t>vyhne</w:t>
      </w:r>
      <w:r w:rsidR="009A063E" w:rsidRPr="00447922">
        <w:rPr>
          <w:szCs w:val="24"/>
        </w:rPr>
        <w:t xml:space="preserve"> povinnost</w:t>
      </w:r>
      <w:r w:rsidR="009A063E">
        <w:rPr>
          <w:szCs w:val="24"/>
        </w:rPr>
        <w:t>i</w:t>
      </w:r>
      <w:r w:rsidR="009A063E" w:rsidRPr="00447922">
        <w:rPr>
          <w:szCs w:val="24"/>
        </w:rPr>
        <w:t xml:space="preserve"> </w:t>
      </w:r>
      <w:r w:rsidR="002F4AC8">
        <w:rPr>
          <w:szCs w:val="24"/>
        </w:rPr>
        <w:t>placení povinných  příplatků.</w:t>
      </w:r>
      <w:r w:rsidR="002F4AC8">
        <w:rPr>
          <w:rStyle w:val="Znakapoznpodarou"/>
          <w:szCs w:val="24"/>
        </w:rPr>
        <w:footnoteReference w:id="83"/>
      </w:r>
    </w:p>
    <w:p w:rsidR="00C9651B" w:rsidRDefault="00F708B5" w:rsidP="00C9651B">
      <w:pPr>
        <w:ind w:firstLine="708"/>
        <w:jc w:val="both"/>
        <w:rPr>
          <w:szCs w:val="24"/>
        </w:rPr>
      </w:pPr>
      <w:r w:rsidRPr="00447922">
        <w:rPr>
          <w:szCs w:val="24"/>
        </w:rPr>
        <w:t xml:space="preserve">Žádná další pravidla pro výkon práce na dálku </w:t>
      </w:r>
      <w:r>
        <w:rPr>
          <w:szCs w:val="24"/>
        </w:rPr>
        <w:t>ZP</w:t>
      </w:r>
      <w:r w:rsidRPr="00447922">
        <w:rPr>
          <w:szCs w:val="24"/>
        </w:rPr>
        <w:t xml:space="preserve"> nestanovuje. Z toho je patrné, že ponechává účastníkům pracovněprávního vztahu </w:t>
      </w:r>
      <w:r w:rsidR="003E5182">
        <w:rPr>
          <w:szCs w:val="24"/>
        </w:rPr>
        <w:t>široký prostor pro smluvní volnost</w:t>
      </w:r>
      <w:r w:rsidRPr="00447922">
        <w:rPr>
          <w:szCs w:val="24"/>
        </w:rPr>
        <w:t>.</w:t>
      </w:r>
      <w:r w:rsidRPr="00447922">
        <w:rPr>
          <w:rStyle w:val="Znakapoznpodarou"/>
          <w:szCs w:val="24"/>
        </w:rPr>
        <w:footnoteReference w:id="84"/>
      </w:r>
      <w:r>
        <w:rPr>
          <w:szCs w:val="24"/>
        </w:rPr>
        <w:t xml:space="preserve"> </w:t>
      </w:r>
      <w:r w:rsidR="00C9651B" w:rsidRPr="00447922">
        <w:rPr>
          <w:szCs w:val="24"/>
        </w:rPr>
        <w:t xml:space="preserve">Na výkonu práce </w:t>
      </w:r>
      <w:r w:rsidR="00C9651B">
        <w:rPr>
          <w:szCs w:val="24"/>
        </w:rPr>
        <w:t xml:space="preserve">na dálku </w:t>
      </w:r>
      <w:r w:rsidR="00C9651B" w:rsidRPr="00447922">
        <w:rPr>
          <w:szCs w:val="24"/>
        </w:rPr>
        <w:t xml:space="preserve">se </w:t>
      </w:r>
      <w:r w:rsidR="000F715D">
        <w:rPr>
          <w:szCs w:val="24"/>
        </w:rPr>
        <w:t xml:space="preserve">však </w:t>
      </w:r>
      <w:r w:rsidR="00C9651B" w:rsidRPr="00447922">
        <w:rPr>
          <w:szCs w:val="24"/>
        </w:rPr>
        <w:t xml:space="preserve">zaměstnanec a zaměstnavatel </w:t>
      </w:r>
      <w:r w:rsidR="000F715D" w:rsidRPr="00447922">
        <w:rPr>
          <w:szCs w:val="24"/>
        </w:rPr>
        <w:t xml:space="preserve">musí </w:t>
      </w:r>
      <w:r w:rsidR="00C9651B" w:rsidRPr="00447922">
        <w:rPr>
          <w:szCs w:val="24"/>
        </w:rPr>
        <w:t xml:space="preserve">vždy dohodnout. </w:t>
      </w:r>
      <w:r w:rsidR="00C9651B">
        <w:rPr>
          <w:szCs w:val="24"/>
        </w:rPr>
        <w:t>ZP</w:t>
      </w:r>
      <w:r w:rsidR="00C9651B" w:rsidRPr="00447922">
        <w:rPr>
          <w:szCs w:val="24"/>
        </w:rPr>
        <w:t xml:space="preserve"> nepřipouští, aby zaměstnavatel</w:t>
      </w:r>
      <w:r w:rsidR="00C9651B">
        <w:rPr>
          <w:szCs w:val="24"/>
        </w:rPr>
        <w:t xml:space="preserve"> zaměstnan</w:t>
      </w:r>
      <w:r w:rsidR="00A03297">
        <w:rPr>
          <w:szCs w:val="24"/>
        </w:rPr>
        <w:t>ci nařídil výkon práce z domova</w:t>
      </w:r>
      <w:r w:rsidR="00C9651B" w:rsidRPr="00447922">
        <w:rPr>
          <w:szCs w:val="24"/>
        </w:rPr>
        <w:t>.</w:t>
      </w:r>
      <w:r w:rsidR="00C9651B" w:rsidRPr="00447922">
        <w:rPr>
          <w:rStyle w:val="Znakapoznpodarou"/>
          <w:szCs w:val="24"/>
        </w:rPr>
        <w:footnoteReference w:id="85"/>
      </w:r>
      <w:r w:rsidR="00C9651B" w:rsidRPr="00447922">
        <w:rPr>
          <w:szCs w:val="24"/>
        </w:rPr>
        <w:t xml:space="preserve"> </w:t>
      </w:r>
      <w:r w:rsidR="00C9651B">
        <w:rPr>
          <w:szCs w:val="24"/>
        </w:rPr>
        <w:t>ZP</w:t>
      </w:r>
      <w:r w:rsidR="00C9651B" w:rsidRPr="00447922">
        <w:rPr>
          <w:szCs w:val="24"/>
        </w:rPr>
        <w:t xml:space="preserve"> nestanovuje povinnost uzavřít dohodu o práci z domova písemně, lze to však doporučit. Z hlediska typu pracovněprávního vztahu může být práce vykonávána na základě pracovního poměru, dohody o pracovní činnosti i dohody o provedení práce.</w:t>
      </w:r>
      <w:r w:rsidR="00C9651B" w:rsidRPr="00447922">
        <w:rPr>
          <w:rStyle w:val="Znakapoznpodarou"/>
          <w:szCs w:val="24"/>
        </w:rPr>
        <w:footnoteReference w:id="86"/>
      </w:r>
      <w:r w:rsidR="00C9651B">
        <w:rPr>
          <w:szCs w:val="24"/>
        </w:rPr>
        <w:t xml:space="preserve"> </w:t>
      </w:r>
    </w:p>
    <w:p w:rsidR="003E5182" w:rsidRPr="00447922" w:rsidRDefault="00C9651B" w:rsidP="00936BEE">
      <w:pPr>
        <w:ind w:firstLine="708"/>
        <w:jc w:val="both"/>
        <w:rPr>
          <w:szCs w:val="24"/>
        </w:rPr>
      </w:pPr>
      <w:r w:rsidRPr="00447922">
        <w:rPr>
          <w:szCs w:val="24"/>
        </w:rPr>
        <w:t xml:space="preserve">Takto stručná právní úprava </w:t>
      </w:r>
      <w:r>
        <w:rPr>
          <w:szCs w:val="24"/>
        </w:rPr>
        <w:t>však zároveň klade</w:t>
      </w:r>
      <w:r w:rsidRPr="00447922">
        <w:rPr>
          <w:szCs w:val="24"/>
        </w:rPr>
        <w:t xml:space="preserve"> zvýšené nároky</w:t>
      </w:r>
      <w:r>
        <w:rPr>
          <w:szCs w:val="24"/>
        </w:rPr>
        <w:t xml:space="preserve"> na zaměstnance a zaměstnavatele</w:t>
      </w:r>
      <w:r w:rsidRPr="00447922">
        <w:rPr>
          <w:szCs w:val="24"/>
        </w:rPr>
        <w:t>, aby se individuálně dohodli na všech důležitých aspektech práce na dálku, které v budoucnu mohou činit potíže.</w:t>
      </w:r>
      <w:r w:rsidRPr="00C9651B">
        <w:rPr>
          <w:szCs w:val="24"/>
        </w:rPr>
        <w:t xml:space="preserve"> </w:t>
      </w:r>
      <w:r w:rsidR="00727D2E" w:rsidRPr="00447922">
        <w:rPr>
          <w:szCs w:val="24"/>
        </w:rPr>
        <w:t>Jelikož při práci na dálku nemůže zaměstnavatel přímo dohl</w:t>
      </w:r>
      <w:r w:rsidR="00EA0E2B">
        <w:rPr>
          <w:szCs w:val="24"/>
        </w:rPr>
        <w:t>ížet na výkon práce zaměstnance</w:t>
      </w:r>
      <w:r w:rsidR="00727D2E" w:rsidRPr="00447922">
        <w:rPr>
          <w:szCs w:val="24"/>
        </w:rPr>
        <w:t xml:space="preserve">, </w:t>
      </w:r>
      <w:r w:rsidR="00A03297">
        <w:rPr>
          <w:szCs w:val="24"/>
        </w:rPr>
        <w:t>doporučuje se</w:t>
      </w:r>
      <w:r w:rsidR="00727D2E" w:rsidRPr="00447922">
        <w:rPr>
          <w:szCs w:val="24"/>
        </w:rPr>
        <w:t xml:space="preserve"> </w:t>
      </w:r>
      <w:r w:rsidR="0088210D">
        <w:rPr>
          <w:szCs w:val="24"/>
        </w:rPr>
        <w:t>zejména</w:t>
      </w:r>
      <w:r w:rsidR="00A03297">
        <w:rPr>
          <w:szCs w:val="24"/>
        </w:rPr>
        <w:t xml:space="preserve"> </w:t>
      </w:r>
      <w:r w:rsidR="00727D2E">
        <w:rPr>
          <w:szCs w:val="24"/>
        </w:rPr>
        <w:t>zakotvit</w:t>
      </w:r>
      <w:r w:rsidR="00727D2E" w:rsidRPr="00447922">
        <w:rPr>
          <w:szCs w:val="24"/>
        </w:rPr>
        <w:t xml:space="preserve"> povinnost zaměstnance vést písemnou evidenci odpracovaných hodin, evidenci úkolů, které již splnil, a termínů, ve kterých má splnit další zadané úkoly. V souvislosti s tím je také nutné stanovit, jakým způsobem a v jakých termínech bude tyto evidence spolu s výsledky práce zasílat nadřízenému zaměstnanci, případně v jakých termínech bude zasílat průběžné zprávy o plnění svých úkolů, aby mohla být ze strany zaměstnavatele vykonávána efektivní kontrola.</w:t>
      </w:r>
      <w:r w:rsidR="00727D2E" w:rsidRPr="00447922">
        <w:rPr>
          <w:rStyle w:val="Znakapoznpodarou"/>
          <w:szCs w:val="24"/>
        </w:rPr>
        <w:footnoteReference w:id="87"/>
      </w:r>
      <w:r w:rsidR="00727D2E" w:rsidRPr="00447922">
        <w:rPr>
          <w:szCs w:val="24"/>
        </w:rPr>
        <w:t xml:space="preserve"> </w:t>
      </w:r>
    </w:p>
    <w:p w:rsidR="009A063E" w:rsidRDefault="00C9651B" w:rsidP="00C9651B">
      <w:pPr>
        <w:pStyle w:val="Diplomkanadpis2"/>
      </w:pPr>
      <w:bookmarkStart w:id="24" w:name="_Toc447193174"/>
      <w:r>
        <w:t xml:space="preserve">Návrh </w:t>
      </w:r>
      <w:r w:rsidR="00F67037">
        <w:t>novely ZP</w:t>
      </w:r>
      <w:bookmarkEnd w:id="24"/>
      <w:r>
        <w:t xml:space="preserve"> </w:t>
      </w:r>
    </w:p>
    <w:p w:rsidR="00C96A96" w:rsidRDefault="00F708B5" w:rsidP="008E2DB7">
      <w:pPr>
        <w:ind w:firstLine="708"/>
        <w:jc w:val="both"/>
        <w:rPr>
          <w:szCs w:val="24"/>
        </w:rPr>
      </w:pPr>
      <w:r>
        <w:rPr>
          <w:szCs w:val="24"/>
        </w:rPr>
        <w:t xml:space="preserve">V současné době se v připomínkovém řízení nachází návrh novely </w:t>
      </w:r>
      <w:r w:rsidR="00151257">
        <w:rPr>
          <w:szCs w:val="24"/>
        </w:rPr>
        <w:t>ZP</w:t>
      </w:r>
      <w:r>
        <w:rPr>
          <w:szCs w:val="24"/>
        </w:rPr>
        <w:t>, která si klade za cíl podrobněji upravit některé aspekty výkonu práce na dálku.</w:t>
      </w:r>
      <w:r>
        <w:rPr>
          <w:rStyle w:val="Znakapoznpodarou"/>
          <w:szCs w:val="24"/>
        </w:rPr>
        <w:footnoteReference w:id="88"/>
      </w:r>
      <w:r>
        <w:rPr>
          <w:szCs w:val="24"/>
        </w:rPr>
        <w:t xml:space="preserve"> </w:t>
      </w:r>
      <w:r w:rsidR="00C96A96">
        <w:rPr>
          <w:szCs w:val="24"/>
        </w:rPr>
        <w:t xml:space="preserve">Současné znění </w:t>
      </w:r>
      <w:r w:rsidR="00151257">
        <w:rPr>
          <w:szCs w:val="24"/>
        </w:rPr>
        <w:t xml:space="preserve">§ 317 </w:t>
      </w:r>
      <w:r w:rsidR="00C96A96">
        <w:rPr>
          <w:szCs w:val="24"/>
        </w:rPr>
        <w:t xml:space="preserve">se s drobnými </w:t>
      </w:r>
      <w:r w:rsidR="00C96A96">
        <w:rPr>
          <w:szCs w:val="24"/>
        </w:rPr>
        <w:lastRenderedPageBreak/>
        <w:t>úpravami přesouvá do nového § 317a. Drobné úprav</w:t>
      </w:r>
      <w:r w:rsidR="000534EB">
        <w:rPr>
          <w:szCs w:val="24"/>
        </w:rPr>
        <w:t>y se týkají především písm. c). Na zaměstnance</w:t>
      </w:r>
      <w:r w:rsidR="00151257">
        <w:rPr>
          <w:szCs w:val="24"/>
        </w:rPr>
        <w:t xml:space="preserve"> vykonávající práci mimo pracoviště zaměstnavatele, kteří si zároveň rozvrhují pracovní dobu sami,</w:t>
      </w:r>
      <w:r w:rsidR="000534EB">
        <w:rPr>
          <w:szCs w:val="24"/>
        </w:rPr>
        <w:t xml:space="preserve"> </w:t>
      </w:r>
      <w:r w:rsidR="008E2DB7">
        <w:rPr>
          <w:szCs w:val="24"/>
        </w:rPr>
        <w:t xml:space="preserve">by se nově neměla vztahovat </w:t>
      </w:r>
      <w:r w:rsidR="00CD478D">
        <w:rPr>
          <w:szCs w:val="24"/>
        </w:rPr>
        <w:t xml:space="preserve">ani </w:t>
      </w:r>
      <w:r w:rsidR="008E2DB7">
        <w:rPr>
          <w:szCs w:val="24"/>
        </w:rPr>
        <w:t xml:space="preserve">ustanovení </w:t>
      </w:r>
      <w:r w:rsidR="00C702E0">
        <w:rPr>
          <w:szCs w:val="24"/>
        </w:rPr>
        <w:t xml:space="preserve">o mzdě </w:t>
      </w:r>
      <w:r w:rsidR="008E2DB7" w:rsidRPr="008E2DB7">
        <w:rPr>
          <w:szCs w:val="24"/>
        </w:rPr>
        <w:t>za noční práci, za práci</w:t>
      </w:r>
      <w:r w:rsidR="00151257">
        <w:rPr>
          <w:szCs w:val="24"/>
        </w:rPr>
        <w:t xml:space="preserve"> v sobotu a v neděli a </w:t>
      </w:r>
      <w:r w:rsidR="00C702E0">
        <w:rPr>
          <w:szCs w:val="24"/>
        </w:rPr>
        <w:t>o příplatku</w:t>
      </w:r>
      <w:r w:rsidR="008E2DB7" w:rsidRPr="008E2DB7">
        <w:rPr>
          <w:szCs w:val="24"/>
        </w:rPr>
        <w:t xml:space="preserve"> za práci ve ztíženém pracovním prostředí, a při poskytování platu ustanovení o zvláštním příplatku, příplatku za rozdělenou směnu a o příplatku za přímou pedagogickou činnost nad stanovený rozsah.</w:t>
      </w:r>
      <w:r w:rsidR="003C4B01">
        <w:rPr>
          <w:rStyle w:val="Znakapoznpodarou"/>
          <w:szCs w:val="24"/>
        </w:rPr>
        <w:footnoteReference w:id="89"/>
      </w:r>
      <w:r w:rsidR="000534EB">
        <w:rPr>
          <w:szCs w:val="24"/>
        </w:rPr>
        <w:t xml:space="preserve"> </w:t>
      </w:r>
    </w:p>
    <w:p w:rsidR="00C96A96" w:rsidRDefault="00C702E0" w:rsidP="00C96A96">
      <w:pPr>
        <w:ind w:firstLine="708"/>
        <w:jc w:val="both"/>
        <w:rPr>
          <w:szCs w:val="24"/>
        </w:rPr>
      </w:pPr>
      <w:r>
        <w:rPr>
          <w:szCs w:val="24"/>
        </w:rPr>
        <w:t>Nové</w:t>
      </w:r>
      <w:r w:rsidR="00C96A96">
        <w:rPr>
          <w:szCs w:val="24"/>
        </w:rPr>
        <w:t xml:space="preserve"> znění § 317 </w:t>
      </w:r>
      <w:r w:rsidR="00B47FBA">
        <w:rPr>
          <w:szCs w:val="24"/>
        </w:rPr>
        <w:t xml:space="preserve">ZP </w:t>
      </w:r>
      <w:r w:rsidR="00CC5154">
        <w:rPr>
          <w:szCs w:val="24"/>
        </w:rPr>
        <w:t>zakotvuje několik nových pravidel týkajících se výkonu práce mimo pracoviště zaměstnavatele. Tato pravidla se mají vztahovat na zaměstnance, kteří p</w:t>
      </w:r>
      <w:r w:rsidR="00CC5154" w:rsidRPr="00CC5154">
        <w:rPr>
          <w:szCs w:val="24"/>
        </w:rPr>
        <w:t xml:space="preserve">odle podmínek sjednaných v pracovní smlouvě nebo v dohodách o pracích konaných mimo pracovní poměr </w:t>
      </w:r>
      <w:r w:rsidR="00CC5154">
        <w:rPr>
          <w:szCs w:val="24"/>
        </w:rPr>
        <w:t>vykonávají práci</w:t>
      </w:r>
      <w:r w:rsidR="00CC5154" w:rsidRPr="00CC5154">
        <w:rPr>
          <w:szCs w:val="24"/>
        </w:rPr>
        <w:t xml:space="preserve"> mimo pracoviště zaměstnavatele</w:t>
      </w:r>
      <w:r w:rsidR="00CC5154">
        <w:rPr>
          <w:szCs w:val="24"/>
        </w:rPr>
        <w:t xml:space="preserve"> nezávisle na tom, zda si pracovní dobu rozvrhují sami nebo jim ji rozvrhuje zaměstnavatel</w:t>
      </w:r>
      <w:r w:rsidR="00CC5154" w:rsidRPr="00CC5154">
        <w:rPr>
          <w:szCs w:val="24"/>
        </w:rPr>
        <w:t>.</w:t>
      </w:r>
      <w:r w:rsidR="00CC5154">
        <w:rPr>
          <w:szCs w:val="24"/>
        </w:rPr>
        <w:t xml:space="preserve"> </w:t>
      </w:r>
      <w:r>
        <w:rPr>
          <w:szCs w:val="24"/>
        </w:rPr>
        <w:t>Novela především v odst. 2</w:t>
      </w:r>
      <w:r w:rsidR="00C96A96">
        <w:rPr>
          <w:szCs w:val="24"/>
        </w:rPr>
        <w:t xml:space="preserve"> zakotvuje výslovný zákaz odlišného zacházení, když stanoví, že </w:t>
      </w:r>
      <w:r w:rsidR="00C96A96" w:rsidRPr="00C96A96">
        <w:rPr>
          <w:i/>
          <w:szCs w:val="24"/>
        </w:rPr>
        <w:t>p</w:t>
      </w:r>
      <w:r w:rsidR="00C96A96" w:rsidRPr="00C96A96">
        <w:rPr>
          <w:i/>
        </w:rPr>
        <w:t>racovní podmínky zaměstnance vykonávajícího práci mimo pracoviště zaměstnavatele nesmí znevýhodňovat nebo zvýhodňovat tohoto zaměstnance v porovnání se srovnatelnými zaměstnanci, kteří pracují na pracovišti zaměstnavatele.</w:t>
      </w:r>
      <w:r w:rsidR="00C96A96">
        <w:t xml:space="preserve"> Dále výslovně zakotvuje i </w:t>
      </w:r>
      <w:r w:rsidR="00CC5154">
        <w:t xml:space="preserve">nové </w:t>
      </w:r>
      <w:r w:rsidR="00C96A96">
        <w:t xml:space="preserve">povinnosti zaměstnavatele vůči zaměstnancům pracujícím na dálku, které zmíním v následujících </w:t>
      </w:r>
      <w:r w:rsidR="003C4B01">
        <w:t>pod</w:t>
      </w:r>
      <w:r w:rsidR="00C96A96">
        <w:t>kapitolách v souvislosti s výhodami a nevýhodami práce na dálku.</w:t>
      </w:r>
    </w:p>
    <w:p w:rsidR="002817D4" w:rsidRPr="00447922" w:rsidRDefault="002817D4" w:rsidP="002817D4">
      <w:pPr>
        <w:pStyle w:val="Diplomkanadpis2"/>
      </w:pPr>
      <w:bookmarkStart w:id="25" w:name="_Toc447193175"/>
      <w:r w:rsidRPr="00447922">
        <w:t>Výhody práce na dálku</w:t>
      </w:r>
      <w:bookmarkEnd w:id="25"/>
    </w:p>
    <w:p w:rsidR="002817D4" w:rsidRPr="00447922" w:rsidRDefault="002817D4" w:rsidP="002817D4">
      <w:pPr>
        <w:ind w:firstLine="708"/>
        <w:jc w:val="both"/>
        <w:rPr>
          <w:szCs w:val="24"/>
        </w:rPr>
      </w:pPr>
      <w:r w:rsidRPr="00447922">
        <w:rPr>
          <w:szCs w:val="24"/>
        </w:rPr>
        <w:t xml:space="preserve">Práce na dálku může přinášet řadu výhod pro zaměstnance, ale i pro zaměstnavatele. Co se týče výhod na straně zaměstnanců, na prvním místě </w:t>
      </w:r>
      <w:r w:rsidR="00CC5154">
        <w:rPr>
          <w:szCs w:val="24"/>
        </w:rPr>
        <w:t xml:space="preserve">je to </w:t>
      </w:r>
      <w:r w:rsidRPr="00447922">
        <w:rPr>
          <w:szCs w:val="24"/>
        </w:rPr>
        <w:t xml:space="preserve">možnost </w:t>
      </w:r>
      <w:r w:rsidR="00CC5154">
        <w:rPr>
          <w:szCs w:val="24"/>
        </w:rPr>
        <w:t>z</w:t>
      </w:r>
      <w:r w:rsidRPr="00447922">
        <w:rPr>
          <w:szCs w:val="24"/>
        </w:rPr>
        <w:t xml:space="preserve">organizovat si svůj čas tak, aby dosáhl souladu mezi pracovním a </w:t>
      </w:r>
      <w:r w:rsidR="00CC5154">
        <w:rPr>
          <w:szCs w:val="24"/>
        </w:rPr>
        <w:t>osobním</w:t>
      </w:r>
      <w:r w:rsidRPr="00447922">
        <w:rPr>
          <w:szCs w:val="24"/>
        </w:rPr>
        <w:t xml:space="preserve"> životem. Pokud zaměstnanec pracuje v běžné pevné pracovní době od 8:00 do 17:00, je pro něj často obtížné vyřídit si osobní záležitosti mimo pracovní dobu. </w:t>
      </w:r>
      <w:r w:rsidR="00CC5154">
        <w:rPr>
          <w:szCs w:val="24"/>
        </w:rPr>
        <w:t>Pokud</w:t>
      </w:r>
      <w:r w:rsidRPr="00447922">
        <w:rPr>
          <w:szCs w:val="24"/>
        </w:rPr>
        <w:t xml:space="preserve"> si </w:t>
      </w:r>
      <w:r w:rsidR="004E5D6B">
        <w:rPr>
          <w:szCs w:val="24"/>
        </w:rPr>
        <w:t xml:space="preserve">však </w:t>
      </w:r>
      <w:r w:rsidR="00CC5154">
        <w:rPr>
          <w:szCs w:val="24"/>
        </w:rPr>
        <w:t>rozvrhuje pracovní dobu</w:t>
      </w:r>
      <w:r w:rsidR="004E5D6B" w:rsidRPr="004E5D6B">
        <w:rPr>
          <w:szCs w:val="24"/>
        </w:rPr>
        <w:t xml:space="preserve"> </w:t>
      </w:r>
      <w:r w:rsidR="004E5D6B">
        <w:rPr>
          <w:szCs w:val="24"/>
        </w:rPr>
        <w:t>sám</w:t>
      </w:r>
      <w:r w:rsidR="00CC5154">
        <w:rPr>
          <w:szCs w:val="24"/>
        </w:rPr>
        <w:t xml:space="preserve">, </w:t>
      </w:r>
      <w:r w:rsidRPr="00447922">
        <w:rPr>
          <w:szCs w:val="24"/>
        </w:rPr>
        <w:t xml:space="preserve">může ji </w:t>
      </w:r>
      <w:r w:rsidR="004E5D6B">
        <w:rPr>
          <w:szCs w:val="24"/>
        </w:rPr>
        <w:t>podle potřeby přerušit a následně ve výkonu práce pokračovat</w:t>
      </w:r>
      <w:r w:rsidRPr="00447922">
        <w:rPr>
          <w:szCs w:val="24"/>
        </w:rPr>
        <w:t>.</w:t>
      </w:r>
      <w:r w:rsidR="004E5D6B">
        <w:rPr>
          <w:rStyle w:val="Znakapoznpodarou"/>
          <w:szCs w:val="24"/>
        </w:rPr>
        <w:footnoteReference w:id="90"/>
      </w:r>
      <w:r w:rsidRPr="00447922">
        <w:rPr>
          <w:szCs w:val="24"/>
        </w:rPr>
        <w:t xml:space="preserve"> Práce na dálku může být také vhodná pro rodiče na rodičovské dovolené nebo osoby pečující o jiného člena rodiny, pokud jim rodinná situace umožňuje pracovat alespoň na tzv. částečný úvazek.</w:t>
      </w:r>
      <w:r w:rsidR="0093211D">
        <w:rPr>
          <w:rStyle w:val="Znakapoznpodarou"/>
          <w:szCs w:val="24"/>
        </w:rPr>
        <w:footnoteReference w:id="91"/>
      </w:r>
      <w:r w:rsidRPr="00447922">
        <w:rPr>
          <w:szCs w:val="24"/>
        </w:rPr>
        <w:t xml:space="preserve"> </w:t>
      </w:r>
    </w:p>
    <w:p w:rsidR="002817D4" w:rsidRPr="00447922" w:rsidRDefault="002817D4" w:rsidP="00C251E4">
      <w:pPr>
        <w:ind w:firstLine="708"/>
        <w:jc w:val="both"/>
        <w:rPr>
          <w:szCs w:val="24"/>
        </w:rPr>
      </w:pPr>
      <w:r w:rsidRPr="00447922">
        <w:rPr>
          <w:szCs w:val="24"/>
        </w:rPr>
        <w:t>Z praktického hlediska je pro zaměstnance značnou výhodou zejména ušetření času, který st</w:t>
      </w:r>
      <w:r w:rsidR="00727D2E">
        <w:rPr>
          <w:szCs w:val="24"/>
        </w:rPr>
        <w:t xml:space="preserve">ráví denně dojížděním do </w:t>
      </w:r>
      <w:r w:rsidR="00465DD9">
        <w:rPr>
          <w:szCs w:val="24"/>
        </w:rPr>
        <w:t>práce</w:t>
      </w:r>
      <w:r w:rsidR="00727D2E">
        <w:rPr>
          <w:szCs w:val="24"/>
        </w:rPr>
        <w:t xml:space="preserve"> a zpět. Pokud připočteme i čas</w:t>
      </w:r>
      <w:r w:rsidR="00727D2E" w:rsidRPr="00447922">
        <w:rPr>
          <w:szCs w:val="24"/>
        </w:rPr>
        <w:t>,</w:t>
      </w:r>
      <w:r w:rsidR="00727D2E">
        <w:rPr>
          <w:szCs w:val="24"/>
        </w:rPr>
        <w:t xml:space="preserve"> který </w:t>
      </w:r>
      <w:r w:rsidR="00727D2E" w:rsidRPr="00447922">
        <w:rPr>
          <w:szCs w:val="24"/>
        </w:rPr>
        <w:t>člověk ráno stráví př</w:t>
      </w:r>
      <w:r w:rsidR="00C251E4">
        <w:rPr>
          <w:szCs w:val="24"/>
        </w:rPr>
        <w:t>ípravou před odchodem do práce</w:t>
      </w:r>
      <w:r w:rsidR="00727D2E">
        <w:rPr>
          <w:szCs w:val="24"/>
        </w:rPr>
        <w:t xml:space="preserve">, jedná se zpravidla o více než 1 hodinu </w:t>
      </w:r>
      <w:r w:rsidR="00727D2E" w:rsidRPr="00447922">
        <w:rPr>
          <w:szCs w:val="24"/>
        </w:rPr>
        <w:t>denně.</w:t>
      </w:r>
      <w:r w:rsidR="00727D2E">
        <w:rPr>
          <w:szCs w:val="24"/>
        </w:rPr>
        <w:t xml:space="preserve"> </w:t>
      </w:r>
      <w:r w:rsidRPr="00447922">
        <w:rPr>
          <w:szCs w:val="24"/>
        </w:rPr>
        <w:t xml:space="preserve">Tento ušetřený čas je </w:t>
      </w:r>
      <w:r w:rsidR="00C251E4">
        <w:rPr>
          <w:szCs w:val="24"/>
        </w:rPr>
        <w:t>pak</w:t>
      </w:r>
      <w:r w:rsidRPr="00447922">
        <w:rPr>
          <w:szCs w:val="24"/>
        </w:rPr>
        <w:t xml:space="preserve"> možno věnovat rodině nebo jiným zájmům.</w:t>
      </w:r>
      <w:r w:rsidR="0093211D">
        <w:rPr>
          <w:rStyle w:val="Znakapoznpodarou"/>
          <w:szCs w:val="24"/>
        </w:rPr>
        <w:footnoteReference w:id="92"/>
      </w:r>
      <w:r w:rsidRPr="00447922">
        <w:rPr>
          <w:szCs w:val="24"/>
        </w:rPr>
        <w:t xml:space="preserve"> Ruku v ruce s šetřením času jde t</w:t>
      </w:r>
      <w:r w:rsidR="00727D2E">
        <w:rPr>
          <w:szCs w:val="24"/>
        </w:rPr>
        <w:t>aké šetření nákladů na dopravu</w:t>
      </w:r>
      <w:r w:rsidR="0093211D">
        <w:rPr>
          <w:szCs w:val="24"/>
        </w:rPr>
        <w:t xml:space="preserve">, na stravování, případně i </w:t>
      </w:r>
      <w:r w:rsidRPr="00447922">
        <w:rPr>
          <w:szCs w:val="24"/>
        </w:rPr>
        <w:t xml:space="preserve">na oblečení, </w:t>
      </w:r>
      <w:r w:rsidR="0093211D">
        <w:rPr>
          <w:szCs w:val="24"/>
        </w:rPr>
        <w:t xml:space="preserve">které nehraje při práci </w:t>
      </w:r>
      <w:r w:rsidR="0093211D">
        <w:rPr>
          <w:szCs w:val="24"/>
        </w:rPr>
        <w:lastRenderedPageBreak/>
        <w:t>z domova takovou roli</w:t>
      </w:r>
      <w:r w:rsidR="00C251E4">
        <w:rPr>
          <w:szCs w:val="24"/>
        </w:rPr>
        <w:t>.</w:t>
      </w:r>
      <w:r w:rsidR="0093211D">
        <w:rPr>
          <w:rStyle w:val="Znakapoznpodarou"/>
          <w:szCs w:val="24"/>
        </w:rPr>
        <w:footnoteReference w:id="93"/>
      </w:r>
      <w:r w:rsidR="00C251E4">
        <w:rPr>
          <w:szCs w:val="24"/>
        </w:rPr>
        <w:t xml:space="preserve"> </w:t>
      </w:r>
      <w:r w:rsidR="004902AE" w:rsidRPr="00447922">
        <w:rPr>
          <w:szCs w:val="24"/>
        </w:rPr>
        <w:t>Práce na dálku může být velkým přínosem také pro specifické skupiny zaměstnanců, např. pro zdravotně postižené, pro které může být obtížné se každodenně přepravovat na pracoviště zaměstnavatele.</w:t>
      </w:r>
      <w:r w:rsidR="004902AE">
        <w:rPr>
          <w:rStyle w:val="Znakapoznpodarou"/>
          <w:szCs w:val="24"/>
        </w:rPr>
        <w:footnoteReference w:id="94"/>
      </w:r>
      <w:r w:rsidR="004902AE">
        <w:rPr>
          <w:szCs w:val="24"/>
        </w:rPr>
        <w:t xml:space="preserve"> </w:t>
      </w:r>
      <w:r w:rsidRPr="00447922">
        <w:rPr>
          <w:szCs w:val="24"/>
        </w:rPr>
        <w:t>Práce mimo kancelář může také přispívat k větší efektivitě práce</w:t>
      </w:r>
      <w:r w:rsidR="00C251E4">
        <w:rPr>
          <w:szCs w:val="24"/>
        </w:rPr>
        <w:t xml:space="preserve"> a soustředěnosti</w:t>
      </w:r>
      <w:r w:rsidRPr="00447922">
        <w:rPr>
          <w:szCs w:val="24"/>
        </w:rPr>
        <w:t xml:space="preserve">, jelikož v domácím prostředí není zaměstnanec tolik vystaven rušivým podnětům zvenčí (např. návštěvy a komunikace kolegů v </w:t>
      </w:r>
      <w:r w:rsidR="00C251E4">
        <w:rPr>
          <w:szCs w:val="24"/>
        </w:rPr>
        <w:t>kanceláři, provozní hluk apod.)</w:t>
      </w:r>
      <w:r w:rsidRPr="00447922">
        <w:rPr>
          <w:szCs w:val="24"/>
        </w:rPr>
        <w:t>.</w:t>
      </w:r>
      <w:r w:rsidRPr="00447922">
        <w:rPr>
          <w:rStyle w:val="Znakapoznpodarou"/>
          <w:szCs w:val="24"/>
        </w:rPr>
        <w:footnoteReference w:id="95"/>
      </w:r>
      <w:r w:rsidRPr="00447922">
        <w:rPr>
          <w:szCs w:val="24"/>
        </w:rPr>
        <w:t xml:space="preserve"> Zde je však nutno upozornit na to, že i domácí prostředí může být pro zaměstnance rozptylující. Lze proto doporučit, aby měl zaměstnanec při práci z domova zřízenou domácí kancelář nebo alespoň pracovní kout. </w:t>
      </w:r>
    </w:p>
    <w:p w:rsidR="002817D4" w:rsidRPr="00447922" w:rsidRDefault="00C251E4" w:rsidP="002817D4">
      <w:pPr>
        <w:ind w:firstLine="708"/>
        <w:jc w:val="both"/>
        <w:rPr>
          <w:szCs w:val="24"/>
        </w:rPr>
      </w:pPr>
      <w:r>
        <w:rPr>
          <w:szCs w:val="24"/>
        </w:rPr>
        <w:t xml:space="preserve">Práce na dálku přináší </w:t>
      </w:r>
      <w:r w:rsidR="002817D4" w:rsidRPr="00447922">
        <w:rPr>
          <w:szCs w:val="24"/>
        </w:rPr>
        <w:t xml:space="preserve">výhody </w:t>
      </w:r>
      <w:r>
        <w:rPr>
          <w:szCs w:val="24"/>
        </w:rPr>
        <w:t xml:space="preserve">i </w:t>
      </w:r>
      <w:r w:rsidR="002817D4" w:rsidRPr="00447922">
        <w:rPr>
          <w:szCs w:val="24"/>
        </w:rPr>
        <w:t>pro zaměstnavatele. Pomocí práce na dálku může získat zaměstnance, kteří by za normálních okolností nemohli pro zaměstnavatele pracovat, jelikož bydlí daleko od sídla zaměstnavatele. Zaměstnavatel tak může získat do</w:t>
      </w:r>
      <w:r w:rsidR="000D43AF">
        <w:rPr>
          <w:szCs w:val="24"/>
        </w:rPr>
        <w:t xml:space="preserve"> svého týmu odborníky potenciá</w:t>
      </w:r>
      <w:r w:rsidR="002817D4" w:rsidRPr="00447922">
        <w:rPr>
          <w:szCs w:val="24"/>
        </w:rPr>
        <w:t>lně z celého světa nebo naopak může získat levnější pracovní sílu z lokalit, které jsou postiženy velkou nezaměstnaností.</w:t>
      </w:r>
      <w:r w:rsidR="002817D4" w:rsidRPr="00447922">
        <w:rPr>
          <w:rStyle w:val="Znakapoznpodarou"/>
          <w:szCs w:val="24"/>
        </w:rPr>
        <w:footnoteReference w:id="96"/>
      </w:r>
      <w:r w:rsidR="00B05B48">
        <w:rPr>
          <w:szCs w:val="24"/>
        </w:rPr>
        <w:t xml:space="preserve"> </w:t>
      </w:r>
      <w:r w:rsidR="004902AE" w:rsidRPr="00447922">
        <w:rPr>
          <w:szCs w:val="24"/>
        </w:rPr>
        <w:t>Zavedením práce na dálku si také zaměstnavatel může udržet zkušené zaměstnance i poté, co se přestěhují nebo v případě změny sídla zaměstnavatele. Práce na dálku tak přispívá ke stabilizaci pracovního kolektivu.</w:t>
      </w:r>
      <w:r w:rsidR="004902AE" w:rsidRPr="00447922">
        <w:rPr>
          <w:rStyle w:val="Znakapoznpodarou"/>
          <w:szCs w:val="24"/>
        </w:rPr>
        <w:footnoteReference w:id="97"/>
      </w:r>
      <w:r w:rsidR="004902AE" w:rsidRPr="00447922">
        <w:rPr>
          <w:szCs w:val="24"/>
        </w:rPr>
        <w:t xml:space="preserve"> </w:t>
      </w:r>
      <w:r w:rsidR="002817D4" w:rsidRPr="00447922">
        <w:rPr>
          <w:szCs w:val="24"/>
        </w:rPr>
        <w:t>Z praktického hlediska může být přínosem snížení výdajů na provoz kanceláře. Pokud bude větší část zaměstnanců pracovat z domova, zaměstnavatel může přemístit své sídlo do menších prostor a ušetřit na nájemném i na výdajích za energie. To se projeví zejména u velkých společností.</w:t>
      </w:r>
      <w:r w:rsidR="002817D4" w:rsidRPr="00447922">
        <w:rPr>
          <w:rStyle w:val="Znakapoznpodarou"/>
          <w:szCs w:val="24"/>
        </w:rPr>
        <w:footnoteReference w:id="98"/>
      </w:r>
      <w:r w:rsidR="002817D4" w:rsidRPr="00447922">
        <w:rPr>
          <w:szCs w:val="24"/>
        </w:rPr>
        <w:t xml:space="preserve"> </w:t>
      </w:r>
    </w:p>
    <w:p w:rsidR="002817D4" w:rsidRPr="00447922" w:rsidRDefault="002817D4" w:rsidP="002817D4">
      <w:pPr>
        <w:pStyle w:val="Diplomkanadpis2"/>
      </w:pPr>
      <w:bookmarkStart w:id="26" w:name="_Toc447193176"/>
      <w:r w:rsidRPr="00447922">
        <w:t>Nevýhody práce na dálku</w:t>
      </w:r>
      <w:bookmarkEnd w:id="26"/>
    </w:p>
    <w:p w:rsidR="00727D2E" w:rsidRPr="00447922" w:rsidRDefault="002817D4" w:rsidP="00727D2E">
      <w:pPr>
        <w:ind w:firstLine="576"/>
        <w:jc w:val="both"/>
        <w:rPr>
          <w:szCs w:val="24"/>
        </w:rPr>
      </w:pPr>
      <w:r w:rsidRPr="00447922">
        <w:rPr>
          <w:szCs w:val="24"/>
        </w:rPr>
        <w:t>Práce na dá</w:t>
      </w:r>
      <w:r w:rsidR="004902AE">
        <w:rPr>
          <w:szCs w:val="24"/>
        </w:rPr>
        <w:t>lku s sebou nese i rizika, která</w:t>
      </w:r>
      <w:r w:rsidRPr="00447922">
        <w:rPr>
          <w:szCs w:val="24"/>
        </w:rPr>
        <w:t xml:space="preserve"> je možné </w:t>
      </w:r>
      <w:r w:rsidR="0088210D">
        <w:rPr>
          <w:szCs w:val="24"/>
        </w:rPr>
        <w:t xml:space="preserve">pomocí vhodně nastavených pravidel </w:t>
      </w:r>
      <w:r w:rsidRPr="00447922">
        <w:rPr>
          <w:szCs w:val="24"/>
        </w:rPr>
        <w:t xml:space="preserve">do určité míry </w:t>
      </w:r>
      <w:r w:rsidR="004902AE">
        <w:rPr>
          <w:szCs w:val="24"/>
        </w:rPr>
        <w:t>snížit</w:t>
      </w:r>
      <w:r w:rsidRPr="00447922">
        <w:rPr>
          <w:szCs w:val="24"/>
        </w:rPr>
        <w:t xml:space="preserve">, většinou je </w:t>
      </w:r>
      <w:r w:rsidR="0088210D">
        <w:rPr>
          <w:szCs w:val="24"/>
        </w:rPr>
        <w:t xml:space="preserve">však </w:t>
      </w:r>
      <w:r w:rsidRPr="00447922">
        <w:rPr>
          <w:szCs w:val="24"/>
        </w:rPr>
        <w:t>nelze zcela odstranit. Je pak třeba zvažovat, jak z pozice zaměstnance, tak i zaměstnavatele, zda v konkrétním případě výhody převažují nad nevýhodami</w:t>
      </w:r>
      <w:r w:rsidR="00BF33CF">
        <w:rPr>
          <w:szCs w:val="24"/>
        </w:rPr>
        <w:t>,</w:t>
      </w:r>
      <w:r w:rsidR="00727D2E">
        <w:rPr>
          <w:szCs w:val="24"/>
        </w:rPr>
        <w:t xml:space="preserve"> či naopak</w:t>
      </w:r>
      <w:r w:rsidRPr="00447922">
        <w:rPr>
          <w:szCs w:val="24"/>
        </w:rPr>
        <w:t>. Z pohledu zaměstnance může docházet k izolaci a odtržení od spolupracovníků a firemního prostředí. Pracoviště je pro většinu zaměstnanců zdrojem kontaktů a sociálních vazeb.</w:t>
      </w:r>
      <w:r w:rsidRPr="00447922">
        <w:rPr>
          <w:rStyle w:val="Znakapoznpodarou"/>
          <w:szCs w:val="24"/>
        </w:rPr>
        <w:footnoteReference w:id="99"/>
      </w:r>
      <w:r w:rsidRPr="00447922">
        <w:rPr>
          <w:szCs w:val="24"/>
        </w:rPr>
        <w:t xml:space="preserve"> Odtržení od pracovního kolektivu mohou někteří zaměstnanci vnímat velmi negativně. K překonání tohoto problému někteří autoři doporučují zřízení interních sociálních sítí pro neformální komunikaci mezi zaměstnanci, případně podporování setkávání zaměstnanců.</w:t>
      </w:r>
      <w:r w:rsidRPr="00447922">
        <w:rPr>
          <w:rStyle w:val="Znakapoznpodarou"/>
          <w:szCs w:val="24"/>
        </w:rPr>
        <w:footnoteReference w:id="100"/>
      </w:r>
      <w:r w:rsidRPr="00447922">
        <w:rPr>
          <w:szCs w:val="24"/>
        </w:rPr>
        <w:t xml:space="preserve"> Ne vždy to však nahradí chybějící osobní kontakt.</w:t>
      </w:r>
      <w:r w:rsidR="00727D2E">
        <w:rPr>
          <w:szCs w:val="24"/>
        </w:rPr>
        <w:t xml:space="preserve"> Novela navrhuje výslovně zakotvit povinnost </w:t>
      </w:r>
      <w:r w:rsidR="00727D2E">
        <w:rPr>
          <w:szCs w:val="24"/>
        </w:rPr>
        <w:lastRenderedPageBreak/>
        <w:t xml:space="preserve">zaměstnavatele </w:t>
      </w:r>
      <w:r w:rsidR="00727D2E" w:rsidRPr="00727D2E">
        <w:rPr>
          <w:szCs w:val="24"/>
        </w:rPr>
        <w:t xml:space="preserve">přijmout opatření, </w:t>
      </w:r>
      <w:r w:rsidR="00727D2E" w:rsidRPr="00727D2E">
        <w:rPr>
          <w:i/>
          <w:szCs w:val="24"/>
        </w:rPr>
        <w:t>která zabraňují izolaci zaměstnance vykonávajícího práci mimo pracoviště zaměstnavatele od ostatních zaměstnanců a zajistit mu možnost se pravidelně setkávat s ostatními zaměstnanci</w:t>
      </w:r>
      <w:r w:rsidR="00727D2E" w:rsidRPr="00727D2E">
        <w:rPr>
          <w:szCs w:val="24"/>
        </w:rPr>
        <w:t>.</w:t>
      </w:r>
      <w:r w:rsidR="004902AE">
        <w:rPr>
          <w:szCs w:val="24"/>
        </w:rPr>
        <w:t xml:space="preserve"> Jaká konkrétní opatření zaměstnavatel zvolí, to už zákon nechává na něm. Toto ustanovení je tedy poněkud vágní a bude záležet na zaměstnavatelích, jak se k tomu v praxi postaví.</w:t>
      </w:r>
    </w:p>
    <w:p w:rsidR="00727D2E" w:rsidRDefault="002817D4" w:rsidP="00727D2E">
      <w:pPr>
        <w:ind w:firstLine="576"/>
        <w:jc w:val="both"/>
        <w:rPr>
          <w:szCs w:val="24"/>
        </w:rPr>
      </w:pPr>
      <w:r w:rsidRPr="00447922">
        <w:rPr>
          <w:szCs w:val="24"/>
        </w:rPr>
        <w:t>Práce na dálku také klade na zaměstnance zvýšené</w:t>
      </w:r>
      <w:r w:rsidR="004902AE">
        <w:rPr>
          <w:szCs w:val="24"/>
        </w:rPr>
        <w:t xml:space="preserve"> požadavky na osobní disciplínu a</w:t>
      </w:r>
      <w:r w:rsidRPr="00447922">
        <w:rPr>
          <w:szCs w:val="24"/>
        </w:rPr>
        <w:t xml:space="preserve"> schopno</w:t>
      </w:r>
      <w:r w:rsidR="00727D2E">
        <w:rPr>
          <w:szCs w:val="24"/>
        </w:rPr>
        <w:t>st organizovat si efektivně čas</w:t>
      </w:r>
      <w:r w:rsidRPr="00447922">
        <w:rPr>
          <w:szCs w:val="24"/>
        </w:rPr>
        <w:t>.</w:t>
      </w:r>
      <w:r w:rsidR="004902AE">
        <w:rPr>
          <w:rStyle w:val="Znakapoznpodarou"/>
          <w:szCs w:val="24"/>
        </w:rPr>
        <w:footnoteReference w:id="101"/>
      </w:r>
      <w:r w:rsidRPr="00447922">
        <w:rPr>
          <w:szCs w:val="24"/>
        </w:rPr>
        <w:t xml:space="preserve"> Pokud si zaměstnanec neumí jasně stanovit, kdy bude vykonávat práci, může se práce z domova začít prolínat s osobním životem natolik, že </w:t>
      </w:r>
      <w:r w:rsidR="00727D2E">
        <w:rPr>
          <w:szCs w:val="24"/>
        </w:rPr>
        <w:t>zaměstnanec</w:t>
      </w:r>
      <w:r w:rsidRPr="00447922">
        <w:rPr>
          <w:szCs w:val="24"/>
        </w:rPr>
        <w:t xml:space="preserve"> už není schopen je od sebe oddělit a nevěnuje se plně ani práci ani odpočinku.</w:t>
      </w:r>
      <w:r w:rsidRPr="00447922">
        <w:rPr>
          <w:rStyle w:val="Znakapoznpodarou"/>
          <w:szCs w:val="24"/>
        </w:rPr>
        <w:footnoteReference w:id="102"/>
      </w:r>
      <w:r w:rsidRPr="00447922">
        <w:rPr>
          <w:szCs w:val="24"/>
        </w:rPr>
        <w:t xml:space="preserve"> Pro některé zaměstnance také může být domácí prostředí rušivější, než pobyt </w:t>
      </w:r>
      <w:r w:rsidR="00B354F4">
        <w:rPr>
          <w:szCs w:val="24"/>
        </w:rPr>
        <w:t>na pracovišti</w:t>
      </w:r>
      <w:r w:rsidRPr="00447922">
        <w:rPr>
          <w:szCs w:val="24"/>
        </w:rPr>
        <w:t xml:space="preserve">, zejména pokud bydlí v malém bytě s dalšími členy rodiny, kteří jsou po většinu dne doma a nerespektují, že zaměstnanec zrovna pracuje, i když není „v práci“. Proto ne všichni </w:t>
      </w:r>
      <w:r w:rsidR="00B354F4">
        <w:rPr>
          <w:szCs w:val="24"/>
        </w:rPr>
        <w:t>zaměstnanci</w:t>
      </w:r>
      <w:r w:rsidRPr="00447922">
        <w:rPr>
          <w:szCs w:val="24"/>
        </w:rPr>
        <w:t xml:space="preserve"> jsou pro práci na dálku vhodnými kandidáty.</w:t>
      </w:r>
      <w:r w:rsidR="00753362">
        <w:rPr>
          <w:rStyle w:val="Znakapoznpodarou"/>
          <w:szCs w:val="24"/>
        </w:rPr>
        <w:footnoteReference w:id="103"/>
      </w:r>
      <w:r w:rsidRPr="00447922">
        <w:rPr>
          <w:szCs w:val="24"/>
        </w:rPr>
        <w:t xml:space="preserve"> </w:t>
      </w:r>
    </w:p>
    <w:p w:rsidR="00805959" w:rsidRDefault="00805959" w:rsidP="00805959">
      <w:pPr>
        <w:ind w:firstLine="576"/>
        <w:jc w:val="both"/>
        <w:rPr>
          <w:szCs w:val="24"/>
        </w:rPr>
      </w:pPr>
      <w:r w:rsidRPr="00447922">
        <w:t xml:space="preserve">Práce na dálku přináší rizika i pro zaměstnavatele. </w:t>
      </w:r>
      <w:r w:rsidRPr="00447922">
        <w:rPr>
          <w:szCs w:val="24"/>
        </w:rPr>
        <w:t>S používáním technologií, při kterých dochází k přenosu dat na dálku, souvisí nutnost zabezpečení ochrany dat.</w:t>
      </w:r>
      <w:r>
        <w:rPr>
          <w:szCs w:val="24"/>
        </w:rPr>
        <w:t xml:space="preserve"> </w:t>
      </w:r>
      <w:r w:rsidRPr="00447922">
        <w:t xml:space="preserve">Zaměstnavatelé se </w:t>
      </w:r>
      <w:r>
        <w:t>často</w:t>
      </w:r>
      <w:r w:rsidRPr="00447922">
        <w:t xml:space="preserve"> obávají ztráty dat, </w:t>
      </w:r>
      <w:r>
        <w:t>která může vzniknout</w:t>
      </w:r>
      <w:r w:rsidRPr="00447922">
        <w:t xml:space="preserve"> chybou pracovníka, </w:t>
      </w:r>
      <w:r>
        <w:t xml:space="preserve">nebo </w:t>
      </w:r>
      <w:r w:rsidRPr="00447922">
        <w:t>v případě ztráty či odcizení firemního zařízení.</w:t>
      </w:r>
      <w:r w:rsidRPr="00447922">
        <w:rPr>
          <w:rStyle w:val="Znakapoznpodarou"/>
          <w:szCs w:val="24"/>
        </w:rPr>
        <w:footnoteReference w:id="104"/>
      </w:r>
      <w:r w:rsidRPr="00447922">
        <w:t xml:space="preserve"> </w:t>
      </w:r>
      <w:r w:rsidRPr="00447922">
        <w:rPr>
          <w:szCs w:val="24"/>
        </w:rPr>
        <w:t>Je vhodné, aby zaměstnavatel stanovil pravidla, která musí zaměstnanec dodržovat za účelem ochrany dat, např. povinnost zálohování dat, povinnost vykonávat práci výhradně na firemním počítači, povinnost používat šifrování pevného disku, používat jedinečná náhodně generovaná hesla apod.</w:t>
      </w:r>
      <w:r w:rsidRPr="00447922">
        <w:rPr>
          <w:rStyle w:val="Znakapoznpodarou"/>
          <w:szCs w:val="24"/>
        </w:rPr>
        <w:footnoteReference w:id="105"/>
      </w:r>
    </w:p>
    <w:p w:rsidR="00805959" w:rsidRDefault="00805959" w:rsidP="00805959">
      <w:pPr>
        <w:ind w:firstLine="576"/>
        <w:jc w:val="both"/>
      </w:pPr>
      <w:r w:rsidRPr="00447922">
        <w:t>V souvislosti se zavedením práce na dálku je rovněž zpravidla nutné vytvoření interní směrnice, ve které je třeba nastavit systém zadávání úkolů, kontroly, řízení a odměňování pracovníků, což může být pro zaměstnavatele</w:t>
      </w:r>
      <w:r w:rsidR="00B354F4">
        <w:t xml:space="preserve"> obtížné, zejména pokud s prací na dálku dosud nemají žádné zkušenosti, a také</w:t>
      </w:r>
      <w:r w:rsidRPr="00447922">
        <w:t xml:space="preserve"> časově náročné.</w:t>
      </w:r>
      <w:r w:rsidRPr="00447922">
        <w:rPr>
          <w:rStyle w:val="Znakapoznpodarou"/>
          <w:szCs w:val="24"/>
        </w:rPr>
        <w:footnoteReference w:id="106"/>
      </w:r>
      <w:r w:rsidRPr="00447922">
        <w:t xml:space="preserve"> Dobře nastavený systém </w:t>
      </w:r>
      <w:r>
        <w:t xml:space="preserve">však </w:t>
      </w:r>
      <w:r w:rsidRPr="00447922">
        <w:t>může překonat časté obavy zaměstnavatelů ze ztráty kontroly na</w:t>
      </w:r>
      <w:r w:rsidR="00B354F4">
        <w:t>d pracovními výkony zaměstnanců vykonávajícím práci z domova.</w:t>
      </w:r>
      <w:r w:rsidRPr="00447922">
        <w:rPr>
          <w:rStyle w:val="Znakapoznpodarou"/>
          <w:szCs w:val="24"/>
        </w:rPr>
        <w:footnoteReference w:id="107"/>
      </w:r>
    </w:p>
    <w:p w:rsidR="00C96A96" w:rsidRPr="00447922" w:rsidRDefault="00F2659E" w:rsidP="00A43C5A">
      <w:pPr>
        <w:ind w:firstLine="576"/>
        <w:jc w:val="both"/>
        <w:rPr>
          <w:szCs w:val="24"/>
        </w:rPr>
      </w:pPr>
      <w:r>
        <w:t>Ze strany zaměstnavatele</w:t>
      </w:r>
      <w:r w:rsidRPr="00447922">
        <w:t xml:space="preserve"> </w:t>
      </w:r>
      <w:r>
        <w:t xml:space="preserve">je dále </w:t>
      </w:r>
      <w:r w:rsidRPr="00447922">
        <w:t>nutná počáteční investice do vybavení.</w:t>
      </w:r>
      <w:r>
        <w:t xml:space="preserve"> </w:t>
      </w:r>
      <w:r w:rsidR="00727D2E" w:rsidRPr="00447922">
        <w:rPr>
          <w:szCs w:val="24"/>
        </w:rPr>
        <w:t>Během výkonu práce na dálku se většina zaměstnanců neobejde bez počítače a programů sloužících jak k samotnému výkonu práce, tak i ke komunikaci a sdílení dat.</w:t>
      </w:r>
      <w:r w:rsidRPr="00447922">
        <w:rPr>
          <w:rStyle w:val="Znakapoznpodarou"/>
          <w:szCs w:val="24"/>
        </w:rPr>
        <w:footnoteReference w:id="108"/>
      </w:r>
      <w:r w:rsidRPr="00447922">
        <w:rPr>
          <w:szCs w:val="24"/>
        </w:rPr>
        <w:t xml:space="preserve"> Je </w:t>
      </w:r>
      <w:r>
        <w:rPr>
          <w:szCs w:val="24"/>
        </w:rPr>
        <w:t>povinností zaměstnavatele</w:t>
      </w:r>
      <w:r w:rsidRPr="00447922">
        <w:rPr>
          <w:szCs w:val="24"/>
        </w:rPr>
        <w:t>, aby vybavil zaměstnance všemi potřebnými pomůckami k výkonu práce na dálku.</w:t>
      </w:r>
      <w:r w:rsidR="005364D3">
        <w:rPr>
          <w:szCs w:val="24"/>
        </w:rPr>
        <w:t xml:space="preserve"> Novela </w:t>
      </w:r>
      <w:r w:rsidR="005364D3">
        <w:rPr>
          <w:szCs w:val="24"/>
        </w:rPr>
        <w:lastRenderedPageBreak/>
        <w:t xml:space="preserve">v tomto ohledu navrhuje zakotvit povinnost zaměstnavatele </w:t>
      </w:r>
      <w:r w:rsidR="005364D3" w:rsidRPr="005364D3">
        <w:rPr>
          <w:i/>
          <w:szCs w:val="24"/>
        </w:rPr>
        <w:t>zajistit, nainstalovat a pravidelně udržovat technické a programové vybavení potřebné pro výkon práce zaměstnance, dále zajišťovat ochranu údajů, které se zpracovávají dálkovým přenosem mezi zaměstnancem</w:t>
      </w:r>
      <w:r w:rsidR="005364D3">
        <w:rPr>
          <w:szCs w:val="24"/>
        </w:rPr>
        <w:t xml:space="preserve"> </w:t>
      </w:r>
      <w:r w:rsidR="005364D3" w:rsidRPr="005364D3">
        <w:rPr>
          <w:i/>
          <w:szCs w:val="24"/>
        </w:rPr>
        <w:t>a zaměstnavatelem</w:t>
      </w:r>
      <w:r w:rsidR="005364D3">
        <w:rPr>
          <w:szCs w:val="24"/>
        </w:rPr>
        <w:t xml:space="preserve"> </w:t>
      </w:r>
      <w:r w:rsidR="005364D3" w:rsidRPr="005364D3">
        <w:rPr>
          <w:i/>
          <w:szCs w:val="24"/>
        </w:rPr>
        <w:t>a informovat zaměstnance o všech omezeních použití technického vybavení a programového vybavení, o zákazu shromažďování a rozšiřování materiálů v rozporu s právními předpisy, a o sankcích v případě porušení těchto omezení.</w:t>
      </w:r>
      <w:r w:rsidR="005364D3">
        <w:rPr>
          <w:szCs w:val="24"/>
        </w:rPr>
        <w:t xml:space="preserve"> </w:t>
      </w:r>
      <w:r w:rsidR="00252C7D">
        <w:rPr>
          <w:szCs w:val="24"/>
        </w:rPr>
        <w:t>Je však možné dohodnout se na tom</w:t>
      </w:r>
      <w:r w:rsidRPr="00447922">
        <w:rPr>
          <w:szCs w:val="24"/>
        </w:rPr>
        <w:t xml:space="preserve">, že </w:t>
      </w:r>
      <w:r w:rsidR="005364D3" w:rsidRPr="00447922">
        <w:rPr>
          <w:szCs w:val="24"/>
        </w:rPr>
        <w:t xml:space="preserve">zaměstnanec </w:t>
      </w:r>
      <w:r w:rsidRPr="00447922">
        <w:rPr>
          <w:szCs w:val="24"/>
        </w:rPr>
        <w:t xml:space="preserve">bude při výkonu práce na dálku </w:t>
      </w:r>
      <w:r w:rsidR="004E0FCE">
        <w:rPr>
          <w:szCs w:val="24"/>
        </w:rPr>
        <w:t>používat svoje vybavení. V tom</w:t>
      </w:r>
      <w:r w:rsidRPr="00447922">
        <w:rPr>
          <w:szCs w:val="24"/>
        </w:rPr>
        <w:t xml:space="preserve"> případě </w:t>
      </w:r>
      <w:r w:rsidR="004E0FCE">
        <w:rPr>
          <w:szCs w:val="24"/>
        </w:rPr>
        <w:t>je zaměstnavatel povinen poskytnout zaměstnanci</w:t>
      </w:r>
      <w:r w:rsidRPr="00447922">
        <w:rPr>
          <w:szCs w:val="24"/>
        </w:rPr>
        <w:t xml:space="preserve"> náhradu za opotřebení vlastního nářadí, zařízení a předmětů potřebný</w:t>
      </w:r>
      <w:r w:rsidR="00805959">
        <w:rPr>
          <w:szCs w:val="24"/>
        </w:rPr>
        <w:t xml:space="preserve">ch pro výkon práce dle </w:t>
      </w:r>
      <w:r w:rsidR="00252C7D">
        <w:rPr>
          <w:szCs w:val="24"/>
        </w:rPr>
        <w:t xml:space="preserve">ust. </w:t>
      </w:r>
      <w:r w:rsidR="00805959">
        <w:rPr>
          <w:szCs w:val="24"/>
        </w:rPr>
        <w:t>§ 190 ZP</w:t>
      </w:r>
      <w:r w:rsidRPr="00447922">
        <w:rPr>
          <w:szCs w:val="24"/>
        </w:rPr>
        <w:t>.</w:t>
      </w:r>
      <w:r w:rsidRPr="00447922">
        <w:rPr>
          <w:rStyle w:val="Znakapoznpodarou"/>
          <w:szCs w:val="24"/>
        </w:rPr>
        <w:footnoteReference w:id="109"/>
      </w:r>
      <w:r w:rsidRPr="00447922">
        <w:rPr>
          <w:szCs w:val="24"/>
        </w:rPr>
        <w:t xml:space="preserve"> </w:t>
      </w:r>
      <w:r w:rsidR="00C96A96">
        <w:rPr>
          <w:szCs w:val="24"/>
        </w:rPr>
        <w:t xml:space="preserve">Novela </w:t>
      </w:r>
      <w:r w:rsidR="00252C7D">
        <w:rPr>
          <w:szCs w:val="24"/>
        </w:rPr>
        <w:t>dále v ust. § 317 odst. 2 navrhuje</w:t>
      </w:r>
      <w:r w:rsidR="00C96A96">
        <w:rPr>
          <w:szCs w:val="24"/>
        </w:rPr>
        <w:t xml:space="preserve"> výslovně </w:t>
      </w:r>
      <w:r w:rsidR="00252C7D">
        <w:rPr>
          <w:szCs w:val="24"/>
        </w:rPr>
        <w:t>zakotvit</w:t>
      </w:r>
      <w:r w:rsidR="00C96A96">
        <w:rPr>
          <w:szCs w:val="24"/>
        </w:rPr>
        <w:t xml:space="preserve"> povinnost z</w:t>
      </w:r>
      <w:r w:rsidR="00C96A96" w:rsidRPr="00C96A96">
        <w:rPr>
          <w:szCs w:val="24"/>
        </w:rPr>
        <w:t>aměstnavatel</w:t>
      </w:r>
      <w:r w:rsidR="00A43C5A">
        <w:rPr>
          <w:szCs w:val="24"/>
        </w:rPr>
        <w:t>e</w:t>
      </w:r>
      <w:r w:rsidR="00C96A96" w:rsidRPr="00C96A96">
        <w:rPr>
          <w:szCs w:val="24"/>
        </w:rPr>
        <w:t xml:space="preserve"> </w:t>
      </w:r>
      <w:r w:rsidR="00C96A96" w:rsidRPr="00C96A96">
        <w:rPr>
          <w:i/>
          <w:szCs w:val="24"/>
        </w:rPr>
        <w:t>hradit náklady spojené s komunikací mezi zaměstnancem a zaměstnavatelem a další náklady, které vzniknou zaměstnanci při výkonu práce; tyto náklady nesmí být zahrnuty ve mzdě, platu nebo odměně z dohody.</w:t>
      </w:r>
      <w:r w:rsidR="00C96A96" w:rsidRPr="00C96A96">
        <w:rPr>
          <w:szCs w:val="24"/>
        </w:rPr>
        <w:t xml:space="preserve">   </w:t>
      </w:r>
    </w:p>
    <w:p w:rsidR="004072BD" w:rsidRPr="000534EB" w:rsidRDefault="005364D3" w:rsidP="000534EB">
      <w:pPr>
        <w:ind w:firstLine="708"/>
        <w:jc w:val="both"/>
        <w:rPr>
          <w:szCs w:val="24"/>
        </w:rPr>
      </w:pPr>
      <w:r w:rsidRPr="000534EB">
        <w:rPr>
          <w:szCs w:val="24"/>
        </w:rPr>
        <w:t xml:space="preserve">Zaměstnavatelé také často uvádějí, že je od zavedení práce na dálku odrazuje úprava bezpečnosti a zdraví při práci, která se plně vztahuje i </w:t>
      </w:r>
      <w:r w:rsidR="004072BD" w:rsidRPr="000534EB">
        <w:rPr>
          <w:szCs w:val="24"/>
        </w:rPr>
        <w:t xml:space="preserve">na </w:t>
      </w:r>
      <w:r w:rsidRPr="000534EB">
        <w:rPr>
          <w:szCs w:val="24"/>
        </w:rPr>
        <w:t>zaměstnance pracující z domova.</w:t>
      </w:r>
      <w:r w:rsidRPr="000534EB">
        <w:rPr>
          <w:rStyle w:val="Znakapoznpodarou"/>
          <w:szCs w:val="24"/>
        </w:rPr>
        <w:footnoteReference w:id="110"/>
      </w:r>
      <w:r w:rsidRPr="000534EB">
        <w:rPr>
          <w:szCs w:val="24"/>
        </w:rPr>
        <w:t xml:space="preserve"> Zaměstnavatel má totiž jen velmi malou možnost ovlivnit pracoviště </w:t>
      </w:r>
      <w:r w:rsidR="00252C7D">
        <w:rPr>
          <w:szCs w:val="24"/>
        </w:rPr>
        <w:t>těchto zaměstnanců</w:t>
      </w:r>
      <w:r w:rsidRPr="000534EB">
        <w:rPr>
          <w:szCs w:val="24"/>
        </w:rPr>
        <w:t xml:space="preserve">, i přesto však nese odpovědnost za splnění všech povinností vyplývajících z ZP, protože </w:t>
      </w:r>
      <w:r w:rsidR="00252C7D">
        <w:rPr>
          <w:szCs w:val="24"/>
        </w:rPr>
        <w:t>ZP</w:t>
      </w:r>
      <w:r w:rsidRPr="000534EB">
        <w:rPr>
          <w:szCs w:val="24"/>
        </w:rPr>
        <w:t xml:space="preserve"> nestanoví žádné výjimky pro </w:t>
      </w:r>
      <w:r w:rsidR="00252C7D">
        <w:rPr>
          <w:szCs w:val="24"/>
        </w:rPr>
        <w:t>tento případ</w:t>
      </w:r>
      <w:r w:rsidRPr="000534EB">
        <w:rPr>
          <w:szCs w:val="24"/>
        </w:rPr>
        <w:t>.</w:t>
      </w:r>
      <w:r w:rsidR="004072BD" w:rsidRPr="000534EB">
        <w:rPr>
          <w:szCs w:val="24"/>
        </w:rPr>
        <w:t xml:space="preserve"> </w:t>
      </w:r>
      <w:r w:rsidR="00727D2E" w:rsidRPr="000534EB">
        <w:rPr>
          <w:szCs w:val="24"/>
        </w:rPr>
        <w:t>Práce na dálku neumožňuje, aby zaměstnavatel soustavně kontroloval zaměstnance, a to i v </w:t>
      </w:r>
      <w:r w:rsidR="000534EB" w:rsidRPr="000534EB">
        <w:rPr>
          <w:szCs w:val="24"/>
        </w:rPr>
        <w:t>oblasti</w:t>
      </w:r>
      <w:r w:rsidR="00727D2E" w:rsidRPr="000534EB">
        <w:rPr>
          <w:szCs w:val="24"/>
        </w:rPr>
        <w:t xml:space="preserve"> bezpečnosti a ochrany zdraví při práci.</w:t>
      </w:r>
      <w:r w:rsidR="00727D2E" w:rsidRPr="000534EB">
        <w:rPr>
          <w:rStyle w:val="Znakapoznpodarou"/>
          <w:szCs w:val="24"/>
        </w:rPr>
        <w:footnoteReference w:id="111"/>
      </w:r>
      <w:r w:rsidR="00727D2E" w:rsidRPr="000534EB">
        <w:rPr>
          <w:szCs w:val="24"/>
        </w:rPr>
        <w:t xml:space="preserve"> Pokud chce </w:t>
      </w:r>
      <w:r w:rsidR="00252C7D">
        <w:rPr>
          <w:szCs w:val="24"/>
        </w:rPr>
        <w:t>zaměstnavatel</w:t>
      </w:r>
      <w:r w:rsidR="00727D2E" w:rsidRPr="000534EB">
        <w:rPr>
          <w:szCs w:val="24"/>
        </w:rPr>
        <w:t xml:space="preserve"> zkontrolovat pracoviště zaměstnance pracujícího z domu, může tak učinit pouze s jeho výslovným souhlasem. </w:t>
      </w:r>
      <w:r w:rsidR="000534EB" w:rsidRPr="000534EB">
        <w:rPr>
          <w:szCs w:val="24"/>
        </w:rPr>
        <w:t>U zaměstnanců pracujících v režimu teleworkingu kontrola pracoviště není z povahy věci možná vůbec.</w:t>
      </w:r>
      <w:r w:rsidR="000534EB" w:rsidRPr="000534EB">
        <w:rPr>
          <w:rStyle w:val="Znakapoznpodarou"/>
          <w:szCs w:val="24"/>
        </w:rPr>
        <w:footnoteReference w:id="112"/>
      </w:r>
    </w:p>
    <w:p w:rsidR="00727D2E" w:rsidRPr="004072BD" w:rsidRDefault="004072BD" w:rsidP="004072BD">
      <w:pPr>
        <w:ind w:firstLine="708"/>
        <w:jc w:val="both"/>
        <w:rPr>
          <w:szCs w:val="24"/>
        </w:rPr>
      </w:pPr>
      <w:r w:rsidRPr="000534EB">
        <w:rPr>
          <w:szCs w:val="24"/>
        </w:rPr>
        <w:t xml:space="preserve">Zaměstnavatel </w:t>
      </w:r>
      <w:r w:rsidR="000534EB" w:rsidRPr="000534EB">
        <w:rPr>
          <w:szCs w:val="24"/>
        </w:rPr>
        <w:t xml:space="preserve">tuto situaci </w:t>
      </w:r>
      <w:r w:rsidRPr="000534EB">
        <w:rPr>
          <w:szCs w:val="24"/>
        </w:rPr>
        <w:t>může</w:t>
      </w:r>
      <w:r w:rsidR="000534EB" w:rsidRPr="000534EB">
        <w:rPr>
          <w:szCs w:val="24"/>
        </w:rPr>
        <w:t xml:space="preserve"> řešit tak, že</w:t>
      </w:r>
      <w:r w:rsidRPr="000534EB">
        <w:rPr>
          <w:szCs w:val="24"/>
        </w:rPr>
        <w:t xml:space="preserve"> </w:t>
      </w:r>
      <w:r w:rsidR="000534EB" w:rsidRPr="000534EB">
        <w:rPr>
          <w:szCs w:val="24"/>
        </w:rPr>
        <w:t>v interním předpisu stanoví</w:t>
      </w:r>
      <w:r w:rsidR="00727D2E" w:rsidRPr="000534EB">
        <w:rPr>
          <w:szCs w:val="24"/>
        </w:rPr>
        <w:t xml:space="preserve"> povinnost zaměstnance umožnit zaměstnavateli v dohodnutém termínu </w:t>
      </w:r>
      <w:r w:rsidR="000534EB" w:rsidRPr="000534EB">
        <w:rPr>
          <w:szCs w:val="24"/>
        </w:rPr>
        <w:t xml:space="preserve">před započetím práce </w:t>
      </w:r>
      <w:r w:rsidR="00727D2E" w:rsidRPr="000534EB">
        <w:rPr>
          <w:szCs w:val="24"/>
        </w:rPr>
        <w:t>vstup do svého bydliště za účelem kontroly bezpečnosti.</w:t>
      </w:r>
      <w:r w:rsidR="00727D2E" w:rsidRPr="000534EB">
        <w:rPr>
          <w:rStyle w:val="Znakapoznpodarou"/>
          <w:szCs w:val="24"/>
        </w:rPr>
        <w:footnoteReference w:id="113"/>
      </w:r>
      <w:r w:rsidR="00727D2E" w:rsidRPr="000534EB">
        <w:rPr>
          <w:szCs w:val="24"/>
        </w:rPr>
        <w:t xml:space="preserve"> </w:t>
      </w:r>
      <w:r w:rsidR="000534EB" w:rsidRPr="000534EB">
        <w:rPr>
          <w:szCs w:val="24"/>
        </w:rPr>
        <w:t>Případně může být zaměstnanec pouze proškolen a následně písemně potvrdit, že domácí pracoviště splňuje všechny požadavky.</w:t>
      </w:r>
      <w:r w:rsidR="000534EB" w:rsidRPr="000534EB">
        <w:rPr>
          <w:rStyle w:val="Znakapoznpodarou"/>
          <w:szCs w:val="24"/>
        </w:rPr>
        <w:footnoteReference w:id="114"/>
      </w:r>
      <w:r w:rsidR="000534EB" w:rsidRPr="000534EB">
        <w:rPr>
          <w:szCs w:val="24"/>
        </w:rPr>
        <w:t xml:space="preserve"> </w:t>
      </w:r>
      <w:r w:rsidR="000F4617">
        <w:rPr>
          <w:szCs w:val="24"/>
        </w:rPr>
        <w:t>Je také vhodné smluvně zabezpečit přístup na místo výkonu práce v případě pracovního úrazu za účelem zjištění jeho příčin.</w:t>
      </w:r>
      <w:r w:rsidR="000F4617">
        <w:rPr>
          <w:rStyle w:val="Znakapoznpodarou"/>
          <w:szCs w:val="24"/>
        </w:rPr>
        <w:footnoteReference w:id="115"/>
      </w:r>
      <w:r w:rsidR="000F4617">
        <w:rPr>
          <w:szCs w:val="24"/>
        </w:rPr>
        <w:t xml:space="preserve"> </w:t>
      </w:r>
      <w:r w:rsidR="00727D2E" w:rsidRPr="000534EB">
        <w:rPr>
          <w:szCs w:val="24"/>
        </w:rPr>
        <w:t xml:space="preserve">V pracovní smlouvě by rovněž mělo být ujednání o všech </w:t>
      </w:r>
      <w:r w:rsidR="00727D2E" w:rsidRPr="000534EB">
        <w:rPr>
          <w:szCs w:val="24"/>
        </w:rPr>
        <w:lastRenderedPageBreak/>
        <w:t>přístrojích a pomůckách, které bude zaměstnanec při práci používat, a potvrzení o tom, že byl proškolen o způsobu zacházení s nimi.</w:t>
      </w:r>
      <w:r w:rsidR="00727D2E" w:rsidRPr="000534EB">
        <w:rPr>
          <w:rStyle w:val="Znakapoznpodarou"/>
          <w:szCs w:val="24"/>
        </w:rPr>
        <w:footnoteReference w:id="116"/>
      </w:r>
      <w:r w:rsidR="00727D2E" w:rsidRPr="000534EB">
        <w:rPr>
          <w:szCs w:val="24"/>
        </w:rPr>
        <w:t xml:space="preserve"> </w:t>
      </w:r>
    </w:p>
    <w:p w:rsidR="002817D4" w:rsidRPr="00447922" w:rsidRDefault="002817D4" w:rsidP="00CC64CF">
      <w:pPr>
        <w:ind w:firstLine="708"/>
        <w:jc w:val="both"/>
      </w:pPr>
      <w:r w:rsidRPr="00447922">
        <w:t>Závěrem lze shrnout, že práce na dálku m</w:t>
      </w:r>
      <w:r w:rsidR="007F5299">
        <w:t>á svá pozitiva i svá negativa. K</w:t>
      </w:r>
      <w:r w:rsidRPr="00447922">
        <w:t>aždý zaměstnavatel i zaměstnanec mus</w:t>
      </w:r>
      <w:r w:rsidR="00E60FF8">
        <w:t>í vždy zvážit, zda v konkrétním</w:t>
      </w:r>
      <w:r w:rsidRPr="00447922">
        <w:t xml:space="preserve"> případ</w:t>
      </w:r>
      <w:r w:rsidR="00CC64CF">
        <w:t xml:space="preserve">ě převažují výhody či nevýhody. </w:t>
      </w:r>
      <w:r w:rsidR="00CC64CF" w:rsidRPr="00447922">
        <w:rPr>
          <w:szCs w:val="24"/>
        </w:rPr>
        <w:t xml:space="preserve">Je zřejmé, že práce na dálku není vhodná pro všechny profese, a není vhodná ani pro každého zaměstnance. Záleží na mnoha faktorech, jako je například znalost informačních technologií, bez kterých se práce na dálku v dnešní době </w:t>
      </w:r>
      <w:r w:rsidR="005E7C7D">
        <w:rPr>
          <w:szCs w:val="24"/>
        </w:rPr>
        <w:t xml:space="preserve">zpravidla </w:t>
      </w:r>
      <w:r w:rsidR="00CC64CF" w:rsidRPr="00447922">
        <w:rPr>
          <w:szCs w:val="24"/>
        </w:rPr>
        <w:t>neobejde.</w:t>
      </w:r>
      <w:r w:rsidR="00CC64CF" w:rsidRPr="00447922">
        <w:rPr>
          <w:rStyle w:val="Znakapoznpodarou"/>
          <w:szCs w:val="24"/>
        </w:rPr>
        <w:footnoteReference w:id="117"/>
      </w:r>
      <w:r w:rsidR="00CC64CF">
        <w:t xml:space="preserve"> </w:t>
      </w:r>
      <w:r w:rsidRPr="00447922">
        <w:t xml:space="preserve">Jak již bylo zmíněno, v současné době není práce na dálku příliš </w:t>
      </w:r>
      <w:r w:rsidR="005E7C7D">
        <w:t>hojně využívaným institutem, přestože j</w:t>
      </w:r>
      <w:r w:rsidRPr="00447922">
        <w:t xml:space="preserve">ejí větší rozšíření by mohlo </w:t>
      </w:r>
      <w:r w:rsidR="00252C7D">
        <w:t xml:space="preserve">výrazně </w:t>
      </w:r>
      <w:r w:rsidRPr="00447922">
        <w:t xml:space="preserve">přispět ke zlepšení situace na poli slaďování osobního a pracovního života. Většímu rozšíření by částečně </w:t>
      </w:r>
      <w:r w:rsidR="005E7C7D">
        <w:t>mohla napomoci</w:t>
      </w:r>
      <w:r w:rsidRPr="00447922">
        <w:t xml:space="preserve"> </w:t>
      </w:r>
      <w:r w:rsidR="005E7C7D">
        <w:t>chystaná novela ZP. Platná právní</w:t>
      </w:r>
      <w:r w:rsidRPr="00447922">
        <w:t xml:space="preserve"> úprava </w:t>
      </w:r>
      <w:r w:rsidR="005E7C7D">
        <w:t xml:space="preserve">je již zastaralá a chystaná novela </w:t>
      </w:r>
      <w:r w:rsidR="002A178C">
        <w:t>reaguje především</w:t>
      </w:r>
      <w:r w:rsidR="005E7C7D">
        <w:t xml:space="preserve"> na změnu charakteru práce na dálku. V současné době totiž práce na dálku spočívá zejména v práci na počítači, zatímco dříve </w:t>
      </w:r>
      <w:r w:rsidRPr="00447922">
        <w:t xml:space="preserve">spočívala </w:t>
      </w:r>
      <w:r w:rsidR="005E7C7D">
        <w:t xml:space="preserve">převážně ve vykonávání manuálních prací. </w:t>
      </w:r>
      <w:r w:rsidR="002A178C">
        <w:t>K výraznějšímu rozšíření práce na dálku je však nutná především změna přístupu ze strany zaměstnavatelů, kteří většinou nejsou práci na dálku z výše uvedených důvodů příliš nakloněni.</w:t>
      </w:r>
    </w:p>
    <w:p w:rsidR="002817D4" w:rsidRPr="00447922" w:rsidRDefault="002817D4" w:rsidP="002817D4"/>
    <w:p w:rsidR="002817D4" w:rsidRPr="00447922" w:rsidRDefault="002817D4" w:rsidP="002817D4"/>
    <w:p w:rsidR="002817D4" w:rsidRPr="00447922" w:rsidRDefault="002817D4" w:rsidP="002817D4"/>
    <w:p w:rsidR="002817D4" w:rsidRPr="00447922" w:rsidRDefault="002817D4" w:rsidP="002817D4"/>
    <w:p w:rsidR="002817D4" w:rsidRPr="00447922" w:rsidRDefault="002817D4" w:rsidP="002817D4"/>
    <w:p w:rsidR="002817D4" w:rsidRPr="00447922" w:rsidRDefault="002817D4" w:rsidP="002817D4"/>
    <w:p w:rsidR="002817D4" w:rsidRPr="00447922" w:rsidRDefault="002817D4" w:rsidP="002817D4"/>
    <w:p w:rsidR="002817D4" w:rsidRPr="00447922" w:rsidRDefault="002817D4" w:rsidP="002817D4"/>
    <w:p w:rsidR="002817D4" w:rsidRPr="00447922" w:rsidRDefault="002817D4" w:rsidP="002817D4"/>
    <w:p w:rsidR="002817D4" w:rsidRPr="00447922" w:rsidRDefault="002817D4" w:rsidP="002817D4"/>
    <w:p w:rsidR="002817D4" w:rsidRPr="00447922" w:rsidRDefault="002817D4" w:rsidP="002817D4"/>
    <w:p w:rsidR="002817D4" w:rsidRPr="00447922" w:rsidRDefault="002817D4" w:rsidP="002817D4"/>
    <w:p w:rsidR="002817D4" w:rsidRPr="00447922" w:rsidRDefault="002817D4" w:rsidP="002817D4"/>
    <w:p w:rsidR="002817D4" w:rsidRPr="00447922" w:rsidRDefault="002817D4" w:rsidP="002817D4"/>
    <w:p w:rsidR="002817D4" w:rsidRDefault="002817D4" w:rsidP="002817D4"/>
    <w:p w:rsidR="009F6059" w:rsidRDefault="009F6059" w:rsidP="002817D4"/>
    <w:p w:rsidR="009F6059" w:rsidRDefault="009F6059" w:rsidP="002817D4"/>
    <w:p w:rsidR="00A647B2" w:rsidRPr="00447922" w:rsidRDefault="00A647B2" w:rsidP="002817D4"/>
    <w:p w:rsidR="002817D4" w:rsidRPr="00447922" w:rsidRDefault="002817D4" w:rsidP="002817D4">
      <w:pPr>
        <w:pStyle w:val="Diplomkanadpis1"/>
      </w:pPr>
      <w:bookmarkStart w:id="27" w:name="_Toc447193177"/>
      <w:r w:rsidRPr="00447922">
        <w:lastRenderedPageBreak/>
        <w:t>Pracovní doba</w:t>
      </w:r>
      <w:bookmarkEnd w:id="27"/>
    </w:p>
    <w:p w:rsidR="002817D4" w:rsidRPr="00447922" w:rsidRDefault="002817D4" w:rsidP="002817D4">
      <w:pPr>
        <w:ind w:firstLine="576"/>
        <w:jc w:val="both"/>
      </w:pPr>
      <w:r w:rsidRPr="00447922">
        <w:t xml:space="preserve">Dalšími nástroji, které </w:t>
      </w:r>
      <w:r w:rsidR="00447922">
        <w:t>mohou</w:t>
      </w:r>
      <w:r w:rsidRPr="00447922">
        <w:t xml:space="preserve"> výrazně přispět ke sladění osobního a pracovního života zaměstnanců jsou tzv. flexibilní</w:t>
      </w:r>
      <w:r w:rsidR="004D3458">
        <w:t xml:space="preserve"> formy organizace pracovní doby</w:t>
      </w:r>
      <w:r w:rsidRPr="00447922">
        <w:t>.</w:t>
      </w:r>
      <w:r w:rsidRPr="00447922">
        <w:rPr>
          <w:rStyle w:val="Znakapoznpodarou"/>
        </w:rPr>
        <w:footnoteReference w:id="118"/>
      </w:r>
      <w:r w:rsidRPr="00447922">
        <w:t xml:space="preserve"> Flexibilita může spočívat jednak v délce pracovní doby </w:t>
      </w:r>
      <w:r w:rsidR="00E542E5">
        <w:t>nebo</w:t>
      </w:r>
      <w:r w:rsidR="004D3458">
        <w:t xml:space="preserve"> také</w:t>
      </w:r>
      <w:r w:rsidRPr="00447922">
        <w:t xml:space="preserve"> v jejím umístnění v rámci </w:t>
      </w:r>
      <w:r w:rsidR="00E542E5">
        <w:t>dne či týdne</w:t>
      </w:r>
      <w:r w:rsidRPr="00447922">
        <w:t>.</w:t>
      </w:r>
      <w:r w:rsidRPr="00447922">
        <w:rPr>
          <w:rStyle w:val="Znakapoznpodarou"/>
        </w:rPr>
        <w:footnoteReference w:id="119"/>
      </w:r>
      <w:r w:rsidRPr="00447922">
        <w:t xml:space="preserve"> Ne všechny tyto formy však přispívají ke slaďování osobního a pracovního života. </w:t>
      </w:r>
      <w:r w:rsidR="00715213">
        <w:t>V některých případech je p</w:t>
      </w:r>
      <w:r w:rsidRPr="00447922">
        <w:t xml:space="preserve">rimární motivací </w:t>
      </w:r>
      <w:r w:rsidR="00715213">
        <w:t xml:space="preserve">zaměstnavatelů </w:t>
      </w:r>
      <w:r w:rsidRPr="00447922">
        <w:t>spíše snaha flexibilně reagovat na změny podmínek na trhu a zvýšit tak produktivitu.</w:t>
      </w:r>
      <w:r w:rsidRPr="00447922">
        <w:rPr>
          <w:rStyle w:val="Znakapoznpodarou"/>
        </w:rPr>
        <w:footnoteReference w:id="120"/>
      </w:r>
      <w:r w:rsidRPr="00447922">
        <w:t xml:space="preserve"> </w:t>
      </w:r>
      <w:r w:rsidR="00640C61">
        <w:t>Příkladem může být</w:t>
      </w:r>
      <w:r w:rsidR="008C115A">
        <w:t xml:space="preserve"> </w:t>
      </w:r>
      <w:r w:rsidRPr="00447922">
        <w:t xml:space="preserve">konto pracovní doby </w:t>
      </w:r>
      <w:r w:rsidR="00640C61">
        <w:t>nebo práce</w:t>
      </w:r>
      <w:r w:rsidR="004E368C">
        <w:t xml:space="preserve"> přesčas.</w:t>
      </w:r>
      <w:r w:rsidR="00FD6F2E">
        <w:t xml:space="preserve"> </w:t>
      </w:r>
      <w:r w:rsidR="004E368C">
        <w:t>Tyto</w:t>
      </w:r>
      <w:r w:rsidR="00FD6F2E">
        <w:t xml:space="preserve"> flexibilní</w:t>
      </w:r>
      <w:r w:rsidR="004E368C">
        <w:t xml:space="preserve"> formy organizace pracovní doby </w:t>
      </w:r>
      <w:r w:rsidR="00FD6F2E">
        <w:t>slaďování práce a osobního života spíše znesnadňují.</w:t>
      </w:r>
      <w:r w:rsidRPr="00447922">
        <w:t xml:space="preserve"> </w:t>
      </w:r>
    </w:p>
    <w:p w:rsidR="002817D4" w:rsidRPr="00447922" w:rsidRDefault="002817D4" w:rsidP="00F612F2">
      <w:pPr>
        <w:ind w:firstLine="576"/>
        <w:jc w:val="both"/>
      </w:pPr>
      <w:r w:rsidRPr="00447922">
        <w:t>Práce přesčas je nástroj, který umožňuje zaměstnavateli krátkodobě zvýšit objem práce a reagovat tak na zvýšenou poptávku.</w:t>
      </w:r>
      <w:r w:rsidRPr="00447922">
        <w:rPr>
          <w:rStyle w:val="Znakapoznpodarou"/>
        </w:rPr>
        <w:footnoteReference w:id="121"/>
      </w:r>
      <w:r w:rsidRPr="00447922">
        <w:t xml:space="preserve"> Rovněž konto pracovní doby je institut, jehož účelem je umožnit zaměstnavateli rozložit pracovní do</w:t>
      </w:r>
      <w:r w:rsidR="00715213">
        <w:t>bu podle jeho aktuálních potřeb a reagovat tak na s</w:t>
      </w:r>
      <w:r w:rsidRPr="00447922">
        <w:t>ezónní výkyvy práce nebo krátkodobý pokles zakázek prostřednictvím zvyšování nebo snižování počtu hodin v pracovní směně.</w:t>
      </w:r>
      <w:r w:rsidR="00715213" w:rsidRPr="00447922">
        <w:rPr>
          <w:rStyle w:val="Znakapoznpodarou"/>
        </w:rPr>
        <w:footnoteReference w:id="122"/>
      </w:r>
      <w:r w:rsidRPr="00447922">
        <w:t xml:space="preserve"> Zaměstnavatel tak může měnit pracovní dobu i bez souhlasu zaměstnance, což je velkým zásahem do osobního života zaměstnanců, kteří se musí přizpůsobit momentálním potřebám zaměstnavatele. Z tohoto důvodu obě tyto formy </w:t>
      </w:r>
      <w:r w:rsidR="008C115A">
        <w:t xml:space="preserve">vytváří spíše </w:t>
      </w:r>
      <w:r w:rsidR="00F612F2">
        <w:t>negativní flexibilitu. V</w:t>
      </w:r>
      <w:r w:rsidRPr="00447922">
        <w:t xml:space="preserve"> následujících podkapitolách se budu podrobněji zabývat pouze vybranými flexibilními formami, které neslouží pouze (nebo převážně) potřebám zaměstnavatele, ale které zároveň mohou významně přispívat ke slaďování osobního a pracovního života zaměstnanců. </w:t>
      </w:r>
    </w:p>
    <w:p w:rsidR="002817D4" w:rsidRPr="00447922" w:rsidRDefault="002817D4" w:rsidP="002817D4">
      <w:pPr>
        <w:pStyle w:val="Diplomkanadpis2"/>
      </w:pPr>
      <w:bookmarkStart w:id="28" w:name="_Toc447193178"/>
      <w:r w:rsidRPr="00447922">
        <w:t>Právní úprava pracovní doby</w:t>
      </w:r>
      <w:bookmarkEnd w:id="28"/>
    </w:p>
    <w:p w:rsidR="002817D4" w:rsidRPr="00447922" w:rsidRDefault="002817D4" w:rsidP="002817D4">
      <w:pPr>
        <w:ind w:firstLine="576"/>
        <w:jc w:val="both"/>
      </w:pPr>
      <w:r w:rsidRPr="00447922">
        <w:t xml:space="preserve">Dle </w:t>
      </w:r>
      <w:r w:rsidR="00232E17">
        <w:t xml:space="preserve">ust. </w:t>
      </w:r>
      <w:r w:rsidRPr="00447922">
        <w:t xml:space="preserve">§ 78 odst. </w:t>
      </w:r>
      <w:r w:rsidRPr="00447922">
        <w:rPr>
          <w:szCs w:val="24"/>
        </w:rPr>
        <w:t xml:space="preserve">1 písm. a) </w:t>
      </w:r>
      <w:r w:rsidR="00B02FF8">
        <w:rPr>
          <w:szCs w:val="24"/>
        </w:rPr>
        <w:t>ZP</w:t>
      </w:r>
      <w:r w:rsidRPr="00447922">
        <w:rPr>
          <w:szCs w:val="24"/>
        </w:rPr>
        <w:t xml:space="preserve"> se pracovní dobou rozumí </w:t>
      </w:r>
      <w:r w:rsidRPr="00447922">
        <w:rPr>
          <w:rFonts w:cs="Tahoma"/>
          <w:i/>
          <w:szCs w:val="24"/>
          <w:shd w:val="clear" w:color="auto" w:fill="FFFFFF"/>
        </w:rPr>
        <w:t>doba, v níž je zaměstnanec povinen vykonávat pro zaměstnavatele práci a doba, v níž je zaměstnanec na pracovišti připraven k výkonu práce podle pokynů zaměstnavatele.</w:t>
      </w:r>
      <w:r w:rsidRPr="00447922">
        <w:rPr>
          <w:rFonts w:cs="Tahoma"/>
          <w:szCs w:val="24"/>
          <w:shd w:val="clear" w:color="auto" w:fill="FFFFFF"/>
        </w:rPr>
        <w:t xml:space="preserve"> </w:t>
      </w:r>
      <w:r w:rsidRPr="00447922">
        <w:t xml:space="preserve">Vedle toho </w:t>
      </w:r>
      <w:r w:rsidR="00B02FF8">
        <w:t>ZP</w:t>
      </w:r>
      <w:r w:rsidRPr="00447922">
        <w:t xml:space="preserve"> používá také pojem směna, jímž se </w:t>
      </w:r>
      <w:r w:rsidR="00232E17">
        <w:t xml:space="preserve">dle ust. § 78 odst. 1 písm. c) </w:t>
      </w:r>
      <w:r w:rsidRPr="00447922">
        <w:t xml:space="preserve">rozumí </w:t>
      </w:r>
      <w:r w:rsidRPr="00447922">
        <w:rPr>
          <w:i/>
        </w:rPr>
        <w:t>část týdenní pracovní doby bez práce přesčas, kterou je zaměstnanec povinen na základě předem stanoveného roz</w:t>
      </w:r>
      <w:r w:rsidR="00715213">
        <w:rPr>
          <w:i/>
        </w:rPr>
        <w:t>vrhu pracovních směn odpracovat</w:t>
      </w:r>
      <w:r w:rsidRPr="00447922">
        <w:rPr>
          <w:i/>
        </w:rPr>
        <w:t>.</w:t>
      </w:r>
      <w:r w:rsidRPr="00447922">
        <w:t xml:space="preserve"> Pro rozvrhování pracovní doby do směn je základní jednotkou jeden týden. Týdnem se rozumí </w:t>
      </w:r>
      <w:r w:rsidR="00715213">
        <w:t>7</w:t>
      </w:r>
      <w:r w:rsidRPr="00447922">
        <w:t xml:space="preserve"> po sobě jdoucích kalendářních dnů, přičemž začátek týdne určuje vždy zaměstnavatel.</w:t>
      </w:r>
      <w:r w:rsidRPr="00447922">
        <w:rPr>
          <w:rStyle w:val="Znakapoznpodarou"/>
        </w:rPr>
        <w:footnoteReference w:id="123"/>
      </w:r>
      <w:r w:rsidRPr="00447922">
        <w:t xml:space="preserve"> V rámci jednoho týdne činí stanovená pracovní doba dle </w:t>
      </w:r>
      <w:r w:rsidR="00232E17">
        <w:t xml:space="preserve">ust. </w:t>
      </w:r>
      <w:r w:rsidRPr="00447922">
        <w:t xml:space="preserve">§ 79 </w:t>
      </w:r>
      <w:r w:rsidR="00B02FF8">
        <w:t>ZP</w:t>
      </w:r>
      <w:r w:rsidRPr="00447922">
        <w:t xml:space="preserve"> 40 hodin.</w:t>
      </w:r>
      <w:r w:rsidR="001536BB">
        <w:t xml:space="preserve"> </w:t>
      </w:r>
      <w:r w:rsidRPr="00447922">
        <w:t>Tato hranice je v rámci jednoho pracovního poměru nepřekročitelná.</w:t>
      </w:r>
      <w:r w:rsidRPr="00447922">
        <w:rPr>
          <w:rStyle w:val="Znakapoznpodarou"/>
        </w:rPr>
        <w:footnoteReference w:id="124"/>
      </w:r>
      <w:r w:rsidRPr="00447922">
        <w:t xml:space="preserve"> Pokud má </w:t>
      </w:r>
      <w:r w:rsidR="00715213">
        <w:t xml:space="preserve">však </w:t>
      </w:r>
      <w:r w:rsidRPr="00447922">
        <w:t xml:space="preserve">zaměstnanec uzavřeno vícero pracovních poměrů, pak se odpracované hodiny </w:t>
      </w:r>
      <w:r w:rsidRPr="00447922">
        <w:lastRenderedPageBreak/>
        <w:t>v jednotlivých pracovních poměrech nesčítají. Pokud se však jedná o různé pracovněprávní vztahy u téhož zaměstnavatele, je nutné dodržet minimální dobu odpočinku zaměstnance.</w:t>
      </w:r>
      <w:r w:rsidRPr="00447922">
        <w:rPr>
          <w:rStyle w:val="Znakapoznpodarou"/>
        </w:rPr>
        <w:footnoteReference w:id="125"/>
      </w:r>
      <w:r w:rsidRPr="00447922">
        <w:t xml:space="preserve"> </w:t>
      </w:r>
    </w:p>
    <w:p w:rsidR="002817D4" w:rsidRPr="00447922" w:rsidRDefault="002817D4" w:rsidP="002817D4">
      <w:pPr>
        <w:ind w:firstLine="576"/>
        <w:jc w:val="both"/>
      </w:pPr>
      <w:r w:rsidRPr="00447922">
        <w:t xml:space="preserve">Toto pravidlo však neplatí u mladistvých zaměstnanců, kde dochází ke sčítání odpracovaných hodin ve všech základních pracovněprávních vztazích (a to i u více zaměstnavatelů) a celková týdenní pracovní doba nesmí ve svém souhrnu překročit 40 hodin. To však v praxi může činit problémy, jelikož zaměstnavatel nemusí vědět o tom, že mladistvý zaměstnanec vykonává souběžně práci i v jiném pracovněprávním poměru u jiného zaměstnavatele. Hůrka proto doporučuje, aby si zaměstnavatel vyžádal při nástupu mladistvého do zaměstnání čestné prohlášení, ve kterém uvede, </w:t>
      </w:r>
      <w:r w:rsidR="00F558A3">
        <w:t>že není v jiném pracovněprávním</w:t>
      </w:r>
      <w:r w:rsidRPr="00447922">
        <w:t xml:space="preserve"> vztahu.</w:t>
      </w:r>
      <w:r w:rsidRPr="00447922">
        <w:rPr>
          <w:rStyle w:val="Znakapoznpodarou"/>
        </w:rPr>
        <w:footnoteReference w:id="126"/>
      </w:r>
    </w:p>
    <w:p w:rsidR="002817D4" w:rsidRPr="00447922" w:rsidRDefault="002817D4" w:rsidP="002817D4">
      <w:pPr>
        <w:ind w:firstLine="576"/>
        <w:jc w:val="both"/>
      </w:pPr>
      <w:r w:rsidRPr="00447922">
        <w:t xml:space="preserve">Kromě stanovené týdenní pracovní doby obsahuje </w:t>
      </w:r>
      <w:r w:rsidR="00B02FF8">
        <w:t>ZP</w:t>
      </w:r>
      <w:r w:rsidRPr="00447922">
        <w:t xml:space="preserve"> ještě druhou podmínku, kterou musí zaměstnavatel při rozvrhování pracovní doby dodržet. Jedná se o maximální délku směny, která dle </w:t>
      </w:r>
      <w:r w:rsidR="00232E17">
        <w:t xml:space="preserve">ust. </w:t>
      </w:r>
      <w:r w:rsidRPr="00447922">
        <w:t xml:space="preserve">§ 83 </w:t>
      </w:r>
      <w:r w:rsidR="00B02FF8">
        <w:t>ZP</w:t>
      </w:r>
      <w:r w:rsidRPr="00447922">
        <w:t xml:space="preserve"> činí 12 hodin. U mladistvého zaměstnance nesmí délka směny v jednotlivých dnech přesáhnout 8 hodin. V ust. § 81 odst. 2 pak </w:t>
      </w:r>
      <w:r w:rsidR="00B02FF8">
        <w:t>ZP</w:t>
      </w:r>
      <w:r w:rsidRPr="00447922">
        <w:t xml:space="preserve"> stanoví, že pracovní doba se zpravidla rozvrhuje do pětidenního pracovního týdne, přičemž zaměstnavatel je povinen přihlédnout k tomu, aby toto rozvržení nebylo v rozporu s hledisky bezpečné a zdraví neohrožující práce. S písemným rozvrhem týdenní pracovní doby je zaměstnavatel dle ust. § 84 </w:t>
      </w:r>
      <w:r w:rsidR="00B02FF8">
        <w:t>ZP</w:t>
      </w:r>
      <w:r w:rsidRPr="00447922">
        <w:t xml:space="preserve"> povinen seznámit zaměstnance nejpozději 2 týdny před začátkem období, na něž je pracovní doba rozvržena, pokud se nedohodne se zaměstnancem na jiné době seznámení.</w:t>
      </w:r>
    </w:p>
    <w:p w:rsidR="002817D4" w:rsidRPr="00447922" w:rsidRDefault="002817D4" w:rsidP="002817D4">
      <w:pPr>
        <w:pStyle w:val="Diplomkanadpis2"/>
      </w:pPr>
      <w:bookmarkStart w:id="29" w:name="_Toc447193179"/>
      <w:r w:rsidRPr="00447922">
        <w:t>Kratší pracovní doba</w:t>
      </w:r>
      <w:bookmarkEnd w:id="29"/>
    </w:p>
    <w:p w:rsidR="002817D4" w:rsidRPr="00447922" w:rsidRDefault="00842518" w:rsidP="002817D4">
      <w:pPr>
        <w:ind w:firstLine="708"/>
        <w:jc w:val="both"/>
        <w:rPr>
          <w:rFonts w:cs="Tahoma"/>
          <w:szCs w:val="24"/>
          <w:shd w:val="clear" w:color="auto" w:fill="FFFFFF"/>
        </w:rPr>
      </w:pPr>
      <w:r>
        <w:rPr>
          <w:rFonts w:cs="Tahoma"/>
          <w:szCs w:val="24"/>
          <w:shd w:val="clear" w:color="auto" w:fill="FFFFFF"/>
        </w:rPr>
        <w:t xml:space="preserve">Jak </w:t>
      </w:r>
      <w:r w:rsidR="00FD6F2E">
        <w:rPr>
          <w:rFonts w:cs="Tahoma"/>
          <w:szCs w:val="24"/>
          <w:shd w:val="clear" w:color="auto" w:fill="FFFFFF"/>
        </w:rPr>
        <w:t xml:space="preserve">je </w:t>
      </w:r>
      <w:r>
        <w:rPr>
          <w:rFonts w:cs="Tahoma"/>
          <w:szCs w:val="24"/>
          <w:shd w:val="clear" w:color="auto" w:fill="FFFFFF"/>
        </w:rPr>
        <w:t>uvedeno výše, d</w:t>
      </w:r>
      <w:r w:rsidR="002817D4" w:rsidRPr="00447922">
        <w:rPr>
          <w:rFonts w:cs="Tahoma"/>
          <w:szCs w:val="24"/>
          <w:shd w:val="clear" w:color="auto" w:fill="FFFFFF"/>
        </w:rPr>
        <w:t xml:space="preserve">élka stanovené týdenní pracovní doby činí 40 hodin. Zaměstnavatel a zaměstnanec však mají možnost se mezi sebou dohodnout na kratší </w:t>
      </w:r>
      <w:r>
        <w:rPr>
          <w:rFonts w:cs="Tahoma"/>
          <w:szCs w:val="24"/>
          <w:shd w:val="clear" w:color="auto" w:fill="FFFFFF"/>
        </w:rPr>
        <w:t xml:space="preserve">týdenní </w:t>
      </w:r>
      <w:r w:rsidR="002817D4" w:rsidRPr="00447922">
        <w:rPr>
          <w:rFonts w:cs="Tahoma"/>
          <w:szCs w:val="24"/>
          <w:shd w:val="clear" w:color="auto" w:fill="FFFFFF"/>
        </w:rPr>
        <w:t>pracovní době</w:t>
      </w:r>
      <w:r>
        <w:rPr>
          <w:rFonts w:cs="Tahoma"/>
          <w:szCs w:val="24"/>
          <w:shd w:val="clear" w:color="auto" w:fill="FFFFFF"/>
        </w:rPr>
        <w:t xml:space="preserve">. </w:t>
      </w:r>
      <w:r w:rsidR="00B02FF8">
        <w:rPr>
          <w:rFonts w:cs="Tahoma"/>
          <w:szCs w:val="24"/>
          <w:shd w:val="clear" w:color="auto" w:fill="FFFFFF"/>
        </w:rPr>
        <w:t>ZP</w:t>
      </w:r>
      <w:r w:rsidR="002817D4" w:rsidRPr="00447922">
        <w:rPr>
          <w:rFonts w:cs="Tahoma"/>
          <w:szCs w:val="24"/>
          <w:shd w:val="clear" w:color="auto" w:fill="FFFFFF"/>
        </w:rPr>
        <w:t xml:space="preserve"> jim to výslovně umožňuje v ust. § 80 a zároveň stanoví, že zaměstnanci přísluší mzda nebo plat, které odpovídají </w:t>
      </w:r>
      <w:r>
        <w:rPr>
          <w:rFonts w:cs="Tahoma"/>
          <w:szCs w:val="24"/>
          <w:shd w:val="clear" w:color="auto" w:fill="FFFFFF"/>
        </w:rPr>
        <w:t xml:space="preserve">této </w:t>
      </w:r>
      <w:r w:rsidR="002817D4" w:rsidRPr="00447922">
        <w:rPr>
          <w:rFonts w:cs="Tahoma"/>
          <w:szCs w:val="24"/>
          <w:shd w:val="clear" w:color="auto" w:fill="FFFFFF"/>
        </w:rPr>
        <w:t>kratší pracovní době.</w:t>
      </w:r>
      <w:r w:rsidR="00FD6F2E">
        <w:rPr>
          <w:rFonts w:cs="Tahoma"/>
          <w:szCs w:val="24"/>
          <w:shd w:val="clear" w:color="auto" w:fill="FFFFFF"/>
        </w:rPr>
        <w:t xml:space="preserve"> </w:t>
      </w:r>
      <w:r w:rsidR="00FD6F2E" w:rsidRPr="00447922">
        <w:rPr>
          <w:rFonts w:cs="Tahoma"/>
          <w:szCs w:val="24"/>
          <w:shd w:val="clear" w:color="auto" w:fill="FFFFFF"/>
        </w:rPr>
        <w:t>Zaměstnavatel nemůže kratší pracovní dobu zaměstnanci nařídit</w:t>
      </w:r>
      <w:r w:rsidR="002A4068">
        <w:rPr>
          <w:rStyle w:val="Znakapoznpodarou"/>
          <w:rFonts w:cs="Tahoma"/>
          <w:szCs w:val="24"/>
          <w:shd w:val="clear" w:color="auto" w:fill="FFFFFF"/>
        </w:rPr>
        <w:footnoteReference w:id="127"/>
      </w:r>
      <w:r w:rsidR="00FD6F2E" w:rsidRPr="00447922">
        <w:rPr>
          <w:rFonts w:cs="Tahoma"/>
          <w:szCs w:val="24"/>
          <w:shd w:val="clear" w:color="auto" w:fill="FFFFFF"/>
        </w:rPr>
        <w:t xml:space="preserve"> a na druhé straně zaměstnanec na ni nemá právní nárok (s jednou výjimkou, která bude zmíněna dále</w:t>
      </w:r>
      <w:r w:rsidR="00FD6F2E">
        <w:rPr>
          <w:rFonts w:cs="Tahoma"/>
          <w:szCs w:val="24"/>
          <w:shd w:val="clear" w:color="auto" w:fill="FFFFFF"/>
        </w:rPr>
        <w:t>)</w:t>
      </w:r>
      <w:r w:rsidR="00FD6F2E" w:rsidRPr="00447922">
        <w:rPr>
          <w:rFonts w:cs="Tahoma"/>
          <w:szCs w:val="24"/>
          <w:shd w:val="clear" w:color="auto" w:fill="FFFFFF"/>
        </w:rPr>
        <w:t>.</w:t>
      </w:r>
      <w:r w:rsidR="00FD6F2E" w:rsidRPr="00447922">
        <w:rPr>
          <w:rStyle w:val="Znakapoznpodarou"/>
          <w:rFonts w:cs="Tahoma"/>
          <w:szCs w:val="24"/>
          <w:shd w:val="clear" w:color="auto" w:fill="FFFFFF"/>
        </w:rPr>
        <w:footnoteReference w:id="128"/>
      </w:r>
      <w:r w:rsidR="00FD6F2E" w:rsidRPr="00447922">
        <w:rPr>
          <w:rFonts w:cs="Tahoma"/>
          <w:szCs w:val="24"/>
          <w:shd w:val="clear" w:color="auto" w:fill="FFFFFF"/>
        </w:rPr>
        <w:t xml:space="preserve"> </w:t>
      </w:r>
      <w:r w:rsidR="002817D4" w:rsidRPr="00447922">
        <w:rPr>
          <w:rFonts w:cs="Tahoma"/>
          <w:szCs w:val="24"/>
          <w:shd w:val="clear" w:color="auto" w:fill="FFFFFF"/>
        </w:rPr>
        <w:t xml:space="preserve">Dohoda o kratší pracovní době může být obsažena v pracovní smlouvě nebo v jiné (samostatné) dohodě. </w:t>
      </w:r>
      <w:r w:rsidR="00B02FF8">
        <w:rPr>
          <w:rFonts w:cs="Tahoma"/>
          <w:szCs w:val="24"/>
          <w:shd w:val="clear" w:color="auto" w:fill="FFFFFF"/>
        </w:rPr>
        <w:t>ZP</w:t>
      </w:r>
      <w:r w:rsidR="002817D4" w:rsidRPr="00447922">
        <w:rPr>
          <w:rFonts w:cs="Tahoma"/>
          <w:szCs w:val="24"/>
          <w:shd w:val="clear" w:color="auto" w:fill="FFFFFF"/>
        </w:rPr>
        <w:t xml:space="preserve"> nevyžaduje písemnou formu, postačí tedy i forma ústní.</w:t>
      </w:r>
      <w:r w:rsidR="002817D4" w:rsidRPr="00447922">
        <w:rPr>
          <w:rStyle w:val="Znakapoznpodarou"/>
          <w:rFonts w:cs="Tahoma"/>
          <w:szCs w:val="24"/>
          <w:shd w:val="clear" w:color="auto" w:fill="FFFFFF"/>
        </w:rPr>
        <w:footnoteReference w:id="129"/>
      </w:r>
      <w:r w:rsidR="002817D4" w:rsidRPr="00447922">
        <w:rPr>
          <w:rFonts w:cs="Tahoma"/>
          <w:szCs w:val="24"/>
          <w:shd w:val="clear" w:color="auto" w:fill="FFFFFF"/>
        </w:rPr>
        <w:t xml:space="preserve"> </w:t>
      </w:r>
      <w:r>
        <w:rPr>
          <w:rFonts w:cs="Tahoma"/>
          <w:szCs w:val="24"/>
          <w:shd w:val="clear" w:color="auto" w:fill="FFFFFF"/>
        </w:rPr>
        <w:t>Tato dohoda</w:t>
      </w:r>
      <w:r w:rsidR="002817D4" w:rsidRPr="00447922">
        <w:rPr>
          <w:rFonts w:cs="Tahoma"/>
          <w:szCs w:val="24"/>
          <w:shd w:val="clear" w:color="auto" w:fill="FFFFFF"/>
        </w:rPr>
        <w:t xml:space="preserve"> se běžně označuje jako tzv. „zkrácený úvazek“. </w:t>
      </w:r>
      <w:r w:rsidR="00B02FF8">
        <w:rPr>
          <w:rFonts w:cs="Tahoma"/>
          <w:szCs w:val="24"/>
          <w:shd w:val="clear" w:color="auto" w:fill="FFFFFF"/>
        </w:rPr>
        <w:t>ZP</w:t>
      </w:r>
      <w:r w:rsidR="002817D4" w:rsidRPr="00447922">
        <w:rPr>
          <w:rFonts w:cs="Tahoma"/>
          <w:szCs w:val="24"/>
          <w:shd w:val="clear" w:color="auto" w:fill="FFFFFF"/>
        </w:rPr>
        <w:t xml:space="preserve"> však tento termín nezná a používá pouze termín „kratší pracovní doba“. </w:t>
      </w:r>
    </w:p>
    <w:p w:rsidR="00890CFC" w:rsidRDefault="002817D4" w:rsidP="00502972">
      <w:pPr>
        <w:ind w:firstLine="708"/>
        <w:jc w:val="both"/>
        <w:rPr>
          <w:rFonts w:cs="Tahoma"/>
          <w:szCs w:val="24"/>
          <w:shd w:val="clear" w:color="auto" w:fill="FFFFFF"/>
        </w:rPr>
      </w:pPr>
      <w:r w:rsidRPr="00447922">
        <w:rPr>
          <w:rFonts w:cs="Tahoma"/>
          <w:szCs w:val="24"/>
          <w:shd w:val="clear" w:color="auto" w:fill="FFFFFF"/>
        </w:rPr>
        <w:lastRenderedPageBreak/>
        <w:t xml:space="preserve">O </w:t>
      </w:r>
      <w:r w:rsidR="00842518">
        <w:rPr>
          <w:rFonts w:cs="Tahoma"/>
          <w:szCs w:val="24"/>
          <w:shd w:val="clear" w:color="auto" w:fill="FFFFFF"/>
        </w:rPr>
        <w:t>ČR</w:t>
      </w:r>
      <w:r w:rsidRPr="00447922">
        <w:rPr>
          <w:rFonts w:cs="Tahoma"/>
          <w:szCs w:val="24"/>
          <w:shd w:val="clear" w:color="auto" w:fill="FFFFFF"/>
        </w:rPr>
        <w:t xml:space="preserve"> se dlouhodobě mluví jako o zemi, která má </w:t>
      </w:r>
      <w:r w:rsidR="00842518">
        <w:rPr>
          <w:rFonts w:cs="Tahoma"/>
          <w:szCs w:val="24"/>
          <w:shd w:val="clear" w:color="auto" w:fill="FFFFFF"/>
        </w:rPr>
        <w:t xml:space="preserve">jeden z </w:t>
      </w:r>
      <w:r w:rsidRPr="00447922">
        <w:rPr>
          <w:rFonts w:cs="Tahoma"/>
          <w:szCs w:val="24"/>
          <w:shd w:val="clear" w:color="auto" w:fill="FFFFFF"/>
        </w:rPr>
        <w:t>nejnižší</w:t>
      </w:r>
      <w:r w:rsidR="00842518">
        <w:rPr>
          <w:rFonts w:cs="Tahoma"/>
          <w:szCs w:val="24"/>
          <w:shd w:val="clear" w:color="auto" w:fill="FFFFFF"/>
        </w:rPr>
        <w:t>ch</w:t>
      </w:r>
      <w:r w:rsidRPr="00447922">
        <w:rPr>
          <w:rFonts w:cs="Tahoma"/>
          <w:szCs w:val="24"/>
          <w:shd w:val="clear" w:color="auto" w:fill="FFFFFF"/>
        </w:rPr>
        <w:t xml:space="preserve"> podíl</w:t>
      </w:r>
      <w:r w:rsidR="00842518">
        <w:rPr>
          <w:rFonts w:cs="Tahoma"/>
          <w:szCs w:val="24"/>
          <w:shd w:val="clear" w:color="auto" w:fill="FFFFFF"/>
        </w:rPr>
        <w:t>ů</w:t>
      </w:r>
      <w:r w:rsidRPr="00447922">
        <w:rPr>
          <w:rFonts w:cs="Tahoma"/>
          <w:szCs w:val="24"/>
          <w:shd w:val="clear" w:color="auto" w:fill="FFFFFF"/>
        </w:rPr>
        <w:t xml:space="preserve"> zaměstnanců, </w:t>
      </w:r>
      <w:r w:rsidR="00842518">
        <w:rPr>
          <w:rFonts w:cs="Tahoma"/>
          <w:szCs w:val="24"/>
          <w:shd w:val="clear" w:color="auto" w:fill="FFFFFF"/>
        </w:rPr>
        <w:t>se zkrácenou pracovní dobou</w:t>
      </w:r>
      <w:r w:rsidRPr="00447922">
        <w:rPr>
          <w:rFonts w:cs="Tahoma"/>
          <w:szCs w:val="24"/>
          <w:shd w:val="clear" w:color="auto" w:fill="FFFFFF"/>
        </w:rPr>
        <w:t xml:space="preserve">. V roce 2012 </w:t>
      </w:r>
      <w:r w:rsidR="009249E3">
        <w:rPr>
          <w:rFonts w:cs="Tahoma"/>
          <w:szCs w:val="24"/>
          <w:shd w:val="clear" w:color="auto" w:fill="FFFFFF"/>
        </w:rPr>
        <w:t>byl podíl těchto zaměstnanců 5</w:t>
      </w:r>
      <w:r w:rsidR="00232E17">
        <w:rPr>
          <w:rFonts w:cs="Tahoma"/>
          <w:szCs w:val="24"/>
          <w:shd w:val="clear" w:color="auto" w:fill="FFFFFF"/>
        </w:rPr>
        <w:t xml:space="preserve"> </w:t>
      </w:r>
      <w:r w:rsidR="009249E3">
        <w:rPr>
          <w:rFonts w:cs="Tahoma"/>
          <w:szCs w:val="24"/>
          <w:shd w:val="clear" w:color="auto" w:fill="FFFFFF"/>
        </w:rPr>
        <w:t>%.</w:t>
      </w:r>
      <w:r w:rsidR="009249E3" w:rsidRPr="00447922">
        <w:rPr>
          <w:rStyle w:val="Znakapoznpodarou"/>
          <w:rFonts w:cs="Tahoma"/>
          <w:szCs w:val="24"/>
          <w:shd w:val="clear" w:color="auto" w:fill="FFFFFF"/>
        </w:rPr>
        <w:footnoteReference w:id="130"/>
      </w:r>
      <w:r w:rsidR="009249E3" w:rsidRPr="00447922">
        <w:rPr>
          <w:rFonts w:cs="Tahoma"/>
          <w:szCs w:val="24"/>
          <w:shd w:val="clear" w:color="auto" w:fill="FFFFFF"/>
        </w:rPr>
        <w:t xml:space="preserve"> </w:t>
      </w:r>
      <w:r w:rsidR="009249E3">
        <w:rPr>
          <w:rFonts w:cs="Tahoma"/>
          <w:szCs w:val="24"/>
          <w:shd w:val="clear" w:color="auto" w:fill="FFFFFF"/>
        </w:rPr>
        <w:t>V roce 2014 mírně vzrostl na 6,4</w:t>
      </w:r>
      <w:r w:rsidR="00232E17">
        <w:rPr>
          <w:rFonts w:cs="Tahoma"/>
          <w:szCs w:val="24"/>
          <w:shd w:val="clear" w:color="auto" w:fill="FFFFFF"/>
        </w:rPr>
        <w:t xml:space="preserve"> </w:t>
      </w:r>
      <w:r w:rsidR="009249E3">
        <w:rPr>
          <w:rFonts w:cs="Tahoma"/>
          <w:szCs w:val="24"/>
          <w:shd w:val="clear" w:color="auto" w:fill="FFFFFF"/>
        </w:rPr>
        <w:t xml:space="preserve">%, </w:t>
      </w:r>
      <w:r w:rsidRPr="00447922">
        <w:rPr>
          <w:rFonts w:cs="Tahoma"/>
          <w:szCs w:val="24"/>
          <w:shd w:val="clear" w:color="auto" w:fill="FFFFFF"/>
        </w:rPr>
        <w:t xml:space="preserve">zatímco průměr v EU </w:t>
      </w:r>
      <w:r w:rsidR="009249E3">
        <w:rPr>
          <w:rFonts w:cs="Tahoma"/>
          <w:szCs w:val="24"/>
          <w:shd w:val="clear" w:color="auto" w:fill="FFFFFF"/>
        </w:rPr>
        <w:t xml:space="preserve">v tomto roce </w:t>
      </w:r>
      <w:r w:rsidRPr="00447922">
        <w:rPr>
          <w:rFonts w:cs="Tahoma"/>
          <w:szCs w:val="24"/>
          <w:shd w:val="clear" w:color="auto" w:fill="FFFFFF"/>
        </w:rPr>
        <w:t xml:space="preserve">činil </w:t>
      </w:r>
      <w:r w:rsidR="009249E3">
        <w:rPr>
          <w:rFonts w:cs="Tahoma"/>
          <w:szCs w:val="24"/>
          <w:shd w:val="clear" w:color="auto" w:fill="FFFFFF"/>
        </w:rPr>
        <w:t>20,4</w:t>
      </w:r>
      <w:r w:rsidR="00232E17">
        <w:rPr>
          <w:rFonts w:cs="Tahoma"/>
          <w:szCs w:val="24"/>
          <w:shd w:val="clear" w:color="auto" w:fill="FFFFFF"/>
        </w:rPr>
        <w:t xml:space="preserve"> </w:t>
      </w:r>
      <w:r w:rsidR="009249E3">
        <w:rPr>
          <w:rFonts w:cs="Tahoma"/>
          <w:szCs w:val="24"/>
          <w:shd w:val="clear" w:color="auto" w:fill="FFFFFF"/>
        </w:rPr>
        <w:t>%</w:t>
      </w:r>
      <w:r w:rsidRPr="00447922">
        <w:rPr>
          <w:rFonts w:cs="Tahoma"/>
          <w:szCs w:val="24"/>
          <w:shd w:val="clear" w:color="auto" w:fill="FFFFFF"/>
        </w:rPr>
        <w:t xml:space="preserve">. Nižší podíl zaměstnanců se zkrácenou dobou už je pouze </w:t>
      </w:r>
      <w:r w:rsidR="009249E3">
        <w:rPr>
          <w:rFonts w:cs="Tahoma"/>
          <w:szCs w:val="24"/>
          <w:shd w:val="clear" w:color="auto" w:fill="FFFFFF"/>
        </w:rPr>
        <w:t>v Bulharsku (2,7</w:t>
      </w:r>
      <w:r w:rsidR="00232E17">
        <w:rPr>
          <w:rFonts w:cs="Tahoma"/>
          <w:szCs w:val="24"/>
          <w:shd w:val="clear" w:color="auto" w:fill="FFFFFF"/>
        </w:rPr>
        <w:t xml:space="preserve"> </w:t>
      </w:r>
      <w:r w:rsidR="009249E3">
        <w:rPr>
          <w:rFonts w:cs="Tahoma"/>
          <w:szCs w:val="24"/>
          <w:shd w:val="clear" w:color="auto" w:fill="FFFFFF"/>
        </w:rPr>
        <w:t>%), na Slovensku (5,2</w:t>
      </w:r>
      <w:r w:rsidR="00232E17">
        <w:rPr>
          <w:rFonts w:cs="Tahoma"/>
          <w:szCs w:val="24"/>
          <w:shd w:val="clear" w:color="auto" w:fill="FFFFFF"/>
        </w:rPr>
        <w:t xml:space="preserve"> </w:t>
      </w:r>
      <w:r w:rsidRPr="00447922">
        <w:rPr>
          <w:rFonts w:cs="Tahoma"/>
          <w:szCs w:val="24"/>
          <w:shd w:val="clear" w:color="auto" w:fill="FFFFFF"/>
        </w:rPr>
        <w:t>%) a v </w:t>
      </w:r>
      <w:r w:rsidR="009249E3">
        <w:rPr>
          <w:rFonts w:cs="Tahoma"/>
          <w:szCs w:val="24"/>
          <w:shd w:val="clear" w:color="auto" w:fill="FFFFFF"/>
        </w:rPr>
        <w:t>Chorvatsku (6</w:t>
      </w:r>
      <w:r w:rsidRPr="00447922">
        <w:rPr>
          <w:rFonts w:cs="Tahoma"/>
          <w:szCs w:val="24"/>
          <w:shd w:val="clear" w:color="auto" w:fill="FFFFFF"/>
        </w:rPr>
        <w:t>,2</w:t>
      </w:r>
      <w:r w:rsidR="00232E17">
        <w:rPr>
          <w:rFonts w:cs="Tahoma"/>
          <w:szCs w:val="24"/>
          <w:shd w:val="clear" w:color="auto" w:fill="FFFFFF"/>
        </w:rPr>
        <w:t xml:space="preserve"> </w:t>
      </w:r>
      <w:r w:rsidRPr="00447922">
        <w:rPr>
          <w:rFonts w:cs="Tahoma"/>
          <w:szCs w:val="24"/>
          <w:shd w:val="clear" w:color="auto" w:fill="FFFFFF"/>
        </w:rPr>
        <w:t>%). Na druhou stranu velmi vysoký podíl těchto</w:t>
      </w:r>
      <w:r w:rsidR="009249E3">
        <w:rPr>
          <w:rFonts w:cs="Tahoma"/>
          <w:szCs w:val="24"/>
          <w:shd w:val="clear" w:color="auto" w:fill="FFFFFF"/>
        </w:rPr>
        <w:t xml:space="preserve"> zaměstnanců je v Nizozemí (50,4</w:t>
      </w:r>
      <w:r w:rsidR="00232E17">
        <w:rPr>
          <w:rFonts w:cs="Tahoma"/>
          <w:szCs w:val="24"/>
          <w:shd w:val="clear" w:color="auto" w:fill="FFFFFF"/>
        </w:rPr>
        <w:t xml:space="preserve"> </w:t>
      </w:r>
      <w:r w:rsidRPr="00447922">
        <w:rPr>
          <w:rFonts w:cs="Tahoma"/>
          <w:szCs w:val="24"/>
          <w:shd w:val="clear" w:color="auto" w:fill="FFFFFF"/>
        </w:rPr>
        <w:t>%).</w:t>
      </w:r>
      <w:r w:rsidR="00502972">
        <w:rPr>
          <w:rStyle w:val="Znakapoznpodarou"/>
          <w:rFonts w:cs="Tahoma"/>
          <w:szCs w:val="24"/>
          <w:shd w:val="clear" w:color="auto" w:fill="FFFFFF"/>
        </w:rPr>
        <w:footnoteReference w:id="131"/>
      </w:r>
      <w:r w:rsidR="00502972">
        <w:rPr>
          <w:rFonts w:cs="Tahoma"/>
          <w:szCs w:val="24"/>
          <w:shd w:val="clear" w:color="auto" w:fill="FFFFFF"/>
        </w:rPr>
        <w:t xml:space="preserve"> </w:t>
      </w:r>
      <w:r w:rsidRPr="00447922">
        <w:rPr>
          <w:rFonts w:cs="Tahoma"/>
          <w:szCs w:val="24"/>
          <w:shd w:val="clear" w:color="auto" w:fill="FFFFFF"/>
        </w:rPr>
        <w:t>Jednou z příčin je to, že zaměstnav</w:t>
      </w:r>
      <w:r w:rsidR="00890CFC">
        <w:rPr>
          <w:rFonts w:cs="Tahoma"/>
          <w:szCs w:val="24"/>
          <w:shd w:val="clear" w:color="auto" w:fill="FFFFFF"/>
        </w:rPr>
        <w:t>atelé dlouhodobě příliš pozic s</w:t>
      </w:r>
      <w:r w:rsidRPr="00447922">
        <w:rPr>
          <w:rFonts w:cs="Tahoma"/>
          <w:szCs w:val="24"/>
          <w:shd w:val="clear" w:color="auto" w:fill="FFFFFF"/>
        </w:rPr>
        <w:t xml:space="preserve"> </w:t>
      </w:r>
      <w:r w:rsidR="00890CFC">
        <w:rPr>
          <w:rFonts w:cs="Tahoma"/>
          <w:szCs w:val="24"/>
          <w:shd w:val="clear" w:color="auto" w:fill="FFFFFF"/>
        </w:rPr>
        <w:t>kratší</w:t>
      </w:r>
      <w:r w:rsidRPr="00447922">
        <w:rPr>
          <w:rFonts w:cs="Tahoma"/>
          <w:szCs w:val="24"/>
          <w:shd w:val="clear" w:color="auto" w:fill="FFFFFF"/>
        </w:rPr>
        <w:t xml:space="preserve"> pracovní dobou nenabízejí, ačkoliv v poslední době se nabídka mírně zvyšuje.</w:t>
      </w:r>
      <w:r w:rsidRPr="00447922">
        <w:rPr>
          <w:rStyle w:val="Znakapoznpodarou"/>
          <w:rFonts w:cs="Tahoma"/>
          <w:szCs w:val="24"/>
          <w:shd w:val="clear" w:color="auto" w:fill="FFFFFF"/>
        </w:rPr>
        <w:footnoteReference w:id="132"/>
      </w:r>
      <w:r w:rsidRPr="00447922">
        <w:rPr>
          <w:rFonts w:cs="Tahoma"/>
          <w:szCs w:val="24"/>
          <w:shd w:val="clear" w:color="auto" w:fill="FFFFFF"/>
        </w:rPr>
        <w:t xml:space="preserve"> </w:t>
      </w:r>
    </w:p>
    <w:p w:rsidR="002817D4" w:rsidRPr="00447922" w:rsidRDefault="002817D4" w:rsidP="00502972">
      <w:pPr>
        <w:ind w:firstLine="708"/>
        <w:jc w:val="both"/>
        <w:rPr>
          <w:rFonts w:cs="Tahoma"/>
          <w:szCs w:val="24"/>
          <w:shd w:val="clear" w:color="auto" w:fill="FFFFFF"/>
        </w:rPr>
      </w:pPr>
      <w:r w:rsidRPr="00447922">
        <w:rPr>
          <w:rFonts w:cs="Tahoma"/>
          <w:szCs w:val="24"/>
          <w:shd w:val="clear" w:color="auto" w:fill="FFFFFF"/>
        </w:rPr>
        <w:t xml:space="preserve">Na druhou stranu </w:t>
      </w:r>
      <w:r w:rsidR="008774AA">
        <w:rPr>
          <w:rFonts w:cs="Tahoma"/>
          <w:szCs w:val="24"/>
          <w:shd w:val="clear" w:color="auto" w:fill="FFFFFF"/>
        </w:rPr>
        <w:t>může být příčinou i to</w:t>
      </w:r>
      <w:r w:rsidRPr="00447922">
        <w:rPr>
          <w:rFonts w:cs="Tahoma"/>
          <w:szCs w:val="24"/>
          <w:shd w:val="clear" w:color="auto" w:fill="FFFFFF"/>
        </w:rPr>
        <w:t>, že zaměstnanci v </w:t>
      </w:r>
      <w:r w:rsidR="008774AA">
        <w:rPr>
          <w:rFonts w:cs="Tahoma"/>
          <w:szCs w:val="24"/>
          <w:shd w:val="clear" w:color="auto" w:fill="FFFFFF"/>
        </w:rPr>
        <w:t>ČR</w:t>
      </w:r>
      <w:r w:rsidRPr="00447922">
        <w:rPr>
          <w:rFonts w:cs="Tahoma"/>
          <w:szCs w:val="24"/>
          <w:shd w:val="clear" w:color="auto" w:fill="FFFFFF"/>
        </w:rPr>
        <w:t xml:space="preserve"> nemají tak velký zájem o zkrácené úvazky jako zaměstnanci v některých jiných </w:t>
      </w:r>
      <w:r w:rsidR="00075608">
        <w:rPr>
          <w:rFonts w:cs="Tahoma"/>
          <w:szCs w:val="24"/>
          <w:shd w:val="clear" w:color="auto" w:fill="FFFFFF"/>
        </w:rPr>
        <w:t>zemích</w:t>
      </w:r>
      <w:r w:rsidR="00502972">
        <w:rPr>
          <w:rFonts w:cs="Tahoma"/>
          <w:szCs w:val="24"/>
          <w:shd w:val="clear" w:color="auto" w:fill="FFFFFF"/>
        </w:rPr>
        <w:t xml:space="preserve"> EU</w:t>
      </w:r>
      <w:r w:rsidRPr="00447922">
        <w:rPr>
          <w:rFonts w:cs="Tahoma"/>
          <w:szCs w:val="24"/>
          <w:shd w:val="clear" w:color="auto" w:fill="FFFFFF"/>
        </w:rPr>
        <w:t>.</w:t>
      </w:r>
      <w:r w:rsidRPr="00447922">
        <w:rPr>
          <w:rStyle w:val="Znakapoznpodarou"/>
          <w:rFonts w:cs="Tahoma"/>
          <w:szCs w:val="24"/>
          <w:shd w:val="clear" w:color="auto" w:fill="FFFFFF"/>
        </w:rPr>
        <w:footnoteReference w:id="133"/>
      </w:r>
      <w:r w:rsidR="00075608">
        <w:rPr>
          <w:rFonts w:cs="Tahoma"/>
          <w:szCs w:val="24"/>
          <w:shd w:val="clear" w:color="auto" w:fill="FFFFFF"/>
        </w:rPr>
        <w:t xml:space="preserve"> Se zkrácenými úvazky je totiž spojeno i mnoho nevýhod, zejména nižší finanční ohodnocení, které je pro většinu zaměstnanců</w:t>
      </w:r>
      <w:r w:rsidR="00890CFC">
        <w:rPr>
          <w:rFonts w:cs="Tahoma"/>
          <w:szCs w:val="24"/>
          <w:shd w:val="clear" w:color="auto" w:fill="FFFFFF"/>
        </w:rPr>
        <w:t xml:space="preserve"> v ČR</w:t>
      </w:r>
      <w:r w:rsidR="00075608">
        <w:rPr>
          <w:rFonts w:cs="Tahoma"/>
          <w:szCs w:val="24"/>
          <w:shd w:val="clear" w:color="auto" w:fill="FFFFFF"/>
        </w:rPr>
        <w:t xml:space="preserve"> nedostačující.</w:t>
      </w:r>
      <w:r w:rsidRPr="00447922">
        <w:rPr>
          <w:rFonts w:cs="Tahoma"/>
          <w:szCs w:val="24"/>
          <w:shd w:val="clear" w:color="auto" w:fill="FFFFFF"/>
        </w:rPr>
        <w:t xml:space="preserve"> V západních zemích (např. Švýcarsko, Francie, Belgie) je na roz</w:t>
      </w:r>
      <w:r w:rsidR="00075608">
        <w:rPr>
          <w:rFonts w:cs="Tahoma"/>
          <w:szCs w:val="24"/>
          <w:shd w:val="clear" w:color="auto" w:fill="FFFFFF"/>
        </w:rPr>
        <w:t>díl od ČR vyšší životní úroveň.</w:t>
      </w:r>
      <w:r w:rsidRPr="00447922">
        <w:rPr>
          <w:rFonts w:cs="Tahoma"/>
          <w:szCs w:val="24"/>
          <w:shd w:val="clear" w:color="auto" w:fill="FFFFFF"/>
        </w:rPr>
        <w:t xml:space="preserve"> </w:t>
      </w:r>
      <w:r w:rsidR="00075608">
        <w:rPr>
          <w:rFonts w:cs="Tahoma"/>
          <w:szCs w:val="24"/>
          <w:shd w:val="clear" w:color="auto" w:fill="FFFFFF"/>
        </w:rPr>
        <w:t>Rodiny</w:t>
      </w:r>
      <w:r w:rsidRPr="00447922">
        <w:rPr>
          <w:rFonts w:cs="Tahoma"/>
          <w:szCs w:val="24"/>
          <w:shd w:val="clear" w:color="auto" w:fill="FFFFFF"/>
        </w:rPr>
        <w:t xml:space="preserve"> si tak mohou častěji dovolit, aby jeden z rodičů pracoval na zkrácený úvazek.</w:t>
      </w:r>
      <w:r w:rsidRPr="00447922">
        <w:rPr>
          <w:rStyle w:val="Znakapoznpodarou"/>
          <w:rFonts w:cs="Tahoma"/>
          <w:szCs w:val="24"/>
          <w:shd w:val="clear" w:color="auto" w:fill="FFFFFF"/>
        </w:rPr>
        <w:footnoteReference w:id="134"/>
      </w:r>
      <w:r w:rsidR="00502972">
        <w:rPr>
          <w:rFonts w:cs="Tahoma"/>
          <w:szCs w:val="24"/>
          <w:shd w:val="clear" w:color="auto" w:fill="FFFFFF"/>
        </w:rPr>
        <w:t xml:space="preserve"> Důvodem</w:t>
      </w:r>
      <w:r w:rsidRPr="00447922">
        <w:rPr>
          <w:rFonts w:cs="Tahoma"/>
          <w:szCs w:val="24"/>
          <w:shd w:val="clear" w:color="auto" w:fill="FFFFFF"/>
        </w:rPr>
        <w:t xml:space="preserve"> </w:t>
      </w:r>
      <w:r w:rsidR="00502972">
        <w:rPr>
          <w:rFonts w:cs="Tahoma"/>
          <w:szCs w:val="24"/>
          <w:shd w:val="clear" w:color="auto" w:fill="FFFFFF"/>
        </w:rPr>
        <w:t>může být také nedostatek</w:t>
      </w:r>
      <w:r w:rsidRPr="00447922">
        <w:rPr>
          <w:rFonts w:cs="Tahoma"/>
          <w:szCs w:val="24"/>
          <w:shd w:val="clear" w:color="auto" w:fill="FFFFFF"/>
        </w:rPr>
        <w:t xml:space="preserve"> míst v zařízeních péče o dítě</w:t>
      </w:r>
      <w:r w:rsidR="00890CFC">
        <w:rPr>
          <w:rFonts w:cs="Tahoma"/>
          <w:szCs w:val="24"/>
          <w:shd w:val="clear" w:color="auto" w:fill="FFFFFF"/>
        </w:rPr>
        <w:t>, a to zejména pro děti mladší tří let.</w:t>
      </w:r>
      <w:r w:rsidRPr="00447922">
        <w:rPr>
          <w:rStyle w:val="Znakapoznpodarou"/>
          <w:rFonts w:cs="Tahoma"/>
          <w:szCs w:val="24"/>
          <w:shd w:val="clear" w:color="auto" w:fill="FFFFFF"/>
        </w:rPr>
        <w:footnoteReference w:id="135"/>
      </w:r>
    </w:p>
    <w:p w:rsidR="002817D4" w:rsidRPr="00447922" w:rsidRDefault="002817D4" w:rsidP="002817D4">
      <w:pPr>
        <w:pStyle w:val="Diplomkanadpis3"/>
        <w:rPr>
          <w:shd w:val="clear" w:color="auto" w:fill="FFFFFF"/>
        </w:rPr>
      </w:pPr>
      <w:bookmarkStart w:id="30" w:name="_Toc447193180"/>
      <w:r w:rsidRPr="00447922">
        <w:rPr>
          <w:shd w:val="clear" w:color="auto" w:fill="FFFFFF"/>
        </w:rPr>
        <w:t>Zkrácení pracovní doby bez snížení mzdy</w:t>
      </w:r>
      <w:bookmarkEnd w:id="30"/>
    </w:p>
    <w:p w:rsidR="002817D4" w:rsidRPr="00447922" w:rsidRDefault="002817D4" w:rsidP="002817D4">
      <w:pPr>
        <w:ind w:firstLine="708"/>
        <w:jc w:val="both"/>
      </w:pPr>
      <w:r w:rsidRPr="00447922">
        <w:t xml:space="preserve">Dle </w:t>
      </w:r>
      <w:r w:rsidR="00890CFC">
        <w:t xml:space="preserve">ust. </w:t>
      </w:r>
      <w:r w:rsidRPr="00447922">
        <w:t xml:space="preserve">§ 80 </w:t>
      </w:r>
      <w:r w:rsidR="00B02FF8">
        <w:t>ZP</w:t>
      </w:r>
      <w:r w:rsidRPr="00447922">
        <w:t xml:space="preserve"> zaměstnanci přísluší mzda nebo plat, které odpovídají kratší pracovní době. </w:t>
      </w:r>
      <w:r w:rsidR="00B02FF8">
        <w:t>ZP</w:t>
      </w:r>
      <w:r w:rsidRPr="00447922">
        <w:t xml:space="preserve"> však v</w:t>
      </w:r>
      <w:r w:rsidR="00973CDB">
        <w:t xml:space="preserve"> ust. </w:t>
      </w:r>
      <w:r w:rsidRPr="00447922">
        <w:t xml:space="preserve">§ 79 odst. 3 </w:t>
      </w:r>
      <w:r w:rsidR="00075608">
        <w:t>upravuje</w:t>
      </w:r>
      <w:r w:rsidRPr="00447922">
        <w:t xml:space="preserve"> také možnost zkrácení stanovené týdenní pracovní doby bez snížení mzdy. </w:t>
      </w:r>
      <w:r w:rsidR="008713D7">
        <w:t>Takové zkrácení</w:t>
      </w:r>
      <w:r w:rsidRPr="00447922">
        <w:t xml:space="preserve"> musí být upraveno ve vnitřním před</w:t>
      </w:r>
      <w:r w:rsidR="008713D7">
        <w:t xml:space="preserve">pise nebo v kolektivní smlouvě a nesmí ho </w:t>
      </w:r>
      <w:r w:rsidRPr="00447922">
        <w:t xml:space="preserve">provést zaměstnavatelé vymezení v § 109 odst. 3 </w:t>
      </w:r>
      <w:r w:rsidR="00B02FF8">
        <w:t>ZP</w:t>
      </w:r>
      <w:r w:rsidRPr="00447922">
        <w:t xml:space="preserve">. Zkrácení pracovní doby bez snížení mzdy zavedla v nedávné době </w:t>
      </w:r>
      <w:r w:rsidR="00075608">
        <w:t xml:space="preserve">například </w:t>
      </w:r>
      <w:r w:rsidRPr="00447922">
        <w:t>společnost Bosch Diesel v Jihlavě pod názvem „předdůchodová reforma</w:t>
      </w:r>
      <w:r w:rsidR="00144944">
        <w:t>“. Společnost zaměstnává přes 4.</w:t>
      </w:r>
      <w:r w:rsidRPr="00447922">
        <w:t xml:space="preserve">000 zaměstnanců, jejichž průměrný věk je 44 let. Právě v reakci na zvyšující se průměrný věk společnost vytvořila program, do kterého se mohou přihlásit zaměstnanci na vybraných pozicích, kterým zbývají 3 roky do řádného starobního důchodu. Těmto zaměstnancům pak bude pracovní </w:t>
      </w:r>
      <w:r w:rsidRPr="00447922">
        <w:lastRenderedPageBreak/>
        <w:t>doba zkrácena na polovinu, mzda jim však bude náležet ve stejné výši jako doposud.</w:t>
      </w:r>
      <w:r w:rsidRPr="00447922">
        <w:rPr>
          <w:rStyle w:val="Znakapoznpodarou"/>
        </w:rPr>
        <w:footnoteReference w:id="136"/>
      </w:r>
      <w:r w:rsidRPr="00447922">
        <w:t xml:space="preserve"> Zaměstnavateli to umožní zaměstnat nové mladé zaměstnance a zaučit je tak, aby mohli postupně nahradit zaměstnance odcházející do starobního důchodu.</w:t>
      </w:r>
    </w:p>
    <w:p w:rsidR="002817D4" w:rsidRPr="00447922" w:rsidRDefault="002817D4" w:rsidP="002817D4">
      <w:pPr>
        <w:pStyle w:val="Diplomkanadpis3"/>
      </w:pPr>
      <w:bookmarkStart w:id="31" w:name="_Toc447193181"/>
      <w:r w:rsidRPr="00447922">
        <w:t>Nárok zaměstnance na zkrácení pracovní doby</w:t>
      </w:r>
      <w:bookmarkEnd w:id="31"/>
    </w:p>
    <w:p w:rsidR="002817D4" w:rsidRPr="00447922" w:rsidRDefault="002817D4" w:rsidP="002817D4">
      <w:pPr>
        <w:ind w:firstLine="708"/>
        <w:jc w:val="both"/>
      </w:pPr>
      <w:r w:rsidRPr="00447922">
        <w:t xml:space="preserve">Zásadně platí, že na zkrácení pracovní doby nemá zaměstnanec nárok. </w:t>
      </w:r>
      <w:r w:rsidR="00FA5979">
        <w:t>ZP</w:t>
      </w:r>
      <w:r w:rsidRPr="00447922">
        <w:t xml:space="preserve"> však v § 241 odst. 2 upravuje jednu výjimku. Zaměstnav</w:t>
      </w:r>
      <w:r w:rsidR="008713D7">
        <w:t xml:space="preserve">atel je povinen vyhovět žádosti </w:t>
      </w:r>
      <w:r w:rsidRPr="00447922">
        <w:t xml:space="preserve">zaměstnance pečujícího o </w:t>
      </w:r>
      <w:r w:rsidR="008713D7">
        <w:t>dítě</w:t>
      </w:r>
      <w:r w:rsidRPr="00447922">
        <w:t xml:space="preserve"> mladší </w:t>
      </w:r>
      <w:r w:rsidR="008713D7">
        <w:t xml:space="preserve">15 </w:t>
      </w:r>
      <w:r w:rsidR="003B5409">
        <w:t>let, těhotné zaměstnankyně nebo zaměstnance</w:t>
      </w:r>
      <w:r w:rsidRPr="00447922">
        <w:t>, který prokáže, že převážně sám dlouhodobě pečuje o převážně nebo úplně bezmocnou fyzickou osobu, o kratší pracovní dobu nebo jinou vhodnou úpravu stanovené týdenní pracovní doby, nebrání-li mu v tom vážné provozní důvody. Tito zaměstnanci mají na kratší pracovní dobu právní nárok, kterého se mohou domáhat i u soudu, nevyhoví-li jim zaměstnavatel dobrovolně. Je na zaměstnavateli, aby prokázal, že zde existují provozní důvody, které brání vyhovění žádosti.</w:t>
      </w:r>
      <w:r w:rsidR="00F95C5F">
        <w:rPr>
          <w:rStyle w:val="Znakapoznpodarou"/>
        </w:rPr>
        <w:footnoteReference w:id="137"/>
      </w:r>
      <w:r w:rsidRPr="00447922">
        <w:t xml:space="preserve"> </w:t>
      </w:r>
    </w:p>
    <w:p w:rsidR="002817D4" w:rsidRPr="00447922" w:rsidRDefault="008713D7" w:rsidP="002817D4">
      <w:pPr>
        <w:ind w:firstLine="708"/>
        <w:jc w:val="both"/>
      </w:pPr>
      <w:r>
        <w:t>NS</w:t>
      </w:r>
      <w:r w:rsidR="002817D4" w:rsidRPr="00447922">
        <w:t xml:space="preserve"> se k pojmu „vážné provozní důvody“ ve své judikatuře již několikrát vyjádřil.</w:t>
      </w:r>
      <w:r w:rsidR="002817D4" w:rsidRPr="00447922">
        <w:rPr>
          <w:rStyle w:val="Znakapoznpodarou"/>
        </w:rPr>
        <w:footnoteReference w:id="138"/>
      </w:r>
      <w:r w:rsidR="002817D4" w:rsidRPr="00447922">
        <w:t xml:space="preserve"> V nedávném sporu z roku 2013 se jednalo o případ žalobkyně, která byla zaměstnána jako odborný pracovník odboru ekonomiky u Statutárního města Liberec (žalovaný). Před návratem z rodičovské dovolené zažádala u svého zaměstnavatele o povolení zkrácení pracovní doby z důvodu péče o nezletilou dceru na 35 hodin týdně. Žalovaný </w:t>
      </w:r>
      <w:r w:rsidR="00280D12">
        <w:t xml:space="preserve">této žádosti vyhověl, </w:t>
      </w:r>
      <w:r w:rsidR="002817D4" w:rsidRPr="00447922">
        <w:t xml:space="preserve">po několika měsících </w:t>
      </w:r>
      <w:r w:rsidR="00280D12">
        <w:t xml:space="preserve">ji však </w:t>
      </w:r>
      <w:r w:rsidR="002817D4" w:rsidRPr="00447922">
        <w:t xml:space="preserve">zrušil </w:t>
      </w:r>
      <w:r w:rsidR="00280D12">
        <w:t>kvůli vážným provozním</w:t>
      </w:r>
      <w:r w:rsidR="002817D4" w:rsidRPr="00447922">
        <w:t xml:space="preserve"> důvodů</w:t>
      </w:r>
      <w:r w:rsidR="00280D12">
        <w:t>m</w:t>
      </w:r>
      <w:r w:rsidR="002817D4" w:rsidRPr="00447922">
        <w:t xml:space="preserve"> na pracovišti. Žalovaná toto neakceptovala a dále vykonávala práci v rozsahu 35 hodin týdně. Žalovaný se proto rozhodl dát žalobkyn</w:t>
      </w:r>
      <w:r w:rsidR="00280D12">
        <w:t xml:space="preserve">i výpověď z pracovního poměru </w:t>
      </w:r>
      <w:r w:rsidR="00974D09">
        <w:t>dle ust.</w:t>
      </w:r>
      <w:r w:rsidR="002817D4" w:rsidRPr="00447922">
        <w:t xml:space="preserve"> § 52 písm. g) </w:t>
      </w:r>
      <w:r w:rsidR="00FA5979">
        <w:t>ZP</w:t>
      </w:r>
      <w:r w:rsidR="002817D4" w:rsidRPr="00447922">
        <w:t xml:space="preserve"> z důvodu opakované neomluvené absence. Žalobkyně však považovala výpověď za protiprávní a bránila se žalobou na neplatnost výpovědi.</w:t>
      </w:r>
      <w:r w:rsidR="00F50E10">
        <w:rPr>
          <w:rStyle w:val="Znakapoznpodarou"/>
        </w:rPr>
        <w:footnoteReference w:id="139"/>
      </w:r>
    </w:p>
    <w:p w:rsidR="002817D4" w:rsidRPr="00447922" w:rsidRDefault="00280D12" w:rsidP="002817D4">
      <w:pPr>
        <w:ind w:firstLine="708"/>
        <w:jc w:val="both"/>
      </w:pPr>
      <w:r>
        <w:t>NS</w:t>
      </w:r>
      <w:r w:rsidR="002817D4" w:rsidRPr="00447922">
        <w:t xml:space="preserve"> ve svém rozsudku vyslovil názor, že </w:t>
      </w:r>
      <w:r w:rsidR="002817D4" w:rsidRPr="00447922">
        <w:rPr>
          <w:i/>
        </w:rPr>
        <w:t xml:space="preserve">„pro závěr, zda povolení kratší pracovní doby nebo jiné vhodné úpravy stanovené týdenní pracovní doby brání vážné provozní důvody na straně zaměstnavatele, je především rozhodující vyhodnocení, jaký (jak významný) by představovala zásah do provozu zaměstnavatele skutečnost, že by zaměstnankyni byla povolena požadovaná kratší pracovní doba nebo jiná vhodná úprava pracovní doby, ve srovnání se stavem, kdy pracuje (by pracovala) po stanovenou týdenní pracovní dobu. Pouze v případě, že by byl znemožněn, narušen nebo vážně ohrožen řádný provoz zaměstnavatele, lze dovodit, že vyhovění </w:t>
      </w:r>
      <w:r w:rsidR="002817D4" w:rsidRPr="00447922">
        <w:rPr>
          <w:i/>
        </w:rPr>
        <w:lastRenderedPageBreak/>
        <w:t>žádosti zaměstnankyně pečující o dítě mladší 15 let o kratší pracovní dobu nebo jinou vhodnou úpravu pracovní doby brání zaměstnavatelovy vážné provozní důvody.“</w:t>
      </w:r>
      <w:r w:rsidR="00D8347B">
        <w:rPr>
          <w:i/>
        </w:rPr>
        <w:t xml:space="preserve"> </w:t>
      </w:r>
      <w:r w:rsidR="002817D4" w:rsidRPr="00447922">
        <w:rPr>
          <w:rStyle w:val="Znakapoznpodarou"/>
          <w:i/>
        </w:rPr>
        <w:footnoteReference w:id="140"/>
      </w:r>
    </w:p>
    <w:p w:rsidR="002817D4" w:rsidRPr="00447922" w:rsidRDefault="00280D12" w:rsidP="002817D4">
      <w:pPr>
        <w:ind w:firstLine="708"/>
        <w:jc w:val="both"/>
      </w:pPr>
      <w:r>
        <w:t>Dle NS je p</w:t>
      </w:r>
      <w:r w:rsidR="002817D4" w:rsidRPr="00447922">
        <w:t>ři posuzován</w:t>
      </w:r>
      <w:r>
        <w:t xml:space="preserve">í vážnosti provozních důvodů </w:t>
      </w:r>
      <w:r w:rsidR="002817D4" w:rsidRPr="00447922">
        <w:t xml:space="preserve">třeba vycházet ze zkoumání povahy provozu a dalších skutečností o organizačně technických poměrech zaměstnavatele, z </w:t>
      </w:r>
      <w:r>
        <w:t>počtu</w:t>
      </w:r>
      <w:r w:rsidR="002817D4" w:rsidRPr="00447922">
        <w:t xml:space="preserve"> zaměstnanců působíc</w:t>
      </w:r>
      <w:r>
        <w:t>ích u zaměstnavatele, z možnosti</w:t>
      </w:r>
      <w:r w:rsidR="002817D4" w:rsidRPr="00447922">
        <w:t xml:space="preserve"> jejich vzájemného zastupování a z možnosti jejich odměňování za vykonanou práci. „</w:t>
      </w:r>
      <w:r w:rsidR="002817D4" w:rsidRPr="00447922">
        <w:rPr>
          <w:i/>
        </w:rPr>
        <w:t>Řešením může být také přijetí dalšího zaměstnance na zkrácený pracovní úvazek nebo dohodu o pracovní činnosti právě v rozsahu, v němž měla žalobkyně pracovní dobu zkrácenu. Nelze totiž přehlédnout, že ne jakékoli provozní problémy (které by mohly vzniknout, kdyby bylo žádosti o zkrácenou pracovní dobu vyhověno) jsou důvodem pro odepření takové žádosti. Musí se totiž j</w:t>
      </w:r>
      <w:r w:rsidR="00D8347B">
        <w:rPr>
          <w:i/>
        </w:rPr>
        <w:t>ednat o „vážné provozní důvody.“</w:t>
      </w:r>
      <w:r w:rsidR="002817D4" w:rsidRPr="00447922">
        <w:rPr>
          <w:rStyle w:val="Znakapoznpodarou"/>
        </w:rPr>
        <w:t xml:space="preserve"> </w:t>
      </w:r>
      <w:r w:rsidR="002817D4" w:rsidRPr="00447922">
        <w:rPr>
          <w:rStyle w:val="Znakapoznpodarou"/>
        </w:rPr>
        <w:footnoteReference w:id="141"/>
      </w:r>
      <w:r w:rsidR="002817D4" w:rsidRPr="00447922">
        <w:t xml:space="preserve"> Z výše uvedeného tedy vyplývá, že zaměstnavatel by se měl vždy snažit vyhovět žádostem zaměstnanců uvedených v</w:t>
      </w:r>
      <w:r w:rsidR="003B5409">
        <w:t xml:space="preserve"> ust. </w:t>
      </w:r>
      <w:r w:rsidR="002817D4" w:rsidRPr="00447922">
        <w:t xml:space="preserve">§ 241 odst. 2. Pouze v závažných případech je možno této žádosti nevyhovět. </w:t>
      </w:r>
    </w:p>
    <w:p w:rsidR="002817D4" w:rsidRPr="00447922" w:rsidRDefault="002817D4" w:rsidP="002817D4">
      <w:pPr>
        <w:pStyle w:val="Diplomkanadpis3"/>
      </w:pPr>
      <w:bookmarkStart w:id="32" w:name="_Toc447193182"/>
      <w:r w:rsidRPr="00447922">
        <w:t xml:space="preserve">Výhody a nevýhody </w:t>
      </w:r>
      <w:r w:rsidR="00250DA5">
        <w:t>kratší</w:t>
      </w:r>
      <w:r w:rsidRPr="00447922">
        <w:t xml:space="preserve"> pracovní doby</w:t>
      </w:r>
      <w:bookmarkEnd w:id="32"/>
    </w:p>
    <w:p w:rsidR="002817D4" w:rsidRPr="00447922" w:rsidRDefault="002817D4" w:rsidP="002817D4">
      <w:pPr>
        <w:ind w:firstLine="708"/>
        <w:jc w:val="both"/>
      </w:pPr>
      <w:r w:rsidRPr="00447922">
        <w:t xml:space="preserve">Zkrácení pracovní doby s sebou nese určité výhody i nevýhody. Z pohledu zaměstnanců patří k výhodám </w:t>
      </w:r>
      <w:r w:rsidR="003B5409">
        <w:t>kratší</w:t>
      </w:r>
      <w:r w:rsidRPr="00447922">
        <w:t xml:space="preserve"> pracovní doby právě možnost snadnějšího skloubení pracovního a </w:t>
      </w:r>
      <w:r w:rsidR="003B5409">
        <w:t>osobního</w:t>
      </w:r>
      <w:r w:rsidRPr="00447922">
        <w:t xml:space="preserve"> života. O co méně času zaměstnanci stráví v zaměstnání, o to více času pak mohou věnovat svému osobnímu životu. Pracovní poměr s kratší pracovní dobou jim také dává možnost udržet si kontakt s pracovním prostředím i v období, kdy se z důvodu péče o dítě nemohou práci plně věnovat.</w:t>
      </w:r>
      <w:r w:rsidR="003B5409">
        <w:t xml:space="preserve"> Díky zkrácenému pracovnímu úvazku si </w:t>
      </w:r>
      <w:r w:rsidR="003B5409" w:rsidRPr="00447922">
        <w:t xml:space="preserve"> mohou udržet své znalosti, kontakty s klienty a sledovat vývoj ve svém oboru. </w:t>
      </w:r>
      <w:r w:rsidRPr="00447922">
        <w:t xml:space="preserve">To významně přispívá k následné lepší adaptaci zpět do plného </w:t>
      </w:r>
      <w:r w:rsidR="003B5409">
        <w:t>pracovního nasazení</w:t>
      </w:r>
      <w:r w:rsidRPr="00447922">
        <w:t xml:space="preserve"> po skončení rodičovské dovolené.</w:t>
      </w:r>
      <w:r w:rsidR="003B5409" w:rsidRPr="00447922">
        <w:rPr>
          <w:rStyle w:val="Znakapoznpodarou"/>
        </w:rPr>
        <w:footnoteReference w:id="142"/>
      </w:r>
      <w:r w:rsidRPr="00447922">
        <w:t xml:space="preserve"> </w:t>
      </w:r>
    </w:p>
    <w:p w:rsidR="002817D4" w:rsidRPr="00447922" w:rsidRDefault="002817D4" w:rsidP="002817D4">
      <w:pPr>
        <w:ind w:firstLine="708"/>
        <w:jc w:val="both"/>
      </w:pPr>
      <w:r w:rsidRPr="00447922">
        <w:t xml:space="preserve">Pracovní poměr s kratší pracovní dobou může být také vítaným přivýdělkem pro důchodce, studenty či rodiče </w:t>
      </w:r>
      <w:r w:rsidR="003B5409">
        <w:t xml:space="preserve">na </w:t>
      </w:r>
      <w:r w:rsidRPr="00447922">
        <w:t>rodičovské dovolené, kteří zpravidla nejsou závislí pouze na příjmu z pracovní činnosti, takže nízké finanční ohodnocení pro ně není natolik demotivující. Z obecného hlediska zkrácené pracovní úvazky přispívají ke zvyšování celkové zaměstnanosti, a tím i k podpoře národního hospodářství.</w:t>
      </w:r>
      <w:r w:rsidRPr="00447922">
        <w:rPr>
          <w:rStyle w:val="Znakapoznpodarou"/>
        </w:rPr>
        <w:footnoteReference w:id="143"/>
      </w:r>
      <w:r w:rsidRPr="00447922">
        <w:t xml:space="preserve"> Dostatečná nabídka</w:t>
      </w:r>
      <w:r w:rsidR="00280D12">
        <w:t xml:space="preserve"> částečných úvazků v kombinaci s</w:t>
      </w:r>
      <w:r w:rsidRPr="00447922">
        <w:t xml:space="preserve"> investicemi do rozvoje forem péče o malé děti, přispívá zejména ke zvyšování zaměstnanosti žen s malými dětmi.</w:t>
      </w:r>
      <w:r w:rsidRPr="00447922">
        <w:rPr>
          <w:rStyle w:val="Znakapoznpodarou"/>
        </w:rPr>
        <w:footnoteReference w:id="144"/>
      </w:r>
    </w:p>
    <w:p w:rsidR="002817D4" w:rsidRPr="00447922" w:rsidRDefault="002817D4" w:rsidP="002C5DA2">
      <w:pPr>
        <w:ind w:firstLine="708"/>
        <w:jc w:val="both"/>
      </w:pPr>
      <w:r w:rsidRPr="00447922">
        <w:t xml:space="preserve">Hlavní nevýhodou z pohledu zaměstnance je již zmiňované </w:t>
      </w:r>
      <w:r w:rsidR="00280D12">
        <w:t>nižší finanční ohodnocení</w:t>
      </w:r>
      <w:r w:rsidRPr="00447922">
        <w:t>.</w:t>
      </w:r>
      <w:r w:rsidRPr="00447922">
        <w:rPr>
          <w:rStyle w:val="Znakapoznpodarou"/>
        </w:rPr>
        <w:footnoteReference w:id="145"/>
      </w:r>
      <w:r w:rsidRPr="00447922">
        <w:t xml:space="preserve"> Řada zaměstnanců si v podmínkách ČR nemůže z ekonomických důvodů dovolit pracovat pouze </w:t>
      </w:r>
      <w:r w:rsidRPr="00447922">
        <w:lastRenderedPageBreak/>
        <w:t>na tzv. částečný úvazek, i když by to jinak mohlo významně přispět ke sladění jejic</w:t>
      </w:r>
      <w:r w:rsidR="002C5DA2">
        <w:t xml:space="preserve">h osobního a pracovního života. </w:t>
      </w:r>
      <w:r w:rsidRPr="00447922">
        <w:t>Zaměstnanci s částečným úvazkem také často nemají stejné možnosti kariérního růstu a dalšího odborného vzdělávání jako zaměstn</w:t>
      </w:r>
      <w:r w:rsidR="002C5DA2">
        <w:t>anci pracující na plný úvazek.</w:t>
      </w:r>
      <w:r w:rsidR="005B1691">
        <w:rPr>
          <w:rStyle w:val="Znakapoznpodarou"/>
        </w:rPr>
        <w:footnoteReference w:id="146"/>
      </w:r>
      <w:r w:rsidR="002C5DA2">
        <w:t xml:space="preserve"> </w:t>
      </w:r>
      <w:r w:rsidRPr="00447922">
        <w:t>Dále může hrát negativní roli to, že zkrácené úvazky jsou často uzavírány na dobu určitou, což vede k nižší jistotě práce.</w:t>
      </w:r>
      <w:r w:rsidRPr="00447922">
        <w:rPr>
          <w:rStyle w:val="Znakapoznpodarou"/>
        </w:rPr>
        <w:footnoteReference w:id="147"/>
      </w:r>
      <w:r w:rsidRPr="00447922">
        <w:t xml:space="preserve"> Navíc pokud mají zaměstnanci zájem o zkrácenou pracovní dobu pouze přechodně (např. v době péče o dítě), </w:t>
      </w:r>
      <w:r w:rsidR="00FA5979">
        <w:t>ZP</w:t>
      </w:r>
      <w:r w:rsidRPr="00447922">
        <w:t xml:space="preserve"> jim negarantuje, že jim zaměstnavatel po skončení této doby umožní vrátit se ke standartní pracovní době, což opět vzbuzuje nejistotu.</w:t>
      </w:r>
      <w:r w:rsidRPr="00447922">
        <w:rPr>
          <w:rStyle w:val="Znakapoznpodarou"/>
        </w:rPr>
        <w:footnoteReference w:id="148"/>
      </w:r>
      <w:r w:rsidRPr="00447922">
        <w:t xml:space="preserve"> Může to vést také k problému tzv. nedobrovolné podzaměstnanosti, kdy část zaměstnanců je nedobrovolně zaměstnána na zkrácený úvazek</w:t>
      </w:r>
      <w:r w:rsidR="00D419CF">
        <w:t>, přestože by si přáli pracovat více hodin týdně</w:t>
      </w:r>
      <w:r w:rsidRPr="00447922">
        <w:t>.</w:t>
      </w:r>
      <w:r w:rsidR="005B62DE">
        <w:rPr>
          <w:rStyle w:val="Znakapoznpodarou"/>
        </w:rPr>
        <w:footnoteReference w:id="149"/>
      </w:r>
      <w:r w:rsidRPr="00447922">
        <w:t xml:space="preserve"> </w:t>
      </w:r>
      <w:r w:rsidR="00263306">
        <w:t>Dle údajů ČSÚ činila v roce 2014 v ČR míra nedobrovolné zaměstnanosti na částečný úvazek 21,1%.</w:t>
      </w:r>
      <w:r w:rsidR="00263306" w:rsidRPr="00447922">
        <w:rPr>
          <w:rStyle w:val="Znakapoznpodarou"/>
        </w:rPr>
        <w:footnoteReference w:id="150"/>
      </w:r>
      <w:r w:rsidR="00263306" w:rsidRPr="00447922">
        <w:t xml:space="preserve"> </w:t>
      </w:r>
      <w:r w:rsidRPr="00447922">
        <w:t>V tomto případě jsou pak částečné úvazky vnímány jako negativní flexibilita.</w:t>
      </w:r>
      <w:r w:rsidRPr="00447922">
        <w:rPr>
          <w:rStyle w:val="Znakapoznpodarou"/>
        </w:rPr>
        <w:footnoteReference w:id="151"/>
      </w:r>
    </w:p>
    <w:p w:rsidR="002817D4" w:rsidRPr="00447922" w:rsidRDefault="002817D4" w:rsidP="002817D4">
      <w:pPr>
        <w:ind w:firstLine="708"/>
        <w:jc w:val="both"/>
      </w:pPr>
      <w:r w:rsidRPr="00447922">
        <w:t xml:space="preserve">V praxi se lze také setkat s tím, že zaměstnavatel se sice dohodne se zaměstnancem na </w:t>
      </w:r>
      <w:r w:rsidR="00E02AC5">
        <w:t>kratší pracovní době</w:t>
      </w:r>
      <w:r w:rsidRPr="00447922">
        <w:t>, ve skutečnosti ale požaduje, aby zaměstnanec vykonal stejné množství práce, jako</w:t>
      </w:r>
      <w:r w:rsidR="00E02AC5">
        <w:t xml:space="preserve"> </w:t>
      </w:r>
      <w:r w:rsidRPr="00447922">
        <w:t>by se jednalo o plný pracovní úvazek.</w:t>
      </w:r>
      <w:r w:rsidRPr="00447922">
        <w:rPr>
          <w:rStyle w:val="Znakapoznpodarou"/>
        </w:rPr>
        <w:footnoteReference w:id="152"/>
      </w:r>
      <w:r w:rsidRPr="00447922">
        <w:t xml:space="preserve"> Zaměstnanec pak musí stejný objem práce vykonat v kratším čase a za nižší finanční ohodnocení, což je pro něj velmi nevýhodné. Navíc práce nad ujednanou pracovní dobu do stanovené týdenní doby (40 hodin) není považována za práci přesčas.</w:t>
      </w:r>
      <w:r w:rsidRPr="00447922">
        <w:rPr>
          <w:rStyle w:val="Znakapoznpodarou"/>
        </w:rPr>
        <w:footnoteReference w:id="153"/>
      </w:r>
      <w:r w:rsidRPr="00447922">
        <w:t xml:space="preserve"> Opačný názor zastává Zachovalová, která argumentuje, že prací přesčas by měla být práce vykonávaná pro zaměstnavatele nad sjednanou týdenní pracovní dobu (nikoliv nad stanovenou maximální pracovní dobu 40 hodin týdně).</w:t>
      </w:r>
      <w:r w:rsidRPr="00447922">
        <w:rPr>
          <w:rStyle w:val="Znakapoznpodarou"/>
        </w:rPr>
        <w:footnoteReference w:id="154"/>
      </w:r>
    </w:p>
    <w:p w:rsidR="002817D4" w:rsidRPr="00447922" w:rsidRDefault="002817D4" w:rsidP="002817D4">
      <w:pPr>
        <w:ind w:firstLine="708"/>
        <w:jc w:val="both"/>
      </w:pPr>
      <w:r w:rsidRPr="00447922">
        <w:t xml:space="preserve">Z pohledu zaměstnavatele </w:t>
      </w:r>
      <w:r w:rsidR="006F550B">
        <w:t>patří</w:t>
      </w:r>
      <w:r w:rsidRPr="00447922">
        <w:t xml:space="preserve"> k výhodám </w:t>
      </w:r>
      <w:r w:rsidR="00E02AC5">
        <w:t>kratší</w:t>
      </w:r>
      <w:r w:rsidRPr="00447922">
        <w:t xml:space="preserve"> pracovní doby </w:t>
      </w:r>
      <w:r w:rsidR="006F550B">
        <w:t xml:space="preserve">(podobně jako u zaměstnanců) možnost </w:t>
      </w:r>
      <w:r w:rsidRPr="00447922">
        <w:t xml:space="preserve">udržení stálého kontaktu se zaměstnanci během čerpání mateřské či rodičovské dovolené. Pro zaměstnavatele je výhodnější udržet si zaměstnance, do kterých investoval před nástupem na mateřskou či rodičovskou dovolenou, než investovat do </w:t>
      </w:r>
      <w:r w:rsidRPr="00447922">
        <w:lastRenderedPageBreak/>
        <w:t>zaškolování nově přijatých zaměstnanců.</w:t>
      </w:r>
      <w:r w:rsidRPr="00447922">
        <w:rPr>
          <w:rStyle w:val="Znakapoznpodarou"/>
        </w:rPr>
        <w:footnoteReference w:id="155"/>
      </w:r>
      <w:r w:rsidRPr="00447922">
        <w:t xml:space="preserve"> Prostřednictvím nabíze</w:t>
      </w:r>
      <w:r w:rsidR="006F550B">
        <w:t xml:space="preserve">ní zkrácených úvazků studentům pak </w:t>
      </w:r>
      <w:r w:rsidRPr="00447922">
        <w:t>mohou zaměstnavatelé získat mladé talentované uchazeče o zaměstnání, kteří v budoucnu mohou být pro zaměstnavatele velkým přínosem.</w:t>
      </w:r>
      <w:r w:rsidR="00BD470C">
        <w:rPr>
          <w:rStyle w:val="Znakapoznpodarou"/>
        </w:rPr>
        <w:footnoteReference w:id="156"/>
      </w:r>
      <w:r w:rsidRPr="00447922">
        <w:t xml:space="preserve"> Na druhou stranu nevýhodou</w:t>
      </w:r>
      <w:r w:rsidR="006F550B">
        <w:t xml:space="preserve"> kratší pracovní doby pro zaměstnavatele</w:t>
      </w:r>
      <w:r w:rsidRPr="00447922">
        <w:t xml:space="preserve"> je větší administrativní zátěž z důvodu vyššího počtu zaměstnanců a větší organizační náročnost.</w:t>
      </w:r>
      <w:r w:rsidRPr="00447922">
        <w:rPr>
          <w:rStyle w:val="Znakapoznpodarou"/>
        </w:rPr>
        <w:footnoteReference w:id="157"/>
      </w:r>
      <w:r w:rsidR="00E02AC5">
        <w:t xml:space="preserve"> Zaměstnávání</w:t>
      </w:r>
      <w:r w:rsidRPr="00447922">
        <w:t xml:space="preserve"> více zaměstnanců může být také v některých případech dražší z hlediska nákladů na pracovní pomůcky pro každého z nich, případně zvýšených nákladů na komunikaci mezi zaměstnanci.</w:t>
      </w:r>
      <w:r w:rsidRPr="00447922">
        <w:rPr>
          <w:rStyle w:val="Znakapoznpodarou"/>
        </w:rPr>
        <w:footnoteReference w:id="158"/>
      </w:r>
    </w:p>
    <w:p w:rsidR="002817D4" w:rsidRPr="00447922" w:rsidRDefault="002817D4" w:rsidP="002817D4">
      <w:pPr>
        <w:pStyle w:val="Diplomkanadpis3"/>
      </w:pPr>
      <w:bookmarkStart w:id="33" w:name="_Toc447193183"/>
      <w:r w:rsidRPr="00447922">
        <w:t>Sdílení pracovního místa</w:t>
      </w:r>
      <w:bookmarkEnd w:id="33"/>
      <w:r w:rsidRPr="00447922">
        <w:t xml:space="preserve"> </w:t>
      </w:r>
    </w:p>
    <w:p w:rsidR="002817D4" w:rsidRPr="00447922" w:rsidRDefault="000B72C8" w:rsidP="002817D4">
      <w:pPr>
        <w:ind w:firstLine="708"/>
        <w:jc w:val="both"/>
      </w:pPr>
      <w:r>
        <w:t>S</w:t>
      </w:r>
      <w:r w:rsidR="002817D4" w:rsidRPr="00447922">
        <w:t xml:space="preserve"> </w:t>
      </w:r>
      <w:r>
        <w:t>kratší pracovní</w:t>
      </w:r>
      <w:r w:rsidR="002817D4" w:rsidRPr="00447922">
        <w:t xml:space="preserve"> dobou souvisí také pojem sdílení pracovníh</w:t>
      </w:r>
      <w:r w:rsidR="00B073A7">
        <w:t>o místa. V</w:t>
      </w:r>
      <w:r w:rsidR="002817D4" w:rsidRPr="00447922">
        <w:t xml:space="preserve"> literatuře se lze setkat rovněž s anglickým ekvivalentem „job sharing“. Sdílení pracovního místa nabízí způsob, jak zkombinovat více </w:t>
      </w:r>
      <w:r>
        <w:t>kratších</w:t>
      </w:r>
      <w:r w:rsidR="002817D4" w:rsidRPr="00447922">
        <w:t xml:space="preserve"> pracovních úvazků najednou. Jak uvádí Halířová, sdílení pracovního místa spočívá </w:t>
      </w:r>
      <w:r w:rsidR="002817D4" w:rsidRPr="00447922">
        <w:rPr>
          <w:i/>
        </w:rPr>
        <w:t>„v působení více zaměstnanců s částečným pracovním úvazkem na jednom pracovním místě, kteří se domluví na pravidelném střídání v průběhu pracovního týdne tak, aby pokryli celou pracovní dobu.“</w:t>
      </w:r>
      <w:r w:rsidR="002817D4" w:rsidRPr="00447922">
        <w:rPr>
          <w:rStyle w:val="Znakapoznpodarou"/>
          <w:b/>
          <w:i/>
        </w:rPr>
        <w:footnoteReference w:id="159"/>
      </w:r>
      <w:r w:rsidR="002817D4" w:rsidRPr="00447922">
        <w:t xml:space="preserve"> Zaměstnanci mohou mít rozdělenou pracovní dobu v rámci jednoho dne, kdy jeden zaměstnanec pracuje dopoledne, druhý odpoledne. V úvahu přichází také rozdělení v rámci týdne, kdy například jeden zaměstnanec pracuje od pondělí do středy a druhý zbývající dva dny, případně se mohou střídat po týdnech. </w:t>
      </w:r>
    </w:p>
    <w:p w:rsidR="002817D4" w:rsidRPr="00447922" w:rsidRDefault="00FA5979" w:rsidP="00D46DEA">
      <w:pPr>
        <w:ind w:firstLine="708"/>
        <w:jc w:val="both"/>
      </w:pPr>
      <w:r>
        <w:t>ZP</w:t>
      </w:r>
      <w:r w:rsidR="002817D4" w:rsidRPr="00447922">
        <w:t xml:space="preserve"> neobsahuje žádnou výslovnou úpravu sdílení pracovního místa. Pro českého zákonodárce by </w:t>
      </w:r>
      <w:r w:rsidR="00D46DEA">
        <w:t xml:space="preserve">tak </w:t>
      </w:r>
      <w:r w:rsidR="002817D4" w:rsidRPr="00447922">
        <w:t>mohla být inspirací slovenská právní úprava. Na Slovenku sdílení pracovní</w:t>
      </w:r>
      <w:r w:rsidR="000B72C8">
        <w:t>ho</w:t>
      </w:r>
      <w:r w:rsidR="002817D4" w:rsidRPr="00447922">
        <w:t xml:space="preserve"> místa zakotvili v § 49a Zakonníka práce od 1.9.2011.</w:t>
      </w:r>
      <w:r w:rsidR="002817D4" w:rsidRPr="000B72C8">
        <w:rPr>
          <w:rStyle w:val="Znakapoznpodarou"/>
        </w:rPr>
        <w:footnoteReference w:id="160"/>
      </w:r>
      <w:r w:rsidR="002817D4" w:rsidRPr="000B72C8">
        <w:t xml:space="preserve"> </w:t>
      </w:r>
      <w:r w:rsidR="002817D4" w:rsidRPr="00447922">
        <w:t xml:space="preserve">Dle </w:t>
      </w:r>
      <w:r w:rsidR="000B72C8">
        <w:t>odst. 1 tohoto ustanovení</w:t>
      </w:r>
      <w:r w:rsidR="002817D4" w:rsidRPr="00447922">
        <w:t xml:space="preserve"> se </w:t>
      </w:r>
      <w:r w:rsidR="000B72C8">
        <w:t>sdílením</w:t>
      </w:r>
      <w:r w:rsidR="002817D4" w:rsidRPr="00447922">
        <w:t xml:space="preserve"> pracovním místem rozumí</w:t>
      </w:r>
      <w:r w:rsidR="002817D4" w:rsidRPr="00447922">
        <w:rPr>
          <w:i/>
        </w:rPr>
        <w:t xml:space="preserve"> místo, na kterém si zaměstnanci v pracovním poměru s kratší pracovní dobou sami mezi sebou rozvrhnou pracovní čas a pracovní náplň připadající na toto pracovní místo.</w:t>
      </w:r>
      <w:r w:rsidR="00D46DEA">
        <w:t xml:space="preserve"> </w:t>
      </w:r>
      <w:r w:rsidR="002817D4" w:rsidRPr="00447922">
        <w:t xml:space="preserve">Slovenský zákoník práce dále stanoví, že mezi zaměstnancem a zaměstnavatelem musí být uzavřena písemná dohoda o zařazení zaměstnance na </w:t>
      </w:r>
      <w:r w:rsidR="000B72C8">
        <w:t>sdílené</w:t>
      </w:r>
      <w:r w:rsidR="002817D4" w:rsidRPr="00447922">
        <w:t xml:space="preserve"> pracovní místo. Zaměstnavatel tedy nemůže tento režim jednostranně nařídit. Před uzavřením této dohody musí zaměstnavatel písemně zaměstnanci sdělit pracovní podmínky vztahující se na </w:t>
      </w:r>
      <w:r w:rsidR="000B72C8">
        <w:t>sdílené</w:t>
      </w:r>
      <w:r w:rsidR="002817D4" w:rsidRPr="00447922">
        <w:t xml:space="preserve"> pracovní místo. Zákon dá</w:t>
      </w:r>
      <w:r w:rsidR="00E27D47">
        <w:t>le dává pravomoc zaměstnavateli, aby sám určil</w:t>
      </w:r>
      <w:r w:rsidR="002817D4" w:rsidRPr="00447922">
        <w:t xml:space="preserve"> rozvržení pracovní doby nebo pracovní náplně, pokud se zaměstnanci, kteří spolu sdílí jedno pracovní místo, na tomto nedohodnou. V případě, že na straně jednoho ze zaměstnanců nastane překážka v práci, zákon výslovně stanovuje povinnost vzájemného zastupování, pokud tomu nebrání vážné důvody na straně druhého zaměstnance. </w:t>
      </w:r>
    </w:p>
    <w:p w:rsidR="002817D4" w:rsidRPr="00447922" w:rsidRDefault="000B72C8" w:rsidP="002817D4">
      <w:pPr>
        <w:ind w:firstLine="708"/>
        <w:jc w:val="both"/>
      </w:pPr>
      <w:r>
        <w:lastRenderedPageBreak/>
        <w:t xml:space="preserve">Dle odst. 6 </w:t>
      </w:r>
      <w:r w:rsidRPr="00447922">
        <w:t xml:space="preserve">jsou </w:t>
      </w:r>
      <w:r>
        <w:t>z</w:t>
      </w:r>
      <w:r w:rsidR="002817D4" w:rsidRPr="00447922">
        <w:t xml:space="preserve">aměstnanec i zaměstnavatel oprávněni dohodu o </w:t>
      </w:r>
      <w:r>
        <w:t>sdíleném</w:t>
      </w:r>
      <w:r w:rsidR="002817D4" w:rsidRPr="00447922">
        <w:t xml:space="preserve"> pracovním místě kdykoliv vypovědět, dohoda zaniká uplynutím jednoho měsíce ode dne oznámení výpovědi. Slovenský zákonodárce pamatoval i na situaci, kdy </w:t>
      </w:r>
      <w:r>
        <w:t>sdílené</w:t>
      </w:r>
      <w:r w:rsidR="002817D4" w:rsidRPr="00447922">
        <w:t xml:space="preserve"> místo zaniká, ale pracovní náplň na toto místo připadající zůstává zachována. V tom případě má zaměstnanec </w:t>
      </w:r>
      <w:r w:rsidR="00716C27">
        <w:t xml:space="preserve">dle odst. 7 </w:t>
      </w:r>
      <w:r w:rsidR="002817D4" w:rsidRPr="00447922">
        <w:t xml:space="preserve">právo na zařazení v rozsahu celé pracovní doby a pracovní náplně, anebo </w:t>
      </w:r>
      <w:r w:rsidR="00716C27">
        <w:t xml:space="preserve">v rozsahu jejich poměrné části, </w:t>
      </w:r>
      <w:r w:rsidR="002817D4" w:rsidRPr="00447922">
        <w:t>pokud se o tot</w:t>
      </w:r>
      <w:r w:rsidR="00716C27">
        <w:t>o místo dělilo více zaměstnanců.</w:t>
      </w:r>
      <w:r w:rsidR="002817D4" w:rsidRPr="00447922">
        <w:rPr>
          <w:rStyle w:val="Znakapoznpodarou"/>
        </w:rPr>
        <w:footnoteReference w:id="161"/>
      </w:r>
      <w:r w:rsidR="002817D4" w:rsidRPr="00447922">
        <w:t xml:space="preserve"> V § 49a však nejsou řešeny některé důležité otázky, které mohou v praxi působit potíže. Halířová upozorňuje, že zejména nejsou řešeny otázky odpovědnosti za škodu, kterou způsobili zaměstnanci sdílející jedno pracovní místo nebo odměňování zaměstnanců za práci přesčas v případě, kdy zastupují druhého kolegu.</w:t>
      </w:r>
      <w:r w:rsidR="002817D4" w:rsidRPr="00447922">
        <w:rPr>
          <w:rStyle w:val="Znakapoznpodarou"/>
        </w:rPr>
        <w:footnoteReference w:id="162"/>
      </w:r>
      <w:r w:rsidR="002817D4" w:rsidRPr="00447922">
        <w:t xml:space="preserve"> </w:t>
      </w:r>
    </w:p>
    <w:p w:rsidR="002817D4" w:rsidRPr="00447922" w:rsidRDefault="002817D4" w:rsidP="002817D4">
      <w:pPr>
        <w:ind w:firstLine="708"/>
        <w:jc w:val="both"/>
      </w:pPr>
      <w:r w:rsidRPr="00447922">
        <w:t>V </w:t>
      </w:r>
      <w:r w:rsidR="00E27D47">
        <w:t>ČR</w:t>
      </w:r>
      <w:r w:rsidRPr="00447922">
        <w:t xml:space="preserve"> není sdílení pracovního místa zatím příliš rozšířené, dle výsledků dotazníkového šetření Fondu dalšího vzděl</w:t>
      </w:r>
      <w:r w:rsidR="00974D09">
        <w:t xml:space="preserve">ávání v rámci projektu METR job </w:t>
      </w:r>
      <w:r w:rsidRPr="00447922">
        <w:t>sharing využívá 7</w:t>
      </w:r>
      <w:r w:rsidR="00716C27">
        <w:t xml:space="preserve"> </w:t>
      </w:r>
      <w:r w:rsidRPr="00447922">
        <w:t>% českých zaměstnavatelů.</w:t>
      </w:r>
      <w:r w:rsidRPr="00447922">
        <w:rPr>
          <w:rStyle w:val="Znakapoznpodarou"/>
        </w:rPr>
        <w:footnoteReference w:id="163"/>
      </w:r>
      <w:r w:rsidRPr="00447922">
        <w:t xml:space="preserve"> Cílem projektu </w:t>
      </w:r>
      <w:r w:rsidRPr="00716C27">
        <w:rPr>
          <w:i/>
        </w:rPr>
        <w:t>METR: Sdílení pracovních míst jako forma mezigeneračního transferu kompetencí mezi pracovníky</w:t>
      </w:r>
      <w:r w:rsidRPr="00447922">
        <w:t xml:space="preserve">, který proběhl v roce 2015, bylo analyzovat a prozkoumat potenciál tohoto nástroje a navrhnout, jakým způsobem lze podpořit jeho větší využívání. Výstupem tohoto projektu byla systémová doporučení v podobě zakotvení slevy na dani pro zaměstnance pečující o děti do 6 let věku </w:t>
      </w:r>
      <w:r w:rsidRPr="00447922">
        <w:rPr>
          <w:shd w:val="clear" w:color="auto" w:fill="FFFFFF"/>
        </w:rPr>
        <w:t>ve výši 2,5</w:t>
      </w:r>
      <w:r w:rsidR="00716C27">
        <w:rPr>
          <w:shd w:val="clear" w:color="auto" w:fill="FFFFFF"/>
        </w:rPr>
        <w:t xml:space="preserve"> </w:t>
      </w:r>
      <w:r w:rsidRPr="00447922">
        <w:rPr>
          <w:shd w:val="clear" w:color="auto" w:fill="FFFFFF"/>
        </w:rPr>
        <w:t>% a pro zaměstnavatele vytvářející sdílená pracovní místa ve výši 3</w:t>
      </w:r>
      <w:r w:rsidR="00716C27">
        <w:rPr>
          <w:shd w:val="clear" w:color="auto" w:fill="FFFFFF"/>
        </w:rPr>
        <w:t xml:space="preserve"> </w:t>
      </w:r>
      <w:r w:rsidRPr="00447922">
        <w:rPr>
          <w:shd w:val="clear" w:color="auto" w:fill="FFFFFF"/>
        </w:rPr>
        <w:t>%. Takováto výše by měla být dostatečně motivující, ale zároveň ne tak vysoká, aby zaměstnavatele vedla k vytváření umělých sdílených míst. Zpracovatelé projektu vycházejí ze zkušeností ze zahraničí, kdy obdobné zvýhodnění existuje například v Rakousku. Další navrhovanou možností, jak podpořit rozvoj sdílených míst je finanční dotace na zřízení sdíleného místa.</w:t>
      </w:r>
      <w:r w:rsidRPr="00447922">
        <w:rPr>
          <w:rStyle w:val="Znakapoznpodarou"/>
          <w:shd w:val="clear" w:color="auto" w:fill="FFFFFF"/>
        </w:rPr>
        <w:footnoteReference w:id="164"/>
      </w:r>
    </w:p>
    <w:p w:rsidR="002817D4" w:rsidRPr="00447922" w:rsidRDefault="002817D4" w:rsidP="002817D4">
      <w:pPr>
        <w:ind w:firstLine="708"/>
        <w:jc w:val="both"/>
      </w:pPr>
      <w:r w:rsidRPr="00447922">
        <w:t xml:space="preserve">Výhody i nevýhody sdíleného pracovního místa jsou podobné jako v případě </w:t>
      </w:r>
      <w:r w:rsidR="00B96747">
        <w:t>kratší</w:t>
      </w:r>
      <w:r w:rsidR="006C0796">
        <w:t xml:space="preserve"> pracovní doby, lze však nalézt i určité specifické výhody i nevý</w:t>
      </w:r>
      <w:r w:rsidR="00144944">
        <w:t>hody, které se týkají pouze tohoto institutu</w:t>
      </w:r>
      <w:r w:rsidR="00B96747">
        <w:t xml:space="preserve">. </w:t>
      </w:r>
      <w:r w:rsidRPr="00447922">
        <w:t>Zaměstnanci</w:t>
      </w:r>
      <w:r w:rsidR="006C0796">
        <w:t xml:space="preserve"> s kratší pracovní dobou se</w:t>
      </w:r>
      <w:r w:rsidR="00B96747">
        <w:t xml:space="preserve"> často</w:t>
      </w:r>
      <w:r w:rsidRPr="00447922">
        <w:t xml:space="preserve"> obávají, že i když se se zaměstnavatelem dohodnou na zkrácení pracovní doby, neodrazí se to ve snížení objemu práce. Při sdílení pracovního místa by k tomu nemělo docházet, jelikož se pracovní náplň připadající na jednu pozici dělí mezi dva zaměstnance. Výhodou může být také transfer znalostí a zkušeností mezi zaměstnanci, kteří spolupracují na sdíleném pracovním místě. I přesto, že zaměstnanci sdílející jedno pracovní místo nepracují ve stejnou dobu, mohou se navzájem od sebe učit a předávat si </w:t>
      </w:r>
      <w:r w:rsidRPr="00447922">
        <w:lastRenderedPageBreak/>
        <w:t>osvědčené postupy práce, rozvíjet své nápady, případně si mohou práci rozdělit dle svých silných stránek.</w:t>
      </w:r>
      <w:r w:rsidR="00716C27">
        <w:rPr>
          <w:rStyle w:val="Znakapoznpodarou"/>
        </w:rPr>
        <w:footnoteReference w:id="165"/>
      </w:r>
      <w:r w:rsidRPr="00447922">
        <w:t xml:space="preserve"> </w:t>
      </w:r>
    </w:p>
    <w:p w:rsidR="002817D4" w:rsidRPr="00447922" w:rsidRDefault="002817D4" w:rsidP="002817D4">
      <w:pPr>
        <w:ind w:firstLine="708"/>
        <w:jc w:val="both"/>
      </w:pPr>
      <w:r w:rsidRPr="00447922">
        <w:t>Na druhou stranu sdílení pracovního místa klade na zaměstnance vyšší nároky, co se týče vzájemné spolupráce a komunikace.</w:t>
      </w:r>
      <w:r w:rsidR="006C0796">
        <w:rPr>
          <w:rStyle w:val="Znakapoznpodarou"/>
        </w:rPr>
        <w:footnoteReference w:id="166"/>
      </w:r>
      <w:r w:rsidRPr="00447922">
        <w:t xml:space="preserve"> Je vhodné zavést určitý systém předávání informací mezi zaměstnanci, aby nedocházelo k tomu, že bude tatáž práce vykonána zbytečně dvakrát či naopak dojde k opomenutí určitého úkolu.</w:t>
      </w:r>
      <w:r w:rsidRPr="00447922">
        <w:rPr>
          <w:rStyle w:val="Znakapoznpodarou"/>
        </w:rPr>
        <w:footnoteReference w:id="167"/>
      </w:r>
      <w:r w:rsidRPr="00447922">
        <w:t xml:space="preserve"> S tím souvisí nutnost přesně vymezit náplň práce každého zaměstnance a odpovědnost za případné nedostatky.</w:t>
      </w:r>
      <w:r w:rsidR="00B96747">
        <w:t xml:space="preserve"> </w:t>
      </w:r>
      <w:r w:rsidRPr="00447922">
        <w:t>Zaměstnanci sdílející spolu pracovní místo si musí vzájemně důvěřovat a tvořit tým.</w:t>
      </w:r>
      <w:r w:rsidR="00B96747" w:rsidRPr="00447922">
        <w:rPr>
          <w:rStyle w:val="Znakapoznpodarou"/>
        </w:rPr>
        <w:footnoteReference w:id="168"/>
      </w:r>
    </w:p>
    <w:p w:rsidR="002817D4" w:rsidRPr="00447922" w:rsidRDefault="002817D4" w:rsidP="002817D4">
      <w:pPr>
        <w:ind w:firstLine="708"/>
        <w:jc w:val="both"/>
      </w:pPr>
      <w:r w:rsidRPr="00447922">
        <w:t>Pro zaměstnavatele je přínosné, že zaměstnanci se mohou navzájem zastupovat v případě, kdy jeden z nich nemůže momentálně práci vykonávat.</w:t>
      </w:r>
      <w:r w:rsidRPr="00447922">
        <w:rPr>
          <w:rStyle w:val="Znakapoznpodarou"/>
        </w:rPr>
        <w:footnoteReference w:id="169"/>
      </w:r>
      <w:r w:rsidRPr="00447922">
        <w:t xml:space="preserve"> Jako výhoda sdíleného pracovního místa se také často uvádí zvýšení produktivity práce. Dva zaměstnanci pracující na zkrácený úvazek odvedou dohromady více práce, než jeden zaměstnanec pracující na plný úvazek.</w:t>
      </w:r>
      <w:r w:rsidRPr="00447922">
        <w:rPr>
          <w:rStyle w:val="Znakapoznpodarou"/>
        </w:rPr>
        <w:footnoteReference w:id="170"/>
      </w:r>
      <w:r w:rsidRPr="00447922">
        <w:t xml:space="preserve"> Jedním z důvodů je právě vzájemná zastupitelnost a dále větší soustředěnost na práci a menší únava díky kratší pracovní době, případně možnost kontrolovat si vzájemně práci a lépe tak zachytit případné chyby a nedostatky.</w:t>
      </w:r>
      <w:r w:rsidRPr="00447922">
        <w:rPr>
          <w:rStyle w:val="Znakapoznpodarou"/>
        </w:rPr>
        <w:footnoteReference w:id="171"/>
      </w:r>
    </w:p>
    <w:p w:rsidR="002817D4" w:rsidRPr="00447922" w:rsidRDefault="002817D4" w:rsidP="002817D4">
      <w:pPr>
        <w:pStyle w:val="Diplomkanadpis2"/>
      </w:pPr>
      <w:bookmarkStart w:id="34" w:name="_Toc447193184"/>
      <w:r w:rsidRPr="00447922">
        <w:t>Pružné rozvržení pracovní doby</w:t>
      </w:r>
      <w:bookmarkEnd w:id="34"/>
    </w:p>
    <w:p w:rsidR="00391B07" w:rsidRDefault="002817D4" w:rsidP="002817D4">
      <w:pPr>
        <w:ind w:firstLine="708"/>
        <w:jc w:val="both"/>
      </w:pPr>
      <w:r w:rsidRPr="00447922">
        <w:t>Další</w:t>
      </w:r>
      <w:r w:rsidR="006C0796">
        <w:t>m</w:t>
      </w:r>
      <w:r w:rsidRPr="00447922">
        <w:t xml:space="preserve"> nástrojem, který lze při slaďování práce a osobního života využít, je pružná pracovní doba. Jedná se o nejrozšířenější flexibilní formu organizace pracovní doby.</w:t>
      </w:r>
      <w:r w:rsidRPr="00447922">
        <w:rPr>
          <w:rStyle w:val="Znakapoznpodarou"/>
        </w:rPr>
        <w:footnoteReference w:id="172"/>
      </w:r>
      <w:r w:rsidRPr="00447922">
        <w:t xml:space="preserve"> Mezi zaměstnanci je o ni také velký zájem.</w:t>
      </w:r>
      <w:r w:rsidRPr="00447922">
        <w:rPr>
          <w:rStyle w:val="Znakapoznpodarou"/>
        </w:rPr>
        <w:footnoteReference w:id="173"/>
      </w:r>
      <w:r w:rsidRPr="00447922">
        <w:t xml:space="preserve"> Pružná pracovní doba je upravena v ust. § 85 </w:t>
      </w:r>
      <w:r w:rsidR="00FA5979">
        <w:t>ZP</w:t>
      </w:r>
      <w:r w:rsidRPr="00447922">
        <w:t xml:space="preserve"> a spočívá v tom, že zaměstnavatel určí počátek a konec tzv. základních časových úseků a tzv. volitelných časových úseků. Během základních časových úseků je zaměstnanec povinen být na pracovišti. Tento základní úsek je ohraničen dvěma úseky volitelné pracovní doby, v rámci níž si zaměstnanec sám volí začátek a konec pracovní doby.</w:t>
      </w:r>
      <w:r w:rsidRPr="00447922">
        <w:rPr>
          <w:rStyle w:val="Znakapoznpodarou"/>
        </w:rPr>
        <w:footnoteReference w:id="174"/>
      </w:r>
      <w:r w:rsidR="00391B07">
        <w:t xml:space="preserve"> </w:t>
      </w:r>
    </w:p>
    <w:p w:rsidR="00391B07" w:rsidRDefault="002817D4" w:rsidP="00391B07">
      <w:pPr>
        <w:ind w:firstLine="708"/>
        <w:jc w:val="both"/>
      </w:pPr>
      <w:r w:rsidRPr="00447922">
        <w:t xml:space="preserve">Průměrná pracovní doba musí být naplněna ve vyrovnávacím období určeném zaměstnavatelem, které však nesmí být delší než 26 týdnů po sobě jdoucích. Kolektivní smlouva </w:t>
      </w:r>
      <w:r w:rsidRPr="00447922">
        <w:lastRenderedPageBreak/>
        <w:t>může toto období prodloužit nejvýše na 52 týdnů po sobě jdoucích.</w:t>
      </w:r>
      <w:r w:rsidRPr="00447922">
        <w:rPr>
          <w:rStyle w:val="Znakapoznpodarou"/>
        </w:rPr>
        <w:footnoteReference w:id="175"/>
      </w:r>
      <w:r w:rsidR="00391B07">
        <w:t xml:space="preserve"> </w:t>
      </w:r>
      <w:r w:rsidRPr="00447922">
        <w:t xml:space="preserve">Záleží tedy na zaměstnavateli, jaké vyrovnávací období stanoví a jakou míru flexibility tím umožní. </w:t>
      </w:r>
      <w:r w:rsidR="006C0796">
        <w:t>Například je-li vyrovnávacím obdobím</w:t>
      </w:r>
      <w:r w:rsidRPr="00447922">
        <w:t xml:space="preserve"> </w:t>
      </w:r>
      <w:r w:rsidR="006C0796">
        <w:t>jeden týden</w:t>
      </w:r>
      <w:r w:rsidRPr="00447922">
        <w:t>, pak musí zaměstnanec v rámci jednoho týdne odpracovat stanovenou týdenní dobu, přičemž je na něm, kolik hodin odpracuje v konkrétním dni.</w:t>
      </w:r>
      <w:r w:rsidRPr="00447922">
        <w:rPr>
          <w:rStyle w:val="Znakapoznpodarou"/>
        </w:rPr>
        <w:footnoteReference w:id="176"/>
      </w:r>
      <w:r w:rsidR="006C0796">
        <w:t xml:space="preserve"> Musí však respektovat základní časové úseky.</w:t>
      </w:r>
    </w:p>
    <w:p w:rsidR="002817D4" w:rsidRPr="00391B07" w:rsidRDefault="00FA5979" w:rsidP="00391B07">
      <w:pPr>
        <w:ind w:firstLine="708"/>
        <w:jc w:val="both"/>
      </w:pPr>
      <w:r>
        <w:t>ZP</w:t>
      </w:r>
      <w:r w:rsidR="002817D4" w:rsidRPr="00447922">
        <w:t xml:space="preserve"> </w:t>
      </w:r>
      <w:r w:rsidR="00F70A99">
        <w:t>však v § 85 odst. 5</w:t>
      </w:r>
      <w:r w:rsidR="002817D4" w:rsidRPr="00447922">
        <w:t xml:space="preserve"> stanovuje určité výjimky, kdy se pružná pracovní doba neuplatí, byť je rozvržena. První výjimkou je pracovní cesta zaměstnance. </w:t>
      </w:r>
      <w:r w:rsidR="002817D4" w:rsidRPr="00447922">
        <w:rPr>
          <w:szCs w:val="24"/>
        </w:rPr>
        <w:t xml:space="preserve">Dále se jedná o nutnost </w:t>
      </w:r>
      <w:r w:rsidR="002817D4" w:rsidRPr="00447922">
        <w:rPr>
          <w:rFonts w:cs="Tahoma"/>
          <w:szCs w:val="24"/>
        </w:rPr>
        <w:t xml:space="preserve">zabezpečení naléhavého pracovního úkolu ve směně, jejíž začátek a konec je pevně stanoven, </w:t>
      </w:r>
      <w:r w:rsidR="00F70A99">
        <w:rPr>
          <w:rFonts w:cs="Tahoma"/>
          <w:szCs w:val="24"/>
        </w:rPr>
        <w:t xml:space="preserve">Pružná pracovní doba se také neuplatní, </w:t>
      </w:r>
      <w:r w:rsidR="002817D4" w:rsidRPr="00447922">
        <w:rPr>
          <w:rFonts w:cs="Tahoma"/>
          <w:szCs w:val="24"/>
        </w:rPr>
        <w:t>brání-li j</w:t>
      </w:r>
      <w:r w:rsidR="00F70A99">
        <w:rPr>
          <w:rFonts w:cs="Tahoma"/>
          <w:szCs w:val="24"/>
        </w:rPr>
        <w:t>ejímu uplatnění provozní důvody,</w:t>
      </w:r>
      <w:r w:rsidR="002817D4" w:rsidRPr="00447922">
        <w:rPr>
          <w:rFonts w:cs="Tahoma"/>
          <w:szCs w:val="24"/>
        </w:rPr>
        <w:t xml:space="preserve"> a v době důležitých osobních překážek v práci, po kterou zaměstnanci přísluší náhrada mzdy nebo platu podle</w:t>
      </w:r>
      <w:r w:rsidR="002817D4" w:rsidRPr="00447922">
        <w:rPr>
          <w:rStyle w:val="apple-converted-space"/>
          <w:rFonts w:cs="Tahoma"/>
          <w:szCs w:val="24"/>
        </w:rPr>
        <w:t> </w:t>
      </w:r>
      <w:hyperlink r:id="rId8" w:anchor="par192" w:history="1">
        <w:r w:rsidR="002817D4" w:rsidRPr="00391B07">
          <w:rPr>
            <w:rStyle w:val="Hypertextovodkaz"/>
            <w:rFonts w:cs="Tahoma"/>
            <w:color w:val="auto"/>
            <w:szCs w:val="24"/>
            <w:u w:val="none"/>
          </w:rPr>
          <w:t>§ 192</w:t>
        </w:r>
      </w:hyperlink>
      <w:r w:rsidR="002817D4" w:rsidRPr="00447922">
        <w:rPr>
          <w:rStyle w:val="apple-converted-space"/>
          <w:rFonts w:cs="Tahoma"/>
          <w:szCs w:val="24"/>
        </w:rPr>
        <w:t> </w:t>
      </w:r>
      <w:r w:rsidR="002817D4" w:rsidRPr="00447922">
        <w:rPr>
          <w:rFonts w:cs="Tahoma"/>
          <w:szCs w:val="24"/>
        </w:rPr>
        <w:t xml:space="preserve">nebo dávky podle </w:t>
      </w:r>
      <w:r w:rsidR="00391B07">
        <w:rPr>
          <w:rFonts w:cs="Tahoma"/>
          <w:szCs w:val="24"/>
        </w:rPr>
        <w:t>ZNP</w:t>
      </w:r>
      <w:r w:rsidR="002817D4" w:rsidRPr="00447922">
        <w:rPr>
          <w:rFonts w:cs="Tahoma"/>
          <w:szCs w:val="24"/>
        </w:rPr>
        <w:t xml:space="preserve">. Zaměstnavatel je oprávněn určit i další případy, kdy se pružná pracovní doba neuplatní. </w:t>
      </w:r>
      <w:r w:rsidR="002817D4" w:rsidRPr="00447922">
        <w:rPr>
          <w:rFonts w:cs="Tahoma"/>
          <w:szCs w:val="24"/>
          <w:shd w:val="clear" w:color="auto" w:fill="FFFFFF"/>
        </w:rPr>
        <w:t>V těchto případech pak platí pro zaměstnance předem stanovené rozvržení týdenní pracovní doby do směn, které je zaměstnavatel pro tento účel povinen určit. Hůrka uvádí, že důvodem vyloučení pružné pracovní doby může být např. nutnost svolat mimořádnou poradu, které se musí účastnit v</w:t>
      </w:r>
      <w:r w:rsidR="00F70A99">
        <w:rPr>
          <w:rFonts w:cs="Tahoma"/>
          <w:szCs w:val="24"/>
          <w:shd w:val="clear" w:color="auto" w:fill="FFFFFF"/>
        </w:rPr>
        <w:t>šichni zaměstnanci</w:t>
      </w:r>
      <w:r w:rsidR="002817D4" w:rsidRPr="00447922">
        <w:rPr>
          <w:rFonts w:cs="Tahoma"/>
          <w:szCs w:val="24"/>
          <w:shd w:val="clear" w:color="auto" w:fill="FFFFFF"/>
        </w:rPr>
        <w:t>.</w:t>
      </w:r>
      <w:r w:rsidR="002817D4" w:rsidRPr="00447922">
        <w:rPr>
          <w:rStyle w:val="Znakapoznpodarou"/>
          <w:rFonts w:cs="Tahoma"/>
          <w:szCs w:val="24"/>
          <w:shd w:val="clear" w:color="auto" w:fill="FFFFFF"/>
        </w:rPr>
        <w:footnoteReference w:id="177"/>
      </w:r>
    </w:p>
    <w:p w:rsidR="002817D4" w:rsidRPr="00447922" w:rsidRDefault="002817D4" w:rsidP="002817D4">
      <w:pPr>
        <w:pStyle w:val="Diplomkanadpis3"/>
      </w:pPr>
      <w:bookmarkStart w:id="35" w:name="_Toc447193185"/>
      <w:r w:rsidRPr="00447922">
        <w:t>Výhody a nevýhody pružné pracovní doby</w:t>
      </w:r>
      <w:bookmarkEnd w:id="35"/>
      <w:r w:rsidRPr="00447922">
        <w:t xml:space="preserve"> </w:t>
      </w:r>
    </w:p>
    <w:p w:rsidR="002817D4" w:rsidRPr="00447922" w:rsidRDefault="002817D4" w:rsidP="002817D4">
      <w:pPr>
        <w:ind w:firstLine="708"/>
        <w:jc w:val="both"/>
      </w:pPr>
      <w:r w:rsidRPr="00447922">
        <w:t>Výhodou pružné pracovní doby na straně zaměstnanců je opět především možnost lépe sladit osobní a pracovní život. Zaměstnanec si může přizpůsobit pracovní dobu svým individuálním potřebám, například si může zkoordinovat pracovní dobu s otvírací dobou mateřské školky či školní družiny.</w:t>
      </w:r>
      <w:r w:rsidR="00F70A99">
        <w:rPr>
          <w:rStyle w:val="Znakapoznpodarou"/>
        </w:rPr>
        <w:footnoteReference w:id="178"/>
      </w:r>
      <w:r w:rsidRPr="00447922">
        <w:t xml:space="preserve"> Na druhou stranu pružná pracovní</w:t>
      </w:r>
      <w:r w:rsidR="00391B07">
        <w:t xml:space="preserve"> doba klade větší nároky na </w:t>
      </w:r>
      <w:r w:rsidRPr="00447922">
        <w:t>disciplínu a zaměstnanec si vždy musí dát pozor na to, aby měl na konci vyrovnávacího období naplněnou průměrnou pracovní dobu.</w:t>
      </w:r>
      <w:r w:rsidRPr="00447922">
        <w:rPr>
          <w:rStyle w:val="Znakapoznpodarou"/>
        </w:rPr>
        <w:footnoteReference w:id="179"/>
      </w:r>
      <w:r w:rsidRPr="00447922">
        <w:t xml:space="preserve"> </w:t>
      </w:r>
    </w:p>
    <w:p w:rsidR="002817D4" w:rsidRPr="00447922" w:rsidRDefault="002817D4" w:rsidP="002817D4">
      <w:pPr>
        <w:ind w:firstLine="708"/>
        <w:jc w:val="both"/>
      </w:pPr>
      <w:r w:rsidRPr="00447922">
        <w:t>Ze strany zaměstnavatele může být nevýhodou to, že zaměstnanec není přítomen na pracovišti vždy ve stejnou dobu a zaměstnavatel nemůže ovlivnit počátek ani konec pracovní doby.</w:t>
      </w:r>
      <w:r w:rsidRPr="00447922">
        <w:rPr>
          <w:rStyle w:val="Znakapoznpodarou"/>
        </w:rPr>
        <w:footnoteReference w:id="180"/>
      </w:r>
      <w:r w:rsidRPr="00447922">
        <w:t xml:space="preserve"> Zaměstnavatel může mít rovněž obavy, že pružná pracovní doba povede ke zhoršení koordinace týmu, tomu se však lze vyvarovat tím, že povinné časové úseky se nastaví tak, aby se pracovní porady konaly vždy v tu dobu, kdy jsou všichni zaměstnanci na pracovišti.</w:t>
      </w:r>
      <w:r w:rsidRPr="00447922">
        <w:rPr>
          <w:rStyle w:val="Znakapoznpodarou"/>
        </w:rPr>
        <w:footnoteReference w:id="181"/>
      </w:r>
      <w:r w:rsidRPr="00447922">
        <w:t xml:space="preserve"> Z povahy této formy organizace pracovní doby také pro zaměstnavatele vyplývají zvýšené nároky na evidenci pracovní doby, případně potřeba důkladnější kontroly evidence.</w:t>
      </w:r>
      <w:r w:rsidRPr="00447922">
        <w:rPr>
          <w:rStyle w:val="Znakapoznpodarou"/>
        </w:rPr>
        <w:footnoteReference w:id="182"/>
      </w:r>
      <w:r w:rsidRPr="00447922">
        <w:t xml:space="preserve"> </w:t>
      </w:r>
    </w:p>
    <w:p w:rsidR="002817D4" w:rsidRPr="00447922" w:rsidRDefault="00250DA5" w:rsidP="002817D4">
      <w:pPr>
        <w:pStyle w:val="Diplomkanadpis2"/>
      </w:pPr>
      <w:bookmarkStart w:id="36" w:name="_Toc447193186"/>
      <w:r>
        <w:lastRenderedPageBreak/>
        <w:t>Jiné vhodné úpravy</w:t>
      </w:r>
      <w:r w:rsidR="002817D4" w:rsidRPr="00447922">
        <w:t xml:space="preserve"> pracovní doby</w:t>
      </w:r>
      <w:bookmarkEnd w:id="36"/>
    </w:p>
    <w:p w:rsidR="002817D4" w:rsidRPr="00447922" w:rsidRDefault="002817D4" w:rsidP="002817D4">
      <w:pPr>
        <w:ind w:firstLine="708"/>
        <w:jc w:val="both"/>
        <w:rPr>
          <w:rFonts w:cs="Arial"/>
          <w:color w:val="000000"/>
          <w:sz w:val="20"/>
          <w:szCs w:val="20"/>
          <w:shd w:val="clear" w:color="auto" w:fill="FFFFFF"/>
        </w:rPr>
      </w:pPr>
      <w:r w:rsidRPr="00447922">
        <w:t xml:space="preserve">Kromě výše uvedených možností existují i další flexibilní úpravy pracovní doby, které jsou méně časté, také však mohou v některých individuálních případech napomáhat ke sladění osobního a pracovního života. </w:t>
      </w:r>
      <w:r w:rsidR="00245EC2">
        <w:rPr>
          <w:szCs w:val="24"/>
          <w:shd w:val="clear" w:color="auto" w:fill="FFFFFF"/>
        </w:rPr>
        <w:t>I zde se uplatní výše zmiňované ust.</w:t>
      </w:r>
      <w:r w:rsidRPr="00447922">
        <w:rPr>
          <w:szCs w:val="24"/>
          <w:shd w:val="clear" w:color="auto" w:fill="FFFFFF"/>
        </w:rPr>
        <w:t xml:space="preserve"> § 241 odst. 2 </w:t>
      </w:r>
      <w:r w:rsidR="00FA5979">
        <w:rPr>
          <w:szCs w:val="24"/>
          <w:shd w:val="clear" w:color="auto" w:fill="FFFFFF"/>
        </w:rPr>
        <w:t>ZP</w:t>
      </w:r>
      <w:r w:rsidRPr="00447922">
        <w:rPr>
          <w:szCs w:val="24"/>
          <w:shd w:val="clear" w:color="auto" w:fill="FFFFFF"/>
        </w:rPr>
        <w:t>, které se týká povinnosti</w:t>
      </w:r>
      <w:r w:rsidR="001C6336">
        <w:rPr>
          <w:szCs w:val="24"/>
          <w:shd w:val="clear" w:color="auto" w:fill="FFFFFF"/>
        </w:rPr>
        <w:t xml:space="preserve"> zaměstnavatele vyhovět určitým</w:t>
      </w:r>
      <w:r w:rsidRPr="00447922">
        <w:rPr>
          <w:szCs w:val="24"/>
          <w:shd w:val="clear" w:color="auto" w:fill="FFFFFF"/>
        </w:rPr>
        <w:t xml:space="preserve"> skupinám zaměstnanců, pokud požádají o kratší pracovní dobu nebo o jinou vhodnou úpravu stanovené týdenní pracovní doby, nebrání-li tomu vážné provozní důvody. </w:t>
      </w:r>
      <w:r w:rsidRPr="00447922">
        <w:rPr>
          <w:rFonts w:cs="Arial"/>
          <w:szCs w:val="24"/>
          <w:shd w:val="clear" w:color="auto" w:fill="FFFFFF"/>
        </w:rPr>
        <w:t>T</w:t>
      </w:r>
      <w:r w:rsidRPr="00447922">
        <w:rPr>
          <w:rFonts w:cs="Arial"/>
          <w:color w:val="000000"/>
          <w:szCs w:val="24"/>
          <w:shd w:val="clear" w:color="auto" w:fill="FFFFFF"/>
        </w:rPr>
        <w:t>yto skupiny zaměstnanců tedy mají za stano</w:t>
      </w:r>
      <w:r w:rsidR="00E53DA1">
        <w:rPr>
          <w:rFonts w:cs="Arial"/>
          <w:color w:val="000000"/>
          <w:szCs w:val="24"/>
          <w:shd w:val="clear" w:color="auto" w:fill="FFFFFF"/>
        </w:rPr>
        <w:t>vených podmínek právní nárok nejen</w:t>
      </w:r>
      <w:r w:rsidRPr="00447922">
        <w:rPr>
          <w:rFonts w:cs="Arial"/>
          <w:color w:val="000000"/>
          <w:szCs w:val="24"/>
          <w:shd w:val="clear" w:color="auto" w:fill="FFFFFF"/>
        </w:rPr>
        <w:t xml:space="preserve"> na zkrácení pracovní doby, ale také na jinou vhodnou úpravu pracovní doby</w:t>
      </w:r>
      <w:r w:rsidRPr="00447922">
        <w:rPr>
          <w:rFonts w:cs="Arial"/>
          <w:color w:val="000000"/>
          <w:sz w:val="20"/>
          <w:szCs w:val="20"/>
          <w:shd w:val="clear" w:color="auto" w:fill="FFFFFF"/>
        </w:rPr>
        <w:t>.</w:t>
      </w:r>
      <w:r w:rsidRPr="00447922">
        <w:rPr>
          <w:rStyle w:val="Znakapoznpodarou"/>
          <w:rFonts w:cs="Arial"/>
          <w:color w:val="000000"/>
          <w:sz w:val="20"/>
          <w:szCs w:val="20"/>
          <w:shd w:val="clear" w:color="auto" w:fill="FFFFFF"/>
        </w:rPr>
        <w:footnoteReference w:id="183"/>
      </w:r>
    </w:p>
    <w:p w:rsidR="002817D4" w:rsidRPr="00447922" w:rsidRDefault="002817D4" w:rsidP="002817D4">
      <w:pPr>
        <w:pStyle w:val="Diplomkanadpis3"/>
      </w:pPr>
      <w:bookmarkStart w:id="37" w:name="_Toc447193187"/>
      <w:r w:rsidRPr="00447922">
        <w:t>Stlačený pracovní týden</w:t>
      </w:r>
      <w:bookmarkEnd w:id="37"/>
    </w:p>
    <w:p w:rsidR="002817D4" w:rsidRPr="00447922" w:rsidRDefault="002817D4" w:rsidP="002817D4">
      <w:pPr>
        <w:ind w:firstLine="708"/>
        <w:jc w:val="both"/>
      </w:pPr>
      <w:r w:rsidRPr="00447922">
        <w:t xml:space="preserve">Dle ust. § 81 odst. 2 </w:t>
      </w:r>
      <w:r w:rsidR="00245EC2">
        <w:t xml:space="preserve">ZP </w:t>
      </w:r>
      <w:r w:rsidRPr="00447922">
        <w:t xml:space="preserve">se pracovní doba rozvrhuje zpravidla do pětidenního pracovního týdne. Výjimku z tohoto pravidla představuje tzv. stlačený pracovní týden, kdy je stanovená týdenní pracovní doba, popř. kratší pracovní doba, odpracována v menším počtu dnů a jednotlivé směny jsou tudíž delší. Příkladem může být odpracování 40-ti hodinové pracovní směny během </w:t>
      </w:r>
      <w:r w:rsidR="00245EC2">
        <w:t>4</w:t>
      </w:r>
      <w:r w:rsidRPr="00447922">
        <w:t xml:space="preserve"> pracovních dnů, kdy délka každé směny činí 10 hodin.</w:t>
      </w:r>
      <w:r w:rsidRPr="00447922">
        <w:rPr>
          <w:rStyle w:val="Znakapoznpodarou"/>
        </w:rPr>
        <w:footnoteReference w:id="184"/>
      </w:r>
      <w:r w:rsidRPr="00447922">
        <w:t xml:space="preserve"> Délka směny však ani v těchto případech nesmí přesáhnout 12 hodin. </w:t>
      </w:r>
    </w:p>
    <w:p w:rsidR="002817D4" w:rsidRPr="00447922" w:rsidRDefault="002817D4" w:rsidP="002817D4">
      <w:pPr>
        <w:ind w:firstLine="708"/>
        <w:jc w:val="both"/>
      </w:pPr>
      <w:r w:rsidRPr="00447922">
        <w:t>Stlačený pracovní týden může být výhodný například pro zaměstnance, kteří potřebují jeden den v týdnu volný z důvodu kombinovaného studia nebo pro zaměstnance, kteří do zaměstnání denně dojíždějí z větší vzdálenosti a jeden volný den v týdnu jim ušetří čas i peníze za dojíždění.</w:t>
      </w:r>
      <w:r w:rsidR="008B0AF7">
        <w:rPr>
          <w:rStyle w:val="Znakapoznpodarou"/>
        </w:rPr>
        <w:footnoteReference w:id="185"/>
      </w:r>
      <w:r w:rsidRPr="00447922">
        <w:t xml:space="preserve"> Naopak tato možnost není příliš vhodná pro zaměstnance, kteří musí každodenně pečovat o děti, jelikož ve dnech, kdy mají delší pracovní směnu, nemohou s dětmi trávit téměř žádný čas a musí péči o ně zajistit jinými způsoby. Lze si však představit, že toto rozvržení bude naopak vhodné pro rodiče, který se s dětmi stýká například pouze o víkendu (střídavá péče) a který si tímto způsobem může víkend prodloužit.</w:t>
      </w:r>
      <w:r w:rsidR="008B0AF7">
        <w:rPr>
          <w:rStyle w:val="Znakapoznpodarou"/>
        </w:rPr>
        <w:footnoteReference w:id="186"/>
      </w:r>
      <w:r w:rsidRPr="00447922">
        <w:t xml:space="preserve"> </w:t>
      </w:r>
    </w:p>
    <w:p w:rsidR="002817D4" w:rsidRDefault="002817D4" w:rsidP="002817D4">
      <w:pPr>
        <w:ind w:firstLine="708"/>
        <w:jc w:val="both"/>
      </w:pPr>
      <w:r w:rsidRPr="00447922">
        <w:t>Zaměstnavatelé se mohou v případě stlačeného pracovního týdne obávat snížené výkonnosti zaměstnance z důvodu delší směny.</w:t>
      </w:r>
      <w:r w:rsidRPr="00447922">
        <w:rPr>
          <w:rStyle w:val="Znakapoznpodarou"/>
        </w:rPr>
        <w:footnoteReference w:id="187"/>
      </w:r>
      <w:r w:rsidRPr="00447922">
        <w:t xml:space="preserve"> Na druhou stranu mohou využít stlačený pracovní týden k zajištění delšího provozu. Může to však vést k určitým organizačním potížím, pokud by takto u daného zaměstnavatele pracovalo více zaměstnanců. Zaměstnavatel by mohl mít problém pokrýt některé dny v týdnu, což však lze řešit pomocí pracovních poměrů se zkrácenou pracovní dobou.</w:t>
      </w:r>
    </w:p>
    <w:p w:rsidR="00974D09" w:rsidRDefault="00974D09" w:rsidP="002817D4">
      <w:pPr>
        <w:ind w:firstLine="708"/>
        <w:jc w:val="both"/>
      </w:pPr>
    </w:p>
    <w:p w:rsidR="00974D09" w:rsidRPr="00447922" w:rsidRDefault="00974D09" w:rsidP="002817D4">
      <w:pPr>
        <w:ind w:firstLine="708"/>
        <w:jc w:val="both"/>
      </w:pPr>
    </w:p>
    <w:p w:rsidR="002817D4" w:rsidRPr="00447922" w:rsidRDefault="002817D4" w:rsidP="002817D4">
      <w:pPr>
        <w:pStyle w:val="Diplomkanadpis3"/>
      </w:pPr>
      <w:bookmarkStart w:id="38" w:name="_Toc447193188"/>
      <w:r w:rsidRPr="00447922">
        <w:lastRenderedPageBreak/>
        <w:t>Posunutí začátku a konce pracovní doby</w:t>
      </w:r>
      <w:bookmarkEnd w:id="38"/>
    </w:p>
    <w:p w:rsidR="002817D4" w:rsidRPr="00447922" w:rsidRDefault="002817D4" w:rsidP="002817D4">
      <w:pPr>
        <w:ind w:firstLine="708"/>
        <w:jc w:val="both"/>
        <w:rPr>
          <w:color w:val="000000"/>
          <w:szCs w:val="24"/>
          <w:shd w:val="clear" w:color="auto" w:fill="FFFFFF"/>
        </w:rPr>
      </w:pPr>
      <w:r w:rsidRPr="00447922">
        <w:rPr>
          <w:szCs w:val="24"/>
        </w:rPr>
        <w:t xml:space="preserve">Další možnost, jak podpořit slaďování osobního a pracovního života zaměstnanců, je posunutí začátku a konce pracovní doby </w:t>
      </w:r>
      <w:r w:rsidRPr="00447922">
        <w:rPr>
          <w:color w:val="000000"/>
          <w:szCs w:val="24"/>
          <w:shd w:val="clear" w:color="auto" w:fill="FFFFFF"/>
        </w:rPr>
        <w:t>tak, že začíná dříve nebo později, než je zaměstnavatelem obecně stanoveno.</w:t>
      </w:r>
      <w:r w:rsidRPr="00447922">
        <w:rPr>
          <w:rStyle w:val="Znakapoznpodarou"/>
          <w:color w:val="000000"/>
          <w:szCs w:val="24"/>
          <w:shd w:val="clear" w:color="auto" w:fill="FFFFFF"/>
        </w:rPr>
        <w:footnoteReference w:id="188"/>
      </w:r>
      <w:r w:rsidRPr="00447922">
        <w:rPr>
          <w:color w:val="000000"/>
          <w:szCs w:val="24"/>
          <w:shd w:val="clear" w:color="auto" w:fill="FFFFFF"/>
        </w:rPr>
        <w:t xml:space="preserve"> Na rozdíl od pružné pracovní doby se však počátek a konec pracovní doby nemění každý den, ale je nastaven fixně. Výhodou této úpravy může být možnost sladění pracovní doby s otvírací dobou školky nebo školy, tak aby tam rodič mohl své dítě ráno doprovodit nebo ho naopak vyzvednout po skončení pracovní doby.</w:t>
      </w:r>
      <w:r w:rsidRPr="00447922">
        <w:rPr>
          <w:rStyle w:val="Znakapoznpodarou"/>
          <w:color w:val="000000"/>
          <w:szCs w:val="24"/>
          <w:shd w:val="clear" w:color="auto" w:fill="FFFFFF"/>
        </w:rPr>
        <w:footnoteReference w:id="189"/>
      </w:r>
      <w:r w:rsidRPr="00447922">
        <w:rPr>
          <w:color w:val="000000"/>
          <w:szCs w:val="24"/>
          <w:shd w:val="clear" w:color="auto" w:fill="FFFFFF"/>
        </w:rPr>
        <w:t xml:space="preserve"> </w:t>
      </w:r>
      <w:r w:rsidR="008B0AF7">
        <w:rPr>
          <w:color w:val="000000"/>
          <w:szCs w:val="24"/>
          <w:shd w:val="clear" w:color="auto" w:fill="FFFFFF"/>
        </w:rPr>
        <w:t>T</w:t>
      </w:r>
      <w:r w:rsidRPr="00447922">
        <w:rPr>
          <w:color w:val="000000"/>
          <w:szCs w:val="24"/>
          <w:shd w:val="clear" w:color="auto" w:fill="FFFFFF"/>
        </w:rPr>
        <w:t xml:space="preserve">oto opatření </w:t>
      </w:r>
      <w:r w:rsidR="008B0AF7">
        <w:rPr>
          <w:color w:val="000000"/>
          <w:szCs w:val="24"/>
          <w:shd w:val="clear" w:color="auto" w:fill="FFFFFF"/>
        </w:rPr>
        <w:t>m</w:t>
      </w:r>
      <w:r w:rsidRPr="00447922">
        <w:rPr>
          <w:color w:val="000000"/>
          <w:szCs w:val="24"/>
          <w:shd w:val="clear" w:color="auto" w:fill="FFFFFF"/>
        </w:rPr>
        <w:t>ůže také usnadnit situaci zaměstnancům, kteří se dopravují do práce hromadnými dopravními prostředky, a potřebují přizpůsobit svoji pracovní dobu jízdnímu řádu.</w:t>
      </w:r>
      <w:r w:rsidR="008B0AF7">
        <w:rPr>
          <w:rStyle w:val="Znakapoznpodarou"/>
          <w:color w:val="000000"/>
          <w:szCs w:val="24"/>
          <w:shd w:val="clear" w:color="auto" w:fill="FFFFFF"/>
        </w:rPr>
        <w:footnoteReference w:id="190"/>
      </w:r>
      <w:r w:rsidRPr="00447922">
        <w:rPr>
          <w:color w:val="000000"/>
          <w:szCs w:val="24"/>
          <w:shd w:val="clear" w:color="auto" w:fill="FFFFFF"/>
        </w:rPr>
        <w:t xml:space="preserve"> Na straně zaměstnavatele zpravidla toto opatření nevyvolá žádné zásadní problémy, pokud se nejedná o takové pracoviště, kde to zcela vylučuje povaha práce.</w:t>
      </w:r>
    </w:p>
    <w:p w:rsidR="002817D4" w:rsidRPr="00447922" w:rsidRDefault="002817D4" w:rsidP="002817D4">
      <w:pPr>
        <w:pStyle w:val="Diplomkanadpis3"/>
        <w:rPr>
          <w:shd w:val="clear" w:color="auto" w:fill="FFFFFF"/>
        </w:rPr>
      </w:pPr>
      <w:bookmarkStart w:id="39" w:name="_Toc447193189"/>
      <w:r w:rsidRPr="00447922">
        <w:rPr>
          <w:shd w:val="clear" w:color="auto" w:fill="FFFFFF"/>
        </w:rPr>
        <w:t>Nerovnoměrné rozložení pracovní doby</w:t>
      </w:r>
      <w:bookmarkEnd w:id="39"/>
    </w:p>
    <w:p w:rsidR="002817D4" w:rsidRPr="00447922" w:rsidRDefault="002817D4" w:rsidP="002817D4">
      <w:pPr>
        <w:ind w:firstLine="708"/>
        <w:jc w:val="both"/>
        <w:rPr>
          <w:shd w:val="clear" w:color="auto" w:fill="FFFFFF"/>
        </w:rPr>
      </w:pPr>
      <w:r w:rsidRPr="00447922">
        <w:rPr>
          <w:shd w:val="clear" w:color="auto" w:fill="FFFFFF"/>
        </w:rPr>
        <w:t>Doposud byla řeč pouze o rovnoměrném rozložení pracovní doby</w:t>
      </w:r>
      <w:r w:rsidR="00E15AEE">
        <w:rPr>
          <w:shd w:val="clear" w:color="auto" w:fill="FFFFFF"/>
        </w:rPr>
        <w:t xml:space="preserve">, ZP však umožňuje i nerovnoměrné rozložení pracovní doby, kterým se </w:t>
      </w:r>
      <w:r w:rsidRPr="00447922">
        <w:rPr>
          <w:shd w:val="clear" w:color="auto" w:fill="FFFFFF"/>
        </w:rPr>
        <w:t>dle ust. § 78 odst. 1 písm. m)</w:t>
      </w:r>
      <w:r w:rsidR="00E15AEE">
        <w:rPr>
          <w:shd w:val="clear" w:color="auto" w:fill="FFFFFF"/>
        </w:rPr>
        <w:t xml:space="preserve"> rozumí</w:t>
      </w:r>
      <w:r w:rsidRPr="00447922">
        <w:rPr>
          <w:shd w:val="clear" w:color="auto" w:fill="FFFFFF"/>
        </w:rPr>
        <w:t xml:space="preserve"> </w:t>
      </w:r>
      <w:r w:rsidRPr="00447922">
        <w:rPr>
          <w:i/>
          <w:shd w:val="clear" w:color="auto" w:fill="FFFFFF"/>
        </w:rPr>
        <w:t xml:space="preserve">rozvržení, při kterém zaměstnavatel nerozvrhuje rovnoměrně na jednotlivé týdny stanovenou týdenní pracovní dobu, popřípadě kratší pracovní dobu. </w:t>
      </w:r>
      <w:r w:rsidRPr="00447922">
        <w:rPr>
          <w:shd w:val="clear" w:color="auto" w:fill="FFFFFF"/>
        </w:rPr>
        <w:t xml:space="preserve">V praxi to tedy znamená, že zaměstnavatel rozvrhuje na jednotlivé týdny různý počet hodin s tím, že průměrná týdenní pracovní doba nesmí přesáhnout stanovenou týdenní pracovní dobu, popřípadě kratší pracovní dobu, za období nejvýše 26 týdnů po sobě jdoucích (v kolektivní smlouvě může být prodlouženo až na 52 týdnů). </w:t>
      </w:r>
      <w:r w:rsidR="008B0AF7">
        <w:rPr>
          <w:shd w:val="clear" w:color="auto" w:fill="FFFFFF"/>
        </w:rPr>
        <w:t>Z</w:t>
      </w:r>
      <w:r w:rsidRPr="00447922">
        <w:rPr>
          <w:shd w:val="clear" w:color="auto" w:fill="FFFFFF"/>
        </w:rPr>
        <w:t xml:space="preserve">aměstnanec </w:t>
      </w:r>
      <w:r w:rsidR="00FE36FF">
        <w:rPr>
          <w:shd w:val="clear" w:color="auto" w:fill="FFFFFF"/>
        </w:rPr>
        <w:t xml:space="preserve">si tedy může </w:t>
      </w:r>
      <w:r w:rsidR="00FE36FF" w:rsidRPr="00447922">
        <w:rPr>
          <w:shd w:val="clear" w:color="auto" w:fill="FFFFFF"/>
        </w:rPr>
        <w:t xml:space="preserve">se zaměstnavatelem </w:t>
      </w:r>
      <w:r w:rsidR="00FE36FF">
        <w:rPr>
          <w:shd w:val="clear" w:color="auto" w:fill="FFFFFF"/>
        </w:rPr>
        <w:t>například dohodnout</w:t>
      </w:r>
      <w:r w:rsidRPr="00447922">
        <w:rPr>
          <w:shd w:val="clear" w:color="auto" w:fill="FFFFFF"/>
        </w:rPr>
        <w:t>, že v lichých týdnech odpracuje více hodin, než je stanovená týdenní pracovní doba, a v sudých týdnech méně. To může být výhodné například pro zaměstnance, kteří mají dítě ve střídavé péči každý sudý týden a mohou mu tak věnovat více času.</w:t>
      </w:r>
      <w:r w:rsidR="006E4CE0">
        <w:rPr>
          <w:rStyle w:val="Znakapoznpodarou"/>
          <w:shd w:val="clear" w:color="auto" w:fill="FFFFFF"/>
        </w:rPr>
        <w:footnoteReference w:id="191"/>
      </w:r>
    </w:p>
    <w:p w:rsidR="002817D4" w:rsidRDefault="002817D4" w:rsidP="00E15AEE">
      <w:pPr>
        <w:ind w:firstLine="708"/>
        <w:jc w:val="both"/>
        <w:rPr>
          <w:shd w:val="clear" w:color="auto" w:fill="FFFFFF"/>
        </w:rPr>
      </w:pPr>
      <w:r w:rsidRPr="00447922">
        <w:rPr>
          <w:shd w:val="clear" w:color="auto" w:fill="FFFFFF"/>
        </w:rPr>
        <w:t xml:space="preserve">Výše uvedený výčet flexibilních forem organizace pracovní doby není vyčerpávající. Lze si představit i další varianty či modifikace výše zmíněných forem. Jak již bylo řečeno, nejčastěji se v současné době můžeme setkat s pružnou pracovní dobou, což pravděpodobně plyne z toho, že pro zaměstnavatele zavedení pružné pracovní doby není spojeno s velkými finančními investicemi, ani nepředstavuje příliš velký zásah do stávající organizace pracovní doby, a ze strany zaměstnanců se pružná pracovní doba těší velké oblibě. Zkrácené úvazky nejsou zatím zdaleka tak využívané jako v jiných evropských zemích, což však souvisí </w:t>
      </w:r>
      <w:r w:rsidR="00245EC2">
        <w:rPr>
          <w:shd w:val="clear" w:color="auto" w:fill="FFFFFF"/>
        </w:rPr>
        <w:t xml:space="preserve">zejména s ekonomickou situací </w:t>
      </w:r>
      <w:r w:rsidR="00245EC2">
        <w:rPr>
          <w:shd w:val="clear" w:color="auto" w:fill="FFFFFF"/>
        </w:rPr>
        <w:lastRenderedPageBreak/>
        <w:t xml:space="preserve">v ČR, kdy </w:t>
      </w:r>
      <w:r w:rsidR="00FE36FF">
        <w:rPr>
          <w:shd w:val="clear" w:color="auto" w:fill="FFFFFF"/>
        </w:rPr>
        <w:t>nízké</w:t>
      </w:r>
      <w:r w:rsidR="00245EC2">
        <w:rPr>
          <w:shd w:val="clear" w:color="auto" w:fill="FFFFFF"/>
        </w:rPr>
        <w:t xml:space="preserve"> finanční ohodnocení je hlavní bariérou pro větší rozšíření zkrácených úvazků</w:t>
      </w:r>
      <w:r w:rsidRPr="00447922">
        <w:rPr>
          <w:shd w:val="clear" w:color="auto" w:fill="FFFFFF"/>
        </w:rPr>
        <w:t xml:space="preserve">. Jejich využití by se </w:t>
      </w:r>
      <w:r w:rsidR="00245EC2">
        <w:rPr>
          <w:shd w:val="clear" w:color="auto" w:fill="FFFFFF"/>
        </w:rPr>
        <w:t xml:space="preserve">však </w:t>
      </w:r>
      <w:r w:rsidRPr="00447922">
        <w:rPr>
          <w:shd w:val="clear" w:color="auto" w:fill="FFFFFF"/>
        </w:rPr>
        <w:t xml:space="preserve">mohlo </w:t>
      </w:r>
      <w:r w:rsidR="00245EC2">
        <w:rPr>
          <w:shd w:val="clear" w:color="auto" w:fill="FFFFFF"/>
        </w:rPr>
        <w:t xml:space="preserve">částečně </w:t>
      </w:r>
      <w:r w:rsidRPr="00447922">
        <w:rPr>
          <w:shd w:val="clear" w:color="auto" w:fill="FFFFFF"/>
        </w:rPr>
        <w:t xml:space="preserve">zvýšit v souvislosti s větším rozšířením institutu sdíleného pracovního místa. K tomu by mohlo přispět i výše zmíněné daňové </w:t>
      </w:r>
      <w:r w:rsidR="00E15AEE">
        <w:rPr>
          <w:shd w:val="clear" w:color="auto" w:fill="FFFFFF"/>
        </w:rPr>
        <w:t>zvýhodnění či udělování dotací.</w:t>
      </w:r>
      <w:r w:rsidR="00BA2161">
        <w:rPr>
          <w:shd w:val="clear" w:color="auto" w:fill="FFFFFF"/>
        </w:rPr>
        <w:t xml:space="preserve"> Nelze však pominout, že i sdílené pracovní místo má své problematické aspekty (zejména co se týče nároků na spolupráci a koordinaci mezi zaměstnanci), a není tak zdaleka vhodné pro každého zaměstnance. </w:t>
      </w:r>
    </w:p>
    <w:p w:rsidR="00EC74CA" w:rsidRDefault="00EC74CA" w:rsidP="00E15AEE">
      <w:pPr>
        <w:ind w:firstLine="708"/>
        <w:jc w:val="both"/>
        <w:rPr>
          <w:shd w:val="clear" w:color="auto" w:fill="FFFFFF"/>
        </w:rPr>
      </w:pPr>
    </w:p>
    <w:p w:rsidR="00FE36FF" w:rsidRDefault="00FE36FF" w:rsidP="00E15AEE">
      <w:pPr>
        <w:ind w:firstLine="708"/>
        <w:jc w:val="both"/>
        <w:rPr>
          <w:shd w:val="clear" w:color="auto" w:fill="FFFFFF"/>
        </w:rPr>
      </w:pPr>
    </w:p>
    <w:p w:rsidR="00FE36FF" w:rsidRDefault="00FE36FF" w:rsidP="00E15AEE">
      <w:pPr>
        <w:ind w:firstLine="708"/>
        <w:jc w:val="both"/>
        <w:rPr>
          <w:shd w:val="clear" w:color="auto" w:fill="FFFFFF"/>
        </w:rPr>
      </w:pPr>
    </w:p>
    <w:p w:rsidR="00FE36FF" w:rsidRDefault="00FE36FF" w:rsidP="00E15AEE">
      <w:pPr>
        <w:ind w:firstLine="708"/>
        <w:jc w:val="both"/>
        <w:rPr>
          <w:shd w:val="clear" w:color="auto" w:fill="FFFFFF"/>
        </w:rPr>
      </w:pPr>
    </w:p>
    <w:p w:rsidR="00FE36FF" w:rsidRDefault="00FE36FF" w:rsidP="00E15AEE">
      <w:pPr>
        <w:ind w:firstLine="708"/>
        <w:jc w:val="both"/>
        <w:rPr>
          <w:shd w:val="clear" w:color="auto" w:fill="FFFFFF"/>
        </w:rPr>
      </w:pPr>
    </w:p>
    <w:p w:rsidR="00FE36FF" w:rsidRDefault="00FE36FF" w:rsidP="00E15AEE">
      <w:pPr>
        <w:ind w:firstLine="708"/>
        <w:jc w:val="both"/>
        <w:rPr>
          <w:shd w:val="clear" w:color="auto" w:fill="FFFFFF"/>
        </w:rPr>
      </w:pPr>
    </w:p>
    <w:p w:rsidR="00FE36FF" w:rsidRDefault="00FE36FF" w:rsidP="00E15AEE">
      <w:pPr>
        <w:ind w:firstLine="708"/>
        <w:jc w:val="both"/>
        <w:rPr>
          <w:shd w:val="clear" w:color="auto" w:fill="FFFFFF"/>
        </w:rPr>
      </w:pPr>
    </w:p>
    <w:p w:rsidR="00FE36FF" w:rsidRDefault="00FE36FF" w:rsidP="00E15AEE">
      <w:pPr>
        <w:ind w:firstLine="708"/>
        <w:jc w:val="both"/>
        <w:rPr>
          <w:shd w:val="clear" w:color="auto" w:fill="FFFFFF"/>
        </w:rPr>
      </w:pPr>
    </w:p>
    <w:p w:rsidR="00FE36FF" w:rsidRDefault="00FE36FF" w:rsidP="00E15AEE">
      <w:pPr>
        <w:ind w:firstLine="708"/>
        <w:jc w:val="both"/>
        <w:rPr>
          <w:shd w:val="clear" w:color="auto" w:fill="FFFFFF"/>
        </w:rPr>
      </w:pPr>
    </w:p>
    <w:p w:rsidR="00FE36FF" w:rsidRDefault="00FE36FF" w:rsidP="00E15AEE">
      <w:pPr>
        <w:ind w:firstLine="708"/>
        <w:jc w:val="both"/>
        <w:rPr>
          <w:shd w:val="clear" w:color="auto" w:fill="FFFFFF"/>
        </w:rPr>
      </w:pPr>
    </w:p>
    <w:p w:rsidR="00FE36FF" w:rsidRDefault="00FE36FF" w:rsidP="00E15AEE">
      <w:pPr>
        <w:ind w:firstLine="708"/>
        <w:jc w:val="both"/>
        <w:rPr>
          <w:shd w:val="clear" w:color="auto" w:fill="FFFFFF"/>
        </w:rPr>
      </w:pPr>
    </w:p>
    <w:p w:rsidR="00FE36FF" w:rsidRDefault="00FE36FF" w:rsidP="00E15AEE">
      <w:pPr>
        <w:ind w:firstLine="708"/>
        <w:jc w:val="both"/>
        <w:rPr>
          <w:shd w:val="clear" w:color="auto" w:fill="FFFFFF"/>
        </w:rPr>
      </w:pPr>
    </w:p>
    <w:p w:rsidR="00FE36FF" w:rsidRDefault="00FE36FF" w:rsidP="00E15AEE">
      <w:pPr>
        <w:ind w:firstLine="708"/>
        <w:jc w:val="both"/>
        <w:rPr>
          <w:shd w:val="clear" w:color="auto" w:fill="FFFFFF"/>
        </w:rPr>
      </w:pPr>
    </w:p>
    <w:p w:rsidR="00FE36FF" w:rsidRDefault="00FE36FF" w:rsidP="00E15AEE">
      <w:pPr>
        <w:ind w:firstLine="708"/>
        <w:jc w:val="both"/>
        <w:rPr>
          <w:shd w:val="clear" w:color="auto" w:fill="FFFFFF"/>
        </w:rPr>
      </w:pPr>
    </w:p>
    <w:p w:rsidR="00FE36FF" w:rsidRDefault="00FE36FF" w:rsidP="00E15AEE">
      <w:pPr>
        <w:ind w:firstLine="708"/>
        <w:jc w:val="both"/>
        <w:rPr>
          <w:shd w:val="clear" w:color="auto" w:fill="FFFFFF"/>
        </w:rPr>
      </w:pPr>
    </w:p>
    <w:p w:rsidR="00FE36FF" w:rsidRDefault="00FE36FF" w:rsidP="00E15AEE">
      <w:pPr>
        <w:ind w:firstLine="708"/>
        <w:jc w:val="both"/>
        <w:rPr>
          <w:shd w:val="clear" w:color="auto" w:fill="FFFFFF"/>
        </w:rPr>
      </w:pPr>
    </w:p>
    <w:p w:rsidR="00FE36FF" w:rsidRDefault="00FE36FF" w:rsidP="00E15AEE">
      <w:pPr>
        <w:ind w:firstLine="708"/>
        <w:jc w:val="both"/>
        <w:rPr>
          <w:shd w:val="clear" w:color="auto" w:fill="FFFFFF"/>
        </w:rPr>
      </w:pPr>
    </w:p>
    <w:p w:rsidR="00FE36FF" w:rsidRDefault="00FE36FF" w:rsidP="00E15AEE">
      <w:pPr>
        <w:ind w:firstLine="708"/>
        <w:jc w:val="both"/>
        <w:rPr>
          <w:shd w:val="clear" w:color="auto" w:fill="FFFFFF"/>
        </w:rPr>
      </w:pPr>
    </w:p>
    <w:p w:rsidR="00FE36FF" w:rsidRDefault="00FE36FF" w:rsidP="00E15AEE">
      <w:pPr>
        <w:ind w:firstLine="708"/>
        <w:jc w:val="both"/>
        <w:rPr>
          <w:shd w:val="clear" w:color="auto" w:fill="FFFFFF"/>
        </w:rPr>
      </w:pPr>
    </w:p>
    <w:p w:rsidR="00FE36FF" w:rsidRDefault="00FE36FF" w:rsidP="00E15AEE">
      <w:pPr>
        <w:ind w:firstLine="708"/>
        <w:jc w:val="both"/>
        <w:rPr>
          <w:shd w:val="clear" w:color="auto" w:fill="FFFFFF"/>
        </w:rPr>
      </w:pPr>
    </w:p>
    <w:p w:rsidR="00FE36FF" w:rsidRDefault="00FE36FF" w:rsidP="00E15AEE">
      <w:pPr>
        <w:ind w:firstLine="708"/>
        <w:jc w:val="both"/>
        <w:rPr>
          <w:shd w:val="clear" w:color="auto" w:fill="FFFFFF"/>
        </w:rPr>
      </w:pPr>
    </w:p>
    <w:p w:rsidR="00FE36FF" w:rsidRDefault="00FE36FF" w:rsidP="00E15AEE">
      <w:pPr>
        <w:ind w:firstLine="708"/>
        <w:jc w:val="both"/>
        <w:rPr>
          <w:shd w:val="clear" w:color="auto" w:fill="FFFFFF"/>
        </w:rPr>
      </w:pPr>
    </w:p>
    <w:p w:rsidR="00FE36FF" w:rsidRDefault="00FE36FF" w:rsidP="00E15AEE">
      <w:pPr>
        <w:ind w:firstLine="708"/>
        <w:jc w:val="both"/>
        <w:rPr>
          <w:shd w:val="clear" w:color="auto" w:fill="FFFFFF"/>
        </w:rPr>
      </w:pPr>
    </w:p>
    <w:p w:rsidR="00FE36FF" w:rsidRDefault="00FE36FF" w:rsidP="00E15AEE">
      <w:pPr>
        <w:ind w:firstLine="708"/>
        <w:jc w:val="both"/>
        <w:rPr>
          <w:shd w:val="clear" w:color="auto" w:fill="FFFFFF"/>
        </w:rPr>
      </w:pPr>
    </w:p>
    <w:p w:rsidR="00FE36FF" w:rsidRDefault="00FE36FF" w:rsidP="00E15AEE">
      <w:pPr>
        <w:ind w:firstLine="708"/>
        <w:jc w:val="both"/>
        <w:rPr>
          <w:shd w:val="clear" w:color="auto" w:fill="FFFFFF"/>
        </w:rPr>
      </w:pPr>
    </w:p>
    <w:p w:rsidR="00FE36FF" w:rsidRDefault="00FE36FF" w:rsidP="00E15AEE">
      <w:pPr>
        <w:ind w:firstLine="708"/>
        <w:jc w:val="both"/>
        <w:rPr>
          <w:shd w:val="clear" w:color="auto" w:fill="FFFFFF"/>
        </w:rPr>
      </w:pPr>
    </w:p>
    <w:p w:rsidR="00FE36FF" w:rsidRPr="00E15AEE" w:rsidRDefault="00FE36FF" w:rsidP="00E15AEE">
      <w:pPr>
        <w:ind w:firstLine="708"/>
        <w:jc w:val="both"/>
        <w:rPr>
          <w:shd w:val="clear" w:color="auto" w:fill="FFFFFF"/>
        </w:rPr>
      </w:pPr>
    </w:p>
    <w:p w:rsidR="002817D4" w:rsidRPr="00447922" w:rsidRDefault="002817D4" w:rsidP="002817D4">
      <w:pPr>
        <w:pStyle w:val="Diplomkanadpis1"/>
      </w:pPr>
      <w:bookmarkStart w:id="40" w:name="_Toc447193190"/>
      <w:r w:rsidRPr="00447922">
        <w:lastRenderedPageBreak/>
        <w:t>Work-life balance ve Švédsku</w:t>
      </w:r>
      <w:bookmarkEnd w:id="40"/>
    </w:p>
    <w:p w:rsidR="0070326B" w:rsidRPr="00447922" w:rsidRDefault="002817D4" w:rsidP="002817D4">
      <w:pPr>
        <w:ind w:firstLine="432"/>
        <w:jc w:val="both"/>
      </w:pPr>
      <w:r w:rsidRPr="00447922">
        <w:t xml:space="preserve">Severské země, zejména Dánsko, Norsko a Švédsko, jsou </w:t>
      </w:r>
      <w:r w:rsidR="009F6059">
        <w:t>v oblasti work-li</w:t>
      </w:r>
      <w:r w:rsidR="00922AA4">
        <w:t>f</w:t>
      </w:r>
      <w:r w:rsidR="009F6059">
        <w:t xml:space="preserve">e balance </w:t>
      </w:r>
      <w:r w:rsidRPr="00447922">
        <w:t xml:space="preserve">považovány za velmi úspěšné. To dokládá i výše zmiňovaný žebříček OECD, kde </w:t>
      </w:r>
      <w:r w:rsidR="007B68E9" w:rsidRPr="00447922">
        <w:t xml:space="preserve">se </w:t>
      </w:r>
      <w:r w:rsidR="007B68E9">
        <w:t xml:space="preserve">všechny tyto země umístily v první </w:t>
      </w:r>
      <w:r w:rsidRPr="00447922">
        <w:t>desítce.</w:t>
      </w:r>
      <w:r w:rsidRPr="00447922">
        <w:rPr>
          <w:rStyle w:val="Znakapoznpodarou"/>
        </w:rPr>
        <w:footnoteReference w:id="192"/>
      </w:r>
      <w:r w:rsidR="007B68E9">
        <w:t xml:space="preserve"> </w:t>
      </w:r>
      <w:r w:rsidRPr="00447922">
        <w:t>Pro komparaci jsem zvolila Švédsko, které je druhým nejštědřejším sociálním státem světa, což je však podmíněno poměrně vysokým zdaněním.</w:t>
      </w:r>
      <w:r w:rsidRPr="00447922">
        <w:rPr>
          <w:rStyle w:val="Znakapoznpodarou"/>
        </w:rPr>
        <w:footnoteReference w:id="193"/>
      </w:r>
      <w:r w:rsidRPr="00447922">
        <w:t xml:space="preserve"> </w:t>
      </w:r>
      <w:r w:rsidR="00573164" w:rsidRPr="00447922">
        <w:t>Švédsko se také v</w:t>
      </w:r>
      <w:r w:rsidRPr="00447922">
        <w:t>yznačuje vysokou zaměstnaností žen s dětmi. U matek dětí mladších tří let činí míra zaměstnanosti 71,9 %, u matek dětí ve věku 3-5 let činí 81,3 %.</w:t>
      </w:r>
      <w:r w:rsidRPr="00447922">
        <w:rPr>
          <w:rStyle w:val="Znakapoznpodarou"/>
        </w:rPr>
        <w:footnoteReference w:id="194"/>
      </w:r>
      <w:r w:rsidRPr="00447922">
        <w:t xml:space="preserve"> Z těchto údajů vyplývá, že ve Švédsku většina matek přerušuje svoji ekonomickou aktivitu pouze na krátkou dobu a brzy se vrací zpět do práce. To jim umožňuje zejména rozvinutý systém služeb péče o děti, který podrobněji popíši </w:t>
      </w:r>
      <w:r w:rsidR="006F5C3E" w:rsidRPr="00447922">
        <w:t>níže</w:t>
      </w:r>
      <w:r w:rsidRPr="00447922">
        <w:t xml:space="preserve">. </w:t>
      </w:r>
    </w:p>
    <w:p w:rsidR="002817D4" w:rsidRPr="00447922" w:rsidRDefault="002817D4" w:rsidP="002817D4">
      <w:pPr>
        <w:ind w:firstLine="432"/>
        <w:jc w:val="both"/>
      </w:pPr>
      <w:r w:rsidRPr="00447922">
        <w:t>Naopak v </w:t>
      </w:r>
      <w:r w:rsidR="006F5C3E" w:rsidRPr="00447922">
        <w:t>ČR</w:t>
      </w:r>
      <w:r w:rsidRPr="00447922">
        <w:t xml:space="preserve"> je míra zaměstnanosti matek s dětmi mladšími tří let pouze 17,6</w:t>
      </w:r>
      <w:r w:rsidR="00024FFC">
        <w:t xml:space="preserve"> </w:t>
      </w:r>
      <w:r w:rsidRPr="00447922">
        <w:t>%.</w:t>
      </w:r>
      <w:r w:rsidRPr="00447922">
        <w:rPr>
          <w:rStyle w:val="Znakapoznpodarou"/>
        </w:rPr>
        <w:footnoteReference w:id="195"/>
      </w:r>
      <w:r w:rsidRPr="00447922">
        <w:t xml:space="preserve"> </w:t>
      </w:r>
      <w:r w:rsidR="00C27CA1" w:rsidRPr="00447922">
        <w:t>Hašková uvádí, že ženy v ČR namísto využívání nástrojů ke slaďování osobního a pracovního</w:t>
      </w:r>
      <w:r w:rsidR="00FE36FF">
        <w:t xml:space="preserve"> života během péče o malé děti </w:t>
      </w:r>
      <w:r w:rsidR="00CE208B">
        <w:t xml:space="preserve">naopak </w:t>
      </w:r>
      <w:r w:rsidR="00E00E1D" w:rsidRPr="00447922">
        <w:t>osobní a</w:t>
      </w:r>
      <w:r w:rsidR="00C27CA1" w:rsidRPr="00447922">
        <w:t xml:space="preserve"> pracovní život od sebe </w:t>
      </w:r>
      <w:r w:rsidR="00BC336C">
        <w:t>záměrně oddělují, resp. oddělují</w:t>
      </w:r>
      <w:r w:rsidR="00E00E1D" w:rsidRPr="00447922">
        <w:t xml:space="preserve"> jednotlivé </w:t>
      </w:r>
      <w:r w:rsidR="00C27CA1" w:rsidRPr="00447922">
        <w:t xml:space="preserve">etapy, kdy se plně věnují dětem, a etapy, kdy se </w:t>
      </w:r>
      <w:r w:rsidR="00E00E1D" w:rsidRPr="00447922">
        <w:t xml:space="preserve">plně </w:t>
      </w:r>
      <w:r w:rsidR="00C27CA1" w:rsidRPr="00447922">
        <w:t xml:space="preserve">věnují výdělečné činnosti. </w:t>
      </w:r>
      <w:r w:rsidRPr="00447922">
        <w:t xml:space="preserve">Model zaměstnanosti žen v ČR je </w:t>
      </w:r>
      <w:r w:rsidR="00C27CA1" w:rsidRPr="00447922">
        <w:t xml:space="preserve">proto </w:t>
      </w:r>
      <w:r w:rsidRPr="00447922">
        <w:t>na rozdíl od Švédska typický dlouho</w:t>
      </w:r>
      <w:r w:rsidR="0070326B" w:rsidRPr="00447922">
        <w:t xml:space="preserve">u ekonomickou neaktivitou matek, která však může mít negativní vliv na další vývoj pracovní </w:t>
      </w:r>
      <w:r w:rsidR="00BC336C">
        <w:t>kariéry</w:t>
      </w:r>
      <w:r w:rsidR="0070326B" w:rsidRPr="00447922">
        <w:t>.</w:t>
      </w:r>
      <w:r w:rsidRPr="00447922">
        <w:rPr>
          <w:rStyle w:val="Znakapoznpodarou"/>
        </w:rPr>
        <w:footnoteReference w:id="196"/>
      </w:r>
    </w:p>
    <w:p w:rsidR="002817D4" w:rsidRPr="00447922" w:rsidRDefault="002817D4" w:rsidP="002817D4">
      <w:pPr>
        <w:ind w:firstLine="432"/>
        <w:jc w:val="both"/>
      </w:pPr>
      <w:r w:rsidRPr="00447922">
        <w:t>Švédsko také klade velký důraz na genderovou rovnost, což se projevuje například v úpravě rodičovské dovolené, kte</w:t>
      </w:r>
      <w:r w:rsidR="006F5C3E" w:rsidRPr="00447922">
        <w:t xml:space="preserve">rá akcentuje účast obou rodičů </w:t>
      </w:r>
      <w:r w:rsidRPr="00447922">
        <w:t>na</w:t>
      </w:r>
      <w:r w:rsidR="006F5C3E" w:rsidRPr="00447922">
        <w:t xml:space="preserve"> péči o dítě.</w:t>
      </w:r>
      <w:r w:rsidRPr="00447922">
        <w:rPr>
          <w:rStyle w:val="Znakapoznpodarou"/>
        </w:rPr>
        <w:footnoteReference w:id="197"/>
      </w:r>
      <w:r w:rsidRPr="00447922">
        <w:t xml:space="preserve"> Z tohoto důvodu švédská právní úprava zakotvuje tzv. otcovskou kvótu v délce </w:t>
      </w:r>
      <w:r w:rsidR="00BC336C">
        <w:t>60</w:t>
      </w:r>
      <w:r w:rsidRPr="00447922">
        <w:t xml:space="preserve"> dnů</w:t>
      </w:r>
      <w:r w:rsidR="00F22287">
        <w:t xml:space="preserve"> (z celkových 480 dnů placeného rodičovského volna)</w:t>
      </w:r>
      <w:r w:rsidRPr="00447922">
        <w:t>. Tuto část rodičovské dovolené nelze převést na matku. Stejně tak matka má nárok na 60 dnů rodičovské dovolené, které nelze převést na otce.</w:t>
      </w:r>
      <w:r w:rsidR="00F22287" w:rsidRPr="00F22287">
        <w:rPr>
          <w:rStyle w:val="Znakapoznpodarou"/>
        </w:rPr>
        <w:t xml:space="preserve"> </w:t>
      </w:r>
      <w:r w:rsidR="00F22287">
        <w:rPr>
          <w:rStyle w:val="Znakapoznpodarou"/>
        </w:rPr>
        <w:footnoteReference w:id="198"/>
      </w:r>
      <w:r w:rsidR="00F22287" w:rsidRPr="00447922">
        <w:t xml:space="preserve"> </w:t>
      </w:r>
      <w:r w:rsidRPr="00447922">
        <w:t xml:space="preserve">Pokud si tuto povinnou část druhý rodič nevybere, pak rodina ztrácí </w:t>
      </w:r>
      <w:r w:rsidR="00220545" w:rsidRPr="00447922">
        <w:t xml:space="preserve">po tuto dobu </w:t>
      </w:r>
      <w:r w:rsidRPr="00447922">
        <w:t>nárok na dávku.</w:t>
      </w:r>
      <w:r w:rsidRPr="00447922">
        <w:rPr>
          <w:rStyle w:val="Znakapoznpodarou"/>
        </w:rPr>
        <w:footnoteReference w:id="199"/>
      </w:r>
      <w:r w:rsidRPr="00447922">
        <w:t xml:space="preserve"> V roce 2008 byl navíc zakotven tzv. gender equality bonus, který má ještě více motivovat otce k zapojení </w:t>
      </w:r>
      <w:r w:rsidRPr="00447922">
        <w:lastRenderedPageBreak/>
        <w:t>do péče o dítě. Toto opatření spočívá v tom, že rodiče mohou získat finanční bonus, pokud si rodičovskou dovolenou rozdělí co nejvíce rovnoměrně.</w:t>
      </w:r>
      <w:r w:rsidRPr="00447922">
        <w:rPr>
          <w:rStyle w:val="Znakapoznpodarou"/>
        </w:rPr>
        <w:footnoteReference w:id="200"/>
      </w:r>
      <w:r w:rsidRPr="00447922">
        <w:t xml:space="preserve"> </w:t>
      </w:r>
    </w:p>
    <w:p w:rsidR="009F6059" w:rsidRDefault="002817D4" w:rsidP="002817D4">
      <w:pPr>
        <w:ind w:firstLine="432"/>
        <w:jc w:val="both"/>
      </w:pPr>
      <w:r w:rsidRPr="00447922">
        <w:t>I v </w:t>
      </w:r>
      <w:r w:rsidR="00220545" w:rsidRPr="00447922">
        <w:t>ČR</w:t>
      </w:r>
      <w:r w:rsidRPr="00447922">
        <w:t xml:space="preserve"> nedávno proběhla diskuze, zda by bylo vhodné přenést systém povinných kvót do českého prostředí. Z průzkumu agentury Mediaresearch však vyplynulo, že systém povinných kvót (kdy jeden rodič by musel po určitou dobu pečovat o dítě, jinak by rodina po tuto dobu neměla nárok na rodičovský příspěvek) podporovalo pouze 23</w:t>
      </w:r>
      <w:r w:rsidR="00FE36FF">
        <w:t xml:space="preserve"> </w:t>
      </w:r>
      <w:r w:rsidRPr="00447922">
        <w:t>% respondentů.</w:t>
      </w:r>
      <w:r w:rsidRPr="00447922">
        <w:rPr>
          <w:rStyle w:val="Znakapoznpodarou"/>
        </w:rPr>
        <w:footnoteReference w:id="201"/>
      </w:r>
      <w:r w:rsidRPr="00447922">
        <w:t xml:space="preserve"> Z mého pohledu se také domnívám, že není vhodné nutit otce do péče o dítě represivními prostředky, pokud o to sám nemá zájem. </w:t>
      </w:r>
    </w:p>
    <w:p w:rsidR="00813A9E" w:rsidRPr="00447922" w:rsidRDefault="002817D4" w:rsidP="009F6059">
      <w:pPr>
        <w:ind w:firstLine="432"/>
        <w:jc w:val="both"/>
      </w:pPr>
      <w:r w:rsidRPr="00447922">
        <w:t xml:space="preserve">Ve Švédsku je také plošně zakotvena </w:t>
      </w:r>
      <w:r w:rsidR="00220545" w:rsidRPr="00447922">
        <w:t xml:space="preserve">otcovská </w:t>
      </w:r>
      <w:r w:rsidRPr="00447922">
        <w:t>dovolená po narození dítěte</w:t>
      </w:r>
      <w:r w:rsidR="009C6C22">
        <w:t>, kterou čerpá výhradně otec</w:t>
      </w:r>
      <w:r w:rsidRPr="00447922">
        <w:t xml:space="preserve">. Otec má tak nárok na dalších 10 dnů </w:t>
      </w:r>
      <w:r w:rsidR="00220545" w:rsidRPr="00447922">
        <w:t>volna</w:t>
      </w:r>
      <w:r w:rsidRPr="00447922">
        <w:t xml:space="preserve"> nad rámec rodičovské dovolené.</w:t>
      </w:r>
      <w:r w:rsidRPr="00447922">
        <w:rPr>
          <w:rStyle w:val="Znakapoznpodarou"/>
        </w:rPr>
        <w:footnoteReference w:id="202"/>
      </w:r>
      <w:r w:rsidR="009F6059">
        <w:t xml:space="preserve"> </w:t>
      </w:r>
      <w:r w:rsidR="009F6059" w:rsidRPr="009F6059">
        <w:t>V ČR</w:t>
      </w:r>
      <w:r w:rsidR="00813A9E" w:rsidRPr="009F6059">
        <w:t xml:space="preserve"> tento institut zatím není plošně zakotven a je nabízen pouze některými zaměstnavateli ve </w:t>
      </w:r>
      <w:r w:rsidR="009F6059" w:rsidRPr="009F6059">
        <w:t>formě zaměstnaneckého benefitu (</w:t>
      </w:r>
      <w:r w:rsidR="00813A9E" w:rsidRPr="009F6059">
        <w:t>tzv. „dady’s leave“</w:t>
      </w:r>
      <w:r w:rsidR="00FE36FF">
        <w:t>)</w:t>
      </w:r>
      <w:r w:rsidR="00813A9E" w:rsidRPr="009F6059">
        <w:t>.</w:t>
      </w:r>
      <w:r w:rsidR="00813A9E" w:rsidRPr="009F6059">
        <w:rPr>
          <w:rStyle w:val="Znakapoznpodarou"/>
        </w:rPr>
        <w:footnoteReference w:id="203"/>
      </w:r>
      <w:r w:rsidR="00813A9E" w:rsidRPr="009F6059">
        <w:t xml:space="preserve"> O </w:t>
      </w:r>
      <w:r w:rsidR="00FE36FF">
        <w:t xml:space="preserve">jeho plošném </w:t>
      </w:r>
      <w:r w:rsidR="00813A9E" w:rsidRPr="009F6059">
        <w:t>zavedení</w:t>
      </w:r>
      <w:r w:rsidR="00FE36FF">
        <w:t xml:space="preserve"> však MPSV uvažuje. Jednalo by se o tzv. týdenní otcovskou poporodní péči</w:t>
      </w:r>
      <w:r w:rsidR="00813A9E" w:rsidRPr="009F6059">
        <w:t xml:space="preserve"> </w:t>
      </w:r>
      <w:r w:rsidR="00FE36FF">
        <w:t>a o</w:t>
      </w:r>
      <w:r w:rsidR="00813A9E" w:rsidRPr="009F6059">
        <w:t>tec by po tuto dobu měl nárok na dávku nemocenského pojištění, jejíž výše by odpovídala 70 % denního vyměřovacího základu.</w:t>
      </w:r>
      <w:r w:rsidR="00813A9E" w:rsidRPr="009F6059">
        <w:rPr>
          <w:rStyle w:val="Znakapoznpodarou"/>
        </w:rPr>
        <w:footnoteReference w:id="204"/>
      </w:r>
    </w:p>
    <w:p w:rsidR="002817D4" w:rsidRPr="00F22287" w:rsidRDefault="002817D4" w:rsidP="00F22287">
      <w:pPr>
        <w:ind w:firstLine="432"/>
        <w:jc w:val="both"/>
      </w:pPr>
      <w:r w:rsidRPr="00447922">
        <w:t xml:space="preserve">Co se týče flexibilních forem výkonu práce, i zde lze nalézt odlišnosti. Zatímco v ČR bylo v roce </w:t>
      </w:r>
      <w:r w:rsidR="00992C74">
        <w:t>2014</w:t>
      </w:r>
      <w:r w:rsidRPr="00447922">
        <w:t xml:space="preserve"> na čá</w:t>
      </w:r>
      <w:r w:rsidR="00992C74">
        <w:t>stečný úvazek zaměstnáno pouze 6,4</w:t>
      </w:r>
      <w:r w:rsidR="00FE36FF">
        <w:t xml:space="preserve"> </w:t>
      </w:r>
      <w:r w:rsidRPr="00447922">
        <w:t xml:space="preserve">% zaměstnanců, ve Švédsku </w:t>
      </w:r>
      <w:r w:rsidR="00C5385B" w:rsidRPr="00447922">
        <w:t>ho ve stejném roce využívalo</w:t>
      </w:r>
      <w:r w:rsidR="00992C74">
        <w:t xml:space="preserve"> 26,1</w:t>
      </w:r>
      <w:r w:rsidRPr="00447922">
        <w:t xml:space="preserve"> % zaměstnanců.</w:t>
      </w:r>
      <w:r w:rsidR="00C5385B" w:rsidRPr="00447922">
        <w:rPr>
          <w:rStyle w:val="Znakapoznpodarou"/>
        </w:rPr>
        <w:footnoteReference w:id="205"/>
      </w:r>
      <w:r w:rsidRPr="00447922">
        <w:t xml:space="preserve"> Větší využití částečných úvazků však také souvisí s lep</w:t>
      </w:r>
      <w:r w:rsidR="00C5385B" w:rsidRPr="00447922">
        <w:t xml:space="preserve">ší ekonomickou situací Švédska, které </w:t>
      </w:r>
      <w:r w:rsidRPr="00447922">
        <w:t>patří dlouhodobě k nejúspěšnějším světovým ekonomikám.</w:t>
      </w:r>
      <w:r w:rsidRPr="00447922">
        <w:rPr>
          <w:rStyle w:val="Znakapoznpodarou"/>
        </w:rPr>
        <w:footnoteReference w:id="206"/>
      </w:r>
      <w:r w:rsidRPr="00447922">
        <w:t xml:space="preserve"> Podobně jako v ČR </w:t>
      </w:r>
      <w:r w:rsidR="00C5385B" w:rsidRPr="00447922">
        <w:t xml:space="preserve">i ve Švédsku </w:t>
      </w:r>
      <w:r w:rsidRPr="00447922">
        <w:t>existuje právní nárok na zkrácení pracovní doby a to na 75</w:t>
      </w:r>
      <w:r w:rsidR="00FE36FF">
        <w:t xml:space="preserve"> </w:t>
      </w:r>
      <w:r w:rsidRPr="00447922">
        <w:t xml:space="preserve">% pro rodiče do 8 let věku dítěte. </w:t>
      </w:r>
      <w:r w:rsidR="00C5385B" w:rsidRPr="00447922">
        <w:t>Na druhé straně však také</w:t>
      </w:r>
      <w:r w:rsidRPr="00447922">
        <w:t xml:space="preserve"> </w:t>
      </w:r>
      <w:r w:rsidR="009C6C22">
        <w:t xml:space="preserve">jako v ČR </w:t>
      </w:r>
      <w:r w:rsidRPr="00447922">
        <w:t xml:space="preserve">neexistuje právní nárok na </w:t>
      </w:r>
      <w:r w:rsidR="009C6C22">
        <w:t>navýšení</w:t>
      </w:r>
      <w:r w:rsidRPr="00447922">
        <w:t xml:space="preserve"> pracovního úvazku</w:t>
      </w:r>
      <w:r w:rsidR="009C6C22">
        <w:t xml:space="preserve"> zpět na 100</w:t>
      </w:r>
      <w:r w:rsidR="00FE36FF">
        <w:t xml:space="preserve"> </w:t>
      </w:r>
      <w:r w:rsidR="009C6C22">
        <w:t xml:space="preserve">%. </w:t>
      </w:r>
      <w:r w:rsidRPr="00447922">
        <w:t>V současné době se však ve Švédsku vede debata, zda by nebylo vhodné ho zavést. Proti jsou zejména zaměstnavatelé ze soukromé sféry, kteří argumentují tím, že by se zvýšila nezaměstnanost.</w:t>
      </w:r>
      <w:r w:rsidRPr="00447922">
        <w:rPr>
          <w:rStyle w:val="Znakapoznpodarou"/>
        </w:rPr>
        <w:footnoteReference w:id="207"/>
      </w:r>
    </w:p>
    <w:p w:rsidR="002025BF" w:rsidRPr="00447922" w:rsidRDefault="002817D4" w:rsidP="002817D4">
      <w:pPr>
        <w:ind w:firstLine="708"/>
        <w:jc w:val="both"/>
      </w:pPr>
      <w:r w:rsidRPr="00447922">
        <w:t>Na druhou stranu lze ve Švédsku pozorovat poměrně vysokou míru</w:t>
      </w:r>
      <w:r w:rsidR="009C6C22">
        <w:t xml:space="preserve"> nedobrovolné podzaměstnanosti, která v roce 2014 činila </w:t>
      </w:r>
      <w:r w:rsidR="00992C74">
        <w:t>29,8%.</w:t>
      </w:r>
      <w:r w:rsidRPr="00447922">
        <w:rPr>
          <w:rStyle w:val="Znakapoznpodarou"/>
        </w:rPr>
        <w:footnoteReference w:id="208"/>
      </w:r>
      <w:r w:rsidRPr="00447922">
        <w:t xml:space="preserve"> Legislativa se proto zaměřuje </w:t>
      </w:r>
      <w:r w:rsidR="00FE36FF">
        <w:t xml:space="preserve">spíše na ochranu zaměstnanců s kratší </w:t>
      </w:r>
      <w:r w:rsidRPr="00447922">
        <w:t xml:space="preserve">pracovní dobou, než na aktivní podporu zaměstnávání na částečné </w:t>
      </w:r>
      <w:r w:rsidRPr="00447922">
        <w:lastRenderedPageBreak/>
        <w:t>úvazky.</w:t>
      </w:r>
      <w:r w:rsidRPr="00447922">
        <w:rPr>
          <w:rStyle w:val="Znakapoznpodarou"/>
        </w:rPr>
        <w:footnoteReference w:id="209"/>
      </w:r>
      <w:r w:rsidRPr="00447922">
        <w:t xml:space="preserve"> Zejména je kladen důraz na rovné podmínky pro zaměstnance pracující na částečný úvazek. V roce 2002 byl přijat zákon, který zakazuje jakoukoliv přímou i nepřímou diskriminaci zaměstnanců pracujících na částečný úvazek.</w:t>
      </w:r>
      <w:r w:rsidRPr="00447922">
        <w:rPr>
          <w:rStyle w:val="Znakapoznpodarou"/>
        </w:rPr>
        <w:footnoteReference w:id="210"/>
      </w:r>
      <w:r w:rsidRPr="00447922">
        <w:t xml:space="preserve"> Těmto zaměstnancům musí být garantována stejná práva a výhody (například ve formě zaměstnaneckých benefitů) jako zaměstnancům s plným úvazkem.</w:t>
      </w:r>
      <w:r w:rsidRPr="00447922">
        <w:rPr>
          <w:rStyle w:val="Znakapoznpodarou"/>
        </w:rPr>
        <w:footnoteReference w:id="211"/>
      </w:r>
      <w:r w:rsidRPr="00447922">
        <w:t xml:space="preserve"> Lze shrnout, že na rozdíl od ČR, která hledá cesty, jak zvýšit zájem o zkrácené pracovní úvazky a motivovat zaměstnavatele k jejich čas</w:t>
      </w:r>
      <w:r w:rsidR="002025BF" w:rsidRPr="00447922">
        <w:t xml:space="preserve">tějšímu nabízení, ve Švédsku je </w:t>
      </w:r>
      <w:r w:rsidRPr="00447922">
        <w:t xml:space="preserve">prioritou zlepšit </w:t>
      </w:r>
      <w:r w:rsidR="009C6C22">
        <w:t>kvalitu těchto pracovních pozic</w:t>
      </w:r>
      <w:r w:rsidRPr="00447922">
        <w:t xml:space="preserve">. </w:t>
      </w:r>
    </w:p>
    <w:p w:rsidR="002817D4" w:rsidRPr="00447922" w:rsidRDefault="002817D4" w:rsidP="002817D4">
      <w:pPr>
        <w:ind w:firstLine="708"/>
        <w:jc w:val="both"/>
      </w:pPr>
      <w:r w:rsidRPr="00447922">
        <w:rPr>
          <w:rStyle w:val="Hypertextovodkaz"/>
          <w:color w:val="auto"/>
          <w:u w:val="none"/>
        </w:rPr>
        <w:t xml:space="preserve">V poslední době se ve Švédsku </w:t>
      </w:r>
      <w:r w:rsidR="00895D52" w:rsidRPr="00447922">
        <w:rPr>
          <w:rStyle w:val="Hypertextovodkaz"/>
          <w:color w:val="auto"/>
          <w:u w:val="none"/>
        </w:rPr>
        <w:t>také</w:t>
      </w:r>
      <w:r w:rsidRPr="00447922">
        <w:rPr>
          <w:rStyle w:val="Hypertextovodkaz"/>
          <w:color w:val="auto"/>
          <w:u w:val="none"/>
        </w:rPr>
        <w:t xml:space="preserve"> oživila diskuze o </w:t>
      </w:r>
      <w:r w:rsidR="00895D52" w:rsidRPr="00447922">
        <w:rPr>
          <w:rStyle w:val="Hypertextovodkaz"/>
          <w:color w:val="auto"/>
          <w:u w:val="none"/>
        </w:rPr>
        <w:t xml:space="preserve">vhodné délce pracovní doby. V nedávné době se několik švédských zaměstnavatelů rozhodlo zkrátit </w:t>
      </w:r>
      <w:r w:rsidRPr="00447922">
        <w:rPr>
          <w:rStyle w:val="Hypertextovodkaz"/>
          <w:color w:val="auto"/>
          <w:u w:val="none"/>
        </w:rPr>
        <w:t>pracovní dob</w:t>
      </w:r>
      <w:r w:rsidR="00895D52" w:rsidRPr="00447922">
        <w:rPr>
          <w:rStyle w:val="Hypertextovodkaz"/>
          <w:color w:val="auto"/>
          <w:u w:val="none"/>
        </w:rPr>
        <w:t>u</w:t>
      </w:r>
      <w:r w:rsidR="003E489F" w:rsidRPr="00447922">
        <w:rPr>
          <w:rStyle w:val="Hypertextovodkaz"/>
          <w:color w:val="auto"/>
          <w:u w:val="none"/>
        </w:rPr>
        <w:t xml:space="preserve"> </w:t>
      </w:r>
      <w:r w:rsidR="00895D52" w:rsidRPr="00447922">
        <w:rPr>
          <w:rStyle w:val="Hypertextovodkaz"/>
          <w:color w:val="auto"/>
          <w:u w:val="none"/>
        </w:rPr>
        <w:t>z osmi na šest</w:t>
      </w:r>
      <w:r w:rsidR="003E489F" w:rsidRPr="00447922">
        <w:rPr>
          <w:rStyle w:val="Hypertextovodkaz"/>
          <w:color w:val="auto"/>
          <w:u w:val="none"/>
        </w:rPr>
        <w:t xml:space="preserve"> hodin</w:t>
      </w:r>
      <w:r w:rsidR="00895D52" w:rsidRPr="00447922">
        <w:rPr>
          <w:rStyle w:val="Hypertextovodkaz"/>
          <w:color w:val="auto"/>
          <w:u w:val="none"/>
        </w:rPr>
        <w:t xml:space="preserve"> </w:t>
      </w:r>
      <w:r w:rsidR="003E489F" w:rsidRPr="00447922">
        <w:rPr>
          <w:rStyle w:val="Hypertextovodkaz"/>
          <w:color w:val="auto"/>
          <w:u w:val="none"/>
        </w:rPr>
        <w:t xml:space="preserve">denně bez snížení mzdy. </w:t>
      </w:r>
      <w:r w:rsidR="00895D52" w:rsidRPr="00447922">
        <w:rPr>
          <w:rStyle w:val="Hypertextovodkaz"/>
          <w:color w:val="auto"/>
          <w:u w:val="none"/>
        </w:rPr>
        <w:t>Cílem je zjistit, zda tento režim zvýší výkonnost zaměstnanců a přispěje tak k celkové větší prosperitě zaměstnavatele či naopak.</w:t>
      </w:r>
      <w:r w:rsidR="00895D52" w:rsidRPr="00447922">
        <w:rPr>
          <w:rStyle w:val="Znakapoznpodarou"/>
        </w:rPr>
        <w:footnoteReference w:id="212"/>
      </w:r>
      <w:r w:rsidR="00895D52" w:rsidRPr="00447922">
        <w:rPr>
          <w:rStyle w:val="Hypertextovodkaz"/>
          <w:color w:val="auto"/>
          <w:u w:val="none"/>
        </w:rPr>
        <w:t xml:space="preserve"> Tato myšlenka </w:t>
      </w:r>
      <w:r w:rsidR="00395285" w:rsidRPr="00447922">
        <w:rPr>
          <w:rStyle w:val="Hypertextovodkaz"/>
          <w:color w:val="auto"/>
          <w:u w:val="none"/>
        </w:rPr>
        <w:t xml:space="preserve">však </w:t>
      </w:r>
      <w:r w:rsidR="00895D52" w:rsidRPr="00447922">
        <w:rPr>
          <w:rStyle w:val="Hypertextovodkaz"/>
          <w:color w:val="auto"/>
          <w:u w:val="none"/>
        </w:rPr>
        <w:t>není nová</w:t>
      </w:r>
      <w:r w:rsidRPr="00447922">
        <w:rPr>
          <w:rStyle w:val="Hypertextovodkaz"/>
          <w:color w:val="auto"/>
          <w:u w:val="none"/>
        </w:rPr>
        <w:t xml:space="preserve">. Před zhruba deseti lety šestihodinovou pracovní dobu zavedla například </w:t>
      </w:r>
      <w:r w:rsidR="00895D52" w:rsidRPr="00447922">
        <w:rPr>
          <w:rStyle w:val="Hypertextovodkaz"/>
          <w:color w:val="auto"/>
          <w:u w:val="none"/>
        </w:rPr>
        <w:t xml:space="preserve">společnost </w:t>
      </w:r>
      <w:r w:rsidRPr="00447922">
        <w:rPr>
          <w:rStyle w:val="Hypertextovodkaz"/>
          <w:color w:val="auto"/>
          <w:u w:val="none"/>
        </w:rPr>
        <w:t xml:space="preserve">Toyota, která tvrdí, že tento systém vedl ke zvýšení zisků, a proto šestihodinovou pracovní dobu </w:t>
      </w:r>
      <w:r w:rsidR="00395285" w:rsidRPr="00447922">
        <w:rPr>
          <w:rStyle w:val="Hypertextovodkaz"/>
          <w:color w:val="auto"/>
          <w:u w:val="none"/>
        </w:rPr>
        <w:t>ponechala</w:t>
      </w:r>
      <w:r w:rsidRPr="00447922">
        <w:rPr>
          <w:rStyle w:val="Hypertextovodkaz"/>
          <w:color w:val="auto"/>
          <w:u w:val="none"/>
        </w:rPr>
        <w:t xml:space="preserve"> trvale.</w:t>
      </w:r>
      <w:r w:rsidRPr="00447922">
        <w:rPr>
          <w:rStyle w:val="Znakapoznpodarou"/>
        </w:rPr>
        <w:footnoteReference w:id="213"/>
      </w:r>
      <w:r w:rsidRPr="00447922">
        <w:rPr>
          <w:rStyle w:val="Hypertextovodkaz"/>
          <w:color w:val="auto"/>
          <w:u w:val="none"/>
        </w:rPr>
        <w:t xml:space="preserve"> </w:t>
      </w:r>
      <w:r w:rsidR="00895D52" w:rsidRPr="00447922">
        <w:rPr>
          <w:rStyle w:val="Hypertextovodkaz"/>
          <w:color w:val="auto"/>
          <w:u w:val="none"/>
        </w:rPr>
        <w:t xml:space="preserve">Vyvstává tak otázka, zda </w:t>
      </w:r>
      <w:r w:rsidR="00395285" w:rsidRPr="00447922">
        <w:rPr>
          <w:rStyle w:val="Hypertextovodkaz"/>
          <w:color w:val="auto"/>
          <w:u w:val="none"/>
        </w:rPr>
        <w:t>výkon práce v kratší pracovní době není výhodnější jak pro zaměstnavatele, tak pochopitelně i pro zaměstnance, který tím získá více prostoru pro svůj osobní život</w:t>
      </w:r>
      <w:r w:rsidR="00895D52" w:rsidRPr="00447922">
        <w:rPr>
          <w:rStyle w:val="Hypertextovodkaz"/>
          <w:color w:val="auto"/>
          <w:u w:val="none"/>
        </w:rPr>
        <w:t xml:space="preserve">. Zatím </w:t>
      </w:r>
      <w:r w:rsidR="00395285" w:rsidRPr="00447922">
        <w:rPr>
          <w:rStyle w:val="Hypertextovodkaz"/>
          <w:color w:val="auto"/>
          <w:u w:val="none"/>
        </w:rPr>
        <w:t xml:space="preserve">je tato myšlenka však pouze v rovině diskuze a testování. </w:t>
      </w:r>
    </w:p>
    <w:p w:rsidR="002817D4" w:rsidRPr="00447922" w:rsidRDefault="002817D4" w:rsidP="002817D4">
      <w:pPr>
        <w:ind w:firstLine="708"/>
        <w:jc w:val="both"/>
      </w:pPr>
      <w:r w:rsidRPr="00447922">
        <w:t>Třetí oblastí, která výrazně ovlivňuje slaďování osobního a pracovního života, jsou služby péče o dítě. Ve Švédsku je velmi rozvinutý systém kolektivní péče o děti. Již od jednoho roku věku dítěte dochází k přesunu péče z rodiny na veřejná zaříze</w:t>
      </w:r>
      <w:r w:rsidR="00D664C6">
        <w:t>ní péče o dítě.</w:t>
      </w:r>
      <w:r w:rsidRPr="00447922">
        <w:t xml:space="preserve"> Švédský zákon o školství každému dítěti garantuje místo ve státním zařízení předškolní péče.</w:t>
      </w:r>
      <w:r w:rsidRPr="00447922">
        <w:rPr>
          <w:rStyle w:val="Znakapoznpodarou"/>
        </w:rPr>
        <w:footnoteReference w:id="214"/>
      </w:r>
      <w:r w:rsidR="00395285" w:rsidRPr="00447922">
        <w:t xml:space="preserve"> </w:t>
      </w:r>
      <w:r w:rsidRPr="00447922">
        <w:t xml:space="preserve">Je tedy </w:t>
      </w:r>
      <w:r w:rsidR="00395285" w:rsidRPr="00447922">
        <w:t>úkolem</w:t>
      </w:r>
      <w:r w:rsidRPr="00447922">
        <w:t xml:space="preserve"> stát</w:t>
      </w:r>
      <w:r w:rsidR="00395285" w:rsidRPr="00447922">
        <w:t>u</w:t>
      </w:r>
      <w:r w:rsidRPr="00447922">
        <w:t xml:space="preserve">, </w:t>
      </w:r>
      <w:r w:rsidR="00395285" w:rsidRPr="00447922">
        <w:t>aby</w:t>
      </w:r>
      <w:r w:rsidRPr="00447922">
        <w:t xml:space="preserve"> </w:t>
      </w:r>
      <w:r w:rsidR="00395285" w:rsidRPr="00447922">
        <w:t>zajistil</w:t>
      </w:r>
      <w:r w:rsidRPr="00447922">
        <w:t xml:space="preserve"> dostatek míst ve veřejných mateřských školách a jeslích.</w:t>
      </w:r>
      <w:r w:rsidR="00395285" w:rsidRPr="00447922">
        <w:rPr>
          <w:rStyle w:val="Znakapoznpodarou"/>
        </w:rPr>
        <w:footnoteReference w:id="215"/>
      </w:r>
      <w:r w:rsidR="00395285" w:rsidRPr="00447922">
        <w:t xml:space="preserve"> </w:t>
      </w:r>
      <w:r w:rsidRPr="00447922">
        <w:t xml:space="preserve">Soukromá zařízení jsou pouze doplňková. Veřejná zařízení jsou ze strany státu finančně dotovaná, takže jsou </w:t>
      </w:r>
      <w:r w:rsidR="00395285" w:rsidRPr="00447922">
        <w:t xml:space="preserve">pro rodiče </w:t>
      </w:r>
      <w:r w:rsidRPr="00447922">
        <w:t>velmi levná bez ohledu na počet dětí.</w:t>
      </w:r>
      <w:r w:rsidRPr="00447922">
        <w:rPr>
          <w:rStyle w:val="Znakapoznpodarou"/>
        </w:rPr>
        <w:footnoteReference w:id="216"/>
      </w:r>
      <w:r w:rsidRPr="00447922">
        <w:t xml:space="preserve"> Školky m</w:t>
      </w:r>
      <w:r w:rsidR="00FE36FF">
        <w:t>ají také dlouhou otvírací dobu (</w:t>
      </w:r>
      <w:r w:rsidRPr="00447922">
        <w:t>od 6:30 do 18:30</w:t>
      </w:r>
      <w:r w:rsidR="00FE36FF">
        <w:t>)</w:t>
      </w:r>
      <w:r w:rsidRPr="00447922">
        <w:t>.</w:t>
      </w:r>
      <w:r w:rsidRPr="00447922">
        <w:rPr>
          <w:rStyle w:val="Znakapoznpodarou"/>
        </w:rPr>
        <w:footnoteReference w:id="217"/>
      </w:r>
    </w:p>
    <w:p w:rsidR="002817D4" w:rsidRPr="00447922" w:rsidRDefault="002817D4" w:rsidP="002817D4">
      <w:pPr>
        <w:ind w:firstLine="708"/>
        <w:jc w:val="both"/>
      </w:pPr>
      <w:r w:rsidRPr="00447922">
        <w:lastRenderedPageBreak/>
        <w:t xml:space="preserve">Naopak ČR je některými autory kritizována za to, že </w:t>
      </w:r>
      <w:r w:rsidR="00FE36FF" w:rsidRPr="00447922">
        <w:t xml:space="preserve">více </w:t>
      </w:r>
      <w:r w:rsidRPr="00447922">
        <w:t xml:space="preserve">nepodporuje veřejné mateřské školy a jesle a pozornost věnuje spíše podpoře firemních mateřských škol nebo jiných typů </w:t>
      </w:r>
      <w:r w:rsidR="00FE36FF">
        <w:t>soukromých zařízení</w:t>
      </w:r>
      <w:r w:rsidRPr="00447922">
        <w:t>.</w:t>
      </w:r>
      <w:r w:rsidRPr="00447922">
        <w:rPr>
          <w:rStyle w:val="Znakapoznpodarou"/>
        </w:rPr>
        <w:footnoteReference w:id="218"/>
      </w:r>
      <w:r w:rsidRPr="00447922">
        <w:t xml:space="preserve"> Sokačová upozorňuje, že využívání </w:t>
      </w:r>
      <w:r w:rsidR="00FE36FF">
        <w:t>těchto</w:t>
      </w:r>
      <w:r w:rsidRPr="00447922">
        <w:t xml:space="preserve"> zařízení péče o dítě je limitováno jejich cenou a navíc nelze zaručit jejich rovnoměrné geografické rozložení. Proto by páteří měly zůstat veřejná zařízení péče o dítě.</w:t>
      </w:r>
      <w:r w:rsidRPr="00447922">
        <w:rPr>
          <w:rStyle w:val="Znakapoznpodarou"/>
        </w:rPr>
        <w:footnoteReference w:id="219"/>
      </w:r>
      <w:r w:rsidRPr="00447922">
        <w:t xml:space="preserve"> </w:t>
      </w:r>
      <w:r w:rsidRPr="00447922">
        <w:rPr>
          <w:rFonts w:cs="Arial"/>
          <w:color w:val="000000"/>
          <w:szCs w:val="24"/>
          <w:shd w:val="clear" w:color="auto" w:fill="FFFFFF"/>
        </w:rPr>
        <w:t>V </w:t>
      </w:r>
      <w:r w:rsidR="0080034D" w:rsidRPr="00447922">
        <w:rPr>
          <w:rFonts w:cs="Arial"/>
          <w:color w:val="000000"/>
          <w:szCs w:val="24"/>
          <w:shd w:val="clear" w:color="auto" w:fill="FFFFFF"/>
        </w:rPr>
        <w:t>ČR</w:t>
      </w:r>
      <w:r w:rsidRPr="00447922">
        <w:rPr>
          <w:rFonts w:cs="Arial"/>
          <w:color w:val="000000"/>
          <w:szCs w:val="24"/>
          <w:shd w:val="clear" w:color="auto" w:fill="FFFFFF"/>
        </w:rPr>
        <w:t xml:space="preserve"> je dlouhodobě nedostatek míst především v jeslích. V nedávné době proto MPSV přišlo s náv</w:t>
      </w:r>
      <w:r w:rsidR="00AD33B8">
        <w:rPr>
          <w:rFonts w:cs="Arial"/>
          <w:color w:val="000000"/>
          <w:szCs w:val="24"/>
          <w:shd w:val="clear" w:color="auto" w:fill="FFFFFF"/>
        </w:rPr>
        <w:t xml:space="preserve">rhem na zřízení tzv. mikrojeslí. </w:t>
      </w:r>
      <w:r w:rsidRPr="00447922">
        <w:rPr>
          <w:rFonts w:cs="Arial"/>
          <w:color w:val="000000"/>
          <w:szCs w:val="24"/>
          <w:shd w:val="clear" w:color="auto" w:fill="FFFFFF"/>
        </w:rPr>
        <w:t xml:space="preserve">Jednalo by se o maximálně </w:t>
      </w:r>
      <w:r w:rsidRPr="00447922">
        <w:t>čtyřčlenný kolektiv dětí od šesti měsíců věku, o které bude pečovat jedna osoba.</w:t>
      </w:r>
      <w:r w:rsidR="00AD33B8" w:rsidRPr="00447922">
        <w:rPr>
          <w:rStyle w:val="Znakapoznpodarou"/>
        </w:rPr>
        <w:footnoteReference w:id="220"/>
      </w:r>
      <w:r w:rsidRPr="00447922">
        <w:t xml:space="preserve"> Opět se však jedná o nestátní zařízení.</w:t>
      </w:r>
    </w:p>
    <w:p w:rsidR="002817D4" w:rsidRPr="00447922" w:rsidRDefault="002817D4" w:rsidP="002817D4">
      <w:pPr>
        <w:ind w:firstLine="708"/>
        <w:jc w:val="both"/>
      </w:pPr>
      <w:r w:rsidRPr="00447922">
        <w:t>Rozvinutá síť veřejných zařízení ve Švédsku však podléhá také kritice, dle níž stát až příliš zasahuje do rodinného života. Švédský systém je nastaven tak, že preferuje, aby děti byly již od velmi nízkého věku vychovávané v kolektivních zařízeních, a nenechává rodičům příliš velký prostor pro volbu, zda chtějí zůstat s dítětem déle doma či nikoliv.</w:t>
      </w:r>
      <w:r w:rsidRPr="00447922">
        <w:rPr>
          <w:rStyle w:val="Znakapoznpodarou"/>
        </w:rPr>
        <w:footnoteReference w:id="221"/>
      </w:r>
      <w:r w:rsidRPr="00447922">
        <w:t xml:space="preserve"> V reakci na to </w:t>
      </w:r>
      <w:r w:rsidRPr="00447922">
        <w:rPr>
          <w:rFonts w:cs="Helvetica"/>
          <w:color w:val="000000"/>
        </w:rPr>
        <w:t>ve Švédsku roste nespokojenost ze strany rodičů, kteří by rádi pečovali o své dítě až do 3 let jeho věku. Stát však tuto variantu příliš nepodporuje.</w:t>
      </w:r>
      <w:r w:rsidRPr="00447922">
        <w:rPr>
          <w:rStyle w:val="Znakapoznpodarou"/>
          <w:rFonts w:cs="Helvetica"/>
          <w:color w:val="000000"/>
        </w:rPr>
        <w:footnoteReference w:id="222"/>
      </w:r>
      <w:r w:rsidR="00D83189">
        <w:rPr>
          <w:rFonts w:cs="Helvetica"/>
          <w:color w:val="000000"/>
        </w:rPr>
        <w:t xml:space="preserve"> </w:t>
      </w:r>
      <w:r w:rsidRPr="00447922">
        <w:rPr>
          <w:rFonts w:cs="Helvetica"/>
          <w:color w:val="000000"/>
        </w:rPr>
        <w:t xml:space="preserve">Kritici argumentují tím, že péče ze strany rodičů je nenahraditelná a </w:t>
      </w:r>
      <w:r w:rsidR="0080034D" w:rsidRPr="00447922">
        <w:rPr>
          <w:rFonts w:cs="Helvetica"/>
          <w:color w:val="000000"/>
        </w:rPr>
        <w:t xml:space="preserve">rodičům by proto </w:t>
      </w:r>
      <w:r w:rsidRPr="00447922">
        <w:rPr>
          <w:rFonts w:cs="Helvetica"/>
          <w:color w:val="000000"/>
        </w:rPr>
        <w:t>měla být poskytnuta podpora ze strany státu, pokud se sami rozhodnou, že chtějí zůstat s dítětem déle doma.</w:t>
      </w:r>
      <w:r w:rsidRPr="00447922">
        <w:rPr>
          <w:rStyle w:val="Znakapoznpodarou"/>
          <w:rFonts w:cs="Helvetica"/>
          <w:color w:val="000000"/>
        </w:rPr>
        <w:footnoteReference w:id="223"/>
      </w:r>
    </w:p>
    <w:p w:rsidR="002817D4" w:rsidRPr="00447922" w:rsidRDefault="002817D4" w:rsidP="002817D4">
      <w:pPr>
        <w:jc w:val="both"/>
      </w:pPr>
      <w:r w:rsidRPr="00447922">
        <w:tab/>
        <w:t xml:space="preserve">Z výše uvedeného je patrné, že Švédsko jako silný sociální stát poskytuje svým občanům mnohé sociální jistoty a dbá na to, aby ženy měly stejnou možnost uplatnit se v profesním životě jako muži. Slaďování rodinného a osobního života podporuje zejména velmi rozvinutou sítí veřejných zařízení pečujících o děti, dále i tím, že se snaží o větší zapojení otců do péče o dítě. Ženy tak mohou dříve nastoupit zpět do zaměstnání, což se projevuje vyšší zaměstnaností žen s dětmi. Švédsko však čelí také kritice, že až příliš zasahuje do života jednotlivců. </w:t>
      </w:r>
      <w:r w:rsidR="00AD33B8">
        <w:t>Dle švédského</w:t>
      </w:r>
      <w:r w:rsidRPr="00447922">
        <w:t xml:space="preserve"> sociolog</w:t>
      </w:r>
      <w:r w:rsidR="00AD33B8">
        <w:t>a</w:t>
      </w:r>
      <w:r w:rsidRPr="00447922">
        <w:t xml:space="preserve"> Bylund</w:t>
      </w:r>
      <w:r w:rsidR="00AD33B8">
        <w:t xml:space="preserve">a je </w:t>
      </w:r>
      <w:r w:rsidR="00FE36FF">
        <w:t xml:space="preserve">pak </w:t>
      </w:r>
      <w:r w:rsidR="00AD33B8">
        <w:t>d</w:t>
      </w:r>
      <w:r w:rsidRPr="00447922">
        <w:t xml:space="preserve">ůsledkem zbavení jednotlivců odpovědnosti za vlastní život a </w:t>
      </w:r>
      <w:r w:rsidR="0080034D" w:rsidRPr="00447922">
        <w:t xml:space="preserve">jejich závislost </w:t>
      </w:r>
      <w:r w:rsidRPr="00447922">
        <w:t>na podpoře státu.</w:t>
      </w:r>
      <w:r w:rsidRPr="00447922">
        <w:rPr>
          <w:rStyle w:val="Znakapoznpodarou"/>
        </w:rPr>
        <w:footnoteReference w:id="224"/>
      </w:r>
    </w:p>
    <w:p w:rsidR="00AD33B8" w:rsidRDefault="00AD33B8" w:rsidP="002817D4"/>
    <w:p w:rsidR="00AD33B8" w:rsidRDefault="00AD33B8" w:rsidP="002817D4"/>
    <w:p w:rsidR="002817D4" w:rsidRPr="00447922" w:rsidRDefault="002817D4" w:rsidP="002817D4"/>
    <w:p w:rsidR="002817D4" w:rsidRPr="00447922" w:rsidRDefault="002817D4" w:rsidP="002817D4">
      <w:pPr>
        <w:pStyle w:val="Diplomkanadpis1"/>
        <w:numPr>
          <w:ilvl w:val="0"/>
          <w:numId w:val="0"/>
        </w:numPr>
        <w:ind w:left="432" w:hanging="432"/>
        <w:jc w:val="center"/>
      </w:pPr>
      <w:bookmarkStart w:id="41" w:name="_Toc447193191"/>
      <w:r w:rsidRPr="00447922">
        <w:lastRenderedPageBreak/>
        <w:t>Závěr</w:t>
      </w:r>
      <w:bookmarkEnd w:id="41"/>
    </w:p>
    <w:p w:rsidR="002817D4" w:rsidRPr="00447922" w:rsidRDefault="002849DF" w:rsidP="002817D4">
      <w:pPr>
        <w:ind w:firstLine="432"/>
        <w:jc w:val="both"/>
        <w:rPr>
          <w:szCs w:val="24"/>
          <w:shd w:val="clear" w:color="auto" w:fill="FFFFFF"/>
        </w:rPr>
      </w:pPr>
      <w:r w:rsidRPr="00447922">
        <w:rPr>
          <w:szCs w:val="24"/>
          <w:shd w:val="clear" w:color="auto" w:fill="FFFFFF"/>
        </w:rPr>
        <w:t xml:space="preserve">Závěrem této práce se pokusím odpovědět na otázky </w:t>
      </w:r>
      <w:r w:rsidR="00975956" w:rsidRPr="00447922">
        <w:rPr>
          <w:szCs w:val="24"/>
          <w:shd w:val="clear" w:color="auto" w:fill="FFFFFF"/>
        </w:rPr>
        <w:t>položené</w:t>
      </w:r>
      <w:r w:rsidRPr="00447922">
        <w:rPr>
          <w:szCs w:val="24"/>
          <w:shd w:val="clear" w:color="auto" w:fill="FFFFFF"/>
        </w:rPr>
        <w:t xml:space="preserve"> v úvodu. </w:t>
      </w:r>
      <w:r w:rsidR="002817D4" w:rsidRPr="00447922">
        <w:rPr>
          <w:szCs w:val="24"/>
          <w:shd w:val="clear" w:color="auto" w:fill="FFFFFF"/>
        </w:rPr>
        <w:t xml:space="preserve">Co se týče </w:t>
      </w:r>
      <w:r w:rsidR="00975956" w:rsidRPr="00447922">
        <w:rPr>
          <w:szCs w:val="24"/>
          <w:shd w:val="clear" w:color="auto" w:fill="FFFFFF"/>
        </w:rPr>
        <w:t xml:space="preserve">českého </w:t>
      </w:r>
      <w:r w:rsidR="002817D4" w:rsidRPr="00447922">
        <w:rPr>
          <w:szCs w:val="24"/>
          <w:shd w:val="clear" w:color="auto" w:fill="FFFFFF"/>
        </w:rPr>
        <w:t xml:space="preserve">zákoníku práce, domnívám se, že nabízí dostatek flexibilních nástrojů. Je však třeba říci, že </w:t>
      </w:r>
      <w:r w:rsidRPr="00447922">
        <w:rPr>
          <w:szCs w:val="24"/>
          <w:shd w:val="clear" w:color="auto" w:fill="FFFFFF"/>
        </w:rPr>
        <w:t>právní úprava některých nástrojů</w:t>
      </w:r>
      <w:r w:rsidR="002817D4" w:rsidRPr="00447922">
        <w:rPr>
          <w:szCs w:val="24"/>
          <w:shd w:val="clear" w:color="auto" w:fill="FFFFFF"/>
        </w:rPr>
        <w:t xml:space="preserve"> </w:t>
      </w:r>
      <w:r w:rsidRPr="00447922">
        <w:rPr>
          <w:szCs w:val="24"/>
          <w:shd w:val="clear" w:color="auto" w:fill="FFFFFF"/>
        </w:rPr>
        <w:t>je velmi stručná</w:t>
      </w:r>
      <w:r w:rsidR="002817D4" w:rsidRPr="00447922">
        <w:rPr>
          <w:szCs w:val="24"/>
          <w:shd w:val="clear" w:color="auto" w:fill="FFFFFF"/>
        </w:rPr>
        <w:t xml:space="preserve">, což může některé zaměstnavatele odrazovat od </w:t>
      </w:r>
      <w:r w:rsidRPr="00447922">
        <w:rPr>
          <w:szCs w:val="24"/>
          <w:shd w:val="clear" w:color="auto" w:fill="FFFFFF"/>
        </w:rPr>
        <w:t>využívání</w:t>
      </w:r>
      <w:r w:rsidR="002817D4" w:rsidRPr="00447922">
        <w:rPr>
          <w:szCs w:val="24"/>
          <w:shd w:val="clear" w:color="auto" w:fill="FFFFFF"/>
        </w:rPr>
        <w:t xml:space="preserve"> těchto nástrojů </w:t>
      </w:r>
      <w:r w:rsidRPr="00447922">
        <w:rPr>
          <w:szCs w:val="24"/>
          <w:shd w:val="clear" w:color="auto" w:fill="FFFFFF"/>
        </w:rPr>
        <w:t>v praxi</w:t>
      </w:r>
      <w:r w:rsidR="002817D4" w:rsidRPr="00447922">
        <w:rPr>
          <w:szCs w:val="24"/>
          <w:shd w:val="clear" w:color="auto" w:fill="FFFFFF"/>
        </w:rPr>
        <w:t>. Zejména právní úprava práce na dálku je v současné době nevyhovující, MPSV však již p</w:t>
      </w:r>
      <w:r w:rsidRPr="00447922">
        <w:rPr>
          <w:szCs w:val="24"/>
          <w:shd w:val="clear" w:color="auto" w:fill="FFFFFF"/>
        </w:rPr>
        <w:t>racuje na její novelizaci, která</w:t>
      </w:r>
      <w:r w:rsidR="002817D4" w:rsidRPr="00447922">
        <w:rPr>
          <w:szCs w:val="24"/>
          <w:shd w:val="clear" w:color="auto" w:fill="FFFFFF"/>
        </w:rPr>
        <w:t xml:space="preserve"> by měla lépe odpovídat současným požadavkům. Některé nástroje pak nejsou v </w:t>
      </w:r>
      <w:r w:rsidR="00FA5979">
        <w:rPr>
          <w:szCs w:val="24"/>
          <w:shd w:val="clear" w:color="auto" w:fill="FFFFFF"/>
        </w:rPr>
        <w:t>ZP</w:t>
      </w:r>
      <w:r w:rsidR="002817D4" w:rsidRPr="00447922">
        <w:rPr>
          <w:szCs w:val="24"/>
          <w:shd w:val="clear" w:color="auto" w:fill="FFFFFF"/>
        </w:rPr>
        <w:t xml:space="preserve"> </w:t>
      </w:r>
      <w:r w:rsidR="00974D09">
        <w:rPr>
          <w:szCs w:val="24"/>
          <w:shd w:val="clear" w:color="auto" w:fill="FFFFFF"/>
        </w:rPr>
        <w:t>zakotveny</w:t>
      </w:r>
      <w:r w:rsidR="002817D4" w:rsidRPr="00447922">
        <w:rPr>
          <w:szCs w:val="24"/>
          <w:shd w:val="clear" w:color="auto" w:fill="FFFFFF"/>
        </w:rPr>
        <w:t xml:space="preserve"> vůbec (např. job-sharing), nicmé</w:t>
      </w:r>
      <w:r w:rsidR="00974D09">
        <w:rPr>
          <w:szCs w:val="24"/>
          <w:shd w:val="clear" w:color="auto" w:fill="FFFFFF"/>
        </w:rPr>
        <w:t>ně to nebrání jejich po</w:t>
      </w:r>
      <w:r w:rsidR="002817D4" w:rsidRPr="00447922">
        <w:rPr>
          <w:szCs w:val="24"/>
          <w:shd w:val="clear" w:color="auto" w:fill="FFFFFF"/>
        </w:rPr>
        <w:t xml:space="preserve">užití v praxi, jelikož </w:t>
      </w:r>
      <w:r w:rsidR="00FA5979">
        <w:rPr>
          <w:szCs w:val="24"/>
          <w:shd w:val="clear" w:color="auto" w:fill="FFFFFF"/>
        </w:rPr>
        <w:t>ZP</w:t>
      </w:r>
      <w:r w:rsidR="002817D4" w:rsidRPr="00447922">
        <w:rPr>
          <w:szCs w:val="24"/>
          <w:shd w:val="clear" w:color="auto" w:fill="FFFFFF"/>
        </w:rPr>
        <w:t xml:space="preserve"> stojí na principu autonomie vůle (resp. na principu co není zakázáno, je dovoleno), který umožňuje stranám pracovněprávního vztahu sjednat si i taková práva a povinnosti, která nejsou vůbec v </w:t>
      </w:r>
      <w:r w:rsidR="00FA5979">
        <w:rPr>
          <w:szCs w:val="24"/>
          <w:shd w:val="clear" w:color="auto" w:fill="FFFFFF"/>
        </w:rPr>
        <w:t>ZP</w:t>
      </w:r>
      <w:r w:rsidR="002817D4" w:rsidRPr="00447922">
        <w:rPr>
          <w:szCs w:val="24"/>
          <w:shd w:val="clear" w:color="auto" w:fill="FFFFFF"/>
        </w:rPr>
        <w:t xml:space="preserve"> uvedena. </w:t>
      </w:r>
    </w:p>
    <w:p w:rsidR="00791E3E" w:rsidRPr="00447922" w:rsidRDefault="002817D4" w:rsidP="002817D4">
      <w:pPr>
        <w:ind w:firstLine="432"/>
        <w:jc w:val="both"/>
        <w:rPr>
          <w:szCs w:val="24"/>
          <w:shd w:val="clear" w:color="auto" w:fill="FFFFFF"/>
        </w:rPr>
      </w:pPr>
      <w:r w:rsidRPr="00447922">
        <w:rPr>
          <w:szCs w:val="24"/>
          <w:shd w:val="clear" w:color="auto" w:fill="FFFFFF"/>
        </w:rPr>
        <w:t>Chybějící právní úprava však klade zvýšené nároky na zaměstnavatele, aby ji nahradili vlastními pravidly ve vnitřním předpise či v individuálních smlouvách se zaměstnanci. To může být demotivující zejména pro ty zaměstnavatele, kteří nemají s</w:t>
      </w:r>
      <w:r w:rsidR="00975956" w:rsidRPr="00447922">
        <w:rPr>
          <w:szCs w:val="24"/>
          <w:shd w:val="clear" w:color="auto" w:fill="FFFFFF"/>
        </w:rPr>
        <w:t> těmito formami</w:t>
      </w:r>
      <w:r w:rsidRPr="00447922">
        <w:rPr>
          <w:szCs w:val="24"/>
          <w:shd w:val="clear" w:color="auto" w:fill="FFFFFF"/>
        </w:rPr>
        <w:t xml:space="preserve"> výkonu práce dostatečné zkušenosti</w:t>
      </w:r>
      <w:r w:rsidR="00B167E8">
        <w:rPr>
          <w:szCs w:val="24"/>
          <w:shd w:val="clear" w:color="auto" w:fill="FFFFFF"/>
        </w:rPr>
        <w:t xml:space="preserve">. Může být </w:t>
      </w:r>
      <w:r w:rsidRPr="00447922">
        <w:rPr>
          <w:szCs w:val="24"/>
          <w:shd w:val="clear" w:color="auto" w:fill="FFFFFF"/>
        </w:rPr>
        <w:t xml:space="preserve">pro ně obtížné nastavit pravidla tak, aby pokryly všechny potenciální problémy, které mohou v praxi nastat. V současné době se však některé neziskové organizace i MPSV prostřednictvím auditu rodina a zaměstnanost snaží poskytovat </w:t>
      </w:r>
      <w:r w:rsidR="00A273A0">
        <w:rPr>
          <w:szCs w:val="24"/>
          <w:shd w:val="clear" w:color="auto" w:fill="FFFFFF"/>
        </w:rPr>
        <w:t>odborné poradenství</w:t>
      </w:r>
      <w:r w:rsidRPr="00447922">
        <w:rPr>
          <w:szCs w:val="24"/>
          <w:shd w:val="clear" w:color="auto" w:fill="FFFFFF"/>
        </w:rPr>
        <w:t xml:space="preserve">, které </w:t>
      </w:r>
      <w:r w:rsidR="00A273A0">
        <w:rPr>
          <w:szCs w:val="24"/>
          <w:shd w:val="clear" w:color="auto" w:fill="FFFFFF"/>
        </w:rPr>
        <w:t>má</w:t>
      </w:r>
      <w:r w:rsidRPr="00447922">
        <w:rPr>
          <w:szCs w:val="24"/>
          <w:shd w:val="clear" w:color="auto" w:fill="FFFFFF"/>
        </w:rPr>
        <w:t xml:space="preserve"> </w:t>
      </w:r>
      <w:r w:rsidR="00A13286" w:rsidRPr="00447922">
        <w:rPr>
          <w:szCs w:val="24"/>
          <w:shd w:val="clear" w:color="auto" w:fill="FFFFFF"/>
        </w:rPr>
        <w:t>zaměstnavatelům</w:t>
      </w:r>
      <w:r w:rsidRPr="00447922">
        <w:rPr>
          <w:szCs w:val="24"/>
          <w:shd w:val="clear" w:color="auto" w:fill="FFFFFF"/>
        </w:rPr>
        <w:t xml:space="preserve"> tento úkol ulehčit</w:t>
      </w:r>
      <w:r w:rsidR="00791E3E" w:rsidRPr="00447922">
        <w:rPr>
          <w:szCs w:val="24"/>
          <w:shd w:val="clear" w:color="auto" w:fill="FFFFFF"/>
        </w:rPr>
        <w:t>. C</w:t>
      </w:r>
      <w:r w:rsidRPr="00447922">
        <w:rPr>
          <w:szCs w:val="24"/>
          <w:shd w:val="clear" w:color="auto" w:fill="FFFFFF"/>
        </w:rPr>
        <w:t>hybějící právní úprava</w:t>
      </w:r>
      <w:r w:rsidR="00A13286" w:rsidRPr="00447922">
        <w:rPr>
          <w:szCs w:val="24"/>
          <w:shd w:val="clear" w:color="auto" w:fill="FFFFFF"/>
        </w:rPr>
        <w:t xml:space="preserve"> </w:t>
      </w:r>
      <w:r w:rsidR="00B167E8">
        <w:rPr>
          <w:szCs w:val="24"/>
          <w:shd w:val="clear" w:color="auto" w:fill="FFFFFF"/>
        </w:rPr>
        <w:t xml:space="preserve">však </w:t>
      </w:r>
      <w:r w:rsidR="00A13286" w:rsidRPr="00447922">
        <w:rPr>
          <w:szCs w:val="24"/>
          <w:shd w:val="clear" w:color="auto" w:fill="FFFFFF"/>
        </w:rPr>
        <w:t xml:space="preserve">může </w:t>
      </w:r>
      <w:r w:rsidR="00791E3E" w:rsidRPr="00447922">
        <w:rPr>
          <w:szCs w:val="24"/>
          <w:shd w:val="clear" w:color="auto" w:fill="FFFFFF"/>
        </w:rPr>
        <w:t xml:space="preserve">také vést k nedostatečné ochraně zaměstnance jako slabší strany v pracovněprávním vztahu. </w:t>
      </w:r>
    </w:p>
    <w:p w:rsidR="00A273A0" w:rsidRDefault="002817D4" w:rsidP="00673302">
      <w:pPr>
        <w:ind w:firstLine="432"/>
        <w:jc w:val="both"/>
        <w:rPr>
          <w:rFonts w:cs="Arial"/>
          <w:color w:val="000000"/>
        </w:rPr>
      </w:pPr>
      <w:r w:rsidRPr="00447922">
        <w:rPr>
          <w:szCs w:val="24"/>
          <w:shd w:val="clear" w:color="auto" w:fill="FFFFFF"/>
        </w:rPr>
        <w:t xml:space="preserve">Druhá otázka vytyčená v úvodu se týkala </w:t>
      </w:r>
      <w:r w:rsidR="0056105B">
        <w:rPr>
          <w:szCs w:val="24"/>
          <w:shd w:val="clear" w:color="auto" w:fill="FFFFFF"/>
        </w:rPr>
        <w:t>využívání</w:t>
      </w:r>
      <w:r w:rsidRPr="00447922">
        <w:rPr>
          <w:szCs w:val="24"/>
          <w:shd w:val="clear" w:color="auto" w:fill="FFFFFF"/>
        </w:rPr>
        <w:t xml:space="preserve"> těchto nástrojů v praxi a právě zde vidím velké rezervy. Jak vyplývá z jednotlivých statistik uvedených výše, většina nástrojů, které byly v této práci rozebrán</w:t>
      </w:r>
      <w:r w:rsidR="0056105B">
        <w:rPr>
          <w:szCs w:val="24"/>
          <w:shd w:val="clear" w:color="auto" w:fill="FFFFFF"/>
        </w:rPr>
        <w:t>y, je využívána spíše okrajově (</w:t>
      </w:r>
      <w:r w:rsidRPr="00447922">
        <w:rPr>
          <w:szCs w:val="24"/>
          <w:shd w:val="clear" w:color="auto" w:fill="FFFFFF"/>
        </w:rPr>
        <w:t>snad jedině s výjimkou pružné pracovní doby, která je v </w:t>
      </w:r>
      <w:r w:rsidR="00791E3E" w:rsidRPr="00447922">
        <w:rPr>
          <w:szCs w:val="24"/>
          <w:shd w:val="clear" w:color="auto" w:fill="FFFFFF"/>
        </w:rPr>
        <w:t>ČR</w:t>
      </w:r>
      <w:r w:rsidRPr="00447922">
        <w:rPr>
          <w:szCs w:val="24"/>
          <w:shd w:val="clear" w:color="auto" w:fill="FFFFFF"/>
        </w:rPr>
        <w:t xml:space="preserve"> </w:t>
      </w:r>
      <w:r w:rsidR="00A273A0">
        <w:rPr>
          <w:szCs w:val="24"/>
          <w:shd w:val="clear" w:color="auto" w:fill="FFFFFF"/>
        </w:rPr>
        <w:t>relativně</w:t>
      </w:r>
      <w:r w:rsidRPr="00447922">
        <w:rPr>
          <w:szCs w:val="24"/>
          <w:shd w:val="clear" w:color="auto" w:fill="FFFFFF"/>
        </w:rPr>
        <w:t xml:space="preserve"> rozšířená</w:t>
      </w:r>
      <w:r w:rsidR="0056105B">
        <w:rPr>
          <w:szCs w:val="24"/>
          <w:shd w:val="clear" w:color="auto" w:fill="FFFFFF"/>
        </w:rPr>
        <w:t>)</w:t>
      </w:r>
      <w:r w:rsidRPr="00447922">
        <w:rPr>
          <w:szCs w:val="24"/>
          <w:shd w:val="clear" w:color="auto" w:fill="FFFFFF"/>
        </w:rPr>
        <w:t xml:space="preserve">. Příčin, proč tomu tak je, lze nalézt několik. Jednou z příčin je zřejmě to, že český pracovní trh ještě není na větší využívání flexibilních forem připraven, resp. zaměstnavatelé nejsou zvyklí </w:t>
      </w:r>
      <w:r w:rsidR="00791E3E" w:rsidRPr="00447922">
        <w:rPr>
          <w:szCs w:val="24"/>
          <w:shd w:val="clear" w:color="auto" w:fill="FFFFFF"/>
        </w:rPr>
        <w:t>začleňovat</w:t>
      </w:r>
      <w:r w:rsidRPr="00447922">
        <w:rPr>
          <w:szCs w:val="24"/>
          <w:shd w:val="clear" w:color="auto" w:fill="FFFFFF"/>
        </w:rPr>
        <w:t xml:space="preserve"> flexibilní formy</w:t>
      </w:r>
      <w:r w:rsidR="00791E3E" w:rsidRPr="00447922">
        <w:rPr>
          <w:szCs w:val="24"/>
          <w:shd w:val="clear" w:color="auto" w:fill="FFFFFF"/>
        </w:rPr>
        <w:t xml:space="preserve"> výkonu práce</w:t>
      </w:r>
      <w:r w:rsidRPr="00447922">
        <w:rPr>
          <w:szCs w:val="24"/>
          <w:shd w:val="clear" w:color="auto" w:fill="FFFFFF"/>
        </w:rPr>
        <w:t xml:space="preserve"> ve větší mí</w:t>
      </w:r>
      <w:r w:rsidR="00673302" w:rsidRPr="00447922">
        <w:rPr>
          <w:szCs w:val="24"/>
          <w:shd w:val="clear" w:color="auto" w:fill="FFFFFF"/>
        </w:rPr>
        <w:t xml:space="preserve">ře do svých interních procesů. </w:t>
      </w:r>
      <w:r w:rsidRPr="00447922">
        <w:rPr>
          <w:szCs w:val="24"/>
          <w:shd w:val="clear" w:color="auto" w:fill="FFFFFF"/>
        </w:rPr>
        <w:t xml:space="preserve">Domnívám se, že důvodem je také to, že čeští zaměstnavatelé nejsou příliš ochotní vycházet zaměstnancům vstříc a necítí </w:t>
      </w:r>
      <w:r w:rsidR="00673302" w:rsidRPr="00447922">
        <w:rPr>
          <w:szCs w:val="24"/>
          <w:shd w:val="clear" w:color="auto" w:fill="FFFFFF"/>
        </w:rPr>
        <w:t xml:space="preserve">společenskou odpovědnost, tedy odpovědnost za dopad jejich činnosti na společnost. </w:t>
      </w:r>
      <w:r w:rsidRPr="00447922">
        <w:rPr>
          <w:szCs w:val="24"/>
          <w:shd w:val="clear" w:color="auto" w:fill="FFFFFF"/>
        </w:rPr>
        <w:t xml:space="preserve">Pokud mají zaměstnancům nabízet </w:t>
      </w:r>
      <w:r w:rsidR="00673302" w:rsidRPr="00447922">
        <w:rPr>
          <w:szCs w:val="24"/>
          <w:shd w:val="clear" w:color="auto" w:fill="FFFFFF"/>
        </w:rPr>
        <w:t xml:space="preserve">výhody či </w:t>
      </w:r>
      <w:r w:rsidRPr="00447922">
        <w:rPr>
          <w:szCs w:val="24"/>
          <w:shd w:val="clear" w:color="auto" w:fill="FFFFFF"/>
        </w:rPr>
        <w:t xml:space="preserve">služby nad rámec zákona, čekají ze strany státu určitá </w:t>
      </w:r>
      <w:r w:rsidRPr="00447922">
        <w:rPr>
          <w:rFonts w:cs="Arial"/>
          <w:color w:val="000000"/>
        </w:rPr>
        <w:t xml:space="preserve">motivační opatření. </w:t>
      </w:r>
    </w:p>
    <w:p w:rsidR="002817D4" w:rsidRPr="00447922" w:rsidRDefault="002817D4" w:rsidP="00673302">
      <w:pPr>
        <w:ind w:firstLine="432"/>
        <w:jc w:val="both"/>
        <w:rPr>
          <w:szCs w:val="24"/>
          <w:shd w:val="clear" w:color="auto" w:fill="FFFFFF"/>
        </w:rPr>
      </w:pPr>
      <w:r w:rsidRPr="00447922">
        <w:rPr>
          <w:rFonts w:cs="Arial"/>
          <w:color w:val="000000"/>
        </w:rPr>
        <w:t>Důvodem může být ale i to, že v ČR není mezi zaměstnanci taková poptávka po flexibilních formách výkonu práce jako v někt</w:t>
      </w:r>
      <w:r w:rsidR="00673302" w:rsidRPr="00447922">
        <w:rPr>
          <w:rFonts w:cs="Arial"/>
          <w:color w:val="000000"/>
        </w:rPr>
        <w:t>erých jiných státech, jelikož</w:t>
      </w:r>
      <w:r w:rsidRPr="00447922">
        <w:rPr>
          <w:rFonts w:cs="Arial"/>
          <w:color w:val="000000"/>
        </w:rPr>
        <w:t xml:space="preserve"> je </w:t>
      </w:r>
      <w:r w:rsidR="00673302" w:rsidRPr="00447922">
        <w:rPr>
          <w:rFonts w:cs="Arial"/>
          <w:color w:val="000000"/>
        </w:rPr>
        <w:t xml:space="preserve">zde </w:t>
      </w:r>
      <w:r w:rsidRPr="00447922">
        <w:rPr>
          <w:rFonts w:cs="Arial"/>
          <w:color w:val="000000"/>
        </w:rPr>
        <w:t xml:space="preserve">zvykem, že </w:t>
      </w:r>
      <w:r w:rsidR="00673302" w:rsidRPr="00447922">
        <w:rPr>
          <w:rFonts w:cs="Arial"/>
          <w:color w:val="000000"/>
        </w:rPr>
        <w:t>pracovní doba začíná</w:t>
      </w:r>
      <w:r w:rsidRPr="00447922">
        <w:rPr>
          <w:rFonts w:cs="Arial"/>
          <w:color w:val="000000"/>
        </w:rPr>
        <w:t xml:space="preserve"> brzy ráno. Po skončení pracovní doby tak zaměstnanci mají zpravidla více vol</w:t>
      </w:r>
      <w:r w:rsidR="0056105B">
        <w:rPr>
          <w:rFonts w:cs="Arial"/>
          <w:color w:val="000000"/>
        </w:rPr>
        <w:t>ného času pro svůj osobní život</w:t>
      </w:r>
      <w:r w:rsidRPr="00447922">
        <w:rPr>
          <w:rFonts w:cs="Arial"/>
          <w:color w:val="000000"/>
        </w:rPr>
        <w:t xml:space="preserve">, než ve státech, kde pracovní doba </w:t>
      </w:r>
      <w:r w:rsidR="00975956" w:rsidRPr="00447922">
        <w:rPr>
          <w:rFonts w:cs="Arial"/>
          <w:color w:val="000000"/>
        </w:rPr>
        <w:t xml:space="preserve">začíná později. </w:t>
      </w:r>
      <w:r w:rsidRPr="00447922">
        <w:rPr>
          <w:szCs w:val="24"/>
          <w:shd w:val="clear" w:color="auto" w:fill="FFFFFF"/>
        </w:rPr>
        <w:t xml:space="preserve">Pokud mám tedy shrnout výše </w:t>
      </w:r>
      <w:r w:rsidR="00975956" w:rsidRPr="00447922">
        <w:rPr>
          <w:szCs w:val="24"/>
          <w:shd w:val="clear" w:color="auto" w:fill="FFFFFF"/>
        </w:rPr>
        <w:t>uvedené</w:t>
      </w:r>
      <w:r w:rsidRPr="00447922">
        <w:rPr>
          <w:szCs w:val="24"/>
          <w:shd w:val="clear" w:color="auto" w:fill="FFFFFF"/>
        </w:rPr>
        <w:t xml:space="preserve">, domnívám se, že hlavním problémem není absence výslovné právní úpravy některých nástrojů slaďování, ale spíše jejich nedostatečné faktické </w:t>
      </w:r>
      <w:r w:rsidR="00975956" w:rsidRPr="00447922">
        <w:rPr>
          <w:szCs w:val="24"/>
          <w:shd w:val="clear" w:color="auto" w:fill="FFFFFF"/>
        </w:rPr>
        <w:t>využívání</w:t>
      </w:r>
      <w:r w:rsidRPr="00447922">
        <w:rPr>
          <w:szCs w:val="24"/>
          <w:shd w:val="clear" w:color="auto" w:fill="FFFFFF"/>
        </w:rPr>
        <w:t xml:space="preserve"> v praxi.</w:t>
      </w:r>
    </w:p>
    <w:p w:rsidR="002817D4" w:rsidRPr="00447922" w:rsidRDefault="002817D4" w:rsidP="00673302">
      <w:pPr>
        <w:ind w:firstLine="432"/>
        <w:jc w:val="both"/>
        <w:rPr>
          <w:rFonts w:cs="Arial"/>
          <w:iCs/>
          <w:color w:val="000000"/>
          <w:szCs w:val="24"/>
          <w:shd w:val="clear" w:color="auto" w:fill="FFFFFF"/>
        </w:rPr>
      </w:pPr>
      <w:r w:rsidRPr="00447922">
        <w:rPr>
          <w:rFonts w:cs="Arial"/>
          <w:iCs/>
          <w:color w:val="000000"/>
          <w:szCs w:val="24"/>
          <w:shd w:val="clear" w:color="auto" w:fill="FFFFFF"/>
        </w:rPr>
        <w:lastRenderedPageBreak/>
        <w:t xml:space="preserve">Na tento závěr logicky navazuje otázka, co lze udělat proto, aby flexibilní formy výkonu práce začaly být mezi zaměstnavateli více populární. </w:t>
      </w:r>
      <w:r w:rsidRPr="00447922">
        <w:rPr>
          <w:rFonts w:cs="Arial"/>
          <w:iCs/>
          <w:color w:val="000000"/>
          <w:shd w:val="clear" w:color="auto" w:fill="FFFFFF"/>
        </w:rPr>
        <w:t>Částečně by zřejm</w:t>
      </w:r>
      <w:r w:rsidR="00E03C18">
        <w:rPr>
          <w:rFonts w:cs="Arial"/>
          <w:iCs/>
          <w:color w:val="000000"/>
          <w:shd w:val="clear" w:color="auto" w:fill="FFFFFF"/>
        </w:rPr>
        <w:t>ě prospěla, jak jsem již uvedla</w:t>
      </w:r>
      <w:r w:rsidRPr="00447922">
        <w:rPr>
          <w:rFonts w:cs="Arial"/>
          <w:iCs/>
          <w:color w:val="000000"/>
          <w:shd w:val="clear" w:color="auto" w:fill="FFFFFF"/>
        </w:rPr>
        <w:t xml:space="preserve"> výše, podrobnější legislativní úprava některých institutů. I sebelepší právní úprava však sama o sobě nezajistí, že zaměstnavatelé </w:t>
      </w:r>
      <w:r w:rsidR="00673302" w:rsidRPr="00447922">
        <w:rPr>
          <w:rFonts w:cs="Arial"/>
          <w:iCs/>
          <w:color w:val="000000"/>
          <w:shd w:val="clear" w:color="auto" w:fill="FFFFFF"/>
        </w:rPr>
        <w:t>začnou</w:t>
      </w:r>
      <w:r w:rsidRPr="00447922">
        <w:rPr>
          <w:rFonts w:cs="Arial"/>
          <w:iCs/>
          <w:color w:val="000000"/>
          <w:shd w:val="clear" w:color="auto" w:fill="FFFFFF"/>
        </w:rPr>
        <w:t xml:space="preserve"> využívat flexibilní formy výkonu práce</w:t>
      </w:r>
      <w:r w:rsidR="001B6C85" w:rsidRPr="001B6C85">
        <w:rPr>
          <w:rFonts w:cs="Arial"/>
          <w:iCs/>
          <w:color w:val="000000"/>
          <w:shd w:val="clear" w:color="auto" w:fill="FFFFFF"/>
        </w:rPr>
        <w:t xml:space="preserve"> </w:t>
      </w:r>
      <w:r w:rsidR="001B6C85" w:rsidRPr="00447922">
        <w:rPr>
          <w:rFonts w:cs="Arial"/>
          <w:iCs/>
          <w:color w:val="000000"/>
          <w:shd w:val="clear" w:color="auto" w:fill="FFFFFF"/>
        </w:rPr>
        <w:t>ve velkém</w:t>
      </w:r>
      <w:r w:rsidRPr="00447922">
        <w:rPr>
          <w:rFonts w:cs="Arial"/>
          <w:iCs/>
          <w:color w:val="000000"/>
          <w:shd w:val="clear" w:color="auto" w:fill="FFFFFF"/>
        </w:rPr>
        <w:t>.</w:t>
      </w:r>
      <w:r w:rsidR="00673302" w:rsidRPr="00447922">
        <w:rPr>
          <w:rFonts w:cs="Arial"/>
          <w:iCs/>
          <w:color w:val="000000"/>
          <w:szCs w:val="24"/>
          <w:shd w:val="clear" w:color="auto" w:fill="FFFFFF"/>
        </w:rPr>
        <w:t xml:space="preserve"> </w:t>
      </w:r>
      <w:r w:rsidRPr="00447922">
        <w:rPr>
          <w:rFonts w:cs="Arial"/>
          <w:iCs/>
          <w:color w:val="000000"/>
          <w:szCs w:val="24"/>
          <w:shd w:val="clear" w:color="auto" w:fill="FFFFFF"/>
        </w:rPr>
        <w:t xml:space="preserve">Domnívám se, že hlavním stimulem je pro zaměstnavatele finanční podpora, ať už se jedná o dotace nebo zmiňované daňové úlevy ze strany státu. </w:t>
      </w:r>
      <w:r w:rsidR="001015E9" w:rsidRPr="00447922">
        <w:rPr>
          <w:rFonts w:cs="Arial"/>
          <w:iCs/>
          <w:color w:val="000000"/>
          <w:szCs w:val="24"/>
          <w:shd w:val="clear" w:color="auto" w:fill="FFFFFF"/>
        </w:rPr>
        <w:t xml:space="preserve">Finanční podpora </w:t>
      </w:r>
      <w:r w:rsidR="00A273A0">
        <w:rPr>
          <w:rFonts w:cs="Arial"/>
          <w:iCs/>
          <w:color w:val="000000"/>
          <w:szCs w:val="24"/>
          <w:shd w:val="clear" w:color="auto" w:fill="FFFFFF"/>
        </w:rPr>
        <w:t>by měla</w:t>
      </w:r>
      <w:r w:rsidR="001015E9" w:rsidRPr="00447922">
        <w:rPr>
          <w:rFonts w:cs="Arial"/>
          <w:iCs/>
          <w:color w:val="000000"/>
          <w:szCs w:val="24"/>
          <w:shd w:val="clear" w:color="auto" w:fill="FFFFFF"/>
        </w:rPr>
        <w:t xml:space="preserve"> </w:t>
      </w:r>
      <w:r w:rsidR="00A273A0" w:rsidRPr="00447922">
        <w:rPr>
          <w:rFonts w:cs="Arial"/>
          <w:iCs/>
          <w:color w:val="000000"/>
          <w:szCs w:val="24"/>
          <w:shd w:val="clear" w:color="auto" w:fill="FFFFFF"/>
        </w:rPr>
        <w:t xml:space="preserve">zaměstnavatele </w:t>
      </w:r>
      <w:r w:rsidR="001015E9" w:rsidRPr="00447922">
        <w:rPr>
          <w:rFonts w:cs="Arial"/>
          <w:iCs/>
          <w:color w:val="000000"/>
          <w:szCs w:val="24"/>
          <w:shd w:val="clear" w:color="auto" w:fill="FFFFFF"/>
        </w:rPr>
        <w:t>motivovat zejména k prvotnímu odzkoušení</w:t>
      </w:r>
      <w:r w:rsidR="00A273A0">
        <w:rPr>
          <w:rFonts w:cs="Arial"/>
          <w:iCs/>
          <w:color w:val="000000"/>
          <w:szCs w:val="24"/>
          <w:shd w:val="clear" w:color="auto" w:fill="FFFFFF"/>
        </w:rPr>
        <w:t xml:space="preserve"> konkrétního nástroje</w:t>
      </w:r>
      <w:r w:rsidR="001015E9" w:rsidRPr="00447922">
        <w:rPr>
          <w:rFonts w:cs="Arial"/>
          <w:iCs/>
          <w:color w:val="000000"/>
          <w:szCs w:val="24"/>
          <w:shd w:val="clear" w:color="auto" w:fill="FFFFFF"/>
        </w:rPr>
        <w:t xml:space="preserve">, aby se tak sami mohli přesvědčit o </w:t>
      </w:r>
      <w:r w:rsidR="00A273A0">
        <w:rPr>
          <w:rFonts w:cs="Arial"/>
          <w:iCs/>
          <w:color w:val="000000"/>
          <w:szCs w:val="24"/>
          <w:shd w:val="clear" w:color="auto" w:fill="FFFFFF"/>
        </w:rPr>
        <w:t xml:space="preserve">jeho </w:t>
      </w:r>
      <w:r w:rsidR="001015E9" w:rsidRPr="00447922">
        <w:rPr>
          <w:rFonts w:cs="Arial"/>
          <w:iCs/>
          <w:color w:val="000000"/>
          <w:szCs w:val="24"/>
          <w:shd w:val="clear" w:color="auto" w:fill="FFFFFF"/>
        </w:rPr>
        <w:t xml:space="preserve">výhodách </w:t>
      </w:r>
      <w:r w:rsidR="00A273A0">
        <w:rPr>
          <w:rFonts w:cs="Arial"/>
          <w:iCs/>
          <w:color w:val="000000"/>
          <w:szCs w:val="24"/>
          <w:shd w:val="clear" w:color="auto" w:fill="FFFFFF"/>
        </w:rPr>
        <w:t xml:space="preserve">v praxi. </w:t>
      </w:r>
      <w:r w:rsidR="001B6C85">
        <w:rPr>
          <w:rFonts w:cs="Arial"/>
          <w:iCs/>
          <w:color w:val="000000"/>
          <w:szCs w:val="24"/>
          <w:shd w:val="clear" w:color="auto" w:fill="FFFFFF"/>
        </w:rPr>
        <w:t>U nás však není tato forma</w:t>
      </w:r>
      <w:r w:rsidRPr="00447922">
        <w:rPr>
          <w:rFonts w:cs="Arial"/>
          <w:iCs/>
          <w:color w:val="000000"/>
          <w:szCs w:val="24"/>
          <w:shd w:val="clear" w:color="auto" w:fill="FFFFFF"/>
        </w:rPr>
        <w:t xml:space="preserve"> podpory ze strany státu příliš využívaná, přestože větší rozšíření flexibilních forem může přispět ke snížení </w:t>
      </w:r>
      <w:r w:rsidR="001B6C85">
        <w:rPr>
          <w:rFonts w:cs="Arial"/>
          <w:iCs/>
          <w:color w:val="000000"/>
          <w:szCs w:val="24"/>
          <w:shd w:val="clear" w:color="auto" w:fill="FFFFFF"/>
        </w:rPr>
        <w:t>ne</w:t>
      </w:r>
      <w:r w:rsidRPr="00447922">
        <w:rPr>
          <w:rFonts w:cs="Arial"/>
          <w:iCs/>
          <w:color w:val="000000"/>
          <w:szCs w:val="24"/>
          <w:shd w:val="clear" w:color="auto" w:fill="FFFFFF"/>
        </w:rPr>
        <w:t>zaměstnanosti a investice vložená do rozvoje flexibilních forem se tak státu vrátí. Na druhou stranu je však třeba pečlivě zvážit, jak nastavit podmínky</w:t>
      </w:r>
      <w:r w:rsidR="001B6C85">
        <w:rPr>
          <w:rFonts w:cs="Arial"/>
          <w:iCs/>
          <w:color w:val="000000"/>
          <w:szCs w:val="24"/>
          <w:shd w:val="clear" w:color="auto" w:fill="FFFFFF"/>
        </w:rPr>
        <w:t xml:space="preserve"> finančních dotací či úlev</w:t>
      </w:r>
      <w:r w:rsidRPr="00447922">
        <w:rPr>
          <w:rFonts w:cs="Arial"/>
          <w:iCs/>
          <w:color w:val="000000"/>
          <w:szCs w:val="24"/>
          <w:shd w:val="clear" w:color="auto" w:fill="FFFFFF"/>
        </w:rPr>
        <w:t>, aby nedocházelo k účelovému zneužívání ze strany zaměstnavatelů.</w:t>
      </w:r>
    </w:p>
    <w:p w:rsidR="001015E9" w:rsidRPr="00447922" w:rsidRDefault="002817D4" w:rsidP="002817D4">
      <w:pPr>
        <w:ind w:firstLine="432"/>
        <w:jc w:val="both"/>
        <w:rPr>
          <w:rFonts w:cs="Arial"/>
          <w:iCs/>
          <w:color w:val="000000"/>
          <w:shd w:val="clear" w:color="auto" w:fill="FFFFFF"/>
        </w:rPr>
      </w:pPr>
      <w:r w:rsidRPr="00447922">
        <w:rPr>
          <w:rFonts w:cs="Arial"/>
          <w:iCs/>
          <w:color w:val="000000"/>
          <w:szCs w:val="24"/>
          <w:shd w:val="clear" w:color="auto" w:fill="FFFFFF"/>
        </w:rPr>
        <w:t xml:space="preserve">Dalším stimulem pro rozvoj flexibilních forem je jejich propagace směřující k větší informovanosti jak zaměstnavatelů, tak </w:t>
      </w:r>
      <w:r w:rsidRPr="00447922">
        <w:rPr>
          <w:rFonts w:cs="Arial"/>
          <w:iCs/>
          <w:color w:val="000000"/>
          <w:shd w:val="clear" w:color="auto" w:fill="FFFFFF"/>
        </w:rPr>
        <w:t xml:space="preserve">zaměstnanců. Mezi zaměstnavateli je stále zakotvena představa, že flexibilní formy výkonu práce </w:t>
      </w:r>
      <w:r w:rsidR="007E77F3">
        <w:rPr>
          <w:rFonts w:cs="Arial"/>
          <w:iCs/>
          <w:color w:val="000000"/>
          <w:shd w:val="clear" w:color="auto" w:fill="FFFFFF"/>
        </w:rPr>
        <w:t xml:space="preserve">jim </w:t>
      </w:r>
      <w:r w:rsidRPr="00447922">
        <w:rPr>
          <w:rFonts w:cs="Arial"/>
          <w:iCs/>
          <w:color w:val="000000"/>
          <w:shd w:val="clear" w:color="auto" w:fill="FFFFFF"/>
        </w:rPr>
        <w:t xml:space="preserve">přinášejí </w:t>
      </w:r>
      <w:r w:rsidR="00A273A0">
        <w:rPr>
          <w:rFonts w:cs="Arial"/>
          <w:iCs/>
          <w:color w:val="000000"/>
          <w:shd w:val="clear" w:color="auto" w:fill="FFFFFF"/>
        </w:rPr>
        <w:t>spíše</w:t>
      </w:r>
      <w:r w:rsidRPr="00447922">
        <w:rPr>
          <w:rFonts w:cs="Arial"/>
          <w:iCs/>
          <w:color w:val="000000"/>
          <w:shd w:val="clear" w:color="auto" w:fill="FFFFFF"/>
        </w:rPr>
        <w:t xml:space="preserve"> komplikace</w:t>
      </w:r>
      <w:r w:rsidR="00A273A0">
        <w:rPr>
          <w:rFonts w:cs="Arial"/>
          <w:iCs/>
          <w:color w:val="000000"/>
          <w:shd w:val="clear" w:color="auto" w:fill="FFFFFF"/>
        </w:rPr>
        <w:t xml:space="preserve"> a mohou mít negativní dopad</w:t>
      </w:r>
      <w:r w:rsidRPr="00447922">
        <w:rPr>
          <w:rFonts w:cs="Arial"/>
          <w:iCs/>
          <w:color w:val="000000"/>
          <w:shd w:val="clear" w:color="auto" w:fill="FFFFFF"/>
        </w:rPr>
        <w:t xml:space="preserve"> na chod podniku. Z tohoto důvodu je třeba, aby </w:t>
      </w:r>
      <w:r w:rsidR="007E77F3">
        <w:rPr>
          <w:rFonts w:cs="Arial"/>
          <w:iCs/>
          <w:color w:val="000000"/>
          <w:shd w:val="clear" w:color="auto" w:fill="FFFFFF"/>
        </w:rPr>
        <w:t>propagační</w:t>
      </w:r>
      <w:r w:rsidRPr="00447922">
        <w:rPr>
          <w:rFonts w:cs="Arial"/>
          <w:iCs/>
          <w:color w:val="000000"/>
          <w:shd w:val="clear" w:color="auto" w:fill="FFFFFF"/>
        </w:rPr>
        <w:t xml:space="preserve"> kampaně informovaly zaměstnavatele i o všech výhodách,</w:t>
      </w:r>
      <w:r w:rsidR="00673302" w:rsidRPr="00447922">
        <w:rPr>
          <w:rFonts w:cs="Arial"/>
          <w:iCs/>
          <w:color w:val="000000"/>
          <w:shd w:val="clear" w:color="auto" w:fill="FFFFFF"/>
        </w:rPr>
        <w:t xml:space="preserve"> které jsem se pokusila na</w:t>
      </w:r>
      <w:r w:rsidR="00A273A0">
        <w:rPr>
          <w:rFonts w:cs="Arial"/>
          <w:iCs/>
          <w:color w:val="000000"/>
          <w:shd w:val="clear" w:color="auto" w:fill="FFFFFF"/>
        </w:rPr>
        <w:t xml:space="preserve">stínit u jednotlivých </w:t>
      </w:r>
      <w:r w:rsidR="005131BA">
        <w:rPr>
          <w:rFonts w:cs="Arial"/>
          <w:iCs/>
          <w:color w:val="000000"/>
          <w:shd w:val="clear" w:color="auto" w:fill="FFFFFF"/>
        </w:rPr>
        <w:t>nástrojů</w:t>
      </w:r>
      <w:r w:rsidR="00A273A0">
        <w:rPr>
          <w:rFonts w:cs="Arial"/>
          <w:iCs/>
          <w:color w:val="000000"/>
          <w:shd w:val="clear" w:color="auto" w:fill="FFFFFF"/>
        </w:rPr>
        <w:t>, a také o způsobech, jak lze mi</w:t>
      </w:r>
      <w:r w:rsidR="007E77F3">
        <w:rPr>
          <w:rFonts w:cs="Arial"/>
          <w:iCs/>
          <w:color w:val="000000"/>
          <w:shd w:val="clear" w:color="auto" w:fill="FFFFFF"/>
        </w:rPr>
        <w:t xml:space="preserve">nimalizovat rizika, která mohou </w:t>
      </w:r>
      <w:r w:rsidR="00A273A0">
        <w:rPr>
          <w:rFonts w:cs="Arial"/>
          <w:iCs/>
          <w:color w:val="000000"/>
          <w:shd w:val="clear" w:color="auto" w:fill="FFFFFF"/>
        </w:rPr>
        <w:t xml:space="preserve">z využívání flexibilních forem </w:t>
      </w:r>
      <w:r w:rsidR="007E77F3">
        <w:rPr>
          <w:rFonts w:cs="Arial"/>
          <w:iCs/>
          <w:color w:val="000000"/>
          <w:shd w:val="clear" w:color="auto" w:fill="FFFFFF"/>
        </w:rPr>
        <w:t xml:space="preserve">v určitých případech </w:t>
      </w:r>
      <w:r w:rsidR="00A273A0">
        <w:rPr>
          <w:rFonts w:cs="Arial"/>
          <w:iCs/>
          <w:color w:val="000000"/>
          <w:shd w:val="clear" w:color="auto" w:fill="FFFFFF"/>
        </w:rPr>
        <w:t xml:space="preserve">pro zaměstnavatele vyplývat. </w:t>
      </w:r>
      <w:r w:rsidRPr="00447922">
        <w:rPr>
          <w:rFonts w:cs="Arial"/>
          <w:iCs/>
          <w:color w:val="000000"/>
          <w:shd w:val="clear" w:color="auto" w:fill="FFFFFF"/>
        </w:rPr>
        <w:t>I informovanost zaměstnanců má svůj význam. Motivací k uplatňování flexibilních forem může být pro zaměstnavatele právě poptávka ze strany zaměstnanců.</w:t>
      </w:r>
      <w:r w:rsidR="001015E9" w:rsidRPr="00447922">
        <w:rPr>
          <w:rFonts w:cs="Arial"/>
          <w:iCs/>
          <w:color w:val="000000"/>
          <w:shd w:val="clear" w:color="auto" w:fill="FFFFFF"/>
        </w:rPr>
        <w:t xml:space="preserve"> </w:t>
      </w:r>
    </w:p>
    <w:p w:rsidR="002817D4" w:rsidRPr="00447922" w:rsidRDefault="002817D4" w:rsidP="002817D4">
      <w:pPr>
        <w:ind w:firstLine="432"/>
        <w:jc w:val="both"/>
        <w:rPr>
          <w:rFonts w:cs="Arial"/>
          <w:color w:val="000000"/>
          <w:szCs w:val="24"/>
          <w:shd w:val="clear" w:color="auto" w:fill="FFFFFF"/>
        </w:rPr>
      </w:pPr>
      <w:r w:rsidRPr="00447922">
        <w:rPr>
          <w:rFonts w:cs="Arial"/>
          <w:color w:val="000000"/>
          <w:szCs w:val="24"/>
          <w:shd w:val="clear" w:color="auto" w:fill="FFFFFF"/>
        </w:rPr>
        <w:t xml:space="preserve">Jak jsem uváděla v první kapitole, flexibilní formy výkonu práce jsou jen jedním z pilířů slaďování osobního a </w:t>
      </w:r>
      <w:r w:rsidR="000A4997" w:rsidRPr="00447922">
        <w:rPr>
          <w:rFonts w:cs="Arial"/>
          <w:color w:val="000000"/>
          <w:szCs w:val="24"/>
          <w:shd w:val="clear" w:color="auto" w:fill="FFFFFF"/>
        </w:rPr>
        <w:t>pracovního</w:t>
      </w:r>
      <w:r w:rsidRPr="00447922">
        <w:rPr>
          <w:rFonts w:cs="Arial"/>
          <w:color w:val="000000"/>
          <w:szCs w:val="24"/>
          <w:shd w:val="clear" w:color="auto" w:fill="FFFFFF"/>
        </w:rPr>
        <w:t xml:space="preserve"> života. Jejich využívání je úzce spojeno i s rozvojem dalších oblastí, zejména </w:t>
      </w:r>
      <w:r w:rsidR="003E6B81">
        <w:rPr>
          <w:rFonts w:cs="Arial"/>
          <w:color w:val="000000"/>
          <w:szCs w:val="24"/>
          <w:shd w:val="clear" w:color="auto" w:fill="FFFFFF"/>
        </w:rPr>
        <w:t>s oblastí</w:t>
      </w:r>
      <w:r w:rsidRPr="00447922">
        <w:rPr>
          <w:rFonts w:cs="Arial"/>
          <w:color w:val="000000"/>
          <w:szCs w:val="24"/>
          <w:shd w:val="clear" w:color="auto" w:fill="FFFFFF"/>
        </w:rPr>
        <w:t xml:space="preserve"> péče služeb o dítě. Pokud se zlepší situace v této oblasti, pomůže to i rozvoji využívání flexibilních forem výkonu práce. Na příkladu Švédska lze pozorovat, že rozvinutá síť zařízení pečujících o děti výrazně přispívá k větší zam</w:t>
      </w:r>
      <w:r w:rsidR="00860771" w:rsidRPr="00447922">
        <w:rPr>
          <w:rFonts w:cs="Arial"/>
          <w:color w:val="000000"/>
          <w:szCs w:val="24"/>
          <w:shd w:val="clear" w:color="auto" w:fill="FFFFFF"/>
        </w:rPr>
        <w:t>ěstnanosti žen s malými dětmi.</w:t>
      </w:r>
    </w:p>
    <w:p w:rsidR="002817D4" w:rsidRPr="00447922" w:rsidRDefault="002817D4" w:rsidP="00860771">
      <w:pPr>
        <w:ind w:firstLine="432"/>
        <w:jc w:val="both"/>
        <w:rPr>
          <w:rFonts w:cs="Arial"/>
          <w:color w:val="000000"/>
          <w:szCs w:val="24"/>
        </w:rPr>
      </w:pPr>
      <w:r w:rsidRPr="00447922">
        <w:rPr>
          <w:rFonts w:cs="Arial"/>
          <w:color w:val="000000"/>
          <w:szCs w:val="24"/>
        </w:rPr>
        <w:t xml:space="preserve">Závěrem lze shrnout, že </w:t>
      </w:r>
      <w:r w:rsidR="00C226CF" w:rsidRPr="00447922">
        <w:rPr>
          <w:rFonts w:cs="Arial"/>
          <w:color w:val="000000"/>
          <w:szCs w:val="24"/>
        </w:rPr>
        <w:t>využívání</w:t>
      </w:r>
      <w:r w:rsidRPr="00447922">
        <w:rPr>
          <w:rFonts w:cs="Arial"/>
          <w:color w:val="000000"/>
          <w:szCs w:val="24"/>
        </w:rPr>
        <w:t xml:space="preserve"> flexibilních forem výkonu práce zatím není v ČR masovým trendem, prosazují se spíše pozvolna. K jejich většímu rozšíření bude </w:t>
      </w:r>
      <w:r w:rsidR="00860771" w:rsidRPr="00447922">
        <w:rPr>
          <w:rFonts w:cs="Arial"/>
          <w:color w:val="000000"/>
          <w:szCs w:val="24"/>
        </w:rPr>
        <w:t>do budoucna nutná změna</w:t>
      </w:r>
      <w:r w:rsidRPr="00447922">
        <w:rPr>
          <w:rFonts w:cs="Arial"/>
          <w:color w:val="000000"/>
          <w:szCs w:val="24"/>
        </w:rPr>
        <w:t xml:space="preserve"> v přístupu na straně </w:t>
      </w:r>
      <w:r w:rsidR="00860771" w:rsidRPr="00447922">
        <w:rPr>
          <w:rFonts w:cs="Arial"/>
          <w:color w:val="000000"/>
          <w:szCs w:val="24"/>
        </w:rPr>
        <w:t xml:space="preserve">zaměstnavatelů, která může nastat v </w:t>
      </w:r>
      <w:r w:rsidRPr="00447922">
        <w:rPr>
          <w:rFonts w:cs="Arial"/>
          <w:color w:val="000000"/>
          <w:szCs w:val="24"/>
        </w:rPr>
        <w:t>souvislosti s</w:t>
      </w:r>
      <w:r w:rsidR="00860771" w:rsidRPr="00447922">
        <w:rPr>
          <w:rFonts w:cs="Arial"/>
          <w:color w:val="000000"/>
          <w:szCs w:val="24"/>
        </w:rPr>
        <w:t xml:space="preserve"> postupující </w:t>
      </w:r>
      <w:r w:rsidRPr="00447922">
        <w:rPr>
          <w:rFonts w:cs="Arial"/>
          <w:color w:val="000000"/>
          <w:szCs w:val="24"/>
        </w:rPr>
        <w:t xml:space="preserve">globalizací, kdy se na našem trhu stále více prosazují zahraniční společnosti, které </w:t>
      </w:r>
      <w:r w:rsidR="00A273A0">
        <w:rPr>
          <w:rFonts w:cs="Arial"/>
          <w:color w:val="000000"/>
          <w:szCs w:val="24"/>
        </w:rPr>
        <w:t>jsou k </w:t>
      </w:r>
      <w:r w:rsidR="00C5450A">
        <w:rPr>
          <w:rFonts w:cs="Arial"/>
          <w:color w:val="000000"/>
          <w:szCs w:val="24"/>
        </w:rPr>
        <w:t>flexibilním</w:t>
      </w:r>
      <w:r w:rsidR="00A273A0">
        <w:rPr>
          <w:rFonts w:cs="Arial"/>
          <w:color w:val="000000"/>
          <w:szCs w:val="24"/>
        </w:rPr>
        <w:t xml:space="preserve"> formám výkonu práce zpravidla více otevřené</w:t>
      </w:r>
      <w:r w:rsidR="00860771" w:rsidRPr="00447922">
        <w:rPr>
          <w:rFonts w:cs="Arial"/>
          <w:color w:val="000000"/>
          <w:szCs w:val="24"/>
        </w:rPr>
        <w:t>, než čeští zaměstnavatelé.</w:t>
      </w:r>
    </w:p>
    <w:p w:rsidR="00C226CF" w:rsidRPr="00447922" w:rsidRDefault="00C226CF" w:rsidP="00860771">
      <w:pPr>
        <w:ind w:firstLine="432"/>
        <w:jc w:val="both"/>
        <w:rPr>
          <w:rFonts w:cs="Arial"/>
          <w:color w:val="000000"/>
          <w:szCs w:val="24"/>
        </w:rPr>
      </w:pPr>
    </w:p>
    <w:p w:rsidR="00C226CF" w:rsidRDefault="00C226CF" w:rsidP="00F67037">
      <w:pPr>
        <w:jc w:val="both"/>
        <w:rPr>
          <w:rFonts w:cs="Arial"/>
          <w:color w:val="000000"/>
          <w:szCs w:val="24"/>
        </w:rPr>
      </w:pPr>
    </w:p>
    <w:p w:rsidR="00A273A0" w:rsidRPr="00447922" w:rsidRDefault="00A273A0" w:rsidP="00F67037">
      <w:pPr>
        <w:jc w:val="both"/>
        <w:rPr>
          <w:rFonts w:cs="Tahoma"/>
          <w:color w:val="1A1A1A"/>
          <w:szCs w:val="24"/>
          <w:shd w:val="clear" w:color="auto" w:fill="FEF7E4"/>
        </w:rPr>
      </w:pPr>
    </w:p>
    <w:p w:rsidR="002817D4" w:rsidRPr="00447922" w:rsidRDefault="002817D4" w:rsidP="002817D4">
      <w:pPr>
        <w:jc w:val="center"/>
        <w:rPr>
          <w:sz w:val="32"/>
          <w:szCs w:val="24"/>
        </w:rPr>
      </w:pPr>
      <w:bookmarkStart w:id="42" w:name="_Toc447193192"/>
      <w:r w:rsidRPr="00447922">
        <w:rPr>
          <w:rStyle w:val="Diplomkanadpis1Char"/>
          <w:rFonts w:eastAsia="Calibri"/>
        </w:rPr>
        <w:lastRenderedPageBreak/>
        <w:t>Bibliografie</w:t>
      </w:r>
      <w:bookmarkEnd w:id="42"/>
    </w:p>
    <w:p w:rsidR="003C0B21" w:rsidRPr="00447922" w:rsidRDefault="003C0B21" w:rsidP="00BF640B">
      <w:pPr>
        <w:spacing w:after="120"/>
        <w:jc w:val="both"/>
        <w:rPr>
          <w:b/>
          <w:szCs w:val="24"/>
        </w:rPr>
      </w:pPr>
      <w:r w:rsidRPr="00447922">
        <w:rPr>
          <w:b/>
          <w:szCs w:val="24"/>
        </w:rPr>
        <w:t>Monografie, komentáře, učebnice:</w:t>
      </w:r>
    </w:p>
    <w:p w:rsidR="003C0B21" w:rsidRPr="00112A9E" w:rsidRDefault="003C0B21" w:rsidP="00BF640B">
      <w:pPr>
        <w:numPr>
          <w:ilvl w:val="0"/>
          <w:numId w:val="2"/>
        </w:numPr>
        <w:suppressAutoHyphens w:val="0"/>
        <w:spacing w:after="120"/>
        <w:jc w:val="both"/>
        <w:rPr>
          <w:szCs w:val="24"/>
        </w:rPr>
      </w:pPr>
      <w:r w:rsidRPr="00447922">
        <w:rPr>
          <w:caps/>
        </w:rPr>
        <w:t>BENEŠOVÁ</w:t>
      </w:r>
      <w:r w:rsidRPr="00447922">
        <w:t>, Jana a kol.</w:t>
      </w:r>
      <w:r w:rsidRPr="00447922">
        <w:rPr>
          <w:rStyle w:val="apple-converted-space"/>
        </w:rPr>
        <w:t> </w:t>
      </w:r>
      <w:r w:rsidRPr="00447922">
        <w:rPr>
          <w:i/>
          <w:iCs/>
        </w:rPr>
        <w:t>(S)ladíme s Kašparem, aneb, Jak být (v pohodě) v práci i doma</w:t>
      </w:r>
      <w:r w:rsidRPr="00447922">
        <w:t>. 1. vydání. Liberec: Centrum Kašpar, 2013. 31 s.</w:t>
      </w:r>
    </w:p>
    <w:p w:rsidR="00112A9E" w:rsidRPr="00112A9E" w:rsidRDefault="00112A9E" w:rsidP="00112A9E">
      <w:pPr>
        <w:numPr>
          <w:ilvl w:val="0"/>
          <w:numId w:val="2"/>
        </w:numPr>
        <w:suppressAutoHyphens w:val="0"/>
        <w:spacing w:after="120"/>
        <w:jc w:val="both"/>
        <w:rPr>
          <w:szCs w:val="24"/>
        </w:rPr>
      </w:pPr>
      <w:r>
        <w:rPr>
          <w:szCs w:val="24"/>
        </w:rPr>
        <w:t>BENEŠOVÁ, Jana a kol</w:t>
      </w:r>
      <w:r w:rsidRPr="00112A9E">
        <w:rPr>
          <w:szCs w:val="24"/>
        </w:rPr>
        <w:t xml:space="preserve">. </w:t>
      </w:r>
      <w:r w:rsidRPr="00112A9E">
        <w:rPr>
          <w:i/>
          <w:szCs w:val="24"/>
        </w:rPr>
        <w:t>(S)ladíme s Kašparem, aneb, Příklady vstřícných firemních opatření</w:t>
      </w:r>
      <w:r w:rsidRPr="00112A9E">
        <w:rPr>
          <w:szCs w:val="24"/>
        </w:rPr>
        <w:t xml:space="preserve">. </w:t>
      </w:r>
      <w:r>
        <w:rPr>
          <w:szCs w:val="24"/>
        </w:rPr>
        <w:t>1. vydání. Liberec:</w:t>
      </w:r>
      <w:r w:rsidRPr="00112A9E">
        <w:rPr>
          <w:szCs w:val="24"/>
        </w:rPr>
        <w:t xml:space="preserve"> Centrum Kašpar, 2013. 31 s.</w:t>
      </w:r>
    </w:p>
    <w:p w:rsidR="003C0B21" w:rsidRDefault="003C0B21" w:rsidP="00BF640B">
      <w:pPr>
        <w:numPr>
          <w:ilvl w:val="0"/>
          <w:numId w:val="2"/>
        </w:numPr>
        <w:suppressAutoHyphens w:val="0"/>
        <w:spacing w:after="120"/>
        <w:jc w:val="both"/>
        <w:rPr>
          <w:szCs w:val="24"/>
        </w:rPr>
      </w:pPr>
      <w:r w:rsidRPr="00447922">
        <w:rPr>
          <w:szCs w:val="24"/>
        </w:rPr>
        <w:t xml:space="preserve">BENEŠOVÁ, Jana, DUSCHKOVÁ, Věra, SULOVSKÁ, Ivana. </w:t>
      </w:r>
      <w:r w:rsidRPr="00447922">
        <w:rPr>
          <w:i/>
          <w:szCs w:val="24"/>
        </w:rPr>
        <w:t>Střihněte si originální zaměstnanecký benefit</w:t>
      </w:r>
      <w:r w:rsidRPr="00447922">
        <w:rPr>
          <w:szCs w:val="24"/>
        </w:rPr>
        <w:t xml:space="preserve">. 1. vydání. Liberec: Centrum Kašpar, 2015. 37 s. </w:t>
      </w:r>
    </w:p>
    <w:p w:rsidR="005104EA" w:rsidRPr="00447922" w:rsidRDefault="005104EA" w:rsidP="005104EA">
      <w:pPr>
        <w:numPr>
          <w:ilvl w:val="0"/>
          <w:numId w:val="2"/>
        </w:numPr>
        <w:suppressAutoHyphens w:val="0"/>
        <w:spacing w:after="120"/>
        <w:jc w:val="both"/>
        <w:rPr>
          <w:szCs w:val="24"/>
        </w:rPr>
      </w:pPr>
      <w:r w:rsidRPr="005104EA">
        <w:rPr>
          <w:szCs w:val="24"/>
        </w:rPr>
        <w:t xml:space="preserve">BEL HADJSALAH, Denisa a kol. </w:t>
      </w:r>
      <w:r w:rsidRPr="005104EA">
        <w:rPr>
          <w:i/>
          <w:szCs w:val="24"/>
        </w:rPr>
        <w:t>Genderový "orienťák", aneb, Víme-li kudy, ve firmě nezabloudíme.</w:t>
      </w:r>
      <w:r w:rsidR="00142D98">
        <w:rPr>
          <w:szCs w:val="24"/>
        </w:rPr>
        <w:t xml:space="preserve"> 1. vydání.</w:t>
      </w:r>
      <w:r w:rsidRPr="005104EA">
        <w:rPr>
          <w:szCs w:val="24"/>
        </w:rPr>
        <w:t xml:space="preserve"> Liber</w:t>
      </w:r>
      <w:r>
        <w:rPr>
          <w:szCs w:val="24"/>
        </w:rPr>
        <w:t>ec: Centrum Kašpar, 2015. 47 s.</w:t>
      </w:r>
    </w:p>
    <w:p w:rsidR="003C0B21" w:rsidRPr="00447922" w:rsidRDefault="003C0B21" w:rsidP="00BF640B">
      <w:pPr>
        <w:numPr>
          <w:ilvl w:val="0"/>
          <w:numId w:val="2"/>
        </w:numPr>
        <w:suppressAutoHyphens w:val="0"/>
        <w:spacing w:after="120"/>
        <w:jc w:val="both"/>
        <w:rPr>
          <w:szCs w:val="24"/>
        </w:rPr>
      </w:pPr>
      <w:r w:rsidRPr="00447922">
        <w:t xml:space="preserve">FIALOVÁ, Eva a kol. </w:t>
      </w:r>
      <w:r w:rsidRPr="00447922">
        <w:rPr>
          <w:i/>
        </w:rPr>
        <w:t>Dostaňte zákon na svou stranu: jak slaďovat rodinu a práci?</w:t>
      </w:r>
      <w:r w:rsidRPr="00447922">
        <w:t xml:space="preserve"> </w:t>
      </w:r>
      <w:r w:rsidR="00142D98">
        <w:t xml:space="preserve">1. vydání. </w:t>
      </w:r>
      <w:r w:rsidRPr="00447922">
        <w:t>Praha: Gender Studies, 2010. 61 s</w:t>
      </w:r>
      <w:r w:rsidR="00C5450A">
        <w:t>.</w:t>
      </w:r>
    </w:p>
    <w:p w:rsidR="003C0B21" w:rsidRPr="00447922" w:rsidRDefault="003C0B21" w:rsidP="00BF640B">
      <w:pPr>
        <w:numPr>
          <w:ilvl w:val="0"/>
          <w:numId w:val="2"/>
        </w:numPr>
        <w:suppressAutoHyphens w:val="0"/>
        <w:spacing w:after="120"/>
        <w:jc w:val="both"/>
        <w:rPr>
          <w:szCs w:val="24"/>
        </w:rPr>
      </w:pPr>
      <w:r w:rsidRPr="00447922">
        <w:rPr>
          <w:szCs w:val="24"/>
        </w:rPr>
        <w:t xml:space="preserve">HALÍŘOVÁ, Gabriela. </w:t>
      </w:r>
      <w:r w:rsidRPr="00447922">
        <w:rPr>
          <w:i/>
          <w:szCs w:val="24"/>
        </w:rPr>
        <w:t>Sladění pracovních a rodinných rolí zaměstnanců pečujících o děti</w:t>
      </w:r>
      <w:r w:rsidRPr="00447922">
        <w:rPr>
          <w:szCs w:val="24"/>
        </w:rPr>
        <w:t>. 1. vydání. Praha: Leges, 2014. 192 s.</w:t>
      </w:r>
    </w:p>
    <w:p w:rsidR="003C0B21" w:rsidRDefault="003C0B21" w:rsidP="00BF640B">
      <w:pPr>
        <w:numPr>
          <w:ilvl w:val="0"/>
          <w:numId w:val="2"/>
        </w:numPr>
        <w:suppressAutoHyphens w:val="0"/>
        <w:spacing w:after="120"/>
        <w:jc w:val="both"/>
        <w:rPr>
          <w:szCs w:val="24"/>
        </w:rPr>
      </w:pPr>
      <w:r w:rsidRPr="00B12FB4">
        <w:rPr>
          <w:szCs w:val="24"/>
        </w:rPr>
        <w:t xml:space="preserve">HŮRKA, Petr a kol. </w:t>
      </w:r>
      <w:r w:rsidRPr="00142D98">
        <w:rPr>
          <w:i/>
          <w:szCs w:val="24"/>
        </w:rPr>
        <w:t>Pracovní právo</w:t>
      </w:r>
      <w:r w:rsidRPr="00B12FB4">
        <w:rPr>
          <w:szCs w:val="24"/>
        </w:rPr>
        <w:t>. 2. vydání. Plzeň: Vydavatelství a naklada</w:t>
      </w:r>
      <w:r w:rsidR="00C5450A">
        <w:rPr>
          <w:szCs w:val="24"/>
        </w:rPr>
        <w:t>telství Aleš Čeněk, 2015.</w:t>
      </w:r>
      <w:r>
        <w:rPr>
          <w:szCs w:val="24"/>
        </w:rPr>
        <w:t xml:space="preserve"> 575 s.</w:t>
      </w:r>
    </w:p>
    <w:p w:rsidR="003C0B21" w:rsidRPr="00447922" w:rsidRDefault="003C0B21" w:rsidP="00BF640B">
      <w:pPr>
        <w:numPr>
          <w:ilvl w:val="0"/>
          <w:numId w:val="2"/>
        </w:numPr>
        <w:suppressAutoHyphens w:val="0"/>
        <w:spacing w:after="120"/>
        <w:jc w:val="both"/>
        <w:rPr>
          <w:szCs w:val="24"/>
        </w:rPr>
      </w:pPr>
      <w:r w:rsidRPr="00447922">
        <w:t xml:space="preserve">JASON, Fried, HANSSON, David. </w:t>
      </w:r>
      <w:r w:rsidRPr="00447922">
        <w:rPr>
          <w:i/>
        </w:rPr>
        <w:t>Práce na dálku. Zn: Kancelář zbytečná.</w:t>
      </w:r>
      <w:r w:rsidRPr="00447922">
        <w:t xml:space="preserve"> </w:t>
      </w:r>
      <w:r w:rsidR="00C5450A">
        <w:t xml:space="preserve">1. vydání. </w:t>
      </w:r>
      <w:r w:rsidRPr="00447922">
        <w:t>Brno: Jan Melvil Publishing, 2014. 247 s.</w:t>
      </w:r>
    </w:p>
    <w:p w:rsidR="00433D27" w:rsidRDefault="003C0B21" w:rsidP="00433D27">
      <w:pPr>
        <w:numPr>
          <w:ilvl w:val="0"/>
          <w:numId w:val="2"/>
        </w:numPr>
        <w:suppressAutoHyphens w:val="0"/>
        <w:spacing w:after="120"/>
        <w:jc w:val="both"/>
        <w:rPr>
          <w:szCs w:val="24"/>
        </w:rPr>
      </w:pPr>
      <w:r w:rsidRPr="00F22287">
        <w:t xml:space="preserve">KRAMNÁ, Miroslava. </w:t>
      </w:r>
      <w:r w:rsidRPr="00F22287">
        <w:rPr>
          <w:i/>
        </w:rPr>
        <w:t>Rodiče ve firmě aneb Dobré zkušenosti z ČR i zahraničí</w:t>
      </w:r>
      <w:r w:rsidRPr="00F22287">
        <w:t xml:space="preserve">. </w:t>
      </w:r>
      <w:r w:rsidR="00C5450A">
        <w:t xml:space="preserve">1. vydání. </w:t>
      </w:r>
      <w:r w:rsidRPr="00F22287">
        <w:t>Praha: APERIO - Společnost pro zdravé rodičovství, 2015. 55 s.</w:t>
      </w:r>
    </w:p>
    <w:p w:rsidR="003C0B21" w:rsidRPr="00433D27" w:rsidRDefault="003C0B21" w:rsidP="00433D27">
      <w:pPr>
        <w:numPr>
          <w:ilvl w:val="0"/>
          <w:numId w:val="2"/>
        </w:numPr>
        <w:suppressAutoHyphens w:val="0"/>
        <w:spacing w:after="120"/>
        <w:jc w:val="both"/>
        <w:rPr>
          <w:szCs w:val="24"/>
        </w:rPr>
      </w:pPr>
      <w:r>
        <w:t xml:space="preserve">MARHÁNKOVÁ, Jaroslava. </w:t>
      </w:r>
      <w:r w:rsidRPr="00433D27">
        <w:rPr>
          <w:i/>
        </w:rPr>
        <w:t>Matky samoživitelky a jejich situace v ČR; "Sandwichová generace" - kombinování práce a péče o závislé členy rodiny (děti a seniory).</w:t>
      </w:r>
      <w:r w:rsidR="00C5450A">
        <w:t xml:space="preserve"> 1. vydání. Praha: Gender Studies, 2011. </w:t>
      </w:r>
      <w:r>
        <w:t>18 s.</w:t>
      </w:r>
    </w:p>
    <w:p w:rsidR="003C0B21" w:rsidRPr="00447922" w:rsidRDefault="003C0B21" w:rsidP="00BF640B">
      <w:pPr>
        <w:numPr>
          <w:ilvl w:val="0"/>
          <w:numId w:val="2"/>
        </w:numPr>
        <w:suppressAutoHyphens w:val="0"/>
        <w:spacing w:after="120"/>
        <w:jc w:val="both"/>
        <w:rPr>
          <w:szCs w:val="24"/>
        </w:rPr>
      </w:pPr>
      <w:r w:rsidRPr="00447922">
        <w:rPr>
          <w:szCs w:val="24"/>
        </w:rPr>
        <w:t xml:space="preserve">MARTOCH, Michal. </w:t>
      </w:r>
      <w:r w:rsidRPr="00447922">
        <w:rPr>
          <w:i/>
          <w:szCs w:val="24"/>
        </w:rPr>
        <w:t>Řízení vzdálených pracovníků. Kdy a proč práce na dálku (ne)funguje</w:t>
      </w:r>
      <w:r w:rsidRPr="00447922">
        <w:rPr>
          <w:szCs w:val="24"/>
        </w:rPr>
        <w:t>. 1. vydání. Třebíč: Koordinační centrum práce na dálku, 2014. 157 s.</w:t>
      </w:r>
    </w:p>
    <w:p w:rsidR="004536F8" w:rsidRDefault="003C0B21" w:rsidP="00BF640B">
      <w:pPr>
        <w:numPr>
          <w:ilvl w:val="0"/>
          <w:numId w:val="2"/>
        </w:numPr>
        <w:suppressAutoHyphens w:val="0"/>
        <w:spacing w:after="120"/>
        <w:jc w:val="both"/>
        <w:rPr>
          <w:szCs w:val="24"/>
        </w:rPr>
      </w:pPr>
      <w:r w:rsidRPr="00447922">
        <w:rPr>
          <w:szCs w:val="24"/>
        </w:rPr>
        <w:t xml:space="preserve">NENADÁL, Jaroslav, VYKYDAL, David, HALFAROVÁ, Petra. </w:t>
      </w:r>
      <w:r w:rsidRPr="00447922">
        <w:rPr>
          <w:i/>
          <w:szCs w:val="24"/>
        </w:rPr>
        <w:t>Benchmarking</w:t>
      </w:r>
      <w:r w:rsidR="00D25537">
        <w:rPr>
          <w:i/>
          <w:szCs w:val="24"/>
        </w:rPr>
        <w:t>:</w:t>
      </w:r>
      <w:r w:rsidRPr="00447922">
        <w:rPr>
          <w:i/>
          <w:szCs w:val="24"/>
        </w:rPr>
        <w:t xml:space="preserve"> mýty a skutečnost. Model efektivního učení se a zlepšování.</w:t>
      </w:r>
      <w:r w:rsidRPr="00447922">
        <w:rPr>
          <w:szCs w:val="24"/>
        </w:rPr>
        <w:t xml:space="preserve"> 1. vydání. Praha</w:t>
      </w:r>
      <w:r w:rsidR="004536F8">
        <w:rPr>
          <w:szCs w:val="24"/>
        </w:rPr>
        <w:t>: Management Press, 2011. 265 s.</w:t>
      </w:r>
    </w:p>
    <w:p w:rsidR="004536F8" w:rsidRPr="000F7DA1" w:rsidRDefault="004536F8" w:rsidP="00BF640B">
      <w:pPr>
        <w:numPr>
          <w:ilvl w:val="0"/>
          <w:numId w:val="2"/>
        </w:numPr>
        <w:suppressAutoHyphens w:val="0"/>
        <w:spacing w:after="120"/>
        <w:jc w:val="both"/>
        <w:rPr>
          <w:szCs w:val="24"/>
        </w:rPr>
      </w:pPr>
      <w:r w:rsidRPr="004536F8">
        <w:t xml:space="preserve">ŠTEFKO, Martin. In BĚLINA, Miroslav a kol. </w:t>
      </w:r>
      <w:r w:rsidRPr="004536F8">
        <w:rPr>
          <w:i/>
        </w:rPr>
        <w:t>Zákoník práce. Komentář</w:t>
      </w:r>
      <w:r w:rsidRPr="004536F8">
        <w:t>. 2. vydání. Praha: C.</w:t>
      </w:r>
      <w:r>
        <w:t xml:space="preserve"> H. Beck, 2015, s. 1239-1274 (§ 316-319</w:t>
      </w:r>
      <w:r w:rsidR="00D25537">
        <w:t xml:space="preserve"> ZP</w:t>
      </w:r>
      <w:r>
        <w:t>).</w:t>
      </w:r>
    </w:p>
    <w:p w:rsidR="00AC247A" w:rsidRPr="00B05B48" w:rsidRDefault="000F7DA1" w:rsidP="00AC247A">
      <w:pPr>
        <w:numPr>
          <w:ilvl w:val="0"/>
          <w:numId w:val="2"/>
        </w:numPr>
        <w:suppressAutoHyphens w:val="0"/>
        <w:spacing w:after="120"/>
        <w:jc w:val="both"/>
        <w:rPr>
          <w:szCs w:val="24"/>
        </w:rPr>
      </w:pPr>
      <w:r w:rsidRPr="00B05B48">
        <w:lastRenderedPageBreak/>
        <w:t xml:space="preserve">TOMANDLOVÁ, Ludmila. In ANDRAŠČÍKOVÁ, Mária a kol. </w:t>
      </w:r>
      <w:r w:rsidRPr="00B05B48">
        <w:rPr>
          <w:i/>
        </w:rPr>
        <w:t>Zákoník práce s komentářem k 1. 1. 2016.</w:t>
      </w:r>
      <w:r w:rsidRPr="00B05B48">
        <w:t xml:space="preserve"> 10</w:t>
      </w:r>
      <w:r w:rsidR="00C5450A" w:rsidRPr="00B05B48">
        <w:t>.</w:t>
      </w:r>
      <w:r w:rsidRPr="00B05B48">
        <w:t xml:space="preserve"> vydání. Olomouc: ANAG, 2016, </w:t>
      </w:r>
      <w:r w:rsidR="00B05B48" w:rsidRPr="00B05B48">
        <w:t>s. 23-55 (§1-21</w:t>
      </w:r>
      <w:r w:rsidR="00D25537">
        <w:t xml:space="preserve"> </w:t>
      </w:r>
      <w:r w:rsidR="00B05B48" w:rsidRPr="00B05B48">
        <w:t>ZP)</w:t>
      </w:r>
      <w:r w:rsidRPr="00B05B48">
        <w:t>.</w:t>
      </w:r>
    </w:p>
    <w:p w:rsidR="00433D27" w:rsidRPr="00433D27" w:rsidRDefault="00433D27" w:rsidP="00AC247A">
      <w:pPr>
        <w:numPr>
          <w:ilvl w:val="0"/>
          <w:numId w:val="2"/>
        </w:numPr>
        <w:suppressAutoHyphens w:val="0"/>
        <w:spacing w:after="120"/>
        <w:jc w:val="both"/>
        <w:rPr>
          <w:szCs w:val="24"/>
        </w:rPr>
      </w:pPr>
      <w:r w:rsidRPr="00433D27">
        <w:t xml:space="preserve">DUDOVÁ, Radka, VOHLÍDALOVÁ, Marta. </w:t>
      </w:r>
      <w:r w:rsidRPr="00433D27">
        <w:rPr>
          <w:i/>
        </w:rPr>
        <w:t>Nové šance a rizika: flexibilita práce, marginalizace a soukromý život u vybraných povolání a sociálních skupin.</w:t>
      </w:r>
      <w:r w:rsidRPr="00433D27">
        <w:t xml:space="preserve"> 1. vydání. Praha: Sociologický ústav Akademie věd ČR, 2008. 308 s.</w:t>
      </w:r>
    </w:p>
    <w:p w:rsidR="000F7DA1" w:rsidRPr="00447922" w:rsidRDefault="000F7DA1" w:rsidP="00BF640B">
      <w:pPr>
        <w:pStyle w:val="text"/>
        <w:spacing w:after="120"/>
        <w:ind w:firstLine="0"/>
        <w:contextualSpacing w:val="0"/>
        <w:jc w:val="left"/>
        <w:rPr>
          <w:rFonts w:ascii="Garamond" w:hAnsi="Garamond"/>
          <w:b/>
          <w:lang w:val="cs-CZ"/>
        </w:rPr>
      </w:pPr>
      <w:r w:rsidRPr="00447922">
        <w:rPr>
          <w:rFonts w:ascii="Garamond" w:hAnsi="Garamond"/>
          <w:b/>
          <w:lang w:val="cs-CZ"/>
        </w:rPr>
        <w:t>Odborné články a příspěvky ve sborníku:</w:t>
      </w:r>
    </w:p>
    <w:p w:rsidR="00433D27" w:rsidRDefault="000F7DA1" w:rsidP="00433D27">
      <w:pPr>
        <w:pStyle w:val="text"/>
        <w:numPr>
          <w:ilvl w:val="0"/>
          <w:numId w:val="20"/>
        </w:numPr>
        <w:spacing w:after="120"/>
        <w:ind w:left="426" w:hanging="357"/>
        <w:contextualSpacing w:val="0"/>
        <w:rPr>
          <w:rFonts w:ascii="Garamond" w:hAnsi="Garamond"/>
          <w:b/>
          <w:lang w:val="cs-CZ"/>
        </w:rPr>
      </w:pPr>
      <w:r w:rsidRPr="00447922">
        <w:rPr>
          <w:rFonts w:ascii="Garamond" w:hAnsi="Garamond"/>
          <w:lang w:val="cs-CZ"/>
        </w:rPr>
        <w:t xml:space="preserve">ČECHTICKÁ, Alena. Práce </w:t>
      </w:r>
      <w:r w:rsidR="00433D27">
        <w:rPr>
          <w:rFonts w:ascii="Garamond" w:hAnsi="Garamond"/>
          <w:lang w:val="cs-CZ"/>
        </w:rPr>
        <w:t>z domova a jiné flexibilní formy</w:t>
      </w:r>
      <w:r w:rsidRPr="00447922">
        <w:rPr>
          <w:rFonts w:ascii="Garamond" w:hAnsi="Garamond"/>
          <w:lang w:val="cs-CZ"/>
        </w:rPr>
        <w:t xml:space="preserve"> zaměstnávání. </w:t>
      </w:r>
      <w:r w:rsidRPr="00447922">
        <w:rPr>
          <w:rFonts w:ascii="Garamond" w:hAnsi="Garamond"/>
          <w:i/>
          <w:lang w:val="cs-CZ"/>
        </w:rPr>
        <w:t>Personální a sociálně právní kartotéka</w:t>
      </w:r>
      <w:r w:rsidRPr="00447922">
        <w:rPr>
          <w:rFonts w:ascii="Garamond" w:hAnsi="Garamond"/>
          <w:lang w:val="cs-CZ"/>
        </w:rPr>
        <w:t>, 2012, roč. 15, č. 9, s. 1-6.</w:t>
      </w:r>
    </w:p>
    <w:p w:rsidR="00AC247A" w:rsidRPr="00433D27" w:rsidRDefault="000F7DA1" w:rsidP="00433D27">
      <w:pPr>
        <w:pStyle w:val="text"/>
        <w:numPr>
          <w:ilvl w:val="0"/>
          <w:numId w:val="20"/>
        </w:numPr>
        <w:spacing w:after="120"/>
        <w:ind w:left="426" w:hanging="357"/>
        <w:contextualSpacing w:val="0"/>
        <w:rPr>
          <w:rFonts w:ascii="Garamond" w:hAnsi="Garamond"/>
          <w:b/>
          <w:lang w:val="cs-CZ"/>
        </w:rPr>
      </w:pPr>
      <w:r w:rsidRPr="00433D27">
        <w:rPr>
          <w:rFonts w:ascii="Garamond" w:hAnsi="Garamond"/>
        </w:rPr>
        <w:t xml:space="preserve">HŮRKA, Petr. Autonomie vůle a ochrana zaměstnance v pracovním právu v éře nového občanského zákoníku. </w:t>
      </w:r>
      <w:r w:rsidRPr="00433D27">
        <w:rPr>
          <w:rFonts w:ascii="Garamond" w:hAnsi="Garamond"/>
          <w:i/>
        </w:rPr>
        <w:t>Acta Universitatis Carolinae Iuridica</w:t>
      </w:r>
      <w:r w:rsidRPr="00433D27">
        <w:rPr>
          <w:rFonts w:ascii="Garamond" w:hAnsi="Garamond"/>
        </w:rPr>
        <w:t>, 2014,</w:t>
      </w:r>
      <w:r w:rsidR="00E71A78" w:rsidRPr="00433D27">
        <w:rPr>
          <w:rFonts w:ascii="Garamond" w:hAnsi="Garamond"/>
          <w:lang w:val="cs-CZ"/>
        </w:rPr>
        <w:t xml:space="preserve"> roč. 60,</w:t>
      </w:r>
      <w:r w:rsidR="00433D27">
        <w:rPr>
          <w:rFonts w:ascii="Garamond" w:hAnsi="Garamond"/>
        </w:rPr>
        <w:t xml:space="preserve"> č. 4, s</w:t>
      </w:r>
      <w:r w:rsidRPr="00433D27">
        <w:rPr>
          <w:rFonts w:ascii="Garamond" w:hAnsi="Garamond"/>
        </w:rPr>
        <w:t>. 15-23.</w:t>
      </w:r>
    </w:p>
    <w:p w:rsidR="00AC247A" w:rsidRDefault="000F7DA1" w:rsidP="00433D27">
      <w:pPr>
        <w:pStyle w:val="text"/>
        <w:numPr>
          <w:ilvl w:val="0"/>
          <w:numId w:val="20"/>
        </w:numPr>
        <w:spacing w:after="120"/>
        <w:ind w:left="426" w:hanging="357"/>
        <w:contextualSpacing w:val="0"/>
        <w:rPr>
          <w:rFonts w:ascii="Garamond" w:hAnsi="Garamond"/>
          <w:b/>
          <w:lang w:val="cs-CZ"/>
        </w:rPr>
      </w:pPr>
      <w:r w:rsidRPr="00AC247A">
        <w:rPr>
          <w:rFonts w:ascii="Garamond" w:hAnsi="Garamond"/>
        </w:rPr>
        <w:t>HŮRKA, Petr. Flexibilní formy zam</w:t>
      </w:r>
      <w:r w:rsidR="00433D27">
        <w:rPr>
          <w:rFonts w:ascii="Garamond" w:hAnsi="Garamond"/>
        </w:rPr>
        <w:t xml:space="preserve">ěstnání v pracovním právu České </w:t>
      </w:r>
      <w:r w:rsidRPr="00AC247A">
        <w:rPr>
          <w:rFonts w:ascii="Garamond" w:hAnsi="Garamond"/>
        </w:rPr>
        <w:t xml:space="preserve">republiky. In HRABCOVÁ, Dana (ed). </w:t>
      </w:r>
      <w:r w:rsidRPr="00AC247A">
        <w:rPr>
          <w:rFonts w:ascii="Garamond" w:hAnsi="Garamond"/>
          <w:i/>
        </w:rPr>
        <w:t>Sborník příspěvků z mezinárodní vědecké konference Pracovní právo 2010.</w:t>
      </w:r>
      <w:r w:rsidRPr="00AC247A">
        <w:rPr>
          <w:rFonts w:ascii="Garamond" w:hAnsi="Garamond"/>
        </w:rPr>
        <w:t xml:space="preserve"> Brno: Masarykova univerzita, 2010, s. 8-14.</w:t>
      </w:r>
    </w:p>
    <w:p w:rsidR="00AC247A" w:rsidRDefault="000F7DA1" w:rsidP="00433D27">
      <w:pPr>
        <w:pStyle w:val="text"/>
        <w:numPr>
          <w:ilvl w:val="0"/>
          <w:numId w:val="20"/>
        </w:numPr>
        <w:spacing w:after="120"/>
        <w:ind w:left="426" w:hanging="357"/>
        <w:contextualSpacing w:val="0"/>
        <w:rPr>
          <w:rFonts w:ascii="Garamond" w:hAnsi="Garamond"/>
          <w:b/>
          <w:lang w:val="cs-CZ"/>
        </w:rPr>
      </w:pPr>
      <w:r w:rsidRPr="00AC247A">
        <w:rPr>
          <w:rFonts w:ascii="Garamond" w:hAnsi="Garamond"/>
          <w:lang w:val="cs-CZ"/>
        </w:rPr>
        <w:t xml:space="preserve">JOUZA, Ladislav. Teleworking. </w:t>
      </w:r>
      <w:r w:rsidRPr="00AC247A">
        <w:rPr>
          <w:rFonts w:ascii="Garamond" w:hAnsi="Garamond"/>
          <w:i/>
          <w:lang w:val="cs-CZ"/>
        </w:rPr>
        <w:t>Právní rádce</w:t>
      </w:r>
      <w:r w:rsidRPr="00AC247A">
        <w:rPr>
          <w:rFonts w:ascii="Garamond" w:hAnsi="Garamond"/>
          <w:lang w:val="cs-CZ"/>
        </w:rPr>
        <w:t>, 2005, roč.</w:t>
      </w:r>
      <w:r w:rsidR="00806E98">
        <w:rPr>
          <w:rFonts w:ascii="Garamond" w:hAnsi="Garamond"/>
          <w:lang w:val="cs-CZ"/>
        </w:rPr>
        <w:t xml:space="preserve"> 13</w:t>
      </w:r>
      <w:r w:rsidRPr="00AC247A">
        <w:rPr>
          <w:rFonts w:ascii="Garamond" w:hAnsi="Garamond"/>
          <w:lang w:val="cs-CZ"/>
        </w:rPr>
        <w:t>, č.</w:t>
      </w:r>
      <w:r w:rsidR="00806E98">
        <w:rPr>
          <w:rFonts w:ascii="Garamond" w:hAnsi="Garamond"/>
          <w:lang w:val="cs-CZ"/>
        </w:rPr>
        <w:t xml:space="preserve"> 9</w:t>
      </w:r>
      <w:r w:rsidRPr="00AC247A">
        <w:rPr>
          <w:rFonts w:ascii="Garamond" w:hAnsi="Garamond"/>
          <w:lang w:val="cs-CZ"/>
        </w:rPr>
        <w:t>, s. 32-35.</w:t>
      </w:r>
    </w:p>
    <w:p w:rsidR="00AC247A" w:rsidRDefault="000F7DA1" w:rsidP="00433D27">
      <w:pPr>
        <w:pStyle w:val="text"/>
        <w:numPr>
          <w:ilvl w:val="0"/>
          <w:numId w:val="20"/>
        </w:numPr>
        <w:spacing w:after="120"/>
        <w:ind w:left="426" w:hanging="357"/>
        <w:contextualSpacing w:val="0"/>
        <w:rPr>
          <w:rFonts w:ascii="Garamond" w:hAnsi="Garamond"/>
          <w:b/>
          <w:lang w:val="cs-CZ"/>
        </w:rPr>
      </w:pPr>
      <w:r w:rsidRPr="00AC247A">
        <w:rPr>
          <w:rFonts w:ascii="Garamond" w:hAnsi="Garamond"/>
        </w:rPr>
        <w:t>KVASNICOVÁ, Jana. Praxe zaměstnavatelů a zaměstnavatelek aplikujících opatření podporující slaďování osobního a pracovního života. In POLÁK, Petr, KVASNICOVÁ, Jana, T</w:t>
      </w:r>
      <w:r w:rsidR="00433D27">
        <w:rPr>
          <w:rFonts w:ascii="Garamond" w:hAnsi="Garamond"/>
        </w:rPr>
        <w:t>ICHÁ, Iva (ed</w:t>
      </w:r>
      <w:r w:rsidRPr="00AC247A">
        <w:rPr>
          <w:rFonts w:ascii="Garamond" w:hAnsi="Garamond"/>
        </w:rPr>
        <w:t xml:space="preserve">). </w:t>
      </w:r>
      <w:r w:rsidRPr="00AC247A">
        <w:rPr>
          <w:rFonts w:ascii="Garamond" w:hAnsi="Garamond"/>
          <w:i/>
        </w:rPr>
        <w:t>Slaďování soukromého a pracovního života.</w:t>
      </w:r>
      <w:r w:rsidRPr="00AC247A">
        <w:rPr>
          <w:rFonts w:ascii="Garamond" w:hAnsi="Garamond"/>
        </w:rPr>
        <w:t xml:space="preserve"> Brno: Kancelář ve</w:t>
      </w:r>
      <w:r w:rsidR="00433D27">
        <w:rPr>
          <w:rFonts w:ascii="Garamond" w:hAnsi="Garamond"/>
        </w:rPr>
        <w:t>řejného ochránce práv, 2015, s</w:t>
      </w:r>
      <w:r w:rsidRPr="00AC247A">
        <w:rPr>
          <w:rFonts w:ascii="Garamond" w:hAnsi="Garamond"/>
        </w:rPr>
        <w:t>. 92-95.</w:t>
      </w:r>
    </w:p>
    <w:p w:rsidR="00AC247A" w:rsidRDefault="000F7DA1" w:rsidP="00433D27">
      <w:pPr>
        <w:pStyle w:val="text"/>
        <w:numPr>
          <w:ilvl w:val="0"/>
          <w:numId w:val="20"/>
        </w:numPr>
        <w:spacing w:after="120"/>
        <w:ind w:left="426" w:hanging="357"/>
        <w:contextualSpacing w:val="0"/>
        <w:rPr>
          <w:rFonts w:ascii="Garamond" w:hAnsi="Garamond"/>
          <w:b/>
          <w:lang w:val="cs-CZ"/>
        </w:rPr>
      </w:pPr>
      <w:r w:rsidRPr="00AC247A">
        <w:rPr>
          <w:rFonts w:ascii="Garamond" w:hAnsi="Garamond"/>
          <w:lang w:val="cs-CZ"/>
        </w:rPr>
        <w:t xml:space="preserve">KOUKALOVÁ, Jana. Flexibilita práce versus diskriminace (nad jedním rozhodnutím Nejvyššího soudu). </w:t>
      </w:r>
      <w:r w:rsidRPr="00AC247A">
        <w:rPr>
          <w:rFonts w:ascii="Garamond" w:hAnsi="Garamond"/>
          <w:i/>
          <w:lang w:val="cs-CZ"/>
        </w:rPr>
        <w:t>Soudní rozhledy</w:t>
      </w:r>
      <w:r w:rsidRPr="00AC247A">
        <w:rPr>
          <w:rFonts w:ascii="Garamond" w:hAnsi="Garamond"/>
          <w:lang w:val="cs-CZ"/>
        </w:rPr>
        <w:t>, 2008, roč. 14, č. 7, s. 244-246.</w:t>
      </w:r>
    </w:p>
    <w:p w:rsidR="00AC247A" w:rsidRDefault="000F7DA1" w:rsidP="00433D27">
      <w:pPr>
        <w:pStyle w:val="text"/>
        <w:numPr>
          <w:ilvl w:val="0"/>
          <w:numId w:val="20"/>
        </w:numPr>
        <w:spacing w:after="120"/>
        <w:ind w:left="426" w:hanging="357"/>
        <w:contextualSpacing w:val="0"/>
        <w:rPr>
          <w:rFonts w:ascii="Garamond" w:hAnsi="Garamond"/>
          <w:b/>
          <w:lang w:val="cs-CZ"/>
        </w:rPr>
      </w:pPr>
      <w:r w:rsidRPr="00AC247A">
        <w:rPr>
          <w:rFonts w:ascii="Garamond" w:hAnsi="Garamond"/>
        </w:rPr>
        <w:t>PEREIRA, Tiago. Portugalská národní kampaň k propagaci slaďování pracovního a osobního života. In POLÁK, Petr, K</w:t>
      </w:r>
      <w:r w:rsidR="00D25537">
        <w:rPr>
          <w:rFonts w:ascii="Garamond" w:hAnsi="Garamond"/>
        </w:rPr>
        <w:t>VASNICOVÁ, Jana, TICHÁ, Iva (ed</w:t>
      </w:r>
      <w:r w:rsidRPr="00AC247A">
        <w:rPr>
          <w:rFonts w:ascii="Garamond" w:hAnsi="Garamond"/>
        </w:rPr>
        <w:t xml:space="preserve">). </w:t>
      </w:r>
      <w:r w:rsidRPr="00AC247A">
        <w:rPr>
          <w:rFonts w:ascii="Garamond" w:hAnsi="Garamond"/>
          <w:i/>
        </w:rPr>
        <w:t>Slaďování soukromého a pracovního života</w:t>
      </w:r>
      <w:r w:rsidRPr="00AC247A">
        <w:rPr>
          <w:rFonts w:ascii="Garamond" w:hAnsi="Garamond"/>
        </w:rPr>
        <w:t>. Brno: Kancelář ve</w:t>
      </w:r>
      <w:r w:rsidR="00433D27">
        <w:rPr>
          <w:rFonts w:ascii="Garamond" w:hAnsi="Garamond"/>
        </w:rPr>
        <w:t>řejného ochránce práv, 2015, s</w:t>
      </w:r>
      <w:r w:rsidRPr="00AC247A">
        <w:rPr>
          <w:rFonts w:ascii="Garamond" w:hAnsi="Garamond"/>
        </w:rPr>
        <w:t xml:space="preserve">. </w:t>
      </w:r>
      <w:r w:rsidRPr="00AC247A">
        <w:rPr>
          <w:rFonts w:ascii="Garamond" w:hAnsi="Garamond"/>
          <w:lang w:val="cs-CZ"/>
        </w:rPr>
        <w:t>47-52.</w:t>
      </w:r>
    </w:p>
    <w:p w:rsidR="00AC247A" w:rsidRDefault="000F7DA1" w:rsidP="00433D27">
      <w:pPr>
        <w:pStyle w:val="text"/>
        <w:numPr>
          <w:ilvl w:val="0"/>
          <w:numId w:val="20"/>
        </w:numPr>
        <w:spacing w:after="120"/>
        <w:ind w:left="426" w:hanging="357"/>
        <w:contextualSpacing w:val="0"/>
        <w:rPr>
          <w:rFonts w:ascii="Garamond" w:hAnsi="Garamond"/>
          <w:b/>
          <w:lang w:val="cs-CZ"/>
        </w:rPr>
      </w:pPr>
      <w:r w:rsidRPr="00AC247A">
        <w:rPr>
          <w:rFonts w:ascii="Garamond" w:hAnsi="Garamond"/>
        </w:rPr>
        <w:t xml:space="preserve">PETRÁŇOVÁ, Marta. V délce pracovní doby patříme mezi rekordmany. </w:t>
      </w:r>
      <w:r w:rsidRPr="00AC247A">
        <w:rPr>
          <w:rFonts w:ascii="Garamond" w:hAnsi="Garamond"/>
          <w:i/>
        </w:rPr>
        <w:t>Statistika a my</w:t>
      </w:r>
      <w:r w:rsidRPr="00AC247A">
        <w:rPr>
          <w:rFonts w:ascii="Garamond" w:hAnsi="Garamond"/>
        </w:rPr>
        <w:t>, 2013, roč. 3, č. 9, s. 32-33.</w:t>
      </w:r>
    </w:p>
    <w:p w:rsidR="00AC247A" w:rsidRDefault="000F7DA1" w:rsidP="00433D27">
      <w:pPr>
        <w:pStyle w:val="text"/>
        <w:numPr>
          <w:ilvl w:val="0"/>
          <w:numId w:val="20"/>
        </w:numPr>
        <w:spacing w:after="120"/>
        <w:ind w:left="426" w:hanging="357"/>
        <w:contextualSpacing w:val="0"/>
        <w:rPr>
          <w:rFonts w:ascii="Garamond" w:hAnsi="Garamond"/>
          <w:b/>
          <w:lang w:val="cs-CZ"/>
        </w:rPr>
      </w:pPr>
      <w:r w:rsidRPr="00AC247A">
        <w:rPr>
          <w:rFonts w:ascii="Garamond" w:hAnsi="Garamond"/>
        </w:rPr>
        <w:t xml:space="preserve">SLÁDEK, Václav. Pružná pracovní doba. </w:t>
      </w:r>
      <w:r w:rsidRPr="00AC247A">
        <w:rPr>
          <w:rFonts w:ascii="Garamond" w:hAnsi="Garamond"/>
          <w:i/>
        </w:rPr>
        <w:t>Práce a mzda</w:t>
      </w:r>
      <w:r w:rsidR="00433D27">
        <w:rPr>
          <w:rFonts w:ascii="Garamond" w:hAnsi="Garamond"/>
        </w:rPr>
        <w:t>, 2007, roč. 55, č. 9, s</w:t>
      </w:r>
      <w:r w:rsidRPr="00AC247A">
        <w:rPr>
          <w:rFonts w:ascii="Garamond" w:hAnsi="Garamond"/>
        </w:rPr>
        <w:t>.</w:t>
      </w:r>
      <w:r w:rsidRPr="00AC247A">
        <w:rPr>
          <w:rFonts w:ascii="Garamond" w:hAnsi="Garamond"/>
          <w:lang w:val="cs-CZ"/>
        </w:rPr>
        <w:t xml:space="preserve"> 8-16.</w:t>
      </w:r>
    </w:p>
    <w:p w:rsidR="00AC247A" w:rsidRDefault="000F7DA1" w:rsidP="00433D27">
      <w:pPr>
        <w:pStyle w:val="text"/>
        <w:numPr>
          <w:ilvl w:val="0"/>
          <w:numId w:val="20"/>
        </w:numPr>
        <w:spacing w:after="120"/>
        <w:ind w:left="426" w:hanging="357"/>
        <w:contextualSpacing w:val="0"/>
        <w:rPr>
          <w:rFonts w:ascii="Garamond" w:hAnsi="Garamond"/>
          <w:b/>
          <w:lang w:val="cs-CZ"/>
        </w:rPr>
      </w:pPr>
      <w:r w:rsidRPr="00AC247A">
        <w:rPr>
          <w:rFonts w:ascii="Garamond" w:hAnsi="Garamond"/>
        </w:rPr>
        <w:t>SOKAČOVÁ, Linda.</w:t>
      </w:r>
      <w:r w:rsidRPr="00AC247A">
        <w:rPr>
          <w:rFonts w:ascii="Garamond" w:hAnsi="Garamond"/>
          <w:lang w:val="cs-CZ"/>
        </w:rPr>
        <w:t xml:space="preserve"> (Ne)dělání rodinné politiky v České republice. In BOSNIČOVÁ, Nina, KOLÁŘOVÁ, Jitka (ed). </w:t>
      </w:r>
      <w:r w:rsidRPr="00AC247A">
        <w:rPr>
          <w:rFonts w:ascii="Garamond" w:hAnsi="Garamond"/>
          <w:i/>
          <w:lang w:val="cs-CZ"/>
        </w:rPr>
        <w:t>Kde to ladí a kde to skřípe: slaďování práce a péče v mezinárodní perspektivě.</w:t>
      </w:r>
      <w:r w:rsidRPr="00AC247A">
        <w:rPr>
          <w:rFonts w:ascii="Garamond" w:hAnsi="Garamond"/>
          <w:lang w:val="cs-CZ"/>
        </w:rPr>
        <w:t xml:space="preserve"> Praha: Gender Studies, o.p.s., 2012, s. 7-14.</w:t>
      </w:r>
    </w:p>
    <w:p w:rsidR="00AC247A" w:rsidRDefault="000F7DA1" w:rsidP="00433D27">
      <w:pPr>
        <w:pStyle w:val="text"/>
        <w:numPr>
          <w:ilvl w:val="0"/>
          <w:numId w:val="20"/>
        </w:numPr>
        <w:spacing w:after="120"/>
        <w:ind w:left="426" w:hanging="357"/>
        <w:contextualSpacing w:val="0"/>
        <w:rPr>
          <w:rFonts w:ascii="Garamond" w:hAnsi="Garamond"/>
          <w:b/>
          <w:lang w:val="cs-CZ"/>
        </w:rPr>
      </w:pPr>
      <w:r w:rsidRPr="00AC247A">
        <w:rPr>
          <w:rFonts w:ascii="Garamond" w:hAnsi="Garamond"/>
        </w:rPr>
        <w:t xml:space="preserve">ŠUBRT, Bořivoj. Zaměstnanecké výhody z pracovněprávního pohledu. </w:t>
      </w:r>
      <w:r w:rsidRPr="00AC247A">
        <w:rPr>
          <w:rFonts w:ascii="Garamond" w:hAnsi="Garamond"/>
          <w:i/>
        </w:rPr>
        <w:t>Práce a mzda</w:t>
      </w:r>
      <w:r w:rsidRPr="00AC247A">
        <w:rPr>
          <w:rFonts w:ascii="Garamond" w:hAnsi="Garamond"/>
        </w:rPr>
        <w:t>, 2007, roč.</w:t>
      </w:r>
      <w:r w:rsidRPr="00AC247A">
        <w:rPr>
          <w:rFonts w:ascii="Garamond" w:hAnsi="Garamond"/>
          <w:lang w:val="cs-CZ"/>
        </w:rPr>
        <w:t xml:space="preserve"> 55</w:t>
      </w:r>
      <w:r w:rsidRPr="00AC247A">
        <w:rPr>
          <w:rFonts w:ascii="Garamond" w:hAnsi="Garamond"/>
        </w:rPr>
        <w:t>, č. 8, s. 6-</w:t>
      </w:r>
      <w:r w:rsidRPr="00AC247A">
        <w:rPr>
          <w:rFonts w:ascii="Garamond" w:hAnsi="Garamond"/>
          <w:lang w:val="cs-CZ"/>
        </w:rPr>
        <w:t>23</w:t>
      </w:r>
      <w:r w:rsidRPr="00AC247A">
        <w:rPr>
          <w:rFonts w:ascii="Garamond" w:hAnsi="Garamond"/>
        </w:rPr>
        <w:t>.</w:t>
      </w:r>
    </w:p>
    <w:p w:rsidR="00AC247A" w:rsidRDefault="000F7DA1" w:rsidP="00433D27">
      <w:pPr>
        <w:pStyle w:val="text"/>
        <w:numPr>
          <w:ilvl w:val="0"/>
          <w:numId w:val="20"/>
        </w:numPr>
        <w:spacing w:after="120"/>
        <w:ind w:left="426" w:hanging="357"/>
        <w:contextualSpacing w:val="0"/>
        <w:rPr>
          <w:rFonts w:ascii="Garamond" w:hAnsi="Garamond"/>
          <w:b/>
          <w:lang w:val="cs-CZ"/>
        </w:rPr>
      </w:pPr>
      <w:r w:rsidRPr="00AC247A">
        <w:rPr>
          <w:rFonts w:ascii="Garamond" w:hAnsi="Garamond"/>
          <w:lang w:val="cs-CZ"/>
        </w:rPr>
        <w:lastRenderedPageBreak/>
        <w:t xml:space="preserve">ZACHOVALOVÁ, Jana. Kratší pracovní doba a práce přesčas – nástroj k posílení flexibilních prvků v pracovněprávních vztazích? In HRABCOVÁ, Dana (ed). </w:t>
      </w:r>
      <w:r w:rsidRPr="00AC247A">
        <w:rPr>
          <w:rFonts w:ascii="Garamond" w:hAnsi="Garamond"/>
          <w:i/>
          <w:lang w:val="cs-CZ"/>
        </w:rPr>
        <w:t>Sborník příspěvků z mezinárodní vědecké konference Pracovní právo 2010</w:t>
      </w:r>
      <w:r w:rsidRPr="00AC247A">
        <w:rPr>
          <w:rFonts w:ascii="Garamond" w:hAnsi="Garamond"/>
          <w:lang w:val="cs-CZ"/>
        </w:rPr>
        <w:t>. Brno: Masarykova univerzita, 2010, s. 57-64.</w:t>
      </w:r>
    </w:p>
    <w:p w:rsidR="00A43C5A" w:rsidRPr="00AC247A" w:rsidRDefault="00A43C5A" w:rsidP="00433D27">
      <w:pPr>
        <w:pStyle w:val="text"/>
        <w:numPr>
          <w:ilvl w:val="0"/>
          <w:numId w:val="20"/>
        </w:numPr>
        <w:spacing w:after="120"/>
        <w:ind w:left="426" w:hanging="357"/>
        <w:contextualSpacing w:val="0"/>
        <w:rPr>
          <w:rFonts w:ascii="Garamond" w:hAnsi="Garamond"/>
          <w:b/>
          <w:lang w:val="cs-CZ"/>
        </w:rPr>
      </w:pPr>
      <w:r w:rsidRPr="00AC247A">
        <w:rPr>
          <w:rFonts w:ascii="Garamond" w:hAnsi="Garamond"/>
          <w:lang w:val="cs-CZ"/>
        </w:rPr>
        <w:t xml:space="preserve">MATEJKA, Ján. Distanční výkon práce. </w:t>
      </w:r>
      <w:r w:rsidRPr="00AC247A">
        <w:rPr>
          <w:rFonts w:ascii="Garamond" w:hAnsi="Garamond"/>
          <w:i/>
          <w:lang w:val="cs-CZ"/>
        </w:rPr>
        <w:t>Právní rádce</w:t>
      </w:r>
      <w:r w:rsidRPr="00AC247A">
        <w:rPr>
          <w:rFonts w:ascii="Garamond" w:hAnsi="Garamond"/>
          <w:lang w:val="cs-CZ"/>
        </w:rPr>
        <w:t>, 2008,  roč. 16, č. 8, s. 23-28.</w:t>
      </w:r>
    </w:p>
    <w:p w:rsidR="002817D4" w:rsidRPr="004536F8" w:rsidRDefault="002817D4" w:rsidP="00BF640B">
      <w:pPr>
        <w:suppressAutoHyphens w:val="0"/>
        <w:spacing w:after="120"/>
        <w:jc w:val="both"/>
        <w:rPr>
          <w:szCs w:val="24"/>
        </w:rPr>
      </w:pPr>
      <w:r w:rsidRPr="00433D27">
        <w:rPr>
          <w:b/>
        </w:rPr>
        <w:t>P</w:t>
      </w:r>
      <w:r w:rsidRPr="004536F8">
        <w:rPr>
          <w:b/>
        </w:rPr>
        <w:t>rávní předpisy:</w:t>
      </w:r>
    </w:p>
    <w:p w:rsidR="002817D4" w:rsidRPr="00447922" w:rsidRDefault="002817D4" w:rsidP="00713E3B">
      <w:pPr>
        <w:numPr>
          <w:ilvl w:val="0"/>
          <w:numId w:val="4"/>
        </w:numPr>
        <w:suppressAutoHyphens w:val="0"/>
        <w:spacing w:after="120"/>
        <w:jc w:val="both"/>
        <w:rPr>
          <w:szCs w:val="24"/>
        </w:rPr>
      </w:pPr>
      <w:r w:rsidRPr="00447922">
        <w:rPr>
          <w:szCs w:val="24"/>
        </w:rPr>
        <w:t>Ústavní zákon č. 1/1993 Sb., Ústava České republiky, ve znění pozdějších předpisů</w:t>
      </w:r>
      <w:r w:rsidR="005A3942">
        <w:rPr>
          <w:szCs w:val="24"/>
        </w:rPr>
        <w:t>.</w:t>
      </w:r>
    </w:p>
    <w:p w:rsidR="004A1310" w:rsidRDefault="004A1310" w:rsidP="004A1310">
      <w:pPr>
        <w:numPr>
          <w:ilvl w:val="0"/>
          <w:numId w:val="4"/>
        </w:numPr>
        <w:suppressAutoHyphens w:val="0"/>
        <w:spacing w:after="120"/>
        <w:jc w:val="both"/>
        <w:rPr>
          <w:szCs w:val="24"/>
        </w:rPr>
      </w:pPr>
      <w:r>
        <w:rPr>
          <w:szCs w:val="24"/>
        </w:rPr>
        <w:t>U</w:t>
      </w:r>
      <w:r w:rsidRPr="004A1310">
        <w:rPr>
          <w:szCs w:val="24"/>
        </w:rPr>
        <w:t>snesení předsednictva České národní rady č. 2/1993 Sb., o vyhlášení Listiny základních práv a svobod jako součásti ústavního pořádku České republiky</w:t>
      </w:r>
      <w:r>
        <w:rPr>
          <w:szCs w:val="24"/>
        </w:rPr>
        <w:t>.</w:t>
      </w:r>
    </w:p>
    <w:p w:rsidR="00AC247A" w:rsidRPr="00AC247A" w:rsidRDefault="002817D4" w:rsidP="004A1310">
      <w:pPr>
        <w:numPr>
          <w:ilvl w:val="0"/>
          <w:numId w:val="4"/>
        </w:numPr>
        <w:suppressAutoHyphens w:val="0"/>
        <w:spacing w:after="120"/>
        <w:jc w:val="both"/>
        <w:rPr>
          <w:szCs w:val="24"/>
        </w:rPr>
      </w:pPr>
      <w:r w:rsidRPr="00AC247A">
        <w:t>Zákon č. 262/2006 Sb., zákoník práce, ve znění pozdějších předpisů</w:t>
      </w:r>
      <w:r w:rsidR="005A3942" w:rsidRPr="00AC247A">
        <w:t>.</w:t>
      </w:r>
    </w:p>
    <w:p w:rsidR="00D25537" w:rsidRDefault="00D25537" w:rsidP="00D25537">
      <w:pPr>
        <w:pStyle w:val="text"/>
        <w:numPr>
          <w:ilvl w:val="0"/>
          <w:numId w:val="4"/>
        </w:numPr>
        <w:spacing w:after="120"/>
        <w:contextualSpacing w:val="0"/>
        <w:rPr>
          <w:rFonts w:ascii="Garamond" w:hAnsi="Garamond"/>
        </w:rPr>
      </w:pPr>
      <w:r w:rsidRPr="00AC247A">
        <w:rPr>
          <w:rFonts w:ascii="Garamond" w:hAnsi="Garamond"/>
        </w:rPr>
        <w:t>Zákon České národní rady č.</w:t>
      </w:r>
      <w:r>
        <w:rPr>
          <w:rFonts w:ascii="Garamond" w:hAnsi="Garamond"/>
          <w:lang w:val="cs-CZ"/>
        </w:rPr>
        <w:t xml:space="preserve"> </w:t>
      </w:r>
      <w:r w:rsidRPr="00AC247A">
        <w:rPr>
          <w:rFonts w:ascii="Garamond" w:hAnsi="Garamond"/>
        </w:rPr>
        <w:t>2/1969 Sb., o zřízení ministerstev a jiných ústředních orgánů státní správy, ve znění pozdějších předpisů.</w:t>
      </w:r>
    </w:p>
    <w:p w:rsidR="00AC247A" w:rsidRPr="00AC247A" w:rsidRDefault="002817D4" w:rsidP="00713E3B">
      <w:pPr>
        <w:numPr>
          <w:ilvl w:val="0"/>
          <w:numId w:val="4"/>
        </w:numPr>
        <w:suppressAutoHyphens w:val="0"/>
        <w:spacing w:after="120"/>
        <w:jc w:val="both"/>
        <w:rPr>
          <w:szCs w:val="24"/>
        </w:rPr>
      </w:pPr>
      <w:r w:rsidRPr="00AC247A">
        <w:t>Zákon č. 187/2006 Sb., o nemocenském pojištění, ve znění pozdějších předpisů.</w:t>
      </w:r>
    </w:p>
    <w:p w:rsidR="005715D3" w:rsidRDefault="005715D3" w:rsidP="005715D3">
      <w:pPr>
        <w:pStyle w:val="text"/>
        <w:numPr>
          <w:ilvl w:val="0"/>
          <w:numId w:val="4"/>
        </w:numPr>
        <w:spacing w:after="120"/>
        <w:contextualSpacing w:val="0"/>
        <w:rPr>
          <w:rFonts w:ascii="Garamond" w:hAnsi="Garamond"/>
        </w:rPr>
      </w:pPr>
      <w:r>
        <w:rPr>
          <w:rFonts w:ascii="Garamond" w:hAnsi="Garamond"/>
        </w:rPr>
        <w:t xml:space="preserve">Zákon č. </w:t>
      </w:r>
      <w:r w:rsidRPr="00AC247A">
        <w:rPr>
          <w:rFonts w:ascii="Garamond" w:hAnsi="Garamond"/>
        </w:rPr>
        <w:t>247/2</w:t>
      </w:r>
      <w:r>
        <w:rPr>
          <w:rFonts w:ascii="Garamond" w:hAnsi="Garamond"/>
        </w:rPr>
        <w:t>014 Sb., o poskytování služby péče</w:t>
      </w:r>
      <w:r w:rsidRPr="00AC247A">
        <w:rPr>
          <w:rFonts w:ascii="Garamond" w:hAnsi="Garamond"/>
        </w:rPr>
        <w:t xml:space="preserve"> o dítě v dětské skupině a o změně souvisejících zákonů, ve znění pozdějších předpisů</w:t>
      </w:r>
      <w:r w:rsidRPr="00AC247A">
        <w:rPr>
          <w:rFonts w:ascii="Garamond" w:hAnsi="Garamond"/>
          <w:lang w:val="cs-CZ"/>
        </w:rPr>
        <w:t>.</w:t>
      </w:r>
    </w:p>
    <w:p w:rsidR="005715D3" w:rsidRDefault="005715D3" w:rsidP="005715D3">
      <w:pPr>
        <w:pStyle w:val="text"/>
        <w:numPr>
          <w:ilvl w:val="0"/>
          <w:numId w:val="4"/>
        </w:numPr>
        <w:spacing w:after="120"/>
        <w:contextualSpacing w:val="0"/>
        <w:rPr>
          <w:rFonts w:ascii="Garamond" w:hAnsi="Garamond"/>
        </w:rPr>
      </w:pPr>
      <w:r w:rsidRPr="00447922">
        <w:rPr>
          <w:rFonts w:ascii="Garamond" w:hAnsi="Garamond"/>
        </w:rPr>
        <w:t>Zákon č. 372/2011 Sb., o zdravotnických službách a podmínkách jejich poskytování, ve znění pozdějších předpisů</w:t>
      </w:r>
      <w:r w:rsidRPr="00447922">
        <w:rPr>
          <w:rFonts w:ascii="Garamond" w:hAnsi="Garamond"/>
          <w:lang w:val="cs-CZ"/>
        </w:rPr>
        <w:t>.</w:t>
      </w:r>
    </w:p>
    <w:p w:rsidR="005715D3" w:rsidRDefault="005715D3" w:rsidP="005715D3">
      <w:pPr>
        <w:pStyle w:val="text"/>
        <w:numPr>
          <w:ilvl w:val="0"/>
          <w:numId w:val="4"/>
        </w:numPr>
        <w:spacing w:after="120"/>
        <w:contextualSpacing w:val="0"/>
        <w:rPr>
          <w:rFonts w:ascii="Garamond" w:hAnsi="Garamond"/>
        </w:rPr>
      </w:pPr>
      <w:r w:rsidRPr="00AC247A">
        <w:rPr>
          <w:rFonts w:ascii="Garamond" w:hAnsi="Garamond"/>
          <w:lang w:val="cs-CZ"/>
        </w:rPr>
        <w:t>Zákon č. 455/1991 Sb., o živnostenském podnikání, ve znění pozdějších předpisů.</w:t>
      </w:r>
    </w:p>
    <w:p w:rsidR="002817D4" w:rsidRPr="00AC247A" w:rsidRDefault="002817D4" w:rsidP="00713E3B">
      <w:pPr>
        <w:numPr>
          <w:ilvl w:val="0"/>
          <w:numId w:val="4"/>
        </w:numPr>
        <w:suppressAutoHyphens w:val="0"/>
        <w:spacing w:after="120"/>
        <w:jc w:val="both"/>
        <w:rPr>
          <w:szCs w:val="24"/>
        </w:rPr>
      </w:pPr>
      <w:r w:rsidRPr="00AC247A">
        <w:t>Zákon č. 586/1992 Sb., o daních z příjmů, ve znění pozdějších předpisů.</w:t>
      </w:r>
    </w:p>
    <w:p w:rsidR="00AC247A" w:rsidRPr="00AC247A" w:rsidRDefault="002817D4" w:rsidP="00713E3B">
      <w:pPr>
        <w:pStyle w:val="text"/>
        <w:numPr>
          <w:ilvl w:val="0"/>
          <w:numId w:val="4"/>
        </w:numPr>
        <w:spacing w:after="120"/>
        <w:contextualSpacing w:val="0"/>
        <w:rPr>
          <w:rFonts w:ascii="Garamond" w:hAnsi="Garamond"/>
        </w:rPr>
      </w:pPr>
      <w:r w:rsidRPr="00AC247A">
        <w:rPr>
          <w:rFonts w:ascii="Garamond" w:hAnsi="Garamond"/>
        </w:rPr>
        <w:t>Nařízení vlády č. 590/2006 Sb., kterým se stanoví okruh a rozsah jiných důležitých osobních překážek v práci</w:t>
      </w:r>
      <w:r w:rsidRPr="00AC247A">
        <w:rPr>
          <w:rFonts w:ascii="Garamond" w:hAnsi="Garamond"/>
          <w:lang w:val="cs-CZ"/>
        </w:rPr>
        <w:t>.</w:t>
      </w:r>
    </w:p>
    <w:p w:rsidR="00AC247A" w:rsidRDefault="00AC247A" w:rsidP="00AC247A">
      <w:pPr>
        <w:pStyle w:val="text"/>
        <w:spacing w:after="120"/>
        <w:ind w:firstLine="0"/>
        <w:contextualSpacing w:val="0"/>
        <w:rPr>
          <w:rFonts w:ascii="Garamond" w:hAnsi="Garamond"/>
          <w:b/>
          <w:lang w:val="cs-CZ"/>
        </w:rPr>
      </w:pPr>
      <w:r w:rsidRPr="00AC247A">
        <w:rPr>
          <w:rFonts w:ascii="Garamond" w:hAnsi="Garamond"/>
          <w:b/>
          <w:lang w:val="cs-CZ"/>
        </w:rPr>
        <w:t>Zahraniční právní předpisy:</w:t>
      </w:r>
    </w:p>
    <w:p w:rsidR="00AC247A" w:rsidRDefault="00AC247A" w:rsidP="00AC247A">
      <w:pPr>
        <w:pStyle w:val="text"/>
        <w:numPr>
          <w:ilvl w:val="0"/>
          <w:numId w:val="33"/>
        </w:numPr>
        <w:spacing w:after="120"/>
        <w:contextualSpacing w:val="0"/>
        <w:rPr>
          <w:rFonts w:ascii="Garamond" w:hAnsi="Garamond"/>
          <w:b/>
          <w:lang w:val="cs-CZ"/>
        </w:rPr>
      </w:pPr>
      <w:r w:rsidRPr="00447922">
        <w:rPr>
          <w:rFonts w:ascii="Garamond" w:hAnsi="Garamond"/>
        </w:rPr>
        <w:t>Zákon č. 311/2001 Z. z., zákonník práce, ve znění pozdějších předpisů</w:t>
      </w:r>
      <w:r>
        <w:rPr>
          <w:rFonts w:ascii="Garamond" w:hAnsi="Garamond"/>
          <w:lang w:val="cs-CZ"/>
        </w:rPr>
        <w:t>.</w:t>
      </w:r>
    </w:p>
    <w:p w:rsidR="00C01B6D" w:rsidRPr="00AC247A" w:rsidRDefault="00C01B6D" w:rsidP="00AC247A">
      <w:pPr>
        <w:pStyle w:val="text"/>
        <w:numPr>
          <w:ilvl w:val="0"/>
          <w:numId w:val="33"/>
        </w:numPr>
        <w:spacing w:after="120"/>
        <w:contextualSpacing w:val="0"/>
        <w:rPr>
          <w:rFonts w:ascii="Garamond" w:hAnsi="Garamond"/>
          <w:b/>
          <w:lang w:val="cs-CZ"/>
        </w:rPr>
      </w:pPr>
      <w:r w:rsidRPr="00AC247A">
        <w:rPr>
          <w:rFonts w:ascii="Garamond" w:hAnsi="Garamond"/>
        </w:rPr>
        <w:t>Lag (2002:293) om förbud mot diskriminering</w:t>
      </w:r>
      <w:r w:rsidRPr="00AC247A">
        <w:rPr>
          <w:rFonts w:ascii="Garamond" w:hAnsi="Garamond"/>
          <w:lang w:val="cs-CZ"/>
        </w:rPr>
        <w:t xml:space="preserve"> (Prohibition of Discrimination of Employees Working Part Time and Employees with Fixed-term Employment Act).</w:t>
      </w:r>
    </w:p>
    <w:p w:rsidR="002817D4" w:rsidRPr="00447922" w:rsidRDefault="005A3942" w:rsidP="00BF640B">
      <w:pPr>
        <w:pStyle w:val="text"/>
        <w:spacing w:after="120"/>
        <w:ind w:firstLine="0"/>
        <w:contextualSpacing w:val="0"/>
        <w:rPr>
          <w:rFonts w:ascii="Garamond" w:hAnsi="Garamond"/>
          <w:b/>
        </w:rPr>
      </w:pPr>
      <w:r>
        <w:rPr>
          <w:rFonts w:ascii="Garamond" w:hAnsi="Garamond"/>
          <w:b/>
          <w:lang w:val="cs-CZ"/>
        </w:rPr>
        <w:t>Právo</w:t>
      </w:r>
      <w:r w:rsidR="002817D4" w:rsidRPr="00447922">
        <w:rPr>
          <w:rFonts w:ascii="Garamond" w:hAnsi="Garamond"/>
          <w:b/>
          <w:lang w:val="cs-CZ"/>
        </w:rPr>
        <w:t xml:space="preserve"> Evropské Unie:</w:t>
      </w:r>
    </w:p>
    <w:p w:rsidR="00273CF7" w:rsidRDefault="00273CF7" w:rsidP="00273CF7">
      <w:pPr>
        <w:pStyle w:val="text"/>
        <w:numPr>
          <w:ilvl w:val="0"/>
          <w:numId w:val="27"/>
        </w:numPr>
        <w:spacing w:after="120"/>
        <w:contextualSpacing w:val="0"/>
        <w:rPr>
          <w:rFonts w:ascii="Garamond" w:hAnsi="Garamond"/>
        </w:rPr>
      </w:pPr>
      <w:r w:rsidRPr="00273CF7">
        <w:rPr>
          <w:rFonts w:ascii="Garamond" w:hAnsi="Garamond"/>
        </w:rPr>
        <w:t>Listina základních práv Evropské unie ze dne 7. prosince 2000, ve znění upraveném dne 12. prosince 2007. Úř. věst. C 326, 26. října 2012, s. 391 a násl.</w:t>
      </w:r>
    </w:p>
    <w:p w:rsidR="000F7DA1" w:rsidRPr="000F7DA1" w:rsidRDefault="005A3942" w:rsidP="00273CF7">
      <w:pPr>
        <w:pStyle w:val="text"/>
        <w:numPr>
          <w:ilvl w:val="0"/>
          <w:numId w:val="27"/>
        </w:numPr>
        <w:spacing w:after="120"/>
        <w:contextualSpacing w:val="0"/>
        <w:rPr>
          <w:rFonts w:ascii="Garamond" w:hAnsi="Garamond"/>
        </w:rPr>
      </w:pPr>
      <w:r>
        <w:rPr>
          <w:rFonts w:ascii="Garamond" w:hAnsi="Garamond"/>
        </w:rPr>
        <w:lastRenderedPageBreak/>
        <w:t>Směrnice</w:t>
      </w:r>
      <w:r w:rsidRPr="005A3942">
        <w:rPr>
          <w:rFonts w:ascii="Garamond" w:hAnsi="Garamond"/>
        </w:rPr>
        <w:t xml:space="preserve"> Rady 97</w:t>
      </w:r>
      <w:r w:rsidR="005715D3">
        <w:rPr>
          <w:rFonts w:ascii="Garamond" w:hAnsi="Garamond"/>
        </w:rPr>
        <w:t xml:space="preserve">/81/ES ze dne 15. prosince 1997, </w:t>
      </w:r>
      <w:r w:rsidRPr="005A3942">
        <w:rPr>
          <w:rFonts w:ascii="Garamond" w:hAnsi="Garamond"/>
        </w:rPr>
        <w:t xml:space="preserve">o rámcové dohodě o částečném úvazku uzavřené mezi </w:t>
      </w:r>
      <w:r w:rsidR="005715D3">
        <w:rPr>
          <w:rFonts w:ascii="Garamond" w:hAnsi="Garamond"/>
        </w:rPr>
        <w:t>organizacemi UNICE, CEEP a EKOS.</w:t>
      </w:r>
      <w:r w:rsidRPr="005A3942">
        <w:rPr>
          <w:rFonts w:ascii="Garamond" w:hAnsi="Garamond"/>
        </w:rPr>
        <w:t xml:space="preserve"> Úř. věst. L 14, 20. ledna 1998, s. 9-14.</w:t>
      </w:r>
    </w:p>
    <w:p w:rsidR="002817D4" w:rsidRPr="00447922" w:rsidRDefault="002817D4" w:rsidP="00BF640B">
      <w:pPr>
        <w:pStyle w:val="text"/>
        <w:spacing w:after="120"/>
        <w:ind w:firstLine="0"/>
        <w:contextualSpacing w:val="0"/>
        <w:jc w:val="left"/>
        <w:rPr>
          <w:rFonts w:ascii="Garamond" w:hAnsi="Garamond"/>
          <w:b/>
          <w:lang w:val="cs-CZ"/>
        </w:rPr>
      </w:pPr>
      <w:r w:rsidRPr="00447922">
        <w:rPr>
          <w:rFonts w:ascii="Garamond" w:hAnsi="Garamond"/>
          <w:b/>
          <w:lang w:val="cs-CZ"/>
        </w:rPr>
        <w:t>Judikatura:</w:t>
      </w:r>
    </w:p>
    <w:p w:rsidR="0013222D" w:rsidRDefault="002817D4" w:rsidP="0013222D">
      <w:pPr>
        <w:pStyle w:val="text"/>
        <w:numPr>
          <w:ilvl w:val="0"/>
          <w:numId w:val="23"/>
        </w:numPr>
        <w:spacing w:after="120"/>
        <w:ind w:left="426" w:hanging="357"/>
        <w:contextualSpacing w:val="0"/>
        <w:rPr>
          <w:rFonts w:ascii="Garamond" w:hAnsi="Garamond"/>
          <w:b/>
          <w:lang w:val="cs-CZ"/>
        </w:rPr>
      </w:pPr>
      <w:r w:rsidRPr="00447922">
        <w:rPr>
          <w:rFonts w:ascii="Garamond" w:hAnsi="Garamond"/>
        </w:rPr>
        <w:t>Rozsudek Ne</w:t>
      </w:r>
      <w:r w:rsidR="00280D12">
        <w:rPr>
          <w:rFonts w:ascii="Garamond" w:hAnsi="Garamond"/>
        </w:rPr>
        <w:t xml:space="preserve">jvyššího soudu ČR  ze dne 17. prosince </w:t>
      </w:r>
      <w:r w:rsidRPr="00447922">
        <w:rPr>
          <w:rFonts w:ascii="Garamond" w:hAnsi="Garamond"/>
        </w:rPr>
        <w:t xml:space="preserve">2003, sp. zn. 21 Cdo 1561/2003. </w:t>
      </w:r>
    </w:p>
    <w:p w:rsidR="00713E3B" w:rsidRPr="00713E3B" w:rsidRDefault="002817D4" w:rsidP="00713E3B">
      <w:pPr>
        <w:pStyle w:val="text"/>
        <w:numPr>
          <w:ilvl w:val="0"/>
          <w:numId w:val="23"/>
        </w:numPr>
        <w:spacing w:after="120"/>
        <w:ind w:left="426" w:hanging="357"/>
        <w:contextualSpacing w:val="0"/>
        <w:rPr>
          <w:rFonts w:ascii="Garamond" w:hAnsi="Garamond"/>
          <w:b/>
          <w:lang w:val="cs-CZ"/>
        </w:rPr>
      </w:pPr>
      <w:r w:rsidRPr="0013222D">
        <w:rPr>
          <w:rFonts w:ascii="Garamond" w:hAnsi="Garamond"/>
        </w:rPr>
        <w:t>Rozsudek</w:t>
      </w:r>
      <w:r w:rsidR="00280D12" w:rsidRPr="0013222D">
        <w:rPr>
          <w:rFonts w:ascii="Garamond" w:hAnsi="Garamond"/>
        </w:rPr>
        <w:t xml:space="preserve"> Nejvyššího soudu ČR ze dne 5. června </w:t>
      </w:r>
      <w:r w:rsidRPr="0013222D">
        <w:rPr>
          <w:rFonts w:ascii="Garamond" w:hAnsi="Garamond"/>
        </w:rPr>
        <w:t>2007, sp. zn. 21 Cdo 612/2006</w:t>
      </w:r>
      <w:r w:rsidRPr="0013222D">
        <w:rPr>
          <w:rFonts w:ascii="Garamond" w:hAnsi="Garamond"/>
          <w:lang w:val="cs-CZ"/>
        </w:rPr>
        <w:t>.</w:t>
      </w:r>
    </w:p>
    <w:p w:rsidR="00A43C5A" w:rsidRPr="00713E3B" w:rsidRDefault="002817D4" w:rsidP="00713E3B">
      <w:pPr>
        <w:pStyle w:val="text"/>
        <w:numPr>
          <w:ilvl w:val="0"/>
          <w:numId w:val="23"/>
        </w:numPr>
        <w:spacing w:after="120"/>
        <w:ind w:left="426" w:hanging="357"/>
        <w:contextualSpacing w:val="0"/>
        <w:rPr>
          <w:rFonts w:ascii="Garamond" w:hAnsi="Garamond"/>
          <w:b/>
          <w:lang w:val="cs-CZ"/>
        </w:rPr>
      </w:pPr>
      <w:r w:rsidRPr="00713E3B">
        <w:rPr>
          <w:rFonts w:ascii="Garamond" w:hAnsi="Garamond"/>
        </w:rPr>
        <w:t xml:space="preserve">Rozsudek Nejvyššího </w:t>
      </w:r>
      <w:r w:rsidR="00280D12" w:rsidRPr="00713E3B">
        <w:rPr>
          <w:rFonts w:ascii="Garamond" w:hAnsi="Garamond"/>
        </w:rPr>
        <w:t xml:space="preserve">soudu ČR ze dne 9. července </w:t>
      </w:r>
      <w:r w:rsidRPr="00713E3B">
        <w:rPr>
          <w:rFonts w:ascii="Garamond" w:hAnsi="Garamond"/>
        </w:rPr>
        <w:t>2014, sp. zn. 21 Cdo 1821/2013.</w:t>
      </w:r>
    </w:p>
    <w:p w:rsidR="002817D4" w:rsidRPr="00447922" w:rsidRDefault="002817D4" w:rsidP="00BF640B">
      <w:pPr>
        <w:pStyle w:val="text"/>
        <w:spacing w:after="120"/>
        <w:ind w:firstLine="0"/>
        <w:contextualSpacing w:val="0"/>
        <w:jc w:val="left"/>
        <w:rPr>
          <w:rFonts w:ascii="Garamond" w:hAnsi="Garamond"/>
          <w:b/>
          <w:lang w:val="cs-CZ"/>
        </w:rPr>
      </w:pPr>
      <w:r w:rsidRPr="00447922">
        <w:rPr>
          <w:rFonts w:ascii="Garamond" w:hAnsi="Garamond"/>
          <w:b/>
          <w:lang w:val="cs-CZ"/>
        </w:rPr>
        <w:t>Internetové zdroje:</w:t>
      </w:r>
    </w:p>
    <w:p w:rsidR="002B61C6" w:rsidRPr="005F1094" w:rsidRDefault="002B61C6" w:rsidP="00AC247A">
      <w:pPr>
        <w:pStyle w:val="text"/>
        <w:numPr>
          <w:ilvl w:val="0"/>
          <w:numId w:val="6"/>
        </w:numPr>
        <w:spacing w:after="120"/>
        <w:contextualSpacing w:val="0"/>
        <w:rPr>
          <w:rFonts w:ascii="Garamond" w:hAnsi="Garamond"/>
          <w:lang w:val="cs-CZ"/>
        </w:rPr>
      </w:pPr>
      <w:r w:rsidRPr="005F1094">
        <w:rPr>
          <w:rFonts w:ascii="Garamond" w:hAnsi="Garamond"/>
          <w:lang w:val="cs-CZ"/>
        </w:rPr>
        <w:t xml:space="preserve">BYLUND, Per. </w:t>
      </w:r>
      <w:r w:rsidRPr="005F1094">
        <w:rPr>
          <w:rFonts w:ascii="Garamond" w:hAnsi="Garamond"/>
          <w:i/>
          <w:lang w:val="cs-CZ"/>
        </w:rPr>
        <w:t>How the welfare state corrupted Sweden</w:t>
      </w:r>
      <w:r w:rsidRPr="005F1094">
        <w:rPr>
          <w:rFonts w:ascii="Garamond" w:hAnsi="Garamond"/>
          <w:lang w:val="cs-CZ"/>
        </w:rPr>
        <w:t xml:space="preserve"> [online]. Perbylund.cz, 31. května 2006 [cit.</w:t>
      </w:r>
      <w:r w:rsidR="00EB7D2E">
        <w:rPr>
          <w:rFonts w:ascii="Garamond" w:hAnsi="Garamond"/>
          <w:lang w:val="cs-CZ"/>
        </w:rPr>
        <w:t xml:space="preserve"> 14. března 2016]. Dostupné na </w:t>
      </w:r>
      <w:r w:rsidRPr="005F1094">
        <w:rPr>
          <w:rFonts w:ascii="Garamond" w:hAnsi="Garamond"/>
          <w:lang w:val="cs-CZ"/>
        </w:rPr>
        <w:t>&lt;http://www.perbylund.com/the_library_ howthewelfarestatecorrupted_czech.htm&gt;.</w:t>
      </w:r>
    </w:p>
    <w:p w:rsidR="00263306" w:rsidRDefault="00263306" w:rsidP="00AC247A">
      <w:pPr>
        <w:pStyle w:val="text"/>
        <w:numPr>
          <w:ilvl w:val="0"/>
          <w:numId w:val="6"/>
        </w:numPr>
        <w:spacing w:after="120"/>
        <w:contextualSpacing w:val="0"/>
        <w:rPr>
          <w:rFonts w:ascii="Garamond" w:hAnsi="Garamond"/>
          <w:lang w:val="cs-CZ"/>
        </w:rPr>
      </w:pPr>
      <w:r>
        <w:rPr>
          <w:rFonts w:ascii="Garamond" w:hAnsi="Garamond"/>
          <w:lang w:val="cs-CZ"/>
        </w:rPr>
        <w:t>Český statistický úřad</w:t>
      </w:r>
      <w:r w:rsidRPr="00263306">
        <w:rPr>
          <w:rFonts w:ascii="Garamond" w:hAnsi="Garamond"/>
          <w:lang w:val="cs-CZ"/>
        </w:rPr>
        <w:t xml:space="preserve">. </w:t>
      </w:r>
      <w:r w:rsidRPr="00263306">
        <w:rPr>
          <w:rFonts w:ascii="Garamond" w:hAnsi="Garamond"/>
          <w:i/>
          <w:lang w:val="cs-CZ"/>
        </w:rPr>
        <w:t>Nedobrovolná zaměstnanost na částečný úvazek jako procento celkové zaměstnanosti na částečný úvazek</w:t>
      </w:r>
      <w:r w:rsidRPr="00263306">
        <w:rPr>
          <w:rFonts w:ascii="Garamond" w:hAnsi="Garamond"/>
          <w:lang w:val="cs-CZ"/>
        </w:rPr>
        <w:t xml:space="preserve"> [online]. Czso.cz, 19. února 2016 [cit. 17.</w:t>
      </w:r>
      <w:r>
        <w:rPr>
          <w:rFonts w:ascii="Garamond" w:hAnsi="Garamond"/>
          <w:lang w:val="cs-CZ"/>
        </w:rPr>
        <w:t xml:space="preserve"> </w:t>
      </w:r>
      <w:r w:rsidRPr="00263306">
        <w:rPr>
          <w:rFonts w:ascii="Garamond" w:hAnsi="Garamond"/>
          <w:lang w:val="cs-CZ"/>
        </w:rPr>
        <w:t>března 2016]. Dostupné</w:t>
      </w:r>
      <w:r w:rsidR="00EB7D2E">
        <w:rPr>
          <w:rFonts w:ascii="Garamond" w:hAnsi="Garamond"/>
          <w:lang w:val="cs-CZ"/>
        </w:rPr>
        <w:t xml:space="preserve"> na</w:t>
      </w:r>
      <w:r w:rsidRPr="00263306">
        <w:rPr>
          <w:rFonts w:ascii="Garamond" w:hAnsi="Garamond"/>
          <w:lang w:val="cs-CZ"/>
        </w:rPr>
        <w:t xml:space="preserve"> &lt;https://www.czso.cz/csu/czso/prace-socialni-statistiky&gt;.</w:t>
      </w:r>
    </w:p>
    <w:p w:rsidR="00263306" w:rsidRPr="00263306" w:rsidRDefault="00263306" w:rsidP="00AC247A">
      <w:pPr>
        <w:pStyle w:val="text"/>
        <w:numPr>
          <w:ilvl w:val="0"/>
          <w:numId w:val="6"/>
        </w:numPr>
        <w:spacing w:after="120"/>
        <w:contextualSpacing w:val="0"/>
        <w:rPr>
          <w:rFonts w:ascii="Garamond" w:hAnsi="Garamond"/>
          <w:lang w:val="cs-CZ"/>
        </w:rPr>
      </w:pPr>
      <w:r>
        <w:rPr>
          <w:rFonts w:ascii="Garamond" w:hAnsi="Garamond"/>
          <w:lang w:val="cs-CZ"/>
        </w:rPr>
        <w:t>Český statistický úřad</w:t>
      </w:r>
      <w:r w:rsidRPr="00263306">
        <w:rPr>
          <w:rFonts w:ascii="Garamond" w:hAnsi="Garamond"/>
          <w:lang w:val="cs-CZ"/>
        </w:rPr>
        <w:t xml:space="preserve">. </w:t>
      </w:r>
      <w:r w:rsidRPr="00263306">
        <w:rPr>
          <w:rFonts w:ascii="Garamond" w:hAnsi="Garamond"/>
          <w:i/>
          <w:lang w:val="cs-CZ"/>
        </w:rPr>
        <w:t>Zaměstnanost podle typu úvazku</w:t>
      </w:r>
      <w:r w:rsidRPr="00263306">
        <w:rPr>
          <w:rFonts w:ascii="Garamond" w:hAnsi="Garamond"/>
          <w:lang w:val="cs-CZ"/>
        </w:rPr>
        <w:t xml:space="preserve"> [online]. Czso.cz, 19. února 2016 [cit</w:t>
      </w:r>
      <w:r w:rsidR="00EB7D2E">
        <w:rPr>
          <w:rFonts w:ascii="Garamond" w:hAnsi="Garamond"/>
          <w:lang w:val="cs-CZ"/>
        </w:rPr>
        <w:t>. 17. března 2016]. Dostupné na</w:t>
      </w:r>
      <w:r w:rsidRPr="00263306">
        <w:rPr>
          <w:rFonts w:ascii="Garamond" w:hAnsi="Garamond"/>
          <w:lang w:val="cs-CZ"/>
        </w:rPr>
        <w:t xml:space="preserve"> &lt;https://www.czso.cz/csu/czso/prace-socialni-statistiky&gt;.</w:t>
      </w:r>
    </w:p>
    <w:p w:rsidR="00713E3B" w:rsidRDefault="00F838A5" w:rsidP="00713E3B">
      <w:pPr>
        <w:pStyle w:val="text"/>
        <w:numPr>
          <w:ilvl w:val="0"/>
          <w:numId w:val="6"/>
        </w:numPr>
        <w:spacing w:after="120"/>
        <w:contextualSpacing w:val="0"/>
        <w:rPr>
          <w:rFonts w:ascii="Garamond" w:hAnsi="Garamond"/>
          <w:lang w:val="cs-CZ"/>
        </w:rPr>
      </w:pPr>
      <w:r w:rsidRPr="00F838A5">
        <w:rPr>
          <w:rFonts w:ascii="Garamond" w:hAnsi="Garamond"/>
          <w:i/>
          <w:lang w:val="cs-CZ"/>
        </w:rPr>
        <w:t>Čeští rodiče touží po kratších úvazcích a práci z domova, možností je stále málo</w:t>
      </w:r>
      <w:r w:rsidRPr="00F838A5">
        <w:rPr>
          <w:rFonts w:ascii="Garamond" w:hAnsi="Garamond"/>
          <w:lang w:val="cs-CZ"/>
        </w:rPr>
        <w:t xml:space="preserve"> [online]. Lmc.eu, 5. května 2014 [cit</w:t>
      </w:r>
      <w:r w:rsidR="00EB7D2E">
        <w:rPr>
          <w:rFonts w:ascii="Garamond" w:hAnsi="Garamond"/>
          <w:lang w:val="cs-CZ"/>
        </w:rPr>
        <w:t xml:space="preserve">. 19. března 2015]. Dostupné na </w:t>
      </w:r>
      <w:r w:rsidR="00713E3B">
        <w:rPr>
          <w:rFonts w:ascii="Garamond" w:hAnsi="Garamond"/>
          <w:lang w:val="cs-CZ"/>
        </w:rPr>
        <w:t>&lt;</w:t>
      </w:r>
      <w:r w:rsidR="00713E3B" w:rsidRPr="00713E3B">
        <w:rPr>
          <w:rFonts w:ascii="Garamond" w:hAnsi="Garamond"/>
          <w:lang w:val="cs-CZ"/>
        </w:rPr>
        <w:t>https://www.lmc.eu/aktuality/jobs-cz-cesti-rodice-touzi-po-kratsich-uvazcich-a-praci-z-domova-moznosti-je-stale-malo-1059</w:t>
      </w:r>
      <w:r w:rsidRPr="00F838A5">
        <w:rPr>
          <w:rFonts w:ascii="Garamond" w:hAnsi="Garamond"/>
          <w:lang w:val="cs-CZ"/>
        </w:rPr>
        <w:t>&gt;.</w:t>
      </w:r>
    </w:p>
    <w:p w:rsidR="00713E3B" w:rsidRDefault="002817D4" w:rsidP="00713E3B">
      <w:pPr>
        <w:pStyle w:val="text"/>
        <w:numPr>
          <w:ilvl w:val="0"/>
          <w:numId w:val="6"/>
        </w:numPr>
        <w:spacing w:after="120"/>
        <w:contextualSpacing w:val="0"/>
        <w:rPr>
          <w:rFonts w:ascii="Garamond" w:hAnsi="Garamond"/>
          <w:lang w:val="cs-CZ"/>
        </w:rPr>
      </w:pPr>
      <w:r w:rsidRPr="00713E3B">
        <w:rPr>
          <w:rFonts w:ascii="Garamond" w:hAnsi="Garamond"/>
        </w:rPr>
        <w:t xml:space="preserve">DUPAUX, Serge. </w:t>
      </w:r>
      <w:r w:rsidRPr="00713E3B">
        <w:rPr>
          <w:rFonts w:ascii="Garamond" w:hAnsi="Garamond"/>
          <w:i/>
        </w:rPr>
        <w:t>Flexibilní formy práce: produktivita, ziskovost</w:t>
      </w:r>
      <w:r w:rsidRPr="00713E3B">
        <w:rPr>
          <w:rFonts w:ascii="Garamond" w:hAnsi="Garamond"/>
        </w:rPr>
        <w:t xml:space="preserve"> [online]. Zpravodaj.feminismus.cz, 29. června 2012 [cit. 2</w:t>
      </w:r>
      <w:r w:rsidR="00EB7D2E" w:rsidRPr="00713E3B">
        <w:rPr>
          <w:rFonts w:ascii="Garamond" w:hAnsi="Garamond"/>
        </w:rPr>
        <w:t>3. listopadu 2015]. Dostupné na</w:t>
      </w:r>
      <w:r w:rsidRPr="00713E3B">
        <w:rPr>
          <w:rFonts w:ascii="Garamond" w:hAnsi="Garamond"/>
        </w:rPr>
        <w:t xml:space="preserve"> &lt;http://zpravodaj.feminismus.cz/</w:t>
      </w:r>
      <w:r w:rsidR="00F66CD9">
        <w:rPr>
          <w:rFonts w:ascii="Garamond" w:hAnsi="Garamond"/>
          <w:lang w:val="cs-CZ"/>
        </w:rPr>
        <w:t xml:space="preserve"> </w:t>
      </w:r>
      <w:r w:rsidRPr="00713E3B">
        <w:rPr>
          <w:rFonts w:ascii="Garamond" w:hAnsi="Garamond"/>
        </w:rPr>
        <w:t>cz/clanek/flexibilni-formy-prace-produktivita-ziskovost&gt;.</w:t>
      </w:r>
    </w:p>
    <w:p w:rsidR="00DC0D07" w:rsidRDefault="00DC0D07" w:rsidP="00DC0D07">
      <w:pPr>
        <w:pStyle w:val="text"/>
        <w:numPr>
          <w:ilvl w:val="0"/>
          <w:numId w:val="6"/>
        </w:numPr>
        <w:spacing w:after="120"/>
        <w:contextualSpacing w:val="0"/>
        <w:rPr>
          <w:rFonts w:ascii="Garamond" w:hAnsi="Garamond"/>
          <w:lang w:val="cs-CZ"/>
        </w:rPr>
      </w:pPr>
      <w:r w:rsidRPr="00713E3B">
        <w:rPr>
          <w:rFonts w:ascii="Garamond" w:hAnsi="Garamond"/>
        </w:rPr>
        <w:t xml:space="preserve">European Institute for Gender Equality. </w:t>
      </w:r>
      <w:r w:rsidRPr="00713E3B">
        <w:rPr>
          <w:rFonts w:ascii="Garamond" w:hAnsi="Garamond"/>
          <w:i/>
        </w:rPr>
        <w:t>Productivity and wellbeing through family audit</w:t>
      </w:r>
      <w:r w:rsidRPr="00713E3B">
        <w:rPr>
          <w:rFonts w:ascii="Garamond" w:hAnsi="Garamond"/>
        </w:rPr>
        <w:t xml:space="preserve"> [online]. Eige.europa.eu, nedatováno [cit. 22. listopadu 2015]. Dostupné na</w:t>
      </w:r>
      <w:r>
        <w:rPr>
          <w:rFonts w:ascii="Garamond" w:hAnsi="Garamond"/>
        </w:rPr>
        <w:t xml:space="preserve"> &lt;</w:t>
      </w:r>
      <w:hyperlink r:id="rId9" w:history="1">
        <w:r w:rsidRPr="00713E3B">
          <w:rPr>
            <w:rStyle w:val="Hypertextovodkaz"/>
            <w:rFonts w:ascii="Garamond" w:hAnsi="Garamond"/>
            <w:color w:val="auto"/>
            <w:u w:val="none"/>
          </w:rPr>
          <w:t>http://eige.europa.eu</w:t>
        </w:r>
      </w:hyperlink>
      <w:r w:rsidRPr="00713E3B">
        <w:rPr>
          <w:rFonts w:ascii="Garamond" w:hAnsi="Garamond"/>
        </w:rPr>
        <w:t>/</w:t>
      </w:r>
      <w:r>
        <w:rPr>
          <w:rFonts w:ascii="Garamond" w:hAnsi="Garamond"/>
          <w:lang w:val="cs-CZ"/>
        </w:rPr>
        <w:t xml:space="preserve"> </w:t>
      </w:r>
      <w:r w:rsidRPr="00713E3B">
        <w:rPr>
          <w:rFonts w:ascii="Garamond" w:hAnsi="Garamond"/>
        </w:rPr>
        <w:t>gender-mainstreaming/good-practices/italy/productivity-and-wellbeing-through-family-audit&gt;.</w:t>
      </w:r>
    </w:p>
    <w:p w:rsidR="00713E3B" w:rsidRPr="00713E3B" w:rsidRDefault="002817D4" w:rsidP="00713E3B">
      <w:pPr>
        <w:pStyle w:val="text"/>
        <w:numPr>
          <w:ilvl w:val="0"/>
          <w:numId w:val="6"/>
        </w:numPr>
        <w:spacing w:after="120"/>
        <w:contextualSpacing w:val="0"/>
        <w:rPr>
          <w:rFonts w:ascii="Garamond" w:hAnsi="Garamond"/>
          <w:lang w:val="cs-CZ"/>
        </w:rPr>
      </w:pPr>
      <w:r w:rsidRPr="00713E3B">
        <w:rPr>
          <w:rFonts w:ascii="Garamond" w:hAnsi="Garamond"/>
        </w:rPr>
        <w:t xml:space="preserve">European Institute for Gender Equality. </w:t>
      </w:r>
      <w:r w:rsidRPr="00713E3B">
        <w:rPr>
          <w:rFonts w:ascii="Garamond" w:hAnsi="Garamond"/>
          <w:i/>
        </w:rPr>
        <w:t>Study on good practices on reconciliation of work, family and private life in EU member states. Good practices</w:t>
      </w:r>
      <w:r w:rsidRPr="00713E3B">
        <w:rPr>
          <w:rFonts w:ascii="Garamond" w:hAnsi="Garamond"/>
        </w:rPr>
        <w:t xml:space="preserve"> [online]. Eige.europa.eu, 2014 [</w:t>
      </w:r>
      <w:r w:rsidR="00EB7D2E" w:rsidRPr="00713E3B">
        <w:rPr>
          <w:rFonts w:ascii="Garamond" w:hAnsi="Garamond"/>
        </w:rPr>
        <w:t>cit. 22.</w:t>
      </w:r>
      <w:r w:rsidR="00713E3B" w:rsidRPr="00713E3B">
        <w:rPr>
          <w:rFonts w:ascii="Garamond" w:hAnsi="Garamond"/>
          <w:lang w:val="cs-CZ"/>
        </w:rPr>
        <w:t xml:space="preserve"> </w:t>
      </w:r>
      <w:r w:rsidR="00713E3B">
        <w:rPr>
          <w:rFonts w:ascii="Garamond" w:hAnsi="Garamond"/>
        </w:rPr>
        <w:t>l</w:t>
      </w:r>
      <w:r w:rsidR="00EB7D2E" w:rsidRPr="00713E3B">
        <w:rPr>
          <w:rFonts w:ascii="Garamond" w:hAnsi="Garamond"/>
        </w:rPr>
        <w:t>istopadu</w:t>
      </w:r>
      <w:r w:rsidR="00713E3B" w:rsidRPr="00713E3B">
        <w:rPr>
          <w:rFonts w:ascii="Garamond" w:hAnsi="Garamond"/>
          <w:lang w:val="cs-CZ"/>
        </w:rPr>
        <w:t xml:space="preserve"> 2015</w:t>
      </w:r>
      <w:r w:rsidR="00EB7D2E" w:rsidRPr="00713E3B">
        <w:rPr>
          <w:rFonts w:ascii="Garamond" w:hAnsi="Garamond"/>
        </w:rPr>
        <w:t>]. Dostupné na</w:t>
      </w:r>
      <w:r w:rsidRPr="00713E3B">
        <w:rPr>
          <w:rFonts w:ascii="Garamond" w:hAnsi="Garamond"/>
        </w:rPr>
        <w:t xml:space="preserve"> &lt;http://eige.europa.eu/sites/default/files/documents/MH0214945</w:t>
      </w:r>
      <w:r w:rsidR="00713E3B">
        <w:rPr>
          <w:rFonts w:ascii="Garamond" w:hAnsi="Garamond"/>
          <w:lang w:val="cs-CZ"/>
        </w:rPr>
        <w:t xml:space="preserve"> </w:t>
      </w:r>
      <w:r w:rsidRPr="00713E3B">
        <w:rPr>
          <w:rFonts w:ascii="Garamond" w:hAnsi="Garamond"/>
        </w:rPr>
        <w:t>ENN.pdf&gt;.</w:t>
      </w:r>
    </w:p>
    <w:p w:rsidR="00713E3B" w:rsidRPr="00713E3B" w:rsidRDefault="002817D4" w:rsidP="00713E3B">
      <w:pPr>
        <w:pStyle w:val="text"/>
        <w:numPr>
          <w:ilvl w:val="0"/>
          <w:numId w:val="6"/>
        </w:numPr>
        <w:spacing w:after="120"/>
        <w:contextualSpacing w:val="0"/>
        <w:rPr>
          <w:rFonts w:ascii="Garamond" w:hAnsi="Garamond"/>
          <w:lang w:val="cs-CZ"/>
        </w:rPr>
      </w:pPr>
      <w:r w:rsidRPr="00713E3B">
        <w:rPr>
          <w:rFonts w:ascii="Garamond" w:hAnsi="Garamond"/>
        </w:rPr>
        <w:lastRenderedPageBreak/>
        <w:t xml:space="preserve">European Institute for Gender Equality. </w:t>
      </w:r>
      <w:r w:rsidRPr="00713E3B">
        <w:rPr>
          <w:rFonts w:ascii="Garamond" w:hAnsi="Garamond"/>
          <w:i/>
        </w:rPr>
        <w:t>Using the media to encourage women to work</w:t>
      </w:r>
      <w:r w:rsidRPr="00713E3B">
        <w:rPr>
          <w:rFonts w:ascii="Garamond" w:hAnsi="Garamond"/>
        </w:rPr>
        <w:t xml:space="preserve"> [online]. Eige.europa</w:t>
      </w:r>
      <w:r w:rsidR="00EB7D2E" w:rsidRPr="00713E3B">
        <w:rPr>
          <w:rFonts w:ascii="Garamond" w:hAnsi="Garamond"/>
        </w:rPr>
        <w:t>.eu, nedatováno [cit. 22. listopadu 2015]. Dostupné na</w:t>
      </w:r>
      <w:r w:rsidRPr="00713E3B">
        <w:rPr>
          <w:rFonts w:ascii="Garamond" w:hAnsi="Garamond"/>
        </w:rPr>
        <w:t xml:space="preserve"> &lt;http://eige.europa.eu/</w:t>
      </w:r>
      <w:r w:rsidR="00EB7D2E" w:rsidRPr="00713E3B">
        <w:rPr>
          <w:rFonts w:ascii="Garamond" w:hAnsi="Garamond"/>
        </w:rPr>
        <w:t xml:space="preserve"> </w:t>
      </w:r>
      <w:r w:rsidRPr="00713E3B">
        <w:rPr>
          <w:rFonts w:ascii="Garamond" w:hAnsi="Garamond"/>
        </w:rPr>
        <w:t>gender-mainstreaming/good-practices/malta/using-media-encourage-women-work&gt;.</w:t>
      </w:r>
    </w:p>
    <w:p w:rsidR="00713E3B" w:rsidRDefault="0050754B" w:rsidP="00713E3B">
      <w:pPr>
        <w:pStyle w:val="text"/>
        <w:numPr>
          <w:ilvl w:val="0"/>
          <w:numId w:val="6"/>
        </w:numPr>
        <w:spacing w:after="120"/>
        <w:contextualSpacing w:val="0"/>
        <w:rPr>
          <w:rFonts w:ascii="Garamond" w:hAnsi="Garamond"/>
          <w:lang w:val="cs-CZ"/>
        </w:rPr>
      </w:pPr>
      <w:r w:rsidRPr="00713E3B">
        <w:rPr>
          <w:rFonts w:ascii="Garamond" w:hAnsi="Garamond"/>
          <w:i/>
          <w:lang w:val="cs-CZ"/>
        </w:rPr>
        <w:t>Experiment ve Švédsku: Kratší pracovní doba, stejná práce i peníze</w:t>
      </w:r>
      <w:r w:rsidRPr="00713E3B">
        <w:rPr>
          <w:rFonts w:ascii="Garamond" w:hAnsi="Garamond"/>
          <w:lang w:val="cs-CZ"/>
        </w:rPr>
        <w:t xml:space="preserve"> [online]. Ceskatelevize.cz, 1.</w:t>
      </w:r>
      <w:r w:rsidR="00EB7D2E" w:rsidRPr="00713E3B">
        <w:rPr>
          <w:rFonts w:ascii="Garamond" w:hAnsi="Garamond"/>
          <w:lang w:val="cs-CZ"/>
        </w:rPr>
        <w:t xml:space="preserve"> </w:t>
      </w:r>
      <w:r w:rsidRPr="00713E3B">
        <w:rPr>
          <w:rFonts w:ascii="Garamond" w:hAnsi="Garamond"/>
          <w:lang w:val="cs-CZ"/>
        </w:rPr>
        <w:t>října 2015 [cit</w:t>
      </w:r>
      <w:r w:rsidR="00EB7D2E" w:rsidRPr="00713E3B">
        <w:rPr>
          <w:rFonts w:ascii="Garamond" w:hAnsi="Garamond"/>
          <w:lang w:val="cs-CZ"/>
        </w:rPr>
        <w:t>. 14. března 2016]. Dostupné na</w:t>
      </w:r>
      <w:r w:rsidRPr="00713E3B">
        <w:rPr>
          <w:rFonts w:ascii="Garamond" w:hAnsi="Garamond"/>
          <w:lang w:val="cs-CZ"/>
        </w:rPr>
        <w:t xml:space="preserve"> &lt;http://www.ceskatelevize.cz/ct24/svet/ 1594429-experiment-ve-svedsku-kratsi-pracovni-doba-stejna-prace-i-penize&gt;.</w:t>
      </w:r>
    </w:p>
    <w:p w:rsidR="00BD470C" w:rsidRPr="00713E3B" w:rsidRDefault="002817D4" w:rsidP="00713E3B">
      <w:pPr>
        <w:pStyle w:val="text"/>
        <w:numPr>
          <w:ilvl w:val="0"/>
          <w:numId w:val="6"/>
        </w:numPr>
        <w:spacing w:after="120"/>
        <w:contextualSpacing w:val="0"/>
        <w:rPr>
          <w:rFonts w:ascii="Garamond" w:hAnsi="Garamond"/>
          <w:lang w:val="cs-CZ"/>
        </w:rPr>
      </w:pPr>
      <w:r w:rsidRPr="00713E3B">
        <w:rPr>
          <w:rFonts w:ascii="Garamond" w:hAnsi="Garamond"/>
        </w:rPr>
        <w:t xml:space="preserve">FRAŇKOVÁ, Pavla, ŠIMEČKOVÁ, Michaela. Projekt METR </w:t>
      </w:r>
      <w:r w:rsidRPr="00713E3B">
        <w:rPr>
          <w:rFonts w:ascii="Garamond" w:eastAsia="Times New Roman" w:hAnsi="Garamond" w:cs="Arial"/>
          <w:lang w:eastAsia="cs-CZ"/>
        </w:rPr>
        <w:t xml:space="preserve">a jeho výsledky. In </w:t>
      </w:r>
      <w:r w:rsidRPr="00713E3B">
        <w:rPr>
          <w:rFonts w:ascii="Garamond" w:eastAsia="Times New Roman" w:hAnsi="Garamond" w:cs="Arial"/>
          <w:i/>
          <w:lang w:eastAsia="cs-CZ"/>
        </w:rPr>
        <w:t>Sborník ze závěrečné konference projektu METR</w:t>
      </w:r>
      <w:r w:rsidRPr="00713E3B">
        <w:rPr>
          <w:rFonts w:ascii="Garamond" w:eastAsia="Times New Roman" w:hAnsi="Garamond" w:cs="Arial"/>
          <w:lang w:eastAsia="cs-CZ"/>
        </w:rPr>
        <w:t xml:space="preserve"> [online]. Fleximetr.cz, 8. října 2015 [ci</w:t>
      </w:r>
      <w:r w:rsidR="00EB7D2E" w:rsidRPr="00713E3B">
        <w:rPr>
          <w:rFonts w:ascii="Garamond" w:eastAsia="Times New Roman" w:hAnsi="Garamond" w:cs="Arial"/>
          <w:lang w:eastAsia="cs-CZ"/>
        </w:rPr>
        <w:t>t. 21. února 2016]. Dostupné na</w:t>
      </w:r>
      <w:r w:rsidRPr="00713E3B">
        <w:rPr>
          <w:rFonts w:ascii="Garamond" w:eastAsia="Times New Roman" w:hAnsi="Garamond" w:cs="Arial"/>
          <w:lang w:eastAsia="cs-CZ"/>
        </w:rPr>
        <w:t xml:space="preserve"> &lt;http://www.fleximetr.cz/storage/app/media/Clanky-PDF/Sbornik.pdf&gt;.</w:t>
      </w:r>
    </w:p>
    <w:p w:rsidR="00BD470C" w:rsidRPr="00BD470C" w:rsidRDefault="00BD470C" w:rsidP="00BD470C">
      <w:pPr>
        <w:pStyle w:val="text"/>
        <w:numPr>
          <w:ilvl w:val="0"/>
          <w:numId w:val="6"/>
        </w:numPr>
        <w:spacing w:after="120"/>
        <w:contextualSpacing w:val="0"/>
        <w:rPr>
          <w:rFonts w:ascii="Garamond" w:hAnsi="Garamond"/>
          <w:lang w:val="cs-CZ"/>
        </w:rPr>
      </w:pPr>
      <w:r w:rsidRPr="00BD470C">
        <w:rPr>
          <w:rFonts w:ascii="Garamond" w:hAnsi="Garamond"/>
        </w:rPr>
        <w:t xml:space="preserve">GOLA, Petr. </w:t>
      </w:r>
      <w:r w:rsidRPr="00BD470C">
        <w:rPr>
          <w:rFonts w:ascii="Garamond" w:hAnsi="Garamond"/>
          <w:i/>
        </w:rPr>
        <w:t>Výhody a nevýhody práce na zkrácený úvazek</w:t>
      </w:r>
      <w:r w:rsidRPr="00BD470C">
        <w:rPr>
          <w:rFonts w:ascii="Garamond" w:hAnsi="Garamond"/>
        </w:rPr>
        <w:t xml:space="preserve"> </w:t>
      </w:r>
      <w:r w:rsidRPr="00BD470C">
        <w:rPr>
          <w:rFonts w:ascii="Garamond" w:eastAsia="Times New Roman" w:hAnsi="Garamond" w:cs="Arial"/>
          <w:lang w:eastAsia="cs-CZ"/>
        </w:rPr>
        <w:t>[online]. FinExpert.cz, 10. ledna 2014 [cit. 28. března 2016]. Dostupné na &lt;http://finexpert.e15.cz/vyhody-a-nevyhody-prace-na-zkraceny-uvazek&gt;.</w:t>
      </w:r>
    </w:p>
    <w:p w:rsidR="0013222D" w:rsidRDefault="00220545" w:rsidP="0013222D">
      <w:pPr>
        <w:pStyle w:val="text"/>
        <w:numPr>
          <w:ilvl w:val="0"/>
          <w:numId w:val="6"/>
        </w:numPr>
        <w:spacing w:after="120"/>
        <w:contextualSpacing w:val="0"/>
        <w:rPr>
          <w:rFonts w:ascii="Garamond" w:hAnsi="Garamond"/>
          <w:lang w:val="cs-CZ"/>
        </w:rPr>
      </w:pPr>
      <w:r w:rsidRPr="005F1094">
        <w:rPr>
          <w:rFonts w:ascii="Garamond" w:hAnsi="Garamond"/>
          <w:lang w:val="cs-CZ"/>
        </w:rPr>
        <w:t>HAŠKOVÁ, Hana. Mateřství a zaměstna</w:t>
      </w:r>
      <w:r w:rsidR="00F66CD9">
        <w:rPr>
          <w:rFonts w:ascii="Garamond" w:hAnsi="Garamond"/>
          <w:lang w:val="cs-CZ"/>
        </w:rPr>
        <w:t>nost žen. In HAŠKOVÁ, Hana, KŘÍŽ</w:t>
      </w:r>
      <w:r w:rsidRPr="005F1094">
        <w:rPr>
          <w:rFonts w:ascii="Garamond" w:hAnsi="Garamond"/>
          <w:lang w:val="cs-CZ"/>
        </w:rPr>
        <w:t xml:space="preserve">KOVÁ, Alena, DUDOVÁ, Radka (ed). </w:t>
      </w:r>
      <w:r w:rsidRPr="005F1094">
        <w:rPr>
          <w:rFonts w:ascii="Garamond" w:hAnsi="Garamond"/>
          <w:i/>
          <w:lang w:val="cs-CZ"/>
        </w:rPr>
        <w:t>Ekonomické náklady mateřství</w:t>
      </w:r>
      <w:r w:rsidRPr="005F1094">
        <w:rPr>
          <w:rFonts w:ascii="Garamond" w:hAnsi="Garamond"/>
          <w:lang w:val="cs-CZ"/>
        </w:rPr>
        <w:t xml:space="preserve"> [online]. Genderstudies.cz, květen 2015 [cit</w:t>
      </w:r>
      <w:r w:rsidR="00EB7D2E">
        <w:rPr>
          <w:rFonts w:ascii="Garamond" w:hAnsi="Garamond"/>
          <w:lang w:val="cs-CZ"/>
        </w:rPr>
        <w:t>. 14. března 2016]. Dostupné na</w:t>
      </w:r>
      <w:r w:rsidRPr="005F1094">
        <w:rPr>
          <w:rFonts w:ascii="Garamond" w:hAnsi="Garamond"/>
          <w:lang w:val="cs-CZ"/>
        </w:rPr>
        <w:t xml:space="preserve"> &lt;http://www.genderstudies.cz/ download/Sekundarni%20analyza%20zprava%20final_format.pdf&gt;.</w:t>
      </w:r>
    </w:p>
    <w:p w:rsidR="002817D4" w:rsidRPr="0013222D" w:rsidRDefault="002817D4" w:rsidP="0013222D">
      <w:pPr>
        <w:pStyle w:val="text"/>
        <w:numPr>
          <w:ilvl w:val="0"/>
          <w:numId w:val="6"/>
        </w:numPr>
        <w:spacing w:after="120"/>
        <w:contextualSpacing w:val="0"/>
        <w:rPr>
          <w:rFonts w:ascii="Garamond" w:hAnsi="Garamond"/>
          <w:lang w:val="cs-CZ"/>
        </w:rPr>
      </w:pPr>
      <w:r w:rsidRPr="0013222D">
        <w:rPr>
          <w:rFonts w:ascii="Garamond" w:hAnsi="Garamond"/>
        </w:rPr>
        <w:t xml:space="preserve">HEIKENWALDER, Jakub. </w:t>
      </w:r>
      <w:r w:rsidRPr="006A28B6">
        <w:rPr>
          <w:rFonts w:ascii="Garamond" w:hAnsi="Garamond"/>
          <w:i/>
        </w:rPr>
        <w:t>Metodika implementace práce na dálku</w:t>
      </w:r>
      <w:r w:rsidRPr="0013222D">
        <w:rPr>
          <w:rFonts w:ascii="Garamond" w:hAnsi="Garamond"/>
        </w:rPr>
        <w:t xml:space="preserve"> [online]. Pracenadalku.trebic.cz, 19. prosince 2014 [cit. 1</w:t>
      </w:r>
      <w:r w:rsidR="00EB7D2E" w:rsidRPr="0013222D">
        <w:rPr>
          <w:rFonts w:ascii="Garamond" w:hAnsi="Garamond"/>
        </w:rPr>
        <w:t>9. listopadu 2015]. Dostupné na</w:t>
      </w:r>
      <w:r w:rsidRPr="0013222D">
        <w:rPr>
          <w:rFonts w:ascii="Garamond" w:hAnsi="Garamond"/>
        </w:rPr>
        <w:t xml:space="preserve"> &lt;http://pracenadalku.trebic.cz/data_3/soubory/35.pdf&gt;.</w:t>
      </w:r>
    </w:p>
    <w:p w:rsidR="00721124" w:rsidRPr="005F1094" w:rsidRDefault="00721124" w:rsidP="00AC247A">
      <w:pPr>
        <w:pStyle w:val="text"/>
        <w:numPr>
          <w:ilvl w:val="0"/>
          <w:numId w:val="6"/>
        </w:numPr>
        <w:spacing w:after="120"/>
        <w:contextualSpacing w:val="0"/>
        <w:rPr>
          <w:rFonts w:ascii="Garamond" w:hAnsi="Garamond"/>
          <w:lang w:val="cs-CZ"/>
        </w:rPr>
      </w:pPr>
      <w:r w:rsidRPr="005F1094">
        <w:rPr>
          <w:rFonts w:ascii="Garamond" w:hAnsi="Garamond"/>
          <w:lang w:val="cs-CZ"/>
        </w:rPr>
        <w:t xml:space="preserve">HILDINGSSON, Maria. </w:t>
      </w:r>
      <w:r w:rsidRPr="005F1094">
        <w:rPr>
          <w:rFonts w:ascii="Garamond" w:hAnsi="Garamond"/>
          <w:i/>
          <w:lang w:val="cs-CZ"/>
        </w:rPr>
        <w:t>Situation of mothers in the field of employment in France and Sweden</w:t>
      </w:r>
      <w:r w:rsidRPr="005F1094">
        <w:rPr>
          <w:rFonts w:ascii="Garamond" w:hAnsi="Garamond"/>
          <w:lang w:val="cs-CZ"/>
        </w:rPr>
        <w:t xml:space="preserve"> [online]. Rodiny.cz, 24. května 2011 [cit</w:t>
      </w:r>
      <w:r w:rsidR="00EB7D2E">
        <w:rPr>
          <w:rFonts w:ascii="Garamond" w:hAnsi="Garamond"/>
          <w:lang w:val="cs-CZ"/>
        </w:rPr>
        <w:t xml:space="preserve">. 14. března 2016]. Dostupné na </w:t>
      </w:r>
      <w:r w:rsidR="00F66CD9">
        <w:rPr>
          <w:rFonts w:ascii="Garamond" w:hAnsi="Garamond"/>
          <w:lang w:val="cs-CZ"/>
        </w:rPr>
        <w:t>&lt;</w:t>
      </w:r>
      <w:hyperlink r:id="rId10" w:history="1">
        <w:r w:rsidR="00EB7D2E" w:rsidRPr="003D5034">
          <w:rPr>
            <w:rStyle w:val="Hypertextovodkaz"/>
            <w:rFonts w:ascii="Garamond" w:hAnsi="Garamond"/>
            <w:color w:val="auto"/>
            <w:u w:val="none"/>
            <w:lang w:val="cs-CZ"/>
          </w:rPr>
          <w:t>http://rodiny.cz</w:t>
        </w:r>
      </w:hyperlink>
      <w:r w:rsidR="00EB7D2E" w:rsidRPr="003D5034">
        <w:rPr>
          <w:rFonts w:ascii="Garamond" w:hAnsi="Garamond"/>
          <w:lang w:val="cs-CZ"/>
        </w:rPr>
        <w:t xml:space="preserve"> </w:t>
      </w:r>
      <w:r w:rsidRPr="005F1094">
        <w:rPr>
          <w:rFonts w:ascii="Garamond" w:hAnsi="Garamond"/>
          <w:lang w:val="cs-CZ"/>
        </w:rPr>
        <w:t>/nae-akce/ostatni/2076-faktory-ovlivujici-zamstnanost-en-po-rodiovske-dovolene&gt;.</w:t>
      </w:r>
    </w:p>
    <w:p w:rsidR="00220545" w:rsidRPr="005F1094" w:rsidRDefault="00220545" w:rsidP="00AC247A">
      <w:pPr>
        <w:pStyle w:val="text"/>
        <w:numPr>
          <w:ilvl w:val="0"/>
          <w:numId w:val="6"/>
        </w:numPr>
        <w:spacing w:after="120"/>
        <w:contextualSpacing w:val="0"/>
        <w:rPr>
          <w:rFonts w:ascii="Garamond" w:hAnsi="Garamond"/>
          <w:lang w:val="cs-CZ"/>
        </w:rPr>
      </w:pPr>
      <w:r w:rsidRPr="005F1094">
        <w:rPr>
          <w:rFonts w:ascii="Garamond" w:hAnsi="Garamond"/>
          <w:lang w:val="cs-CZ"/>
        </w:rPr>
        <w:t xml:space="preserve">HORVÁTOVÁ, Radka. </w:t>
      </w:r>
      <w:r w:rsidRPr="005F1094">
        <w:rPr>
          <w:rFonts w:ascii="Garamond" w:hAnsi="Garamond"/>
          <w:i/>
          <w:lang w:val="cs-CZ"/>
        </w:rPr>
        <w:t>Otcovská dovolená ve Švédsku</w:t>
      </w:r>
      <w:r w:rsidRPr="005F1094">
        <w:rPr>
          <w:rFonts w:ascii="Garamond" w:hAnsi="Garamond"/>
          <w:lang w:val="cs-CZ"/>
        </w:rPr>
        <w:t xml:space="preserve"> [online]. Femag.cz, 25. července 2014 [cit</w:t>
      </w:r>
      <w:r w:rsidR="003D5034">
        <w:rPr>
          <w:rFonts w:ascii="Garamond" w:hAnsi="Garamond"/>
          <w:lang w:val="cs-CZ"/>
        </w:rPr>
        <w:t>. 14. března 2016]. Dostupné na</w:t>
      </w:r>
      <w:r w:rsidRPr="005F1094">
        <w:rPr>
          <w:rFonts w:ascii="Garamond" w:hAnsi="Garamond"/>
          <w:lang w:val="cs-CZ"/>
        </w:rPr>
        <w:t xml:space="preserve"> &lt;http://www.femag.cz/osobni-je-politicke/otcovska-dovolena-a-boj-proti-rodovym-stereotypum-ve-svedsku/&gt;.</w:t>
      </w:r>
    </w:p>
    <w:p w:rsidR="002817D4" w:rsidRPr="005F1094" w:rsidRDefault="002817D4" w:rsidP="00AC247A">
      <w:pPr>
        <w:pStyle w:val="text"/>
        <w:numPr>
          <w:ilvl w:val="0"/>
          <w:numId w:val="6"/>
        </w:numPr>
        <w:spacing w:after="120"/>
        <w:contextualSpacing w:val="0"/>
        <w:rPr>
          <w:rFonts w:ascii="Garamond" w:hAnsi="Garamond"/>
          <w:lang w:val="cs-CZ"/>
        </w:rPr>
      </w:pPr>
      <w:r w:rsidRPr="005F1094">
        <w:rPr>
          <w:rFonts w:ascii="Garamond" w:hAnsi="Garamond"/>
        </w:rPr>
        <w:t xml:space="preserve">JIRÁSKOVÁ, Silvia. </w:t>
      </w:r>
      <w:r w:rsidRPr="003D5034">
        <w:rPr>
          <w:rFonts w:ascii="Garamond" w:hAnsi="Garamond"/>
          <w:i/>
        </w:rPr>
        <w:t>Flexibilní formy práce v evropském kontextu. Srovnávací studie</w:t>
      </w:r>
      <w:r w:rsidRPr="005F1094">
        <w:rPr>
          <w:rFonts w:ascii="Garamond" w:hAnsi="Garamond"/>
        </w:rPr>
        <w:t xml:space="preserve"> [online].</w:t>
      </w:r>
      <w:r w:rsidRPr="005F1094">
        <w:rPr>
          <w:rFonts w:ascii="Garamond" w:hAnsi="Garamond"/>
          <w:lang w:val="cs-CZ"/>
        </w:rPr>
        <w:t xml:space="preserve"> Fitforflexi.cz, 2013 [ci</w:t>
      </w:r>
      <w:r w:rsidR="003D5034">
        <w:rPr>
          <w:rFonts w:ascii="Garamond" w:hAnsi="Garamond"/>
          <w:lang w:val="cs-CZ"/>
        </w:rPr>
        <w:t>t. 2. března 2016]. Dostupné na</w:t>
      </w:r>
      <w:r w:rsidRPr="005F1094">
        <w:rPr>
          <w:rFonts w:ascii="Garamond" w:hAnsi="Garamond"/>
          <w:lang w:val="cs-CZ"/>
        </w:rPr>
        <w:t xml:space="preserve"> &lt;</w:t>
      </w:r>
      <w:hyperlink r:id="rId11" w:history="1">
        <w:r w:rsidR="0025691D" w:rsidRPr="005F1094">
          <w:rPr>
            <w:rStyle w:val="Hypertextovodkaz"/>
            <w:rFonts w:ascii="Garamond" w:hAnsi="Garamond"/>
            <w:color w:val="auto"/>
            <w:u w:val="none"/>
            <w:lang w:val="cs-CZ"/>
          </w:rPr>
          <w:t>http://www.fitforflexi.cz</w:t>
        </w:r>
      </w:hyperlink>
      <w:r w:rsidR="0025691D" w:rsidRPr="005F1094">
        <w:rPr>
          <w:rFonts w:ascii="Garamond" w:hAnsi="Garamond"/>
          <w:lang w:val="cs-CZ"/>
        </w:rPr>
        <w:t xml:space="preserve"> </w:t>
      </w:r>
      <w:r w:rsidR="00AC247A">
        <w:rPr>
          <w:rFonts w:ascii="Garamond" w:hAnsi="Garamond"/>
          <w:lang w:val="cs-CZ"/>
        </w:rPr>
        <w:t>/</w:t>
      </w:r>
      <w:r w:rsidRPr="005F1094">
        <w:rPr>
          <w:rFonts w:ascii="Garamond" w:hAnsi="Garamond"/>
          <w:lang w:val="cs-CZ"/>
        </w:rPr>
        <w:t>downloads/produkty/flexibilniformyprace/#p=2&gt;.</w:t>
      </w:r>
    </w:p>
    <w:p w:rsidR="002817D4" w:rsidRPr="005F1094" w:rsidRDefault="002817D4" w:rsidP="00AC247A">
      <w:pPr>
        <w:pStyle w:val="text"/>
        <w:numPr>
          <w:ilvl w:val="0"/>
          <w:numId w:val="6"/>
        </w:numPr>
        <w:spacing w:after="120"/>
        <w:contextualSpacing w:val="0"/>
        <w:rPr>
          <w:rFonts w:ascii="Garamond" w:hAnsi="Garamond"/>
          <w:lang w:val="cs-CZ"/>
        </w:rPr>
      </w:pPr>
      <w:r w:rsidRPr="005F1094">
        <w:rPr>
          <w:rFonts w:ascii="Garamond" w:hAnsi="Garamond"/>
        </w:rPr>
        <w:t xml:space="preserve">JIŘIČKA, Jan. </w:t>
      </w:r>
      <w:r w:rsidRPr="005F1094">
        <w:rPr>
          <w:rFonts w:ascii="Garamond" w:hAnsi="Garamond"/>
          <w:i/>
        </w:rPr>
        <w:t xml:space="preserve">Jesle zůstaly ve vzduchoprázdnu. Na část dohlíží ministerstvo průmyslu </w:t>
      </w:r>
      <w:r w:rsidRPr="005F1094">
        <w:rPr>
          <w:rFonts w:ascii="Garamond" w:hAnsi="Garamond"/>
        </w:rPr>
        <w:t>[online]</w:t>
      </w:r>
      <w:r w:rsidRPr="005F1094">
        <w:rPr>
          <w:rFonts w:ascii="Garamond" w:hAnsi="Garamond"/>
          <w:i/>
        </w:rPr>
        <w:t xml:space="preserve">. </w:t>
      </w:r>
      <w:r w:rsidRPr="005F1094">
        <w:rPr>
          <w:rFonts w:ascii="Garamond" w:hAnsi="Garamond"/>
        </w:rPr>
        <w:t>Zpravy.idnes.cz, 28. ledna 2014 [cit. 19</w:t>
      </w:r>
      <w:r w:rsidR="003D5034">
        <w:rPr>
          <w:rFonts w:ascii="Garamond" w:hAnsi="Garamond"/>
        </w:rPr>
        <w:t xml:space="preserve">. listopadu 2015]. Dostupné na </w:t>
      </w:r>
      <w:r w:rsidRPr="005F1094">
        <w:rPr>
          <w:rFonts w:ascii="Garamond" w:hAnsi="Garamond"/>
        </w:rPr>
        <w:t>&lt;http://zpravy.idnes.cz/jesle-nemaji-jasne-postaveni-di2-/domaci.aspx?c=A140127_</w:t>
      </w:r>
      <w:r w:rsidRPr="005F1094">
        <w:rPr>
          <w:rFonts w:ascii="Garamond" w:hAnsi="Garamond"/>
          <w:lang w:val="cs-CZ"/>
        </w:rPr>
        <w:t xml:space="preserve"> </w:t>
      </w:r>
      <w:r w:rsidRPr="005F1094">
        <w:rPr>
          <w:rFonts w:ascii="Garamond" w:hAnsi="Garamond"/>
        </w:rPr>
        <w:t>081721_domaci_jj&gt;.</w:t>
      </w:r>
    </w:p>
    <w:p w:rsidR="00FD73EB" w:rsidRPr="00FD73EB" w:rsidRDefault="00FD73EB" w:rsidP="00AC247A">
      <w:pPr>
        <w:pStyle w:val="text"/>
        <w:numPr>
          <w:ilvl w:val="0"/>
          <w:numId w:val="6"/>
        </w:numPr>
        <w:spacing w:after="120"/>
        <w:contextualSpacing w:val="0"/>
        <w:rPr>
          <w:rFonts w:ascii="Garamond" w:hAnsi="Garamond"/>
          <w:lang w:val="cs-CZ"/>
        </w:rPr>
      </w:pPr>
      <w:r w:rsidRPr="00FD73EB">
        <w:rPr>
          <w:rFonts w:ascii="Garamond" w:hAnsi="Garamond"/>
          <w:i/>
          <w:lang w:val="cs-CZ"/>
        </w:rPr>
        <w:lastRenderedPageBreak/>
        <w:t>Již téměř třetina mladých lidí pracuje s pružnou pracovní dobou</w:t>
      </w:r>
      <w:r w:rsidRPr="00FD73EB">
        <w:rPr>
          <w:rFonts w:ascii="Garamond" w:hAnsi="Garamond"/>
          <w:lang w:val="cs-CZ"/>
        </w:rPr>
        <w:t xml:space="preserve"> [online]. Platy.cz, nedatováno [cit.</w:t>
      </w:r>
      <w:r w:rsidR="003D5034">
        <w:rPr>
          <w:rFonts w:ascii="Garamond" w:hAnsi="Garamond"/>
          <w:lang w:val="cs-CZ"/>
        </w:rPr>
        <w:t xml:space="preserve"> 17. března 2016]. Dostupné na </w:t>
      </w:r>
      <w:r w:rsidRPr="00FD73EB">
        <w:rPr>
          <w:rFonts w:ascii="Garamond" w:hAnsi="Garamond"/>
          <w:lang w:val="cs-CZ"/>
        </w:rPr>
        <w:t>&lt;http://www.platy.cz/analyzy/jiz-temer-tretina-mladych-lidi-pracuje-s-pruznou-pracovni-dobou/50048&gt;.</w:t>
      </w:r>
    </w:p>
    <w:p w:rsidR="002817D4" w:rsidRPr="00C5450A" w:rsidRDefault="002817D4" w:rsidP="00AC247A">
      <w:pPr>
        <w:pStyle w:val="text"/>
        <w:numPr>
          <w:ilvl w:val="0"/>
          <w:numId w:val="6"/>
        </w:numPr>
        <w:spacing w:after="120"/>
        <w:contextualSpacing w:val="0"/>
        <w:rPr>
          <w:rFonts w:ascii="Garamond" w:hAnsi="Garamond"/>
          <w:lang w:val="cs-CZ"/>
        </w:rPr>
      </w:pPr>
      <w:r w:rsidRPr="005F1094">
        <w:rPr>
          <w:rFonts w:ascii="Garamond" w:hAnsi="Garamond"/>
        </w:rPr>
        <w:t xml:space="preserve">JONES, Alexandra. </w:t>
      </w:r>
      <w:r w:rsidRPr="005F1094">
        <w:rPr>
          <w:rFonts w:ascii="Garamond" w:hAnsi="Garamond"/>
          <w:i/>
        </w:rPr>
        <w:t xml:space="preserve">About time for change </w:t>
      </w:r>
      <w:r w:rsidRPr="005F1094">
        <w:rPr>
          <w:rFonts w:ascii="Garamond" w:hAnsi="Garamond"/>
        </w:rPr>
        <w:t>[online]. Theworkfoundation.com, červen 2003 [cit. 1</w:t>
      </w:r>
      <w:r w:rsidR="003D5034">
        <w:rPr>
          <w:rFonts w:ascii="Garamond" w:hAnsi="Garamond"/>
        </w:rPr>
        <w:t>9. listopadu 2015]. Dostupné na</w:t>
      </w:r>
      <w:r w:rsidRPr="005F1094">
        <w:rPr>
          <w:rFonts w:ascii="Garamond" w:hAnsi="Garamond"/>
        </w:rPr>
        <w:t xml:space="preserve"> &lt;</w:t>
      </w:r>
      <w:r w:rsidR="00AC247A" w:rsidRPr="00AC247A">
        <w:rPr>
          <w:rFonts w:ascii="Garamond" w:hAnsi="Garamond"/>
        </w:rPr>
        <w:t>http://www.theworkfoundation.com/download</w:t>
      </w:r>
      <w:r w:rsidR="00AC247A" w:rsidRPr="00AC247A">
        <w:rPr>
          <w:rFonts w:ascii="Garamond" w:hAnsi="Garamond"/>
          <w:lang w:val="cs-CZ"/>
        </w:rPr>
        <w:t xml:space="preserve"> </w:t>
      </w:r>
      <w:r w:rsidR="00AC247A" w:rsidRPr="00AC247A">
        <w:rPr>
          <w:rFonts w:ascii="Garamond" w:hAnsi="Garamond"/>
        </w:rPr>
        <w:t>publication/report/177_177_about%20tme%20 for%</w:t>
      </w:r>
      <w:r w:rsidRPr="005F1094">
        <w:rPr>
          <w:rFonts w:ascii="Garamond" w:hAnsi="Garamond"/>
        </w:rPr>
        <w:t xml:space="preserve">20change.pdf&gt;. </w:t>
      </w:r>
    </w:p>
    <w:p w:rsidR="00C5450A" w:rsidRPr="00C5450A" w:rsidRDefault="00C5450A" w:rsidP="00C5450A">
      <w:pPr>
        <w:numPr>
          <w:ilvl w:val="0"/>
          <w:numId w:val="6"/>
        </w:numPr>
        <w:suppressAutoHyphens w:val="0"/>
        <w:spacing w:after="120"/>
        <w:jc w:val="both"/>
        <w:rPr>
          <w:szCs w:val="24"/>
        </w:rPr>
      </w:pPr>
      <w:r w:rsidRPr="00447922">
        <w:t xml:space="preserve">JUNOVÁ, Blanka. </w:t>
      </w:r>
      <w:r w:rsidRPr="00447922">
        <w:rPr>
          <w:i/>
        </w:rPr>
        <w:t>Čas pro změnu:…k rovnováze práce a soukromí</w:t>
      </w:r>
      <w:r w:rsidRPr="00447922">
        <w:t xml:space="preserve"> [online]. Pracenadalku.cz, nedatováno [cit. 19. listopadu 2015]. Dostupné na &lt;http://www.pracenadalku.cz /portals/0/ebook/cas-pro-zmenu-pdf.pdf&gt;.   </w:t>
      </w:r>
    </w:p>
    <w:p w:rsidR="002817D4" w:rsidRPr="005F1094" w:rsidRDefault="002817D4" w:rsidP="00F66CD9">
      <w:pPr>
        <w:pStyle w:val="text"/>
        <w:numPr>
          <w:ilvl w:val="0"/>
          <w:numId w:val="6"/>
        </w:numPr>
        <w:spacing w:after="120"/>
        <w:contextualSpacing w:val="0"/>
        <w:rPr>
          <w:rFonts w:ascii="Garamond" w:hAnsi="Garamond"/>
          <w:lang w:val="cs-CZ"/>
        </w:rPr>
      </w:pPr>
      <w:r w:rsidRPr="005F1094">
        <w:rPr>
          <w:rFonts w:ascii="Garamond" w:hAnsi="Garamond"/>
        </w:rPr>
        <w:t xml:space="preserve">KEJHOVÁ, Hana. </w:t>
      </w:r>
      <w:r w:rsidRPr="005F1094">
        <w:rPr>
          <w:rFonts w:ascii="Garamond" w:hAnsi="Garamond"/>
          <w:i/>
        </w:rPr>
        <w:t>Nabídka zkrácený</w:t>
      </w:r>
      <w:r w:rsidR="00C60CB5">
        <w:rPr>
          <w:rFonts w:ascii="Garamond" w:hAnsi="Garamond"/>
          <w:i/>
          <w:lang w:val="cs-CZ"/>
        </w:rPr>
        <w:t>ch</w:t>
      </w:r>
      <w:r w:rsidRPr="005F1094">
        <w:rPr>
          <w:rFonts w:ascii="Garamond" w:hAnsi="Garamond"/>
          <w:i/>
        </w:rPr>
        <w:t xml:space="preserve"> úvazků je přes velký zájem mizivá</w:t>
      </w:r>
      <w:r w:rsidR="00F66CD9">
        <w:rPr>
          <w:rFonts w:ascii="Garamond" w:hAnsi="Garamond"/>
          <w:i/>
          <w:lang w:val="cs-CZ"/>
        </w:rPr>
        <w:t xml:space="preserve"> </w:t>
      </w:r>
      <w:r w:rsidR="00F66CD9" w:rsidRPr="00F66CD9">
        <w:rPr>
          <w:rFonts w:ascii="Garamond" w:hAnsi="Garamond"/>
          <w:lang w:val="cs-CZ"/>
        </w:rPr>
        <w:t>[online]</w:t>
      </w:r>
      <w:r w:rsidRPr="00F66CD9">
        <w:rPr>
          <w:rFonts w:ascii="Garamond" w:hAnsi="Garamond"/>
        </w:rPr>
        <w:t>.</w:t>
      </w:r>
      <w:r w:rsidRPr="005F1094">
        <w:rPr>
          <w:rFonts w:ascii="Garamond" w:hAnsi="Garamond"/>
        </w:rPr>
        <w:t xml:space="preserve"> iHned.cz, 14. února 2011 [ci</w:t>
      </w:r>
      <w:r w:rsidR="003D5034">
        <w:rPr>
          <w:rFonts w:ascii="Garamond" w:hAnsi="Garamond"/>
        </w:rPr>
        <w:t>t. 19. února 2016]. Dostupné na</w:t>
      </w:r>
      <w:r w:rsidRPr="005F1094">
        <w:rPr>
          <w:rFonts w:ascii="Garamond" w:hAnsi="Garamond"/>
        </w:rPr>
        <w:t xml:space="preserve"> &lt;http://archiv.ihned.cz/c1-50164840-nabidka-zkracenych-uvazku-je-pres-velky-zajem-miziva&gt;.</w:t>
      </w:r>
    </w:p>
    <w:p w:rsidR="002817D4" w:rsidRPr="005F1094" w:rsidRDefault="002817D4" w:rsidP="00AC247A">
      <w:pPr>
        <w:pStyle w:val="text"/>
        <w:numPr>
          <w:ilvl w:val="0"/>
          <w:numId w:val="6"/>
        </w:numPr>
        <w:spacing w:after="120"/>
        <w:contextualSpacing w:val="0"/>
        <w:rPr>
          <w:rFonts w:ascii="Garamond" w:hAnsi="Garamond"/>
          <w:lang w:val="cs-CZ"/>
        </w:rPr>
      </w:pPr>
      <w:r w:rsidRPr="005F1094">
        <w:rPr>
          <w:rFonts w:ascii="Garamond" w:hAnsi="Garamond"/>
        </w:rPr>
        <w:t xml:space="preserve">LERO, Donna, RICHARDSON Julia, KORABIK Karen. </w:t>
      </w:r>
      <w:r w:rsidRPr="005F1094">
        <w:rPr>
          <w:rFonts w:ascii="Garamond" w:hAnsi="Garamond"/>
          <w:i/>
        </w:rPr>
        <w:t xml:space="preserve">Cost-Benefit Review of Work-Life Balance Practices </w:t>
      </w:r>
      <w:r w:rsidRPr="005F1094">
        <w:rPr>
          <w:rFonts w:ascii="Garamond" w:hAnsi="Garamond"/>
        </w:rPr>
        <w:t>[online]. Caall-acalo.org, 2009 [cit. 1</w:t>
      </w:r>
      <w:r w:rsidR="003D5034">
        <w:rPr>
          <w:rFonts w:ascii="Garamond" w:hAnsi="Garamond"/>
        </w:rPr>
        <w:t>9. listopadu 2015]. Dostupné na</w:t>
      </w:r>
      <w:r w:rsidRPr="005F1094">
        <w:rPr>
          <w:rFonts w:ascii="Garamond" w:hAnsi="Garamond"/>
        </w:rPr>
        <w:t xml:space="preserve"> &lt;http://www.caall-acalo.org/uploads/resource %20library/cost-benefit%20review.pdf&gt;. </w:t>
      </w:r>
    </w:p>
    <w:p w:rsidR="002025BF" w:rsidRPr="005F1094" w:rsidRDefault="002025BF" w:rsidP="00AC247A">
      <w:pPr>
        <w:pStyle w:val="text"/>
        <w:numPr>
          <w:ilvl w:val="0"/>
          <w:numId w:val="6"/>
        </w:numPr>
        <w:spacing w:after="120"/>
        <w:contextualSpacing w:val="0"/>
        <w:rPr>
          <w:rFonts w:ascii="Garamond" w:hAnsi="Garamond"/>
          <w:lang w:val="cs-CZ"/>
        </w:rPr>
      </w:pPr>
      <w:r w:rsidRPr="005F1094">
        <w:rPr>
          <w:rFonts w:ascii="Garamond" w:hAnsi="Garamond"/>
          <w:lang w:val="cs-CZ"/>
        </w:rPr>
        <w:t xml:space="preserve">Liga otevřených mužů. </w:t>
      </w:r>
      <w:r w:rsidRPr="005F1094">
        <w:rPr>
          <w:rFonts w:ascii="Garamond" w:hAnsi="Garamond"/>
          <w:i/>
          <w:lang w:val="cs-CZ"/>
        </w:rPr>
        <w:t>Povinná rodičovská pro otce? Jde to i jinak.</w:t>
      </w:r>
      <w:r w:rsidRPr="005F1094">
        <w:rPr>
          <w:rFonts w:ascii="Garamond" w:hAnsi="Garamond"/>
          <w:lang w:val="cs-CZ"/>
        </w:rPr>
        <w:t xml:space="preserve"> [online]. Ilom.cz, 25. února 2015 [cit</w:t>
      </w:r>
      <w:r w:rsidR="003D5034">
        <w:rPr>
          <w:rFonts w:ascii="Garamond" w:hAnsi="Garamond"/>
          <w:lang w:val="cs-CZ"/>
        </w:rPr>
        <w:t>. 14. března 2016]. Dostupné na</w:t>
      </w:r>
      <w:r w:rsidRPr="005F1094">
        <w:rPr>
          <w:rFonts w:ascii="Garamond" w:hAnsi="Garamond"/>
          <w:lang w:val="cs-CZ"/>
        </w:rPr>
        <w:t xml:space="preserve"> &lt;http://ilom.cz/novinky/info-servis/tiskove-zpravy/povinna-rodicovska-otce-jde-jinak/&gt;.</w:t>
      </w:r>
    </w:p>
    <w:p w:rsidR="002817D4" w:rsidRPr="005F1094" w:rsidRDefault="002817D4" w:rsidP="00AC247A">
      <w:pPr>
        <w:pStyle w:val="text"/>
        <w:numPr>
          <w:ilvl w:val="0"/>
          <w:numId w:val="6"/>
        </w:numPr>
        <w:spacing w:after="120"/>
        <w:contextualSpacing w:val="0"/>
        <w:rPr>
          <w:rFonts w:ascii="Garamond" w:hAnsi="Garamond"/>
          <w:lang w:val="cs-CZ"/>
        </w:rPr>
      </w:pPr>
      <w:r w:rsidRPr="005F1094">
        <w:rPr>
          <w:rFonts w:ascii="Garamond" w:hAnsi="Garamond"/>
        </w:rPr>
        <w:t xml:space="preserve">MARTOCH, Michal. </w:t>
      </w:r>
      <w:r w:rsidRPr="005F1094">
        <w:rPr>
          <w:rFonts w:ascii="Garamond" w:hAnsi="Garamond"/>
          <w:i/>
        </w:rPr>
        <w:t xml:space="preserve">Práce na dálku: Jak chytře zvýšit konkurenceschopnost organizace </w:t>
      </w:r>
      <w:r w:rsidRPr="005F1094">
        <w:rPr>
          <w:rFonts w:ascii="Garamond" w:hAnsi="Garamond"/>
        </w:rPr>
        <w:t>[online]. Práce na dalku.cz, 10.</w:t>
      </w:r>
      <w:r w:rsidRPr="005F1094">
        <w:rPr>
          <w:rFonts w:ascii="Garamond" w:hAnsi="Garamond"/>
          <w:lang w:val="cs-CZ"/>
        </w:rPr>
        <w:t xml:space="preserve"> </w:t>
      </w:r>
      <w:r w:rsidRPr="005F1094">
        <w:rPr>
          <w:rFonts w:ascii="Garamond" w:hAnsi="Garamond"/>
        </w:rPr>
        <w:t xml:space="preserve">května 2012 [cit. 20. listopadu 2015]. Dostupné na: </w:t>
      </w:r>
      <w:r w:rsidRPr="005F1094">
        <w:rPr>
          <w:rStyle w:val="apple-converted-space"/>
          <w:rFonts w:ascii="Garamond" w:hAnsi="Garamond" w:cs="Arial"/>
          <w:shd w:val="clear" w:color="auto" w:fill="FFFFFF"/>
        </w:rPr>
        <w:t>&lt;</w:t>
      </w:r>
      <w:hyperlink r:id="rId12" w:tgtFrame="_blank" w:history="1">
        <w:r w:rsidRPr="005F1094">
          <w:rPr>
            <w:rStyle w:val="Hypertextovodkaz"/>
            <w:rFonts w:ascii="Garamond" w:hAnsi="Garamond" w:cs="Arial"/>
            <w:color w:val="auto"/>
            <w:u w:val="none"/>
            <w:shd w:val="clear" w:color="auto" w:fill="FFFFFF"/>
          </w:rPr>
          <w:t>http://www.pracenadalku.cz/portals/0/ebook/prace-na-dalku-web-pdf.pdf</w:t>
        </w:r>
      </w:hyperlink>
      <w:r w:rsidRPr="005F1094">
        <w:rPr>
          <w:rFonts w:ascii="Garamond" w:hAnsi="Garamond"/>
        </w:rPr>
        <w:t>&gt;.</w:t>
      </w:r>
    </w:p>
    <w:p w:rsidR="002817D4" w:rsidRPr="005F1094" w:rsidRDefault="002817D4" w:rsidP="00AC247A">
      <w:pPr>
        <w:pStyle w:val="text"/>
        <w:numPr>
          <w:ilvl w:val="0"/>
          <w:numId w:val="6"/>
        </w:numPr>
        <w:spacing w:after="120"/>
        <w:contextualSpacing w:val="0"/>
        <w:rPr>
          <w:rFonts w:ascii="Garamond" w:hAnsi="Garamond"/>
          <w:lang w:val="cs-CZ"/>
        </w:rPr>
      </w:pPr>
      <w:r w:rsidRPr="005F1094">
        <w:rPr>
          <w:rFonts w:ascii="Garamond" w:hAnsi="Garamond"/>
          <w:i/>
        </w:rPr>
        <w:t>Méně práce za více peněz.</w:t>
      </w:r>
      <w:r w:rsidRPr="005F1094">
        <w:rPr>
          <w:rFonts w:ascii="Garamond" w:hAnsi="Garamond"/>
        </w:rPr>
        <w:t xml:space="preserve"> </w:t>
      </w:r>
      <w:r w:rsidRPr="005F1094">
        <w:rPr>
          <w:rFonts w:ascii="Garamond" w:hAnsi="Garamond"/>
          <w:i/>
        </w:rPr>
        <w:t xml:space="preserve">Bosch zavádí na Vysočině předdůchodovou reformu </w:t>
      </w:r>
      <w:r w:rsidRPr="005F1094">
        <w:rPr>
          <w:rFonts w:ascii="Garamond" w:hAnsi="Garamond"/>
        </w:rPr>
        <w:t>[online]. Ceskatelevize.cz, 27. prosince 2015 [cit. 19. února 2016]. Dostupné na: &lt;http://www.ceskatelevize.cz/ct24/</w:t>
      </w:r>
      <w:r w:rsidR="00F66CD9">
        <w:rPr>
          <w:rFonts w:ascii="Garamond" w:hAnsi="Garamond"/>
          <w:lang w:val="cs-CZ"/>
        </w:rPr>
        <w:t xml:space="preserve"> </w:t>
      </w:r>
      <w:r w:rsidRPr="005F1094">
        <w:rPr>
          <w:rFonts w:ascii="Garamond" w:hAnsi="Garamond"/>
        </w:rPr>
        <w:t>ekonomika/1644154-mene-prace-za-vice-penez-bosch-zavadi-na-vysocine-predduchodovou-reformu&gt;.</w:t>
      </w:r>
    </w:p>
    <w:p w:rsidR="005D0B3D" w:rsidRPr="005D0B3D" w:rsidRDefault="00713E3B" w:rsidP="00AC247A">
      <w:pPr>
        <w:pStyle w:val="text"/>
        <w:numPr>
          <w:ilvl w:val="0"/>
          <w:numId w:val="6"/>
        </w:numPr>
        <w:spacing w:after="120"/>
        <w:contextualSpacing w:val="0"/>
        <w:rPr>
          <w:rFonts w:ascii="Garamond" w:hAnsi="Garamond"/>
          <w:lang w:val="cs-CZ"/>
        </w:rPr>
      </w:pPr>
      <w:r>
        <w:rPr>
          <w:rFonts w:ascii="Garamond" w:hAnsi="Garamond"/>
          <w:lang w:val="cs-CZ"/>
        </w:rPr>
        <w:t>Ministerstvo práce a sociálních věcí</w:t>
      </w:r>
      <w:r w:rsidR="005D0B3D" w:rsidRPr="005D0B3D">
        <w:rPr>
          <w:rFonts w:ascii="Garamond" w:hAnsi="Garamond"/>
        </w:rPr>
        <w:t xml:space="preserve">. </w:t>
      </w:r>
      <w:r w:rsidR="005D0B3D" w:rsidRPr="005D0B3D">
        <w:rPr>
          <w:rFonts w:ascii="Garamond" w:hAnsi="Garamond"/>
          <w:i/>
        </w:rPr>
        <w:t>Cíle auditu</w:t>
      </w:r>
      <w:r w:rsidR="005D0B3D" w:rsidRPr="005D0B3D">
        <w:rPr>
          <w:rFonts w:ascii="Garamond" w:hAnsi="Garamond"/>
        </w:rPr>
        <w:t xml:space="preserve"> [online]. Mpsv.cz, nedatováno [cit. 13. března 2016]. Dostupné na &lt;http://auditrodina. mpsv.cz/index.php/cile-auditu.html</w:t>
      </w:r>
      <w:r w:rsidR="005D0B3D">
        <w:rPr>
          <w:rFonts w:ascii="Garamond" w:hAnsi="Garamond"/>
        </w:rPr>
        <w:t>&gt;</w:t>
      </w:r>
      <w:r w:rsidR="005D0B3D">
        <w:rPr>
          <w:rFonts w:ascii="Garamond" w:hAnsi="Garamond"/>
          <w:lang w:val="cs-CZ"/>
        </w:rPr>
        <w:t>.</w:t>
      </w:r>
    </w:p>
    <w:p w:rsidR="00D5233F" w:rsidRPr="005F1094" w:rsidRDefault="00D5233F" w:rsidP="00D5233F">
      <w:pPr>
        <w:pStyle w:val="text"/>
        <w:numPr>
          <w:ilvl w:val="0"/>
          <w:numId w:val="6"/>
        </w:numPr>
        <w:spacing w:after="120"/>
        <w:contextualSpacing w:val="0"/>
        <w:rPr>
          <w:rFonts w:ascii="Garamond" w:hAnsi="Garamond"/>
          <w:lang w:val="cs-CZ"/>
        </w:rPr>
      </w:pPr>
      <w:r w:rsidRPr="005F1094">
        <w:rPr>
          <w:rFonts w:ascii="Garamond" w:hAnsi="Garamond"/>
          <w:lang w:val="cs-CZ"/>
        </w:rPr>
        <w:t>Ministerstvo práce a sociálních věcí.</w:t>
      </w:r>
      <w:r w:rsidRPr="005F1094">
        <w:rPr>
          <w:rFonts w:ascii="Garamond" w:hAnsi="Garamond"/>
          <w:i/>
          <w:lang w:val="cs-CZ"/>
        </w:rPr>
        <w:t xml:space="preserve"> </w:t>
      </w:r>
      <w:r w:rsidR="00156B11">
        <w:rPr>
          <w:rFonts w:ascii="Garamond" w:hAnsi="Garamond"/>
          <w:i/>
          <w:lang w:val="cs-CZ"/>
        </w:rPr>
        <w:t>Ministryně</w:t>
      </w:r>
      <w:r w:rsidRPr="005F1094">
        <w:rPr>
          <w:rFonts w:ascii="Garamond" w:hAnsi="Garamond"/>
          <w:i/>
        </w:rPr>
        <w:t xml:space="preserve"> představila čtyři opatření, která podpoří rodiny</w:t>
      </w:r>
      <w:r w:rsidRPr="005F1094">
        <w:rPr>
          <w:rFonts w:ascii="Garamond" w:hAnsi="Garamond"/>
        </w:rPr>
        <w:t xml:space="preserve"> [online]</w:t>
      </w:r>
      <w:r w:rsidRPr="005F1094">
        <w:rPr>
          <w:rFonts w:ascii="Garamond" w:hAnsi="Garamond"/>
          <w:i/>
        </w:rPr>
        <w:t xml:space="preserve">. </w:t>
      </w:r>
      <w:r w:rsidRPr="005F1094">
        <w:rPr>
          <w:rFonts w:ascii="Garamond" w:hAnsi="Garamond"/>
        </w:rPr>
        <w:t>Mpsv.cz, 10. září 2015 [cit. 23. února 2016]. Dostup</w:t>
      </w:r>
      <w:r>
        <w:rPr>
          <w:rFonts w:ascii="Garamond" w:hAnsi="Garamond"/>
        </w:rPr>
        <w:t xml:space="preserve">né na </w:t>
      </w:r>
      <w:r w:rsidRPr="005F1094">
        <w:rPr>
          <w:rFonts w:ascii="Garamond" w:hAnsi="Garamond"/>
        </w:rPr>
        <w:t>&lt;</w:t>
      </w:r>
      <w:hyperlink r:id="rId13" w:history="1">
        <w:r w:rsidRPr="003D5034">
          <w:rPr>
            <w:rStyle w:val="Hypertextovodkaz"/>
            <w:rFonts w:ascii="Garamond" w:hAnsi="Garamond"/>
            <w:color w:val="auto"/>
            <w:u w:val="none"/>
          </w:rPr>
          <w:t>http://www.mpsv.cz/</w:t>
        </w:r>
      </w:hyperlink>
      <w:r w:rsidRPr="003D5034">
        <w:rPr>
          <w:rFonts w:ascii="Garamond" w:hAnsi="Garamond"/>
          <w:lang w:val="cs-CZ"/>
        </w:rPr>
        <w:t xml:space="preserve"> </w:t>
      </w:r>
      <w:r w:rsidRPr="005F1094">
        <w:rPr>
          <w:rFonts w:ascii="Garamond" w:hAnsi="Garamond"/>
        </w:rPr>
        <w:t>files/clanky/21782/TZ_100915a.pdf&gt;.</w:t>
      </w:r>
    </w:p>
    <w:p w:rsidR="00D5233F" w:rsidRPr="005F1094" w:rsidRDefault="00D5233F" w:rsidP="00D5233F">
      <w:pPr>
        <w:pStyle w:val="text"/>
        <w:numPr>
          <w:ilvl w:val="0"/>
          <w:numId w:val="6"/>
        </w:numPr>
        <w:spacing w:after="120"/>
        <w:contextualSpacing w:val="0"/>
        <w:rPr>
          <w:rFonts w:ascii="Garamond" w:hAnsi="Garamond"/>
          <w:lang w:val="cs-CZ"/>
        </w:rPr>
      </w:pPr>
      <w:r w:rsidRPr="005F1094">
        <w:rPr>
          <w:rFonts w:ascii="Garamond" w:hAnsi="Garamond"/>
          <w:lang w:val="cs-CZ"/>
        </w:rPr>
        <w:lastRenderedPageBreak/>
        <w:t xml:space="preserve">Ministerstvo práce a sociálních věcí. </w:t>
      </w:r>
      <w:r w:rsidRPr="005F1094">
        <w:rPr>
          <w:rFonts w:ascii="Garamond" w:hAnsi="Garamond"/>
          <w:i/>
          <w:lang w:val="cs-CZ"/>
        </w:rPr>
        <w:t>Oblasti auditu</w:t>
      </w:r>
      <w:r w:rsidRPr="005F1094">
        <w:rPr>
          <w:rFonts w:ascii="Garamond" w:hAnsi="Garamond"/>
          <w:lang w:val="cs-CZ"/>
        </w:rPr>
        <w:t xml:space="preserve"> [online]. Mpsv.cz, nedatováno [cit</w:t>
      </w:r>
      <w:r>
        <w:rPr>
          <w:rFonts w:ascii="Garamond" w:hAnsi="Garamond"/>
          <w:lang w:val="cs-CZ"/>
        </w:rPr>
        <w:t xml:space="preserve">. 13. března 2016]. Dostupné na </w:t>
      </w:r>
      <w:r w:rsidR="002F0CD8">
        <w:rPr>
          <w:rFonts w:ascii="Garamond" w:hAnsi="Garamond"/>
          <w:lang w:val="cs-CZ"/>
        </w:rPr>
        <w:t>&lt;</w:t>
      </w:r>
      <w:r w:rsidRPr="005F1094">
        <w:rPr>
          <w:rFonts w:ascii="Garamond" w:hAnsi="Garamond"/>
          <w:lang w:val="cs-CZ"/>
        </w:rPr>
        <w:t>http://auditrodina.mpsv.cz/index.php/oblasti-auditu.html&gt;.</w:t>
      </w:r>
    </w:p>
    <w:p w:rsidR="00D5233F" w:rsidRPr="005F1094" w:rsidRDefault="00D5233F" w:rsidP="00D5233F">
      <w:pPr>
        <w:pStyle w:val="Textpoznpodarou"/>
        <w:numPr>
          <w:ilvl w:val="0"/>
          <w:numId w:val="6"/>
        </w:numPr>
        <w:spacing w:after="120" w:line="360" w:lineRule="auto"/>
        <w:jc w:val="both"/>
        <w:rPr>
          <w:sz w:val="24"/>
          <w:szCs w:val="24"/>
        </w:rPr>
      </w:pPr>
      <w:r>
        <w:rPr>
          <w:sz w:val="24"/>
          <w:szCs w:val="24"/>
        </w:rPr>
        <w:t>Ministerstvo práce a sociálních věcí</w:t>
      </w:r>
      <w:r w:rsidRPr="00D5233F">
        <w:rPr>
          <w:sz w:val="24"/>
          <w:szCs w:val="24"/>
        </w:rPr>
        <w:t>.</w:t>
      </w:r>
      <w:r>
        <w:rPr>
          <w:i/>
          <w:sz w:val="24"/>
          <w:szCs w:val="24"/>
        </w:rPr>
        <w:t xml:space="preserve"> </w:t>
      </w:r>
      <w:r w:rsidRPr="005F1094">
        <w:rPr>
          <w:i/>
          <w:sz w:val="24"/>
          <w:szCs w:val="24"/>
        </w:rPr>
        <w:t xml:space="preserve">Proč zřizovat dětské skupiny </w:t>
      </w:r>
      <w:r w:rsidRPr="005F1094">
        <w:rPr>
          <w:sz w:val="24"/>
          <w:szCs w:val="24"/>
        </w:rPr>
        <w:t>[online]. Dsmpsv.cz, nedatováno [cit</w:t>
      </w:r>
      <w:r>
        <w:rPr>
          <w:sz w:val="24"/>
          <w:szCs w:val="24"/>
        </w:rPr>
        <w:t xml:space="preserve">. 23. února 2016]. Dostupné na </w:t>
      </w:r>
      <w:r w:rsidRPr="005F1094">
        <w:rPr>
          <w:sz w:val="24"/>
          <w:szCs w:val="24"/>
        </w:rPr>
        <w:t>&lt;http://www.dsmpsv.cz/index.php/proc-zakladat-ds/&gt;.</w:t>
      </w:r>
    </w:p>
    <w:p w:rsidR="00D5233F" w:rsidRPr="005F1094" w:rsidRDefault="00D5233F" w:rsidP="00D5233F">
      <w:pPr>
        <w:pStyle w:val="text"/>
        <w:numPr>
          <w:ilvl w:val="0"/>
          <w:numId w:val="6"/>
        </w:numPr>
        <w:spacing w:after="120"/>
        <w:contextualSpacing w:val="0"/>
        <w:rPr>
          <w:rFonts w:ascii="Garamond" w:hAnsi="Garamond"/>
          <w:lang w:val="cs-CZ"/>
        </w:rPr>
      </w:pPr>
      <w:r w:rsidRPr="005F1094">
        <w:rPr>
          <w:rFonts w:ascii="Garamond" w:hAnsi="Garamond"/>
        </w:rPr>
        <w:t xml:space="preserve">Ministerstvo práce a sociálních věcí. </w:t>
      </w:r>
      <w:r w:rsidRPr="005F1094">
        <w:rPr>
          <w:rFonts w:ascii="Garamond" w:hAnsi="Garamond"/>
          <w:i/>
        </w:rPr>
        <w:t xml:space="preserve">Směrnice auditu rodina a zaměstnání </w:t>
      </w:r>
      <w:r w:rsidRPr="005F1094">
        <w:rPr>
          <w:rFonts w:ascii="Garamond" w:hAnsi="Garamond"/>
        </w:rPr>
        <w:t>[online]. Mpsv.cz, nedatováno [cit. 2</w:t>
      </w:r>
      <w:r>
        <w:rPr>
          <w:rFonts w:ascii="Garamond" w:hAnsi="Garamond"/>
        </w:rPr>
        <w:t xml:space="preserve">2. listopadu 2015]. Dostupné na </w:t>
      </w:r>
      <w:r w:rsidRPr="003D5034">
        <w:rPr>
          <w:rFonts w:ascii="Garamond" w:hAnsi="Garamond"/>
        </w:rPr>
        <w:t>&lt;</w:t>
      </w:r>
      <w:r w:rsidRPr="00AC247A">
        <w:rPr>
          <w:rFonts w:ascii="Garamond" w:hAnsi="Garamond"/>
        </w:rPr>
        <w:t>http://auditrodina.mpsv.cz/index.php/</w:t>
      </w:r>
      <w:r w:rsidR="002F7F7C">
        <w:rPr>
          <w:rFonts w:ascii="Garamond" w:hAnsi="Garamond"/>
          <w:lang w:val="cs-CZ"/>
        </w:rPr>
        <w:t xml:space="preserve"> </w:t>
      </w:r>
      <w:r w:rsidRPr="00AC247A">
        <w:rPr>
          <w:rFonts w:ascii="Garamond" w:hAnsi="Garamond"/>
        </w:rPr>
        <w:t>smernice/category/1-audit-rodina-azamstnanieeea.pdf?download=2%3Asmernice-auditu-rodina-a-zamestnani</w:t>
      </w:r>
      <w:r w:rsidRPr="003D5034">
        <w:rPr>
          <w:rFonts w:ascii="Garamond" w:hAnsi="Garamond"/>
        </w:rPr>
        <w:t>&gt;.</w:t>
      </w:r>
    </w:p>
    <w:p w:rsidR="002817D4" w:rsidRPr="005F1094" w:rsidRDefault="002817D4" w:rsidP="00AC247A">
      <w:pPr>
        <w:pStyle w:val="text"/>
        <w:numPr>
          <w:ilvl w:val="0"/>
          <w:numId w:val="6"/>
        </w:numPr>
        <w:spacing w:after="120"/>
        <w:contextualSpacing w:val="0"/>
        <w:rPr>
          <w:rFonts w:ascii="Garamond" w:hAnsi="Garamond"/>
          <w:lang w:val="cs-CZ"/>
        </w:rPr>
      </w:pPr>
      <w:r w:rsidRPr="005F1094">
        <w:rPr>
          <w:rFonts w:ascii="Garamond" w:hAnsi="Garamond"/>
        </w:rPr>
        <w:t xml:space="preserve">Ministerstvo práce a sociálních věcí. </w:t>
      </w:r>
      <w:r w:rsidRPr="005F1094">
        <w:rPr>
          <w:rFonts w:ascii="Garamond" w:hAnsi="Garamond"/>
          <w:i/>
        </w:rPr>
        <w:t>Táto, jak na to?</w:t>
      </w:r>
      <w:r w:rsidRPr="005F1094">
        <w:rPr>
          <w:rFonts w:ascii="Garamond" w:hAnsi="Garamond"/>
        </w:rPr>
        <w:t xml:space="preserve"> [online]. Mpsv.cz, 20. května 2010 [cit. 2</w:t>
      </w:r>
      <w:r w:rsidR="003D5034">
        <w:rPr>
          <w:rFonts w:ascii="Garamond" w:hAnsi="Garamond"/>
        </w:rPr>
        <w:t>2. listopadu 2015]. Dostupné na</w:t>
      </w:r>
      <w:r w:rsidR="002F7F7C">
        <w:rPr>
          <w:rFonts w:ascii="Garamond" w:hAnsi="Garamond"/>
        </w:rPr>
        <w:t xml:space="preserve"> &lt;</w:t>
      </w:r>
      <w:hyperlink r:id="rId14" w:history="1">
        <w:r w:rsidRPr="005F1094">
          <w:rPr>
            <w:rStyle w:val="Hypertextovodkaz"/>
            <w:rFonts w:ascii="Garamond" w:hAnsi="Garamond"/>
            <w:color w:val="auto"/>
            <w:u w:val="none"/>
          </w:rPr>
          <w:t>http://www.mpsv.cz/cs/8804</w:t>
        </w:r>
      </w:hyperlink>
      <w:r w:rsidRPr="005F1094">
        <w:rPr>
          <w:rFonts w:ascii="Garamond" w:hAnsi="Garamond"/>
        </w:rPr>
        <w:t>&gt;.</w:t>
      </w:r>
    </w:p>
    <w:p w:rsidR="002817D4" w:rsidRPr="005F1094" w:rsidRDefault="002817D4" w:rsidP="00AC247A">
      <w:pPr>
        <w:pStyle w:val="text"/>
        <w:numPr>
          <w:ilvl w:val="0"/>
          <w:numId w:val="6"/>
        </w:numPr>
        <w:spacing w:after="120"/>
        <w:contextualSpacing w:val="0"/>
        <w:rPr>
          <w:rFonts w:ascii="Garamond" w:hAnsi="Garamond"/>
          <w:lang w:val="cs-CZ"/>
        </w:rPr>
      </w:pPr>
      <w:r w:rsidRPr="005F1094">
        <w:rPr>
          <w:rFonts w:ascii="Garamond" w:hAnsi="Garamond"/>
        </w:rPr>
        <w:t xml:space="preserve">Ministerstvo práce a sociálních věcí. </w:t>
      </w:r>
      <w:r w:rsidRPr="005F1094">
        <w:rPr>
          <w:rFonts w:ascii="Garamond" w:hAnsi="Garamond"/>
          <w:i/>
        </w:rPr>
        <w:t xml:space="preserve">Tisková zpráva. Projekt Táto jak na to? podporuje otce doma i v zaměstnání </w:t>
      </w:r>
      <w:r w:rsidRPr="005F1094">
        <w:rPr>
          <w:rFonts w:ascii="Garamond" w:hAnsi="Garamond"/>
        </w:rPr>
        <w:t>[online]. Mpsv.cz, 19. dubna 2011</w:t>
      </w:r>
      <w:r w:rsidR="002F7F7C">
        <w:rPr>
          <w:rFonts w:ascii="Garamond" w:hAnsi="Garamond"/>
          <w:lang w:val="cs-CZ"/>
        </w:rPr>
        <w:t xml:space="preserve"> </w:t>
      </w:r>
      <w:r w:rsidRPr="005F1094">
        <w:rPr>
          <w:rFonts w:ascii="Garamond" w:hAnsi="Garamond"/>
        </w:rPr>
        <w:t>[cit. 2</w:t>
      </w:r>
      <w:r w:rsidR="003D5034">
        <w:rPr>
          <w:rFonts w:ascii="Garamond" w:hAnsi="Garamond"/>
        </w:rPr>
        <w:t>2. listopadu 2015]. Dostupné na</w:t>
      </w:r>
      <w:r w:rsidRPr="005F1094">
        <w:rPr>
          <w:rFonts w:ascii="Garamond" w:hAnsi="Garamond"/>
        </w:rPr>
        <w:t xml:space="preserve"> &lt;file:///C:/Users/User/Downloads/19042011.pdf&gt;.</w:t>
      </w:r>
    </w:p>
    <w:p w:rsidR="00DC0D07" w:rsidRPr="00701E04" w:rsidRDefault="00DC0D07" w:rsidP="00DC0D07">
      <w:pPr>
        <w:pStyle w:val="text"/>
        <w:numPr>
          <w:ilvl w:val="0"/>
          <w:numId w:val="6"/>
        </w:numPr>
        <w:spacing w:after="120"/>
        <w:contextualSpacing w:val="0"/>
        <w:rPr>
          <w:rFonts w:ascii="Garamond" w:hAnsi="Garamond"/>
          <w:lang w:val="cs-CZ"/>
        </w:rPr>
      </w:pPr>
      <w:r w:rsidRPr="00701E04">
        <w:rPr>
          <w:rFonts w:ascii="Garamond" w:hAnsi="Garamond"/>
          <w:lang w:val="cs-CZ"/>
        </w:rPr>
        <w:t xml:space="preserve">NÁHLÍKOVÁ KALETOVÁ, Romana. </w:t>
      </w:r>
      <w:r w:rsidRPr="00701E04">
        <w:rPr>
          <w:rFonts w:ascii="Garamond" w:hAnsi="Garamond"/>
          <w:i/>
          <w:lang w:val="cs-CZ"/>
        </w:rPr>
        <w:t>Alternativní pracovní úvazky aneb jiná úprava pracovní doby pro zaměstnance s malými dětmi</w:t>
      </w:r>
      <w:r w:rsidRPr="00701E04">
        <w:rPr>
          <w:rFonts w:ascii="Garamond" w:hAnsi="Garamond"/>
          <w:lang w:val="cs-CZ"/>
        </w:rPr>
        <w:t xml:space="preserve"> [online]. Pravniprostor.cz, 2. června 2015 [cit. 28. března 2016]. Dostupné na &lt;http://www.pravniprostor.cz/clanky/pracovni-pravo/alternativni-pracovni-uvazky-aneb-jina-uprava-pracovni-doby-pro-zamestnance-s-malymi-detmi&gt;.</w:t>
      </w:r>
    </w:p>
    <w:p w:rsidR="002817D4" w:rsidRPr="005F1094" w:rsidRDefault="002817D4" w:rsidP="00AC247A">
      <w:pPr>
        <w:pStyle w:val="text"/>
        <w:numPr>
          <w:ilvl w:val="0"/>
          <w:numId w:val="6"/>
        </w:numPr>
        <w:spacing w:after="120"/>
        <w:contextualSpacing w:val="0"/>
        <w:rPr>
          <w:rFonts w:ascii="Garamond" w:hAnsi="Garamond"/>
          <w:lang w:val="cs-CZ"/>
        </w:rPr>
      </w:pPr>
      <w:r w:rsidRPr="005F1094">
        <w:rPr>
          <w:rFonts w:ascii="Garamond" w:hAnsi="Garamond"/>
          <w:i/>
        </w:rPr>
        <w:t>Na nedostatek školek odpověděli poslanci dětskými skupinami</w:t>
      </w:r>
      <w:r w:rsidRPr="005F1094">
        <w:rPr>
          <w:rFonts w:ascii="Garamond" w:hAnsi="Garamond"/>
        </w:rPr>
        <w:t xml:space="preserve"> [online]</w:t>
      </w:r>
      <w:r w:rsidRPr="005F1094">
        <w:rPr>
          <w:rFonts w:ascii="Garamond" w:hAnsi="Garamond"/>
          <w:i/>
        </w:rPr>
        <w:t xml:space="preserve">. </w:t>
      </w:r>
      <w:r w:rsidRPr="005F1094">
        <w:rPr>
          <w:rFonts w:ascii="Garamond" w:hAnsi="Garamond"/>
        </w:rPr>
        <w:t>Ceskatelevize.cz, 26. března 2014 [cit</w:t>
      </w:r>
      <w:r w:rsidR="003D5034">
        <w:rPr>
          <w:rFonts w:ascii="Garamond" w:hAnsi="Garamond"/>
        </w:rPr>
        <w:t xml:space="preserve">. 23. února 2016]. Dostupné na </w:t>
      </w:r>
      <w:r w:rsidRPr="005F1094">
        <w:rPr>
          <w:rFonts w:ascii="Garamond" w:hAnsi="Garamond"/>
        </w:rPr>
        <w:t>&lt;http://www.ceskatelevize.cz/ct24/domaci/</w:t>
      </w:r>
      <w:r w:rsidR="003D5034">
        <w:rPr>
          <w:rFonts w:ascii="Garamond" w:hAnsi="Garamond"/>
          <w:lang w:val="cs-CZ"/>
        </w:rPr>
        <w:t xml:space="preserve"> </w:t>
      </w:r>
      <w:r w:rsidRPr="005F1094">
        <w:rPr>
          <w:rFonts w:ascii="Garamond" w:hAnsi="Garamond"/>
        </w:rPr>
        <w:t>1041769-na-nedostatek-skolek-odpovedeli-poslanci-detskymi-skupinami&gt;.</w:t>
      </w:r>
    </w:p>
    <w:p w:rsidR="00713E3B" w:rsidRDefault="002817D4" w:rsidP="00713E3B">
      <w:pPr>
        <w:pStyle w:val="text"/>
        <w:numPr>
          <w:ilvl w:val="0"/>
          <w:numId w:val="6"/>
        </w:numPr>
        <w:spacing w:after="120"/>
        <w:contextualSpacing w:val="0"/>
        <w:rPr>
          <w:rFonts w:ascii="Garamond" w:hAnsi="Garamond"/>
          <w:lang w:val="cs-CZ"/>
        </w:rPr>
      </w:pPr>
      <w:r w:rsidRPr="005F1094">
        <w:rPr>
          <w:rFonts w:ascii="Garamond" w:hAnsi="Garamond"/>
          <w:i/>
        </w:rPr>
        <w:t>Nejžádanější benefity: pružná pracovní doba a finanční bonusy</w:t>
      </w:r>
      <w:r w:rsidRPr="005F1094">
        <w:rPr>
          <w:rFonts w:ascii="Garamond" w:hAnsi="Garamond"/>
        </w:rPr>
        <w:t xml:space="preserve"> [online]. Profesia.cz, březen 2015 [ci</w:t>
      </w:r>
      <w:r w:rsidR="003D5034">
        <w:rPr>
          <w:rFonts w:ascii="Garamond" w:hAnsi="Garamond"/>
        </w:rPr>
        <w:t>t. 26. února 2016]. Dostupné na</w:t>
      </w:r>
      <w:r w:rsidR="00713E3B">
        <w:rPr>
          <w:rFonts w:ascii="Garamond" w:hAnsi="Garamond"/>
        </w:rPr>
        <w:t xml:space="preserve"> &lt;</w:t>
      </w:r>
      <w:r w:rsidR="00713E3B" w:rsidRPr="00713E3B">
        <w:rPr>
          <w:rFonts w:ascii="Garamond" w:hAnsi="Garamond"/>
        </w:rPr>
        <w:t>http://www.profesia.cz/cms/newsletter/brezen-2015/</w:t>
      </w:r>
      <w:r w:rsidR="002F7F7C">
        <w:rPr>
          <w:rFonts w:ascii="Garamond" w:hAnsi="Garamond"/>
          <w:lang w:val="cs-CZ"/>
        </w:rPr>
        <w:t xml:space="preserve"> </w:t>
      </w:r>
      <w:r w:rsidR="00713E3B" w:rsidRPr="00713E3B">
        <w:rPr>
          <w:rFonts w:ascii="Garamond" w:hAnsi="Garamond"/>
        </w:rPr>
        <w:t>nejzadanejsi-benefity-pruzna-pracovni-doba-a-financni-bonusy/44846</w:t>
      </w:r>
      <w:r w:rsidRPr="005F1094">
        <w:rPr>
          <w:rFonts w:ascii="Garamond" w:hAnsi="Garamond"/>
        </w:rPr>
        <w:t>&gt;.</w:t>
      </w:r>
    </w:p>
    <w:p w:rsidR="00713E3B" w:rsidRDefault="002817D4" w:rsidP="00713E3B">
      <w:pPr>
        <w:pStyle w:val="text"/>
        <w:numPr>
          <w:ilvl w:val="0"/>
          <w:numId w:val="6"/>
        </w:numPr>
        <w:spacing w:after="120"/>
        <w:contextualSpacing w:val="0"/>
        <w:rPr>
          <w:rFonts w:ascii="Garamond" w:hAnsi="Garamond"/>
          <w:lang w:val="cs-CZ"/>
        </w:rPr>
      </w:pPr>
      <w:r w:rsidRPr="00713E3B">
        <w:rPr>
          <w:rFonts w:ascii="Garamond" w:hAnsi="Garamond"/>
        </w:rPr>
        <w:t xml:space="preserve">Organizace pro hospodářskou spolupráci a rozvoj. </w:t>
      </w:r>
      <w:r w:rsidRPr="00713E3B">
        <w:rPr>
          <w:rFonts w:ascii="Garamond" w:hAnsi="Garamond"/>
          <w:i/>
        </w:rPr>
        <w:t>What’s the Better Life Index?</w:t>
      </w:r>
      <w:r w:rsidRPr="00713E3B">
        <w:rPr>
          <w:rFonts w:ascii="Garamond" w:hAnsi="Garamond"/>
        </w:rPr>
        <w:t xml:space="preserve"> [online]. Oecdbetterlifeindex.org, nedatováno [cit. 2</w:t>
      </w:r>
      <w:r w:rsidR="003D5034" w:rsidRPr="00713E3B">
        <w:rPr>
          <w:rFonts w:ascii="Garamond" w:hAnsi="Garamond"/>
        </w:rPr>
        <w:t>5. listopadu 2015]. Dostupné na</w:t>
      </w:r>
      <w:r w:rsidRPr="00713E3B">
        <w:rPr>
          <w:rFonts w:ascii="Garamond" w:hAnsi="Garamond"/>
        </w:rPr>
        <w:t xml:space="preserve"> &lt;http://www.oecdbetterlifeindex.org/about/better-life-initiative/&gt;.</w:t>
      </w:r>
    </w:p>
    <w:p w:rsidR="002817D4" w:rsidRPr="00713E3B" w:rsidRDefault="002817D4" w:rsidP="00713E3B">
      <w:pPr>
        <w:pStyle w:val="text"/>
        <w:numPr>
          <w:ilvl w:val="0"/>
          <w:numId w:val="6"/>
        </w:numPr>
        <w:spacing w:after="120"/>
        <w:contextualSpacing w:val="0"/>
        <w:rPr>
          <w:rFonts w:ascii="Garamond" w:hAnsi="Garamond"/>
          <w:lang w:val="cs-CZ"/>
        </w:rPr>
      </w:pPr>
      <w:r w:rsidRPr="00713E3B">
        <w:rPr>
          <w:rFonts w:ascii="Garamond" w:hAnsi="Garamond"/>
        </w:rPr>
        <w:t xml:space="preserve">Organizace pro hospodářskou spolupráci a rozvoj. </w:t>
      </w:r>
      <w:r w:rsidRPr="00713E3B">
        <w:rPr>
          <w:rFonts w:ascii="Garamond" w:hAnsi="Garamond"/>
          <w:i/>
        </w:rPr>
        <w:t>Work-Life Balance</w:t>
      </w:r>
      <w:r w:rsidRPr="00713E3B">
        <w:rPr>
          <w:rFonts w:ascii="Garamond" w:hAnsi="Garamond"/>
        </w:rPr>
        <w:t xml:space="preserve"> [online]. Oecdbetterlifeindex.org, nedatováno [cit. 2</w:t>
      </w:r>
      <w:r w:rsidR="003D5034" w:rsidRPr="00713E3B">
        <w:rPr>
          <w:rFonts w:ascii="Garamond" w:hAnsi="Garamond"/>
        </w:rPr>
        <w:t xml:space="preserve">5. listopadu 2015]. Dostupné na </w:t>
      </w:r>
      <w:r w:rsidRPr="00713E3B">
        <w:rPr>
          <w:rFonts w:ascii="Garamond" w:hAnsi="Garamond"/>
        </w:rPr>
        <w:t>&lt;http://www.oecdbetterlifeindex.org/topics/work-life-balance/&gt;.</w:t>
      </w:r>
    </w:p>
    <w:p w:rsidR="002817D4" w:rsidRPr="005F1094" w:rsidRDefault="002817D4" w:rsidP="00AC247A">
      <w:pPr>
        <w:pStyle w:val="Textpoznpodarou"/>
        <w:numPr>
          <w:ilvl w:val="0"/>
          <w:numId w:val="6"/>
        </w:numPr>
        <w:spacing w:after="120" w:line="360" w:lineRule="auto"/>
        <w:jc w:val="both"/>
        <w:rPr>
          <w:sz w:val="24"/>
          <w:szCs w:val="24"/>
        </w:rPr>
      </w:pPr>
      <w:r w:rsidRPr="005F1094">
        <w:rPr>
          <w:i/>
          <w:sz w:val="24"/>
          <w:szCs w:val="24"/>
        </w:rPr>
        <w:lastRenderedPageBreak/>
        <w:t>Průzkum využívání alternativních forem práce ve firmách působících na českém trhu práce (2011)</w:t>
      </w:r>
      <w:r w:rsidRPr="005F1094">
        <w:rPr>
          <w:sz w:val="24"/>
          <w:szCs w:val="24"/>
        </w:rPr>
        <w:t xml:space="preserve"> [online]. Flexibilni.cz, 11. července 2011 [cit</w:t>
      </w:r>
      <w:r w:rsidR="003D5034">
        <w:rPr>
          <w:sz w:val="24"/>
          <w:szCs w:val="24"/>
        </w:rPr>
        <w:t xml:space="preserve">. 17. února 2016]. Dostupné na </w:t>
      </w:r>
      <w:r w:rsidRPr="005F1094">
        <w:rPr>
          <w:sz w:val="24"/>
          <w:szCs w:val="24"/>
        </w:rPr>
        <w:t>&lt;http://www.flexibilni.cz</w:t>
      </w:r>
      <w:r w:rsidR="002F7F7C">
        <w:rPr>
          <w:sz w:val="24"/>
          <w:szCs w:val="24"/>
        </w:rPr>
        <w:t xml:space="preserve"> </w:t>
      </w:r>
      <w:r w:rsidRPr="005F1094">
        <w:rPr>
          <w:sz w:val="24"/>
          <w:szCs w:val="24"/>
        </w:rPr>
        <w:t>/aktuality/zprava/34/&gt;.</w:t>
      </w:r>
    </w:p>
    <w:p w:rsidR="0050754B" w:rsidRPr="005F1094" w:rsidRDefault="0050754B" w:rsidP="00AC247A">
      <w:pPr>
        <w:pStyle w:val="Textpoznpodarou"/>
        <w:numPr>
          <w:ilvl w:val="0"/>
          <w:numId w:val="6"/>
        </w:numPr>
        <w:spacing w:after="120" w:line="360" w:lineRule="auto"/>
        <w:jc w:val="both"/>
        <w:rPr>
          <w:sz w:val="24"/>
          <w:szCs w:val="24"/>
        </w:rPr>
      </w:pPr>
      <w:r w:rsidRPr="005F1094">
        <w:rPr>
          <w:sz w:val="24"/>
          <w:szCs w:val="24"/>
        </w:rPr>
        <w:t xml:space="preserve">SAVAGE, Maddy. </w:t>
      </w:r>
      <w:r w:rsidRPr="005F1094">
        <w:rPr>
          <w:i/>
          <w:sz w:val="24"/>
          <w:szCs w:val="24"/>
        </w:rPr>
        <w:t xml:space="preserve">The truth about Sweden’s short working hours </w:t>
      </w:r>
      <w:r w:rsidRPr="005F1094">
        <w:rPr>
          <w:sz w:val="24"/>
          <w:szCs w:val="24"/>
        </w:rPr>
        <w:t>[online]. Bbc.com, 2. listopadu 2015 [cit</w:t>
      </w:r>
      <w:r w:rsidR="003D5034">
        <w:rPr>
          <w:sz w:val="24"/>
          <w:szCs w:val="24"/>
        </w:rPr>
        <w:t>. 14. března 2016]. Dostupné na</w:t>
      </w:r>
      <w:r w:rsidRPr="005F1094">
        <w:rPr>
          <w:sz w:val="24"/>
          <w:szCs w:val="24"/>
        </w:rPr>
        <w:t xml:space="preserve"> &lt;http://www.bbc.com/news/business-34677949&gt;.</w:t>
      </w:r>
    </w:p>
    <w:p w:rsidR="00DC0D07" w:rsidRPr="005F1094" w:rsidRDefault="00DC0D07" w:rsidP="00DC0D07">
      <w:pPr>
        <w:pStyle w:val="Textpoznpodarou"/>
        <w:numPr>
          <w:ilvl w:val="0"/>
          <w:numId w:val="6"/>
        </w:numPr>
        <w:spacing w:after="120" w:line="360" w:lineRule="auto"/>
        <w:jc w:val="both"/>
        <w:rPr>
          <w:sz w:val="24"/>
          <w:szCs w:val="24"/>
        </w:rPr>
      </w:pPr>
      <w:r w:rsidRPr="005F1094">
        <w:rPr>
          <w:sz w:val="24"/>
          <w:szCs w:val="24"/>
        </w:rPr>
        <w:t xml:space="preserve">SEEMANOVÁ, Jana. </w:t>
      </w:r>
      <w:r w:rsidRPr="003D5034">
        <w:rPr>
          <w:i/>
          <w:sz w:val="24"/>
          <w:szCs w:val="24"/>
        </w:rPr>
        <w:t>Práce z domova a BOZP z pohledu zaměstnavatele</w:t>
      </w:r>
      <w:r w:rsidRPr="005F1094">
        <w:rPr>
          <w:sz w:val="24"/>
          <w:szCs w:val="24"/>
        </w:rPr>
        <w:t xml:space="preserve"> [online]. Aperio.cz, 23. března 2011 [cit. 20</w:t>
      </w:r>
      <w:r>
        <w:rPr>
          <w:sz w:val="24"/>
          <w:szCs w:val="24"/>
        </w:rPr>
        <w:t xml:space="preserve">. listopadu 2015]. Dostupné na </w:t>
      </w:r>
      <w:r w:rsidRPr="005F1094">
        <w:rPr>
          <w:sz w:val="24"/>
          <w:szCs w:val="24"/>
        </w:rPr>
        <w:t>&lt;http://www.aperio.cz/264/prace-z-domova-a-bozp-z-pohledu-zamestnavatele&gt;.</w:t>
      </w:r>
    </w:p>
    <w:p w:rsidR="002817D4" w:rsidRPr="005F1094" w:rsidRDefault="002817D4" w:rsidP="00AC247A">
      <w:pPr>
        <w:pStyle w:val="Textpoznpodarou"/>
        <w:numPr>
          <w:ilvl w:val="0"/>
          <w:numId w:val="6"/>
        </w:numPr>
        <w:spacing w:after="120" w:line="360" w:lineRule="auto"/>
        <w:jc w:val="both"/>
        <w:rPr>
          <w:sz w:val="24"/>
          <w:szCs w:val="24"/>
        </w:rPr>
      </w:pPr>
      <w:r w:rsidRPr="005F1094">
        <w:rPr>
          <w:sz w:val="24"/>
          <w:szCs w:val="24"/>
        </w:rPr>
        <w:t xml:space="preserve">SEEMANOVÁ, Jana. </w:t>
      </w:r>
      <w:r w:rsidRPr="005F1094">
        <w:rPr>
          <w:i/>
          <w:sz w:val="24"/>
          <w:szCs w:val="24"/>
        </w:rPr>
        <w:t>Směrnice pro práci na dálku a práci z domova</w:t>
      </w:r>
      <w:r w:rsidRPr="005F1094">
        <w:rPr>
          <w:sz w:val="24"/>
          <w:szCs w:val="24"/>
        </w:rPr>
        <w:t xml:space="preserve"> [online]. Pracenadalku.cz, 16. května 2014 [cit. 20</w:t>
      </w:r>
      <w:r w:rsidR="003D5034">
        <w:rPr>
          <w:sz w:val="24"/>
          <w:szCs w:val="24"/>
        </w:rPr>
        <w:t xml:space="preserve">. listopadu 2015]. Dostupné na </w:t>
      </w:r>
      <w:r w:rsidRPr="005F1094">
        <w:rPr>
          <w:sz w:val="24"/>
          <w:szCs w:val="24"/>
        </w:rPr>
        <w:t>&lt;https://www.pracenadalku.cz/</w:t>
      </w:r>
      <w:r w:rsidR="003D5034">
        <w:rPr>
          <w:sz w:val="24"/>
          <w:szCs w:val="24"/>
        </w:rPr>
        <w:t xml:space="preserve"> </w:t>
      </w:r>
      <w:r w:rsidRPr="005F1094">
        <w:rPr>
          <w:sz w:val="24"/>
          <w:szCs w:val="24"/>
        </w:rPr>
        <w:t>blog/smernice-pro-praci-na-dalku&gt;.</w:t>
      </w:r>
    </w:p>
    <w:p w:rsidR="00DC0D07" w:rsidRPr="005F1094" w:rsidRDefault="00DC0D07" w:rsidP="00DC0D07">
      <w:pPr>
        <w:pStyle w:val="Textpoznpodarou"/>
        <w:numPr>
          <w:ilvl w:val="0"/>
          <w:numId w:val="6"/>
        </w:numPr>
        <w:spacing w:after="120" w:line="360" w:lineRule="auto"/>
        <w:jc w:val="both"/>
        <w:rPr>
          <w:sz w:val="24"/>
          <w:szCs w:val="24"/>
        </w:rPr>
      </w:pPr>
      <w:r w:rsidRPr="005F1094">
        <w:rPr>
          <w:sz w:val="24"/>
          <w:szCs w:val="24"/>
        </w:rPr>
        <w:t xml:space="preserve">Sociologický ústav Akademie věd ČR. </w:t>
      </w:r>
      <w:r w:rsidRPr="005F1094">
        <w:rPr>
          <w:i/>
          <w:sz w:val="24"/>
          <w:szCs w:val="24"/>
        </w:rPr>
        <w:t>Bariéry a možnosti využití flexibilních forem práce v ČR z komparativní perspektivy</w:t>
      </w:r>
      <w:r w:rsidRPr="005F1094">
        <w:rPr>
          <w:sz w:val="24"/>
          <w:szCs w:val="24"/>
        </w:rPr>
        <w:t xml:space="preserve"> [online]. Mpsv.cz, prosinec 2011 [ci</w:t>
      </w:r>
      <w:r>
        <w:rPr>
          <w:sz w:val="24"/>
          <w:szCs w:val="24"/>
        </w:rPr>
        <w:t>t. 13. února 2016]. Dostupné na</w:t>
      </w:r>
      <w:r w:rsidRPr="005F1094">
        <w:rPr>
          <w:sz w:val="24"/>
          <w:szCs w:val="24"/>
        </w:rPr>
        <w:t xml:space="preserve"> &lt;http://www.mpsv.cz/files/clanky/13789/flexi_prace.pdf&gt;.</w:t>
      </w:r>
    </w:p>
    <w:p w:rsidR="002817D4" w:rsidRPr="005F1094" w:rsidRDefault="002817D4" w:rsidP="00AC247A">
      <w:pPr>
        <w:pStyle w:val="Textpoznpodarou"/>
        <w:numPr>
          <w:ilvl w:val="0"/>
          <w:numId w:val="6"/>
        </w:numPr>
        <w:spacing w:after="120" w:line="360" w:lineRule="auto"/>
        <w:jc w:val="both"/>
        <w:rPr>
          <w:sz w:val="24"/>
          <w:szCs w:val="24"/>
        </w:rPr>
      </w:pPr>
      <w:r w:rsidRPr="005F1094">
        <w:rPr>
          <w:sz w:val="24"/>
          <w:szCs w:val="24"/>
        </w:rPr>
        <w:t xml:space="preserve">SULEK, Petr. </w:t>
      </w:r>
      <w:r w:rsidRPr="005F1094">
        <w:rPr>
          <w:i/>
          <w:sz w:val="24"/>
          <w:szCs w:val="24"/>
        </w:rPr>
        <w:t>Na konferenci k projektu „Audit rodina &amp; zaměstnání“ se hovořilo o zavádění prorodinných opatření ve firmách</w:t>
      </w:r>
      <w:r w:rsidRPr="005F1094">
        <w:rPr>
          <w:sz w:val="24"/>
          <w:szCs w:val="24"/>
        </w:rPr>
        <w:t xml:space="preserve"> [online]. Auditrodina.mpsv.cz, nedatováno [cit. 22. listopadu </w:t>
      </w:r>
      <w:r w:rsidR="003D5034">
        <w:rPr>
          <w:sz w:val="24"/>
          <w:szCs w:val="24"/>
        </w:rPr>
        <w:t>2015]. Dostupné na</w:t>
      </w:r>
      <w:r w:rsidRPr="005F1094">
        <w:rPr>
          <w:sz w:val="24"/>
          <w:szCs w:val="24"/>
        </w:rPr>
        <w:t xml:space="preserve"> &lt;http://auditrodina.mpsv.cz/index.php/uvod/70-na-konferenci-k-projektu-audit-rodina-a-zamstnani-se-hovoilo-o-zavadni-prorodinnych-opateni-ve-firmach.html&gt;.</w:t>
      </w:r>
    </w:p>
    <w:p w:rsidR="00721124" w:rsidRPr="005F1094" w:rsidRDefault="00721124" w:rsidP="00AC247A">
      <w:pPr>
        <w:pStyle w:val="Textpoznpodarou"/>
        <w:numPr>
          <w:ilvl w:val="0"/>
          <w:numId w:val="6"/>
        </w:numPr>
        <w:spacing w:after="120" w:line="360" w:lineRule="auto"/>
        <w:jc w:val="both"/>
        <w:rPr>
          <w:sz w:val="24"/>
          <w:szCs w:val="24"/>
        </w:rPr>
      </w:pPr>
      <w:r w:rsidRPr="005F1094">
        <w:rPr>
          <w:i/>
          <w:sz w:val="24"/>
          <w:szCs w:val="24"/>
        </w:rPr>
        <w:t>Sweden: successful reconciliation of work and family life</w:t>
      </w:r>
      <w:r w:rsidRPr="005F1094">
        <w:rPr>
          <w:sz w:val="24"/>
          <w:szCs w:val="24"/>
        </w:rPr>
        <w:t xml:space="preserve"> [online]. Europa.eu, nedatováno [cit</w:t>
      </w:r>
      <w:r w:rsidR="003D5034">
        <w:rPr>
          <w:sz w:val="24"/>
          <w:szCs w:val="24"/>
        </w:rPr>
        <w:t>. 14. března 2016]. Dostupné na</w:t>
      </w:r>
      <w:r w:rsidRPr="005F1094">
        <w:rPr>
          <w:sz w:val="24"/>
          <w:szCs w:val="24"/>
        </w:rPr>
        <w:t xml:space="preserve"> &lt;http://europa.eu/epic/countries/sweden/index_en.htm&gt;.</w:t>
      </w:r>
    </w:p>
    <w:p w:rsidR="002817D4" w:rsidRPr="005F1094" w:rsidRDefault="002817D4" w:rsidP="00AC247A">
      <w:pPr>
        <w:pStyle w:val="Textpoznpodarou"/>
        <w:numPr>
          <w:ilvl w:val="0"/>
          <w:numId w:val="6"/>
        </w:numPr>
        <w:spacing w:after="120" w:line="360" w:lineRule="auto"/>
        <w:jc w:val="both"/>
        <w:rPr>
          <w:sz w:val="24"/>
          <w:szCs w:val="24"/>
        </w:rPr>
      </w:pPr>
      <w:r w:rsidRPr="005F1094">
        <w:rPr>
          <w:sz w:val="24"/>
          <w:szCs w:val="24"/>
        </w:rPr>
        <w:t xml:space="preserve">Výzkumný ústav práce a sociálních věcí. </w:t>
      </w:r>
      <w:r w:rsidRPr="005F1094">
        <w:rPr>
          <w:i/>
          <w:sz w:val="24"/>
          <w:szCs w:val="24"/>
        </w:rPr>
        <w:t xml:space="preserve">Analýza flexibilních forem zaměstnávání a organizace pracovní doby v České republice. Závěrečná zpráva </w:t>
      </w:r>
      <w:r w:rsidRPr="005F1094">
        <w:rPr>
          <w:sz w:val="24"/>
          <w:szCs w:val="24"/>
        </w:rPr>
        <w:t>[online]</w:t>
      </w:r>
      <w:r w:rsidRPr="005F1094">
        <w:rPr>
          <w:i/>
          <w:sz w:val="24"/>
          <w:szCs w:val="24"/>
        </w:rPr>
        <w:t xml:space="preserve">. </w:t>
      </w:r>
      <w:r w:rsidRPr="005F1094">
        <w:rPr>
          <w:sz w:val="24"/>
          <w:szCs w:val="24"/>
        </w:rPr>
        <w:t>Equalcr.cz, červenec 2004 [ci</w:t>
      </w:r>
      <w:r w:rsidR="003D5034">
        <w:rPr>
          <w:sz w:val="24"/>
          <w:szCs w:val="24"/>
        </w:rPr>
        <w:t>t. 13. února 2016]. Dostupné na</w:t>
      </w:r>
      <w:r w:rsidRPr="005F1094">
        <w:rPr>
          <w:sz w:val="24"/>
          <w:szCs w:val="24"/>
        </w:rPr>
        <w:t xml:space="preserve"> &lt;http://www.equalcr.cz/files</w:t>
      </w:r>
      <w:r w:rsidR="00DC0D07">
        <w:rPr>
          <w:sz w:val="24"/>
          <w:szCs w:val="24"/>
        </w:rPr>
        <w:t>/clanky/910/analyza_flexibilni_</w:t>
      </w:r>
      <w:r w:rsidRPr="005F1094">
        <w:rPr>
          <w:sz w:val="24"/>
          <w:szCs w:val="24"/>
        </w:rPr>
        <w:t>formy_</w:t>
      </w:r>
      <w:r w:rsidR="00DC0D07">
        <w:rPr>
          <w:sz w:val="24"/>
          <w:szCs w:val="24"/>
        </w:rPr>
        <w:t xml:space="preserve"> </w:t>
      </w:r>
      <w:r w:rsidRPr="005F1094">
        <w:rPr>
          <w:sz w:val="24"/>
          <w:szCs w:val="24"/>
        </w:rPr>
        <w:t>zamestnavani_v_CR.pdf&gt;.</w:t>
      </w:r>
    </w:p>
    <w:p w:rsidR="002817D4" w:rsidRPr="005F1094" w:rsidRDefault="002817D4" w:rsidP="00AC247A">
      <w:pPr>
        <w:pStyle w:val="Textpoznpodarou"/>
        <w:numPr>
          <w:ilvl w:val="0"/>
          <w:numId w:val="6"/>
        </w:numPr>
        <w:spacing w:after="120" w:line="360" w:lineRule="auto"/>
        <w:jc w:val="both"/>
        <w:rPr>
          <w:sz w:val="24"/>
          <w:szCs w:val="24"/>
        </w:rPr>
      </w:pPr>
      <w:r w:rsidRPr="005F1094">
        <w:rPr>
          <w:i/>
          <w:sz w:val="24"/>
          <w:szCs w:val="24"/>
        </w:rPr>
        <w:t xml:space="preserve">Ženy hledají zkrácený úvazek, muži živnost </w:t>
      </w:r>
      <w:r w:rsidRPr="005F1094">
        <w:rPr>
          <w:sz w:val="24"/>
          <w:szCs w:val="24"/>
        </w:rPr>
        <w:t>[online]. Profesia.cz, září 2012 [ci</w:t>
      </w:r>
      <w:r w:rsidR="003D5034">
        <w:rPr>
          <w:sz w:val="24"/>
          <w:szCs w:val="24"/>
        </w:rPr>
        <w:t>t. 19. února 2016]. Dostupné na</w:t>
      </w:r>
      <w:r w:rsidRPr="005F1094">
        <w:rPr>
          <w:sz w:val="24"/>
          <w:szCs w:val="24"/>
        </w:rPr>
        <w:t xml:space="preserve"> &lt;</w:t>
      </w:r>
      <w:hyperlink r:id="rId15" w:history="1">
        <w:r w:rsidRPr="005F1094">
          <w:rPr>
            <w:rStyle w:val="Hypertextovodkaz"/>
            <w:color w:val="auto"/>
            <w:sz w:val="24"/>
            <w:szCs w:val="24"/>
            <w:u w:val="none"/>
          </w:rPr>
          <w:t>http://www.profesia.cz/cms/newsletter/zari-2012/zeny-hledaji-zkraceny-uvazek-muzi-zivnost/43989</w:t>
        </w:r>
      </w:hyperlink>
      <w:r w:rsidRPr="005F1094">
        <w:rPr>
          <w:sz w:val="24"/>
          <w:szCs w:val="24"/>
        </w:rPr>
        <w:t>&gt;.</w:t>
      </w:r>
    </w:p>
    <w:p w:rsidR="002817D4" w:rsidRPr="00447922" w:rsidRDefault="002817D4" w:rsidP="00BF640B">
      <w:pPr>
        <w:pStyle w:val="text"/>
        <w:spacing w:after="120"/>
        <w:ind w:firstLine="0"/>
        <w:contextualSpacing w:val="0"/>
        <w:jc w:val="left"/>
        <w:rPr>
          <w:rFonts w:ascii="Garamond" w:hAnsi="Garamond"/>
          <w:b/>
          <w:lang w:val="cs-CZ"/>
        </w:rPr>
      </w:pPr>
      <w:r w:rsidRPr="00447922">
        <w:rPr>
          <w:rFonts w:ascii="Garamond" w:hAnsi="Garamond"/>
          <w:b/>
          <w:lang w:val="cs-CZ"/>
        </w:rPr>
        <w:t>Další zdroje:</w:t>
      </w:r>
    </w:p>
    <w:p w:rsidR="0013222D" w:rsidRDefault="002817D4" w:rsidP="0013222D">
      <w:pPr>
        <w:pStyle w:val="text"/>
        <w:numPr>
          <w:ilvl w:val="0"/>
          <w:numId w:val="22"/>
        </w:numPr>
        <w:spacing w:after="120"/>
        <w:contextualSpacing w:val="0"/>
        <w:rPr>
          <w:rFonts w:ascii="Garamond" w:hAnsi="Garamond"/>
          <w:lang w:val="cs-CZ"/>
        </w:rPr>
      </w:pPr>
      <w:r w:rsidRPr="00447922">
        <w:rPr>
          <w:rFonts w:ascii="Garamond" w:hAnsi="Garamond"/>
        </w:rPr>
        <w:t xml:space="preserve">Evropská komise. </w:t>
      </w:r>
      <w:r w:rsidRPr="00447922">
        <w:rPr>
          <w:rFonts w:ascii="Garamond" w:hAnsi="Garamond"/>
          <w:i/>
        </w:rPr>
        <w:t>Zelená kniha. Modernizace pracovního práva, jejímž cílem je řešit výzvy 21. století</w:t>
      </w:r>
      <w:r w:rsidRPr="00447922">
        <w:rPr>
          <w:rFonts w:ascii="Garamond" w:hAnsi="Garamond"/>
        </w:rPr>
        <w:t xml:space="preserve">. </w:t>
      </w:r>
      <w:r w:rsidR="008A14FC" w:rsidRPr="008A14FC">
        <w:rPr>
          <w:rFonts w:ascii="Garamond" w:hAnsi="Garamond"/>
        </w:rPr>
        <w:t>KOM</w:t>
      </w:r>
      <w:r w:rsidR="008A14FC">
        <w:rPr>
          <w:rFonts w:ascii="Garamond" w:hAnsi="Garamond"/>
          <w:lang w:val="cs-CZ"/>
        </w:rPr>
        <w:t xml:space="preserve"> </w:t>
      </w:r>
      <w:r w:rsidR="008A14FC">
        <w:rPr>
          <w:rFonts w:ascii="Garamond" w:hAnsi="Garamond"/>
        </w:rPr>
        <w:t xml:space="preserve">(2006) </w:t>
      </w:r>
      <w:r w:rsidR="008A14FC" w:rsidRPr="008A14FC">
        <w:rPr>
          <w:rFonts w:ascii="Garamond" w:hAnsi="Garamond"/>
        </w:rPr>
        <w:t>708</w:t>
      </w:r>
      <w:r w:rsidR="008A14FC">
        <w:rPr>
          <w:rFonts w:ascii="Garamond" w:hAnsi="Garamond"/>
          <w:lang w:val="cs-CZ"/>
        </w:rPr>
        <w:t>,</w:t>
      </w:r>
      <w:r w:rsidR="008A14FC" w:rsidRPr="008A14FC">
        <w:rPr>
          <w:rFonts w:ascii="Garamond" w:hAnsi="Garamond"/>
        </w:rPr>
        <w:t xml:space="preserve"> </w:t>
      </w:r>
      <w:r w:rsidRPr="00447922">
        <w:rPr>
          <w:rFonts w:ascii="Garamond" w:hAnsi="Garamond"/>
        </w:rPr>
        <w:t>Brusel, 22. listopadu 2006.</w:t>
      </w:r>
    </w:p>
    <w:p w:rsidR="002817D4" w:rsidRPr="0013222D" w:rsidRDefault="002817D4" w:rsidP="0013222D">
      <w:pPr>
        <w:pStyle w:val="text"/>
        <w:numPr>
          <w:ilvl w:val="0"/>
          <w:numId w:val="22"/>
        </w:numPr>
        <w:spacing w:after="120"/>
        <w:contextualSpacing w:val="0"/>
        <w:rPr>
          <w:rFonts w:ascii="Garamond" w:hAnsi="Garamond"/>
          <w:lang w:val="cs-CZ"/>
        </w:rPr>
      </w:pPr>
      <w:r w:rsidRPr="0013222D">
        <w:rPr>
          <w:rFonts w:ascii="Garamond" w:hAnsi="Garamond"/>
        </w:rPr>
        <w:lastRenderedPageBreak/>
        <w:t xml:space="preserve">Evropská komise. </w:t>
      </w:r>
      <w:r w:rsidRPr="0013222D">
        <w:rPr>
          <w:rFonts w:ascii="Garamond" w:hAnsi="Garamond"/>
          <w:i/>
        </w:rPr>
        <w:t>Sdělení Komise Evropskému parlamentu, Radě, Evropskému hospodářskému a sociálnímu výboru a Výboru regionů – K obecným zásadám flexikurity: větší počet a vyšší kvalita pracovních míst prostřednictvím flexibility a jistoty.</w:t>
      </w:r>
      <w:r w:rsidR="002C2AEE" w:rsidRPr="0013222D">
        <w:rPr>
          <w:rFonts w:ascii="Garamond" w:hAnsi="Garamond"/>
          <w:i/>
          <w:lang w:val="cs-CZ"/>
        </w:rPr>
        <w:t xml:space="preserve"> </w:t>
      </w:r>
      <w:r w:rsidR="002C2AEE" w:rsidRPr="0013222D">
        <w:rPr>
          <w:rFonts w:ascii="Garamond" w:hAnsi="Garamond"/>
          <w:lang w:val="cs-CZ"/>
        </w:rPr>
        <w:t>KOM (2007)</w:t>
      </w:r>
      <w:r w:rsidRPr="0013222D">
        <w:rPr>
          <w:rFonts w:ascii="Garamond" w:hAnsi="Garamond"/>
        </w:rPr>
        <w:t xml:space="preserve"> </w:t>
      </w:r>
      <w:r w:rsidR="002C2AEE" w:rsidRPr="0013222D">
        <w:rPr>
          <w:rFonts w:ascii="Garamond" w:hAnsi="Garamond"/>
          <w:lang w:val="cs-CZ"/>
        </w:rPr>
        <w:t>359,</w:t>
      </w:r>
      <w:r w:rsidR="002C2AEE" w:rsidRPr="0013222D">
        <w:rPr>
          <w:rFonts w:ascii="Garamond" w:hAnsi="Garamond"/>
          <w:i/>
          <w:lang w:val="cs-CZ"/>
        </w:rPr>
        <w:t xml:space="preserve"> </w:t>
      </w:r>
      <w:r w:rsidRPr="0013222D">
        <w:rPr>
          <w:rFonts w:ascii="Garamond" w:hAnsi="Garamond"/>
        </w:rPr>
        <w:t xml:space="preserve">Brusel, 27. června </w:t>
      </w:r>
      <w:r w:rsidRPr="0013222D">
        <w:rPr>
          <w:rFonts w:ascii="Garamond" w:hAnsi="Garamond" w:cs="Tahoma"/>
          <w:color w:val="444444"/>
          <w:shd w:val="clear" w:color="auto" w:fill="FFFFFF"/>
        </w:rPr>
        <w:t>2007</w:t>
      </w:r>
      <w:r w:rsidRPr="0013222D">
        <w:rPr>
          <w:rFonts w:ascii="Garamond" w:hAnsi="Garamond" w:cs="Tahoma"/>
          <w:color w:val="444444"/>
          <w:shd w:val="clear" w:color="auto" w:fill="FFFFFF"/>
          <w:lang w:val="cs-CZ"/>
        </w:rPr>
        <w:t>.</w:t>
      </w:r>
    </w:p>
    <w:p w:rsidR="002817D4" w:rsidRPr="00447922" w:rsidRDefault="002817D4" w:rsidP="00AC247A">
      <w:pPr>
        <w:pStyle w:val="text"/>
        <w:numPr>
          <w:ilvl w:val="0"/>
          <w:numId w:val="22"/>
        </w:numPr>
        <w:spacing w:after="120"/>
        <w:contextualSpacing w:val="0"/>
        <w:rPr>
          <w:rFonts w:ascii="Garamond" w:hAnsi="Garamond"/>
          <w:lang w:val="cs-CZ"/>
        </w:rPr>
      </w:pPr>
      <w:r w:rsidRPr="00447922">
        <w:rPr>
          <w:rFonts w:ascii="Garamond" w:hAnsi="Garamond"/>
        </w:rPr>
        <w:t xml:space="preserve">Evropská komise. </w:t>
      </w:r>
      <w:r w:rsidRPr="00447922">
        <w:rPr>
          <w:rFonts w:ascii="Garamond" w:hAnsi="Garamond"/>
          <w:i/>
        </w:rPr>
        <w:t>Sdělení komise. Evropa 2020. Strategie pro inteligentní a udržitelný růst podporující začlenění</w:t>
      </w:r>
      <w:r w:rsidRPr="00447922">
        <w:rPr>
          <w:rFonts w:ascii="Garamond" w:hAnsi="Garamond"/>
        </w:rPr>
        <w:t xml:space="preserve">. </w:t>
      </w:r>
      <w:r w:rsidR="008A14FC" w:rsidRPr="008A14FC">
        <w:rPr>
          <w:rFonts w:ascii="Garamond" w:hAnsi="Garamond"/>
        </w:rPr>
        <w:t>KOM</w:t>
      </w:r>
      <w:r w:rsidR="008A14FC">
        <w:rPr>
          <w:rFonts w:ascii="Garamond" w:hAnsi="Garamond"/>
          <w:lang w:val="cs-CZ"/>
        </w:rPr>
        <w:t xml:space="preserve"> </w:t>
      </w:r>
      <w:r w:rsidR="008A14FC" w:rsidRPr="008A14FC">
        <w:rPr>
          <w:rFonts w:ascii="Garamond" w:hAnsi="Garamond"/>
        </w:rPr>
        <w:t>(2010) 2020</w:t>
      </w:r>
      <w:r w:rsidR="008A14FC">
        <w:rPr>
          <w:rFonts w:ascii="Garamond" w:hAnsi="Garamond"/>
          <w:lang w:val="cs-CZ"/>
        </w:rPr>
        <w:t>,</w:t>
      </w:r>
      <w:r w:rsidR="008A14FC" w:rsidRPr="008A14FC">
        <w:rPr>
          <w:rFonts w:ascii="Garamond" w:hAnsi="Garamond"/>
        </w:rPr>
        <w:t xml:space="preserve"> </w:t>
      </w:r>
      <w:r w:rsidRPr="00447922">
        <w:rPr>
          <w:rFonts w:ascii="Garamond" w:hAnsi="Garamond"/>
        </w:rPr>
        <w:t>Brusel, 3. března 2010</w:t>
      </w:r>
      <w:r w:rsidRPr="00447922">
        <w:rPr>
          <w:rFonts w:ascii="Garamond" w:hAnsi="Garamond"/>
          <w:lang w:val="cs-CZ"/>
        </w:rPr>
        <w:t>.</w:t>
      </w:r>
    </w:p>
    <w:p w:rsidR="0013222D" w:rsidRPr="0013222D" w:rsidRDefault="002817D4" w:rsidP="0013222D">
      <w:pPr>
        <w:pStyle w:val="text"/>
        <w:numPr>
          <w:ilvl w:val="0"/>
          <w:numId w:val="22"/>
        </w:numPr>
        <w:spacing w:after="120"/>
        <w:contextualSpacing w:val="0"/>
        <w:rPr>
          <w:rFonts w:ascii="Garamond" w:hAnsi="Garamond"/>
          <w:lang w:val="cs-CZ"/>
        </w:rPr>
      </w:pPr>
      <w:r w:rsidRPr="00447922">
        <w:rPr>
          <w:rFonts w:ascii="Garamond" w:hAnsi="Garamond"/>
        </w:rPr>
        <w:t xml:space="preserve">Evropská komise. </w:t>
      </w:r>
      <w:r w:rsidRPr="008A14FC">
        <w:rPr>
          <w:rFonts w:ascii="Garamond" w:hAnsi="Garamond"/>
          <w:i/>
        </w:rPr>
        <w:t>Sdělení komise Evropskému parlamentu, Radě, Evropskému hospodářskému a sociálnímu výboru a Výboru regionů. Obnovená strategie EU pro sociální odpovědnost podniků na období 2011-2014.</w:t>
      </w:r>
      <w:r w:rsidRPr="00447922">
        <w:rPr>
          <w:rFonts w:ascii="Garamond" w:hAnsi="Garamond"/>
        </w:rPr>
        <w:t xml:space="preserve"> </w:t>
      </w:r>
      <w:r w:rsidR="008A14FC" w:rsidRPr="008A14FC">
        <w:rPr>
          <w:rFonts w:ascii="Garamond" w:hAnsi="Garamond"/>
        </w:rPr>
        <w:t>KOM</w:t>
      </w:r>
      <w:r w:rsidR="008A14FC">
        <w:rPr>
          <w:rFonts w:ascii="Garamond" w:hAnsi="Garamond"/>
          <w:lang w:val="cs-CZ"/>
        </w:rPr>
        <w:t xml:space="preserve"> </w:t>
      </w:r>
      <w:r w:rsidR="008A14FC" w:rsidRPr="008A14FC">
        <w:rPr>
          <w:rFonts w:ascii="Garamond" w:hAnsi="Garamond"/>
        </w:rPr>
        <w:t>(2011) 681</w:t>
      </w:r>
      <w:r w:rsidR="008A14FC">
        <w:rPr>
          <w:rFonts w:ascii="Garamond" w:hAnsi="Garamond"/>
        </w:rPr>
        <w:t xml:space="preserve">, </w:t>
      </w:r>
      <w:r w:rsidRPr="00447922">
        <w:rPr>
          <w:rFonts w:ascii="Garamond" w:hAnsi="Garamond"/>
        </w:rPr>
        <w:t>Brusel, 25. října 2011.</w:t>
      </w:r>
    </w:p>
    <w:p w:rsidR="0013222D" w:rsidRPr="0013222D" w:rsidRDefault="002817D4" w:rsidP="0013222D">
      <w:pPr>
        <w:pStyle w:val="text"/>
        <w:numPr>
          <w:ilvl w:val="0"/>
          <w:numId w:val="22"/>
        </w:numPr>
        <w:spacing w:after="120"/>
        <w:contextualSpacing w:val="0"/>
        <w:rPr>
          <w:rFonts w:ascii="Garamond" w:hAnsi="Garamond"/>
          <w:lang w:val="cs-CZ"/>
        </w:rPr>
      </w:pPr>
      <w:r w:rsidRPr="0013222D">
        <w:rPr>
          <w:rFonts w:ascii="Garamond" w:hAnsi="Garamond"/>
        </w:rPr>
        <w:t xml:space="preserve">Vláda České republiky. </w:t>
      </w:r>
      <w:r w:rsidRPr="0013222D">
        <w:rPr>
          <w:rFonts w:ascii="Garamond" w:hAnsi="Garamond"/>
          <w:i/>
        </w:rPr>
        <w:t xml:space="preserve">Akční plán pro naplňování národních cílů ČR stanovených v rámci Strategie Evropa 2020. </w:t>
      </w:r>
      <w:r w:rsidRPr="0013222D">
        <w:rPr>
          <w:rFonts w:ascii="Garamond" w:hAnsi="Garamond"/>
        </w:rPr>
        <w:t>Praha, 7. června 2010.</w:t>
      </w:r>
    </w:p>
    <w:p w:rsidR="002817D4" w:rsidRPr="0013222D" w:rsidRDefault="002817D4" w:rsidP="0013222D">
      <w:pPr>
        <w:pStyle w:val="text"/>
        <w:numPr>
          <w:ilvl w:val="0"/>
          <w:numId w:val="22"/>
        </w:numPr>
        <w:spacing w:after="120"/>
        <w:contextualSpacing w:val="0"/>
        <w:rPr>
          <w:rFonts w:ascii="Garamond" w:hAnsi="Garamond"/>
          <w:lang w:val="cs-CZ"/>
        </w:rPr>
      </w:pPr>
      <w:r w:rsidRPr="0013222D">
        <w:rPr>
          <w:rFonts w:ascii="Garamond" w:hAnsi="Garamond"/>
        </w:rPr>
        <w:t xml:space="preserve">Vláda České republiky. </w:t>
      </w:r>
      <w:r w:rsidRPr="0013222D">
        <w:rPr>
          <w:rFonts w:ascii="Garamond" w:hAnsi="Garamond"/>
          <w:i/>
        </w:rPr>
        <w:t>Programové prohlášení vlády České republiky</w:t>
      </w:r>
      <w:r w:rsidRPr="0013222D">
        <w:rPr>
          <w:rFonts w:ascii="Garamond" w:hAnsi="Garamond"/>
        </w:rPr>
        <w:t>. Praha, 12. února 2014.</w:t>
      </w:r>
    </w:p>
    <w:p w:rsidR="009D0A8E" w:rsidRDefault="009D0A8E" w:rsidP="00AC247A">
      <w:pPr>
        <w:pStyle w:val="text"/>
        <w:numPr>
          <w:ilvl w:val="0"/>
          <w:numId w:val="22"/>
        </w:numPr>
        <w:spacing w:after="120"/>
        <w:contextualSpacing w:val="0"/>
        <w:rPr>
          <w:rFonts w:ascii="Garamond" w:hAnsi="Garamond"/>
        </w:rPr>
      </w:pPr>
      <w:r w:rsidRPr="009D0A8E">
        <w:rPr>
          <w:rFonts w:ascii="Garamond" w:hAnsi="Garamond"/>
        </w:rPr>
        <w:t>Návrh zákona, kterým se mění zákon č. 262/2006 Sb., zákoník práce, ve znění pozdějších předpisů, a další související zákony.</w:t>
      </w:r>
    </w:p>
    <w:p w:rsidR="00713E3B" w:rsidRDefault="00713E3B" w:rsidP="00713E3B">
      <w:pPr>
        <w:pStyle w:val="text"/>
        <w:spacing w:after="120"/>
        <w:contextualSpacing w:val="0"/>
        <w:rPr>
          <w:rFonts w:ascii="Garamond" w:hAnsi="Garamond"/>
        </w:rPr>
      </w:pPr>
    </w:p>
    <w:p w:rsidR="00713E3B" w:rsidRDefault="00713E3B" w:rsidP="00713E3B">
      <w:pPr>
        <w:pStyle w:val="text"/>
        <w:spacing w:after="120"/>
        <w:contextualSpacing w:val="0"/>
        <w:rPr>
          <w:rFonts w:ascii="Garamond" w:hAnsi="Garamond"/>
        </w:rPr>
      </w:pPr>
    </w:p>
    <w:p w:rsidR="00713E3B" w:rsidRDefault="00713E3B" w:rsidP="00713E3B">
      <w:pPr>
        <w:pStyle w:val="text"/>
        <w:spacing w:after="120"/>
        <w:contextualSpacing w:val="0"/>
        <w:rPr>
          <w:rFonts w:ascii="Garamond" w:hAnsi="Garamond"/>
        </w:rPr>
      </w:pPr>
    </w:p>
    <w:p w:rsidR="00713E3B" w:rsidRDefault="00713E3B" w:rsidP="00713E3B">
      <w:pPr>
        <w:pStyle w:val="text"/>
        <w:spacing w:after="120"/>
        <w:contextualSpacing w:val="0"/>
        <w:rPr>
          <w:rFonts w:ascii="Garamond" w:hAnsi="Garamond"/>
        </w:rPr>
      </w:pPr>
    </w:p>
    <w:p w:rsidR="00713E3B" w:rsidRDefault="00713E3B" w:rsidP="00713E3B">
      <w:pPr>
        <w:pStyle w:val="text"/>
        <w:spacing w:after="120"/>
        <w:contextualSpacing w:val="0"/>
        <w:rPr>
          <w:rFonts w:ascii="Garamond" w:hAnsi="Garamond"/>
        </w:rPr>
      </w:pPr>
    </w:p>
    <w:p w:rsidR="00713E3B" w:rsidRDefault="00713E3B" w:rsidP="00713E3B">
      <w:pPr>
        <w:pStyle w:val="text"/>
        <w:spacing w:after="120"/>
        <w:contextualSpacing w:val="0"/>
        <w:rPr>
          <w:rFonts w:ascii="Garamond" w:hAnsi="Garamond"/>
        </w:rPr>
      </w:pPr>
    </w:p>
    <w:p w:rsidR="00713E3B" w:rsidRDefault="00713E3B" w:rsidP="00713E3B">
      <w:pPr>
        <w:pStyle w:val="text"/>
        <w:spacing w:after="120"/>
        <w:contextualSpacing w:val="0"/>
        <w:rPr>
          <w:rFonts w:ascii="Garamond" w:hAnsi="Garamond"/>
        </w:rPr>
      </w:pPr>
    </w:p>
    <w:p w:rsidR="00713E3B" w:rsidRDefault="00713E3B" w:rsidP="00713E3B">
      <w:pPr>
        <w:pStyle w:val="text"/>
        <w:spacing w:after="120"/>
        <w:contextualSpacing w:val="0"/>
        <w:rPr>
          <w:rFonts w:ascii="Garamond" w:hAnsi="Garamond"/>
        </w:rPr>
      </w:pPr>
    </w:p>
    <w:p w:rsidR="00713E3B" w:rsidRDefault="00713E3B" w:rsidP="00713E3B">
      <w:pPr>
        <w:pStyle w:val="text"/>
        <w:spacing w:after="120"/>
        <w:contextualSpacing w:val="0"/>
        <w:rPr>
          <w:rFonts w:ascii="Garamond" w:hAnsi="Garamond"/>
        </w:rPr>
      </w:pPr>
    </w:p>
    <w:p w:rsidR="00713E3B" w:rsidRDefault="00713E3B" w:rsidP="00713E3B">
      <w:pPr>
        <w:pStyle w:val="text"/>
        <w:spacing w:after="120"/>
        <w:contextualSpacing w:val="0"/>
        <w:rPr>
          <w:rFonts w:ascii="Garamond" w:hAnsi="Garamond"/>
        </w:rPr>
      </w:pPr>
    </w:p>
    <w:p w:rsidR="00713E3B" w:rsidRDefault="00713E3B" w:rsidP="00713E3B">
      <w:pPr>
        <w:pStyle w:val="text"/>
        <w:spacing w:after="120"/>
        <w:contextualSpacing w:val="0"/>
        <w:rPr>
          <w:rFonts w:ascii="Garamond" w:hAnsi="Garamond"/>
        </w:rPr>
      </w:pPr>
    </w:p>
    <w:p w:rsidR="00713E3B" w:rsidRDefault="00713E3B" w:rsidP="00713E3B">
      <w:pPr>
        <w:pStyle w:val="text"/>
        <w:spacing w:after="120"/>
        <w:contextualSpacing w:val="0"/>
        <w:rPr>
          <w:rFonts w:ascii="Garamond" w:hAnsi="Garamond"/>
        </w:rPr>
      </w:pPr>
    </w:p>
    <w:p w:rsidR="00713E3B" w:rsidRPr="009D0A8E" w:rsidRDefault="00713E3B" w:rsidP="00713E3B">
      <w:pPr>
        <w:pStyle w:val="text"/>
        <w:spacing w:after="120"/>
        <w:contextualSpacing w:val="0"/>
        <w:rPr>
          <w:rFonts w:ascii="Garamond" w:hAnsi="Garamond"/>
        </w:rPr>
      </w:pPr>
    </w:p>
    <w:p w:rsidR="002817D4" w:rsidRPr="00447922" w:rsidRDefault="002817D4" w:rsidP="002817D4">
      <w:pPr>
        <w:pStyle w:val="Diplomkanadpis1"/>
        <w:numPr>
          <w:ilvl w:val="0"/>
          <w:numId w:val="0"/>
        </w:numPr>
        <w:ind w:left="432" w:hanging="432"/>
        <w:jc w:val="center"/>
      </w:pPr>
      <w:bookmarkStart w:id="43" w:name="_Toc447193193"/>
      <w:r w:rsidRPr="00447922">
        <w:lastRenderedPageBreak/>
        <w:t>Abstrakt</w:t>
      </w:r>
      <w:bookmarkEnd w:id="43"/>
    </w:p>
    <w:p w:rsidR="0062011E" w:rsidRDefault="002817D4" w:rsidP="002817D4">
      <w:pPr>
        <w:ind w:firstLine="708"/>
        <w:jc w:val="both"/>
      </w:pPr>
      <w:r w:rsidRPr="00447922">
        <w:t xml:space="preserve">Tématem této práce je </w:t>
      </w:r>
      <w:r w:rsidR="00860771" w:rsidRPr="00447922">
        <w:t>proces slaďování osobního a pracovního života zaměstnanců</w:t>
      </w:r>
      <w:r w:rsidRPr="00447922">
        <w:t xml:space="preserve">, </w:t>
      </w:r>
      <w:r w:rsidR="00860771" w:rsidRPr="00447922">
        <w:t xml:space="preserve">pro který se vžilo anglické označení work-life balance. </w:t>
      </w:r>
      <w:r w:rsidR="0062011E">
        <w:t>C</w:t>
      </w:r>
      <w:r w:rsidR="0062011E" w:rsidRPr="00447922">
        <w:t xml:space="preserve">ílem této práce je tedy </w:t>
      </w:r>
      <w:r w:rsidR="003C3949">
        <w:rPr>
          <w:szCs w:val="24"/>
        </w:rPr>
        <w:t xml:space="preserve">analyzovat vybrané instituty </w:t>
      </w:r>
      <w:r w:rsidR="00DE0C8E">
        <w:rPr>
          <w:szCs w:val="24"/>
        </w:rPr>
        <w:t>zákoníku práce</w:t>
      </w:r>
      <w:r w:rsidR="0062011E" w:rsidRPr="00447922">
        <w:rPr>
          <w:szCs w:val="24"/>
        </w:rPr>
        <w:t>, kt</w:t>
      </w:r>
      <w:r w:rsidR="0062011E">
        <w:rPr>
          <w:szCs w:val="24"/>
        </w:rPr>
        <w:t>eré mohou sloužit jako nástroje</w:t>
      </w:r>
      <w:r w:rsidR="0062011E" w:rsidRPr="00447922">
        <w:rPr>
          <w:szCs w:val="24"/>
        </w:rPr>
        <w:t xml:space="preserve"> slaďování osobního a pracovního života se zaměřen</w:t>
      </w:r>
      <w:r w:rsidR="0062011E">
        <w:rPr>
          <w:szCs w:val="24"/>
        </w:rPr>
        <w:t>ím na jejich výhody a nevýhody.</w:t>
      </w:r>
    </w:p>
    <w:p w:rsidR="00ED6C2F" w:rsidRDefault="0062011E" w:rsidP="0062011E">
      <w:pPr>
        <w:ind w:firstLine="708"/>
        <w:jc w:val="both"/>
        <w:rPr>
          <w:szCs w:val="24"/>
        </w:rPr>
      </w:pPr>
      <w:r w:rsidRPr="00447922">
        <w:rPr>
          <w:szCs w:val="24"/>
        </w:rPr>
        <w:t xml:space="preserve">Předmětem první kapitoly je vysvětlení samotného pojmu „work-life balance“ a jeho </w:t>
      </w:r>
      <w:r w:rsidR="003C3949" w:rsidRPr="00447922">
        <w:rPr>
          <w:szCs w:val="24"/>
        </w:rPr>
        <w:t xml:space="preserve">užšího </w:t>
      </w:r>
      <w:r w:rsidR="003C3949">
        <w:rPr>
          <w:szCs w:val="24"/>
        </w:rPr>
        <w:t xml:space="preserve">a širšího </w:t>
      </w:r>
      <w:r w:rsidRPr="00447922">
        <w:rPr>
          <w:szCs w:val="24"/>
        </w:rPr>
        <w:t>pojetí</w:t>
      </w:r>
      <w:r>
        <w:rPr>
          <w:szCs w:val="24"/>
        </w:rPr>
        <w:t xml:space="preserve">. </w:t>
      </w:r>
      <w:r w:rsidR="00ED6C2F" w:rsidRPr="00B048E8">
        <w:rPr>
          <w:szCs w:val="24"/>
        </w:rPr>
        <w:t xml:space="preserve">Dále </w:t>
      </w:r>
      <w:r w:rsidR="00ED6C2F">
        <w:rPr>
          <w:szCs w:val="24"/>
        </w:rPr>
        <w:t>popisuji</w:t>
      </w:r>
      <w:r w:rsidR="00ED6C2F" w:rsidRPr="00B048E8">
        <w:rPr>
          <w:szCs w:val="24"/>
        </w:rPr>
        <w:t xml:space="preserve">, jaký přínos může mít slaďování práce a osobního života pro zaměstnance i zaměstnavatele a jaké nástroje </w:t>
      </w:r>
      <w:r w:rsidR="00ED6C2F">
        <w:rPr>
          <w:szCs w:val="24"/>
        </w:rPr>
        <w:t xml:space="preserve">z oblasti pracovního práva </w:t>
      </w:r>
      <w:r w:rsidR="00ED6C2F" w:rsidRPr="00B048E8">
        <w:rPr>
          <w:szCs w:val="24"/>
        </w:rPr>
        <w:t xml:space="preserve">lze </w:t>
      </w:r>
      <w:r w:rsidR="00ED6C2F">
        <w:rPr>
          <w:szCs w:val="24"/>
        </w:rPr>
        <w:t xml:space="preserve">ke slaďování </w:t>
      </w:r>
      <w:r w:rsidR="00ED6C2F" w:rsidRPr="00B048E8">
        <w:rPr>
          <w:szCs w:val="24"/>
        </w:rPr>
        <w:t>využít.</w:t>
      </w:r>
      <w:r w:rsidR="00ED6C2F">
        <w:rPr>
          <w:szCs w:val="24"/>
        </w:rPr>
        <w:t xml:space="preserve"> </w:t>
      </w:r>
      <w:r w:rsidRPr="00447922">
        <w:rPr>
          <w:szCs w:val="24"/>
        </w:rPr>
        <w:t xml:space="preserve">V závěru kapitoly stručně vymezuji souvislost s dalšími právními odvětvími, </w:t>
      </w:r>
      <w:r w:rsidR="001832F1">
        <w:rPr>
          <w:szCs w:val="24"/>
        </w:rPr>
        <w:t xml:space="preserve">a to </w:t>
      </w:r>
      <w:r w:rsidRPr="00447922">
        <w:rPr>
          <w:szCs w:val="24"/>
        </w:rPr>
        <w:t xml:space="preserve">zejména s právem sociálního zabezpečení a s právní úpravou různých forem zařízení péče o dítě. </w:t>
      </w:r>
    </w:p>
    <w:p w:rsidR="0062011E" w:rsidRDefault="0062011E" w:rsidP="00ED6C2F">
      <w:pPr>
        <w:ind w:firstLine="708"/>
        <w:jc w:val="both"/>
        <w:rPr>
          <w:szCs w:val="24"/>
        </w:rPr>
      </w:pPr>
      <w:r w:rsidRPr="00447922">
        <w:rPr>
          <w:szCs w:val="24"/>
        </w:rPr>
        <w:t xml:space="preserve">Druhá kapitola nahlíží na problematiku slaďování práce a osobního života z širší perspektivy a věnuje se nejprve evropské politice „flexicurity“, která je současným trendem legislativního vývoje v oblasti pracovního práva na úrovni Evropské Unie. Ve druhé části pak popisuji činnost </w:t>
      </w:r>
      <w:r w:rsidR="001832F1">
        <w:rPr>
          <w:szCs w:val="24"/>
        </w:rPr>
        <w:t>Ministerstva práce a sociálních věcí</w:t>
      </w:r>
      <w:r w:rsidRPr="00447922">
        <w:rPr>
          <w:szCs w:val="24"/>
        </w:rPr>
        <w:t xml:space="preserve"> </w:t>
      </w:r>
      <w:r w:rsidR="001832F1">
        <w:rPr>
          <w:szCs w:val="24"/>
        </w:rPr>
        <w:t xml:space="preserve">České republiky </w:t>
      </w:r>
      <w:r w:rsidRPr="00447922">
        <w:rPr>
          <w:szCs w:val="24"/>
        </w:rPr>
        <w:t xml:space="preserve">směřující k propagaci a podpoře slaďování a zmiňuji některé informační kampaně a programy, které </w:t>
      </w:r>
      <w:r w:rsidR="001832F1">
        <w:rPr>
          <w:szCs w:val="24"/>
        </w:rPr>
        <w:t xml:space="preserve">ministerstvo </w:t>
      </w:r>
      <w:r w:rsidRPr="00447922">
        <w:rPr>
          <w:szCs w:val="24"/>
        </w:rPr>
        <w:t>v oblasti work-life balance realizovalo.</w:t>
      </w:r>
    </w:p>
    <w:p w:rsidR="00B6045F" w:rsidRDefault="0062011E" w:rsidP="00ED6C2F">
      <w:pPr>
        <w:ind w:firstLine="708"/>
        <w:jc w:val="both"/>
        <w:rPr>
          <w:szCs w:val="24"/>
        </w:rPr>
      </w:pPr>
      <w:r>
        <w:rPr>
          <w:szCs w:val="24"/>
        </w:rPr>
        <w:t>Stěžejní část</w:t>
      </w:r>
      <w:r w:rsidRPr="00447922">
        <w:rPr>
          <w:szCs w:val="24"/>
        </w:rPr>
        <w:t xml:space="preserve"> diplomové práce </w:t>
      </w:r>
      <w:r w:rsidR="00ED6C2F">
        <w:rPr>
          <w:szCs w:val="24"/>
        </w:rPr>
        <w:t>je</w:t>
      </w:r>
      <w:r w:rsidRPr="00447922">
        <w:rPr>
          <w:szCs w:val="24"/>
        </w:rPr>
        <w:t xml:space="preserve"> zaměřena na analýzu vybraných flexibilních forem výkonu práce</w:t>
      </w:r>
      <w:r>
        <w:rPr>
          <w:szCs w:val="24"/>
        </w:rPr>
        <w:t xml:space="preserve">. </w:t>
      </w:r>
      <w:r w:rsidRPr="00447922">
        <w:rPr>
          <w:szCs w:val="24"/>
        </w:rPr>
        <w:t xml:space="preserve">V kapitole čtvrté se </w:t>
      </w:r>
      <w:r>
        <w:rPr>
          <w:szCs w:val="24"/>
        </w:rPr>
        <w:t xml:space="preserve">nejprve </w:t>
      </w:r>
      <w:r w:rsidR="00ED6C2F">
        <w:rPr>
          <w:szCs w:val="24"/>
        </w:rPr>
        <w:t>zabývám</w:t>
      </w:r>
      <w:r w:rsidRPr="00447922">
        <w:rPr>
          <w:szCs w:val="24"/>
        </w:rPr>
        <w:t xml:space="preserve"> </w:t>
      </w:r>
      <w:r>
        <w:rPr>
          <w:szCs w:val="24"/>
        </w:rPr>
        <w:t>výkonem</w:t>
      </w:r>
      <w:r w:rsidRPr="00447922">
        <w:rPr>
          <w:szCs w:val="24"/>
        </w:rPr>
        <w:t xml:space="preserve"> práce</w:t>
      </w:r>
      <w:r w:rsidR="00ED6C2F">
        <w:rPr>
          <w:szCs w:val="24"/>
        </w:rPr>
        <w:t xml:space="preserve"> mimo pracoviště zaměstnavatele, a to jak jeho současnou právní úpr</w:t>
      </w:r>
      <w:r w:rsidR="00DE0C8E">
        <w:rPr>
          <w:szCs w:val="24"/>
        </w:rPr>
        <w:t>avou, tak i chystanou novelou zákoníku práce</w:t>
      </w:r>
      <w:bookmarkStart w:id="44" w:name="_GoBack"/>
      <w:bookmarkEnd w:id="44"/>
      <w:r w:rsidR="00ED6C2F">
        <w:rPr>
          <w:szCs w:val="24"/>
        </w:rPr>
        <w:t>.</w:t>
      </w:r>
      <w:r w:rsidRPr="00447922">
        <w:rPr>
          <w:szCs w:val="24"/>
        </w:rPr>
        <w:t xml:space="preserve"> </w:t>
      </w:r>
      <w:r w:rsidR="00ED6C2F">
        <w:rPr>
          <w:szCs w:val="24"/>
        </w:rPr>
        <w:t xml:space="preserve">Tento způsob výkonu práce </w:t>
      </w:r>
      <w:r w:rsidRPr="00447922">
        <w:rPr>
          <w:szCs w:val="24"/>
        </w:rPr>
        <w:t xml:space="preserve">přináší mnoho výhod, ale také rizika, která shrnu v závěru této kapitoly. Předmětem kapitoly páté </w:t>
      </w:r>
      <w:r w:rsidR="00ED6C2F">
        <w:rPr>
          <w:szCs w:val="24"/>
        </w:rPr>
        <w:t>jsou</w:t>
      </w:r>
      <w:r w:rsidRPr="00447922">
        <w:rPr>
          <w:szCs w:val="24"/>
        </w:rPr>
        <w:t xml:space="preserve"> flexibilní formy organizace pracovní doby, zejména </w:t>
      </w:r>
      <w:r w:rsidR="001832F1">
        <w:rPr>
          <w:szCs w:val="24"/>
        </w:rPr>
        <w:t>kratší</w:t>
      </w:r>
      <w:r w:rsidRPr="00447922">
        <w:rPr>
          <w:szCs w:val="24"/>
        </w:rPr>
        <w:t xml:space="preserve"> pracovní doba, se kterou úzce souvisí tzv. job-sharing</w:t>
      </w:r>
      <w:r w:rsidR="00ED6C2F">
        <w:rPr>
          <w:szCs w:val="24"/>
        </w:rPr>
        <w:t xml:space="preserve">, </w:t>
      </w:r>
      <w:r w:rsidRPr="00447922">
        <w:rPr>
          <w:szCs w:val="24"/>
        </w:rPr>
        <w:t>pružná pracovní doba</w:t>
      </w:r>
      <w:r w:rsidR="00ED6C2F" w:rsidRPr="00ED6C2F">
        <w:rPr>
          <w:szCs w:val="24"/>
        </w:rPr>
        <w:t xml:space="preserve"> </w:t>
      </w:r>
      <w:r w:rsidR="00ED6C2F" w:rsidRPr="00447922">
        <w:rPr>
          <w:szCs w:val="24"/>
        </w:rPr>
        <w:t>a jiné úpravy pracovní doby, které mohou přispívat ke slaďování osobního a pracovního života</w:t>
      </w:r>
      <w:r w:rsidR="00ED6C2F">
        <w:rPr>
          <w:szCs w:val="24"/>
        </w:rPr>
        <w:t xml:space="preserve">. </w:t>
      </w:r>
    </w:p>
    <w:p w:rsidR="002817D4" w:rsidRDefault="002817D4" w:rsidP="003C3949">
      <w:pPr>
        <w:ind w:firstLine="708"/>
        <w:jc w:val="both"/>
        <w:rPr>
          <w:szCs w:val="24"/>
        </w:rPr>
      </w:pPr>
      <w:r w:rsidRPr="00447922">
        <w:rPr>
          <w:szCs w:val="24"/>
        </w:rPr>
        <w:t>V</w:t>
      </w:r>
      <w:r w:rsidR="003C3949">
        <w:rPr>
          <w:szCs w:val="24"/>
        </w:rPr>
        <w:t> poslední kapitole</w:t>
      </w:r>
      <w:r w:rsidRPr="00447922">
        <w:rPr>
          <w:szCs w:val="24"/>
        </w:rPr>
        <w:t xml:space="preserve"> popisuji slaďování osobního</w:t>
      </w:r>
      <w:r w:rsidR="003C3949">
        <w:rPr>
          <w:szCs w:val="24"/>
        </w:rPr>
        <w:t xml:space="preserve"> a pracovního života ve Švédsku</w:t>
      </w:r>
      <w:r w:rsidRPr="00447922">
        <w:rPr>
          <w:szCs w:val="24"/>
        </w:rPr>
        <w:t xml:space="preserve">. </w:t>
      </w:r>
      <w:r w:rsidR="005F15CC">
        <w:rPr>
          <w:szCs w:val="24"/>
        </w:rPr>
        <w:t xml:space="preserve">Vymezuji </w:t>
      </w:r>
      <w:r w:rsidR="003C3949">
        <w:rPr>
          <w:szCs w:val="24"/>
        </w:rPr>
        <w:t xml:space="preserve">zde </w:t>
      </w:r>
      <w:r w:rsidR="005F15CC">
        <w:rPr>
          <w:szCs w:val="24"/>
        </w:rPr>
        <w:t xml:space="preserve">hlavní rozdíly </w:t>
      </w:r>
      <w:r w:rsidR="00B6045F" w:rsidRPr="00447922">
        <w:rPr>
          <w:szCs w:val="24"/>
        </w:rPr>
        <w:t xml:space="preserve">mezi švédským </w:t>
      </w:r>
      <w:r w:rsidR="001832F1">
        <w:rPr>
          <w:szCs w:val="24"/>
        </w:rPr>
        <w:t xml:space="preserve">a </w:t>
      </w:r>
      <w:r w:rsidR="001832F1" w:rsidRPr="00447922">
        <w:rPr>
          <w:szCs w:val="24"/>
        </w:rPr>
        <w:t xml:space="preserve">českým </w:t>
      </w:r>
      <w:r w:rsidR="001832F1">
        <w:rPr>
          <w:szCs w:val="24"/>
        </w:rPr>
        <w:t>systémem work-life balance</w:t>
      </w:r>
      <w:r w:rsidR="00B6045F" w:rsidRPr="00447922">
        <w:rPr>
          <w:szCs w:val="24"/>
        </w:rPr>
        <w:t xml:space="preserve">, a to nejen v oblasti flexibilních forem výkonu práce, ale také v oblasti </w:t>
      </w:r>
      <w:r w:rsidR="003C3949">
        <w:rPr>
          <w:szCs w:val="24"/>
        </w:rPr>
        <w:t>rodičovské dovolené</w:t>
      </w:r>
      <w:r w:rsidR="00B6045F" w:rsidRPr="00447922">
        <w:rPr>
          <w:szCs w:val="24"/>
        </w:rPr>
        <w:t xml:space="preserve"> a </w:t>
      </w:r>
      <w:r w:rsidR="003C3949">
        <w:rPr>
          <w:szCs w:val="24"/>
        </w:rPr>
        <w:t>služeb péče o dítě.</w:t>
      </w:r>
      <w:r w:rsidR="005F15CC">
        <w:rPr>
          <w:szCs w:val="24"/>
        </w:rPr>
        <w:t xml:space="preserve"> </w:t>
      </w:r>
      <w:r w:rsidRPr="00447922">
        <w:rPr>
          <w:szCs w:val="24"/>
        </w:rPr>
        <w:t>V závěru práce shrnuji právní úpravu jednotlivých nástrojů</w:t>
      </w:r>
      <w:r w:rsidR="003C3949">
        <w:rPr>
          <w:szCs w:val="24"/>
        </w:rPr>
        <w:t xml:space="preserve"> obsaženou v zákoníku práce</w:t>
      </w:r>
      <w:r w:rsidRPr="00447922">
        <w:rPr>
          <w:szCs w:val="24"/>
        </w:rPr>
        <w:t xml:space="preserve"> a její nedostatky. </w:t>
      </w:r>
      <w:r w:rsidR="00ED6C2F">
        <w:rPr>
          <w:szCs w:val="24"/>
        </w:rPr>
        <w:t>Dále</w:t>
      </w:r>
      <w:r w:rsidRPr="00447922">
        <w:rPr>
          <w:szCs w:val="24"/>
        </w:rPr>
        <w:t xml:space="preserve"> vymezuji hlavní příčiny toho, proč nejsou nástroje </w:t>
      </w:r>
      <w:r w:rsidR="003C3949">
        <w:rPr>
          <w:szCs w:val="24"/>
        </w:rPr>
        <w:t xml:space="preserve">slaďování práce a osobního života </w:t>
      </w:r>
      <w:r w:rsidRPr="00447922">
        <w:rPr>
          <w:szCs w:val="24"/>
        </w:rPr>
        <w:t>v ČR využívány ve větší míře</w:t>
      </w:r>
      <w:r w:rsidR="003C3949">
        <w:rPr>
          <w:szCs w:val="24"/>
        </w:rPr>
        <w:t>,</w:t>
      </w:r>
      <w:r w:rsidRPr="00447922">
        <w:rPr>
          <w:szCs w:val="24"/>
        </w:rPr>
        <w:t xml:space="preserve"> a následně </w:t>
      </w:r>
      <w:r w:rsidR="003C3949">
        <w:rPr>
          <w:szCs w:val="24"/>
        </w:rPr>
        <w:t>navrhuji opatření, která by mohla</w:t>
      </w:r>
      <w:r w:rsidRPr="00447922">
        <w:rPr>
          <w:szCs w:val="24"/>
        </w:rPr>
        <w:t xml:space="preserve"> pomoci jejich většímu rozšíření.  </w:t>
      </w:r>
    </w:p>
    <w:p w:rsidR="00ED6C2F" w:rsidRDefault="00ED6C2F" w:rsidP="00FB21A0">
      <w:pPr>
        <w:ind w:firstLine="708"/>
        <w:jc w:val="both"/>
        <w:rPr>
          <w:szCs w:val="24"/>
        </w:rPr>
      </w:pPr>
    </w:p>
    <w:p w:rsidR="00ED6C2F" w:rsidRDefault="00ED6C2F" w:rsidP="00FB21A0">
      <w:pPr>
        <w:ind w:firstLine="708"/>
        <w:jc w:val="both"/>
        <w:rPr>
          <w:szCs w:val="24"/>
        </w:rPr>
      </w:pPr>
    </w:p>
    <w:p w:rsidR="00ED6C2F" w:rsidRDefault="00ED6C2F" w:rsidP="00FB21A0">
      <w:pPr>
        <w:ind w:firstLine="708"/>
        <w:jc w:val="both"/>
        <w:rPr>
          <w:szCs w:val="24"/>
        </w:rPr>
      </w:pPr>
    </w:p>
    <w:p w:rsidR="00ED6C2F" w:rsidRPr="00447922" w:rsidRDefault="00ED6C2F" w:rsidP="00FB21A0">
      <w:pPr>
        <w:ind w:firstLine="708"/>
        <w:jc w:val="both"/>
        <w:rPr>
          <w:szCs w:val="24"/>
        </w:rPr>
      </w:pPr>
    </w:p>
    <w:p w:rsidR="002817D4" w:rsidRDefault="00FB21A0" w:rsidP="00C226CF">
      <w:pPr>
        <w:pStyle w:val="Diplomkanadpis1"/>
        <w:numPr>
          <w:ilvl w:val="0"/>
          <w:numId w:val="0"/>
        </w:numPr>
        <w:ind w:left="432" w:hanging="432"/>
        <w:jc w:val="center"/>
      </w:pPr>
      <w:bookmarkStart w:id="45" w:name="_Toc447193194"/>
      <w:r w:rsidRPr="00447922">
        <w:lastRenderedPageBreak/>
        <w:t>Summ</w:t>
      </w:r>
      <w:r w:rsidR="002817D4" w:rsidRPr="00447922">
        <w:t>ary</w:t>
      </w:r>
      <w:bookmarkEnd w:id="45"/>
    </w:p>
    <w:p w:rsidR="005F15CC" w:rsidRPr="00735948" w:rsidRDefault="00CC64CF" w:rsidP="005F15CC">
      <w:pPr>
        <w:jc w:val="both"/>
        <w:rPr>
          <w:szCs w:val="24"/>
          <w:lang w:val="en-GB"/>
        </w:rPr>
      </w:pPr>
      <w:r>
        <w:tab/>
      </w:r>
      <w:r w:rsidR="005F15CC" w:rsidRPr="00735948">
        <w:rPr>
          <w:szCs w:val="24"/>
          <w:lang w:val="en-GB"/>
        </w:rPr>
        <w:t>The topic of this thesis is</w:t>
      </w:r>
      <w:r w:rsidRPr="00735948">
        <w:rPr>
          <w:szCs w:val="24"/>
          <w:lang w:val="en-GB"/>
        </w:rPr>
        <w:t xml:space="preserve"> reconciliation of work </w:t>
      </w:r>
      <w:r w:rsidR="004E368C">
        <w:rPr>
          <w:szCs w:val="24"/>
          <w:lang w:val="en-GB"/>
        </w:rPr>
        <w:t xml:space="preserve">and personal life of employees. This process is </w:t>
      </w:r>
      <w:r w:rsidRPr="00735948">
        <w:rPr>
          <w:szCs w:val="24"/>
          <w:lang w:val="en-GB"/>
        </w:rPr>
        <w:t xml:space="preserve">also </w:t>
      </w:r>
      <w:r w:rsidR="007F5299">
        <w:rPr>
          <w:szCs w:val="24"/>
          <w:lang w:val="en-GB"/>
        </w:rPr>
        <w:t>called</w:t>
      </w:r>
      <w:r w:rsidRPr="00735948">
        <w:rPr>
          <w:szCs w:val="24"/>
          <w:lang w:val="en-GB"/>
        </w:rPr>
        <w:t xml:space="preserve"> work-life balance. </w:t>
      </w:r>
      <w:r w:rsidR="00FC5A9C" w:rsidRPr="00735948">
        <w:rPr>
          <w:szCs w:val="24"/>
          <w:lang w:val="en-GB"/>
        </w:rPr>
        <w:t>The aim</w:t>
      </w:r>
      <w:r w:rsidR="00085D2A">
        <w:rPr>
          <w:szCs w:val="24"/>
          <w:lang w:val="en-GB"/>
        </w:rPr>
        <w:t xml:space="preserve"> of this work</w:t>
      </w:r>
      <w:r w:rsidR="00FC5A9C" w:rsidRPr="00735948">
        <w:rPr>
          <w:szCs w:val="24"/>
          <w:lang w:val="en-GB"/>
        </w:rPr>
        <w:t xml:space="preserve"> is to analyse </w:t>
      </w:r>
      <w:r w:rsidR="005F15CC" w:rsidRPr="00735948">
        <w:rPr>
          <w:szCs w:val="24"/>
          <w:lang w:val="en-GB"/>
        </w:rPr>
        <w:t xml:space="preserve">selected institutes of Czech Labour Code that can serve as </w:t>
      </w:r>
      <w:r w:rsidR="00FC5A9C" w:rsidRPr="00735948">
        <w:rPr>
          <w:szCs w:val="24"/>
          <w:lang w:val="en-GB"/>
        </w:rPr>
        <w:t xml:space="preserve">tools </w:t>
      </w:r>
      <w:r w:rsidR="005F15CC" w:rsidRPr="00735948">
        <w:rPr>
          <w:szCs w:val="24"/>
          <w:lang w:val="en-GB"/>
        </w:rPr>
        <w:t>for reconciliation of work and personal life</w:t>
      </w:r>
      <w:r w:rsidR="00FC5A9C" w:rsidRPr="00735948">
        <w:rPr>
          <w:szCs w:val="24"/>
          <w:lang w:val="en-GB"/>
        </w:rPr>
        <w:t xml:space="preserve">. I </w:t>
      </w:r>
      <w:r w:rsidR="00085D2A">
        <w:rPr>
          <w:szCs w:val="24"/>
          <w:lang w:val="en-GB"/>
        </w:rPr>
        <w:t xml:space="preserve">also </w:t>
      </w:r>
      <w:r w:rsidR="00FC5A9C" w:rsidRPr="00735948">
        <w:rPr>
          <w:szCs w:val="24"/>
          <w:lang w:val="en-GB"/>
        </w:rPr>
        <w:t xml:space="preserve">define advantages and disadvantages of </w:t>
      </w:r>
      <w:r w:rsidR="005742EF">
        <w:rPr>
          <w:szCs w:val="24"/>
          <w:lang w:val="en-GB"/>
        </w:rPr>
        <w:t xml:space="preserve">each tool in order to demonstrate that they can be beneficial </w:t>
      </w:r>
      <w:r w:rsidR="00FC5A9C" w:rsidRPr="00735948">
        <w:rPr>
          <w:szCs w:val="24"/>
          <w:lang w:val="en-GB"/>
        </w:rPr>
        <w:t>for employees as well as for employers.</w:t>
      </w:r>
    </w:p>
    <w:p w:rsidR="00FC5A9C" w:rsidRPr="00735948" w:rsidRDefault="00FC5A9C" w:rsidP="00735948">
      <w:pPr>
        <w:jc w:val="both"/>
        <w:rPr>
          <w:szCs w:val="24"/>
          <w:lang w:val="en-GB"/>
        </w:rPr>
      </w:pPr>
      <w:r w:rsidRPr="00735948">
        <w:rPr>
          <w:szCs w:val="24"/>
          <w:lang w:val="en-GB"/>
        </w:rPr>
        <w:tab/>
      </w:r>
      <w:r w:rsidR="00CA067E" w:rsidRPr="00735948">
        <w:rPr>
          <w:szCs w:val="24"/>
          <w:lang w:val="en-GB"/>
        </w:rPr>
        <w:t>In t</w:t>
      </w:r>
      <w:r w:rsidRPr="00735948">
        <w:rPr>
          <w:szCs w:val="24"/>
          <w:lang w:val="en-GB"/>
        </w:rPr>
        <w:t xml:space="preserve">he first chapter </w:t>
      </w:r>
      <w:r w:rsidR="00CA067E" w:rsidRPr="00735948">
        <w:rPr>
          <w:szCs w:val="24"/>
          <w:lang w:val="en-GB"/>
        </w:rPr>
        <w:t>I focus on</w:t>
      </w:r>
      <w:r w:rsidRPr="00735948">
        <w:rPr>
          <w:szCs w:val="24"/>
          <w:lang w:val="en-GB"/>
        </w:rPr>
        <w:t xml:space="preserve"> the term “work-life balance” and his wider and narrower interpretation. </w:t>
      </w:r>
      <w:r w:rsidR="00C641CB" w:rsidRPr="00735948">
        <w:rPr>
          <w:szCs w:val="24"/>
          <w:lang w:val="en-GB"/>
        </w:rPr>
        <w:t xml:space="preserve">I also summarise </w:t>
      </w:r>
      <w:r w:rsidR="00CA067E" w:rsidRPr="00735948">
        <w:rPr>
          <w:szCs w:val="24"/>
          <w:lang w:val="en-GB"/>
        </w:rPr>
        <w:t>benefits of work-life balance</w:t>
      </w:r>
      <w:r w:rsidR="00C641CB" w:rsidRPr="00735948">
        <w:rPr>
          <w:szCs w:val="24"/>
          <w:lang w:val="en-GB"/>
        </w:rPr>
        <w:t xml:space="preserve"> f</w:t>
      </w:r>
      <w:r w:rsidR="00CA067E" w:rsidRPr="00735948">
        <w:rPr>
          <w:szCs w:val="24"/>
          <w:lang w:val="en-GB"/>
        </w:rPr>
        <w:t xml:space="preserve">or both employers and employees and the tools that can </w:t>
      </w:r>
      <w:r w:rsidR="008A2C79">
        <w:rPr>
          <w:szCs w:val="24"/>
          <w:lang w:val="en-GB"/>
        </w:rPr>
        <w:t>help employees with the reconciliation of their work and personal life</w:t>
      </w:r>
      <w:r w:rsidR="00CA067E" w:rsidRPr="00735948">
        <w:rPr>
          <w:szCs w:val="24"/>
          <w:lang w:val="en-GB"/>
        </w:rPr>
        <w:t>.</w:t>
      </w:r>
      <w:r w:rsidR="00C641CB" w:rsidRPr="00735948">
        <w:rPr>
          <w:szCs w:val="24"/>
          <w:lang w:val="en-GB"/>
        </w:rPr>
        <w:t xml:space="preserve"> In the end I </w:t>
      </w:r>
      <w:r w:rsidR="00CA067E" w:rsidRPr="00735948">
        <w:rPr>
          <w:szCs w:val="24"/>
          <w:lang w:val="en-GB"/>
        </w:rPr>
        <w:t>describe</w:t>
      </w:r>
      <w:r w:rsidR="00C641CB" w:rsidRPr="00735948">
        <w:rPr>
          <w:szCs w:val="24"/>
          <w:lang w:val="en-GB"/>
        </w:rPr>
        <w:t xml:space="preserve"> </w:t>
      </w:r>
      <w:r w:rsidR="006A7225" w:rsidRPr="00735948">
        <w:rPr>
          <w:szCs w:val="24"/>
          <w:lang w:val="en-GB"/>
        </w:rPr>
        <w:t>the connections of work-life balance with other branches of law</w:t>
      </w:r>
      <w:r w:rsidR="00CA067E" w:rsidRPr="00735948">
        <w:rPr>
          <w:szCs w:val="24"/>
          <w:lang w:val="en-GB"/>
        </w:rPr>
        <w:t>, namely with the social security law</w:t>
      </w:r>
      <w:r w:rsidR="001A464B" w:rsidRPr="00735948">
        <w:rPr>
          <w:szCs w:val="24"/>
          <w:lang w:val="en-GB"/>
        </w:rPr>
        <w:t xml:space="preserve"> and the law governing child care facilities</w:t>
      </w:r>
      <w:r w:rsidR="006A7225" w:rsidRPr="00735948">
        <w:rPr>
          <w:szCs w:val="24"/>
          <w:lang w:val="en-GB"/>
        </w:rPr>
        <w:t xml:space="preserve">. </w:t>
      </w:r>
      <w:r w:rsidR="0000012A" w:rsidRPr="00735948">
        <w:rPr>
          <w:szCs w:val="24"/>
          <w:lang w:val="en-GB"/>
        </w:rPr>
        <w:t>In t</w:t>
      </w:r>
      <w:r w:rsidR="006A7225" w:rsidRPr="00735948">
        <w:rPr>
          <w:szCs w:val="24"/>
          <w:lang w:val="en-GB"/>
        </w:rPr>
        <w:t xml:space="preserve">he second chapter </w:t>
      </w:r>
      <w:r w:rsidR="00171526" w:rsidRPr="00735948">
        <w:rPr>
          <w:szCs w:val="24"/>
          <w:lang w:val="en-GB"/>
        </w:rPr>
        <w:t xml:space="preserve">I </w:t>
      </w:r>
      <w:r w:rsidR="0000012A" w:rsidRPr="00735948">
        <w:rPr>
          <w:szCs w:val="24"/>
          <w:lang w:val="en-GB"/>
        </w:rPr>
        <w:t>look at the work-life balance from</w:t>
      </w:r>
      <w:r w:rsidR="00171526" w:rsidRPr="00735948">
        <w:rPr>
          <w:szCs w:val="24"/>
          <w:lang w:val="en-GB"/>
        </w:rPr>
        <w:t xml:space="preserve"> a wider perspective.</w:t>
      </w:r>
      <w:r w:rsidR="0000012A" w:rsidRPr="00735948">
        <w:rPr>
          <w:szCs w:val="24"/>
          <w:lang w:val="en-GB"/>
        </w:rPr>
        <w:t xml:space="preserve"> Firstly, I </w:t>
      </w:r>
      <w:r w:rsidR="0042201B">
        <w:rPr>
          <w:szCs w:val="24"/>
          <w:lang w:val="en-GB"/>
        </w:rPr>
        <w:t>introduce</w:t>
      </w:r>
      <w:r w:rsidR="0000012A" w:rsidRPr="00735948">
        <w:rPr>
          <w:szCs w:val="24"/>
          <w:lang w:val="en-GB"/>
        </w:rPr>
        <w:t xml:space="preserve"> the European Union policy of flexicurity, </w:t>
      </w:r>
      <w:r w:rsidR="00612D9D" w:rsidRPr="00735948">
        <w:rPr>
          <w:szCs w:val="24"/>
          <w:lang w:val="en-GB"/>
        </w:rPr>
        <w:t xml:space="preserve">a </w:t>
      </w:r>
      <w:r w:rsidR="0000012A" w:rsidRPr="00735948">
        <w:rPr>
          <w:szCs w:val="24"/>
          <w:lang w:val="en-GB"/>
        </w:rPr>
        <w:t xml:space="preserve">current trend in labour law legislation. Secondly, I describe the activities of </w:t>
      </w:r>
      <w:r w:rsidR="00037407" w:rsidRPr="00735948">
        <w:rPr>
          <w:rFonts w:cs="Arial CE"/>
          <w:color w:val="000000"/>
          <w:szCs w:val="24"/>
          <w:shd w:val="clear" w:color="auto" w:fill="FFFFFF"/>
          <w:lang w:val="en-GB"/>
        </w:rPr>
        <w:t xml:space="preserve">The Ministry of Labour and Social Affairs </w:t>
      </w:r>
      <w:r w:rsidR="00612D9D" w:rsidRPr="00735948">
        <w:rPr>
          <w:szCs w:val="24"/>
          <w:lang w:val="en-GB"/>
        </w:rPr>
        <w:t xml:space="preserve">in the field of work-life balance.  </w:t>
      </w:r>
    </w:p>
    <w:p w:rsidR="00037407" w:rsidRPr="00735948" w:rsidRDefault="00B6219C" w:rsidP="00735948">
      <w:pPr>
        <w:ind w:firstLine="708"/>
        <w:jc w:val="both"/>
        <w:rPr>
          <w:szCs w:val="24"/>
          <w:lang w:val="en-GB"/>
        </w:rPr>
      </w:pPr>
      <w:r w:rsidRPr="00735948">
        <w:rPr>
          <w:szCs w:val="24"/>
          <w:lang w:val="en-GB"/>
        </w:rPr>
        <w:t xml:space="preserve">The main part of my thesis is focused on the analysis of selected flexible forms of labour. In the fourth chapter I deal with the </w:t>
      </w:r>
      <w:r w:rsidR="00FE7220" w:rsidRPr="00735948">
        <w:rPr>
          <w:szCs w:val="24"/>
          <w:lang w:val="en-GB"/>
        </w:rPr>
        <w:t xml:space="preserve">current legal regulation of </w:t>
      </w:r>
      <w:r w:rsidRPr="00735948">
        <w:rPr>
          <w:szCs w:val="24"/>
          <w:lang w:val="en-GB"/>
        </w:rPr>
        <w:t>homeworking</w:t>
      </w:r>
      <w:r w:rsidR="00FE7220" w:rsidRPr="00735948">
        <w:rPr>
          <w:szCs w:val="24"/>
          <w:lang w:val="en-GB"/>
        </w:rPr>
        <w:t xml:space="preserve"> as well as with the </w:t>
      </w:r>
      <w:r w:rsidR="00FB5B38" w:rsidRPr="00735948">
        <w:rPr>
          <w:szCs w:val="24"/>
          <w:lang w:val="en-GB"/>
        </w:rPr>
        <w:t>draft of amendment</w:t>
      </w:r>
      <w:r w:rsidR="00E56D1E" w:rsidRPr="00735948">
        <w:rPr>
          <w:szCs w:val="24"/>
          <w:lang w:val="en-GB"/>
        </w:rPr>
        <w:t xml:space="preserve"> of Labour Code</w:t>
      </w:r>
      <w:r w:rsidR="00037407" w:rsidRPr="00735948">
        <w:rPr>
          <w:szCs w:val="24"/>
          <w:lang w:val="en-GB"/>
        </w:rPr>
        <w:t xml:space="preserve"> which is </w:t>
      </w:r>
      <w:r w:rsidR="0042201B">
        <w:rPr>
          <w:szCs w:val="24"/>
          <w:lang w:val="en-GB"/>
        </w:rPr>
        <w:t>currently</w:t>
      </w:r>
      <w:r w:rsidR="00037407" w:rsidRPr="00735948">
        <w:rPr>
          <w:szCs w:val="24"/>
          <w:lang w:val="en-GB"/>
        </w:rPr>
        <w:t xml:space="preserve"> being prepared by </w:t>
      </w:r>
      <w:r w:rsidR="00037407" w:rsidRPr="00735948">
        <w:rPr>
          <w:rFonts w:cs="Arial CE"/>
          <w:color w:val="000000"/>
          <w:szCs w:val="24"/>
          <w:shd w:val="clear" w:color="auto" w:fill="FFFFFF"/>
          <w:lang w:val="en-GB"/>
        </w:rPr>
        <w:t>The Ministry of Labour and Social Affairs</w:t>
      </w:r>
      <w:r w:rsidR="00FB5B38" w:rsidRPr="00735948">
        <w:rPr>
          <w:szCs w:val="24"/>
          <w:lang w:val="en-GB"/>
        </w:rPr>
        <w:t xml:space="preserve">. </w:t>
      </w:r>
      <w:r w:rsidR="00E56D1E" w:rsidRPr="00735948">
        <w:rPr>
          <w:szCs w:val="24"/>
          <w:lang w:val="en-GB"/>
        </w:rPr>
        <w:t xml:space="preserve">In the end of this chapter I </w:t>
      </w:r>
      <w:r w:rsidR="0042201B">
        <w:rPr>
          <w:szCs w:val="24"/>
          <w:lang w:val="en-GB"/>
        </w:rPr>
        <w:t>analyse</w:t>
      </w:r>
      <w:r w:rsidR="00E56D1E" w:rsidRPr="00735948">
        <w:rPr>
          <w:szCs w:val="24"/>
          <w:lang w:val="en-GB"/>
        </w:rPr>
        <w:t xml:space="preserve"> the </w:t>
      </w:r>
      <w:r w:rsidR="0042201B">
        <w:rPr>
          <w:szCs w:val="24"/>
          <w:lang w:val="en-GB"/>
        </w:rPr>
        <w:t>risks</w:t>
      </w:r>
      <w:r w:rsidR="00E56D1E" w:rsidRPr="00735948">
        <w:rPr>
          <w:szCs w:val="24"/>
          <w:lang w:val="en-GB"/>
        </w:rPr>
        <w:t xml:space="preserve"> and </w:t>
      </w:r>
      <w:r w:rsidR="0042201B">
        <w:rPr>
          <w:szCs w:val="24"/>
          <w:lang w:val="en-GB"/>
        </w:rPr>
        <w:t>benefits</w:t>
      </w:r>
      <w:r w:rsidR="00E56D1E" w:rsidRPr="00735948">
        <w:rPr>
          <w:szCs w:val="24"/>
          <w:lang w:val="en-GB"/>
        </w:rPr>
        <w:t xml:space="preserve"> of distance work.</w:t>
      </w:r>
      <w:r w:rsidR="00037407" w:rsidRPr="00735948">
        <w:rPr>
          <w:szCs w:val="24"/>
          <w:lang w:val="en-GB"/>
        </w:rPr>
        <w:t xml:space="preserve"> The fifth chapter deals with the possibilities of flexible organisation of working hours, especially with the part-time job, job-sharing and flexible working hours. In the last chapter I </w:t>
      </w:r>
      <w:r w:rsidR="0042201B">
        <w:rPr>
          <w:szCs w:val="24"/>
          <w:lang w:val="en-GB"/>
        </w:rPr>
        <w:t>examine</w:t>
      </w:r>
      <w:r w:rsidR="00037407" w:rsidRPr="00735948">
        <w:rPr>
          <w:szCs w:val="24"/>
          <w:lang w:val="en-GB"/>
        </w:rPr>
        <w:t xml:space="preserve"> the work-life balance </w:t>
      </w:r>
      <w:r w:rsidR="00690161" w:rsidRPr="00735948">
        <w:rPr>
          <w:szCs w:val="24"/>
          <w:lang w:val="en-GB"/>
        </w:rPr>
        <w:t>syste</w:t>
      </w:r>
      <w:r w:rsidR="00037407" w:rsidRPr="00735948">
        <w:rPr>
          <w:szCs w:val="24"/>
          <w:lang w:val="en-GB"/>
        </w:rPr>
        <w:t xml:space="preserve">m </w:t>
      </w:r>
      <w:r w:rsidR="00690161" w:rsidRPr="00735948">
        <w:rPr>
          <w:szCs w:val="24"/>
          <w:lang w:val="en-GB"/>
        </w:rPr>
        <w:t>in Sweden</w:t>
      </w:r>
      <w:r w:rsidR="009175AF" w:rsidRPr="00735948">
        <w:rPr>
          <w:szCs w:val="24"/>
          <w:lang w:val="en-GB"/>
        </w:rPr>
        <w:t>. Its characteristic feature is mai</w:t>
      </w:r>
      <w:r w:rsidR="00085D2A">
        <w:rPr>
          <w:szCs w:val="24"/>
          <w:lang w:val="en-GB"/>
        </w:rPr>
        <w:t>n</w:t>
      </w:r>
      <w:r w:rsidR="009175AF" w:rsidRPr="00735948">
        <w:rPr>
          <w:szCs w:val="24"/>
          <w:lang w:val="en-GB"/>
        </w:rPr>
        <w:t xml:space="preserve">ly </w:t>
      </w:r>
      <w:r w:rsidR="00085D2A">
        <w:rPr>
          <w:szCs w:val="24"/>
          <w:lang w:val="en-GB"/>
        </w:rPr>
        <w:t>a well-</w:t>
      </w:r>
      <w:r w:rsidR="009175AF" w:rsidRPr="00735948">
        <w:rPr>
          <w:szCs w:val="24"/>
          <w:lang w:val="en-GB"/>
        </w:rPr>
        <w:t xml:space="preserve">developed </w:t>
      </w:r>
      <w:r w:rsidR="00085D2A" w:rsidRPr="00735948">
        <w:rPr>
          <w:szCs w:val="24"/>
          <w:lang w:val="en-GB"/>
        </w:rPr>
        <w:t xml:space="preserve">system </w:t>
      </w:r>
      <w:r w:rsidR="00085D2A">
        <w:rPr>
          <w:szCs w:val="24"/>
          <w:lang w:val="en-GB"/>
        </w:rPr>
        <w:t xml:space="preserve">of </w:t>
      </w:r>
      <w:r w:rsidR="009175AF" w:rsidRPr="00735948">
        <w:rPr>
          <w:szCs w:val="24"/>
          <w:lang w:val="en-GB"/>
        </w:rPr>
        <w:t>child care.</w:t>
      </w:r>
      <w:r w:rsidR="00037407" w:rsidRPr="00735948">
        <w:rPr>
          <w:szCs w:val="24"/>
          <w:lang w:val="en-GB"/>
        </w:rPr>
        <w:t xml:space="preserve"> </w:t>
      </w:r>
      <w:r w:rsidR="009175AF" w:rsidRPr="00735948">
        <w:rPr>
          <w:szCs w:val="24"/>
          <w:lang w:val="en-GB"/>
        </w:rPr>
        <w:t>I specify the main</w:t>
      </w:r>
      <w:r w:rsidR="00085D2A">
        <w:rPr>
          <w:szCs w:val="24"/>
          <w:lang w:val="en-GB"/>
        </w:rPr>
        <w:t xml:space="preserve"> differences between the Swedish and C</w:t>
      </w:r>
      <w:r w:rsidR="009175AF" w:rsidRPr="00735948">
        <w:rPr>
          <w:szCs w:val="24"/>
          <w:lang w:val="en-GB"/>
        </w:rPr>
        <w:t xml:space="preserve">zech </w:t>
      </w:r>
      <w:r w:rsidR="00085D2A">
        <w:rPr>
          <w:szCs w:val="24"/>
          <w:lang w:val="en-GB"/>
        </w:rPr>
        <w:t>syste</w:t>
      </w:r>
      <w:r w:rsidR="009175AF" w:rsidRPr="00735948">
        <w:rPr>
          <w:szCs w:val="24"/>
          <w:lang w:val="en-GB"/>
        </w:rPr>
        <w:t>m in the areas of flexible forms of labour, parental leave and the child care.</w:t>
      </w:r>
    </w:p>
    <w:p w:rsidR="009175AF" w:rsidRPr="00735948" w:rsidRDefault="0025055B" w:rsidP="00037407">
      <w:pPr>
        <w:ind w:firstLine="708"/>
        <w:jc w:val="both"/>
        <w:rPr>
          <w:szCs w:val="24"/>
          <w:lang w:val="en-GB"/>
        </w:rPr>
      </w:pPr>
      <w:r>
        <w:rPr>
          <w:szCs w:val="24"/>
          <w:lang w:val="en-GB"/>
        </w:rPr>
        <w:t>In the end I summaris</w:t>
      </w:r>
      <w:r w:rsidR="009175AF" w:rsidRPr="00735948">
        <w:rPr>
          <w:szCs w:val="24"/>
          <w:lang w:val="en-GB"/>
        </w:rPr>
        <w:t xml:space="preserve">e the legal regulation of flexible forms contained in the </w:t>
      </w:r>
      <w:r w:rsidR="0042201B">
        <w:rPr>
          <w:szCs w:val="24"/>
          <w:lang w:val="en-GB"/>
        </w:rPr>
        <w:t xml:space="preserve">Czech </w:t>
      </w:r>
      <w:r w:rsidR="009175AF" w:rsidRPr="00735948">
        <w:rPr>
          <w:szCs w:val="24"/>
          <w:lang w:val="en-GB"/>
        </w:rPr>
        <w:t>Labour Code. I also</w:t>
      </w:r>
      <w:r w:rsidR="00735948" w:rsidRPr="00735948">
        <w:rPr>
          <w:szCs w:val="24"/>
          <w:lang w:val="en-GB"/>
        </w:rPr>
        <w:t xml:space="preserve"> try to define the main causes of why flexible forms of labour are not being </w:t>
      </w:r>
      <w:r w:rsidR="00327D17">
        <w:rPr>
          <w:szCs w:val="24"/>
          <w:lang w:val="en-GB"/>
        </w:rPr>
        <w:t xml:space="preserve">widely </w:t>
      </w:r>
      <w:r w:rsidR="00735948" w:rsidRPr="00735948">
        <w:rPr>
          <w:szCs w:val="24"/>
          <w:lang w:val="en-GB"/>
        </w:rPr>
        <w:t>used</w:t>
      </w:r>
      <w:r w:rsidR="00327D17">
        <w:rPr>
          <w:szCs w:val="24"/>
          <w:lang w:val="en-GB"/>
        </w:rPr>
        <w:t xml:space="preserve"> in the Czech Republic</w:t>
      </w:r>
      <w:r w:rsidR="00735948" w:rsidRPr="00735948">
        <w:rPr>
          <w:szCs w:val="24"/>
          <w:lang w:val="en-GB"/>
        </w:rPr>
        <w:t xml:space="preserve">. I also suggest what measures can be taken to encourage employers and employees to use flexible forms of labour more. </w:t>
      </w:r>
    </w:p>
    <w:p w:rsidR="00037407" w:rsidRDefault="00037407" w:rsidP="001A464B">
      <w:pPr>
        <w:ind w:firstLine="708"/>
        <w:jc w:val="both"/>
        <w:rPr>
          <w:lang w:val="en-GB"/>
        </w:rPr>
      </w:pPr>
    </w:p>
    <w:p w:rsidR="00B6219C" w:rsidRDefault="00B6219C" w:rsidP="001A464B">
      <w:pPr>
        <w:ind w:firstLine="708"/>
        <w:jc w:val="both"/>
        <w:rPr>
          <w:lang w:val="en-GB"/>
        </w:rPr>
      </w:pPr>
    </w:p>
    <w:p w:rsidR="001A464B" w:rsidRDefault="001A464B" w:rsidP="00CA067E">
      <w:pPr>
        <w:jc w:val="both"/>
        <w:rPr>
          <w:lang w:val="en-GB"/>
        </w:rPr>
      </w:pPr>
    </w:p>
    <w:p w:rsidR="005F15CC" w:rsidRDefault="005F15CC" w:rsidP="00CC64CF">
      <w:pPr>
        <w:rPr>
          <w:lang w:val="en-GB"/>
        </w:rPr>
      </w:pPr>
    </w:p>
    <w:p w:rsidR="006A7225" w:rsidRPr="00CC64CF" w:rsidRDefault="006A7225" w:rsidP="00CC64CF">
      <w:pPr>
        <w:rPr>
          <w:lang w:val="en-GB"/>
        </w:rPr>
      </w:pPr>
    </w:p>
    <w:p w:rsidR="002817D4" w:rsidRPr="00447922" w:rsidRDefault="002817D4" w:rsidP="002817D4">
      <w:pPr>
        <w:pStyle w:val="Diplomkanadpis1"/>
        <w:numPr>
          <w:ilvl w:val="0"/>
          <w:numId w:val="0"/>
        </w:numPr>
        <w:ind w:left="432" w:hanging="432"/>
        <w:jc w:val="center"/>
      </w:pPr>
      <w:bookmarkStart w:id="46" w:name="_Toc447193195"/>
      <w:r w:rsidRPr="00447922">
        <w:lastRenderedPageBreak/>
        <w:t>Seznam klíčových slov/Key words</w:t>
      </w:r>
      <w:bookmarkEnd w:id="46"/>
    </w:p>
    <w:p w:rsidR="002817D4" w:rsidRPr="00447922" w:rsidRDefault="002817D4" w:rsidP="002817D4"/>
    <w:p w:rsidR="002817D4" w:rsidRPr="00447922" w:rsidRDefault="002817D4" w:rsidP="00DF3F50">
      <w:pPr>
        <w:jc w:val="both"/>
      </w:pPr>
      <w:r w:rsidRPr="00BF46AA">
        <w:rPr>
          <w:b/>
        </w:rPr>
        <w:t>Klíčová slova</w:t>
      </w:r>
      <w:r w:rsidRPr="00447922">
        <w:t>: work-</w:t>
      </w:r>
      <w:r w:rsidR="00DF3F50">
        <w:t>life balance, výhody, nevýhody</w:t>
      </w:r>
      <w:r w:rsidRPr="00447922">
        <w:t>,</w:t>
      </w:r>
      <w:r w:rsidR="00DF3F50">
        <w:t xml:space="preserve"> </w:t>
      </w:r>
      <w:r w:rsidR="00BF46AA" w:rsidRPr="00447922">
        <w:t xml:space="preserve">nástroje slaďování pracovního a osobního </w:t>
      </w:r>
      <w:r w:rsidR="00BF46AA">
        <w:t xml:space="preserve">života, mateřská dovolená, </w:t>
      </w:r>
      <w:r w:rsidR="00DF3F50">
        <w:t>rodičovská dovolená,</w:t>
      </w:r>
      <w:r w:rsidRPr="00447922">
        <w:t xml:space="preserve"> zařízení péče o dítě, </w:t>
      </w:r>
      <w:r w:rsidR="00BF46AA">
        <w:t xml:space="preserve">flexijistota, rodinná politika, </w:t>
      </w:r>
      <w:r w:rsidR="00DF3F50">
        <w:t>flexibilní formy práce</w:t>
      </w:r>
      <w:r w:rsidRPr="00447922">
        <w:t xml:space="preserve">, práce na dálku, pracovní doba, zkrácená pracovní doba, </w:t>
      </w:r>
      <w:r w:rsidR="00BF46AA">
        <w:t xml:space="preserve">job sharing, </w:t>
      </w:r>
      <w:r w:rsidRPr="00447922">
        <w:t xml:space="preserve">pružná pracovní doba, Švédsko. </w:t>
      </w:r>
    </w:p>
    <w:p w:rsidR="002817D4" w:rsidRPr="00447922" w:rsidRDefault="002817D4" w:rsidP="00DF3F50">
      <w:pPr>
        <w:jc w:val="both"/>
      </w:pPr>
    </w:p>
    <w:p w:rsidR="002817D4" w:rsidRPr="00447922" w:rsidRDefault="002817D4" w:rsidP="00DF3F50">
      <w:pPr>
        <w:jc w:val="both"/>
        <w:rPr>
          <w:lang w:val="en-GB"/>
        </w:rPr>
      </w:pPr>
      <w:r w:rsidRPr="00BF46AA">
        <w:rPr>
          <w:b/>
          <w:lang w:val="en-GB"/>
        </w:rPr>
        <w:t>Key words</w:t>
      </w:r>
      <w:r w:rsidRPr="00447922">
        <w:rPr>
          <w:lang w:val="en-GB"/>
        </w:rPr>
        <w:t xml:space="preserve">: work-life balance, advantages, </w:t>
      </w:r>
      <w:r w:rsidR="00BF46AA" w:rsidRPr="00447922">
        <w:rPr>
          <w:lang w:val="en-GB"/>
        </w:rPr>
        <w:t>tools of reconciliation of work and private life</w:t>
      </w:r>
      <w:r w:rsidR="00BF46AA">
        <w:rPr>
          <w:lang w:val="en-GB"/>
        </w:rPr>
        <w:t>,</w:t>
      </w:r>
      <w:r w:rsidR="00BF46AA" w:rsidRPr="00447922">
        <w:rPr>
          <w:lang w:val="en-GB"/>
        </w:rPr>
        <w:t xml:space="preserve"> </w:t>
      </w:r>
      <w:r w:rsidRPr="00447922">
        <w:rPr>
          <w:lang w:val="en-GB"/>
        </w:rPr>
        <w:t xml:space="preserve">disadvantages, </w:t>
      </w:r>
      <w:r w:rsidR="00BF46AA">
        <w:rPr>
          <w:lang w:val="en-GB"/>
        </w:rPr>
        <w:t>maternity leave</w:t>
      </w:r>
      <w:r w:rsidRPr="00447922">
        <w:rPr>
          <w:lang w:val="en-GB"/>
        </w:rPr>
        <w:t>,</w:t>
      </w:r>
      <w:r w:rsidR="00BF46AA">
        <w:rPr>
          <w:lang w:val="en-GB"/>
        </w:rPr>
        <w:t xml:space="preserve"> parental leave,</w:t>
      </w:r>
      <w:r w:rsidRPr="00447922">
        <w:rPr>
          <w:lang w:val="en-GB"/>
        </w:rPr>
        <w:t xml:space="preserve"> child care faciliti</w:t>
      </w:r>
      <w:r w:rsidR="00BF46AA">
        <w:rPr>
          <w:lang w:val="en-GB"/>
        </w:rPr>
        <w:t>es, flexicurity, family policy, flexible forms of labour</w:t>
      </w:r>
      <w:r w:rsidRPr="00447922">
        <w:rPr>
          <w:lang w:val="en-GB"/>
        </w:rPr>
        <w:t xml:space="preserve">, homeworking, working hours, part-time job, </w:t>
      </w:r>
      <w:r w:rsidR="00BF46AA">
        <w:rPr>
          <w:lang w:val="en-GB"/>
        </w:rPr>
        <w:t xml:space="preserve">job sharing, </w:t>
      </w:r>
      <w:r w:rsidRPr="00447922">
        <w:rPr>
          <w:lang w:val="en-GB"/>
        </w:rPr>
        <w:t>flexitime, Sweden.</w:t>
      </w:r>
    </w:p>
    <w:p w:rsidR="00176D69" w:rsidRPr="00447922" w:rsidRDefault="00176D69" w:rsidP="002817D4"/>
    <w:sectPr w:rsidR="00176D69" w:rsidRPr="00447922" w:rsidSect="00447922">
      <w:footerReference w:type="default" r:id="rId16"/>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A63" w:rsidRDefault="00AA2A63" w:rsidP="002817D4">
      <w:pPr>
        <w:spacing w:line="240" w:lineRule="auto"/>
      </w:pPr>
      <w:r>
        <w:separator/>
      </w:r>
    </w:p>
  </w:endnote>
  <w:endnote w:type="continuationSeparator" w:id="0">
    <w:p w:rsidR="00AA2A63" w:rsidRDefault="00AA2A63" w:rsidP="002817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CE">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453851"/>
      <w:docPartObj>
        <w:docPartGallery w:val="Page Numbers (Bottom of Page)"/>
        <w:docPartUnique/>
      </w:docPartObj>
    </w:sdtPr>
    <w:sdtEndPr/>
    <w:sdtContent>
      <w:p w:rsidR="00DF3F50" w:rsidRDefault="00DF3F50">
        <w:pPr>
          <w:pStyle w:val="Zpat"/>
          <w:jc w:val="center"/>
        </w:pPr>
        <w:r>
          <w:fldChar w:fldCharType="begin"/>
        </w:r>
        <w:r>
          <w:instrText>PAGE   \* MERGEFORMAT</w:instrText>
        </w:r>
        <w:r>
          <w:fldChar w:fldCharType="separate"/>
        </w:r>
        <w:r w:rsidR="00DE0C8E">
          <w:rPr>
            <w:noProof/>
          </w:rPr>
          <w:t>58</w:t>
        </w:r>
        <w:r>
          <w:fldChar w:fldCharType="end"/>
        </w:r>
      </w:p>
    </w:sdtContent>
  </w:sdt>
  <w:p w:rsidR="00DF3F50" w:rsidRDefault="00DF3F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A63" w:rsidRDefault="00AA2A63" w:rsidP="002817D4">
      <w:pPr>
        <w:spacing w:line="240" w:lineRule="auto"/>
      </w:pPr>
      <w:r>
        <w:separator/>
      </w:r>
    </w:p>
  </w:footnote>
  <w:footnote w:type="continuationSeparator" w:id="0">
    <w:p w:rsidR="00AA2A63" w:rsidRDefault="00AA2A63" w:rsidP="002817D4">
      <w:pPr>
        <w:spacing w:line="240" w:lineRule="auto"/>
      </w:pPr>
      <w:r>
        <w:continuationSeparator/>
      </w:r>
    </w:p>
  </w:footnote>
  <w:footnote w:id="1">
    <w:p w:rsidR="00DF3F50" w:rsidRDefault="00DF3F50" w:rsidP="001C23CB">
      <w:pPr>
        <w:pStyle w:val="Textpoznpodarou"/>
        <w:jc w:val="both"/>
      </w:pPr>
      <w:r>
        <w:rPr>
          <w:rStyle w:val="Znakapoznpodarou"/>
        </w:rPr>
        <w:footnoteRef/>
      </w:r>
      <w:r>
        <w:t xml:space="preserve"> </w:t>
      </w:r>
      <w:r w:rsidRPr="00BB4846">
        <w:t xml:space="preserve">HŮRKA, Petr. </w:t>
      </w:r>
      <w:r w:rsidRPr="00BB4846">
        <w:rPr>
          <w:i/>
        </w:rPr>
        <w:t>Ochrana zaměstnance a flexibilita zaměstnávání. Princip flexijistoty v českém pracovním právu</w:t>
      </w:r>
      <w:r w:rsidRPr="00BB4846">
        <w:t>. 1. vydání.</w:t>
      </w:r>
      <w:r>
        <w:t xml:space="preserve"> Praha: Auditorium, 2009</w:t>
      </w:r>
      <w:r w:rsidRPr="0025691D">
        <w:t>, s. 27.</w:t>
      </w:r>
    </w:p>
  </w:footnote>
  <w:footnote w:id="2">
    <w:p w:rsidR="00DF3F50" w:rsidRDefault="00DF3F50" w:rsidP="001C23CB">
      <w:pPr>
        <w:pStyle w:val="Textpoznpodarou"/>
        <w:jc w:val="both"/>
      </w:pPr>
      <w:r>
        <w:rPr>
          <w:rStyle w:val="Znakapoznpodarou"/>
        </w:rPr>
        <w:footnoteRef/>
      </w:r>
      <w:r>
        <w:t xml:space="preserve"> Tamtéž.</w:t>
      </w:r>
    </w:p>
  </w:footnote>
  <w:footnote w:id="3">
    <w:p w:rsidR="00DF3F50" w:rsidRDefault="00DF3F50" w:rsidP="001C23CB">
      <w:pPr>
        <w:pStyle w:val="Textpoznpodarou"/>
        <w:jc w:val="both"/>
      </w:pPr>
      <w:r>
        <w:rPr>
          <w:rStyle w:val="Znakapoznpodarou"/>
        </w:rPr>
        <w:footnoteRef/>
      </w:r>
      <w:r>
        <w:t xml:space="preserve"> Mezi flexibilní formy zaměstnání Hůrka řadí výkon práce mimo pracovněprávní vztah, dohody o pracích konaných mimo pracovní poměr, pracovní poměr na dobu určitou, zkušební dobu, agenturní zaměstnávání a dočasné přidělení.</w:t>
      </w:r>
    </w:p>
  </w:footnote>
  <w:footnote w:id="4">
    <w:p w:rsidR="00DF3F50" w:rsidRDefault="00DF3F50" w:rsidP="001C23CB">
      <w:pPr>
        <w:pStyle w:val="Textpoznpodarou"/>
        <w:jc w:val="both"/>
      </w:pPr>
      <w:r>
        <w:rPr>
          <w:rStyle w:val="Znakapoznpodarou"/>
        </w:rPr>
        <w:footnoteRef/>
      </w:r>
      <w:r>
        <w:t xml:space="preserve"> HŮRKA, Petr. Flexibilní formy zaměstnání v pracovním právu České republiky. In</w:t>
      </w:r>
      <w:r w:rsidRPr="0061299D">
        <w:t xml:space="preserve"> HRABCOVÁ, Dana (ed). </w:t>
      </w:r>
      <w:r w:rsidRPr="00391B07">
        <w:rPr>
          <w:i/>
        </w:rPr>
        <w:t>Sborník příspěvků z mezinárodní vědecké konference Pracovní právo 2010.</w:t>
      </w:r>
      <w:r w:rsidRPr="0061299D">
        <w:t xml:space="preserve"> Brno: Masar</w:t>
      </w:r>
      <w:r>
        <w:t>ykova univerzita, 2010, s. 9.</w:t>
      </w:r>
    </w:p>
  </w:footnote>
  <w:footnote w:id="5">
    <w:p w:rsidR="00DF3F50" w:rsidRPr="00433D27" w:rsidRDefault="00DF3F50" w:rsidP="001C23CB">
      <w:pPr>
        <w:pStyle w:val="Textpoznpodarou"/>
        <w:jc w:val="both"/>
      </w:pPr>
      <w:r>
        <w:rPr>
          <w:rStyle w:val="Znakapoznpodarou"/>
        </w:rPr>
        <w:footnoteRef/>
      </w:r>
      <w:r>
        <w:t xml:space="preserve"> DUDOVÁ, Radka, VOHLÍDALOVÁ, Marta. </w:t>
      </w:r>
      <w:r w:rsidRPr="00433D27">
        <w:rPr>
          <w:i/>
        </w:rPr>
        <w:t>Nové šance a rizika: flexibilita práce, marginalizace a soukromý život u vybraných povolání a sociálních skupin.</w:t>
      </w:r>
      <w:r w:rsidRPr="00433D27">
        <w:t xml:space="preserve"> 1. vyd</w:t>
      </w:r>
      <w:r>
        <w:t>ání</w:t>
      </w:r>
      <w:r w:rsidRPr="00433D27">
        <w:t>. Praha: Sociologický úst</w:t>
      </w:r>
      <w:r>
        <w:t>av Akademie věd ČR, 2008, s. 19.</w:t>
      </w:r>
    </w:p>
  </w:footnote>
  <w:footnote w:id="6">
    <w:p w:rsidR="00461A3D" w:rsidRDefault="00461A3D" w:rsidP="00461A3D">
      <w:pPr>
        <w:pStyle w:val="Textpoznpodarou"/>
        <w:jc w:val="both"/>
      </w:pPr>
      <w:r>
        <w:rPr>
          <w:rStyle w:val="Znakapoznpodarou"/>
        </w:rPr>
        <w:footnoteRef/>
      </w:r>
      <w:r>
        <w:t xml:space="preserve"> např. APERIO – společnost pro zdravé rodičovství, Centrum Kašpar, o.s. a další</w:t>
      </w:r>
    </w:p>
  </w:footnote>
  <w:footnote w:id="7">
    <w:p w:rsidR="00DF3F50" w:rsidRDefault="00DF3F50" w:rsidP="001C23CB">
      <w:pPr>
        <w:pStyle w:val="Textpoznpodarou"/>
        <w:jc w:val="both"/>
      </w:pPr>
      <w:r>
        <w:rPr>
          <w:rStyle w:val="Znakapoznpodarou"/>
        </w:rPr>
        <w:footnoteRef/>
      </w:r>
      <w:r>
        <w:t xml:space="preserve"> JUNOVÁ, Blanka. </w:t>
      </w:r>
      <w:r w:rsidRPr="005368F3">
        <w:rPr>
          <w:i/>
        </w:rPr>
        <w:t>Čas pro změnu:…k rovnováze práce a soukromí</w:t>
      </w:r>
      <w:r>
        <w:t xml:space="preserve"> [online]. Pracenadalku.cz, nedatováno [cit. 19. listopadu 2015]. Dostupné na &lt;</w:t>
      </w:r>
      <w:r w:rsidRPr="003128CC">
        <w:t>http://www.pracenadalku.cz/portals/0/ebook/cas-pro-zmenu-pdf.pdf</w:t>
      </w:r>
      <w:r>
        <w:t>&gt;, s. 9.</w:t>
      </w:r>
    </w:p>
  </w:footnote>
  <w:footnote w:id="8">
    <w:p w:rsidR="00DF3F50" w:rsidRDefault="00DF3F50" w:rsidP="001C23CB">
      <w:pPr>
        <w:pStyle w:val="Textpoznpodarou"/>
        <w:jc w:val="both"/>
      </w:pPr>
      <w:r>
        <w:rPr>
          <w:rStyle w:val="Znakapoznpodarou"/>
        </w:rPr>
        <w:footnoteRef/>
      </w:r>
      <w:r>
        <w:t xml:space="preserve"> BEL HADJSALAH, Denisa a kol</w:t>
      </w:r>
      <w:r w:rsidRPr="005C7849">
        <w:t xml:space="preserve">. </w:t>
      </w:r>
      <w:r w:rsidRPr="005104EA">
        <w:rPr>
          <w:i/>
        </w:rPr>
        <w:t>Genderový "orienťák", aneb, Víme-li kudy, ve firmě nezabloudíme</w:t>
      </w:r>
      <w:r>
        <w:t>. 1. vydání. Liberec: Centrum Kašpar, 2015, s. 21</w:t>
      </w:r>
      <w:r w:rsidRPr="005C7849">
        <w:t>.</w:t>
      </w:r>
    </w:p>
  </w:footnote>
  <w:footnote w:id="9">
    <w:p w:rsidR="00DF3F50" w:rsidRDefault="00DF3F50" w:rsidP="001C23CB">
      <w:pPr>
        <w:pStyle w:val="Textpoznpodarou"/>
        <w:jc w:val="both"/>
      </w:pPr>
      <w:r>
        <w:rPr>
          <w:rStyle w:val="Znakapoznpodarou"/>
        </w:rPr>
        <w:footnoteRef/>
      </w:r>
      <w:r>
        <w:t xml:space="preserve"> </w:t>
      </w:r>
      <w:r w:rsidRPr="0006274C">
        <w:t xml:space="preserve">BENEŠOVÁ, Jana a kol. </w:t>
      </w:r>
      <w:r w:rsidRPr="003128CC">
        <w:rPr>
          <w:i/>
        </w:rPr>
        <w:t>(S)ladíme s Kašparem, aneb, Jak být (v pohodě) v práci i doma.</w:t>
      </w:r>
      <w:r w:rsidRPr="0006274C">
        <w:t xml:space="preserve"> 1. vydání. Libe</w:t>
      </w:r>
      <w:r>
        <w:t>rec: Centrum Kašpar, 2013, s. 14.</w:t>
      </w:r>
    </w:p>
  </w:footnote>
  <w:footnote w:id="10">
    <w:p w:rsidR="00DF3F50" w:rsidRDefault="00DF3F50" w:rsidP="001C23CB">
      <w:pPr>
        <w:pStyle w:val="Textpoznpodarou"/>
        <w:jc w:val="both"/>
      </w:pPr>
      <w:r>
        <w:rPr>
          <w:rStyle w:val="Znakapoznpodarou"/>
        </w:rPr>
        <w:footnoteRef/>
      </w:r>
      <w:r>
        <w:t xml:space="preserve"> MARHÁNKOVÁ, Jaroslava. </w:t>
      </w:r>
      <w:r w:rsidRPr="004C5C5C">
        <w:rPr>
          <w:i/>
        </w:rPr>
        <w:t>Matky samoživitelky a jejich situace v ČR; "Sandwichová generace" - kombinování práce a péče o závislé členy rodiny (děti a seniory).</w:t>
      </w:r>
      <w:r>
        <w:t xml:space="preserve"> 1. vydání. Praha: Gender Studies, 2011, s. 12.</w:t>
      </w:r>
    </w:p>
  </w:footnote>
  <w:footnote w:id="11">
    <w:p w:rsidR="00DF3F50" w:rsidRDefault="00DF3F50" w:rsidP="001C23CB">
      <w:pPr>
        <w:pStyle w:val="Textpoznpodarou"/>
        <w:jc w:val="both"/>
      </w:pPr>
      <w:r>
        <w:rPr>
          <w:rStyle w:val="Znakapoznpodarou"/>
        </w:rPr>
        <w:footnoteRef/>
      </w:r>
      <w:r>
        <w:t xml:space="preserve"> </w:t>
      </w:r>
      <w:r w:rsidRPr="00112A9E">
        <w:t xml:space="preserve">BENEŠOVÁ, Jana a kol. </w:t>
      </w:r>
      <w:r w:rsidRPr="00112A9E">
        <w:rPr>
          <w:i/>
        </w:rPr>
        <w:t>(S)ladíme s Kašparem, aneb, Příklady vstřícných firemních opatření</w:t>
      </w:r>
      <w:r w:rsidRPr="00112A9E">
        <w:t>. 1. vydání. Libe</w:t>
      </w:r>
      <w:r>
        <w:t>rec: Centrum Kašpar, 2013, s. 8.</w:t>
      </w:r>
    </w:p>
  </w:footnote>
  <w:footnote w:id="12">
    <w:p w:rsidR="00DF3F50" w:rsidRDefault="00DF3F50" w:rsidP="001C23CB">
      <w:pPr>
        <w:pStyle w:val="Textpoznpodarou"/>
        <w:jc w:val="both"/>
      </w:pPr>
      <w:r>
        <w:rPr>
          <w:rStyle w:val="Znakapoznpodarou"/>
        </w:rPr>
        <w:footnoteRef/>
      </w:r>
      <w:r>
        <w:t xml:space="preserve"> OECD. </w:t>
      </w:r>
      <w:r w:rsidRPr="005368F3">
        <w:rPr>
          <w:i/>
        </w:rPr>
        <w:t>What’s the Better Life Index?</w:t>
      </w:r>
      <w:r>
        <w:t xml:space="preserve"> [online]. O</w:t>
      </w:r>
      <w:r w:rsidRPr="005368F3">
        <w:t>ecdbetterlifeindex.org</w:t>
      </w:r>
      <w:r>
        <w:t>, nedatováno [cit. 25. listopadu 2015]. Dostupné na &lt;</w:t>
      </w:r>
      <w:r w:rsidRPr="00C923B4">
        <w:t>http://www.oecdbetterlifeindex.o</w:t>
      </w:r>
      <w:r>
        <w:t>rg/about/better-life-initiative/&gt;.</w:t>
      </w:r>
    </w:p>
  </w:footnote>
  <w:footnote w:id="13">
    <w:p w:rsidR="00DF3F50" w:rsidRDefault="00DF3F50" w:rsidP="001C23CB">
      <w:pPr>
        <w:pStyle w:val="Textpoznpodarou"/>
        <w:jc w:val="both"/>
      </w:pPr>
      <w:r>
        <w:rPr>
          <w:rStyle w:val="Znakapoznpodarou"/>
        </w:rPr>
        <w:footnoteRef/>
      </w:r>
      <w:r>
        <w:t xml:space="preserve"> OECD. </w:t>
      </w:r>
      <w:r w:rsidRPr="00723732">
        <w:rPr>
          <w:i/>
        </w:rPr>
        <w:t>Work-Life Balance</w:t>
      </w:r>
      <w:r>
        <w:t xml:space="preserve"> [online]. O</w:t>
      </w:r>
      <w:r w:rsidRPr="005368F3">
        <w:t>ecdbetterlifeindex.org</w:t>
      </w:r>
      <w:r>
        <w:t>, nedatováno [cit. 25. listopadu 2015]. Dostupné na &lt;</w:t>
      </w:r>
      <w:r w:rsidRPr="00723732">
        <w:t>http://www.oecdbetterlifeindex.org/topics/work-life-balance/</w:t>
      </w:r>
      <w:r>
        <w:t xml:space="preserve">&gt;. </w:t>
      </w:r>
    </w:p>
  </w:footnote>
  <w:footnote w:id="14">
    <w:p w:rsidR="00DF3F50" w:rsidRDefault="00DF3F50" w:rsidP="001C23CB">
      <w:pPr>
        <w:pStyle w:val="Textpoznpodarou"/>
        <w:jc w:val="both"/>
      </w:pPr>
      <w:r>
        <w:rPr>
          <w:rStyle w:val="Znakapoznpodarou"/>
        </w:rPr>
        <w:footnoteRef/>
      </w:r>
      <w:r>
        <w:t xml:space="preserve"> JUNOVÁ: </w:t>
      </w:r>
      <w:r w:rsidRPr="005368F3">
        <w:rPr>
          <w:i/>
        </w:rPr>
        <w:t>Čas pro změnu</w:t>
      </w:r>
      <w:r w:rsidRPr="00647C2B">
        <w:t>…, s.</w:t>
      </w:r>
      <w:r>
        <w:rPr>
          <w:i/>
        </w:rPr>
        <w:t xml:space="preserve"> </w:t>
      </w:r>
      <w:r>
        <w:t>12.</w:t>
      </w:r>
    </w:p>
  </w:footnote>
  <w:footnote w:id="15">
    <w:p w:rsidR="00DF3F50" w:rsidRDefault="00DF3F50" w:rsidP="001C23CB">
      <w:pPr>
        <w:pStyle w:val="Textpoznpodarou"/>
        <w:jc w:val="both"/>
      </w:pPr>
      <w:r>
        <w:rPr>
          <w:rStyle w:val="Znakapoznpodarou"/>
        </w:rPr>
        <w:footnoteRef/>
      </w:r>
      <w:r>
        <w:t xml:space="preserve"> LERO, Donna, RICHARDSON Julia, KORABIK Karen. </w:t>
      </w:r>
      <w:r w:rsidRPr="008B1EF1">
        <w:rPr>
          <w:i/>
        </w:rPr>
        <w:t>Cost-Benefit Review of Work-Life Balance Practices</w:t>
      </w:r>
      <w:r>
        <w:rPr>
          <w:i/>
        </w:rPr>
        <w:t xml:space="preserve"> </w:t>
      </w:r>
      <w:r w:rsidRPr="008B1EF1">
        <w:t>[online]</w:t>
      </w:r>
      <w:r>
        <w:t>. C</w:t>
      </w:r>
      <w:r w:rsidRPr="008B1EF1">
        <w:t>aall-acalo.org</w:t>
      </w:r>
      <w:r>
        <w:t>, 2009 [cit. 19. listopadu 2015]. Dostupné na &lt;</w:t>
      </w:r>
      <w:r w:rsidRPr="008B1EF1">
        <w:t>http://www.caall-acalo.org/uploads/resource</w:t>
      </w:r>
      <w:r>
        <w:t xml:space="preserve"> </w:t>
      </w:r>
      <w:r w:rsidRPr="008B1EF1">
        <w:t>%20</w:t>
      </w:r>
      <w:r>
        <w:t xml:space="preserve"> </w:t>
      </w:r>
      <w:r w:rsidRPr="008B1EF1">
        <w:t>library/cost-benefit%20review.pdf</w:t>
      </w:r>
      <w:r>
        <w:t>&gt;, s. 61.</w:t>
      </w:r>
    </w:p>
  </w:footnote>
  <w:footnote w:id="16">
    <w:p w:rsidR="00DF3F50" w:rsidRDefault="00DF3F50" w:rsidP="001C23CB">
      <w:pPr>
        <w:pStyle w:val="Textpoznpodarou"/>
        <w:jc w:val="both"/>
      </w:pPr>
      <w:r>
        <w:rPr>
          <w:rStyle w:val="Znakapoznpodarou"/>
        </w:rPr>
        <w:footnoteRef/>
      </w:r>
      <w:r>
        <w:t xml:space="preserve"> DUPAUX, Serge. </w:t>
      </w:r>
      <w:r w:rsidRPr="003128CC">
        <w:rPr>
          <w:i/>
        </w:rPr>
        <w:t>Flexibilní formy práce: produktivita, ziskovost</w:t>
      </w:r>
      <w:r>
        <w:t xml:space="preserve"> [online]. Zpravodaj.feminismus.cz, 29. června 2012 [cit. 23. listopadu 2015]. Dostupné na &lt;</w:t>
      </w:r>
      <w:r w:rsidRPr="009E1B9F">
        <w:t>http://zpravodaj.feminismus.cz/cz/clanek/flexibilni-formy-prace-produktivita-ziskovost</w:t>
      </w:r>
      <w:r>
        <w:t>&gt;.</w:t>
      </w:r>
    </w:p>
  </w:footnote>
  <w:footnote w:id="17">
    <w:p w:rsidR="00DF3F50" w:rsidRDefault="00DF3F50" w:rsidP="001C23CB">
      <w:pPr>
        <w:pStyle w:val="Textpoznpodarou"/>
        <w:jc w:val="both"/>
      </w:pPr>
      <w:r>
        <w:rPr>
          <w:rStyle w:val="Znakapoznpodarou"/>
        </w:rPr>
        <w:footnoteRef/>
      </w:r>
      <w:r>
        <w:t xml:space="preserve"> </w:t>
      </w:r>
      <w:r w:rsidRPr="00071FD2">
        <w:t xml:space="preserve">BENEŠOVÁ, Jana, DUSCHKOVÁ, Věra, SULOVSKÁ, Ivana. </w:t>
      </w:r>
      <w:r w:rsidRPr="00720E50">
        <w:rPr>
          <w:i/>
        </w:rPr>
        <w:t>Střihněte si originální zaměstnanecký benefit</w:t>
      </w:r>
      <w:r w:rsidRPr="00071FD2">
        <w:t>. 1. vydání.</w:t>
      </w:r>
      <w:r>
        <w:t xml:space="preserve"> Liberec: Centrum Kašpar, 2015, s. 36-37.</w:t>
      </w:r>
    </w:p>
  </w:footnote>
  <w:footnote w:id="18">
    <w:p w:rsidR="00DF3F50" w:rsidRDefault="00DF3F50" w:rsidP="001C23CB">
      <w:pPr>
        <w:pStyle w:val="Textpoznpodarou"/>
        <w:jc w:val="both"/>
      </w:pPr>
      <w:r>
        <w:rPr>
          <w:rStyle w:val="Znakapoznpodarou"/>
        </w:rPr>
        <w:footnoteRef/>
      </w:r>
      <w:r>
        <w:t xml:space="preserve"> JUNOVÁ: </w:t>
      </w:r>
      <w:r>
        <w:rPr>
          <w:i/>
        </w:rPr>
        <w:t>Čas pro změnu</w:t>
      </w:r>
      <w:r>
        <w:t>…, s. 19.</w:t>
      </w:r>
    </w:p>
  </w:footnote>
  <w:footnote w:id="19">
    <w:p w:rsidR="00DF3F50" w:rsidRDefault="00DF3F50" w:rsidP="001C23CB">
      <w:pPr>
        <w:pStyle w:val="Textpoznpodarou"/>
        <w:jc w:val="both"/>
      </w:pPr>
      <w:r>
        <w:rPr>
          <w:rStyle w:val="Znakapoznpodarou"/>
        </w:rPr>
        <w:footnoteRef/>
      </w:r>
      <w:r>
        <w:t xml:space="preserve"> Tamtéž, s. 18.</w:t>
      </w:r>
    </w:p>
  </w:footnote>
  <w:footnote w:id="20">
    <w:p w:rsidR="00DF3F50" w:rsidRDefault="00DF3F50" w:rsidP="001C23CB">
      <w:pPr>
        <w:pStyle w:val="Textpoznpodarou"/>
        <w:jc w:val="both"/>
      </w:pPr>
      <w:r>
        <w:rPr>
          <w:rStyle w:val="Znakapoznpodarou"/>
        </w:rPr>
        <w:footnoteRef/>
      </w:r>
      <w:r>
        <w:t xml:space="preserve"> JONES</w:t>
      </w:r>
      <w:r w:rsidRPr="00A27008">
        <w:t xml:space="preserve">, Alexandra. </w:t>
      </w:r>
      <w:r w:rsidRPr="00A27008">
        <w:rPr>
          <w:i/>
        </w:rPr>
        <w:t xml:space="preserve">About time for change </w:t>
      </w:r>
      <w:r w:rsidRPr="00A27008">
        <w:t>[online]. Theworkfoundation.com, červen 2003 [cit. 19</w:t>
      </w:r>
      <w:r>
        <w:t xml:space="preserve">. listopadu 2015]. Dostupné na </w:t>
      </w:r>
      <w:r w:rsidRPr="00A27008">
        <w:t>&lt;</w:t>
      </w:r>
      <w:r w:rsidRPr="003128CC">
        <w:t>http://www.theworkfoundation.com/downloadpublication</w:t>
      </w:r>
      <w:r>
        <w:t>/report/177_177_about%20time%20</w:t>
      </w:r>
      <w:r w:rsidRPr="003128CC">
        <w:t>for</w:t>
      </w:r>
      <w:r>
        <w:t xml:space="preserve"> </w:t>
      </w:r>
      <w:r w:rsidRPr="003128CC">
        <w:t>%</w:t>
      </w:r>
      <w:r>
        <w:t>20change.pdf&gt;, s</w:t>
      </w:r>
      <w:r w:rsidRPr="00A27008">
        <w:t xml:space="preserve">. </w:t>
      </w:r>
      <w:r>
        <w:t>18.</w:t>
      </w:r>
    </w:p>
  </w:footnote>
  <w:footnote w:id="21">
    <w:p w:rsidR="00DF3F50" w:rsidRDefault="00DF3F50" w:rsidP="001C23CB">
      <w:pPr>
        <w:pStyle w:val="Textpoznpodarou"/>
        <w:jc w:val="both"/>
      </w:pPr>
      <w:r>
        <w:rPr>
          <w:rStyle w:val="Znakapoznpodarou"/>
        </w:rPr>
        <w:footnoteRef/>
      </w:r>
      <w:r>
        <w:t xml:space="preserve"> EK</w:t>
      </w:r>
      <w:r w:rsidRPr="003128CC">
        <w:t xml:space="preserve">. </w:t>
      </w:r>
      <w:r w:rsidRPr="003128CC">
        <w:rPr>
          <w:i/>
        </w:rPr>
        <w:t>Sdělení komise Evropskému parlamentu, Radě, Evropskému hospodářskému a sociálnímu výboru a Výboru regionů. Obnovená strategie EU pro sociální odpovědnost podniků na období 2011-2014.</w:t>
      </w:r>
      <w:r w:rsidRPr="003128CC">
        <w:t xml:space="preserve"> KOM (2011) 681, Brusel, 25. října 2011.</w:t>
      </w:r>
    </w:p>
  </w:footnote>
  <w:footnote w:id="22">
    <w:p w:rsidR="00DF3F50" w:rsidRDefault="00DF3F50" w:rsidP="001C23CB">
      <w:pPr>
        <w:pStyle w:val="Textpoznpodarou"/>
        <w:jc w:val="both"/>
      </w:pPr>
      <w:r>
        <w:rPr>
          <w:rStyle w:val="Znakapoznpodarou"/>
        </w:rPr>
        <w:footnoteRef/>
      </w:r>
      <w:r>
        <w:t xml:space="preserve"> JUNOVÁ: </w:t>
      </w:r>
      <w:r>
        <w:rPr>
          <w:i/>
        </w:rPr>
        <w:t xml:space="preserve">Čas pro změnu…, </w:t>
      </w:r>
      <w:r>
        <w:t>s. 20.</w:t>
      </w:r>
    </w:p>
  </w:footnote>
  <w:footnote w:id="23">
    <w:p w:rsidR="00DF3F50" w:rsidRDefault="00DF3F50" w:rsidP="001C23CB">
      <w:pPr>
        <w:pStyle w:val="Textpoznpodarou"/>
        <w:jc w:val="both"/>
      </w:pPr>
      <w:r>
        <w:rPr>
          <w:rStyle w:val="Znakapoznpodarou"/>
        </w:rPr>
        <w:footnoteRef/>
      </w:r>
      <w:r>
        <w:t xml:space="preserve"> čl. 2 odst. 4 Ústavy, čl. 2 odst. 3 LZPS</w:t>
      </w:r>
    </w:p>
  </w:footnote>
  <w:footnote w:id="24">
    <w:p w:rsidR="00DF3F50" w:rsidRDefault="00DF3F50" w:rsidP="001C23CB">
      <w:pPr>
        <w:pStyle w:val="Textpoznpodarou"/>
        <w:jc w:val="both"/>
      </w:pPr>
      <w:r>
        <w:rPr>
          <w:rStyle w:val="Znakapoznpodarou"/>
        </w:rPr>
        <w:footnoteRef/>
      </w:r>
      <w:r>
        <w:t xml:space="preserve"> HŮRKA, Petr a kol. </w:t>
      </w:r>
      <w:r w:rsidRPr="0067543F">
        <w:rPr>
          <w:i/>
        </w:rPr>
        <w:t>Pracovní právo.</w:t>
      </w:r>
      <w:r>
        <w:t xml:space="preserve"> 2. vydání. Plzeň: Vydavatelství a nakladatelství Aleš Čeněk, 2015, </w:t>
      </w:r>
      <w:r w:rsidRPr="00E71A78">
        <w:t>s. 31.</w:t>
      </w:r>
    </w:p>
  </w:footnote>
  <w:footnote w:id="25">
    <w:p w:rsidR="00DF3F50" w:rsidRDefault="00DF3F50" w:rsidP="001C23CB">
      <w:pPr>
        <w:pStyle w:val="Textpoznpodarou"/>
        <w:jc w:val="both"/>
      </w:pPr>
      <w:r>
        <w:rPr>
          <w:rStyle w:val="Znakapoznpodarou"/>
        </w:rPr>
        <w:footnoteRef/>
      </w:r>
      <w:r>
        <w:t xml:space="preserve"> HŮRKA: </w:t>
      </w:r>
      <w:r w:rsidRPr="00BB4846">
        <w:rPr>
          <w:i/>
        </w:rPr>
        <w:t>Ochrana zaměstnance</w:t>
      </w:r>
      <w:r>
        <w:rPr>
          <w:i/>
        </w:rPr>
        <w:t>…</w:t>
      </w:r>
      <w:r>
        <w:t>, s. 34.</w:t>
      </w:r>
    </w:p>
  </w:footnote>
  <w:footnote w:id="26">
    <w:p w:rsidR="00DF3F50" w:rsidRDefault="00DF3F50" w:rsidP="001C23CB">
      <w:pPr>
        <w:pStyle w:val="Textpoznpodarou"/>
        <w:jc w:val="both"/>
      </w:pPr>
      <w:r>
        <w:rPr>
          <w:rStyle w:val="Znakapoznpodarou"/>
        </w:rPr>
        <w:footnoteRef/>
      </w:r>
      <w:r>
        <w:t xml:space="preserve"> ŠUBRT, Bořivoj. Zaměstnanecké výhody z pracovněprávního pohledu. </w:t>
      </w:r>
      <w:r w:rsidRPr="008C2FA7">
        <w:rPr>
          <w:i/>
        </w:rPr>
        <w:t>Práce a mzda</w:t>
      </w:r>
      <w:r>
        <w:t>, 2007, roč. 55, č. 8, s. 7.</w:t>
      </w:r>
    </w:p>
  </w:footnote>
  <w:footnote w:id="27">
    <w:p w:rsidR="00DF3F50" w:rsidRDefault="00DF3F50" w:rsidP="001C23CB">
      <w:pPr>
        <w:pStyle w:val="Textpoznpodarou"/>
        <w:jc w:val="both"/>
      </w:pPr>
      <w:r>
        <w:rPr>
          <w:rStyle w:val="Znakapoznpodarou"/>
        </w:rPr>
        <w:footnoteRef/>
      </w:r>
      <w:r>
        <w:t xml:space="preserve"> TOMANDLOVÁ, Ludmila. In ANDRAŠČÍKOVÁ, Mária a kol. </w:t>
      </w:r>
      <w:r w:rsidRPr="000F7DA1">
        <w:rPr>
          <w:i/>
        </w:rPr>
        <w:t>Zákoník práce s komentářem k 1.1.2016.</w:t>
      </w:r>
      <w:r>
        <w:t xml:space="preserve"> 10 vydání. Olomouc: ANAG, 2016, s. 36.</w:t>
      </w:r>
    </w:p>
  </w:footnote>
  <w:footnote w:id="28">
    <w:p w:rsidR="00DF3F50" w:rsidRDefault="00DF3F50" w:rsidP="001C23CB">
      <w:pPr>
        <w:pStyle w:val="Textpoznpodarou"/>
        <w:jc w:val="both"/>
      </w:pPr>
      <w:r>
        <w:rPr>
          <w:rStyle w:val="Znakapoznpodarou"/>
        </w:rPr>
        <w:footnoteRef/>
      </w:r>
      <w:r>
        <w:t xml:space="preserve"> HŮRKA, Petr. Autonomie vůle a ochrana zaměstnance v pracovním právu v éře nového občanského zákoníku. </w:t>
      </w:r>
      <w:r w:rsidRPr="00CA31F7">
        <w:rPr>
          <w:i/>
        </w:rPr>
        <w:t>Acta Universitatis Carolinae Iuridica</w:t>
      </w:r>
      <w:r>
        <w:t>, 2014, roč. 60, č. 4, s. 15.</w:t>
      </w:r>
    </w:p>
  </w:footnote>
  <w:footnote w:id="29">
    <w:p w:rsidR="00DF3F50" w:rsidRPr="00CC33F2" w:rsidRDefault="00DF3F50" w:rsidP="001C23CB">
      <w:pPr>
        <w:pStyle w:val="Textpoznpodarou"/>
        <w:jc w:val="both"/>
        <w:rPr>
          <w:sz w:val="24"/>
          <w:szCs w:val="24"/>
        </w:rPr>
      </w:pPr>
      <w:r>
        <w:rPr>
          <w:rStyle w:val="Znakapoznpodarou"/>
        </w:rPr>
        <w:footnoteRef/>
      </w:r>
      <w:r>
        <w:t xml:space="preserve"> HŮRKA: </w:t>
      </w:r>
      <w:r w:rsidRPr="00BB4846">
        <w:rPr>
          <w:i/>
        </w:rPr>
        <w:t>Ochrana zaměstnance</w:t>
      </w:r>
      <w:r>
        <w:rPr>
          <w:i/>
        </w:rPr>
        <w:t>…</w:t>
      </w:r>
      <w:r>
        <w:t>, s. 51.</w:t>
      </w:r>
    </w:p>
  </w:footnote>
  <w:footnote w:id="30">
    <w:p w:rsidR="00DF3F50" w:rsidRDefault="00DF3F50" w:rsidP="001C23CB">
      <w:pPr>
        <w:pStyle w:val="Textpoznpodarou"/>
        <w:jc w:val="both"/>
      </w:pPr>
      <w:r>
        <w:rPr>
          <w:rStyle w:val="Znakapoznpodarou"/>
        </w:rPr>
        <w:footnoteRef/>
      </w:r>
      <w:r>
        <w:t xml:space="preserve"> HALÍŘOVÁ: </w:t>
      </w:r>
      <w:r w:rsidRPr="00B7105D">
        <w:rPr>
          <w:i/>
        </w:rPr>
        <w:t>Sladění pracovních</w:t>
      </w:r>
      <w:r>
        <w:t>…, s. 134.</w:t>
      </w:r>
    </w:p>
  </w:footnote>
  <w:footnote w:id="31">
    <w:p w:rsidR="00DF3F50" w:rsidRDefault="00DF3F50" w:rsidP="001C23CB">
      <w:pPr>
        <w:pStyle w:val="Textpoznpodarou"/>
        <w:jc w:val="both"/>
      </w:pPr>
      <w:r>
        <w:rPr>
          <w:rStyle w:val="Znakapoznpodarou"/>
        </w:rPr>
        <w:footnoteRef/>
      </w:r>
      <w:r>
        <w:t xml:space="preserve"> SMUTNÁ, Marcela. Práce při mateřské a rodičovské dovolené. </w:t>
      </w:r>
      <w:r w:rsidRPr="003840E8">
        <w:rPr>
          <w:i/>
        </w:rPr>
        <w:t>Práce a mzda</w:t>
      </w:r>
      <w:r>
        <w:t>, 2011, roč. 59, č. 7, s. 34-35.</w:t>
      </w:r>
    </w:p>
  </w:footnote>
  <w:footnote w:id="32">
    <w:p w:rsidR="00DF3F50" w:rsidRDefault="00DF3F50" w:rsidP="001C23CB">
      <w:pPr>
        <w:pStyle w:val="Textpoznpodarou"/>
        <w:jc w:val="both"/>
      </w:pPr>
      <w:r>
        <w:rPr>
          <w:rStyle w:val="Znakapoznpodarou"/>
        </w:rPr>
        <w:footnoteRef/>
      </w:r>
      <w:r>
        <w:t xml:space="preserve"> Tamtéž. Co se týče práce u jiného zaměstnavatele, ZP stanoví určité omezení v ust. § 304 odst. 1, dle kterého </w:t>
      </w:r>
      <w:r w:rsidRPr="002457EE">
        <w:t xml:space="preserve">mohou zaměstnanci vedle svého zaměstnání vykonávaného v pracovněprávním vztahu </w:t>
      </w:r>
      <w:r>
        <w:t xml:space="preserve">vykonávat </w:t>
      </w:r>
      <w:r w:rsidRPr="002457EE">
        <w:t>výdělečnou činnost, která je shodná s předmětem činnosti zaměstnavatele, u něhož jsou zaměstnáni, jen s jeho předchozím souhlasem.</w:t>
      </w:r>
    </w:p>
  </w:footnote>
  <w:footnote w:id="33">
    <w:p w:rsidR="00DF3F50" w:rsidRDefault="00DF3F50" w:rsidP="001C23CB">
      <w:pPr>
        <w:pStyle w:val="Textpoznpodarou"/>
        <w:jc w:val="both"/>
      </w:pPr>
      <w:r>
        <w:rPr>
          <w:rStyle w:val="Znakapoznpodarou"/>
        </w:rPr>
        <w:footnoteRef/>
      </w:r>
      <w:r>
        <w:t xml:space="preserve"> HALÍŘOVÁ: </w:t>
      </w:r>
      <w:r w:rsidRPr="00D5233F">
        <w:rPr>
          <w:i/>
        </w:rPr>
        <w:t>Sladění pracovních</w:t>
      </w:r>
      <w:r>
        <w:t>…, s. 136.</w:t>
      </w:r>
    </w:p>
  </w:footnote>
  <w:footnote w:id="34">
    <w:p w:rsidR="00DF3F50" w:rsidRDefault="00DF3F50" w:rsidP="001C23CB">
      <w:pPr>
        <w:pStyle w:val="Textpoznpodarou"/>
        <w:jc w:val="both"/>
      </w:pPr>
      <w:r>
        <w:rPr>
          <w:rStyle w:val="Znakapoznpodarou"/>
        </w:rPr>
        <w:footnoteRef/>
      </w:r>
      <w:r>
        <w:t xml:space="preserve"> Tamtéž, s. 141.</w:t>
      </w:r>
    </w:p>
  </w:footnote>
  <w:footnote w:id="35">
    <w:p w:rsidR="00DF3F50" w:rsidRDefault="00DF3F50" w:rsidP="001C23CB">
      <w:pPr>
        <w:pStyle w:val="Textpoznpodarou"/>
        <w:jc w:val="both"/>
      </w:pPr>
      <w:r>
        <w:rPr>
          <w:rStyle w:val="Znakapoznpodarou"/>
        </w:rPr>
        <w:footnoteRef/>
      </w:r>
      <w:r>
        <w:t xml:space="preserve"> Tamtéž, s. 153.</w:t>
      </w:r>
    </w:p>
  </w:footnote>
  <w:footnote w:id="36">
    <w:p w:rsidR="00DF3F50" w:rsidRDefault="00DF3F50" w:rsidP="001C23CB">
      <w:pPr>
        <w:pStyle w:val="Textpoznpodarou"/>
        <w:jc w:val="both"/>
      </w:pPr>
      <w:r>
        <w:rPr>
          <w:rStyle w:val="Znakapoznpodarou"/>
        </w:rPr>
        <w:footnoteRef/>
      </w:r>
      <w:r>
        <w:t xml:space="preserve"> JIŘIČKA, Jan. </w:t>
      </w:r>
      <w:r w:rsidRPr="00BA1A67">
        <w:rPr>
          <w:i/>
        </w:rPr>
        <w:t>Jesle zůstaly ve vzduchoprázdnu. Na část dohlíží ministerstvo průmyslu</w:t>
      </w:r>
      <w:r>
        <w:rPr>
          <w:i/>
        </w:rPr>
        <w:t xml:space="preserve"> </w:t>
      </w:r>
      <w:r>
        <w:t>[online]</w:t>
      </w:r>
      <w:r w:rsidRPr="00BA1A67">
        <w:rPr>
          <w:i/>
        </w:rPr>
        <w:t>.</w:t>
      </w:r>
      <w:r>
        <w:rPr>
          <w:i/>
        </w:rPr>
        <w:t xml:space="preserve"> </w:t>
      </w:r>
      <w:r w:rsidRPr="00BA1A67">
        <w:t>Zpravy.idnes.cz</w:t>
      </w:r>
      <w:r>
        <w:t>, 28. ledna 2014 [cit. 19. listopadu 2015]. Dostupné na &lt;</w:t>
      </w:r>
      <w:r w:rsidRPr="00F903B3">
        <w:t>http://zpravy.idnes.cz/jesle-nemaji-jasne-postaveni-di2-/domaci.</w:t>
      </w:r>
      <w:r>
        <w:t xml:space="preserve"> </w:t>
      </w:r>
      <w:r w:rsidRPr="00F903B3">
        <w:t>aspx?c=A140127_081721_domaci_jj</w:t>
      </w:r>
      <w:r>
        <w:t>&gt;.</w:t>
      </w:r>
    </w:p>
  </w:footnote>
  <w:footnote w:id="37">
    <w:p w:rsidR="00DF3F50" w:rsidRDefault="00DF3F50" w:rsidP="001C23CB">
      <w:pPr>
        <w:pStyle w:val="Textpoznpodarou"/>
        <w:jc w:val="both"/>
      </w:pPr>
      <w:r>
        <w:rPr>
          <w:rStyle w:val="Znakapoznpodarou"/>
        </w:rPr>
        <w:footnoteRef/>
      </w:r>
      <w:r>
        <w:t xml:space="preserve"> HALÍŘOVÁ: </w:t>
      </w:r>
      <w:r w:rsidRPr="003840E8">
        <w:rPr>
          <w:i/>
        </w:rPr>
        <w:t>Sladění pracovních</w:t>
      </w:r>
      <w:r>
        <w:t>…, s. 159.</w:t>
      </w:r>
    </w:p>
  </w:footnote>
  <w:footnote w:id="38">
    <w:p w:rsidR="00DF3F50" w:rsidRDefault="00DF3F50" w:rsidP="001C23CB">
      <w:pPr>
        <w:pStyle w:val="Textpoznpodarou"/>
        <w:jc w:val="both"/>
      </w:pPr>
      <w:r>
        <w:rPr>
          <w:rStyle w:val="Znakapoznpodarou"/>
        </w:rPr>
        <w:footnoteRef/>
      </w:r>
      <w:r>
        <w:t xml:space="preserve"> Kampaň probíhá prostřednictvím internetových stránek www.dsmpsv.cz.</w:t>
      </w:r>
    </w:p>
  </w:footnote>
  <w:footnote w:id="39">
    <w:p w:rsidR="00DF3F50" w:rsidRDefault="00DF3F50" w:rsidP="001C23CB">
      <w:pPr>
        <w:pStyle w:val="Textpoznpodarou"/>
        <w:jc w:val="both"/>
      </w:pPr>
      <w:r>
        <w:rPr>
          <w:rStyle w:val="Znakapoznpodarou"/>
        </w:rPr>
        <w:footnoteRef/>
      </w:r>
      <w:r>
        <w:t xml:space="preserve"> MPSV. </w:t>
      </w:r>
      <w:r w:rsidRPr="00BA6B91">
        <w:rPr>
          <w:i/>
        </w:rPr>
        <w:t>Proč zřizovat dětské skupiny</w:t>
      </w:r>
      <w:r>
        <w:rPr>
          <w:i/>
        </w:rPr>
        <w:t xml:space="preserve"> </w:t>
      </w:r>
      <w:r>
        <w:t>[online]. Dsmpsv.cz, nedatováno [cit. 23. února 2016]. Dostupné na &lt;</w:t>
      </w:r>
      <w:r w:rsidRPr="00BA6B91">
        <w:t>http://www.dsmpsv.cz/index.php/proc-zakladat-ds/</w:t>
      </w:r>
      <w:r>
        <w:t>&gt;.</w:t>
      </w:r>
    </w:p>
  </w:footnote>
  <w:footnote w:id="40">
    <w:p w:rsidR="00DF3F50" w:rsidRDefault="00DF3F50" w:rsidP="001C23CB">
      <w:pPr>
        <w:pStyle w:val="Textpoznpodarou"/>
        <w:jc w:val="both"/>
      </w:pPr>
      <w:r>
        <w:rPr>
          <w:rStyle w:val="Znakapoznpodarou"/>
        </w:rPr>
        <w:footnoteRef/>
      </w:r>
      <w:r>
        <w:t xml:space="preserve"> </w:t>
      </w:r>
      <w:r w:rsidRPr="00BA6B91">
        <w:rPr>
          <w:i/>
        </w:rPr>
        <w:t>Na nedostatek školek odpověděli poslanci dětskými skupinami</w:t>
      </w:r>
      <w:r>
        <w:t xml:space="preserve"> [online]</w:t>
      </w:r>
      <w:r w:rsidRPr="00BA1A67">
        <w:rPr>
          <w:i/>
        </w:rPr>
        <w:t>.</w:t>
      </w:r>
      <w:r>
        <w:rPr>
          <w:i/>
        </w:rPr>
        <w:t xml:space="preserve"> </w:t>
      </w:r>
      <w:r>
        <w:t>Ceskatelevize.cz, 26. března 2014 [cit. 23. února 2016]. Dostupné na &lt;</w:t>
      </w:r>
      <w:r w:rsidRPr="00BA6B91">
        <w:t>http://www.ceskatelevize.cz/ct24/domaci/1041769-na-nedostatek-skolek-odpovedeli-poslanci-detskymi-skupinami</w:t>
      </w:r>
      <w:r>
        <w:t>&gt;.</w:t>
      </w:r>
    </w:p>
  </w:footnote>
  <w:footnote w:id="41">
    <w:p w:rsidR="00DF3F50" w:rsidRDefault="00DF3F50" w:rsidP="001C23CB">
      <w:pPr>
        <w:pStyle w:val="Textpoznpodarou"/>
        <w:jc w:val="both"/>
      </w:pPr>
      <w:r>
        <w:rPr>
          <w:rStyle w:val="Znakapoznpodarou"/>
        </w:rPr>
        <w:footnoteRef/>
      </w:r>
      <w:r>
        <w:t xml:space="preserve"> § 35 bb ZDP</w:t>
      </w:r>
    </w:p>
  </w:footnote>
  <w:footnote w:id="42">
    <w:p w:rsidR="00DF3F50" w:rsidRDefault="00DF3F50" w:rsidP="001C23CB">
      <w:pPr>
        <w:pStyle w:val="Textpoznpodarou"/>
        <w:jc w:val="both"/>
      </w:pPr>
      <w:r>
        <w:rPr>
          <w:rStyle w:val="Znakapoznpodarou"/>
        </w:rPr>
        <w:footnoteRef/>
      </w:r>
      <w:r>
        <w:t xml:space="preserve"> § 24 odst. 2 písm. zw) ZDP</w:t>
      </w:r>
    </w:p>
  </w:footnote>
  <w:footnote w:id="43">
    <w:p w:rsidR="00DF3F50" w:rsidRDefault="00DF3F50" w:rsidP="001C23CB">
      <w:pPr>
        <w:pStyle w:val="Textpoznpodarou"/>
        <w:jc w:val="both"/>
      </w:pPr>
      <w:r>
        <w:rPr>
          <w:rStyle w:val="Znakapoznpodarou"/>
        </w:rPr>
        <w:footnoteRef/>
      </w:r>
      <w:r>
        <w:t xml:space="preserve"> Z výzkumů společnosti Factum invenio vyplynulo, že 68 % respondentů by k</w:t>
      </w:r>
      <w:r w:rsidRPr="001222B9">
        <w:t xml:space="preserve"> zavádění flexibilních úvazků motivovala předevš</w:t>
      </w:r>
      <w:r>
        <w:t xml:space="preserve">ím daňová úleva ze strany státu. Zdroj: </w:t>
      </w:r>
      <w:r w:rsidRPr="00672A1F">
        <w:rPr>
          <w:i/>
        </w:rPr>
        <w:t>Průzkum využívání alternativních forem práce ve firmách působících na českém trhu práce (2011)</w:t>
      </w:r>
      <w:r>
        <w:t xml:space="preserve"> [online]. Flexibilni.cz, 11. července 2011 [cit. 17. února 2016]. Dostupné na &lt;</w:t>
      </w:r>
      <w:r w:rsidRPr="00F83D8B">
        <w:t>http://www.flexibilni.cz/aktuality/zprava/34/</w:t>
      </w:r>
      <w:r>
        <w:t>&gt;.</w:t>
      </w:r>
    </w:p>
    <w:p w:rsidR="00DF3F50" w:rsidRDefault="00DF3F50" w:rsidP="001C23CB">
      <w:pPr>
        <w:pStyle w:val="Textpoznpodarou"/>
        <w:jc w:val="both"/>
      </w:pPr>
    </w:p>
  </w:footnote>
  <w:footnote w:id="44">
    <w:p w:rsidR="00DF3F50" w:rsidRDefault="00DF3F50" w:rsidP="001C23CB">
      <w:pPr>
        <w:pStyle w:val="Textpoznpodarou"/>
        <w:jc w:val="both"/>
      </w:pPr>
      <w:r>
        <w:rPr>
          <w:rStyle w:val="Znakapoznpodarou"/>
        </w:rPr>
        <w:footnoteRef/>
      </w:r>
      <w:r>
        <w:t xml:space="preserve"> EK</w:t>
      </w:r>
      <w:r w:rsidRPr="00C63670">
        <w:t xml:space="preserve">. </w:t>
      </w:r>
      <w:r w:rsidRPr="00C63670">
        <w:rPr>
          <w:i/>
        </w:rPr>
        <w:t>Sdělení komise. Evropa 2020. Strategie pro inteligentní a udržitelný růst podporující začlenění</w:t>
      </w:r>
      <w:r w:rsidRPr="00C63670">
        <w:t xml:space="preserve">. KOM (2010) 2020, Brusel, 3. března 2010. </w:t>
      </w:r>
      <w:r>
        <w:t>(dále jen „Strategie Evropa 2020“).</w:t>
      </w:r>
    </w:p>
  </w:footnote>
  <w:footnote w:id="45">
    <w:p w:rsidR="00DF3F50" w:rsidRDefault="00DF3F50" w:rsidP="001C23CB">
      <w:pPr>
        <w:pStyle w:val="Textpoznpodarou"/>
        <w:jc w:val="both"/>
      </w:pPr>
      <w:r>
        <w:rPr>
          <w:rStyle w:val="Znakapoznpodarou"/>
        </w:rPr>
        <w:footnoteRef/>
      </w:r>
      <w:r>
        <w:t xml:space="preserve"> EK</w:t>
      </w:r>
      <w:r w:rsidRPr="003840E8">
        <w:t xml:space="preserve">. </w:t>
      </w:r>
      <w:r w:rsidRPr="003840E8">
        <w:rPr>
          <w:i/>
        </w:rPr>
        <w:t>Zelená kniha. Modernizace pracovního práva, jejímž cílem je řešit výzvy 21. století</w:t>
      </w:r>
      <w:r w:rsidRPr="003840E8">
        <w:t xml:space="preserve">. KOM (2006) 708, Brusel, 22. listopadu 2006. </w:t>
      </w:r>
      <w:r>
        <w:t>(dále jen „zelená kniha“).</w:t>
      </w:r>
    </w:p>
  </w:footnote>
  <w:footnote w:id="46">
    <w:p w:rsidR="00DF3F50" w:rsidRDefault="00DF3F50" w:rsidP="001C23CB">
      <w:pPr>
        <w:pStyle w:val="Textpoznpodarou"/>
        <w:jc w:val="both"/>
      </w:pPr>
      <w:r>
        <w:rPr>
          <w:rStyle w:val="Znakapoznpodarou"/>
        </w:rPr>
        <w:footnoteRef/>
      </w:r>
      <w:r>
        <w:t xml:space="preserve"> Tamtéž, s. 7.</w:t>
      </w:r>
    </w:p>
  </w:footnote>
  <w:footnote w:id="47">
    <w:p w:rsidR="00DF3F50" w:rsidRDefault="00DF3F50" w:rsidP="001C23CB">
      <w:pPr>
        <w:pStyle w:val="Textpoznpodarou"/>
        <w:jc w:val="both"/>
      </w:pPr>
      <w:r>
        <w:rPr>
          <w:rStyle w:val="Znakapoznpodarou"/>
        </w:rPr>
        <w:footnoteRef/>
      </w:r>
      <w:r>
        <w:t xml:space="preserve"> Tamtéž.</w:t>
      </w:r>
    </w:p>
  </w:footnote>
  <w:footnote w:id="48">
    <w:p w:rsidR="00DF3F50" w:rsidRDefault="00DF3F50" w:rsidP="001C23CB">
      <w:pPr>
        <w:pStyle w:val="Textpoznpodarou"/>
        <w:jc w:val="both"/>
      </w:pPr>
      <w:r>
        <w:rPr>
          <w:rStyle w:val="Znakapoznpodarou"/>
        </w:rPr>
        <w:footnoteRef/>
      </w:r>
      <w:r>
        <w:t xml:space="preserve"> HŮRKA: </w:t>
      </w:r>
      <w:r w:rsidRPr="00BB4846">
        <w:rPr>
          <w:i/>
        </w:rPr>
        <w:t>Ochrana zaměstnance</w:t>
      </w:r>
      <w:r>
        <w:rPr>
          <w:i/>
        </w:rPr>
        <w:t>…</w:t>
      </w:r>
      <w:r>
        <w:t>, s. 24.</w:t>
      </w:r>
    </w:p>
  </w:footnote>
  <w:footnote w:id="49">
    <w:p w:rsidR="00DF3F50" w:rsidRPr="00A56070" w:rsidRDefault="00DF3F50" w:rsidP="001C23CB">
      <w:pPr>
        <w:pStyle w:val="Textpoznpodarou"/>
        <w:jc w:val="both"/>
      </w:pPr>
      <w:r>
        <w:rPr>
          <w:rStyle w:val="Znakapoznpodarou"/>
        </w:rPr>
        <w:footnoteRef/>
      </w:r>
      <w:r>
        <w:t xml:space="preserve"> EK</w:t>
      </w:r>
      <w:r w:rsidRPr="00A56070">
        <w:t xml:space="preserve">. </w:t>
      </w:r>
      <w:r w:rsidRPr="00A56070">
        <w:rPr>
          <w:i/>
        </w:rPr>
        <w:t xml:space="preserve">Sdělení Komise Evropskému parlamentu, Radě, Evropskému hospodářskému a sociálnímu výboru a Výboru regionů – K obecným zásadám flexikurity: větší počet a vyšší kvalita pracovních míst prostřednictvím flexibility a jistoty. </w:t>
      </w:r>
      <w:r>
        <w:t>KOM (2007</w:t>
      </w:r>
      <w:r w:rsidRPr="002C2AEE">
        <w:t>) 359</w:t>
      </w:r>
      <w:r>
        <w:t xml:space="preserve">, </w:t>
      </w:r>
      <w:r w:rsidRPr="00A56070">
        <w:t xml:space="preserve">Brusel, 27. </w:t>
      </w:r>
      <w:r w:rsidRPr="002E568A">
        <w:t xml:space="preserve">června </w:t>
      </w:r>
      <w:r w:rsidRPr="002E568A">
        <w:rPr>
          <w:rFonts w:cs="Tahoma"/>
          <w:sz w:val="19"/>
          <w:szCs w:val="19"/>
          <w:shd w:val="clear" w:color="auto" w:fill="FFFFFF"/>
        </w:rPr>
        <w:t>2007</w:t>
      </w:r>
      <w:r>
        <w:rPr>
          <w:rFonts w:cs="Tahoma"/>
          <w:sz w:val="19"/>
          <w:szCs w:val="19"/>
          <w:shd w:val="clear" w:color="auto" w:fill="FFFFFF"/>
        </w:rPr>
        <w:t xml:space="preserve"> (dále jen „sdělení“)</w:t>
      </w:r>
      <w:r w:rsidRPr="002E568A">
        <w:t>.</w:t>
      </w:r>
    </w:p>
  </w:footnote>
  <w:footnote w:id="50">
    <w:p w:rsidR="00DF3F50" w:rsidRDefault="00DF3F50" w:rsidP="001C23CB">
      <w:pPr>
        <w:pStyle w:val="Textpoznpodarou"/>
        <w:jc w:val="both"/>
      </w:pPr>
      <w:r>
        <w:rPr>
          <w:rStyle w:val="Znakapoznpodarou"/>
        </w:rPr>
        <w:footnoteRef/>
      </w:r>
      <w:r>
        <w:t xml:space="preserve"> Tamtéž, s. 5.</w:t>
      </w:r>
    </w:p>
  </w:footnote>
  <w:footnote w:id="51">
    <w:p w:rsidR="00DF3F50" w:rsidRDefault="00DF3F50" w:rsidP="001C23CB">
      <w:pPr>
        <w:pStyle w:val="Textpoznpodarou"/>
        <w:jc w:val="both"/>
      </w:pPr>
      <w:r>
        <w:rPr>
          <w:rStyle w:val="Znakapoznpodarou"/>
        </w:rPr>
        <w:footnoteRef/>
      </w:r>
      <w:r>
        <w:t xml:space="preserve"> Tamtéž.</w:t>
      </w:r>
    </w:p>
  </w:footnote>
  <w:footnote w:id="52">
    <w:p w:rsidR="00DF3F50" w:rsidRDefault="00DF3F50" w:rsidP="001C23CB">
      <w:pPr>
        <w:pStyle w:val="Textpoznpodarou"/>
        <w:jc w:val="both"/>
      </w:pPr>
      <w:r>
        <w:rPr>
          <w:rStyle w:val="Znakapoznpodarou"/>
        </w:rPr>
        <w:footnoteRef/>
      </w:r>
      <w:r>
        <w:t xml:space="preserve"> EK. </w:t>
      </w:r>
      <w:r w:rsidRPr="004D2DE2">
        <w:rPr>
          <w:i/>
        </w:rPr>
        <w:t>Sdělení komise</w:t>
      </w:r>
      <w:r>
        <w:rPr>
          <w:i/>
        </w:rPr>
        <w:t>.</w:t>
      </w:r>
      <w:r w:rsidRPr="004D2DE2">
        <w:rPr>
          <w:i/>
        </w:rPr>
        <w:t xml:space="preserve"> Evropa 2020</w:t>
      </w:r>
      <w:r>
        <w:rPr>
          <w:i/>
        </w:rPr>
        <w:t>…</w:t>
      </w:r>
      <w:r>
        <w:t>, s</w:t>
      </w:r>
      <w:r w:rsidRPr="00334431">
        <w:t>. 6.</w:t>
      </w:r>
    </w:p>
  </w:footnote>
  <w:footnote w:id="53">
    <w:p w:rsidR="00DF3F50" w:rsidRDefault="00DF3F50" w:rsidP="001C23CB">
      <w:pPr>
        <w:pStyle w:val="Textpoznpodarou"/>
        <w:jc w:val="both"/>
      </w:pPr>
      <w:r>
        <w:rPr>
          <w:rStyle w:val="Znakapoznpodarou"/>
        </w:rPr>
        <w:footnoteRef/>
      </w:r>
      <w:r>
        <w:t xml:space="preserve"> Tamtéž, s. 5.</w:t>
      </w:r>
    </w:p>
  </w:footnote>
  <w:footnote w:id="54">
    <w:p w:rsidR="00DF3F50" w:rsidRDefault="00DF3F50" w:rsidP="001C23CB">
      <w:pPr>
        <w:pStyle w:val="Textpoznpodarou"/>
        <w:jc w:val="both"/>
      </w:pPr>
      <w:r>
        <w:rPr>
          <w:rStyle w:val="Znakapoznpodarou"/>
        </w:rPr>
        <w:footnoteRef/>
      </w:r>
      <w:r>
        <w:t xml:space="preserve"> Tamtéž, s. 19.</w:t>
      </w:r>
    </w:p>
  </w:footnote>
  <w:footnote w:id="55">
    <w:p w:rsidR="00DF3F50" w:rsidRDefault="00DF3F50" w:rsidP="001C23CB">
      <w:pPr>
        <w:pStyle w:val="Textpoznpodarou"/>
        <w:jc w:val="both"/>
      </w:pPr>
      <w:r>
        <w:rPr>
          <w:rStyle w:val="Znakapoznpodarou"/>
        </w:rPr>
        <w:footnoteRef/>
      </w:r>
      <w:r>
        <w:t xml:space="preserve"> Vláda ČR. </w:t>
      </w:r>
      <w:r w:rsidRPr="00BB0B09">
        <w:rPr>
          <w:i/>
        </w:rPr>
        <w:t xml:space="preserve">Akční plán pro naplňování národních cílů ČR stanovených v rámci Strategie Evropa 2020. </w:t>
      </w:r>
      <w:r>
        <w:t xml:space="preserve">Praha, </w:t>
      </w:r>
      <w:r w:rsidRPr="00BB0B09">
        <w:t>7. června 2010</w:t>
      </w:r>
      <w:r>
        <w:t>.</w:t>
      </w:r>
    </w:p>
  </w:footnote>
  <w:footnote w:id="56">
    <w:p w:rsidR="00DF3F50" w:rsidRDefault="00DF3F50" w:rsidP="001C23CB">
      <w:pPr>
        <w:pStyle w:val="Textpoznpodarou"/>
        <w:jc w:val="both"/>
      </w:pPr>
      <w:r>
        <w:rPr>
          <w:rStyle w:val="Znakapoznpodarou"/>
        </w:rPr>
        <w:footnoteRef/>
      </w:r>
      <w:r>
        <w:t xml:space="preserve"> Tamtéž, s. 10.</w:t>
      </w:r>
    </w:p>
  </w:footnote>
  <w:footnote w:id="57">
    <w:p w:rsidR="00DF3F50" w:rsidRDefault="00DF3F50" w:rsidP="001C23CB">
      <w:pPr>
        <w:pStyle w:val="Textpoznpodarou"/>
        <w:jc w:val="both"/>
      </w:pPr>
      <w:r>
        <w:rPr>
          <w:rStyle w:val="Znakapoznpodarou"/>
        </w:rPr>
        <w:footnoteRef/>
      </w:r>
      <w:r>
        <w:t xml:space="preserve"> </w:t>
      </w:r>
      <w:r>
        <w:rPr>
          <w:szCs w:val="24"/>
        </w:rPr>
        <w:t xml:space="preserve">HALÍŘOVÁ: </w:t>
      </w:r>
      <w:r w:rsidRPr="0027563A">
        <w:rPr>
          <w:i/>
          <w:szCs w:val="24"/>
        </w:rPr>
        <w:t>Sla</w:t>
      </w:r>
      <w:r>
        <w:rPr>
          <w:i/>
          <w:szCs w:val="24"/>
        </w:rPr>
        <w:t>dění pracovních…</w:t>
      </w:r>
      <w:r>
        <w:rPr>
          <w:szCs w:val="24"/>
        </w:rPr>
        <w:t xml:space="preserve">, </w:t>
      </w:r>
      <w:r>
        <w:t>s. 153.</w:t>
      </w:r>
    </w:p>
  </w:footnote>
  <w:footnote w:id="58">
    <w:p w:rsidR="00DF3F50" w:rsidRDefault="00DF3F50" w:rsidP="001C23CB">
      <w:pPr>
        <w:pStyle w:val="Textpoznpodarou"/>
        <w:jc w:val="both"/>
      </w:pPr>
      <w:r>
        <w:rPr>
          <w:rStyle w:val="Znakapoznpodarou"/>
        </w:rPr>
        <w:footnoteRef/>
      </w:r>
      <w:r>
        <w:t xml:space="preserve"> Vláda ČR. </w:t>
      </w:r>
      <w:r w:rsidRPr="00895956">
        <w:rPr>
          <w:i/>
        </w:rPr>
        <w:t xml:space="preserve">Programové prohlášení vlády </w:t>
      </w:r>
      <w:r>
        <w:rPr>
          <w:i/>
        </w:rPr>
        <w:t>ČR</w:t>
      </w:r>
      <w:r>
        <w:t>. Praha, 2014, s. 14.</w:t>
      </w:r>
    </w:p>
  </w:footnote>
  <w:footnote w:id="59">
    <w:p w:rsidR="00DF3F50" w:rsidRDefault="00DF3F50" w:rsidP="001C23CB">
      <w:pPr>
        <w:pStyle w:val="Textpoznpodarou"/>
        <w:jc w:val="both"/>
      </w:pPr>
      <w:r>
        <w:rPr>
          <w:rStyle w:val="Znakapoznpodarou"/>
        </w:rPr>
        <w:footnoteRef/>
      </w:r>
      <w:r>
        <w:t xml:space="preserve"> § 9 zákona České národní rady č. 2/1969 Sb., o zřízení ministerstev a jiných ústředních orgánů státní správy, ve znění pozdějších předpisů.</w:t>
      </w:r>
    </w:p>
  </w:footnote>
  <w:footnote w:id="60">
    <w:p w:rsidR="00DF3F50" w:rsidRDefault="00DF3F50" w:rsidP="001C23CB">
      <w:pPr>
        <w:pStyle w:val="Textpoznpodarou"/>
        <w:jc w:val="both"/>
      </w:pPr>
      <w:r>
        <w:rPr>
          <w:rStyle w:val="Znakapoznpodarou"/>
        </w:rPr>
        <w:footnoteRef/>
      </w:r>
      <w:r>
        <w:t xml:space="preserve"> EIGE. </w:t>
      </w:r>
      <w:r w:rsidRPr="00AE0EAF">
        <w:rPr>
          <w:i/>
        </w:rPr>
        <w:t>Study on good practices on reconciliation of work, family and private life in EU member states. Good practices</w:t>
      </w:r>
      <w:r>
        <w:t xml:space="preserve"> [online]. Eige.europa.eu, 2014 [cit. 22. listopadu 2015]. Dostupné na &lt;</w:t>
      </w:r>
      <w:r w:rsidRPr="002312A1">
        <w:t>http://eige.europa.eu/sites/default/files/</w:t>
      </w:r>
      <w:r>
        <w:t xml:space="preserve"> </w:t>
      </w:r>
      <w:r w:rsidRPr="002312A1">
        <w:t>documents/MH0214945ENN.pdf</w:t>
      </w:r>
      <w:r>
        <w:t>&gt;.</w:t>
      </w:r>
    </w:p>
  </w:footnote>
  <w:footnote w:id="61">
    <w:p w:rsidR="00DF3F50" w:rsidRDefault="00DF3F50" w:rsidP="001C23CB">
      <w:pPr>
        <w:pStyle w:val="Textpoznpodarou"/>
        <w:jc w:val="both"/>
      </w:pPr>
      <w:r>
        <w:rPr>
          <w:rStyle w:val="Znakapoznpodarou"/>
        </w:rPr>
        <w:footnoteRef/>
      </w:r>
      <w:r>
        <w:t xml:space="preserve"> EIGE. </w:t>
      </w:r>
      <w:r w:rsidRPr="00AE0EAF">
        <w:rPr>
          <w:i/>
        </w:rPr>
        <w:t>Using the media to encourage women to work</w:t>
      </w:r>
      <w:r>
        <w:t xml:space="preserve"> [online]. Eige.europa.eu, nedatováno [cit. 22. listopadu 2015]. Dostupné na &lt;</w:t>
      </w:r>
      <w:r w:rsidRPr="0075297A">
        <w:t>http://eige.europa.eu/gender-mainstreaming/good-practices/malta/using-media-encourage-women-work</w:t>
      </w:r>
      <w:r>
        <w:t>&gt;.</w:t>
      </w:r>
    </w:p>
  </w:footnote>
  <w:footnote w:id="62">
    <w:p w:rsidR="00DF3F50" w:rsidRDefault="00DF3F50" w:rsidP="001C23CB">
      <w:pPr>
        <w:pStyle w:val="Textpoznpodarou"/>
        <w:jc w:val="both"/>
      </w:pPr>
      <w:r>
        <w:rPr>
          <w:rStyle w:val="Znakapoznpodarou"/>
        </w:rPr>
        <w:footnoteRef/>
      </w:r>
      <w:r>
        <w:t xml:space="preserve"> PEREIRA, Tiago. Portugalská národní kampaň k propagaci slaďování pracovního a osobního života. </w:t>
      </w:r>
      <w:r w:rsidRPr="0053554A">
        <w:t xml:space="preserve">In POLÁK, Petr, KVASNICOVÁ, Jana, TICHÁ, Iva (ed.). </w:t>
      </w:r>
      <w:r w:rsidRPr="0053554A">
        <w:rPr>
          <w:i/>
        </w:rPr>
        <w:t>Slaďování soukromého a pracovního života</w:t>
      </w:r>
      <w:r w:rsidRPr="0053554A">
        <w:t>. Brno: Kancelář veře</w:t>
      </w:r>
      <w:r>
        <w:t>jného ochránce práv, 2015, s. 51.</w:t>
      </w:r>
    </w:p>
  </w:footnote>
  <w:footnote w:id="63">
    <w:p w:rsidR="00DF3F50" w:rsidRDefault="00DF3F50" w:rsidP="001C23CB">
      <w:pPr>
        <w:pStyle w:val="Textpoznpodarou"/>
        <w:jc w:val="both"/>
      </w:pPr>
      <w:r>
        <w:rPr>
          <w:rStyle w:val="Znakapoznpodarou"/>
        </w:rPr>
        <w:footnoteRef/>
      </w:r>
      <w:r>
        <w:t xml:space="preserve"> MPSV. </w:t>
      </w:r>
      <w:r w:rsidRPr="00AE0EAF">
        <w:rPr>
          <w:i/>
        </w:rPr>
        <w:t>Táto, jak na to?</w:t>
      </w:r>
      <w:r>
        <w:t xml:space="preserve"> [online]. Mpsv.cz, 20. května 2010 [cit. 22. listopadu 2015]. Dostupné na &lt;</w:t>
      </w:r>
      <w:r w:rsidRPr="00AE0EAF">
        <w:t>http://www.mpsv.cz/cs/8804</w:t>
      </w:r>
      <w:r>
        <w:t>&gt;.</w:t>
      </w:r>
    </w:p>
  </w:footnote>
  <w:footnote w:id="64">
    <w:p w:rsidR="00DF3F50" w:rsidRDefault="00DF3F50" w:rsidP="001C23CB">
      <w:pPr>
        <w:pStyle w:val="Textpoznpodarou"/>
        <w:jc w:val="both"/>
      </w:pPr>
      <w:r>
        <w:rPr>
          <w:rStyle w:val="Znakapoznpodarou"/>
        </w:rPr>
        <w:footnoteRef/>
      </w:r>
      <w:r>
        <w:t xml:space="preserve"> MPSV. </w:t>
      </w:r>
      <w:r w:rsidRPr="00AE0EAF">
        <w:rPr>
          <w:i/>
        </w:rPr>
        <w:t xml:space="preserve">Tisková zpráva. Projekt Táto jak na to? podporuje otce doma i v zaměstnání </w:t>
      </w:r>
      <w:r>
        <w:t>[online]. Mpsv.cz, 19. dubna 2011[cit. 22. listopadu 2015]. Dostupné na &lt;</w:t>
      </w:r>
      <w:r w:rsidRPr="00AE0EAF">
        <w:t>file:///C:/Users/User/Downloads/19042011.pdf</w:t>
      </w:r>
      <w:r>
        <w:t>&gt;.</w:t>
      </w:r>
    </w:p>
  </w:footnote>
  <w:footnote w:id="65">
    <w:p w:rsidR="00DF3F50" w:rsidRDefault="00DF3F50" w:rsidP="001C23CB">
      <w:pPr>
        <w:pStyle w:val="Textpoznpodarou"/>
        <w:jc w:val="both"/>
      </w:pPr>
      <w:r>
        <w:rPr>
          <w:rStyle w:val="Znakapoznpodarou"/>
        </w:rPr>
        <w:footnoteRef/>
      </w:r>
      <w:r>
        <w:t xml:space="preserve"> NENADÁL, Jaroslav, VYKYDAL, David, HALFAROVÁ, Petra. </w:t>
      </w:r>
      <w:r w:rsidRPr="00C63670">
        <w:rPr>
          <w:i/>
        </w:rPr>
        <w:t>Benchmarking mýty a skutečnost. Model efektivního učení se a zlepšování</w:t>
      </w:r>
      <w:r>
        <w:t>. Praha: Management press, 2011, s. 14.</w:t>
      </w:r>
    </w:p>
  </w:footnote>
  <w:footnote w:id="66">
    <w:p w:rsidR="00DF3F50" w:rsidRDefault="00DF3F50" w:rsidP="001C23CB">
      <w:pPr>
        <w:pStyle w:val="Textpoznpodarou"/>
        <w:jc w:val="both"/>
      </w:pPr>
      <w:r>
        <w:rPr>
          <w:rStyle w:val="Znakapoznpodarou"/>
        </w:rPr>
        <w:footnoteRef/>
      </w:r>
      <w:r>
        <w:t xml:space="preserve"> EIGE</w:t>
      </w:r>
      <w:r w:rsidRPr="0053554A">
        <w:t xml:space="preserve">. </w:t>
      </w:r>
      <w:r w:rsidRPr="009839B5">
        <w:rPr>
          <w:i/>
        </w:rPr>
        <w:t>Productivity and wellbeing through family audit</w:t>
      </w:r>
      <w:r>
        <w:t xml:space="preserve"> </w:t>
      </w:r>
      <w:r w:rsidRPr="0053554A">
        <w:t>[online]. Eige.europa</w:t>
      </w:r>
      <w:r>
        <w:t>.eu, nedatováno [cit. 22. listopadu 2015]. Dostupné na</w:t>
      </w:r>
      <w:r w:rsidRPr="0053554A">
        <w:t xml:space="preserve"> &lt;</w:t>
      </w:r>
      <w:r w:rsidRPr="009839B5">
        <w:t>http://eige.europa.eu/gender-mainstreaming/good-practices/italy/productivity-and-wellbeing-through-family-audit</w:t>
      </w:r>
      <w:r w:rsidRPr="0053554A">
        <w:t>&gt;.</w:t>
      </w:r>
    </w:p>
  </w:footnote>
  <w:footnote w:id="67">
    <w:p w:rsidR="00DF3F50" w:rsidRDefault="00DF3F50" w:rsidP="001C23CB">
      <w:pPr>
        <w:pStyle w:val="Textpoznpodarou"/>
        <w:jc w:val="both"/>
      </w:pPr>
      <w:r>
        <w:rPr>
          <w:rStyle w:val="Znakapoznpodarou"/>
        </w:rPr>
        <w:footnoteRef/>
      </w:r>
      <w:r>
        <w:t xml:space="preserve"> MPSV. </w:t>
      </w:r>
      <w:r>
        <w:rPr>
          <w:i/>
        </w:rPr>
        <w:t>Cíle</w:t>
      </w:r>
      <w:r w:rsidRPr="00936305">
        <w:rPr>
          <w:i/>
        </w:rPr>
        <w:t xml:space="preserve"> auditu</w:t>
      </w:r>
      <w:r>
        <w:t xml:space="preserve"> [online]. Mpsv.cz, nedatováno [cit. 13. března 2016]. Dostupné na &lt;http://auditrodina</w:t>
      </w:r>
      <w:r w:rsidRPr="005D0B3D">
        <w:t>.</w:t>
      </w:r>
      <w:r>
        <w:t xml:space="preserve"> </w:t>
      </w:r>
      <w:r w:rsidRPr="005D0B3D">
        <w:t>mpsv.cz/index.php/cile-auditu.html</w:t>
      </w:r>
      <w:r>
        <w:t>&gt;.</w:t>
      </w:r>
    </w:p>
  </w:footnote>
  <w:footnote w:id="68">
    <w:p w:rsidR="00DF3F50" w:rsidRDefault="00DF3F50" w:rsidP="001C23CB">
      <w:pPr>
        <w:pStyle w:val="Textpoznpodarou"/>
        <w:jc w:val="both"/>
      </w:pPr>
      <w:r>
        <w:rPr>
          <w:rStyle w:val="Znakapoznpodarou"/>
        </w:rPr>
        <w:footnoteRef/>
      </w:r>
      <w:r>
        <w:t xml:space="preserve"> MPSV. </w:t>
      </w:r>
      <w:r w:rsidRPr="00936305">
        <w:rPr>
          <w:i/>
        </w:rPr>
        <w:t>Oblasti auditu</w:t>
      </w:r>
      <w:r>
        <w:t xml:space="preserve"> [online]. Mpsv.cz, nedatováno [cit. 13. března 2016]. Dostupné na &lt;</w:t>
      </w:r>
      <w:r w:rsidRPr="00806E98">
        <w:t>http://auditrodina</w:t>
      </w:r>
      <w:r w:rsidRPr="00936305">
        <w:t>.</w:t>
      </w:r>
      <w:r>
        <w:t xml:space="preserve"> </w:t>
      </w:r>
      <w:r w:rsidRPr="00936305">
        <w:t>mpsv.cz/index.php/oblasti-auditu.html</w:t>
      </w:r>
      <w:r>
        <w:t>&gt;.</w:t>
      </w:r>
    </w:p>
  </w:footnote>
  <w:footnote w:id="69">
    <w:p w:rsidR="00DF3F50" w:rsidRDefault="00DF3F50" w:rsidP="001C23CB">
      <w:pPr>
        <w:pStyle w:val="Textpoznpodarou"/>
        <w:jc w:val="both"/>
      </w:pPr>
      <w:r>
        <w:rPr>
          <w:rStyle w:val="Znakapoznpodarou"/>
        </w:rPr>
        <w:footnoteRef/>
      </w:r>
      <w:r>
        <w:t xml:space="preserve"> Celý proces je podrobně popsán ve Směrnici auditu rodina a zaměstnání.</w:t>
      </w:r>
      <w:r w:rsidRPr="00936305">
        <w:t xml:space="preserve"> </w:t>
      </w:r>
      <w:r>
        <w:t xml:space="preserve">MPSV. </w:t>
      </w:r>
      <w:r w:rsidRPr="00C22E01">
        <w:rPr>
          <w:i/>
        </w:rPr>
        <w:t>Směrnice auditu rodina a zaměstnání</w:t>
      </w:r>
      <w:r>
        <w:rPr>
          <w:i/>
        </w:rPr>
        <w:t xml:space="preserve"> </w:t>
      </w:r>
      <w:r>
        <w:t>[online]. Mpsv.cz, nedatováno [cit. 22. listopadu 2015]. Dostupné na &lt;</w:t>
      </w:r>
      <w:r w:rsidRPr="00806E98">
        <w:t>http://auditrodina.mpsv.cz/</w:t>
      </w:r>
      <w:r>
        <w:t xml:space="preserve"> </w:t>
      </w:r>
      <w:r w:rsidRPr="00C22E01">
        <w:t>index.php/smernice/category/1-audit-rodina-a-zamstnanieeea.pdf?download=2%3Asmernice-auditu-rodina-a-zamestnani</w:t>
      </w:r>
      <w:r>
        <w:t>&gt;.</w:t>
      </w:r>
    </w:p>
  </w:footnote>
  <w:footnote w:id="70">
    <w:p w:rsidR="00DF3F50" w:rsidRDefault="00DF3F50" w:rsidP="001C23CB">
      <w:pPr>
        <w:pStyle w:val="Textpoznpodarou"/>
        <w:jc w:val="both"/>
      </w:pPr>
      <w:r>
        <w:rPr>
          <w:rStyle w:val="Znakapoznpodarou"/>
        </w:rPr>
        <w:footnoteRef/>
      </w:r>
      <w:r>
        <w:t xml:space="preserve"> např. </w:t>
      </w:r>
      <w:r w:rsidRPr="00F95BEF">
        <w:rPr>
          <w:rStyle w:val="Siln"/>
          <w:b w:val="0"/>
          <w:color w:val="000000"/>
          <w:bdr w:val="none" w:sz="0" w:space="0" w:color="auto" w:frame="1"/>
          <w:shd w:val="clear" w:color="auto" w:fill="FFFFFF"/>
        </w:rPr>
        <w:t>Direct Parcel</w:t>
      </w:r>
      <w:r>
        <w:rPr>
          <w:rStyle w:val="Siln"/>
          <w:b w:val="0"/>
          <w:color w:val="000000"/>
          <w:bdr w:val="none" w:sz="0" w:space="0" w:color="auto" w:frame="1"/>
          <w:shd w:val="clear" w:color="auto" w:fill="FFFFFF"/>
        </w:rPr>
        <w:t xml:space="preserve"> Distribution CZ s.r.o., Tchibo Praha s.r.o., </w:t>
      </w:r>
      <w:r w:rsidRPr="00F95BEF">
        <w:rPr>
          <w:rStyle w:val="Siln"/>
          <w:b w:val="0"/>
          <w:color w:val="000000"/>
          <w:bdr w:val="none" w:sz="0" w:space="0" w:color="auto" w:frame="1"/>
          <w:shd w:val="clear" w:color="auto" w:fill="FFFFFF"/>
        </w:rPr>
        <w:t>Kooperativa pojišťovna</w:t>
      </w:r>
      <w:r>
        <w:rPr>
          <w:rStyle w:val="Siln"/>
          <w:b w:val="0"/>
          <w:color w:val="000000"/>
          <w:bdr w:val="none" w:sz="0" w:space="0" w:color="auto" w:frame="1"/>
          <w:shd w:val="clear" w:color="auto" w:fill="FFFFFF"/>
        </w:rPr>
        <w:t xml:space="preserve"> a.s.</w:t>
      </w:r>
      <w:r w:rsidRPr="00F95BEF">
        <w:rPr>
          <w:rFonts w:ascii="Georgia" w:hAnsi="Georgia"/>
          <w:color w:val="333333"/>
          <w:shd w:val="clear" w:color="auto" w:fill="FFFFFF"/>
        </w:rPr>
        <w:t xml:space="preserve"> </w:t>
      </w:r>
    </w:p>
  </w:footnote>
  <w:footnote w:id="71">
    <w:p w:rsidR="00DF3F50" w:rsidRDefault="00DF3F50" w:rsidP="001C23CB">
      <w:pPr>
        <w:pStyle w:val="Textpoznpodarou"/>
        <w:jc w:val="both"/>
      </w:pPr>
      <w:r>
        <w:rPr>
          <w:rStyle w:val="Znakapoznpodarou"/>
        </w:rPr>
        <w:footnoteRef/>
      </w:r>
      <w:r>
        <w:t xml:space="preserve"> např. Magistrát města Brna, Městský úřad Hodonín</w:t>
      </w:r>
    </w:p>
  </w:footnote>
  <w:footnote w:id="72">
    <w:p w:rsidR="00DF3F50" w:rsidRDefault="00DF3F50" w:rsidP="001C23CB">
      <w:pPr>
        <w:pStyle w:val="Textpoznpodarou"/>
        <w:jc w:val="both"/>
      </w:pPr>
      <w:r>
        <w:rPr>
          <w:rStyle w:val="Znakapoznpodarou"/>
        </w:rPr>
        <w:footnoteRef/>
      </w:r>
      <w:r>
        <w:t xml:space="preserve"> SULEK, Petr. </w:t>
      </w:r>
      <w:r w:rsidRPr="00B72AD7">
        <w:rPr>
          <w:i/>
        </w:rPr>
        <w:t>Na konferenci k projektu „Audit rodina &amp; zaměstnání“ se hovořilo o zavádění prorodinných opatření ve firmách</w:t>
      </w:r>
      <w:r>
        <w:t xml:space="preserve"> [online]. A</w:t>
      </w:r>
      <w:r w:rsidRPr="00B72AD7">
        <w:t>uditrodina.mpsv.cz</w:t>
      </w:r>
      <w:r>
        <w:t>, nedatováno [cit. 22. listopadu 2015]. Dostupné na &lt;</w:t>
      </w:r>
      <w:r w:rsidRPr="00641A92">
        <w:t>http://auditrodina.mpsv.cz</w:t>
      </w:r>
      <w:r>
        <w:t xml:space="preserve"> </w:t>
      </w:r>
      <w:r w:rsidRPr="00641A92">
        <w:t>/index.php/uvod/70-na-konferenci-k-projektu-audit-rodina-a-zamstnani-se-hovoilo-o-zavadni-prorodinnych-opateni-ve-firmach.html</w:t>
      </w:r>
      <w:r>
        <w:t>&gt;.</w:t>
      </w:r>
    </w:p>
  </w:footnote>
  <w:footnote w:id="73">
    <w:p w:rsidR="00DF3F50" w:rsidRDefault="00DF3F50" w:rsidP="001C23CB">
      <w:pPr>
        <w:pStyle w:val="Textpoznpodarou"/>
        <w:jc w:val="both"/>
      </w:pPr>
      <w:r>
        <w:rPr>
          <w:rStyle w:val="Znakapoznpodarou"/>
        </w:rPr>
        <w:footnoteRef/>
      </w:r>
      <w:r>
        <w:t xml:space="preserve"> </w:t>
      </w:r>
      <w:r w:rsidRPr="00F838A5">
        <w:rPr>
          <w:i/>
        </w:rPr>
        <w:t>Čeští rodiče touží po kratších úvazcích a práci z domova, možností je stále málo</w:t>
      </w:r>
      <w:r>
        <w:t xml:space="preserve"> [online]. Lmc.eu, 5. května 2014 [cit. 19. března 2015]. Dostupné na &lt;</w:t>
      </w:r>
      <w:r w:rsidRPr="00F838A5">
        <w:t>https://www.lmc.eu/aktuality/jobs-cz-cesti-rodice-touzi-po-kratsich-uvazcich-a-praci-z-domova-moznosti-je-stale-malo-1059</w:t>
      </w:r>
      <w:r>
        <w:t>&gt;.</w:t>
      </w:r>
    </w:p>
  </w:footnote>
  <w:footnote w:id="74">
    <w:p w:rsidR="00DF3F50" w:rsidRDefault="00DF3F50" w:rsidP="001C23CB">
      <w:pPr>
        <w:pStyle w:val="Textpoznpodarou"/>
        <w:jc w:val="both"/>
      </w:pPr>
      <w:r>
        <w:rPr>
          <w:rStyle w:val="Znakapoznpodarou"/>
        </w:rPr>
        <w:footnoteRef/>
      </w:r>
      <w:r>
        <w:t xml:space="preserve"> HEIKENWALDER, Jakub. </w:t>
      </w:r>
      <w:r w:rsidRPr="00806E98">
        <w:rPr>
          <w:i/>
        </w:rPr>
        <w:t>Metodika implementace práce na dálku</w:t>
      </w:r>
      <w:r>
        <w:t xml:space="preserve"> [online]. Pracenadalku.trebic.cz, 19. prosince 2014 [cit. 19. listopadu 2015]. Dostupné na &lt;</w:t>
      </w:r>
      <w:r w:rsidRPr="008050ED">
        <w:t>http://pracenadalku.trebic.cz/data_3/soubory/35.pdf</w:t>
      </w:r>
      <w:r>
        <w:t>&gt;, s. 16.</w:t>
      </w:r>
    </w:p>
  </w:footnote>
  <w:footnote w:id="75">
    <w:p w:rsidR="00DF3F50" w:rsidRDefault="00DF3F50" w:rsidP="001C23CB">
      <w:pPr>
        <w:pStyle w:val="Textpoznpodarou"/>
        <w:jc w:val="both"/>
      </w:pPr>
      <w:r>
        <w:rPr>
          <w:rStyle w:val="Znakapoznpodarou"/>
        </w:rPr>
        <w:footnoteRef/>
      </w:r>
      <w:r>
        <w:t xml:space="preserve"> ČECHTICKÁ, Alena. Práce z domova a jiné flexibilní formy zaměstnávání. </w:t>
      </w:r>
      <w:r w:rsidRPr="00D241EC">
        <w:rPr>
          <w:i/>
        </w:rPr>
        <w:t>Personální a sociálně právní kartotéka</w:t>
      </w:r>
      <w:r>
        <w:rPr>
          <w:i/>
        </w:rPr>
        <w:t>,</w:t>
      </w:r>
      <w:r>
        <w:t xml:space="preserve"> 2012, roč. 15, č. 9, s. 1.</w:t>
      </w:r>
    </w:p>
  </w:footnote>
  <w:footnote w:id="76">
    <w:p w:rsidR="00DF3F50" w:rsidRDefault="00DF3F50" w:rsidP="001C23CB">
      <w:pPr>
        <w:pStyle w:val="Textpoznpodarou"/>
        <w:jc w:val="both"/>
      </w:pPr>
      <w:r>
        <w:rPr>
          <w:rStyle w:val="Znakapoznpodarou"/>
        </w:rPr>
        <w:footnoteRef/>
      </w:r>
      <w:r>
        <w:t xml:space="preserve"> ČECHTICKÁ: </w:t>
      </w:r>
      <w:r w:rsidRPr="00647C2B">
        <w:rPr>
          <w:i/>
        </w:rPr>
        <w:t>Práce z domova</w:t>
      </w:r>
      <w:r>
        <w:t>…, s. 2.</w:t>
      </w:r>
    </w:p>
  </w:footnote>
  <w:footnote w:id="77">
    <w:p w:rsidR="00DF3F50" w:rsidRDefault="00DF3F50" w:rsidP="001C23CB">
      <w:pPr>
        <w:pStyle w:val="Textpoznpodarou"/>
        <w:jc w:val="both"/>
      </w:pPr>
      <w:r>
        <w:rPr>
          <w:rStyle w:val="Znakapoznpodarou"/>
        </w:rPr>
        <w:footnoteRef/>
      </w:r>
      <w:r>
        <w:t xml:space="preserve"> HEIKENWALDER: </w:t>
      </w:r>
      <w:r w:rsidRPr="00A647B2">
        <w:rPr>
          <w:i/>
        </w:rPr>
        <w:t>Metodika implementace</w:t>
      </w:r>
      <w:r>
        <w:t>…, s. 16.</w:t>
      </w:r>
    </w:p>
  </w:footnote>
  <w:footnote w:id="78">
    <w:p w:rsidR="00DF3F50" w:rsidRDefault="00DF3F50" w:rsidP="001C23CB">
      <w:pPr>
        <w:pStyle w:val="Textpoznpodarou"/>
        <w:jc w:val="both"/>
      </w:pPr>
      <w:r>
        <w:rPr>
          <w:rStyle w:val="Znakapoznpodarou"/>
        </w:rPr>
        <w:footnoteRef/>
      </w:r>
      <w:r>
        <w:t xml:space="preserve"> např. Jouza používá </w:t>
      </w:r>
      <w:r w:rsidRPr="00447922">
        <w:rPr>
          <w:szCs w:val="24"/>
        </w:rPr>
        <w:t>pojem „teleworking“ jako synonymum pro práci na dálku</w:t>
      </w:r>
      <w:r>
        <w:rPr>
          <w:szCs w:val="24"/>
        </w:rPr>
        <w:t>. Zdroj:</w:t>
      </w:r>
      <w:r>
        <w:t xml:space="preserve"> JOUZA, Ladislav. Teleworking. </w:t>
      </w:r>
      <w:r w:rsidRPr="00DD4016">
        <w:rPr>
          <w:i/>
        </w:rPr>
        <w:t>Právní rádce</w:t>
      </w:r>
      <w:r>
        <w:t xml:space="preserve">, 2005, </w:t>
      </w:r>
      <w:r w:rsidRPr="00806E98">
        <w:t>roč. 13, č. 9,</w:t>
      </w:r>
      <w:r>
        <w:t xml:space="preserve"> s. 32.</w:t>
      </w:r>
    </w:p>
  </w:footnote>
  <w:footnote w:id="79">
    <w:p w:rsidR="00DF3F50" w:rsidRDefault="00DF3F50" w:rsidP="001C23CB">
      <w:pPr>
        <w:pStyle w:val="Textpoznpodarou"/>
        <w:jc w:val="both"/>
      </w:pPr>
      <w:r>
        <w:rPr>
          <w:rStyle w:val="Znakapoznpodarou"/>
        </w:rPr>
        <w:footnoteRef/>
      </w:r>
      <w:r>
        <w:t xml:space="preserve"> Příloha k nařízení vlády č. 590/2006 Sb., kterým se stanoví okruh a rozsah jiných důležitých osobních překážek v práci.</w:t>
      </w:r>
    </w:p>
  </w:footnote>
  <w:footnote w:id="80">
    <w:p w:rsidR="00DF3F50" w:rsidRDefault="00DF3F50" w:rsidP="001C23CB">
      <w:pPr>
        <w:pStyle w:val="Textpoznpodarou"/>
        <w:jc w:val="both"/>
      </w:pPr>
      <w:r>
        <w:rPr>
          <w:rStyle w:val="Znakapoznpodarou"/>
        </w:rPr>
        <w:footnoteRef/>
      </w:r>
      <w:r>
        <w:t xml:space="preserve"> Tamtéž, bod 5, 7 a 10.</w:t>
      </w:r>
    </w:p>
  </w:footnote>
  <w:footnote w:id="81">
    <w:p w:rsidR="00DF3F50" w:rsidRDefault="00DF3F50" w:rsidP="001C23CB">
      <w:pPr>
        <w:pStyle w:val="Textpoznpodarou"/>
        <w:jc w:val="both"/>
      </w:pPr>
      <w:r>
        <w:rPr>
          <w:rStyle w:val="Znakapoznpodarou"/>
        </w:rPr>
        <w:footnoteRef/>
      </w:r>
      <w:r>
        <w:t xml:space="preserve"> ČECHTICKÁ: </w:t>
      </w:r>
      <w:r w:rsidRPr="008B153D">
        <w:rPr>
          <w:i/>
        </w:rPr>
        <w:t>Práce z domova</w:t>
      </w:r>
      <w:r>
        <w:t>…, s. 2.</w:t>
      </w:r>
    </w:p>
  </w:footnote>
  <w:footnote w:id="82">
    <w:p w:rsidR="00DF3F50" w:rsidRDefault="00DF3F50" w:rsidP="001C23CB">
      <w:pPr>
        <w:pStyle w:val="Textpoznpodarou"/>
        <w:jc w:val="both"/>
      </w:pPr>
      <w:r>
        <w:rPr>
          <w:rStyle w:val="Znakapoznpodarou"/>
        </w:rPr>
        <w:footnoteRef/>
      </w:r>
      <w:r>
        <w:t xml:space="preserve"> Tamtéž, s. 3.</w:t>
      </w:r>
    </w:p>
  </w:footnote>
  <w:footnote w:id="83">
    <w:p w:rsidR="00DF3F50" w:rsidRDefault="00DF3F50" w:rsidP="001C23CB">
      <w:pPr>
        <w:pStyle w:val="Textpoznpodarou"/>
        <w:jc w:val="both"/>
      </w:pPr>
      <w:r>
        <w:rPr>
          <w:rStyle w:val="Znakapoznpodarou"/>
        </w:rPr>
        <w:footnoteRef/>
      </w:r>
      <w:r>
        <w:t xml:space="preserve"> ŠTEFKO, Martin. In BĚLINA, Miroslav a kol. </w:t>
      </w:r>
      <w:r w:rsidRPr="004536F8">
        <w:rPr>
          <w:i/>
        </w:rPr>
        <w:t>Zákoník práce. Komentář</w:t>
      </w:r>
      <w:r>
        <w:t>. 2. vydání. Praha: C. H. Beck, 2015, s. 1251.</w:t>
      </w:r>
    </w:p>
  </w:footnote>
  <w:footnote w:id="84">
    <w:p w:rsidR="00DF3F50" w:rsidRDefault="00DF3F50" w:rsidP="001C23CB">
      <w:pPr>
        <w:pStyle w:val="Textpoznpodarou"/>
        <w:jc w:val="both"/>
      </w:pPr>
      <w:r>
        <w:rPr>
          <w:rStyle w:val="Znakapoznpodarou"/>
        </w:rPr>
        <w:footnoteRef/>
      </w:r>
      <w:r>
        <w:t xml:space="preserve"> ČECHTICKÁ: </w:t>
      </w:r>
      <w:r w:rsidRPr="008B153D">
        <w:rPr>
          <w:i/>
        </w:rPr>
        <w:t>Práce z domova</w:t>
      </w:r>
      <w:r>
        <w:t>…, s. 3.</w:t>
      </w:r>
    </w:p>
  </w:footnote>
  <w:footnote w:id="85">
    <w:p w:rsidR="00DF3F50" w:rsidRDefault="00DF3F50" w:rsidP="001C23CB">
      <w:pPr>
        <w:pStyle w:val="Textpoznpodarou"/>
        <w:jc w:val="both"/>
      </w:pPr>
      <w:r>
        <w:rPr>
          <w:rStyle w:val="Znakapoznpodarou"/>
        </w:rPr>
        <w:footnoteRef/>
      </w:r>
      <w:r>
        <w:t xml:space="preserve"> Tamtéž, s. 2.</w:t>
      </w:r>
    </w:p>
  </w:footnote>
  <w:footnote w:id="86">
    <w:p w:rsidR="00DF3F50" w:rsidRDefault="00DF3F50" w:rsidP="001C23CB">
      <w:pPr>
        <w:pStyle w:val="Textpoznpodarou"/>
        <w:jc w:val="both"/>
      </w:pPr>
      <w:r>
        <w:rPr>
          <w:rStyle w:val="Znakapoznpodarou"/>
        </w:rPr>
        <w:footnoteRef/>
      </w:r>
      <w:r>
        <w:t xml:space="preserve"> Tamtéž.</w:t>
      </w:r>
    </w:p>
  </w:footnote>
  <w:footnote w:id="87">
    <w:p w:rsidR="00DF3F50" w:rsidRDefault="00DF3F50" w:rsidP="001C23CB">
      <w:pPr>
        <w:pStyle w:val="Textpoznpodarou"/>
        <w:jc w:val="both"/>
      </w:pPr>
      <w:r>
        <w:rPr>
          <w:rStyle w:val="Znakapoznpodarou"/>
        </w:rPr>
        <w:footnoteRef/>
      </w:r>
      <w:r>
        <w:t xml:space="preserve"> Tamtéž, s. 6.</w:t>
      </w:r>
    </w:p>
  </w:footnote>
  <w:footnote w:id="88">
    <w:p w:rsidR="00DF3F50" w:rsidRDefault="00DF3F50" w:rsidP="001C23CB">
      <w:pPr>
        <w:pStyle w:val="Textpoznpodarou"/>
        <w:jc w:val="both"/>
      </w:pPr>
      <w:r>
        <w:rPr>
          <w:rStyle w:val="Znakapoznpodarou"/>
        </w:rPr>
        <w:footnoteRef/>
      </w:r>
      <w:r>
        <w:t xml:space="preserve"> </w:t>
      </w:r>
      <w:r w:rsidRPr="005A5EF8">
        <w:t>Návrh zákona, kterým se mění zákon č. 262/2006 Sb., zákoník práce, ve znění pozdějších předpisů, a další související zákony</w:t>
      </w:r>
      <w:r>
        <w:t xml:space="preserve"> (dále jen „novela“). Dostupný v elektronické knihovně Úřadu vlády ČR, PID: </w:t>
      </w:r>
      <w:r w:rsidRPr="005A5EF8">
        <w:t>RACKA7LFPYY1</w:t>
      </w:r>
      <w:r>
        <w:t>.</w:t>
      </w:r>
    </w:p>
  </w:footnote>
  <w:footnote w:id="89">
    <w:p w:rsidR="00DF3F50" w:rsidRDefault="00DF3F50" w:rsidP="001C23CB">
      <w:pPr>
        <w:pStyle w:val="Textpoznpodarou"/>
        <w:jc w:val="both"/>
      </w:pPr>
      <w:r>
        <w:rPr>
          <w:rStyle w:val="Znakapoznpodarou"/>
        </w:rPr>
        <w:footnoteRef/>
      </w:r>
      <w:r>
        <w:t xml:space="preserve"> Výslovn</w:t>
      </w:r>
      <w:r w:rsidR="00144944">
        <w:t>ě je tedy vyloučeno použití ust.</w:t>
      </w:r>
      <w:r w:rsidRPr="003C4B01">
        <w:t xml:space="preserve"> § 11</w:t>
      </w:r>
      <w:r>
        <w:t>4 až 118, 125 až 130, 132 a 135 ZP.</w:t>
      </w:r>
    </w:p>
  </w:footnote>
  <w:footnote w:id="90">
    <w:p w:rsidR="00DF3F50" w:rsidRDefault="00DF3F50" w:rsidP="001C23CB">
      <w:pPr>
        <w:pStyle w:val="Textpoznpodarou"/>
        <w:jc w:val="both"/>
      </w:pPr>
      <w:r>
        <w:rPr>
          <w:rStyle w:val="Znakapoznpodarou"/>
        </w:rPr>
        <w:footnoteRef/>
      </w:r>
      <w:r>
        <w:t xml:space="preserve"> HEIKENWALDER: </w:t>
      </w:r>
      <w:r w:rsidRPr="00A647B2">
        <w:rPr>
          <w:i/>
        </w:rPr>
        <w:t>Metodika implementace</w:t>
      </w:r>
      <w:r>
        <w:t>…, s. 28.</w:t>
      </w:r>
    </w:p>
  </w:footnote>
  <w:footnote w:id="91">
    <w:p w:rsidR="00DF3F50" w:rsidRDefault="00DF3F50" w:rsidP="001C23CB">
      <w:pPr>
        <w:pStyle w:val="Textpoznpodarou"/>
        <w:jc w:val="both"/>
      </w:pPr>
      <w:r>
        <w:rPr>
          <w:rStyle w:val="Znakapoznpodarou"/>
        </w:rPr>
        <w:footnoteRef/>
      </w:r>
      <w:r>
        <w:t xml:space="preserve"> ČECHTICKÁ: </w:t>
      </w:r>
      <w:r w:rsidRPr="00647C2B">
        <w:rPr>
          <w:i/>
        </w:rPr>
        <w:t>Práce z domova</w:t>
      </w:r>
      <w:r>
        <w:t>…, s. 3.</w:t>
      </w:r>
    </w:p>
  </w:footnote>
  <w:footnote w:id="92">
    <w:p w:rsidR="00DF3F50" w:rsidRDefault="00DF3F50" w:rsidP="001C23CB">
      <w:pPr>
        <w:pStyle w:val="Textpoznpodarou"/>
        <w:jc w:val="both"/>
      </w:pPr>
      <w:r>
        <w:rPr>
          <w:rStyle w:val="Znakapoznpodarou"/>
        </w:rPr>
        <w:footnoteRef/>
      </w:r>
      <w:r>
        <w:t xml:space="preserve"> HEIKENWALDER: </w:t>
      </w:r>
      <w:r w:rsidRPr="00A647B2">
        <w:rPr>
          <w:i/>
        </w:rPr>
        <w:t>Metodika implementace</w:t>
      </w:r>
      <w:r>
        <w:t>…, s. 26.</w:t>
      </w:r>
    </w:p>
  </w:footnote>
  <w:footnote w:id="93">
    <w:p w:rsidR="00DF3F50" w:rsidRDefault="00DF3F50" w:rsidP="001C23CB">
      <w:pPr>
        <w:pStyle w:val="Textpoznpodarou"/>
        <w:jc w:val="both"/>
      </w:pPr>
      <w:r>
        <w:rPr>
          <w:rStyle w:val="Znakapoznpodarou"/>
        </w:rPr>
        <w:footnoteRef/>
      </w:r>
      <w:r>
        <w:t xml:space="preserve"> Tamtéž, s. 27.</w:t>
      </w:r>
    </w:p>
  </w:footnote>
  <w:footnote w:id="94">
    <w:p w:rsidR="00DF3F50" w:rsidRDefault="00DF3F50" w:rsidP="001C23CB">
      <w:pPr>
        <w:pStyle w:val="Textpoznpodarou"/>
        <w:jc w:val="both"/>
      </w:pPr>
      <w:r>
        <w:rPr>
          <w:rStyle w:val="Znakapoznpodarou"/>
        </w:rPr>
        <w:footnoteRef/>
      </w:r>
      <w:r>
        <w:t xml:space="preserve"> Tamtéž, s. 29.</w:t>
      </w:r>
    </w:p>
  </w:footnote>
  <w:footnote w:id="95">
    <w:p w:rsidR="00DF3F50" w:rsidRDefault="00DF3F50" w:rsidP="001C23CB">
      <w:pPr>
        <w:pStyle w:val="Textpoznpodarou"/>
        <w:jc w:val="both"/>
      </w:pPr>
      <w:r>
        <w:rPr>
          <w:rStyle w:val="Znakapoznpodarou"/>
        </w:rPr>
        <w:footnoteRef/>
      </w:r>
      <w:r>
        <w:t xml:space="preserve"> Tamtéž, s. 21.</w:t>
      </w:r>
    </w:p>
  </w:footnote>
  <w:footnote w:id="96">
    <w:p w:rsidR="00DF3F50" w:rsidRDefault="00DF3F50" w:rsidP="001C23CB">
      <w:pPr>
        <w:pStyle w:val="Textpoznpodarou"/>
        <w:jc w:val="both"/>
      </w:pPr>
      <w:r>
        <w:rPr>
          <w:rStyle w:val="Znakapoznpodarou"/>
        </w:rPr>
        <w:footnoteRef/>
      </w:r>
      <w:r>
        <w:t xml:space="preserve"> ČECHTICKÁ: </w:t>
      </w:r>
      <w:r w:rsidRPr="008B153D">
        <w:rPr>
          <w:i/>
        </w:rPr>
        <w:t>Práce z domova</w:t>
      </w:r>
      <w:r>
        <w:t>…, s. 4.</w:t>
      </w:r>
    </w:p>
  </w:footnote>
  <w:footnote w:id="97">
    <w:p w:rsidR="00DF3F50" w:rsidRDefault="00DF3F50" w:rsidP="001C23CB">
      <w:pPr>
        <w:pStyle w:val="Textpoznpodarou"/>
        <w:jc w:val="both"/>
      </w:pPr>
      <w:r>
        <w:rPr>
          <w:rStyle w:val="Znakapoznpodarou"/>
        </w:rPr>
        <w:footnoteRef/>
      </w:r>
      <w:r>
        <w:t xml:space="preserve"> Tamtéž.</w:t>
      </w:r>
    </w:p>
  </w:footnote>
  <w:footnote w:id="98">
    <w:p w:rsidR="00DF3F50" w:rsidRPr="00BC1902" w:rsidRDefault="00DF3F50" w:rsidP="001C23CB">
      <w:pPr>
        <w:pStyle w:val="Textpoznpodarou"/>
        <w:jc w:val="both"/>
      </w:pPr>
      <w:r>
        <w:rPr>
          <w:rStyle w:val="Znakapoznpodarou"/>
        </w:rPr>
        <w:footnoteRef/>
      </w:r>
      <w:r>
        <w:t xml:space="preserve"> </w:t>
      </w:r>
      <w:r>
        <w:rPr>
          <w:szCs w:val="24"/>
        </w:rPr>
        <w:t xml:space="preserve">MARTOCH, Michal. </w:t>
      </w:r>
      <w:r w:rsidRPr="00BC1902">
        <w:rPr>
          <w:i/>
          <w:szCs w:val="24"/>
        </w:rPr>
        <w:t>Práce na dálku: Jak chytře zvýšit konkurenceschopnost organizace</w:t>
      </w:r>
      <w:r>
        <w:rPr>
          <w:i/>
          <w:szCs w:val="24"/>
        </w:rPr>
        <w:t xml:space="preserve"> </w:t>
      </w:r>
      <w:r>
        <w:rPr>
          <w:szCs w:val="24"/>
        </w:rPr>
        <w:t>[online]. Práce na dalku.cz, 10. května 2012 [cit. 20. listopadu 2015]. Dostupné na</w:t>
      </w:r>
      <w:r w:rsidRPr="00BC1902">
        <w:t xml:space="preserve"> </w:t>
      </w:r>
      <w:r w:rsidRPr="00BC1902">
        <w:rPr>
          <w:rStyle w:val="apple-converted-space"/>
          <w:rFonts w:cs="Arial"/>
          <w:color w:val="000000"/>
          <w:shd w:val="clear" w:color="auto" w:fill="FFFFFF"/>
        </w:rPr>
        <w:t>&lt;</w:t>
      </w:r>
      <w:r w:rsidRPr="00A647B2">
        <w:rPr>
          <w:rFonts w:cs="Arial"/>
          <w:shd w:val="clear" w:color="auto" w:fill="FFFFFF"/>
        </w:rPr>
        <w:t>http://www.pracenadalku.cz/portals/0/ebook/prace-na-dalku-web-pdf.pdf</w:t>
      </w:r>
      <w:r>
        <w:t>&gt;, s. 57.</w:t>
      </w:r>
    </w:p>
  </w:footnote>
  <w:footnote w:id="99">
    <w:p w:rsidR="00DF3F50" w:rsidRDefault="00DF3F50" w:rsidP="001C23CB">
      <w:pPr>
        <w:pStyle w:val="Textpoznpodarou"/>
        <w:jc w:val="both"/>
      </w:pPr>
      <w:r>
        <w:rPr>
          <w:rStyle w:val="Znakapoznpodarou"/>
        </w:rPr>
        <w:footnoteRef/>
      </w:r>
      <w:r>
        <w:t xml:space="preserve"> HEIKENWALDER: </w:t>
      </w:r>
      <w:r w:rsidRPr="00A647B2">
        <w:rPr>
          <w:i/>
        </w:rPr>
        <w:t>Metodika implementace</w:t>
      </w:r>
      <w:r>
        <w:t>…, s. 35.</w:t>
      </w:r>
    </w:p>
  </w:footnote>
  <w:footnote w:id="100">
    <w:p w:rsidR="00DF3F50" w:rsidRDefault="00DF3F50" w:rsidP="001C23CB">
      <w:pPr>
        <w:pStyle w:val="Textpoznpodarou"/>
        <w:jc w:val="both"/>
      </w:pPr>
      <w:r>
        <w:rPr>
          <w:rStyle w:val="Znakapoznpodarou"/>
        </w:rPr>
        <w:footnoteRef/>
      </w:r>
      <w:r>
        <w:t xml:space="preserve"> Tamtéž.</w:t>
      </w:r>
    </w:p>
  </w:footnote>
  <w:footnote w:id="101">
    <w:p w:rsidR="00DF3F50" w:rsidRDefault="00DF3F50" w:rsidP="001C23CB">
      <w:pPr>
        <w:pStyle w:val="Textpoznpodarou"/>
        <w:jc w:val="both"/>
      </w:pPr>
      <w:r>
        <w:rPr>
          <w:rStyle w:val="Znakapoznpodarou"/>
        </w:rPr>
        <w:footnoteRef/>
      </w:r>
      <w:r>
        <w:t xml:space="preserve"> ČECHTICKÁ: </w:t>
      </w:r>
      <w:r w:rsidRPr="008B153D">
        <w:rPr>
          <w:i/>
        </w:rPr>
        <w:t>Práce z domova</w:t>
      </w:r>
      <w:r>
        <w:t>…, s. 4.</w:t>
      </w:r>
    </w:p>
  </w:footnote>
  <w:footnote w:id="102">
    <w:p w:rsidR="00DF3F50" w:rsidRDefault="00DF3F50" w:rsidP="001C23CB">
      <w:pPr>
        <w:pStyle w:val="Textpoznpodarou"/>
        <w:jc w:val="both"/>
      </w:pPr>
      <w:r>
        <w:rPr>
          <w:rStyle w:val="Znakapoznpodarou"/>
        </w:rPr>
        <w:footnoteRef/>
      </w:r>
      <w:r>
        <w:t xml:space="preserve"> HEIKENWALDER: </w:t>
      </w:r>
      <w:r w:rsidRPr="00A647B2">
        <w:rPr>
          <w:i/>
        </w:rPr>
        <w:t>Metodika implementace</w:t>
      </w:r>
      <w:r>
        <w:t>…, s. 35.</w:t>
      </w:r>
    </w:p>
  </w:footnote>
  <w:footnote w:id="103">
    <w:p w:rsidR="00DF3F50" w:rsidRDefault="00DF3F50" w:rsidP="001C23CB">
      <w:pPr>
        <w:pStyle w:val="Textpoznpodarou"/>
        <w:jc w:val="both"/>
      </w:pPr>
      <w:r>
        <w:rPr>
          <w:rStyle w:val="Znakapoznpodarou"/>
        </w:rPr>
        <w:footnoteRef/>
      </w:r>
      <w:r>
        <w:t xml:space="preserve"> ČECHTICKÁ: </w:t>
      </w:r>
      <w:r w:rsidRPr="008B153D">
        <w:rPr>
          <w:i/>
        </w:rPr>
        <w:t>Práce z domova</w:t>
      </w:r>
      <w:r>
        <w:t>…, s. 4.</w:t>
      </w:r>
    </w:p>
  </w:footnote>
  <w:footnote w:id="104">
    <w:p w:rsidR="00DF3F50" w:rsidRDefault="00DF3F50" w:rsidP="001C23CB">
      <w:pPr>
        <w:pStyle w:val="Textpoznpodarou"/>
        <w:jc w:val="both"/>
      </w:pPr>
      <w:r>
        <w:rPr>
          <w:rStyle w:val="Znakapoznpodarou"/>
        </w:rPr>
        <w:footnoteRef/>
      </w:r>
      <w:r>
        <w:t xml:space="preserve"> HEIKENWALDER: </w:t>
      </w:r>
      <w:r w:rsidRPr="00A647B2">
        <w:rPr>
          <w:i/>
        </w:rPr>
        <w:t>Metodika implementace</w:t>
      </w:r>
      <w:r>
        <w:t>…, s. 32.</w:t>
      </w:r>
    </w:p>
  </w:footnote>
  <w:footnote w:id="105">
    <w:p w:rsidR="00DF3F50" w:rsidRDefault="00DF3F50" w:rsidP="001C23CB">
      <w:pPr>
        <w:pStyle w:val="Textpoznpodarou"/>
        <w:jc w:val="both"/>
      </w:pPr>
      <w:r>
        <w:rPr>
          <w:rStyle w:val="Znakapoznpodarou"/>
        </w:rPr>
        <w:footnoteRef/>
      </w:r>
      <w:r>
        <w:t xml:space="preserve"> JASON, Fried, HANSON, David. </w:t>
      </w:r>
      <w:r w:rsidRPr="002F4AC8">
        <w:rPr>
          <w:i/>
        </w:rPr>
        <w:t>Práce na dálku. Zn: Kancelář zbytečná</w:t>
      </w:r>
      <w:r>
        <w:t>. Brno: Jan Melvil Publishing, 2014, s. 65-67.</w:t>
      </w:r>
    </w:p>
  </w:footnote>
  <w:footnote w:id="106">
    <w:p w:rsidR="00DF3F50" w:rsidRDefault="00DF3F50" w:rsidP="001C23CB">
      <w:pPr>
        <w:pStyle w:val="Textpoznpodarou"/>
        <w:jc w:val="both"/>
      </w:pPr>
      <w:r>
        <w:rPr>
          <w:rStyle w:val="Znakapoznpodarou"/>
        </w:rPr>
        <w:footnoteRef/>
      </w:r>
      <w:r>
        <w:t xml:space="preserve"> HEIKENWALDER: </w:t>
      </w:r>
      <w:r w:rsidRPr="00A647B2">
        <w:rPr>
          <w:i/>
        </w:rPr>
        <w:t>Metodika implementace</w:t>
      </w:r>
      <w:r>
        <w:t>…, s. 34.</w:t>
      </w:r>
    </w:p>
  </w:footnote>
  <w:footnote w:id="107">
    <w:p w:rsidR="00DF3F50" w:rsidRDefault="00DF3F50" w:rsidP="001C23CB">
      <w:pPr>
        <w:pStyle w:val="Textpoznpodarou"/>
        <w:jc w:val="both"/>
      </w:pPr>
      <w:r>
        <w:rPr>
          <w:rStyle w:val="Znakapoznpodarou"/>
        </w:rPr>
        <w:footnoteRef/>
      </w:r>
      <w:r>
        <w:t xml:space="preserve"> ČECHTICKÁ: </w:t>
      </w:r>
      <w:r w:rsidRPr="008B153D">
        <w:rPr>
          <w:i/>
        </w:rPr>
        <w:t>Práce z domova</w:t>
      </w:r>
      <w:r>
        <w:t>…, s. 5.</w:t>
      </w:r>
    </w:p>
  </w:footnote>
  <w:footnote w:id="108">
    <w:p w:rsidR="00DF3F50" w:rsidRDefault="00DF3F50" w:rsidP="001C23CB">
      <w:pPr>
        <w:pStyle w:val="Textpoznpodarou"/>
        <w:jc w:val="both"/>
      </w:pPr>
      <w:r>
        <w:rPr>
          <w:rStyle w:val="Znakapoznpodarou"/>
        </w:rPr>
        <w:footnoteRef/>
      </w:r>
      <w:r>
        <w:t xml:space="preserve"> </w:t>
      </w:r>
      <w:r>
        <w:rPr>
          <w:szCs w:val="24"/>
        </w:rPr>
        <w:t xml:space="preserve">MARTOCH, Michal. </w:t>
      </w:r>
      <w:r w:rsidRPr="00B66419">
        <w:rPr>
          <w:i/>
          <w:szCs w:val="24"/>
        </w:rPr>
        <w:t>Řízení vzdálených pracovníků. Kdy a proč práce na dálku (ne)funguje</w:t>
      </w:r>
      <w:r>
        <w:rPr>
          <w:szCs w:val="24"/>
        </w:rPr>
        <w:t>. 1. vydání. Třebíč: Koordinační centrum práce na dálku, 2014</w:t>
      </w:r>
      <w:r>
        <w:t>, s. 80.</w:t>
      </w:r>
    </w:p>
  </w:footnote>
  <w:footnote w:id="109">
    <w:p w:rsidR="00DF3F50" w:rsidRDefault="00DF3F50" w:rsidP="001C23CB">
      <w:pPr>
        <w:pStyle w:val="Textpoznpodarou"/>
        <w:jc w:val="both"/>
      </w:pPr>
      <w:r>
        <w:rPr>
          <w:rStyle w:val="Znakapoznpodarou"/>
        </w:rPr>
        <w:footnoteRef/>
      </w:r>
      <w:r>
        <w:t xml:space="preserve"> MATEJKA, Ján. Distanční výkon práce. </w:t>
      </w:r>
      <w:r w:rsidRPr="00A43C5A">
        <w:rPr>
          <w:i/>
        </w:rPr>
        <w:t>Právní rádce</w:t>
      </w:r>
      <w:r>
        <w:t>, 2008, roč. 16, č. 8, s. 25.</w:t>
      </w:r>
    </w:p>
  </w:footnote>
  <w:footnote w:id="110">
    <w:p w:rsidR="00DF3F50" w:rsidRDefault="00DF3F50" w:rsidP="001C23CB">
      <w:pPr>
        <w:pStyle w:val="Textpoznpodarou"/>
        <w:jc w:val="both"/>
      </w:pPr>
      <w:r>
        <w:rPr>
          <w:rStyle w:val="Znakapoznpodarou"/>
        </w:rPr>
        <w:footnoteRef/>
      </w:r>
      <w:r>
        <w:t xml:space="preserve"> KVASNICOVÁ, Jana. Praxe zaměstnavatelů a zaměstnavatelek aplikujících opatření podporující slaďování osobního a pracovního života. In POLÁK, Petr, KVASNICOVÁ, Jana, TICHÁ, Iva (ed). </w:t>
      </w:r>
      <w:r w:rsidRPr="005364D3">
        <w:rPr>
          <w:i/>
        </w:rPr>
        <w:t>Slaďování soukromého a pracovního života</w:t>
      </w:r>
      <w:r>
        <w:t>. Brno: Kancelář veřejného ochránce práv, 2015, s. 95.</w:t>
      </w:r>
    </w:p>
  </w:footnote>
  <w:footnote w:id="111">
    <w:p w:rsidR="00DF3F50" w:rsidRDefault="00DF3F50" w:rsidP="001C23CB">
      <w:pPr>
        <w:pStyle w:val="Textpoznpodarou"/>
        <w:tabs>
          <w:tab w:val="center" w:pos="4536"/>
        </w:tabs>
        <w:jc w:val="both"/>
      </w:pPr>
      <w:r>
        <w:rPr>
          <w:rStyle w:val="Znakapoznpodarou"/>
        </w:rPr>
        <w:footnoteRef/>
      </w:r>
      <w:r>
        <w:t xml:space="preserve"> SEEMANOVÁ, Jana. </w:t>
      </w:r>
      <w:r>
        <w:rPr>
          <w:i/>
        </w:rPr>
        <w:t xml:space="preserve">Práce z domova a BOZP </w:t>
      </w:r>
      <w:r w:rsidRPr="00A647B2">
        <w:rPr>
          <w:i/>
        </w:rPr>
        <w:t>z pohledu zaměstnavatele</w:t>
      </w:r>
      <w:r>
        <w:t xml:space="preserve"> [online]. Aperio.cz, 23. března 2011 [cit. 20. listopadu 2015]. Dostupné na &lt;</w:t>
      </w:r>
      <w:r w:rsidRPr="001D634A">
        <w:t>http://www.aperio.cz/264/prace-z-domova-a-bozp-z-pohledu-zamestnavatele</w:t>
      </w:r>
      <w:r>
        <w:t>&gt;.</w:t>
      </w:r>
    </w:p>
  </w:footnote>
  <w:footnote w:id="112">
    <w:p w:rsidR="00DF3F50" w:rsidRDefault="00DF3F50" w:rsidP="001C23CB">
      <w:pPr>
        <w:pStyle w:val="Textpoznpodarou"/>
        <w:jc w:val="both"/>
      </w:pPr>
      <w:r>
        <w:rPr>
          <w:rStyle w:val="Znakapoznpodarou"/>
        </w:rPr>
        <w:footnoteRef/>
      </w:r>
      <w:r>
        <w:t xml:space="preserve"> ČECHTICKÁ: </w:t>
      </w:r>
      <w:r w:rsidRPr="008B153D">
        <w:rPr>
          <w:i/>
        </w:rPr>
        <w:t>Práce z domova</w:t>
      </w:r>
      <w:r>
        <w:t>…, s. 5.</w:t>
      </w:r>
    </w:p>
  </w:footnote>
  <w:footnote w:id="113">
    <w:p w:rsidR="00DF3F50" w:rsidRDefault="00DF3F50" w:rsidP="001C23CB">
      <w:pPr>
        <w:pStyle w:val="Textpoznpodarou"/>
        <w:jc w:val="both"/>
      </w:pPr>
      <w:r>
        <w:rPr>
          <w:rStyle w:val="Znakapoznpodarou"/>
        </w:rPr>
        <w:footnoteRef/>
      </w:r>
      <w:r>
        <w:t xml:space="preserve"> ČECHTICKÁ: </w:t>
      </w:r>
      <w:r w:rsidRPr="008B153D">
        <w:rPr>
          <w:i/>
        </w:rPr>
        <w:t>Práce z domova</w:t>
      </w:r>
      <w:r>
        <w:t>…, s. 6.</w:t>
      </w:r>
    </w:p>
  </w:footnote>
  <w:footnote w:id="114">
    <w:p w:rsidR="00DF3F50" w:rsidRDefault="00DF3F50" w:rsidP="001C23CB">
      <w:pPr>
        <w:pStyle w:val="Textpoznpodarou"/>
        <w:jc w:val="both"/>
      </w:pPr>
      <w:r>
        <w:rPr>
          <w:rStyle w:val="Znakapoznpodarou"/>
        </w:rPr>
        <w:footnoteRef/>
      </w:r>
      <w:r>
        <w:t xml:space="preserve"> SEEMANOVÁ, Jana. </w:t>
      </w:r>
      <w:r w:rsidRPr="00EB7E92">
        <w:rPr>
          <w:i/>
        </w:rPr>
        <w:t>Směrnice pro práci na dálku a práci z domova</w:t>
      </w:r>
      <w:r>
        <w:t xml:space="preserve"> [online]. Pracenadalku.cz, 16. května 2014 [cit. 20. listopadu 2015]. Dostupné na &lt;</w:t>
      </w:r>
      <w:r w:rsidRPr="00EB7E92">
        <w:t>https://www.pracenadalku.cz/blog/smernice-pro-praci-na-dalku</w:t>
      </w:r>
      <w:r>
        <w:t>&gt;.</w:t>
      </w:r>
    </w:p>
  </w:footnote>
  <w:footnote w:id="115">
    <w:p w:rsidR="00DF3F50" w:rsidRDefault="00DF3F50" w:rsidP="001C23CB">
      <w:pPr>
        <w:pStyle w:val="Textpoznpodarou"/>
        <w:jc w:val="both"/>
      </w:pPr>
      <w:r>
        <w:rPr>
          <w:rStyle w:val="Znakapoznpodarou"/>
        </w:rPr>
        <w:footnoteRef/>
      </w:r>
      <w:r>
        <w:t xml:space="preserve"> ŠTEFKO, Martin. In BĚLINA, Miroslav a kol. </w:t>
      </w:r>
      <w:r w:rsidRPr="004536F8">
        <w:rPr>
          <w:i/>
        </w:rPr>
        <w:t>Zákoník práce</w:t>
      </w:r>
      <w:r>
        <w:rPr>
          <w:i/>
        </w:rPr>
        <w:t>…</w:t>
      </w:r>
      <w:r>
        <w:t>, s. 1250.</w:t>
      </w:r>
    </w:p>
  </w:footnote>
  <w:footnote w:id="116">
    <w:p w:rsidR="00DF3F50" w:rsidRDefault="00DF3F50" w:rsidP="001C23CB">
      <w:pPr>
        <w:pStyle w:val="Textpoznpodarou"/>
        <w:jc w:val="both"/>
      </w:pPr>
      <w:r>
        <w:rPr>
          <w:rStyle w:val="Znakapoznpodarou"/>
        </w:rPr>
        <w:footnoteRef/>
      </w:r>
      <w:r>
        <w:t xml:space="preserve"> ČECHTICKÁ: </w:t>
      </w:r>
      <w:r w:rsidRPr="008B153D">
        <w:rPr>
          <w:i/>
        </w:rPr>
        <w:t>Práce z domova</w:t>
      </w:r>
      <w:r>
        <w:t>…, s. 6.</w:t>
      </w:r>
    </w:p>
  </w:footnote>
  <w:footnote w:id="117">
    <w:p w:rsidR="00DF3F50" w:rsidRDefault="00DF3F50" w:rsidP="001C23CB">
      <w:pPr>
        <w:pStyle w:val="Textpoznpodarou"/>
        <w:jc w:val="both"/>
      </w:pPr>
      <w:r>
        <w:rPr>
          <w:rStyle w:val="Znakapoznpodarou"/>
        </w:rPr>
        <w:footnoteRef/>
      </w:r>
      <w:r>
        <w:t xml:space="preserve"> </w:t>
      </w:r>
      <w:r>
        <w:rPr>
          <w:szCs w:val="24"/>
        </w:rPr>
        <w:t xml:space="preserve">MARTOCH: </w:t>
      </w:r>
      <w:r w:rsidRPr="00B66419">
        <w:rPr>
          <w:i/>
          <w:szCs w:val="24"/>
        </w:rPr>
        <w:t>Řízení vzdálených pracovníků</w:t>
      </w:r>
      <w:r>
        <w:rPr>
          <w:i/>
          <w:szCs w:val="24"/>
        </w:rPr>
        <w:t xml:space="preserve">…, </w:t>
      </w:r>
      <w:r>
        <w:t>s. 11.</w:t>
      </w:r>
    </w:p>
  </w:footnote>
  <w:footnote w:id="118">
    <w:p w:rsidR="00DF3F50" w:rsidRPr="0040797B" w:rsidRDefault="00DF3F50" w:rsidP="001C23CB">
      <w:pPr>
        <w:pStyle w:val="Textpoznpodarou"/>
        <w:tabs>
          <w:tab w:val="left" w:pos="709"/>
        </w:tabs>
        <w:jc w:val="both"/>
      </w:pPr>
      <w:r>
        <w:rPr>
          <w:rStyle w:val="Znakapoznpodarou"/>
        </w:rPr>
        <w:footnoteRef/>
      </w:r>
      <w:r>
        <w:t xml:space="preserve"> VÚPSV</w:t>
      </w:r>
      <w:r w:rsidRPr="000E6533">
        <w:t xml:space="preserve">. </w:t>
      </w:r>
      <w:r w:rsidRPr="000E6533">
        <w:rPr>
          <w:i/>
        </w:rPr>
        <w:t>Analýza flexibilních forem zaměstnávání a organizace pracovní doby v České republice. Závěrečná zpráva</w:t>
      </w:r>
      <w:r w:rsidRPr="000E6533">
        <w:t xml:space="preserve"> [online]. Equalcr.cz, červenec 2004 [ci</w:t>
      </w:r>
      <w:r>
        <w:t>t. 13. února 2016]. Dostupné na</w:t>
      </w:r>
      <w:r w:rsidRPr="000E6533">
        <w:t xml:space="preserve"> &lt;http://www.equalcr.cz/files/clanky/910/analyza_</w:t>
      </w:r>
      <w:r>
        <w:t xml:space="preserve"> flexibilni_</w:t>
      </w:r>
      <w:r w:rsidRPr="000E6533">
        <w:t>formy_zamestnavani_v_CR.pd</w:t>
      </w:r>
      <w:r>
        <w:t>f&gt;, s.</w:t>
      </w:r>
      <w:r>
        <w:rPr>
          <w:i/>
        </w:rPr>
        <w:t xml:space="preserve"> </w:t>
      </w:r>
      <w:r>
        <w:t>6-7.</w:t>
      </w:r>
    </w:p>
  </w:footnote>
  <w:footnote w:id="119">
    <w:p w:rsidR="00DF3F50" w:rsidRDefault="00DF3F50" w:rsidP="001C23CB">
      <w:pPr>
        <w:pStyle w:val="Textpoznpodarou"/>
        <w:jc w:val="both"/>
      </w:pPr>
      <w:r>
        <w:rPr>
          <w:rStyle w:val="Znakapoznpodarou"/>
        </w:rPr>
        <w:footnoteRef/>
      </w:r>
      <w:r>
        <w:t xml:space="preserve"> SLÁDEK, Václav. </w:t>
      </w:r>
      <w:r w:rsidRPr="00263078">
        <w:t>Pružná pracovní doba</w:t>
      </w:r>
      <w:r>
        <w:t xml:space="preserve">. </w:t>
      </w:r>
      <w:r w:rsidRPr="00263078">
        <w:rPr>
          <w:i/>
        </w:rPr>
        <w:t>Práce a mzda</w:t>
      </w:r>
      <w:r>
        <w:t xml:space="preserve">, 2007, </w:t>
      </w:r>
      <w:r w:rsidRPr="00862489">
        <w:t>roč. 55, č. 9</w:t>
      </w:r>
      <w:r w:rsidRPr="001536BB">
        <w:t>, s. 16.</w:t>
      </w:r>
    </w:p>
  </w:footnote>
  <w:footnote w:id="120">
    <w:p w:rsidR="00DF3F50" w:rsidRDefault="00DF3F50" w:rsidP="001C23CB">
      <w:pPr>
        <w:pStyle w:val="Textpoznpodarou"/>
        <w:jc w:val="both"/>
      </w:pPr>
      <w:r>
        <w:rPr>
          <w:rStyle w:val="Znakapoznpodarou"/>
        </w:rPr>
        <w:footnoteRef/>
      </w:r>
      <w:r>
        <w:t xml:space="preserve"> VÚPSV</w:t>
      </w:r>
      <w:r w:rsidRPr="000E6533">
        <w:t xml:space="preserve">. </w:t>
      </w:r>
      <w:r w:rsidRPr="000E6533">
        <w:rPr>
          <w:i/>
        </w:rPr>
        <w:t>Analýza flexibilních</w:t>
      </w:r>
      <w:r>
        <w:t>…, s. 6.</w:t>
      </w:r>
    </w:p>
  </w:footnote>
  <w:footnote w:id="121">
    <w:p w:rsidR="00DF3F50" w:rsidRDefault="00DF3F50" w:rsidP="001C23CB">
      <w:pPr>
        <w:pStyle w:val="Textpoznpodarou"/>
        <w:jc w:val="both"/>
      </w:pPr>
      <w:r>
        <w:rPr>
          <w:rStyle w:val="Znakapoznpodarou"/>
        </w:rPr>
        <w:footnoteRef/>
      </w:r>
      <w:r>
        <w:t xml:space="preserve"> Tamtéž.</w:t>
      </w:r>
    </w:p>
  </w:footnote>
  <w:footnote w:id="122">
    <w:p w:rsidR="00DF3F50" w:rsidRDefault="00DF3F50" w:rsidP="001C23CB">
      <w:pPr>
        <w:pStyle w:val="Textpoznpodarou"/>
        <w:jc w:val="both"/>
      </w:pPr>
      <w:r>
        <w:rPr>
          <w:rStyle w:val="Znakapoznpodarou"/>
        </w:rPr>
        <w:footnoteRef/>
      </w:r>
      <w:r>
        <w:t xml:space="preserve"> SOÚ AV ČR. </w:t>
      </w:r>
      <w:r w:rsidRPr="00726B70">
        <w:rPr>
          <w:i/>
        </w:rPr>
        <w:t xml:space="preserve">Bariéry a možnosti využití flexibilních forem práce v ČR z komparativní perspektivy </w:t>
      </w:r>
      <w:r w:rsidRPr="00AB30DD">
        <w:t xml:space="preserve">[online]. </w:t>
      </w:r>
      <w:r>
        <w:t>Mpsv.cz, prosinec 2011 [cit. 13. února 2016]. Dostupné na &lt;</w:t>
      </w:r>
      <w:r w:rsidRPr="00664B99">
        <w:t>http://www.mpsv.cz/files/clanky/13789/flexi_prace.pdf</w:t>
      </w:r>
      <w:r>
        <w:t>&gt;, s. 49.</w:t>
      </w:r>
    </w:p>
  </w:footnote>
  <w:footnote w:id="123">
    <w:p w:rsidR="00DF3F50" w:rsidRDefault="00DF3F50" w:rsidP="001C23CB">
      <w:pPr>
        <w:pStyle w:val="Textpoznpodarou"/>
        <w:jc w:val="both"/>
      </w:pPr>
      <w:r>
        <w:rPr>
          <w:rStyle w:val="Znakapoznpodarou"/>
        </w:rPr>
        <w:footnoteRef/>
      </w:r>
      <w:r>
        <w:t xml:space="preserve"> HŮRKA: </w:t>
      </w:r>
      <w:r w:rsidRPr="00BB4846">
        <w:rPr>
          <w:i/>
        </w:rPr>
        <w:t>Ochrana zaměstnance</w:t>
      </w:r>
      <w:r>
        <w:rPr>
          <w:i/>
        </w:rPr>
        <w:t>…</w:t>
      </w:r>
      <w:r>
        <w:t>, s. 115.</w:t>
      </w:r>
    </w:p>
  </w:footnote>
  <w:footnote w:id="124">
    <w:p w:rsidR="00DF3F50" w:rsidRDefault="00DF3F50" w:rsidP="001C23CB">
      <w:pPr>
        <w:pStyle w:val="Textpoznpodarou"/>
        <w:jc w:val="both"/>
      </w:pPr>
      <w:r>
        <w:rPr>
          <w:rStyle w:val="Znakapoznpodarou"/>
        </w:rPr>
        <w:footnoteRef/>
      </w:r>
      <w:r>
        <w:t xml:space="preserve"> Tamtéž.</w:t>
      </w:r>
    </w:p>
  </w:footnote>
  <w:footnote w:id="125">
    <w:p w:rsidR="00DF3F50" w:rsidRDefault="00DF3F50" w:rsidP="001C23CB">
      <w:pPr>
        <w:pStyle w:val="Textpoznpodarou"/>
        <w:jc w:val="both"/>
      </w:pPr>
      <w:r>
        <w:rPr>
          <w:rStyle w:val="Znakapoznpodarou"/>
        </w:rPr>
        <w:footnoteRef/>
      </w:r>
      <w:r>
        <w:t xml:space="preserve"> Tamtéž, s. 116.</w:t>
      </w:r>
    </w:p>
  </w:footnote>
  <w:footnote w:id="126">
    <w:p w:rsidR="00DF3F50" w:rsidRDefault="00DF3F50" w:rsidP="001C23CB">
      <w:pPr>
        <w:pStyle w:val="Textpoznpodarou"/>
        <w:jc w:val="both"/>
      </w:pPr>
      <w:r>
        <w:rPr>
          <w:rStyle w:val="Znakapoznpodarou"/>
        </w:rPr>
        <w:footnoteRef/>
      </w:r>
      <w:r>
        <w:t xml:space="preserve"> Tamtéž, s. 117.</w:t>
      </w:r>
    </w:p>
  </w:footnote>
  <w:footnote w:id="127">
    <w:p w:rsidR="00DF3F50" w:rsidRDefault="00DF3F50" w:rsidP="001C23CB">
      <w:pPr>
        <w:pStyle w:val="Textpoznpodarou"/>
        <w:jc w:val="both"/>
      </w:pPr>
      <w:r>
        <w:rPr>
          <w:rStyle w:val="Znakapoznpodarou"/>
        </w:rPr>
        <w:footnoteRef/>
      </w:r>
      <w:r>
        <w:t xml:space="preserve"> Pokud však zaměstnanec se zkrácením pracovní doby nesouhlasí a zaměstnavatel nemá pro zaměstnance práci odpovídající plnému pracovnímu úvazku, může mu dát výpověď dle § 52 písm. c) ZP. Zdroj: SOÚ</w:t>
      </w:r>
      <w:r w:rsidRPr="008B36FD">
        <w:t xml:space="preserve"> </w:t>
      </w:r>
      <w:r>
        <w:t xml:space="preserve">AV ČR: </w:t>
      </w:r>
      <w:r>
        <w:rPr>
          <w:i/>
        </w:rPr>
        <w:t>Bariéry a možnosti…</w:t>
      </w:r>
      <w:r w:rsidRPr="002F333F">
        <w:t>, s.</w:t>
      </w:r>
      <w:r>
        <w:t xml:space="preserve"> 51.</w:t>
      </w:r>
    </w:p>
  </w:footnote>
  <w:footnote w:id="128">
    <w:p w:rsidR="00DF3F50" w:rsidRDefault="00DF3F50" w:rsidP="001C23CB">
      <w:pPr>
        <w:pStyle w:val="Textpoznpodarou"/>
        <w:jc w:val="both"/>
      </w:pPr>
      <w:r>
        <w:rPr>
          <w:rStyle w:val="Znakapoznpodarou"/>
        </w:rPr>
        <w:footnoteRef/>
      </w:r>
      <w:r>
        <w:t xml:space="preserve"> FIALOVÁ, Eva a kol</w:t>
      </w:r>
      <w:r w:rsidRPr="00726B70">
        <w:t xml:space="preserve">. </w:t>
      </w:r>
      <w:r w:rsidRPr="0046280D">
        <w:rPr>
          <w:i/>
        </w:rPr>
        <w:t>Dostaňte zákon na svou stranu: jak slaďovat rodinu a práci?</w:t>
      </w:r>
      <w:r w:rsidRPr="00726B70">
        <w:t xml:space="preserve"> Pra</w:t>
      </w:r>
      <w:r>
        <w:t>ha: Gender Studies, 2010, s. 30.</w:t>
      </w:r>
    </w:p>
  </w:footnote>
  <w:footnote w:id="129">
    <w:p w:rsidR="00DF3F50" w:rsidRDefault="00DF3F50" w:rsidP="001C23CB">
      <w:pPr>
        <w:pStyle w:val="Textpoznpodarou"/>
        <w:jc w:val="both"/>
      </w:pPr>
      <w:r>
        <w:rPr>
          <w:rStyle w:val="Znakapoznpodarou"/>
        </w:rPr>
        <w:footnoteRef/>
      </w:r>
      <w:r>
        <w:t xml:space="preserve"> Tamtéž, s. 29.</w:t>
      </w:r>
    </w:p>
  </w:footnote>
  <w:footnote w:id="130">
    <w:p w:rsidR="00DF3F50" w:rsidRDefault="00DF3F50" w:rsidP="001C23CB">
      <w:pPr>
        <w:pStyle w:val="Textpoznpodarou"/>
        <w:jc w:val="both"/>
      </w:pPr>
      <w:r>
        <w:rPr>
          <w:rStyle w:val="Znakapoznpodarou"/>
        </w:rPr>
        <w:footnoteRef/>
      </w:r>
      <w:r>
        <w:t xml:space="preserve"> PETRÁŇOVÁ, Marta. V délce pracovní doby patříme mezi rekordmany. </w:t>
      </w:r>
      <w:r w:rsidRPr="00C5385B">
        <w:rPr>
          <w:i/>
        </w:rPr>
        <w:t>Statistika a my</w:t>
      </w:r>
      <w:r>
        <w:t>, 2013, roč. 3, č. 9, s. 33.</w:t>
      </w:r>
    </w:p>
  </w:footnote>
  <w:footnote w:id="131">
    <w:p w:rsidR="00DF3F50" w:rsidRDefault="00DF3F50" w:rsidP="001C23CB">
      <w:pPr>
        <w:pStyle w:val="Textpoznpodarou"/>
        <w:jc w:val="both"/>
      </w:pPr>
      <w:r>
        <w:rPr>
          <w:rStyle w:val="Znakapoznpodarou"/>
        </w:rPr>
        <w:footnoteRef/>
      </w:r>
      <w:r>
        <w:t xml:space="preserve"> ČSÚ. </w:t>
      </w:r>
      <w:r>
        <w:rPr>
          <w:i/>
        </w:rPr>
        <w:t>Zaměstnanost podle typu úvazku</w:t>
      </w:r>
      <w:r>
        <w:t xml:space="preserve"> [online]. Czso.cz, 19. února 2016 [cit. 17. března 2016]. Dostupné na &lt;</w:t>
      </w:r>
      <w:r w:rsidRPr="00263306">
        <w:t>https://www.czso.cz/csu/czso/prace-socialni-statistiky</w:t>
      </w:r>
      <w:r>
        <w:t>&gt;.</w:t>
      </w:r>
    </w:p>
  </w:footnote>
  <w:footnote w:id="132">
    <w:p w:rsidR="00DF3F50" w:rsidRPr="004F28AD" w:rsidRDefault="00DF3F50" w:rsidP="001C23CB">
      <w:pPr>
        <w:spacing w:line="240" w:lineRule="auto"/>
        <w:jc w:val="both"/>
        <w:rPr>
          <w:sz w:val="20"/>
          <w:szCs w:val="20"/>
        </w:rPr>
      </w:pPr>
      <w:r>
        <w:rPr>
          <w:rStyle w:val="Znakapoznpodarou"/>
        </w:rPr>
        <w:footnoteRef/>
      </w:r>
      <w:r>
        <w:t xml:space="preserve"> </w:t>
      </w:r>
      <w:r>
        <w:rPr>
          <w:color w:val="000000"/>
          <w:sz w:val="20"/>
          <w:szCs w:val="20"/>
          <w:shd w:val="clear" w:color="auto" w:fill="FFFFFF"/>
        </w:rPr>
        <w:t>Ke dni 17. února 2016 bylo na pracovním portálu Práce.cz 6 452 nabídek pracovních pozic s kratší pracovní dobou z celkových 54 117 nabídek, což představuje 11,9 %. Na portálu Jobs.cz bylo ke stejnému dni v nabídce 1 142 pracovních pozic s kratší pracovní dobou z celkových 17 621 nabídek, což představuje 6,5 %.</w:t>
      </w:r>
      <w:r w:rsidRPr="004F28AD">
        <w:rPr>
          <w:sz w:val="20"/>
          <w:szCs w:val="20"/>
        </w:rPr>
        <w:t xml:space="preserve"> V</w:t>
      </w:r>
      <w:r>
        <w:rPr>
          <w:sz w:val="20"/>
          <w:szCs w:val="20"/>
        </w:rPr>
        <w:t> </w:t>
      </w:r>
      <w:r w:rsidRPr="004F28AD">
        <w:rPr>
          <w:sz w:val="20"/>
          <w:szCs w:val="20"/>
        </w:rPr>
        <w:t>lednu</w:t>
      </w:r>
      <w:r>
        <w:rPr>
          <w:sz w:val="20"/>
          <w:szCs w:val="20"/>
        </w:rPr>
        <w:t xml:space="preserve"> 2011 </w:t>
      </w:r>
      <w:r w:rsidRPr="004F28AD">
        <w:rPr>
          <w:sz w:val="20"/>
          <w:szCs w:val="20"/>
        </w:rPr>
        <w:t xml:space="preserve">měly </w:t>
      </w:r>
      <w:r>
        <w:rPr>
          <w:sz w:val="20"/>
          <w:szCs w:val="20"/>
        </w:rPr>
        <w:t xml:space="preserve">tyto dva pracovní portály </w:t>
      </w:r>
      <w:r w:rsidRPr="004F28AD">
        <w:rPr>
          <w:sz w:val="20"/>
          <w:szCs w:val="20"/>
        </w:rPr>
        <w:t xml:space="preserve">v nabídce </w:t>
      </w:r>
      <w:r>
        <w:rPr>
          <w:sz w:val="20"/>
          <w:szCs w:val="20"/>
        </w:rPr>
        <w:t xml:space="preserve">jen 498 pracovních pozic s kratší </w:t>
      </w:r>
      <w:r w:rsidRPr="004F28AD">
        <w:rPr>
          <w:sz w:val="20"/>
          <w:szCs w:val="20"/>
        </w:rPr>
        <w:t>pracovní dobou z celkového počtu 38 tisíc inzerátů. To je pouze 1,3 procenta.</w:t>
      </w:r>
      <w:r>
        <w:rPr>
          <w:sz w:val="20"/>
          <w:szCs w:val="20"/>
        </w:rPr>
        <w:t xml:space="preserve"> Zdroj: KEJHOVÁ, Hana. </w:t>
      </w:r>
      <w:r w:rsidRPr="004F28AD">
        <w:rPr>
          <w:i/>
          <w:sz w:val="20"/>
          <w:szCs w:val="20"/>
        </w:rPr>
        <w:t>Nabídka zkrácený</w:t>
      </w:r>
      <w:r>
        <w:rPr>
          <w:i/>
          <w:sz w:val="20"/>
          <w:szCs w:val="20"/>
        </w:rPr>
        <w:t>ch</w:t>
      </w:r>
      <w:r w:rsidRPr="004F28AD">
        <w:rPr>
          <w:i/>
          <w:sz w:val="20"/>
          <w:szCs w:val="20"/>
        </w:rPr>
        <w:t xml:space="preserve"> úvazků je přes velký zájem mizivá</w:t>
      </w:r>
      <w:r>
        <w:rPr>
          <w:i/>
          <w:sz w:val="20"/>
          <w:szCs w:val="20"/>
        </w:rPr>
        <w:t xml:space="preserve"> </w:t>
      </w:r>
      <w:r w:rsidRPr="00F66CD9">
        <w:rPr>
          <w:sz w:val="20"/>
          <w:szCs w:val="20"/>
        </w:rPr>
        <w:t>[online].</w:t>
      </w:r>
      <w:r>
        <w:rPr>
          <w:sz w:val="20"/>
          <w:szCs w:val="20"/>
        </w:rPr>
        <w:t xml:space="preserve"> iHned.cz, 14. února 2011 [cit. 19. února 2016]. Dostupné na &lt;</w:t>
      </w:r>
      <w:r w:rsidRPr="004F28AD">
        <w:rPr>
          <w:sz w:val="20"/>
          <w:szCs w:val="20"/>
        </w:rPr>
        <w:t>http://archiv.ihned.cz/c1-50164840-nabidka-zkracenych-uvazku-je-pres-velky-zajem-miziva</w:t>
      </w:r>
      <w:r>
        <w:rPr>
          <w:sz w:val="20"/>
          <w:szCs w:val="20"/>
        </w:rPr>
        <w:t>&gt;.</w:t>
      </w:r>
    </w:p>
  </w:footnote>
  <w:footnote w:id="133">
    <w:p w:rsidR="00DF3F50" w:rsidRDefault="00DF3F50" w:rsidP="001C23CB">
      <w:pPr>
        <w:pStyle w:val="Textpoznpodarou"/>
        <w:jc w:val="both"/>
      </w:pPr>
      <w:r>
        <w:rPr>
          <w:rStyle w:val="Znakapoznpodarou"/>
        </w:rPr>
        <w:footnoteRef/>
      </w:r>
      <w:r>
        <w:t xml:space="preserve"> Podle portálu Profesia.cz má o kratší pracovní dobu zájem v průměru 29 % uchazečů, přičemž jednotlivé podíly se liší podle věkových skupin uchazečů. Zdroj: </w:t>
      </w:r>
      <w:r w:rsidRPr="008774AA">
        <w:rPr>
          <w:i/>
        </w:rPr>
        <w:t>Ženy hledají zkrácený úvazek, muži živnost</w:t>
      </w:r>
      <w:r>
        <w:t xml:space="preserve"> [online]. Profesia.cz, září 2012 [cit. 19. února 2016]. Dostupné na &lt;</w:t>
      </w:r>
      <w:r w:rsidRPr="001536BB">
        <w:t>http://www.profesia.cz/cms/newsletter/zari-2012/zeny-hledaji-zkraceny-uvazek-muzi-zivnost/43989</w:t>
      </w:r>
      <w:r>
        <w:t>&gt;.</w:t>
      </w:r>
    </w:p>
  </w:footnote>
  <w:footnote w:id="134">
    <w:p w:rsidR="00DF3F50" w:rsidRDefault="00DF3F50" w:rsidP="001C23CB">
      <w:pPr>
        <w:pStyle w:val="Textpoznpodarou"/>
        <w:jc w:val="both"/>
      </w:pPr>
      <w:r>
        <w:rPr>
          <w:rStyle w:val="Znakapoznpodarou"/>
        </w:rPr>
        <w:footnoteRef/>
      </w:r>
      <w:r>
        <w:t xml:space="preserve"> SOÚ</w:t>
      </w:r>
      <w:r w:rsidRPr="008B36FD">
        <w:t xml:space="preserve"> </w:t>
      </w:r>
      <w:r>
        <w:t xml:space="preserve">AV ČR: </w:t>
      </w:r>
      <w:r>
        <w:rPr>
          <w:i/>
        </w:rPr>
        <w:t>Bariéry a možnosti…</w:t>
      </w:r>
      <w:r w:rsidRPr="002F333F">
        <w:t xml:space="preserve">, s. </w:t>
      </w:r>
      <w:r>
        <w:t>8.</w:t>
      </w:r>
    </w:p>
  </w:footnote>
  <w:footnote w:id="135">
    <w:p w:rsidR="00DF3F50" w:rsidRDefault="00DF3F50" w:rsidP="001C23CB">
      <w:pPr>
        <w:pStyle w:val="Textpoznpodarou"/>
        <w:jc w:val="both"/>
      </w:pPr>
      <w:r>
        <w:rPr>
          <w:rStyle w:val="Znakapoznpodarou"/>
        </w:rPr>
        <w:footnoteRef/>
      </w:r>
      <w:r>
        <w:t xml:space="preserve"> Tamtéž, s. 10.</w:t>
      </w:r>
    </w:p>
  </w:footnote>
  <w:footnote w:id="136">
    <w:p w:rsidR="00DF3F50" w:rsidRDefault="00DF3F50" w:rsidP="001C23CB">
      <w:pPr>
        <w:pStyle w:val="Textpoznpodarou"/>
        <w:jc w:val="both"/>
      </w:pPr>
      <w:r>
        <w:rPr>
          <w:rStyle w:val="Znakapoznpodarou"/>
        </w:rPr>
        <w:footnoteRef/>
      </w:r>
      <w:r>
        <w:t xml:space="preserve"> </w:t>
      </w:r>
      <w:r w:rsidRPr="00AA3A3A">
        <w:rPr>
          <w:i/>
        </w:rPr>
        <w:t>Méně práce za více peněz.</w:t>
      </w:r>
      <w:r w:rsidRPr="00AA3A3A">
        <w:t xml:space="preserve"> </w:t>
      </w:r>
      <w:r w:rsidRPr="00AA3A3A">
        <w:rPr>
          <w:i/>
        </w:rPr>
        <w:t xml:space="preserve">Bosch zavádí na Vysočině předdůchodovou reformu </w:t>
      </w:r>
      <w:r w:rsidRPr="00AA3A3A">
        <w:t>[o</w:t>
      </w:r>
      <w:r>
        <w:t>nline]. Ceskatelevize.cz, 27. prosince 2015 [cit. 19. února 2016]. Dostupné na &lt;</w:t>
      </w:r>
      <w:r w:rsidRPr="003A01F7">
        <w:t>http://www.ceskatelevize.cz/ct24/ekonomika/1644154-mene-prace-za-vice-penez-bosch-zavadi-na-vysocine-predduchodovou-reformu</w:t>
      </w:r>
      <w:r>
        <w:t>&gt;.</w:t>
      </w:r>
    </w:p>
  </w:footnote>
  <w:footnote w:id="137">
    <w:p w:rsidR="00DF3F50" w:rsidRDefault="00DF3F50" w:rsidP="001C23CB">
      <w:pPr>
        <w:pStyle w:val="Textpoznpodarou"/>
        <w:jc w:val="both"/>
      </w:pPr>
      <w:r>
        <w:rPr>
          <w:rStyle w:val="Znakapoznpodarou"/>
        </w:rPr>
        <w:footnoteRef/>
      </w:r>
      <w:r>
        <w:t xml:space="preserve"> Rozsudek NS ČR ze dne 5. června 2007, sp. zn. 21 Cdo 612/2006.</w:t>
      </w:r>
    </w:p>
  </w:footnote>
  <w:footnote w:id="138">
    <w:p w:rsidR="00DF3F50" w:rsidRDefault="00DF3F50" w:rsidP="001C23CB">
      <w:pPr>
        <w:pStyle w:val="Textpoznpodarou"/>
        <w:jc w:val="both"/>
      </w:pPr>
      <w:r>
        <w:rPr>
          <w:rStyle w:val="Znakapoznpodarou"/>
        </w:rPr>
        <w:footnoteRef/>
      </w:r>
      <w:r>
        <w:t xml:space="preserve"> Např. Rozsudek NS ČR ze dne 17. prosince 2003, sp. zn. 21 Cdo 1561/2003. V tomto případě se žalobkyně z důvodu péče o děti domáhala jiné vhodné úpravy pracovní doby, a </w:t>
      </w:r>
      <w:r w:rsidRPr="00F95C5F">
        <w:rPr>
          <w:i/>
        </w:rPr>
        <w:t>to „zařazení na služby noční, sobotní a nedělní, během nichž mohl péči o děti zajistit její manžel.</w:t>
      </w:r>
      <w:r>
        <w:t xml:space="preserve">“ </w:t>
      </w:r>
    </w:p>
  </w:footnote>
  <w:footnote w:id="139">
    <w:p w:rsidR="00DF3F50" w:rsidRDefault="00DF3F50" w:rsidP="001C23CB">
      <w:pPr>
        <w:pStyle w:val="Textpoznpodarou"/>
        <w:jc w:val="both"/>
      </w:pPr>
      <w:r>
        <w:rPr>
          <w:rStyle w:val="Znakapoznpodarou"/>
        </w:rPr>
        <w:footnoteRef/>
      </w:r>
      <w:r>
        <w:t xml:space="preserve"> Rozsudek NS ČR ze dne 9. července 2014, sp. zn. 21 Cdo 1821/2013.</w:t>
      </w:r>
    </w:p>
  </w:footnote>
  <w:footnote w:id="140">
    <w:p w:rsidR="00DF3F50" w:rsidRDefault="00DF3F50" w:rsidP="001C23CB">
      <w:pPr>
        <w:pStyle w:val="Textpoznpodarou"/>
        <w:jc w:val="both"/>
      </w:pPr>
      <w:r>
        <w:rPr>
          <w:rStyle w:val="Znakapoznpodarou"/>
        </w:rPr>
        <w:footnoteRef/>
      </w:r>
      <w:r>
        <w:t xml:space="preserve"> Tamtéž.</w:t>
      </w:r>
    </w:p>
  </w:footnote>
  <w:footnote w:id="141">
    <w:p w:rsidR="00DF3F50" w:rsidRDefault="00DF3F50" w:rsidP="001C23CB">
      <w:pPr>
        <w:pStyle w:val="Textpoznpodarou"/>
        <w:jc w:val="both"/>
      </w:pPr>
      <w:r>
        <w:rPr>
          <w:rStyle w:val="Znakapoznpodarou"/>
        </w:rPr>
        <w:footnoteRef/>
      </w:r>
      <w:r>
        <w:t xml:space="preserve"> Tamtéž.</w:t>
      </w:r>
    </w:p>
  </w:footnote>
  <w:footnote w:id="142">
    <w:p w:rsidR="00DF3F50" w:rsidRDefault="00DF3F50" w:rsidP="001C23CB">
      <w:pPr>
        <w:pStyle w:val="Textpoznpodarou"/>
        <w:jc w:val="both"/>
      </w:pPr>
      <w:r>
        <w:rPr>
          <w:rStyle w:val="Znakapoznpodarou"/>
        </w:rPr>
        <w:footnoteRef/>
      </w:r>
      <w:r>
        <w:t xml:space="preserve"> BENEŠOVÁ, DUSCHKOVÁ, SULOVSKÁ: </w:t>
      </w:r>
      <w:r w:rsidRPr="009A79C1">
        <w:rPr>
          <w:i/>
        </w:rPr>
        <w:t>Střihněte si</w:t>
      </w:r>
      <w:r>
        <w:t>…, s. 10.</w:t>
      </w:r>
    </w:p>
  </w:footnote>
  <w:footnote w:id="143">
    <w:p w:rsidR="00DF3F50" w:rsidRDefault="00DF3F50" w:rsidP="001C23CB">
      <w:pPr>
        <w:pStyle w:val="Textpoznpodarou"/>
        <w:jc w:val="both"/>
      </w:pPr>
      <w:r>
        <w:rPr>
          <w:rStyle w:val="Znakapoznpodarou"/>
        </w:rPr>
        <w:footnoteRef/>
      </w:r>
      <w:r>
        <w:t xml:space="preserve"> </w:t>
      </w:r>
      <w:r w:rsidRPr="0067010D">
        <w:t>HALÍŘOV</w:t>
      </w:r>
      <w:r>
        <w:t xml:space="preserve">Á: </w:t>
      </w:r>
      <w:r w:rsidRPr="002F333F">
        <w:rPr>
          <w:i/>
        </w:rPr>
        <w:t>Sladění pracovních</w:t>
      </w:r>
      <w:r>
        <w:t>…, s. 68.</w:t>
      </w:r>
    </w:p>
  </w:footnote>
  <w:footnote w:id="144">
    <w:p w:rsidR="00DF3F50" w:rsidRDefault="00DF3F50" w:rsidP="001C23CB">
      <w:pPr>
        <w:pStyle w:val="Textpoznpodarou"/>
        <w:jc w:val="both"/>
      </w:pPr>
      <w:r>
        <w:rPr>
          <w:rStyle w:val="Znakapoznpodarou"/>
        </w:rPr>
        <w:footnoteRef/>
      </w:r>
      <w:r>
        <w:t xml:space="preserve"> SOÚ</w:t>
      </w:r>
      <w:r w:rsidRPr="00CC7E03">
        <w:t xml:space="preserve"> </w:t>
      </w:r>
      <w:r>
        <w:t xml:space="preserve">AV ČR: </w:t>
      </w:r>
      <w:r w:rsidRPr="002F333F">
        <w:rPr>
          <w:i/>
        </w:rPr>
        <w:t>Bariéry a možnosti</w:t>
      </w:r>
      <w:r>
        <w:t>…, s. 7.</w:t>
      </w:r>
    </w:p>
  </w:footnote>
  <w:footnote w:id="145">
    <w:p w:rsidR="00DF3F50" w:rsidRDefault="00DF3F50" w:rsidP="001C23CB">
      <w:pPr>
        <w:pStyle w:val="Textpoznpodarou"/>
        <w:jc w:val="both"/>
      </w:pPr>
      <w:r>
        <w:rPr>
          <w:rStyle w:val="Znakapoznpodarou"/>
        </w:rPr>
        <w:footnoteRef/>
      </w:r>
      <w:r>
        <w:t xml:space="preserve"> BENEŠOVÁ, DUSCHKOVÁ, SULOVSKÁ: </w:t>
      </w:r>
      <w:r w:rsidRPr="00E07658">
        <w:rPr>
          <w:i/>
        </w:rPr>
        <w:t>Střihněte si</w:t>
      </w:r>
      <w:r>
        <w:t>…, s. 10.</w:t>
      </w:r>
    </w:p>
  </w:footnote>
  <w:footnote w:id="146">
    <w:p w:rsidR="00DF3F50" w:rsidRDefault="00DF3F50" w:rsidP="001C23CB">
      <w:pPr>
        <w:pStyle w:val="Textpoznpodarou"/>
        <w:jc w:val="both"/>
      </w:pPr>
      <w:r>
        <w:rPr>
          <w:rStyle w:val="Znakapoznpodarou"/>
        </w:rPr>
        <w:footnoteRef/>
      </w:r>
      <w:r>
        <w:t xml:space="preserve"> Zákaz diskriminace zaměstnanců na částečný úvazek je obsažen v ustanovení 4 Rámcové dohody o částečném pracovním úvazku, která tvoří přílohu směrnice</w:t>
      </w:r>
      <w:r w:rsidRPr="005B1691">
        <w:t xml:space="preserve"> Rady 97/81/ES ze dne 15. prosince 1997 o rámcové dohodě o částečném úvazku uzavřené mezi </w:t>
      </w:r>
      <w:r>
        <w:t>organizacemi UNICE, CEEP a EKOS.</w:t>
      </w:r>
      <w:r w:rsidRPr="005B1691">
        <w:t xml:space="preserve"> Úř. věst. L 14, 20. ledna 1998, s. 9-14.</w:t>
      </w:r>
      <w:r>
        <w:t xml:space="preserve"> Na úrovni ČR však na rozdíl od jiných zemí (Francie, Nizozemí, Švédsko) neexistuje specifická pracovněprávní ochrana zaměstnanců pracujících na částečný úvazek před diskriminací. Zdroj: SOÚ</w:t>
      </w:r>
      <w:r w:rsidRPr="00CC7E03">
        <w:t xml:space="preserve"> </w:t>
      </w:r>
      <w:r>
        <w:t xml:space="preserve">AV ČR: </w:t>
      </w:r>
      <w:r w:rsidRPr="002F333F">
        <w:rPr>
          <w:i/>
        </w:rPr>
        <w:t>Bariéry a možnosti</w:t>
      </w:r>
      <w:r>
        <w:t>…, s. 29.</w:t>
      </w:r>
    </w:p>
  </w:footnote>
  <w:footnote w:id="147">
    <w:p w:rsidR="00DF3F50" w:rsidRDefault="00DF3F50" w:rsidP="001C23CB">
      <w:pPr>
        <w:pStyle w:val="Textpoznpodarou"/>
        <w:jc w:val="both"/>
      </w:pPr>
      <w:r>
        <w:rPr>
          <w:rStyle w:val="Znakapoznpodarou"/>
        </w:rPr>
        <w:footnoteRef/>
      </w:r>
      <w:r>
        <w:t xml:space="preserve"> </w:t>
      </w:r>
      <w:r w:rsidRPr="0067010D">
        <w:t>HALÍŘOV</w:t>
      </w:r>
      <w:r>
        <w:t xml:space="preserve">Á: </w:t>
      </w:r>
      <w:r w:rsidRPr="002F333F">
        <w:rPr>
          <w:i/>
        </w:rPr>
        <w:t>Sladění pracovních</w:t>
      </w:r>
      <w:r>
        <w:t xml:space="preserve">…, s. 69. Podobně také HŮRKA: </w:t>
      </w:r>
      <w:r w:rsidRPr="00BB4846">
        <w:rPr>
          <w:i/>
        </w:rPr>
        <w:t>Ochrana zaměstnance</w:t>
      </w:r>
      <w:r>
        <w:rPr>
          <w:i/>
        </w:rPr>
        <w:t>…</w:t>
      </w:r>
      <w:r>
        <w:t>, s. 122.</w:t>
      </w:r>
    </w:p>
  </w:footnote>
  <w:footnote w:id="148">
    <w:p w:rsidR="00DF3F50" w:rsidRDefault="00DF3F50" w:rsidP="001C23CB">
      <w:pPr>
        <w:pStyle w:val="Textpoznpodarou"/>
        <w:jc w:val="both"/>
      </w:pPr>
      <w:r>
        <w:rPr>
          <w:rStyle w:val="Znakapoznpodarou"/>
        </w:rPr>
        <w:footnoteRef/>
      </w:r>
      <w:r>
        <w:t xml:space="preserve"> SOÚ</w:t>
      </w:r>
      <w:r w:rsidRPr="00CC7E03">
        <w:t xml:space="preserve"> </w:t>
      </w:r>
      <w:r>
        <w:t xml:space="preserve">AV ČR: </w:t>
      </w:r>
      <w:r w:rsidRPr="002F333F">
        <w:rPr>
          <w:i/>
        </w:rPr>
        <w:t>Bariéry a možnosti</w:t>
      </w:r>
      <w:r>
        <w:t>…, s. 9.</w:t>
      </w:r>
    </w:p>
  </w:footnote>
  <w:footnote w:id="149">
    <w:p w:rsidR="00DF3F50" w:rsidRDefault="00DF3F50" w:rsidP="001C23CB">
      <w:pPr>
        <w:pStyle w:val="Textpoznpodarou"/>
        <w:jc w:val="both"/>
      </w:pPr>
      <w:r>
        <w:rPr>
          <w:rStyle w:val="Znakapoznpodarou"/>
        </w:rPr>
        <w:footnoteRef/>
      </w:r>
      <w:r>
        <w:t xml:space="preserve"> Tamtéž, s. 79.</w:t>
      </w:r>
    </w:p>
  </w:footnote>
  <w:footnote w:id="150">
    <w:p w:rsidR="00DF3F50" w:rsidRDefault="00DF3F50" w:rsidP="001C23CB">
      <w:pPr>
        <w:pStyle w:val="Textpoznpodarou"/>
        <w:jc w:val="both"/>
      </w:pPr>
      <w:r>
        <w:rPr>
          <w:rStyle w:val="Znakapoznpodarou"/>
        </w:rPr>
        <w:footnoteRef/>
      </w:r>
      <w:r>
        <w:t xml:space="preserve"> ČSÚ. </w:t>
      </w:r>
      <w:r w:rsidRPr="00263306">
        <w:rPr>
          <w:i/>
        </w:rPr>
        <w:t>Nedobrovolná zaměstnanost na částečný úvazek jako procento celkové zaměstnanosti na částečný úvazek</w:t>
      </w:r>
      <w:r>
        <w:t xml:space="preserve"> [online]. Czso.cz, 19. února 2016 [cit. 17. března 2016]. Dostupné na &lt;</w:t>
      </w:r>
      <w:r w:rsidRPr="00263306">
        <w:t>https://www.czso.cz/csu/czso/prace-socialni-statistiky</w:t>
      </w:r>
      <w:r>
        <w:t>&gt;.</w:t>
      </w:r>
    </w:p>
  </w:footnote>
  <w:footnote w:id="151">
    <w:p w:rsidR="00DF3F50" w:rsidRDefault="00DF3F50" w:rsidP="001C23CB">
      <w:pPr>
        <w:pStyle w:val="Textpoznpodarou"/>
        <w:jc w:val="both"/>
      </w:pPr>
      <w:r>
        <w:rPr>
          <w:rStyle w:val="Znakapoznpodarou"/>
        </w:rPr>
        <w:footnoteRef/>
      </w:r>
      <w:r>
        <w:t xml:space="preserve"> SOÚ</w:t>
      </w:r>
      <w:r w:rsidRPr="00CC7E03">
        <w:t xml:space="preserve"> </w:t>
      </w:r>
      <w:r>
        <w:t xml:space="preserve">AV ČR: </w:t>
      </w:r>
      <w:r w:rsidRPr="002F333F">
        <w:rPr>
          <w:i/>
        </w:rPr>
        <w:t>Bariéry a možnosti</w:t>
      </w:r>
      <w:r>
        <w:t>…, s. 63.</w:t>
      </w:r>
    </w:p>
  </w:footnote>
  <w:footnote w:id="152">
    <w:p w:rsidR="00DF3F50" w:rsidRDefault="00DF3F50" w:rsidP="001C23CB">
      <w:pPr>
        <w:pStyle w:val="Textpoznpodarou"/>
        <w:jc w:val="both"/>
      </w:pPr>
      <w:r>
        <w:rPr>
          <w:rStyle w:val="Znakapoznpodarou"/>
        </w:rPr>
        <w:footnoteRef/>
      </w:r>
      <w:r>
        <w:t xml:space="preserve"> KOUKALOVÁ, Jana. Flexibilita práce versus diskriminace (nad jedním rozhodnutím Nejvyššího soudu). </w:t>
      </w:r>
      <w:r w:rsidRPr="00E02AC5">
        <w:rPr>
          <w:i/>
        </w:rPr>
        <w:t>Soudní rozhledy</w:t>
      </w:r>
      <w:r>
        <w:t>, 2008</w:t>
      </w:r>
      <w:r w:rsidRPr="00992C74">
        <w:t>, roč.</w:t>
      </w:r>
      <w:r>
        <w:t xml:space="preserve"> 14, č. 7, s. 244.</w:t>
      </w:r>
    </w:p>
  </w:footnote>
  <w:footnote w:id="153">
    <w:p w:rsidR="00DF3F50" w:rsidRDefault="00DF3F50" w:rsidP="001C23CB">
      <w:pPr>
        <w:pStyle w:val="Textpoznpodarou"/>
        <w:jc w:val="both"/>
      </w:pPr>
      <w:r>
        <w:rPr>
          <w:rStyle w:val="Znakapoznpodarou"/>
        </w:rPr>
        <w:footnoteRef/>
      </w:r>
      <w:r>
        <w:t xml:space="preserve"> </w:t>
      </w:r>
      <w:r>
        <w:rPr>
          <w:szCs w:val="24"/>
        </w:rPr>
        <w:t xml:space="preserve">HALÍŘOVÁ: </w:t>
      </w:r>
      <w:r>
        <w:rPr>
          <w:i/>
          <w:szCs w:val="24"/>
        </w:rPr>
        <w:t xml:space="preserve">Sladění pracovních…, </w:t>
      </w:r>
      <w:r>
        <w:t>s. 70.</w:t>
      </w:r>
    </w:p>
  </w:footnote>
  <w:footnote w:id="154">
    <w:p w:rsidR="00DF3F50" w:rsidRDefault="00DF3F50" w:rsidP="001C23CB">
      <w:pPr>
        <w:pStyle w:val="Textpoznpodarou"/>
        <w:jc w:val="both"/>
      </w:pPr>
      <w:r>
        <w:rPr>
          <w:rStyle w:val="Znakapoznpodarou"/>
        </w:rPr>
        <w:footnoteRef/>
      </w:r>
      <w:r>
        <w:t xml:space="preserve"> ZACHOVALOVÁ, Jana. Kratší pracovní doba a práce přesčas – nástroj k posílení flexibilních prvků v pracovněprávních vztazích? In HRABCOVÁ, Dana (ed). </w:t>
      </w:r>
      <w:r w:rsidRPr="000E39EB">
        <w:rPr>
          <w:i/>
        </w:rPr>
        <w:t xml:space="preserve">Sborník příspěvků z mezinárodní vědecké konference </w:t>
      </w:r>
      <w:r>
        <w:rPr>
          <w:i/>
        </w:rPr>
        <w:t>Pracovní právo</w:t>
      </w:r>
      <w:r w:rsidRPr="000E39EB">
        <w:rPr>
          <w:i/>
        </w:rPr>
        <w:t xml:space="preserve"> 2010</w:t>
      </w:r>
      <w:r>
        <w:t>. Brno: Masarykova univerzita, 2010, s. 63.</w:t>
      </w:r>
    </w:p>
  </w:footnote>
  <w:footnote w:id="155">
    <w:p w:rsidR="00DF3F50" w:rsidRDefault="00DF3F50" w:rsidP="001C23CB">
      <w:pPr>
        <w:pStyle w:val="Textpoznpodarou"/>
        <w:jc w:val="both"/>
      </w:pPr>
      <w:r>
        <w:rPr>
          <w:rStyle w:val="Znakapoznpodarou"/>
        </w:rPr>
        <w:footnoteRef/>
      </w:r>
      <w:r>
        <w:t xml:space="preserve"> </w:t>
      </w:r>
      <w:r>
        <w:rPr>
          <w:szCs w:val="24"/>
        </w:rPr>
        <w:t xml:space="preserve">HALÍŘOVÁ: </w:t>
      </w:r>
      <w:r>
        <w:rPr>
          <w:i/>
          <w:szCs w:val="24"/>
        </w:rPr>
        <w:t xml:space="preserve">Sladění pracovních…, </w:t>
      </w:r>
      <w:r>
        <w:t>s. 68.</w:t>
      </w:r>
    </w:p>
  </w:footnote>
  <w:footnote w:id="156">
    <w:p w:rsidR="00DF3F50" w:rsidRDefault="00DF3F50" w:rsidP="001C23CB">
      <w:pPr>
        <w:pStyle w:val="Textpoznpodarou"/>
        <w:jc w:val="both"/>
      </w:pPr>
      <w:r>
        <w:rPr>
          <w:rStyle w:val="Znakapoznpodarou"/>
        </w:rPr>
        <w:footnoteRef/>
      </w:r>
      <w:r>
        <w:t xml:space="preserve"> GOLA, Petr. </w:t>
      </w:r>
      <w:r w:rsidRPr="00BD470C">
        <w:rPr>
          <w:i/>
        </w:rPr>
        <w:t>Výhody a nevýhody práce na zkrácený úvazek</w:t>
      </w:r>
      <w:r>
        <w:t xml:space="preserve"> </w:t>
      </w:r>
      <w:r>
        <w:rPr>
          <w:rFonts w:eastAsia="Times New Roman" w:cs="Arial"/>
          <w:lang w:eastAsia="cs-CZ"/>
        </w:rPr>
        <w:t>[online]. FinExpert.cz, 10. ledna 2014 [cit. 28. března 2016]. Dostupné na &lt;</w:t>
      </w:r>
      <w:r w:rsidRPr="00BD470C">
        <w:rPr>
          <w:rFonts w:eastAsia="Times New Roman" w:cs="Arial"/>
          <w:lang w:eastAsia="cs-CZ"/>
        </w:rPr>
        <w:t>http://finexpert.e15.cz/vyhody-a-nevyhody-prace-na-zkraceny-uvazek</w:t>
      </w:r>
      <w:r>
        <w:rPr>
          <w:rFonts w:eastAsia="Times New Roman" w:cs="Arial"/>
          <w:lang w:eastAsia="cs-CZ"/>
        </w:rPr>
        <w:t>&gt;.</w:t>
      </w:r>
    </w:p>
  </w:footnote>
  <w:footnote w:id="157">
    <w:p w:rsidR="00DF3F50" w:rsidRDefault="00DF3F50" w:rsidP="001C23CB">
      <w:pPr>
        <w:pStyle w:val="Textpoznpodarou"/>
        <w:jc w:val="both"/>
      </w:pPr>
      <w:r>
        <w:rPr>
          <w:rStyle w:val="Znakapoznpodarou"/>
        </w:rPr>
        <w:footnoteRef/>
      </w:r>
      <w:r>
        <w:t xml:space="preserve"> BENEŠOVÁ, DUSCHKOVÁ, SULOVSKÁ: </w:t>
      </w:r>
      <w:r w:rsidRPr="00E07658">
        <w:rPr>
          <w:i/>
        </w:rPr>
        <w:t>Střihněte si</w:t>
      </w:r>
      <w:r>
        <w:t>…, s. 10.</w:t>
      </w:r>
    </w:p>
  </w:footnote>
  <w:footnote w:id="158">
    <w:p w:rsidR="00DF3F50" w:rsidRDefault="00DF3F50" w:rsidP="001C23CB">
      <w:pPr>
        <w:pStyle w:val="Textpoznpodarou"/>
        <w:jc w:val="both"/>
      </w:pPr>
      <w:r>
        <w:rPr>
          <w:rStyle w:val="Znakapoznpodarou"/>
        </w:rPr>
        <w:footnoteRef/>
      </w:r>
      <w:r>
        <w:t xml:space="preserve"> SOÚ</w:t>
      </w:r>
      <w:r w:rsidRPr="00CC7E03">
        <w:t xml:space="preserve"> </w:t>
      </w:r>
      <w:r>
        <w:t xml:space="preserve">AV ČR: </w:t>
      </w:r>
      <w:r w:rsidRPr="002F333F">
        <w:rPr>
          <w:i/>
        </w:rPr>
        <w:t>Bariéry a možnosti</w:t>
      </w:r>
      <w:r>
        <w:t>…, s. 11.</w:t>
      </w:r>
    </w:p>
  </w:footnote>
  <w:footnote w:id="159">
    <w:p w:rsidR="00DF3F50" w:rsidRDefault="00DF3F50" w:rsidP="001C23CB">
      <w:pPr>
        <w:pStyle w:val="Textpoznpodarou"/>
        <w:jc w:val="both"/>
      </w:pPr>
      <w:r>
        <w:rPr>
          <w:rStyle w:val="Znakapoznpodarou"/>
        </w:rPr>
        <w:footnoteRef/>
      </w:r>
      <w:r>
        <w:t xml:space="preserve"> </w:t>
      </w:r>
      <w:r>
        <w:rPr>
          <w:szCs w:val="24"/>
        </w:rPr>
        <w:t xml:space="preserve">HALÍŘOVÁ: </w:t>
      </w:r>
      <w:r>
        <w:rPr>
          <w:i/>
          <w:szCs w:val="24"/>
        </w:rPr>
        <w:t>Sladění pracovních…</w:t>
      </w:r>
      <w:r>
        <w:t>, s. 72.</w:t>
      </w:r>
    </w:p>
  </w:footnote>
  <w:footnote w:id="160">
    <w:p w:rsidR="00DF3F50" w:rsidRDefault="00DF3F50" w:rsidP="001C23CB">
      <w:pPr>
        <w:pStyle w:val="Textpoznpodarou"/>
        <w:jc w:val="both"/>
      </w:pPr>
      <w:r>
        <w:rPr>
          <w:rStyle w:val="Znakapoznpodarou"/>
        </w:rPr>
        <w:footnoteRef/>
      </w:r>
      <w:r>
        <w:t xml:space="preserve"> </w:t>
      </w:r>
      <w:r>
        <w:rPr>
          <w:szCs w:val="24"/>
        </w:rPr>
        <w:t>Tamtéž</w:t>
      </w:r>
      <w:r>
        <w:t>.</w:t>
      </w:r>
    </w:p>
  </w:footnote>
  <w:footnote w:id="161">
    <w:p w:rsidR="00DF3F50" w:rsidRDefault="00DF3F50" w:rsidP="001C23CB">
      <w:pPr>
        <w:pStyle w:val="Textpoznpodarou"/>
        <w:jc w:val="both"/>
      </w:pPr>
      <w:r>
        <w:rPr>
          <w:rStyle w:val="Znakapoznpodarou"/>
        </w:rPr>
        <w:footnoteRef/>
      </w:r>
      <w:r>
        <w:t xml:space="preserve"> Zákon č. 311/2001 Z. z., zákonník práce, ve znění pozdějších předpisů.</w:t>
      </w:r>
    </w:p>
  </w:footnote>
  <w:footnote w:id="162">
    <w:p w:rsidR="00DF3F50" w:rsidRDefault="00DF3F50" w:rsidP="001C23CB">
      <w:pPr>
        <w:pStyle w:val="Textpoznpodarou"/>
        <w:jc w:val="both"/>
      </w:pPr>
      <w:r>
        <w:rPr>
          <w:rStyle w:val="Znakapoznpodarou"/>
        </w:rPr>
        <w:footnoteRef/>
      </w:r>
      <w:r>
        <w:t xml:space="preserve"> </w:t>
      </w:r>
      <w:r>
        <w:rPr>
          <w:szCs w:val="24"/>
        </w:rPr>
        <w:t xml:space="preserve">HALÍŘOVÁ: </w:t>
      </w:r>
      <w:r w:rsidRPr="0027563A">
        <w:rPr>
          <w:i/>
          <w:szCs w:val="24"/>
        </w:rPr>
        <w:t>Sl</w:t>
      </w:r>
      <w:r>
        <w:rPr>
          <w:i/>
          <w:szCs w:val="24"/>
        </w:rPr>
        <w:t>adění pracovních…</w:t>
      </w:r>
      <w:r>
        <w:t>, s. 73.</w:t>
      </w:r>
    </w:p>
  </w:footnote>
  <w:footnote w:id="163">
    <w:p w:rsidR="00DF3F50" w:rsidRPr="00873239" w:rsidRDefault="00DF3F50" w:rsidP="001C23CB">
      <w:pPr>
        <w:shd w:val="clear" w:color="auto" w:fill="FFFFFF"/>
        <w:suppressAutoHyphens w:val="0"/>
        <w:spacing w:line="240" w:lineRule="auto"/>
        <w:jc w:val="both"/>
        <w:rPr>
          <w:rFonts w:eastAsia="Times New Roman" w:cs="Arial"/>
          <w:sz w:val="20"/>
          <w:szCs w:val="20"/>
          <w:lang w:eastAsia="cs-CZ"/>
        </w:rPr>
      </w:pPr>
      <w:r>
        <w:rPr>
          <w:rStyle w:val="Znakapoznpodarou"/>
        </w:rPr>
        <w:footnoteRef/>
      </w:r>
      <w:r>
        <w:t xml:space="preserve"> </w:t>
      </w:r>
      <w:r>
        <w:rPr>
          <w:sz w:val="20"/>
          <w:szCs w:val="20"/>
        </w:rPr>
        <w:t xml:space="preserve">Zatímco například v Německu </w:t>
      </w:r>
      <w:r w:rsidRPr="00873239">
        <w:rPr>
          <w:sz w:val="20"/>
          <w:szCs w:val="20"/>
        </w:rPr>
        <w:t>nabízí možnost sdílení prac</w:t>
      </w:r>
      <w:r>
        <w:rPr>
          <w:sz w:val="20"/>
          <w:szCs w:val="20"/>
        </w:rPr>
        <w:t xml:space="preserve">ovních míst 15 % zaměstnavatelů, </w:t>
      </w:r>
      <w:r w:rsidRPr="00873239">
        <w:rPr>
          <w:sz w:val="20"/>
          <w:szCs w:val="20"/>
        </w:rPr>
        <w:t>v</w:t>
      </w:r>
      <w:r>
        <w:rPr>
          <w:sz w:val="20"/>
          <w:szCs w:val="20"/>
        </w:rPr>
        <w:t>e Velké Británii dokonce 48%</w:t>
      </w:r>
      <w:r w:rsidRPr="00873239">
        <w:rPr>
          <w:sz w:val="20"/>
          <w:szCs w:val="20"/>
        </w:rPr>
        <w:t xml:space="preserve"> zaměstnavatelů. </w:t>
      </w:r>
      <w:r>
        <w:rPr>
          <w:sz w:val="20"/>
          <w:szCs w:val="20"/>
        </w:rPr>
        <w:t xml:space="preserve">Zdroj: FRAŇKOVÁ, Pavla, ŠIMEČKOVÁ, Michaela. Projekt METR </w:t>
      </w:r>
      <w:r>
        <w:rPr>
          <w:rFonts w:eastAsia="Times New Roman" w:cs="Arial"/>
          <w:sz w:val="20"/>
          <w:szCs w:val="20"/>
          <w:lang w:eastAsia="cs-CZ"/>
        </w:rPr>
        <w:t xml:space="preserve">a jeho výsledky. In </w:t>
      </w:r>
      <w:r w:rsidRPr="0066645D">
        <w:rPr>
          <w:rFonts w:eastAsia="Times New Roman" w:cs="Arial"/>
          <w:i/>
          <w:sz w:val="20"/>
          <w:szCs w:val="20"/>
          <w:lang w:eastAsia="cs-CZ"/>
        </w:rPr>
        <w:t>Sborník ze závěrečné konference projektu METR</w:t>
      </w:r>
      <w:r>
        <w:rPr>
          <w:rFonts w:eastAsia="Times New Roman" w:cs="Arial"/>
          <w:sz w:val="20"/>
          <w:szCs w:val="20"/>
          <w:lang w:eastAsia="cs-CZ"/>
        </w:rPr>
        <w:t xml:space="preserve"> [online]. Fleximetr.cz, 8. října 2015 [cit. 21. února 2016]. Dostupné na &lt;</w:t>
      </w:r>
      <w:r w:rsidRPr="00012C69">
        <w:rPr>
          <w:rFonts w:eastAsia="Times New Roman" w:cs="Arial"/>
          <w:sz w:val="20"/>
          <w:szCs w:val="20"/>
          <w:lang w:eastAsia="cs-CZ"/>
        </w:rPr>
        <w:t>http://www.fleximetr.cz/storage/app/media/Clanky-PDF/Sbornik.pdf</w:t>
      </w:r>
      <w:r>
        <w:rPr>
          <w:rFonts w:eastAsia="Times New Roman" w:cs="Arial"/>
          <w:sz w:val="20"/>
          <w:szCs w:val="20"/>
          <w:lang w:eastAsia="cs-CZ"/>
        </w:rPr>
        <w:t>&gt;.</w:t>
      </w:r>
    </w:p>
  </w:footnote>
  <w:footnote w:id="164">
    <w:p w:rsidR="00DF3F50" w:rsidRDefault="00DF3F50" w:rsidP="001C23CB">
      <w:pPr>
        <w:pStyle w:val="Textpoznpodarou"/>
        <w:jc w:val="both"/>
      </w:pPr>
      <w:r>
        <w:rPr>
          <w:rStyle w:val="Znakapoznpodarou"/>
        </w:rPr>
        <w:footnoteRef/>
      </w:r>
      <w:r>
        <w:t xml:space="preserve"> Tamtéž.</w:t>
      </w:r>
    </w:p>
  </w:footnote>
  <w:footnote w:id="165">
    <w:p w:rsidR="00DF3F50" w:rsidRDefault="00DF3F50" w:rsidP="001C23CB">
      <w:pPr>
        <w:pStyle w:val="Textpoznpodarou"/>
        <w:jc w:val="both"/>
      </w:pPr>
      <w:r>
        <w:rPr>
          <w:rStyle w:val="Znakapoznpodarou"/>
        </w:rPr>
        <w:footnoteRef/>
      </w:r>
      <w:r>
        <w:t xml:space="preserve"> Tamtéž.</w:t>
      </w:r>
    </w:p>
  </w:footnote>
  <w:footnote w:id="166">
    <w:p w:rsidR="00DF3F50" w:rsidRDefault="00DF3F50" w:rsidP="001C23CB">
      <w:pPr>
        <w:pStyle w:val="Textpoznpodarou"/>
        <w:jc w:val="both"/>
      </w:pPr>
      <w:r>
        <w:rPr>
          <w:rStyle w:val="Znakapoznpodarou"/>
        </w:rPr>
        <w:footnoteRef/>
      </w:r>
      <w:r>
        <w:t xml:space="preserve"> JUNOVÁ: </w:t>
      </w:r>
      <w:r w:rsidRPr="0066645D">
        <w:rPr>
          <w:i/>
        </w:rPr>
        <w:t>Čas pro změnu</w:t>
      </w:r>
      <w:r>
        <w:t>…, s. 83.</w:t>
      </w:r>
    </w:p>
  </w:footnote>
  <w:footnote w:id="167">
    <w:p w:rsidR="00DF3F50" w:rsidRDefault="00DF3F50" w:rsidP="001C23CB">
      <w:pPr>
        <w:pStyle w:val="Textpoznpodarou"/>
        <w:jc w:val="both"/>
      </w:pPr>
      <w:r>
        <w:rPr>
          <w:rStyle w:val="Znakapoznpodarou"/>
        </w:rPr>
        <w:footnoteRef/>
      </w:r>
      <w:r>
        <w:t xml:space="preserve"> Tamtéž, s. 84.</w:t>
      </w:r>
    </w:p>
  </w:footnote>
  <w:footnote w:id="168">
    <w:p w:rsidR="00DF3F50" w:rsidRDefault="00DF3F50" w:rsidP="001C23CB">
      <w:pPr>
        <w:pStyle w:val="Textpoznpodarou"/>
        <w:jc w:val="both"/>
      </w:pPr>
      <w:r>
        <w:rPr>
          <w:rStyle w:val="Znakapoznpodarou"/>
        </w:rPr>
        <w:footnoteRef/>
      </w:r>
      <w:r>
        <w:t xml:space="preserve"> Tamtéž.</w:t>
      </w:r>
    </w:p>
  </w:footnote>
  <w:footnote w:id="169">
    <w:p w:rsidR="00DF3F50" w:rsidRDefault="00DF3F50" w:rsidP="001C23CB">
      <w:pPr>
        <w:pStyle w:val="Textpoznpodarou"/>
        <w:jc w:val="both"/>
      </w:pPr>
      <w:r>
        <w:rPr>
          <w:rStyle w:val="Znakapoznpodarou"/>
        </w:rPr>
        <w:footnoteRef/>
      </w:r>
      <w:r>
        <w:t xml:space="preserve"> Tamtéž, s. 83.</w:t>
      </w:r>
    </w:p>
  </w:footnote>
  <w:footnote w:id="170">
    <w:p w:rsidR="00DF3F50" w:rsidRDefault="00DF3F50" w:rsidP="001C23CB">
      <w:pPr>
        <w:pStyle w:val="Textpoznpodarou"/>
        <w:jc w:val="both"/>
      </w:pPr>
      <w:r>
        <w:rPr>
          <w:rStyle w:val="Znakapoznpodarou"/>
        </w:rPr>
        <w:footnoteRef/>
      </w:r>
      <w:r>
        <w:t xml:space="preserve"> Tamtéž.</w:t>
      </w:r>
    </w:p>
  </w:footnote>
  <w:footnote w:id="171">
    <w:p w:rsidR="00DF3F50" w:rsidRDefault="00DF3F50" w:rsidP="001C23CB">
      <w:pPr>
        <w:pStyle w:val="Textpoznpodarou"/>
        <w:jc w:val="both"/>
      </w:pPr>
      <w:r>
        <w:rPr>
          <w:rStyle w:val="Znakapoznpodarou"/>
        </w:rPr>
        <w:footnoteRef/>
      </w:r>
      <w:r>
        <w:t xml:space="preserve"> FIALOVÁ: </w:t>
      </w:r>
      <w:r w:rsidRPr="0046280D">
        <w:rPr>
          <w:i/>
        </w:rPr>
        <w:t>Dostaňte zákon</w:t>
      </w:r>
      <w:r>
        <w:rPr>
          <w:i/>
        </w:rPr>
        <w:t>…</w:t>
      </w:r>
      <w:r>
        <w:t>, s. 37.</w:t>
      </w:r>
    </w:p>
  </w:footnote>
  <w:footnote w:id="172">
    <w:p w:rsidR="00DF3F50" w:rsidRDefault="00DF3F50" w:rsidP="001C23CB">
      <w:pPr>
        <w:pStyle w:val="Textpoznpodarou"/>
        <w:jc w:val="both"/>
      </w:pPr>
      <w:r>
        <w:rPr>
          <w:rStyle w:val="Znakapoznpodarou"/>
        </w:rPr>
        <w:footnoteRef/>
      </w:r>
      <w:r>
        <w:t xml:space="preserve"> V roce 2011 využívalo pružnou pracovní dobu 26% zaměstnanců. Zdroj: </w:t>
      </w:r>
      <w:r w:rsidRPr="00FD73EB">
        <w:rPr>
          <w:i/>
        </w:rPr>
        <w:t>Již téměř třetina mladých lidí pracuje s pružnou pracovní dobou</w:t>
      </w:r>
      <w:r>
        <w:t xml:space="preserve"> [online]. Platy.cz, nedatováno [cit. 17. března 2016]. Dostupné na &lt;</w:t>
      </w:r>
      <w:r w:rsidRPr="00402F7D">
        <w:t>http://www.platy.cz/analyzy/jiz-temer-tretina-mladych-lidi-pracuje-s-pruznou-pracovni-dobou/50048</w:t>
      </w:r>
      <w:r>
        <w:t>&gt;.</w:t>
      </w:r>
    </w:p>
  </w:footnote>
  <w:footnote w:id="173">
    <w:p w:rsidR="00DF3F50" w:rsidRDefault="00DF3F50" w:rsidP="001C23CB">
      <w:pPr>
        <w:pStyle w:val="Textpoznpodarou"/>
        <w:jc w:val="both"/>
      </w:pPr>
      <w:r>
        <w:rPr>
          <w:rStyle w:val="Znakapoznpodarou"/>
        </w:rPr>
        <w:footnoteRef/>
      </w:r>
      <w:r>
        <w:t xml:space="preserve"> V průzkumu provedeném personální agenturou</w:t>
      </w:r>
      <w:r w:rsidRPr="007F48D4">
        <w:t xml:space="preserve"> Advantage Consulting a pracovní</w:t>
      </w:r>
      <w:r>
        <w:t xml:space="preserve">m portálem </w:t>
      </w:r>
      <w:r w:rsidRPr="007F48D4">
        <w:t>Profesia.cz</w:t>
      </w:r>
      <w:r>
        <w:t xml:space="preserve"> se pružná pracovní doba objevila na prvním místě žebříčku nejžádanějších zaměstnaneckých benefitů. Zdroj: </w:t>
      </w:r>
      <w:r w:rsidRPr="007F48D4">
        <w:rPr>
          <w:i/>
        </w:rPr>
        <w:t>Nejžádanější benefity: pružná pracovní doba a finanční bonusy</w:t>
      </w:r>
      <w:r>
        <w:t xml:space="preserve"> [online]. Profesia.cz, březen 2015 [cit. 26. února 2016]. Dostupné na &lt;</w:t>
      </w:r>
      <w:r w:rsidRPr="007F48D4">
        <w:t>http://www.profesia.cz/cms/newsletter/brezen-2015/nejzadanejsi-benefity-pruzna-pracovni-doba-a-financni-bonusy/44846</w:t>
      </w:r>
      <w:r>
        <w:t>&gt;.</w:t>
      </w:r>
    </w:p>
  </w:footnote>
  <w:footnote w:id="174">
    <w:p w:rsidR="00DF3F50" w:rsidRDefault="00DF3F50" w:rsidP="001C23CB">
      <w:pPr>
        <w:pStyle w:val="Textpoznpodarou"/>
        <w:jc w:val="both"/>
      </w:pPr>
      <w:r>
        <w:rPr>
          <w:rStyle w:val="Znakapoznpodarou"/>
        </w:rPr>
        <w:footnoteRef/>
      </w:r>
      <w:r>
        <w:t xml:space="preserve"> HŮRKA: </w:t>
      </w:r>
      <w:r w:rsidRPr="00BB4846">
        <w:rPr>
          <w:i/>
        </w:rPr>
        <w:t>Ochrana zaměstnance</w:t>
      </w:r>
      <w:r>
        <w:rPr>
          <w:i/>
        </w:rPr>
        <w:t>…</w:t>
      </w:r>
      <w:r>
        <w:t>, s. 119.</w:t>
      </w:r>
    </w:p>
  </w:footnote>
  <w:footnote w:id="175">
    <w:p w:rsidR="00DF3F50" w:rsidRDefault="00DF3F50" w:rsidP="001C23CB">
      <w:pPr>
        <w:pStyle w:val="Textpoznpodarou"/>
        <w:jc w:val="both"/>
      </w:pPr>
      <w:r>
        <w:rPr>
          <w:rStyle w:val="Znakapoznpodarou"/>
        </w:rPr>
        <w:footnoteRef/>
      </w:r>
      <w:r>
        <w:t xml:space="preserve"> § 78 odst. 1 písm. m) ZP</w:t>
      </w:r>
    </w:p>
  </w:footnote>
  <w:footnote w:id="176">
    <w:p w:rsidR="00DF3F50" w:rsidRDefault="00DF3F50" w:rsidP="001C23CB">
      <w:pPr>
        <w:pStyle w:val="Textpoznpodarou"/>
        <w:jc w:val="both"/>
      </w:pPr>
      <w:r>
        <w:rPr>
          <w:rStyle w:val="Znakapoznpodarou"/>
        </w:rPr>
        <w:footnoteRef/>
      </w:r>
      <w:r>
        <w:t xml:space="preserve"> HŮRKA: </w:t>
      </w:r>
      <w:r w:rsidRPr="00BB4846">
        <w:rPr>
          <w:i/>
        </w:rPr>
        <w:t>Ochrana zaměstnance</w:t>
      </w:r>
      <w:r>
        <w:rPr>
          <w:i/>
        </w:rPr>
        <w:t>…</w:t>
      </w:r>
      <w:r>
        <w:t>, s. 119.</w:t>
      </w:r>
    </w:p>
  </w:footnote>
  <w:footnote w:id="177">
    <w:p w:rsidR="00DF3F50" w:rsidRDefault="00DF3F50" w:rsidP="001C23CB">
      <w:pPr>
        <w:pStyle w:val="Textpoznpodarou"/>
        <w:jc w:val="both"/>
      </w:pPr>
      <w:r>
        <w:rPr>
          <w:rStyle w:val="Znakapoznpodarou"/>
        </w:rPr>
        <w:footnoteRef/>
      </w:r>
      <w:r>
        <w:t xml:space="preserve"> Tamtéž, s. 120.</w:t>
      </w:r>
    </w:p>
  </w:footnote>
  <w:footnote w:id="178">
    <w:p w:rsidR="00DF3F50" w:rsidRDefault="00DF3F50" w:rsidP="001C23CB">
      <w:pPr>
        <w:pStyle w:val="Textpoznpodarou"/>
        <w:jc w:val="both"/>
      </w:pPr>
      <w:r>
        <w:rPr>
          <w:rStyle w:val="Znakapoznpodarou"/>
        </w:rPr>
        <w:footnoteRef/>
      </w:r>
      <w:r>
        <w:t xml:space="preserve"> </w:t>
      </w:r>
      <w:r>
        <w:rPr>
          <w:szCs w:val="24"/>
        </w:rPr>
        <w:t xml:space="preserve">HALÍŘOVÁ: </w:t>
      </w:r>
      <w:r w:rsidRPr="0027563A">
        <w:rPr>
          <w:i/>
          <w:szCs w:val="24"/>
        </w:rPr>
        <w:t>Sl</w:t>
      </w:r>
      <w:r>
        <w:rPr>
          <w:i/>
          <w:szCs w:val="24"/>
        </w:rPr>
        <w:t>adění pracovních…</w:t>
      </w:r>
      <w:r>
        <w:t>, s. 76.</w:t>
      </w:r>
    </w:p>
  </w:footnote>
  <w:footnote w:id="179">
    <w:p w:rsidR="00DF3F50" w:rsidRDefault="00DF3F50" w:rsidP="001C23CB">
      <w:pPr>
        <w:pStyle w:val="Textpoznpodarou"/>
        <w:jc w:val="both"/>
      </w:pPr>
      <w:r>
        <w:rPr>
          <w:rStyle w:val="Znakapoznpodarou"/>
        </w:rPr>
        <w:footnoteRef/>
      </w:r>
      <w:r>
        <w:t xml:space="preserve"> BENEŠOVÁ, DUSCHKOVÁ, SULOVSKÁ: </w:t>
      </w:r>
      <w:r w:rsidRPr="00E07658">
        <w:rPr>
          <w:i/>
        </w:rPr>
        <w:t>Střihněte si</w:t>
      </w:r>
      <w:r>
        <w:t>…, s. 13.</w:t>
      </w:r>
    </w:p>
  </w:footnote>
  <w:footnote w:id="180">
    <w:p w:rsidR="00DF3F50" w:rsidRDefault="00DF3F50" w:rsidP="001C23CB">
      <w:pPr>
        <w:pStyle w:val="Textpoznpodarou"/>
        <w:jc w:val="both"/>
      </w:pPr>
      <w:r>
        <w:rPr>
          <w:rStyle w:val="Znakapoznpodarou"/>
        </w:rPr>
        <w:footnoteRef/>
      </w:r>
      <w:r>
        <w:t xml:space="preserve"> HŮRKA:</w:t>
      </w:r>
      <w:r w:rsidRPr="00BB4846">
        <w:t xml:space="preserve"> </w:t>
      </w:r>
      <w:r w:rsidRPr="00BB4846">
        <w:rPr>
          <w:i/>
        </w:rPr>
        <w:t>Ochrana zaměstnance</w:t>
      </w:r>
      <w:r>
        <w:rPr>
          <w:i/>
        </w:rPr>
        <w:t>…</w:t>
      </w:r>
      <w:r>
        <w:t>, s. 119.</w:t>
      </w:r>
    </w:p>
  </w:footnote>
  <w:footnote w:id="181">
    <w:p w:rsidR="00DF3F50" w:rsidRDefault="00DF3F50" w:rsidP="001C23CB">
      <w:pPr>
        <w:pStyle w:val="Textpoznpodarou"/>
        <w:jc w:val="both"/>
      </w:pPr>
      <w:r>
        <w:rPr>
          <w:rStyle w:val="Znakapoznpodarou"/>
        </w:rPr>
        <w:footnoteRef/>
      </w:r>
      <w:r>
        <w:t xml:space="preserve"> BENEŠOVÁ, DUSCHKOVÁ, SULOVSKÁ: </w:t>
      </w:r>
      <w:r w:rsidRPr="00E07658">
        <w:rPr>
          <w:i/>
        </w:rPr>
        <w:t>Střihněte si</w:t>
      </w:r>
      <w:r>
        <w:t>…, s. 13.</w:t>
      </w:r>
    </w:p>
  </w:footnote>
  <w:footnote w:id="182">
    <w:p w:rsidR="00DF3F50" w:rsidRDefault="00DF3F50" w:rsidP="001C23CB">
      <w:pPr>
        <w:pStyle w:val="Textpoznpodarou"/>
        <w:jc w:val="both"/>
      </w:pPr>
      <w:r>
        <w:rPr>
          <w:rStyle w:val="Znakapoznpodarou"/>
        </w:rPr>
        <w:footnoteRef/>
      </w:r>
      <w:r>
        <w:t xml:space="preserve"> SLÁDEK: </w:t>
      </w:r>
      <w:r w:rsidRPr="00846F46">
        <w:rPr>
          <w:i/>
        </w:rPr>
        <w:t>Pružná pracovní doba</w:t>
      </w:r>
      <w:r>
        <w:t xml:space="preserve">…, </w:t>
      </w:r>
      <w:r w:rsidRPr="00B04630">
        <w:t xml:space="preserve">s. </w:t>
      </w:r>
      <w:r>
        <w:t>15.</w:t>
      </w:r>
    </w:p>
  </w:footnote>
  <w:footnote w:id="183">
    <w:p w:rsidR="00DF3F50" w:rsidRDefault="00DF3F50" w:rsidP="001C23CB">
      <w:pPr>
        <w:pStyle w:val="Textpoznpodarou"/>
        <w:jc w:val="both"/>
      </w:pPr>
      <w:r>
        <w:rPr>
          <w:rStyle w:val="Znakapoznpodarou"/>
        </w:rPr>
        <w:footnoteRef/>
      </w:r>
      <w:r>
        <w:t xml:space="preserve"> </w:t>
      </w:r>
      <w:r>
        <w:rPr>
          <w:szCs w:val="24"/>
        </w:rPr>
        <w:t xml:space="preserve">HALÍŘOVÁ: </w:t>
      </w:r>
      <w:r w:rsidRPr="0027563A">
        <w:rPr>
          <w:i/>
          <w:szCs w:val="24"/>
        </w:rPr>
        <w:t>Sl</w:t>
      </w:r>
      <w:r>
        <w:rPr>
          <w:i/>
          <w:szCs w:val="24"/>
        </w:rPr>
        <w:t>adění pracovních…</w:t>
      </w:r>
      <w:r>
        <w:t>, s. 74.</w:t>
      </w:r>
    </w:p>
  </w:footnote>
  <w:footnote w:id="184">
    <w:p w:rsidR="00DF3F50" w:rsidRDefault="00DF3F50" w:rsidP="001C23CB">
      <w:pPr>
        <w:pStyle w:val="Textpoznpodarou"/>
        <w:jc w:val="both"/>
      </w:pPr>
      <w:r>
        <w:rPr>
          <w:rStyle w:val="Znakapoznpodarou"/>
        </w:rPr>
        <w:footnoteRef/>
      </w:r>
      <w:r>
        <w:t xml:space="preserve"> SOÚ</w:t>
      </w:r>
      <w:r w:rsidRPr="008B36FD">
        <w:t xml:space="preserve"> </w:t>
      </w:r>
      <w:r>
        <w:t>AV ČR:</w:t>
      </w:r>
      <w:r w:rsidRPr="008B36FD">
        <w:t xml:space="preserve"> </w:t>
      </w:r>
      <w:r>
        <w:rPr>
          <w:i/>
        </w:rPr>
        <w:t>Bariéry a možnosti…</w:t>
      </w:r>
      <w:r w:rsidRPr="002F333F">
        <w:t>, s.</w:t>
      </w:r>
      <w:r>
        <w:t xml:space="preserve"> 50.</w:t>
      </w:r>
    </w:p>
  </w:footnote>
  <w:footnote w:id="185">
    <w:p w:rsidR="00DF3F50" w:rsidRDefault="00DF3F50" w:rsidP="001C23CB">
      <w:pPr>
        <w:pStyle w:val="Textpoznpodarou"/>
        <w:jc w:val="both"/>
      </w:pPr>
      <w:r>
        <w:rPr>
          <w:rStyle w:val="Znakapoznpodarou"/>
        </w:rPr>
        <w:footnoteRef/>
      </w:r>
      <w:r>
        <w:t xml:space="preserve"> </w:t>
      </w:r>
      <w:r>
        <w:rPr>
          <w:szCs w:val="24"/>
        </w:rPr>
        <w:t xml:space="preserve">HALÍŘOVÁ: </w:t>
      </w:r>
      <w:r w:rsidRPr="0027563A">
        <w:rPr>
          <w:i/>
          <w:szCs w:val="24"/>
        </w:rPr>
        <w:t>Sl</w:t>
      </w:r>
      <w:r>
        <w:rPr>
          <w:i/>
          <w:szCs w:val="24"/>
        </w:rPr>
        <w:t>adění pracovních…</w:t>
      </w:r>
      <w:r>
        <w:t>, s. 77.</w:t>
      </w:r>
    </w:p>
  </w:footnote>
  <w:footnote w:id="186">
    <w:p w:rsidR="00DF3F50" w:rsidRDefault="00DF3F50" w:rsidP="001C23CB">
      <w:pPr>
        <w:pStyle w:val="Textpoznpodarou"/>
        <w:jc w:val="both"/>
      </w:pPr>
      <w:r>
        <w:rPr>
          <w:rStyle w:val="Znakapoznpodarou"/>
        </w:rPr>
        <w:footnoteRef/>
      </w:r>
      <w:r>
        <w:t xml:space="preserve"> JUNOVÁ: </w:t>
      </w:r>
      <w:r w:rsidRPr="0066645D">
        <w:rPr>
          <w:i/>
        </w:rPr>
        <w:t>Čas pro změnu</w:t>
      </w:r>
      <w:r>
        <w:t>…, s. 85.</w:t>
      </w:r>
    </w:p>
  </w:footnote>
  <w:footnote w:id="187">
    <w:p w:rsidR="00DF3F50" w:rsidRDefault="00DF3F50" w:rsidP="001C23CB">
      <w:pPr>
        <w:pStyle w:val="Textpoznpodarou"/>
        <w:jc w:val="both"/>
      </w:pPr>
      <w:r>
        <w:rPr>
          <w:rStyle w:val="Znakapoznpodarou"/>
        </w:rPr>
        <w:footnoteRef/>
      </w:r>
      <w:r>
        <w:t xml:space="preserve"> FIALOVÁ: </w:t>
      </w:r>
      <w:r w:rsidRPr="0046280D">
        <w:rPr>
          <w:i/>
        </w:rPr>
        <w:t>Dostaňte zákon</w:t>
      </w:r>
      <w:r>
        <w:rPr>
          <w:i/>
        </w:rPr>
        <w:t>…</w:t>
      </w:r>
      <w:r>
        <w:t>, s. 38.</w:t>
      </w:r>
    </w:p>
  </w:footnote>
  <w:footnote w:id="188">
    <w:p w:rsidR="00DF3F50" w:rsidRDefault="00DF3F50" w:rsidP="001C23CB">
      <w:pPr>
        <w:pStyle w:val="Textpoznpodarou"/>
        <w:jc w:val="both"/>
      </w:pPr>
      <w:r>
        <w:rPr>
          <w:rStyle w:val="Znakapoznpodarou"/>
        </w:rPr>
        <w:footnoteRef/>
      </w:r>
      <w:r>
        <w:t xml:space="preserve"> </w:t>
      </w:r>
      <w:r>
        <w:rPr>
          <w:szCs w:val="24"/>
        </w:rPr>
        <w:t xml:space="preserve">HALÍŘOVÁ: </w:t>
      </w:r>
      <w:r w:rsidRPr="0027563A">
        <w:rPr>
          <w:i/>
          <w:szCs w:val="24"/>
        </w:rPr>
        <w:t>Sl</w:t>
      </w:r>
      <w:r>
        <w:rPr>
          <w:i/>
          <w:szCs w:val="24"/>
        </w:rPr>
        <w:t>adění pracovních…</w:t>
      </w:r>
      <w:r>
        <w:t>, s. 76.</w:t>
      </w:r>
    </w:p>
  </w:footnote>
  <w:footnote w:id="189">
    <w:p w:rsidR="00DF3F50" w:rsidRDefault="00DF3F50" w:rsidP="001C23CB">
      <w:pPr>
        <w:pStyle w:val="Textpoznpodarou"/>
        <w:jc w:val="both"/>
      </w:pPr>
      <w:r>
        <w:rPr>
          <w:rStyle w:val="Znakapoznpodarou"/>
        </w:rPr>
        <w:footnoteRef/>
      </w:r>
      <w:r>
        <w:t xml:space="preserve"> Tamtéž.</w:t>
      </w:r>
    </w:p>
  </w:footnote>
  <w:footnote w:id="190">
    <w:p w:rsidR="00DF3F50" w:rsidRDefault="00DF3F50" w:rsidP="001C23CB">
      <w:pPr>
        <w:pStyle w:val="Textpoznpodarou"/>
        <w:jc w:val="both"/>
      </w:pPr>
      <w:r>
        <w:rPr>
          <w:rStyle w:val="Znakapoznpodarou"/>
        </w:rPr>
        <w:footnoteRef/>
      </w:r>
      <w:r>
        <w:t xml:space="preserve"> JUNOVÁ: </w:t>
      </w:r>
      <w:r w:rsidRPr="0066645D">
        <w:rPr>
          <w:i/>
        </w:rPr>
        <w:t>Čas pro změnu</w:t>
      </w:r>
      <w:r>
        <w:t>…, s. 86.</w:t>
      </w:r>
    </w:p>
  </w:footnote>
  <w:footnote w:id="191">
    <w:p w:rsidR="00DF3F50" w:rsidRDefault="00DF3F50" w:rsidP="00701E04">
      <w:pPr>
        <w:pStyle w:val="Textpoznpodarou"/>
        <w:jc w:val="both"/>
      </w:pPr>
      <w:r>
        <w:rPr>
          <w:rStyle w:val="Znakapoznpodarou"/>
        </w:rPr>
        <w:footnoteRef/>
      </w:r>
      <w:r>
        <w:t xml:space="preserve"> NÁHLÍKOVÁ KALETOVÁ, Romana. </w:t>
      </w:r>
      <w:r w:rsidRPr="00701E04">
        <w:rPr>
          <w:i/>
        </w:rPr>
        <w:t>Alternativní pracovní úvazky aneb jiná úprava pracovní doby pro zaměstnance s malými dětmi</w:t>
      </w:r>
      <w:r>
        <w:t xml:space="preserve"> </w:t>
      </w:r>
      <w:r w:rsidRPr="00701E04">
        <w:t xml:space="preserve">[online]. </w:t>
      </w:r>
      <w:r>
        <w:t>Pravniprostor.cz</w:t>
      </w:r>
      <w:r w:rsidRPr="00701E04">
        <w:t xml:space="preserve">, </w:t>
      </w:r>
      <w:r>
        <w:t>2. června 2015 [cit. 28</w:t>
      </w:r>
      <w:r w:rsidRPr="00701E04">
        <w:t>. března 2016]. Dostupné na &lt;http://www.pravniprostor.cz/clanky/pracovni-pravo/alternativni-pracovni-uvazky-aneb-jina-uprava-pracovni-doby-pro-zamestnance-s-malymi-detmi</w:t>
      </w:r>
      <w:r>
        <w:t>&gt;.</w:t>
      </w:r>
    </w:p>
  </w:footnote>
  <w:footnote w:id="192">
    <w:p w:rsidR="00DF3F50" w:rsidRDefault="00DF3F50" w:rsidP="001C23CB">
      <w:pPr>
        <w:pStyle w:val="Textpoznpodarou"/>
        <w:jc w:val="both"/>
      </w:pPr>
      <w:r>
        <w:rPr>
          <w:rStyle w:val="Znakapoznpodarou"/>
        </w:rPr>
        <w:footnoteRef/>
      </w:r>
      <w:r>
        <w:t xml:space="preserve"> </w:t>
      </w:r>
      <w:r w:rsidRPr="00015423">
        <w:t xml:space="preserve">OECD. </w:t>
      </w:r>
      <w:r w:rsidRPr="00EC74CA">
        <w:rPr>
          <w:i/>
        </w:rPr>
        <w:t>Work-Life Balance</w:t>
      </w:r>
      <w:r w:rsidRPr="00015423">
        <w:t xml:space="preserve"> [online]. Oecdbetterlifeindex.org, nedatováno [cit. 2</w:t>
      </w:r>
      <w:r>
        <w:t xml:space="preserve">5. listopadu 2015]. Dostupné na </w:t>
      </w:r>
      <w:r w:rsidRPr="00015423">
        <w:t>&lt;http://www.oecdbetterlifeindex.org/topics/work-life-balance/&gt;.</w:t>
      </w:r>
    </w:p>
  </w:footnote>
  <w:footnote w:id="193">
    <w:p w:rsidR="00DF3F50" w:rsidRDefault="00DF3F50" w:rsidP="001C23CB">
      <w:pPr>
        <w:pStyle w:val="Textpoznpodarou"/>
        <w:jc w:val="both"/>
      </w:pPr>
      <w:r>
        <w:rPr>
          <w:rStyle w:val="Znakapoznpodarou"/>
        </w:rPr>
        <w:footnoteRef/>
      </w:r>
      <w:r>
        <w:t xml:space="preserve"> </w:t>
      </w:r>
      <w:r w:rsidRPr="002F18C4">
        <w:t xml:space="preserve">JIRÁSKOVÁ, Silvia. </w:t>
      </w:r>
      <w:r w:rsidRPr="003D2054">
        <w:rPr>
          <w:i/>
        </w:rPr>
        <w:t>Flexibilní formy práce v evropském kontextu. Srovnávací studie</w:t>
      </w:r>
      <w:r w:rsidRPr="002F18C4">
        <w:t xml:space="preserve"> [online]. Fitforflexi.cz, 2013 [cit.</w:t>
      </w:r>
      <w:r>
        <w:t xml:space="preserve"> 2. března 2016]. Dostupné na &lt;</w:t>
      </w:r>
      <w:r w:rsidRPr="002F18C4">
        <w:t>http://www.fitforflexi.cz/downloads/prod</w:t>
      </w:r>
      <w:r>
        <w:t>ukty/flexibilniformyprace/#p=2&gt;, s. 26.</w:t>
      </w:r>
    </w:p>
  </w:footnote>
  <w:footnote w:id="194">
    <w:p w:rsidR="00DF3F50" w:rsidRDefault="00DF3F50" w:rsidP="001C23CB">
      <w:pPr>
        <w:pStyle w:val="Textpoznpodarou"/>
        <w:jc w:val="both"/>
      </w:pPr>
      <w:r>
        <w:rPr>
          <w:rStyle w:val="Znakapoznpodarou"/>
        </w:rPr>
        <w:footnoteRef/>
      </w:r>
      <w:r>
        <w:t xml:space="preserve"> SOÚ</w:t>
      </w:r>
      <w:r w:rsidRPr="008B36FD">
        <w:t xml:space="preserve"> </w:t>
      </w:r>
      <w:r>
        <w:t xml:space="preserve">AV ČR: </w:t>
      </w:r>
      <w:r>
        <w:rPr>
          <w:i/>
        </w:rPr>
        <w:t>Bariéry a možnosti…</w:t>
      </w:r>
      <w:r w:rsidRPr="002F333F">
        <w:t xml:space="preserve">, s. </w:t>
      </w:r>
      <w:r>
        <w:t>123.</w:t>
      </w:r>
    </w:p>
  </w:footnote>
  <w:footnote w:id="195">
    <w:p w:rsidR="00DF3F50" w:rsidRDefault="00DF3F50" w:rsidP="001C23CB">
      <w:pPr>
        <w:pStyle w:val="Textpoznpodarou"/>
        <w:jc w:val="both"/>
      </w:pPr>
      <w:r>
        <w:rPr>
          <w:rStyle w:val="Znakapoznpodarou"/>
        </w:rPr>
        <w:footnoteRef/>
      </w:r>
      <w:r>
        <w:t xml:space="preserve"> Tamtéž</w:t>
      </w:r>
      <w:r w:rsidRPr="002F333F">
        <w:t xml:space="preserve">, s. </w:t>
      </w:r>
      <w:r>
        <w:t>14.</w:t>
      </w:r>
    </w:p>
  </w:footnote>
  <w:footnote w:id="196">
    <w:p w:rsidR="00DF3F50" w:rsidRDefault="00DF3F50" w:rsidP="001C23CB">
      <w:pPr>
        <w:pStyle w:val="Textpoznpodarou"/>
        <w:jc w:val="both"/>
      </w:pPr>
      <w:r>
        <w:rPr>
          <w:rStyle w:val="Znakapoznpodarou"/>
        </w:rPr>
        <w:footnoteRef/>
      </w:r>
      <w:r>
        <w:t xml:space="preserve"> HAŠKOVÁ, Hana. Mateřství a zaměstnanost žen. In HAŠKOVÁ, Hana, KŘÍŽKOVÁ, Alena, DUDOVÁ, Radka (ed). </w:t>
      </w:r>
      <w:r w:rsidRPr="00220545">
        <w:rPr>
          <w:i/>
        </w:rPr>
        <w:t>Ekonomické náklady mateřství</w:t>
      </w:r>
      <w:r>
        <w:t xml:space="preserve"> </w:t>
      </w:r>
      <w:r w:rsidRPr="00015423">
        <w:t xml:space="preserve">[online]. </w:t>
      </w:r>
      <w:r>
        <w:t>Genderstudies.cz, květen 2015 [cit. 14</w:t>
      </w:r>
      <w:r w:rsidRPr="00015423">
        <w:t xml:space="preserve">. </w:t>
      </w:r>
      <w:r>
        <w:t xml:space="preserve">března 2016]. Dostupné na </w:t>
      </w:r>
      <w:r w:rsidRPr="00015423">
        <w:t>&lt;</w:t>
      </w:r>
      <w:r w:rsidRPr="007B0FFE">
        <w:t>http://www.genderstudies.cz/download/Sekundarni%20analyza%20zprava%20final_format.pdf</w:t>
      </w:r>
      <w:r>
        <w:t>&gt;.</w:t>
      </w:r>
    </w:p>
  </w:footnote>
  <w:footnote w:id="197">
    <w:p w:rsidR="00DF3F50" w:rsidRDefault="00DF3F50" w:rsidP="001C23CB">
      <w:pPr>
        <w:pStyle w:val="Textpoznpodarou"/>
        <w:jc w:val="both"/>
      </w:pPr>
      <w:r>
        <w:rPr>
          <w:rStyle w:val="Znakapoznpodarou"/>
        </w:rPr>
        <w:footnoteRef/>
      </w:r>
      <w:r>
        <w:t xml:space="preserve"> SOÚ</w:t>
      </w:r>
      <w:r w:rsidRPr="008B36FD">
        <w:t xml:space="preserve"> </w:t>
      </w:r>
      <w:r>
        <w:t xml:space="preserve">AV ČR: </w:t>
      </w:r>
      <w:r>
        <w:rPr>
          <w:i/>
        </w:rPr>
        <w:t>Bariéry a možnosti…</w:t>
      </w:r>
      <w:r w:rsidRPr="002F333F">
        <w:t xml:space="preserve">, s. </w:t>
      </w:r>
      <w:r>
        <w:t>124.</w:t>
      </w:r>
    </w:p>
  </w:footnote>
  <w:footnote w:id="198">
    <w:p w:rsidR="00DF3F50" w:rsidRDefault="00DF3F50" w:rsidP="001C23CB">
      <w:pPr>
        <w:pStyle w:val="Textpoznpodarou"/>
        <w:jc w:val="both"/>
      </w:pPr>
      <w:r>
        <w:rPr>
          <w:rStyle w:val="Znakapoznpodarou"/>
        </w:rPr>
        <w:footnoteRef/>
      </w:r>
      <w:r>
        <w:t xml:space="preserve"> </w:t>
      </w:r>
      <w:r w:rsidRPr="00F22287">
        <w:t xml:space="preserve">KRAMNÁ, Miroslava. </w:t>
      </w:r>
      <w:r w:rsidRPr="00F22287">
        <w:rPr>
          <w:i/>
        </w:rPr>
        <w:t>Rodiče ve firmě aneb Dobré zkušenosti z ČR i zahraničí</w:t>
      </w:r>
      <w:r w:rsidRPr="00F22287">
        <w:t>. Praha: APERIO - Společnost pro</w:t>
      </w:r>
      <w:r>
        <w:t xml:space="preserve"> zdravé rodičovství, 2015, s. 10.</w:t>
      </w:r>
    </w:p>
  </w:footnote>
  <w:footnote w:id="199">
    <w:p w:rsidR="00DF3F50" w:rsidRDefault="00DF3F50" w:rsidP="001C23CB">
      <w:pPr>
        <w:pStyle w:val="Textpoznpodarou"/>
        <w:jc w:val="both"/>
      </w:pPr>
      <w:r>
        <w:rPr>
          <w:rStyle w:val="Znakapoznpodarou"/>
        </w:rPr>
        <w:footnoteRef/>
      </w:r>
      <w:r>
        <w:t xml:space="preserve"> HORVÁTOVÁ, Radka. </w:t>
      </w:r>
      <w:r w:rsidRPr="00220545">
        <w:rPr>
          <w:i/>
        </w:rPr>
        <w:t>Otcovská dovolená ve Švédsku</w:t>
      </w:r>
      <w:r>
        <w:t xml:space="preserve"> </w:t>
      </w:r>
      <w:r w:rsidRPr="00015423">
        <w:t>[online].</w:t>
      </w:r>
      <w:r>
        <w:t xml:space="preserve"> Femag.cz, 25. července 2014 </w:t>
      </w:r>
      <w:r w:rsidRPr="00015423">
        <w:t xml:space="preserve">[cit. </w:t>
      </w:r>
      <w:r>
        <w:t xml:space="preserve">14. března 2016]. Dostupné na </w:t>
      </w:r>
      <w:r w:rsidRPr="00015423">
        <w:t>&lt;</w:t>
      </w:r>
      <w:r w:rsidRPr="00BD5A6C">
        <w:t>http://www.femag.cz/osobni-je-politicke/otcovska-dovolena-a-boj-proti-rodovym-stereotypum-ve-svedsku/</w:t>
      </w:r>
      <w:r>
        <w:t>&gt;.</w:t>
      </w:r>
    </w:p>
  </w:footnote>
  <w:footnote w:id="200">
    <w:p w:rsidR="00DF3F50" w:rsidRDefault="00DF3F50" w:rsidP="001C23CB">
      <w:pPr>
        <w:pStyle w:val="Textpoznpodarou"/>
        <w:jc w:val="both"/>
      </w:pPr>
      <w:r>
        <w:rPr>
          <w:rStyle w:val="Znakapoznpodarou"/>
        </w:rPr>
        <w:footnoteRef/>
      </w:r>
      <w:r>
        <w:t xml:space="preserve"> SOÚ</w:t>
      </w:r>
      <w:r w:rsidRPr="008B36FD">
        <w:t xml:space="preserve"> </w:t>
      </w:r>
      <w:r>
        <w:t xml:space="preserve">AV ČR: </w:t>
      </w:r>
      <w:r>
        <w:rPr>
          <w:i/>
        </w:rPr>
        <w:t>Bariéry a možnosti…</w:t>
      </w:r>
      <w:r w:rsidRPr="002F333F">
        <w:t xml:space="preserve">, s. </w:t>
      </w:r>
      <w:r>
        <w:t>125.</w:t>
      </w:r>
    </w:p>
  </w:footnote>
  <w:footnote w:id="201">
    <w:p w:rsidR="00DF3F50" w:rsidRDefault="00DF3F50" w:rsidP="001C23CB">
      <w:pPr>
        <w:pStyle w:val="Textpoznpodarou"/>
        <w:jc w:val="both"/>
      </w:pPr>
      <w:r>
        <w:rPr>
          <w:rStyle w:val="Znakapoznpodarou"/>
        </w:rPr>
        <w:footnoteRef/>
      </w:r>
      <w:r>
        <w:t xml:space="preserve"> Liga otevřených mužů. </w:t>
      </w:r>
      <w:r w:rsidRPr="00C5385B">
        <w:rPr>
          <w:i/>
        </w:rPr>
        <w:t>Povinná rodičovská pro otce? Jde to i jinak</w:t>
      </w:r>
      <w:r>
        <w:t xml:space="preserve">. </w:t>
      </w:r>
      <w:r w:rsidRPr="00015423">
        <w:t xml:space="preserve">[online]. </w:t>
      </w:r>
      <w:r>
        <w:t xml:space="preserve">Ilom.cz, 25. února 2015 [cit. 14. března 2016]. Dostupné na </w:t>
      </w:r>
      <w:r w:rsidRPr="00015423">
        <w:t>&lt;</w:t>
      </w:r>
      <w:r w:rsidRPr="0063294E">
        <w:t>http://ilom.cz/novinky/info-servis/tiskove-zpravy/povinna-rodicovska-otce-jde-jinak/</w:t>
      </w:r>
      <w:r>
        <w:t>&gt;.</w:t>
      </w:r>
    </w:p>
  </w:footnote>
  <w:footnote w:id="202">
    <w:p w:rsidR="00DF3F50" w:rsidRDefault="00DF3F50" w:rsidP="001C23CB">
      <w:pPr>
        <w:pStyle w:val="Textpoznpodarou"/>
        <w:jc w:val="both"/>
      </w:pPr>
      <w:r>
        <w:rPr>
          <w:rStyle w:val="Znakapoznpodarou"/>
        </w:rPr>
        <w:footnoteRef/>
      </w:r>
      <w:r>
        <w:t xml:space="preserve"> SOÚ</w:t>
      </w:r>
      <w:r w:rsidRPr="008B36FD">
        <w:t xml:space="preserve"> </w:t>
      </w:r>
      <w:r>
        <w:t xml:space="preserve">AV ČR: </w:t>
      </w:r>
      <w:r>
        <w:rPr>
          <w:i/>
        </w:rPr>
        <w:t>Bariéry a možnosti…</w:t>
      </w:r>
      <w:r w:rsidRPr="002F333F">
        <w:t xml:space="preserve">, s. </w:t>
      </w:r>
      <w:r>
        <w:t>125.</w:t>
      </w:r>
    </w:p>
  </w:footnote>
  <w:footnote w:id="203">
    <w:p w:rsidR="00DF3F50" w:rsidRDefault="00DF3F50" w:rsidP="001C23CB">
      <w:pPr>
        <w:pStyle w:val="Textpoznpodarou"/>
        <w:jc w:val="both"/>
      </w:pPr>
      <w:r>
        <w:rPr>
          <w:rStyle w:val="Znakapoznpodarou"/>
        </w:rPr>
        <w:footnoteRef/>
      </w:r>
      <w:r>
        <w:t xml:space="preserve"> JUNOVÁ:</w:t>
      </w:r>
      <w:r w:rsidRPr="00C577A1">
        <w:t xml:space="preserve"> </w:t>
      </w:r>
      <w:r w:rsidRPr="00C577A1">
        <w:rPr>
          <w:i/>
        </w:rPr>
        <w:t>Čas pro změnu</w:t>
      </w:r>
      <w:r>
        <w:rPr>
          <w:i/>
        </w:rPr>
        <w:t>…</w:t>
      </w:r>
      <w:r>
        <w:t>, s. 28.</w:t>
      </w:r>
    </w:p>
  </w:footnote>
  <w:footnote w:id="204">
    <w:p w:rsidR="00DF3F50" w:rsidRDefault="00DF3F50" w:rsidP="001C23CB">
      <w:pPr>
        <w:pStyle w:val="Textpoznpodarou"/>
        <w:jc w:val="both"/>
      </w:pPr>
      <w:r>
        <w:rPr>
          <w:rStyle w:val="Znakapoznpodarou"/>
        </w:rPr>
        <w:footnoteRef/>
      </w:r>
      <w:r>
        <w:t xml:space="preserve"> MPSV. </w:t>
      </w:r>
      <w:r w:rsidRPr="00423C07">
        <w:rPr>
          <w:i/>
        </w:rPr>
        <w:t>Ministryně představila čtyři opatření, která podpoří rodiny</w:t>
      </w:r>
      <w:r>
        <w:t xml:space="preserve"> [online]. Mpsv.cz, 10. září 2015 [cit. 16. února 2016]. Dostupné na &lt;</w:t>
      </w:r>
      <w:r w:rsidRPr="007C3845">
        <w:t>http://www.mpsv.cz/files/clanky/21782/TZ_100915a.pdf</w:t>
      </w:r>
      <w:r>
        <w:t>&gt;.</w:t>
      </w:r>
    </w:p>
  </w:footnote>
  <w:footnote w:id="205">
    <w:p w:rsidR="00DF3F50" w:rsidRDefault="00DF3F50" w:rsidP="001C23CB">
      <w:pPr>
        <w:pStyle w:val="Textpoznpodarou"/>
        <w:jc w:val="both"/>
      </w:pPr>
      <w:r>
        <w:rPr>
          <w:rStyle w:val="Znakapoznpodarou"/>
        </w:rPr>
        <w:footnoteRef/>
      </w:r>
      <w:r>
        <w:t xml:space="preserve"> ČSÚ. </w:t>
      </w:r>
      <w:r>
        <w:rPr>
          <w:i/>
        </w:rPr>
        <w:t>Zaměstnanost podle typu úvazku</w:t>
      </w:r>
      <w:r>
        <w:t xml:space="preserve"> [online]. Czso.cz, 19. února 2016 [cit. 17. března 2016]. Dostupné na &lt;</w:t>
      </w:r>
      <w:r w:rsidRPr="00263306">
        <w:t>https://www.czso.cz/csu/czso/prace-socialni-statistiky</w:t>
      </w:r>
      <w:r>
        <w:t>&gt;.</w:t>
      </w:r>
    </w:p>
  </w:footnote>
  <w:footnote w:id="206">
    <w:p w:rsidR="00DF3F50" w:rsidRDefault="00DF3F50" w:rsidP="001C23CB">
      <w:pPr>
        <w:pStyle w:val="Textpoznpodarou"/>
        <w:jc w:val="both"/>
      </w:pPr>
      <w:r>
        <w:rPr>
          <w:rStyle w:val="Znakapoznpodarou"/>
        </w:rPr>
        <w:footnoteRef/>
      </w:r>
      <w:r>
        <w:t xml:space="preserve"> SOÚ</w:t>
      </w:r>
      <w:r w:rsidRPr="008B36FD">
        <w:t xml:space="preserve"> </w:t>
      </w:r>
      <w:r>
        <w:t xml:space="preserve">AV ČR: </w:t>
      </w:r>
      <w:r>
        <w:rPr>
          <w:i/>
        </w:rPr>
        <w:t>Bariéry a možnosti…</w:t>
      </w:r>
      <w:r w:rsidRPr="002F333F">
        <w:t xml:space="preserve">, s. </w:t>
      </w:r>
      <w:r>
        <w:t>123.</w:t>
      </w:r>
    </w:p>
  </w:footnote>
  <w:footnote w:id="207">
    <w:p w:rsidR="00DF3F50" w:rsidRDefault="00DF3F50" w:rsidP="001C23CB">
      <w:pPr>
        <w:pStyle w:val="Textpoznpodarou"/>
        <w:jc w:val="both"/>
      </w:pPr>
      <w:r>
        <w:rPr>
          <w:rStyle w:val="Znakapoznpodarou"/>
        </w:rPr>
        <w:footnoteRef/>
      </w:r>
      <w:r>
        <w:t xml:space="preserve"> Tamtéž, s. 131.</w:t>
      </w:r>
    </w:p>
  </w:footnote>
  <w:footnote w:id="208">
    <w:p w:rsidR="00DF3F50" w:rsidRDefault="00DF3F50" w:rsidP="001C23CB">
      <w:pPr>
        <w:pStyle w:val="Textpoznpodarou"/>
        <w:jc w:val="both"/>
      </w:pPr>
      <w:r>
        <w:rPr>
          <w:rStyle w:val="Znakapoznpodarou"/>
        </w:rPr>
        <w:footnoteRef/>
      </w:r>
      <w:r>
        <w:t xml:space="preserve"> ČSÚ. </w:t>
      </w:r>
      <w:r w:rsidRPr="00263306">
        <w:rPr>
          <w:i/>
        </w:rPr>
        <w:t>Nedobrovolná zaměstnanost na částečný úvazek jako procento celkové zaměstnanosti na částečný úvazek</w:t>
      </w:r>
      <w:r>
        <w:t xml:space="preserve"> [online]. Czso.cz, 19. února 2016 [cit. 17. března 2016]. Dostupné na &lt;</w:t>
      </w:r>
      <w:r w:rsidRPr="00263306">
        <w:t>https://www.czso.cz/csu/czso/prace-socialni-statistiky</w:t>
      </w:r>
      <w:r>
        <w:t>&gt;.</w:t>
      </w:r>
    </w:p>
  </w:footnote>
  <w:footnote w:id="209">
    <w:p w:rsidR="00DF3F50" w:rsidRDefault="00DF3F50" w:rsidP="001C23CB">
      <w:pPr>
        <w:pStyle w:val="Textpoznpodarou"/>
        <w:jc w:val="both"/>
      </w:pPr>
      <w:r>
        <w:rPr>
          <w:rStyle w:val="Znakapoznpodarou"/>
        </w:rPr>
        <w:footnoteRef/>
      </w:r>
      <w:r>
        <w:t xml:space="preserve"> SOÚ</w:t>
      </w:r>
      <w:r w:rsidRPr="008B36FD">
        <w:t xml:space="preserve"> </w:t>
      </w:r>
      <w:r>
        <w:t xml:space="preserve">AV ČR: </w:t>
      </w:r>
      <w:r>
        <w:rPr>
          <w:i/>
        </w:rPr>
        <w:t>Bariéry a možnosti…</w:t>
      </w:r>
      <w:r w:rsidRPr="002F333F">
        <w:t xml:space="preserve">, </w:t>
      </w:r>
      <w:r>
        <w:t>s. 23.</w:t>
      </w:r>
    </w:p>
  </w:footnote>
  <w:footnote w:id="210">
    <w:p w:rsidR="00DF3F50" w:rsidRDefault="00DF3F50" w:rsidP="00C43790">
      <w:pPr>
        <w:pStyle w:val="Textpoznpodarou"/>
        <w:jc w:val="both"/>
      </w:pPr>
      <w:r>
        <w:rPr>
          <w:rStyle w:val="Znakapoznpodarou"/>
        </w:rPr>
        <w:footnoteRef/>
      </w:r>
      <w:r>
        <w:t xml:space="preserve"> </w:t>
      </w:r>
      <w:r w:rsidRPr="00C01B6D">
        <w:t>Lag (2002:293) om förbud mot diskriminering</w:t>
      </w:r>
      <w:r>
        <w:t>. Znění zákona v AJ je dostupné na &lt;</w:t>
      </w:r>
      <w:r w:rsidRPr="00FA4620">
        <w:t>http://www.government.se/</w:t>
      </w:r>
      <w:r>
        <w:t xml:space="preserve"> </w:t>
      </w:r>
      <w:r w:rsidRPr="00FA4620">
        <w:t>contentassets/bf6cc61affe746dc9fff402361e4cfe5/2002293-prohibition-of-discrimination-of-employees-working-part-time-and-employees-with-fixed-term-employment-act.pdf</w:t>
      </w:r>
      <w:r>
        <w:t>&gt;.</w:t>
      </w:r>
    </w:p>
  </w:footnote>
  <w:footnote w:id="211">
    <w:p w:rsidR="00DF3F50" w:rsidRDefault="00DF3F50" w:rsidP="001C23CB">
      <w:pPr>
        <w:pStyle w:val="Textpoznpodarou"/>
        <w:jc w:val="both"/>
      </w:pPr>
      <w:r>
        <w:rPr>
          <w:rStyle w:val="Znakapoznpodarou"/>
        </w:rPr>
        <w:footnoteRef/>
      </w:r>
      <w:r>
        <w:t xml:space="preserve"> SOÚ</w:t>
      </w:r>
      <w:r w:rsidRPr="008B36FD">
        <w:t xml:space="preserve"> </w:t>
      </w:r>
      <w:r>
        <w:t xml:space="preserve">AV ČR: </w:t>
      </w:r>
      <w:r>
        <w:rPr>
          <w:i/>
        </w:rPr>
        <w:t>Bariéry a možnosti…</w:t>
      </w:r>
      <w:r w:rsidRPr="002F333F">
        <w:t xml:space="preserve">, s. </w:t>
      </w:r>
      <w:r>
        <w:t>23.</w:t>
      </w:r>
    </w:p>
  </w:footnote>
  <w:footnote w:id="212">
    <w:p w:rsidR="00DF3F50" w:rsidRDefault="00DF3F50" w:rsidP="001C23CB">
      <w:pPr>
        <w:pStyle w:val="Textpoznpodarou"/>
        <w:jc w:val="both"/>
      </w:pPr>
      <w:r>
        <w:rPr>
          <w:rStyle w:val="Znakapoznpodarou"/>
        </w:rPr>
        <w:footnoteRef/>
      </w:r>
      <w:r>
        <w:t xml:space="preserve"> </w:t>
      </w:r>
      <w:r w:rsidRPr="0050754B">
        <w:rPr>
          <w:i/>
        </w:rPr>
        <w:t>Experiment ve Švédsku: Kratší pracovní doba, stejná práce i peníze</w:t>
      </w:r>
      <w:r>
        <w:t xml:space="preserve"> </w:t>
      </w:r>
      <w:r w:rsidRPr="00015423">
        <w:t xml:space="preserve">[online]. </w:t>
      </w:r>
      <w:r>
        <w:t xml:space="preserve">Ceskatelevize.cz, 1. října 2015 [cit. 14. března 2016]. Dostupné na </w:t>
      </w:r>
      <w:r w:rsidRPr="00015423">
        <w:t>&lt;</w:t>
      </w:r>
      <w:r w:rsidRPr="006747AB">
        <w:t>http://www.ceskatelevize.cz/ct24/svet/1594429-experiment-ve-svedsku-kratsi-pracovni-doba</w:t>
      </w:r>
      <w:r>
        <w:t xml:space="preserve"> </w:t>
      </w:r>
      <w:r w:rsidRPr="006747AB">
        <w:t>-stejna-prace-i-penize</w:t>
      </w:r>
      <w:r>
        <w:t>&gt;.</w:t>
      </w:r>
    </w:p>
  </w:footnote>
  <w:footnote w:id="213">
    <w:p w:rsidR="00DF3F50" w:rsidRDefault="00DF3F50" w:rsidP="001C23CB">
      <w:pPr>
        <w:pStyle w:val="Textpoznpodarou"/>
        <w:jc w:val="both"/>
      </w:pPr>
      <w:r>
        <w:rPr>
          <w:rStyle w:val="Znakapoznpodarou"/>
        </w:rPr>
        <w:footnoteRef/>
      </w:r>
      <w:r>
        <w:t xml:space="preserve"> SAVAGE, Maddy. </w:t>
      </w:r>
      <w:r w:rsidRPr="0050754B">
        <w:rPr>
          <w:i/>
        </w:rPr>
        <w:t>The truth about Sweden’s short working hours</w:t>
      </w:r>
      <w:r>
        <w:rPr>
          <w:i/>
        </w:rPr>
        <w:t xml:space="preserve"> </w:t>
      </w:r>
      <w:r w:rsidRPr="00015423">
        <w:t xml:space="preserve">[online]. </w:t>
      </w:r>
      <w:r>
        <w:t>Bbc.com, 2. listopadu 2015 [cit. 14. března 2016]. Dostupné na &lt;</w:t>
      </w:r>
      <w:r w:rsidRPr="00AD5D09">
        <w:t>http://www.bbc.com/news/business-34677949</w:t>
      </w:r>
      <w:r>
        <w:t>&gt;.</w:t>
      </w:r>
    </w:p>
  </w:footnote>
  <w:footnote w:id="214">
    <w:p w:rsidR="00DF3F50" w:rsidRDefault="00DF3F50" w:rsidP="001C23CB">
      <w:pPr>
        <w:pStyle w:val="Textpoznpodarou"/>
        <w:jc w:val="both"/>
      </w:pPr>
      <w:r>
        <w:rPr>
          <w:rStyle w:val="Znakapoznpodarou"/>
        </w:rPr>
        <w:footnoteRef/>
      </w:r>
      <w:r>
        <w:t xml:space="preserve"> JIRÁSKOVÁ: </w:t>
      </w:r>
      <w:r w:rsidRPr="002F18C4">
        <w:rPr>
          <w:i/>
        </w:rPr>
        <w:t>Flexibilní formy</w:t>
      </w:r>
      <w:r>
        <w:t>…, s. 28.</w:t>
      </w:r>
    </w:p>
  </w:footnote>
  <w:footnote w:id="215">
    <w:p w:rsidR="00DF3F50" w:rsidRDefault="00DF3F50" w:rsidP="001C23CB">
      <w:pPr>
        <w:pStyle w:val="Textpoznpodarou"/>
        <w:jc w:val="both"/>
      </w:pPr>
      <w:r>
        <w:rPr>
          <w:rStyle w:val="Znakapoznpodarou"/>
        </w:rPr>
        <w:footnoteRef/>
      </w:r>
      <w:r>
        <w:t xml:space="preserve"> Tamtéž, s 27.</w:t>
      </w:r>
    </w:p>
  </w:footnote>
  <w:footnote w:id="216">
    <w:p w:rsidR="00DF3F50" w:rsidRDefault="00DF3F50" w:rsidP="001C23CB">
      <w:pPr>
        <w:pStyle w:val="Textpoznpodarou"/>
        <w:jc w:val="both"/>
      </w:pPr>
      <w:r>
        <w:rPr>
          <w:rStyle w:val="Znakapoznpodarou"/>
        </w:rPr>
        <w:footnoteRef/>
      </w:r>
      <w:r>
        <w:t xml:space="preserve"> HILDINGSSON, Maria. </w:t>
      </w:r>
      <w:r w:rsidRPr="00721124">
        <w:rPr>
          <w:i/>
        </w:rPr>
        <w:t>Situation of mothers in the field of employment in France and Sweden</w:t>
      </w:r>
      <w:r>
        <w:t xml:space="preserve"> </w:t>
      </w:r>
      <w:r w:rsidRPr="00015423">
        <w:t xml:space="preserve">[online]. </w:t>
      </w:r>
      <w:r>
        <w:t>Rodiny.cz, 24. května 2011 [cit. 14. března 2016]. Dostupné na &lt;</w:t>
      </w:r>
      <w:r w:rsidRPr="00DF00B4">
        <w:t>http://rodiny.cz/nae-akce/ostatni/2076-faktory-ovlivujici-zamstnanost-en-po-rodiovske-dovolene</w:t>
      </w:r>
      <w:r>
        <w:t>&gt;.</w:t>
      </w:r>
    </w:p>
  </w:footnote>
  <w:footnote w:id="217">
    <w:p w:rsidR="00DF3F50" w:rsidRDefault="00DF3F50" w:rsidP="001C23CB">
      <w:pPr>
        <w:pStyle w:val="Textpoznpodarou"/>
        <w:jc w:val="both"/>
      </w:pPr>
      <w:r>
        <w:rPr>
          <w:rStyle w:val="Znakapoznpodarou"/>
        </w:rPr>
        <w:footnoteRef/>
      </w:r>
      <w:r>
        <w:t xml:space="preserve"> </w:t>
      </w:r>
      <w:r w:rsidRPr="00721124">
        <w:rPr>
          <w:i/>
        </w:rPr>
        <w:t>Sweden: successful reconciliation of work and family life</w:t>
      </w:r>
      <w:r>
        <w:t xml:space="preserve"> </w:t>
      </w:r>
      <w:r w:rsidRPr="00015423">
        <w:t xml:space="preserve">[online]. </w:t>
      </w:r>
      <w:r>
        <w:t>Europa.eu, nedatováno [cit. 14. března 2016]. Dostupné na &lt;</w:t>
      </w:r>
      <w:r w:rsidRPr="002F18C4">
        <w:t>http://europa.eu/epic/countries/sweden/index_en.htm</w:t>
      </w:r>
      <w:r>
        <w:t>&gt;.</w:t>
      </w:r>
    </w:p>
  </w:footnote>
  <w:footnote w:id="218">
    <w:p w:rsidR="00DF3F50" w:rsidRDefault="00DF3F50" w:rsidP="001C23CB">
      <w:pPr>
        <w:pStyle w:val="Textpoznpodarou"/>
        <w:jc w:val="both"/>
      </w:pPr>
      <w:r>
        <w:rPr>
          <w:rStyle w:val="Znakapoznpodarou"/>
        </w:rPr>
        <w:footnoteRef/>
      </w:r>
      <w:r>
        <w:t xml:space="preserve"> </w:t>
      </w:r>
      <w:r w:rsidRPr="008B6913">
        <w:t xml:space="preserve">SOKAČOVÁ, Linda. (Ne)dělání rodinné politiky v České republice. In BOSNIČOVÁ, Nina, KOLÁŘOVÁ, Jitka (ed). </w:t>
      </w:r>
      <w:r w:rsidRPr="008B6913">
        <w:rPr>
          <w:i/>
        </w:rPr>
        <w:t>Kde to ladí a kde to skřípe: slaďování práce a péče v mezinárodní perspektivě.</w:t>
      </w:r>
      <w:r w:rsidRPr="008B6913">
        <w:t xml:space="preserve"> Praha: Gende</w:t>
      </w:r>
      <w:r>
        <w:t>r Studies, o.p.s., 2012, s. 9</w:t>
      </w:r>
      <w:r w:rsidRPr="008B6913">
        <w:t>.</w:t>
      </w:r>
    </w:p>
  </w:footnote>
  <w:footnote w:id="219">
    <w:p w:rsidR="00DF3F50" w:rsidRDefault="00DF3F50" w:rsidP="001C23CB">
      <w:pPr>
        <w:pStyle w:val="Textpoznpodarou"/>
        <w:jc w:val="both"/>
      </w:pPr>
      <w:r>
        <w:rPr>
          <w:rStyle w:val="Znakapoznpodarou"/>
        </w:rPr>
        <w:footnoteRef/>
      </w:r>
      <w:r>
        <w:t xml:space="preserve"> Tamtéž, s. 12.</w:t>
      </w:r>
    </w:p>
  </w:footnote>
  <w:footnote w:id="220">
    <w:p w:rsidR="00DF3F50" w:rsidRDefault="00DF3F50" w:rsidP="001C23CB">
      <w:pPr>
        <w:pStyle w:val="Textpoznpodarou"/>
        <w:jc w:val="both"/>
      </w:pPr>
      <w:r>
        <w:rPr>
          <w:rStyle w:val="Znakapoznpodarou"/>
        </w:rPr>
        <w:footnoteRef/>
      </w:r>
      <w:r>
        <w:t xml:space="preserve"> MPSV. </w:t>
      </w:r>
      <w:r w:rsidRPr="00E44FB2">
        <w:rPr>
          <w:i/>
        </w:rPr>
        <w:t>Mi</w:t>
      </w:r>
      <w:r>
        <w:rPr>
          <w:i/>
        </w:rPr>
        <w:t>ni</w:t>
      </w:r>
      <w:r w:rsidRPr="00E44FB2">
        <w:rPr>
          <w:i/>
        </w:rPr>
        <w:t>stryně představila čtyři opatření, která podpoří rodiny</w:t>
      </w:r>
      <w:r>
        <w:t xml:space="preserve"> [online]</w:t>
      </w:r>
      <w:r w:rsidRPr="00BA1A67">
        <w:rPr>
          <w:i/>
        </w:rPr>
        <w:t>.</w:t>
      </w:r>
      <w:r>
        <w:rPr>
          <w:i/>
        </w:rPr>
        <w:t xml:space="preserve"> </w:t>
      </w:r>
      <w:r>
        <w:t>Mpsv.cz, 10. září 2015 [cit. 23. února 2016]. Dostupné na &lt;</w:t>
      </w:r>
      <w:r w:rsidRPr="00131D57">
        <w:t>http://www.mpsv.cz/files/clanky/21782/TZ_100915a.pdf</w:t>
      </w:r>
      <w:r>
        <w:t>&gt;.</w:t>
      </w:r>
    </w:p>
  </w:footnote>
  <w:footnote w:id="221">
    <w:p w:rsidR="00DF3F50" w:rsidRDefault="00DF3F50" w:rsidP="001C23CB">
      <w:pPr>
        <w:pStyle w:val="Textpoznpodarou"/>
        <w:jc w:val="both"/>
      </w:pPr>
      <w:r>
        <w:rPr>
          <w:rStyle w:val="Znakapoznpodarou"/>
        </w:rPr>
        <w:footnoteRef/>
      </w:r>
      <w:r>
        <w:t xml:space="preserve"> JIRÁSKOVÁ: </w:t>
      </w:r>
      <w:r w:rsidRPr="002F18C4">
        <w:rPr>
          <w:i/>
        </w:rPr>
        <w:t>Flexibilní formy</w:t>
      </w:r>
      <w:r>
        <w:t>…, s. 31.</w:t>
      </w:r>
    </w:p>
  </w:footnote>
  <w:footnote w:id="222">
    <w:p w:rsidR="00DF3F50" w:rsidRPr="00DF00B4" w:rsidRDefault="00DF3F50" w:rsidP="001C23CB">
      <w:pPr>
        <w:pStyle w:val="Textpoznpodarou"/>
        <w:jc w:val="both"/>
      </w:pPr>
      <w:r>
        <w:rPr>
          <w:rStyle w:val="Znakapoznpodarou"/>
        </w:rPr>
        <w:footnoteRef/>
      </w:r>
      <w:r>
        <w:t xml:space="preserve"> HILDINGSSON, Maria. </w:t>
      </w:r>
      <w:r w:rsidRPr="00721124">
        <w:rPr>
          <w:i/>
        </w:rPr>
        <w:t>Situation of mothers in the field of employment in France and Sweden</w:t>
      </w:r>
      <w:r>
        <w:t xml:space="preserve"> </w:t>
      </w:r>
      <w:r w:rsidRPr="00015423">
        <w:t xml:space="preserve">[online]. </w:t>
      </w:r>
      <w:r>
        <w:t>Rodiny.cz, 24. května 2011 [cit. 14. března 2016]. Dostupné na &lt;</w:t>
      </w:r>
      <w:r w:rsidRPr="00DF00B4">
        <w:t>http://rodiny.cz/nae-akce/ostatni/2076-faktory-ovlivujici-zamstnanost-en-po-rodiovske-dovolene</w:t>
      </w:r>
      <w:r>
        <w:t>&gt;.</w:t>
      </w:r>
    </w:p>
  </w:footnote>
  <w:footnote w:id="223">
    <w:p w:rsidR="00DF3F50" w:rsidRDefault="00DF3F50" w:rsidP="001C23CB">
      <w:pPr>
        <w:pStyle w:val="Textpoznpodarou"/>
        <w:jc w:val="both"/>
      </w:pPr>
      <w:r>
        <w:rPr>
          <w:rStyle w:val="Znakapoznpodarou"/>
        </w:rPr>
        <w:footnoteRef/>
      </w:r>
      <w:r>
        <w:t xml:space="preserve"> Tamtéž.</w:t>
      </w:r>
    </w:p>
  </w:footnote>
  <w:footnote w:id="224">
    <w:p w:rsidR="00DF3F50" w:rsidRDefault="00DF3F50" w:rsidP="001C23CB">
      <w:pPr>
        <w:pStyle w:val="Textpoznpodarou"/>
        <w:jc w:val="both"/>
      </w:pPr>
      <w:r>
        <w:rPr>
          <w:rStyle w:val="Znakapoznpodarou"/>
        </w:rPr>
        <w:footnoteRef/>
      </w:r>
      <w:r>
        <w:t xml:space="preserve"> BYLUND, Per. </w:t>
      </w:r>
      <w:r w:rsidRPr="002B61C6">
        <w:rPr>
          <w:i/>
        </w:rPr>
        <w:t>How the welfare state corrupted</w:t>
      </w:r>
      <w:r>
        <w:t xml:space="preserve"> </w:t>
      </w:r>
      <w:r w:rsidRPr="002B61C6">
        <w:rPr>
          <w:i/>
        </w:rPr>
        <w:t>Sweden</w:t>
      </w:r>
      <w:r>
        <w:t xml:space="preserve"> </w:t>
      </w:r>
      <w:r w:rsidRPr="00015423">
        <w:t xml:space="preserve">[online]. </w:t>
      </w:r>
      <w:r>
        <w:t>Perbylund.cz, 31. května 2006 [cit. 14. března 2016]. Dostupné na &lt;</w:t>
      </w:r>
      <w:r w:rsidRPr="00491745">
        <w:t>http://www.perbylund.com/the_library_howthewelfarestatecorrupted_czech.htm</w:t>
      </w:r>
      <w:r>
        <w: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7588214"/>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EC84614"/>
    <w:lvl w:ilvl="0">
      <w:start w:val="1"/>
      <w:numFmt w:val="decimal"/>
      <w:pStyle w:val="slovanseznam"/>
      <w:lvlText w:val="%1."/>
      <w:lvlJc w:val="left"/>
      <w:pPr>
        <w:tabs>
          <w:tab w:val="num" w:pos="360"/>
        </w:tabs>
        <w:ind w:left="360" w:hanging="360"/>
      </w:pPr>
    </w:lvl>
  </w:abstractNum>
  <w:abstractNum w:abstractNumId="2" w15:restartNumberingAfterBreak="0">
    <w:nsid w:val="FFFFFFFE"/>
    <w:multiLevelType w:val="singleLevel"/>
    <w:tmpl w:val="C748C120"/>
    <w:lvl w:ilvl="0">
      <w:numFmt w:val="bullet"/>
      <w:lvlText w:val="*"/>
      <w:lvlJc w:val="left"/>
    </w:lvl>
  </w:abstractNum>
  <w:abstractNum w:abstractNumId="3" w15:restartNumberingAfterBreak="0">
    <w:nsid w:val="00000001"/>
    <w:multiLevelType w:val="multilevel"/>
    <w:tmpl w:val="CD221A0A"/>
    <w:lvl w:ilvl="0">
      <w:start w:val="1"/>
      <w:numFmt w:val="decimal"/>
      <w:pStyle w:val="Diplomkanadpis1"/>
      <w:lvlText w:val="%1"/>
      <w:lvlJc w:val="left"/>
      <w:pPr>
        <w:tabs>
          <w:tab w:val="num" w:pos="0"/>
        </w:tabs>
        <w:ind w:left="432" w:hanging="432"/>
      </w:pPr>
    </w:lvl>
    <w:lvl w:ilvl="1">
      <w:start w:val="1"/>
      <w:numFmt w:val="decimal"/>
      <w:pStyle w:val="Diplomkanadpis2"/>
      <w:lvlText w:val="%1.%2"/>
      <w:lvlJc w:val="left"/>
      <w:pPr>
        <w:tabs>
          <w:tab w:val="num" w:pos="0"/>
        </w:tabs>
        <w:ind w:left="576" w:hanging="576"/>
      </w:pPr>
    </w:lvl>
    <w:lvl w:ilvl="2">
      <w:start w:val="1"/>
      <w:numFmt w:val="decimal"/>
      <w:pStyle w:val="Diplomkanadpis3"/>
      <w:lvlText w:val="%1.%2.%3"/>
      <w:lvlJc w:val="left"/>
      <w:pPr>
        <w:tabs>
          <w:tab w:val="num" w:pos="0"/>
        </w:tabs>
        <w:ind w:left="720" w:hanging="720"/>
      </w:pPr>
    </w:lvl>
    <w:lvl w:ilvl="3">
      <w:start w:val="1"/>
      <w:numFmt w:val="decimal"/>
      <w:pStyle w:val="Diplomka4"/>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4" w15:restartNumberingAfterBreak="0">
    <w:nsid w:val="00DE0355"/>
    <w:multiLevelType w:val="hybridMultilevel"/>
    <w:tmpl w:val="A192DD9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C2777D2"/>
    <w:multiLevelType w:val="hybridMultilevel"/>
    <w:tmpl w:val="4522B47A"/>
    <w:lvl w:ilvl="0" w:tplc="20E69F50">
      <w:start w:val="1"/>
      <w:numFmt w:val="decimal"/>
      <w:lvlText w:val="%1."/>
      <w:lvlJc w:val="left"/>
      <w:pPr>
        <w:ind w:left="792" w:hanging="360"/>
      </w:pPr>
      <w:rPr>
        <w:rFonts w:hint="default"/>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6" w15:restartNumberingAfterBreak="0">
    <w:nsid w:val="0E6E4745"/>
    <w:multiLevelType w:val="multilevel"/>
    <w:tmpl w:val="0405001F"/>
    <w:lvl w:ilvl="0">
      <w:start w:val="1"/>
      <w:numFmt w:val="decimal"/>
      <w:pStyle w:val="Nadpis1"/>
      <w:lvlText w:val="%1."/>
      <w:lvlJc w:val="left"/>
      <w:pPr>
        <w:ind w:left="360" w:hanging="360"/>
      </w:pPr>
    </w:lvl>
    <w:lvl w:ilvl="1">
      <w:start w:val="1"/>
      <w:numFmt w:val="decimal"/>
      <w:pStyle w:val="Nadpi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446617"/>
    <w:multiLevelType w:val="hybridMultilevel"/>
    <w:tmpl w:val="DD0E027A"/>
    <w:lvl w:ilvl="0" w:tplc="4598669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3E4899"/>
    <w:multiLevelType w:val="hybridMultilevel"/>
    <w:tmpl w:val="01B6EF0A"/>
    <w:lvl w:ilvl="0" w:tplc="A2EE3052">
      <w:start w:val="1"/>
      <w:numFmt w:val="bullet"/>
      <w:lvlText w:val="-"/>
      <w:lvlJc w:val="left"/>
      <w:pPr>
        <w:ind w:left="720" w:hanging="360"/>
      </w:pPr>
      <w:rPr>
        <w:rFonts w:ascii="Garamond" w:eastAsia="Calibri" w:hAnsi="Garamond"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7E04CA"/>
    <w:multiLevelType w:val="hybridMultilevel"/>
    <w:tmpl w:val="995A7EF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BBE07E7"/>
    <w:multiLevelType w:val="hybridMultilevel"/>
    <w:tmpl w:val="25964C78"/>
    <w:lvl w:ilvl="0" w:tplc="2F786376">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4895A25"/>
    <w:multiLevelType w:val="hybridMultilevel"/>
    <w:tmpl w:val="0434A162"/>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15:restartNumberingAfterBreak="0">
    <w:nsid w:val="26EE22D7"/>
    <w:multiLevelType w:val="multilevel"/>
    <w:tmpl w:val="835AAA6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79E19E5"/>
    <w:multiLevelType w:val="hybridMultilevel"/>
    <w:tmpl w:val="7A44EA14"/>
    <w:lvl w:ilvl="0" w:tplc="B184BF7C">
      <w:start w:val="1"/>
      <w:numFmt w:val="bullet"/>
      <w:lvlText w:val="-"/>
      <w:lvlJc w:val="left"/>
      <w:pPr>
        <w:ind w:left="720" w:hanging="360"/>
      </w:pPr>
      <w:rPr>
        <w:rFonts w:ascii="Garamond" w:eastAsia="Calibri" w:hAnsi="Garamond"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3FC0ABC"/>
    <w:multiLevelType w:val="hybridMultilevel"/>
    <w:tmpl w:val="C1AEA830"/>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BE1B34"/>
    <w:multiLevelType w:val="hybridMultilevel"/>
    <w:tmpl w:val="56E29C9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6" w15:restartNumberingAfterBreak="0">
    <w:nsid w:val="492C561B"/>
    <w:multiLevelType w:val="hybridMultilevel"/>
    <w:tmpl w:val="AECC3C6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9D93B21"/>
    <w:multiLevelType w:val="hybridMultilevel"/>
    <w:tmpl w:val="3A621A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510E58"/>
    <w:multiLevelType w:val="multilevel"/>
    <w:tmpl w:val="DCFC5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650E7C"/>
    <w:multiLevelType w:val="hybridMultilevel"/>
    <w:tmpl w:val="6D3AE7C8"/>
    <w:lvl w:ilvl="0" w:tplc="AACE48F0">
      <w:numFmt w:val="bullet"/>
      <w:lvlText w:val="-"/>
      <w:lvlJc w:val="left"/>
      <w:pPr>
        <w:ind w:left="936" w:hanging="360"/>
      </w:pPr>
      <w:rPr>
        <w:rFonts w:ascii="Garamond" w:eastAsia="Calibri" w:hAnsi="Garamond" w:cs="Calibri"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20" w15:restartNumberingAfterBreak="0">
    <w:nsid w:val="5CC23802"/>
    <w:multiLevelType w:val="hybridMultilevel"/>
    <w:tmpl w:val="7D905B6E"/>
    <w:lvl w:ilvl="0" w:tplc="8A6E1560">
      <w:start w:val="1"/>
      <w:numFmt w:val="decimal"/>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066493"/>
    <w:multiLevelType w:val="hybridMultilevel"/>
    <w:tmpl w:val="0FEACB22"/>
    <w:lvl w:ilvl="0" w:tplc="5C42D46C">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07770C7"/>
    <w:multiLevelType w:val="hybridMultilevel"/>
    <w:tmpl w:val="C324E634"/>
    <w:lvl w:ilvl="0" w:tplc="0082C88E">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E840BD9"/>
    <w:multiLevelType w:val="hybridMultilevel"/>
    <w:tmpl w:val="44502236"/>
    <w:lvl w:ilvl="0" w:tplc="F45C087E">
      <w:start w:val="1"/>
      <w:numFmt w:val="decimal"/>
      <w:lvlText w:val="%1."/>
      <w:lvlJc w:val="left"/>
      <w:pPr>
        <w:ind w:left="360" w:hanging="360"/>
      </w:pPr>
      <w:rPr>
        <w:rFonts w:ascii="Garamond" w:hAnsi="Garamond"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EF21B1C"/>
    <w:multiLevelType w:val="hybridMultilevel"/>
    <w:tmpl w:val="EC90FA94"/>
    <w:lvl w:ilvl="0" w:tplc="D1949B86">
      <w:start w:val="1"/>
      <w:numFmt w:val="bullet"/>
      <w:lvlText w:val="-"/>
      <w:lvlJc w:val="left"/>
      <w:pPr>
        <w:ind w:left="936" w:hanging="360"/>
      </w:pPr>
      <w:rPr>
        <w:rFonts w:ascii="Garamond" w:eastAsia="Calibri" w:hAnsi="Garamond" w:cs="Calibri"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25" w15:restartNumberingAfterBreak="0">
    <w:nsid w:val="6F2525C8"/>
    <w:multiLevelType w:val="multilevel"/>
    <w:tmpl w:val="365A7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507331"/>
    <w:multiLevelType w:val="hybridMultilevel"/>
    <w:tmpl w:val="E37CAEE8"/>
    <w:lvl w:ilvl="0" w:tplc="B2DC1A5E">
      <w:start w:val="4"/>
      <w:numFmt w:val="bullet"/>
      <w:lvlText w:val="-"/>
      <w:lvlJc w:val="left"/>
      <w:pPr>
        <w:ind w:left="720" w:hanging="360"/>
      </w:pPr>
      <w:rPr>
        <w:rFonts w:ascii="Garamond" w:eastAsia="Calibri" w:hAnsi="Garamond"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8401059"/>
    <w:multiLevelType w:val="hybridMultilevel"/>
    <w:tmpl w:val="EC40D114"/>
    <w:lvl w:ilvl="0" w:tplc="A5FEA830">
      <w:start w:val="1"/>
      <w:numFmt w:val="decimal"/>
      <w:lvlText w:val="%1."/>
      <w:lvlJc w:val="left"/>
      <w:pPr>
        <w:ind w:left="720" w:hanging="360"/>
      </w:pPr>
      <w:rPr>
        <w:rFonts w:eastAsia="Times New Roman" w:cs="Helvetic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AA31D48"/>
    <w:multiLevelType w:val="hybridMultilevel"/>
    <w:tmpl w:val="2BCC9934"/>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AF962A6"/>
    <w:multiLevelType w:val="hybridMultilevel"/>
    <w:tmpl w:val="0E4CD05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C220420"/>
    <w:multiLevelType w:val="multilevel"/>
    <w:tmpl w:val="B9EA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681CCA"/>
    <w:multiLevelType w:val="multilevel"/>
    <w:tmpl w:val="365A7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EF6711"/>
    <w:multiLevelType w:val="hybridMultilevel"/>
    <w:tmpl w:val="F23A3D7E"/>
    <w:lvl w:ilvl="0" w:tplc="DF06A3E4">
      <w:start w:val="2"/>
      <w:numFmt w:val="bullet"/>
      <w:lvlText w:val="-"/>
      <w:lvlJc w:val="left"/>
      <w:pPr>
        <w:ind w:left="792" w:hanging="360"/>
      </w:pPr>
      <w:rPr>
        <w:rFonts w:ascii="Garamond" w:eastAsia="Calibri" w:hAnsi="Garamond" w:cs="Calibr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num w:numId="1">
    <w:abstractNumId w:val="6"/>
  </w:num>
  <w:num w:numId="2">
    <w:abstractNumId w:val="21"/>
  </w:num>
  <w:num w:numId="3">
    <w:abstractNumId w:val="15"/>
  </w:num>
  <w:num w:numId="4">
    <w:abstractNumId w:val="9"/>
  </w:num>
  <w:num w:numId="5">
    <w:abstractNumId w:val="11"/>
  </w:num>
  <w:num w:numId="6">
    <w:abstractNumId w:val="29"/>
  </w:num>
  <w:num w:numId="7">
    <w:abstractNumId w:val="3"/>
  </w:num>
  <w:num w:numId="8">
    <w:abstractNumId w:val="1"/>
  </w:num>
  <w:num w:numId="9">
    <w:abstractNumId w:val="0"/>
  </w:num>
  <w:num w:numId="10">
    <w:abstractNumId w:val="2"/>
    <w:lvlOverride w:ilvl="0">
      <w:lvl w:ilvl="0">
        <w:numFmt w:val="bullet"/>
        <w:lvlText w:val=""/>
        <w:legacy w:legacy="1" w:legacySpace="0" w:legacyIndent="0"/>
        <w:lvlJc w:val="left"/>
        <w:rPr>
          <w:rFonts w:ascii="Symbol" w:hAnsi="Symbol" w:hint="default"/>
        </w:rPr>
      </w:lvl>
    </w:lvlOverride>
  </w:num>
  <w:num w:numId="11">
    <w:abstractNumId w:val="20"/>
  </w:num>
  <w:num w:numId="12">
    <w:abstractNumId w:val="17"/>
  </w:num>
  <w:num w:numId="13">
    <w:abstractNumId w:val="12"/>
  </w:num>
  <w:num w:numId="14">
    <w:abstractNumId w:val="8"/>
  </w:num>
  <w:num w:numId="15">
    <w:abstractNumId w:val="26"/>
  </w:num>
  <w:num w:numId="16">
    <w:abstractNumId w:val="27"/>
  </w:num>
  <w:num w:numId="17">
    <w:abstractNumId w:val="24"/>
  </w:num>
  <w:num w:numId="18">
    <w:abstractNumId w:val="18"/>
  </w:num>
  <w:num w:numId="19">
    <w:abstractNumId w:val="28"/>
  </w:num>
  <w:num w:numId="20">
    <w:abstractNumId w:val="10"/>
  </w:num>
  <w:num w:numId="21">
    <w:abstractNumId w:val="7"/>
  </w:num>
  <w:num w:numId="22">
    <w:abstractNumId w:val="23"/>
  </w:num>
  <w:num w:numId="23">
    <w:abstractNumId w:val="14"/>
  </w:num>
  <w:num w:numId="24">
    <w:abstractNumId w:val="19"/>
  </w:num>
  <w:num w:numId="25">
    <w:abstractNumId w:val="31"/>
    <w:lvlOverride w:ilvl="0">
      <w:lvl w:ilvl="0">
        <w:numFmt w:val="lowerLetter"/>
        <w:lvlText w:val="%1."/>
        <w:lvlJc w:val="left"/>
      </w:lvl>
    </w:lvlOverride>
  </w:num>
  <w:num w:numId="26">
    <w:abstractNumId w:val="25"/>
  </w:num>
  <w:num w:numId="27">
    <w:abstractNumId w:val="16"/>
  </w:num>
  <w:num w:numId="28">
    <w:abstractNumId w:val="30"/>
  </w:num>
  <w:num w:numId="29">
    <w:abstractNumId w:val="5"/>
  </w:num>
  <w:num w:numId="30">
    <w:abstractNumId w:val="32"/>
  </w:num>
  <w:num w:numId="31">
    <w:abstractNumId w:val="4"/>
  </w:num>
  <w:num w:numId="32">
    <w:abstractNumId w:val="13"/>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7D4"/>
    <w:rsid w:val="0000012A"/>
    <w:rsid w:val="00014A2F"/>
    <w:rsid w:val="00024FFC"/>
    <w:rsid w:val="000353A0"/>
    <w:rsid w:val="00037407"/>
    <w:rsid w:val="00043948"/>
    <w:rsid w:val="00044C45"/>
    <w:rsid w:val="00044F90"/>
    <w:rsid w:val="00047188"/>
    <w:rsid w:val="000534EB"/>
    <w:rsid w:val="000545DA"/>
    <w:rsid w:val="00075608"/>
    <w:rsid w:val="00085D2A"/>
    <w:rsid w:val="000926C7"/>
    <w:rsid w:val="000A4997"/>
    <w:rsid w:val="000A7C41"/>
    <w:rsid w:val="000B72C8"/>
    <w:rsid w:val="000C477A"/>
    <w:rsid w:val="000C5CB0"/>
    <w:rsid w:val="000C7FBC"/>
    <w:rsid w:val="000D43AF"/>
    <w:rsid w:val="000E4336"/>
    <w:rsid w:val="000E6034"/>
    <w:rsid w:val="000F4617"/>
    <w:rsid w:val="000F715D"/>
    <w:rsid w:val="000F7DA1"/>
    <w:rsid w:val="001015E9"/>
    <w:rsid w:val="001067AC"/>
    <w:rsid w:val="00112A9E"/>
    <w:rsid w:val="0013222D"/>
    <w:rsid w:val="00142D98"/>
    <w:rsid w:val="00144944"/>
    <w:rsid w:val="00151257"/>
    <w:rsid w:val="001536BB"/>
    <w:rsid w:val="00156B11"/>
    <w:rsid w:val="00163B12"/>
    <w:rsid w:val="00171526"/>
    <w:rsid w:val="00176D69"/>
    <w:rsid w:val="001832F1"/>
    <w:rsid w:val="00183BF3"/>
    <w:rsid w:val="001A464B"/>
    <w:rsid w:val="001A7B87"/>
    <w:rsid w:val="001B6C85"/>
    <w:rsid w:val="001C23CB"/>
    <w:rsid w:val="001C6336"/>
    <w:rsid w:val="001E2A66"/>
    <w:rsid w:val="001E6429"/>
    <w:rsid w:val="002025BF"/>
    <w:rsid w:val="002104D3"/>
    <w:rsid w:val="002169D1"/>
    <w:rsid w:val="00220545"/>
    <w:rsid w:val="00230C55"/>
    <w:rsid w:val="00232E17"/>
    <w:rsid w:val="0024094C"/>
    <w:rsid w:val="00245EC2"/>
    <w:rsid w:val="0025055B"/>
    <w:rsid w:val="00250DA5"/>
    <w:rsid w:val="00252C7D"/>
    <w:rsid w:val="002551DB"/>
    <w:rsid w:val="0025691D"/>
    <w:rsid w:val="002573DD"/>
    <w:rsid w:val="00263306"/>
    <w:rsid w:val="00273CF7"/>
    <w:rsid w:val="00280D12"/>
    <w:rsid w:val="002817D4"/>
    <w:rsid w:val="0028226B"/>
    <w:rsid w:val="002849DF"/>
    <w:rsid w:val="002A178C"/>
    <w:rsid w:val="002A4068"/>
    <w:rsid w:val="002B61C6"/>
    <w:rsid w:val="002C0DED"/>
    <w:rsid w:val="002C2AEE"/>
    <w:rsid w:val="002C5DA2"/>
    <w:rsid w:val="002D365E"/>
    <w:rsid w:val="002F0CD8"/>
    <w:rsid w:val="002F214E"/>
    <w:rsid w:val="002F4AC8"/>
    <w:rsid w:val="002F7F7C"/>
    <w:rsid w:val="003128CC"/>
    <w:rsid w:val="003146E5"/>
    <w:rsid w:val="00327D17"/>
    <w:rsid w:val="00336180"/>
    <w:rsid w:val="00351500"/>
    <w:rsid w:val="0036275A"/>
    <w:rsid w:val="00375FE7"/>
    <w:rsid w:val="00377CB2"/>
    <w:rsid w:val="00382F36"/>
    <w:rsid w:val="003840E8"/>
    <w:rsid w:val="00391B07"/>
    <w:rsid w:val="00395285"/>
    <w:rsid w:val="003A21C9"/>
    <w:rsid w:val="003B5409"/>
    <w:rsid w:val="003C0B21"/>
    <w:rsid w:val="003C3949"/>
    <w:rsid w:val="003C4B01"/>
    <w:rsid w:val="003D2054"/>
    <w:rsid w:val="003D5034"/>
    <w:rsid w:val="003D761B"/>
    <w:rsid w:val="003E489F"/>
    <w:rsid w:val="003E5182"/>
    <w:rsid w:val="003E6B81"/>
    <w:rsid w:val="003F392B"/>
    <w:rsid w:val="004072BD"/>
    <w:rsid w:val="0042201B"/>
    <w:rsid w:val="00433D27"/>
    <w:rsid w:val="00443EAB"/>
    <w:rsid w:val="00447922"/>
    <w:rsid w:val="004536F8"/>
    <w:rsid w:val="00461A3D"/>
    <w:rsid w:val="004640C9"/>
    <w:rsid w:val="00465DD9"/>
    <w:rsid w:val="004729ED"/>
    <w:rsid w:val="00474D26"/>
    <w:rsid w:val="00486B39"/>
    <w:rsid w:val="004902AE"/>
    <w:rsid w:val="004A1310"/>
    <w:rsid w:val="004C22FF"/>
    <w:rsid w:val="004C5C5C"/>
    <w:rsid w:val="004D3458"/>
    <w:rsid w:val="004E0FCE"/>
    <w:rsid w:val="004E368C"/>
    <w:rsid w:val="004E5D6B"/>
    <w:rsid w:val="004E6679"/>
    <w:rsid w:val="004F278B"/>
    <w:rsid w:val="00502972"/>
    <w:rsid w:val="005029AC"/>
    <w:rsid w:val="0050754B"/>
    <w:rsid w:val="005104EA"/>
    <w:rsid w:val="005131BA"/>
    <w:rsid w:val="005364D3"/>
    <w:rsid w:val="00543097"/>
    <w:rsid w:val="0056105B"/>
    <w:rsid w:val="00567620"/>
    <w:rsid w:val="005715D3"/>
    <w:rsid w:val="00573164"/>
    <w:rsid w:val="005742EF"/>
    <w:rsid w:val="00594B9C"/>
    <w:rsid w:val="005A3942"/>
    <w:rsid w:val="005A5EF8"/>
    <w:rsid w:val="005B1691"/>
    <w:rsid w:val="005B62DE"/>
    <w:rsid w:val="005C7849"/>
    <w:rsid w:val="005D0B3D"/>
    <w:rsid w:val="005D53C4"/>
    <w:rsid w:val="005E7C7D"/>
    <w:rsid w:val="005F092B"/>
    <w:rsid w:val="005F1094"/>
    <w:rsid w:val="005F15CC"/>
    <w:rsid w:val="00612D21"/>
    <w:rsid w:val="00612D9D"/>
    <w:rsid w:val="00615729"/>
    <w:rsid w:val="0062011E"/>
    <w:rsid w:val="00637572"/>
    <w:rsid w:val="00640C61"/>
    <w:rsid w:val="00673302"/>
    <w:rsid w:val="006764AC"/>
    <w:rsid w:val="00690161"/>
    <w:rsid w:val="006904B8"/>
    <w:rsid w:val="006A28B6"/>
    <w:rsid w:val="006A7225"/>
    <w:rsid w:val="006A7E22"/>
    <w:rsid w:val="006B65C4"/>
    <w:rsid w:val="006C0796"/>
    <w:rsid w:val="006C2B31"/>
    <w:rsid w:val="006C4F1A"/>
    <w:rsid w:val="006D6DD7"/>
    <w:rsid w:val="006D6FD4"/>
    <w:rsid w:val="006E13B0"/>
    <w:rsid w:val="006E4CE0"/>
    <w:rsid w:val="006E7058"/>
    <w:rsid w:val="006F1629"/>
    <w:rsid w:val="006F550B"/>
    <w:rsid w:val="006F5C3E"/>
    <w:rsid w:val="00701E04"/>
    <w:rsid w:val="0070326B"/>
    <w:rsid w:val="00713E3B"/>
    <w:rsid w:val="00715213"/>
    <w:rsid w:val="00716C27"/>
    <w:rsid w:val="00716D99"/>
    <w:rsid w:val="00721124"/>
    <w:rsid w:val="00727D2E"/>
    <w:rsid w:val="0073551C"/>
    <w:rsid w:val="00735948"/>
    <w:rsid w:val="00740465"/>
    <w:rsid w:val="00753362"/>
    <w:rsid w:val="007564D8"/>
    <w:rsid w:val="00756EC2"/>
    <w:rsid w:val="00757B23"/>
    <w:rsid w:val="00781D2B"/>
    <w:rsid w:val="00791E3E"/>
    <w:rsid w:val="007B68E9"/>
    <w:rsid w:val="007E5B96"/>
    <w:rsid w:val="007E77F3"/>
    <w:rsid w:val="007F5299"/>
    <w:rsid w:val="0080034D"/>
    <w:rsid w:val="00805959"/>
    <w:rsid w:val="00806E98"/>
    <w:rsid w:val="00813A9E"/>
    <w:rsid w:val="00842518"/>
    <w:rsid w:val="008600F7"/>
    <w:rsid w:val="00860771"/>
    <w:rsid w:val="00862489"/>
    <w:rsid w:val="00863046"/>
    <w:rsid w:val="008713D7"/>
    <w:rsid w:val="008774AA"/>
    <w:rsid w:val="00880AB5"/>
    <w:rsid w:val="0088210D"/>
    <w:rsid w:val="00890CFC"/>
    <w:rsid w:val="00895C11"/>
    <w:rsid w:val="00895D52"/>
    <w:rsid w:val="008A14FC"/>
    <w:rsid w:val="008A2C79"/>
    <w:rsid w:val="008A51B7"/>
    <w:rsid w:val="008B0AF7"/>
    <w:rsid w:val="008B2FD3"/>
    <w:rsid w:val="008C115A"/>
    <w:rsid w:val="008C75A8"/>
    <w:rsid w:val="008E2DB7"/>
    <w:rsid w:val="00903D29"/>
    <w:rsid w:val="0091045C"/>
    <w:rsid w:val="00913738"/>
    <w:rsid w:val="0091425C"/>
    <w:rsid w:val="00914B27"/>
    <w:rsid w:val="009175AF"/>
    <w:rsid w:val="00922AA4"/>
    <w:rsid w:val="00922F51"/>
    <w:rsid w:val="009249E3"/>
    <w:rsid w:val="00925146"/>
    <w:rsid w:val="0093211D"/>
    <w:rsid w:val="00935096"/>
    <w:rsid w:val="00936305"/>
    <w:rsid w:val="00936BEE"/>
    <w:rsid w:val="00973CDB"/>
    <w:rsid w:val="00974D09"/>
    <w:rsid w:val="00975956"/>
    <w:rsid w:val="00992C74"/>
    <w:rsid w:val="009A063E"/>
    <w:rsid w:val="009A4A1F"/>
    <w:rsid w:val="009B34DE"/>
    <w:rsid w:val="009C0ABE"/>
    <w:rsid w:val="009C133E"/>
    <w:rsid w:val="009C60EC"/>
    <w:rsid w:val="009C6C22"/>
    <w:rsid w:val="009C7403"/>
    <w:rsid w:val="009D0A8E"/>
    <w:rsid w:val="009D3059"/>
    <w:rsid w:val="009F6059"/>
    <w:rsid w:val="00A03297"/>
    <w:rsid w:val="00A13286"/>
    <w:rsid w:val="00A273A0"/>
    <w:rsid w:val="00A41BBD"/>
    <w:rsid w:val="00A43C5A"/>
    <w:rsid w:val="00A647B2"/>
    <w:rsid w:val="00A6730D"/>
    <w:rsid w:val="00A71FF7"/>
    <w:rsid w:val="00A74355"/>
    <w:rsid w:val="00AA2A63"/>
    <w:rsid w:val="00AA53A6"/>
    <w:rsid w:val="00AB1025"/>
    <w:rsid w:val="00AB14C0"/>
    <w:rsid w:val="00AC247A"/>
    <w:rsid w:val="00AC57C0"/>
    <w:rsid w:val="00AD33B8"/>
    <w:rsid w:val="00AD54A7"/>
    <w:rsid w:val="00AD5DB1"/>
    <w:rsid w:val="00AF7426"/>
    <w:rsid w:val="00B02FF8"/>
    <w:rsid w:val="00B04630"/>
    <w:rsid w:val="00B048E8"/>
    <w:rsid w:val="00B05B48"/>
    <w:rsid w:val="00B073A7"/>
    <w:rsid w:val="00B12B24"/>
    <w:rsid w:val="00B12FB4"/>
    <w:rsid w:val="00B14F2D"/>
    <w:rsid w:val="00B167E8"/>
    <w:rsid w:val="00B268DC"/>
    <w:rsid w:val="00B354F4"/>
    <w:rsid w:val="00B41503"/>
    <w:rsid w:val="00B43DF1"/>
    <w:rsid w:val="00B47FBA"/>
    <w:rsid w:val="00B53ACC"/>
    <w:rsid w:val="00B55F06"/>
    <w:rsid w:val="00B6045F"/>
    <w:rsid w:val="00B6219C"/>
    <w:rsid w:val="00B64A1F"/>
    <w:rsid w:val="00B70433"/>
    <w:rsid w:val="00B7105D"/>
    <w:rsid w:val="00B84A1F"/>
    <w:rsid w:val="00B87408"/>
    <w:rsid w:val="00B90606"/>
    <w:rsid w:val="00B96747"/>
    <w:rsid w:val="00BA2161"/>
    <w:rsid w:val="00BB6B38"/>
    <w:rsid w:val="00BC336C"/>
    <w:rsid w:val="00BD2311"/>
    <w:rsid w:val="00BD470C"/>
    <w:rsid w:val="00BF33CF"/>
    <w:rsid w:val="00BF46AA"/>
    <w:rsid w:val="00BF640B"/>
    <w:rsid w:val="00C00E08"/>
    <w:rsid w:val="00C01B6D"/>
    <w:rsid w:val="00C226CF"/>
    <w:rsid w:val="00C241AE"/>
    <w:rsid w:val="00C251E4"/>
    <w:rsid w:val="00C27CA1"/>
    <w:rsid w:val="00C43790"/>
    <w:rsid w:val="00C47BEF"/>
    <w:rsid w:val="00C5385B"/>
    <w:rsid w:val="00C5450A"/>
    <w:rsid w:val="00C558C2"/>
    <w:rsid w:val="00C60CB5"/>
    <w:rsid w:val="00C63670"/>
    <w:rsid w:val="00C641CB"/>
    <w:rsid w:val="00C702E0"/>
    <w:rsid w:val="00C81972"/>
    <w:rsid w:val="00C83784"/>
    <w:rsid w:val="00C874C9"/>
    <w:rsid w:val="00C90063"/>
    <w:rsid w:val="00C92C92"/>
    <w:rsid w:val="00C9651B"/>
    <w:rsid w:val="00C96A96"/>
    <w:rsid w:val="00C96C41"/>
    <w:rsid w:val="00CA067E"/>
    <w:rsid w:val="00CA56B2"/>
    <w:rsid w:val="00CA7614"/>
    <w:rsid w:val="00CB378E"/>
    <w:rsid w:val="00CC449B"/>
    <w:rsid w:val="00CC5154"/>
    <w:rsid w:val="00CC64CF"/>
    <w:rsid w:val="00CD478D"/>
    <w:rsid w:val="00CE208B"/>
    <w:rsid w:val="00CE210E"/>
    <w:rsid w:val="00CE5222"/>
    <w:rsid w:val="00CF013A"/>
    <w:rsid w:val="00CF2F9C"/>
    <w:rsid w:val="00D0028B"/>
    <w:rsid w:val="00D25330"/>
    <w:rsid w:val="00D25537"/>
    <w:rsid w:val="00D419CF"/>
    <w:rsid w:val="00D45070"/>
    <w:rsid w:val="00D46DEA"/>
    <w:rsid w:val="00D5233F"/>
    <w:rsid w:val="00D55121"/>
    <w:rsid w:val="00D56DA8"/>
    <w:rsid w:val="00D60E76"/>
    <w:rsid w:val="00D664C6"/>
    <w:rsid w:val="00D83189"/>
    <w:rsid w:val="00D8347B"/>
    <w:rsid w:val="00D926D8"/>
    <w:rsid w:val="00DC0D07"/>
    <w:rsid w:val="00DC4DF5"/>
    <w:rsid w:val="00DD7E29"/>
    <w:rsid w:val="00DE03C6"/>
    <w:rsid w:val="00DE0C8E"/>
    <w:rsid w:val="00DF3F50"/>
    <w:rsid w:val="00DF4F98"/>
    <w:rsid w:val="00DF6026"/>
    <w:rsid w:val="00E00E1D"/>
    <w:rsid w:val="00E02AC5"/>
    <w:rsid w:val="00E03C18"/>
    <w:rsid w:val="00E04AFC"/>
    <w:rsid w:val="00E07842"/>
    <w:rsid w:val="00E15AEE"/>
    <w:rsid w:val="00E16D57"/>
    <w:rsid w:val="00E21D0F"/>
    <w:rsid w:val="00E27D47"/>
    <w:rsid w:val="00E33F7B"/>
    <w:rsid w:val="00E53DA1"/>
    <w:rsid w:val="00E542E5"/>
    <w:rsid w:val="00E56D1E"/>
    <w:rsid w:val="00E60FF8"/>
    <w:rsid w:val="00E64EE8"/>
    <w:rsid w:val="00E71A78"/>
    <w:rsid w:val="00E849A1"/>
    <w:rsid w:val="00E85993"/>
    <w:rsid w:val="00E96AA6"/>
    <w:rsid w:val="00EA0E2B"/>
    <w:rsid w:val="00EA10A0"/>
    <w:rsid w:val="00EA6E83"/>
    <w:rsid w:val="00EB7D2E"/>
    <w:rsid w:val="00EC4245"/>
    <w:rsid w:val="00EC74CA"/>
    <w:rsid w:val="00ED1710"/>
    <w:rsid w:val="00ED1935"/>
    <w:rsid w:val="00ED6C2F"/>
    <w:rsid w:val="00EE1DAC"/>
    <w:rsid w:val="00EF562D"/>
    <w:rsid w:val="00EF7C57"/>
    <w:rsid w:val="00F073DC"/>
    <w:rsid w:val="00F074B9"/>
    <w:rsid w:val="00F17B21"/>
    <w:rsid w:val="00F22287"/>
    <w:rsid w:val="00F2659E"/>
    <w:rsid w:val="00F33D98"/>
    <w:rsid w:val="00F45A97"/>
    <w:rsid w:val="00F50E10"/>
    <w:rsid w:val="00F50ED3"/>
    <w:rsid w:val="00F558A3"/>
    <w:rsid w:val="00F60816"/>
    <w:rsid w:val="00F612F2"/>
    <w:rsid w:val="00F6173A"/>
    <w:rsid w:val="00F63BF1"/>
    <w:rsid w:val="00F66CD9"/>
    <w:rsid w:val="00F67037"/>
    <w:rsid w:val="00F708B5"/>
    <w:rsid w:val="00F70A99"/>
    <w:rsid w:val="00F72750"/>
    <w:rsid w:val="00F838A5"/>
    <w:rsid w:val="00F8797B"/>
    <w:rsid w:val="00F95C5F"/>
    <w:rsid w:val="00F97401"/>
    <w:rsid w:val="00FA273C"/>
    <w:rsid w:val="00FA5979"/>
    <w:rsid w:val="00FB21A0"/>
    <w:rsid w:val="00FB5B38"/>
    <w:rsid w:val="00FC5A9C"/>
    <w:rsid w:val="00FD4B53"/>
    <w:rsid w:val="00FD6F2E"/>
    <w:rsid w:val="00FD73EB"/>
    <w:rsid w:val="00FE36FF"/>
    <w:rsid w:val="00FE72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5423C"/>
  <w15:docId w15:val="{337E2307-F473-4D54-ABE3-D64AC809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817D4"/>
    <w:pPr>
      <w:suppressAutoHyphens/>
      <w:spacing w:after="0" w:line="360" w:lineRule="auto"/>
    </w:pPr>
    <w:rPr>
      <w:rFonts w:ascii="Garamond" w:eastAsia="Calibri" w:hAnsi="Garamond" w:cs="Calibri"/>
      <w:sz w:val="24"/>
      <w:lang w:eastAsia="ar-SA"/>
    </w:rPr>
  </w:style>
  <w:style w:type="paragraph" w:styleId="Nadpis1">
    <w:name w:val="heading 1"/>
    <w:basedOn w:val="Normln"/>
    <w:next w:val="Normln"/>
    <w:link w:val="Nadpis1Char"/>
    <w:qFormat/>
    <w:rsid w:val="002817D4"/>
    <w:pPr>
      <w:keepNext/>
      <w:keepLines/>
      <w:numPr>
        <w:numId w:val="1"/>
      </w:numPr>
      <w:spacing w:before="240" w:after="120" w:line="240" w:lineRule="auto"/>
      <w:outlineLvl w:val="0"/>
    </w:pPr>
    <w:rPr>
      <w:rFonts w:eastAsia="Times New Roman"/>
      <w:b/>
      <w:bCs/>
      <w:color w:val="000000"/>
      <w:sz w:val="32"/>
      <w:szCs w:val="28"/>
    </w:rPr>
  </w:style>
  <w:style w:type="paragraph" w:styleId="Nadpis2">
    <w:name w:val="heading 2"/>
    <w:basedOn w:val="Normln"/>
    <w:next w:val="Normln"/>
    <w:link w:val="Nadpis2Char"/>
    <w:qFormat/>
    <w:rsid w:val="002817D4"/>
    <w:pPr>
      <w:keepNext/>
      <w:keepLines/>
      <w:numPr>
        <w:ilvl w:val="1"/>
        <w:numId w:val="1"/>
      </w:numPr>
      <w:spacing w:before="240" w:after="120" w:line="240" w:lineRule="auto"/>
      <w:outlineLvl w:val="1"/>
    </w:pPr>
    <w:rPr>
      <w:rFonts w:eastAsia="Times New Roman"/>
      <w:b/>
      <w:bCs/>
      <w:color w:val="000000"/>
      <w:sz w:val="28"/>
      <w:szCs w:val="26"/>
    </w:rPr>
  </w:style>
  <w:style w:type="paragraph" w:styleId="Nadpis3">
    <w:name w:val="heading 3"/>
    <w:basedOn w:val="Normln"/>
    <w:next w:val="Normln"/>
    <w:link w:val="Nadpis3Char"/>
    <w:uiPriority w:val="9"/>
    <w:unhideWhenUsed/>
    <w:qFormat/>
    <w:rsid w:val="002817D4"/>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dpis5">
    <w:name w:val="heading 5"/>
    <w:basedOn w:val="Normln"/>
    <w:next w:val="Normln"/>
    <w:link w:val="Nadpis5Char"/>
    <w:uiPriority w:val="9"/>
    <w:semiHidden/>
    <w:unhideWhenUsed/>
    <w:qFormat/>
    <w:rsid w:val="002817D4"/>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817D4"/>
    <w:rPr>
      <w:rFonts w:ascii="Garamond" w:eastAsia="Times New Roman" w:hAnsi="Garamond" w:cs="Calibri"/>
      <w:b/>
      <w:bCs/>
      <w:color w:val="000000"/>
      <w:sz w:val="32"/>
      <w:szCs w:val="28"/>
      <w:lang w:eastAsia="ar-SA"/>
    </w:rPr>
  </w:style>
  <w:style w:type="character" w:customStyle="1" w:styleId="Nadpis2Char">
    <w:name w:val="Nadpis 2 Char"/>
    <w:basedOn w:val="Standardnpsmoodstavce"/>
    <w:link w:val="Nadpis2"/>
    <w:rsid w:val="002817D4"/>
    <w:rPr>
      <w:rFonts w:ascii="Garamond" w:eastAsia="Times New Roman" w:hAnsi="Garamond" w:cs="Calibri"/>
      <w:b/>
      <w:bCs/>
      <w:color w:val="000000"/>
      <w:sz w:val="28"/>
      <w:szCs w:val="26"/>
      <w:lang w:eastAsia="ar-SA"/>
    </w:rPr>
  </w:style>
  <w:style w:type="character" w:customStyle="1" w:styleId="Nadpis3Char">
    <w:name w:val="Nadpis 3 Char"/>
    <w:basedOn w:val="Standardnpsmoodstavce"/>
    <w:link w:val="Nadpis3"/>
    <w:uiPriority w:val="9"/>
    <w:rsid w:val="002817D4"/>
    <w:rPr>
      <w:rFonts w:asciiTheme="majorHAnsi" w:eastAsiaTheme="majorEastAsia" w:hAnsiTheme="majorHAnsi" w:cstheme="majorBidi"/>
      <w:color w:val="1F4D78" w:themeColor="accent1" w:themeShade="7F"/>
      <w:sz w:val="24"/>
      <w:szCs w:val="24"/>
      <w:lang w:eastAsia="ar-SA"/>
    </w:rPr>
  </w:style>
  <w:style w:type="character" w:customStyle="1" w:styleId="Nadpis5Char">
    <w:name w:val="Nadpis 5 Char"/>
    <w:basedOn w:val="Standardnpsmoodstavce"/>
    <w:link w:val="Nadpis5"/>
    <w:uiPriority w:val="9"/>
    <w:semiHidden/>
    <w:rsid w:val="002817D4"/>
    <w:rPr>
      <w:rFonts w:asciiTheme="majorHAnsi" w:eastAsiaTheme="majorEastAsia" w:hAnsiTheme="majorHAnsi" w:cstheme="majorBidi"/>
      <w:color w:val="2E74B5" w:themeColor="accent1" w:themeShade="BF"/>
      <w:sz w:val="24"/>
      <w:lang w:eastAsia="ar-SA"/>
    </w:rPr>
  </w:style>
  <w:style w:type="character" w:styleId="Hypertextovodkaz">
    <w:name w:val="Hyperlink"/>
    <w:uiPriority w:val="99"/>
    <w:rsid w:val="002817D4"/>
    <w:rPr>
      <w:color w:val="0000FF"/>
      <w:u w:val="single"/>
    </w:rPr>
  </w:style>
  <w:style w:type="paragraph" w:styleId="Nzev">
    <w:name w:val="Title"/>
    <w:basedOn w:val="Normln"/>
    <w:next w:val="Podnadpis"/>
    <w:link w:val="NzevChar"/>
    <w:qFormat/>
    <w:rsid w:val="002817D4"/>
    <w:pPr>
      <w:spacing w:before="240" w:after="60"/>
      <w:jc w:val="center"/>
    </w:pPr>
    <w:rPr>
      <w:rFonts w:ascii="Arial" w:hAnsi="Arial" w:cs="Arial"/>
      <w:b/>
      <w:bCs/>
      <w:kern w:val="1"/>
      <w:sz w:val="32"/>
      <w:szCs w:val="32"/>
    </w:rPr>
  </w:style>
  <w:style w:type="paragraph" w:styleId="Podnadpis">
    <w:name w:val="Subtitle"/>
    <w:basedOn w:val="Normln"/>
    <w:next w:val="Normln"/>
    <w:link w:val="PodnadpisChar"/>
    <w:uiPriority w:val="11"/>
    <w:qFormat/>
    <w:rsid w:val="002817D4"/>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odnadpisChar">
    <w:name w:val="Podnadpis Char"/>
    <w:basedOn w:val="Standardnpsmoodstavce"/>
    <w:link w:val="Podnadpis"/>
    <w:uiPriority w:val="11"/>
    <w:rsid w:val="002817D4"/>
    <w:rPr>
      <w:rFonts w:eastAsiaTheme="minorEastAsia"/>
      <w:color w:val="5A5A5A" w:themeColor="text1" w:themeTint="A5"/>
      <w:spacing w:val="15"/>
      <w:lang w:eastAsia="ar-SA"/>
    </w:rPr>
  </w:style>
  <w:style w:type="character" w:customStyle="1" w:styleId="NzevChar">
    <w:name w:val="Název Char"/>
    <w:basedOn w:val="Standardnpsmoodstavce"/>
    <w:link w:val="Nzev"/>
    <w:rsid w:val="002817D4"/>
    <w:rPr>
      <w:rFonts w:ascii="Arial" w:eastAsia="Calibri" w:hAnsi="Arial" w:cs="Arial"/>
      <w:b/>
      <w:bCs/>
      <w:kern w:val="1"/>
      <w:sz w:val="32"/>
      <w:szCs w:val="32"/>
      <w:lang w:eastAsia="ar-SA"/>
    </w:rPr>
  </w:style>
  <w:style w:type="character" w:customStyle="1" w:styleId="textChar">
    <w:name w:val="text Char"/>
    <w:basedOn w:val="Standardnpsmoodstavce"/>
    <w:link w:val="text"/>
    <w:locked/>
    <w:rsid w:val="002817D4"/>
    <w:rPr>
      <w:sz w:val="24"/>
      <w:szCs w:val="24"/>
      <w:lang w:val="x-none" w:eastAsia="x-none"/>
    </w:rPr>
  </w:style>
  <w:style w:type="paragraph" w:customStyle="1" w:styleId="text">
    <w:name w:val="text"/>
    <w:basedOn w:val="Odstavecseseznamem"/>
    <w:link w:val="textChar"/>
    <w:qFormat/>
    <w:rsid w:val="002817D4"/>
    <w:pPr>
      <w:suppressAutoHyphens w:val="0"/>
      <w:spacing w:after="200"/>
      <w:ind w:left="0" w:firstLine="284"/>
      <w:jc w:val="both"/>
    </w:pPr>
    <w:rPr>
      <w:rFonts w:asciiTheme="minorHAnsi" w:eastAsiaTheme="minorHAnsi" w:hAnsiTheme="minorHAnsi" w:cstheme="minorBidi"/>
      <w:szCs w:val="24"/>
      <w:lang w:val="x-none" w:eastAsia="x-none"/>
    </w:rPr>
  </w:style>
  <w:style w:type="paragraph" w:styleId="Odstavecseseznamem">
    <w:name w:val="List Paragraph"/>
    <w:basedOn w:val="Normln"/>
    <w:link w:val="OdstavecseseznamemChar"/>
    <w:uiPriority w:val="34"/>
    <w:qFormat/>
    <w:rsid w:val="002817D4"/>
    <w:pPr>
      <w:ind w:left="720"/>
      <w:contextualSpacing/>
    </w:pPr>
  </w:style>
  <w:style w:type="character" w:customStyle="1" w:styleId="OdstavecseseznamemChar">
    <w:name w:val="Odstavec se seznamem Char"/>
    <w:basedOn w:val="Standardnpsmoodstavce"/>
    <w:link w:val="Odstavecseseznamem"/>
    <w:uiPriority w:val="34"/>
    <w:rsid w:val="002817D4"/>
    <w:rPr>
      <w:rFonts w:ascii="Garamond" w:eastAsia="Calibri" w:hAnsi="Garamond" w:cs="Calibri"/>
      <w:sz w:val="24"/>
      <w:lang w:eastAsia="ar-SA"/>
    </w:rPr>
  </w:style>
  <w:style w:type="character" w:customStyle="1" w:styleId="apple-converted-space">
    <w:name w:val="apple-converted-space"/>
    <w:basedOn w:val="Standardnpsmoodstavce"/>
    <w:rsid w:val="002817D4"/>
  </w:style>
  <w:style w:type="character" w:styleId="Zdraznn">
    <w:name w:val="Emphasis"/>
    <w:basedOn w:val="Standardnpsmoodstavce"/>
    <w:uiPriority w:val="20"/>
    <w:qFormat/>
    <w:rsid w:val="002817D4"/>
    <w:rPr>
      <w:i/>
      <w:iCs/>
    </w:rPr>
  </w:style>
  <w:style w:type="character" w:customStyle="1" w:styleId="Znakypropoznmkupodarou">
    <w:name w:val="Znaky pro poznámku pod čarou"/>
    <w:rsid w:val="002817D4"/>
    <w:rPr>
      <w:vertAlign w:val="superscript"/>
    </w:rPr>
  </w:style>
  <w:style w:type="character" w:styleId="Znakapoznpodarou">
    <w:name w:val="footnote reference"/>
    <w:aliases w:val="BVI fnr,Footnote symbol"/>
    <w:rsid w:val="002817D4"/>
    <w:rPr>
      <w:vertAlign w:val="superscript"/>
    </w:rPr>
  </w:style>
  <w:style w:type="paragraph" w:styleId="Textpoznpodarou">
    <w:name w:val="footnote text"/>
    <w:aliases w:val="Schriftart: 9 pt Char1,Schriftart: 10 pt Char1,Schriftart: 8 pt Char1,Char Char1,Char Char2,Text pozn. pod čarou1 Char1,Char Char Char1 Char1,Char Char1 Char1,Footnote Text Char1 Char1 Char, Char,Schriftart: 9 pt,Schriftart: 10 pt"/>
    <w:basedOn w:val="Normln"/>
    <w:link w:val="TextpoznpodarouChar"/>
    <w:uiPriority w:val="99"/>
    <w:rsid w:val="002817D4"/>
    <w:pPr>
      <w:spacing w:line="240" w:lineRule="auto"/>
    </w:pPr>
    <w:rPr>
      <w:sz w:val="20"/>
      <w:szCs w:val="20"/>
    </w:rPr>
  </w:style>
  <w:style w:type="character" w:customStyle="1" w:styleId="TextpoznpodarouChar">
    <w:name w:val="Text pozn. pod čarou Char"/>
    <w:aliases w:val="Schriftart: 9 pt Char1 Char,Schriftart: 10 pt Char1 Char,Schriftart: 8 pt Char1 Char,Char Char1 Char,Char Char2 Char,Text pozn. pod čarou1 Char1 Char,Char Char Char1 Char1 Char,Char Char1 Char1 Char, Char Char"/>
    <w:basedOn w:val="Standardnpsmoodstavce"/>
    <w:link w:val="Textpoznpodarou"/>
    <w:uiPriority w:val="99"/>
    <w:rsid w:val="002817D4"/>
    <w:rPr>
      <w:rFonts w:ascii="Garamond" w:eastAsia="Calibri" w:hAnsi="Garamond" w:cs="Calibri"/>
      <w:sz w:val="20"/>
      <w:szCs w:val="20"/>
      <w:lang w:eastAsia="ar-SA"/>
    </w:rPr>
  </w:style>
  <w:style w:type="paragraph" w:styleId="slovanseznam">
    <w:name w:val="List Number"/>
    <w:basedOn w:val="Normln"/>
    <w:semiHidden/>
    <w:rsid w:val="002817D4"/>
    <w:pPr>
      <w:numPr>
        <w:numId w:val="8"/>
      </w:numPr>
      <w:suppressAutoHyphens w:val="0"/>
      <w:jc w:val="both"/>
    </w:pPr>
    <w:rPr>
      <w:rFonts w:cs="Times New Roman"/>
      <w:lang w:eastAsia="en-US"/>
    </w:rPr>
  </w:style>
  <w:style w:type="paragraph" w:styleId="Seznamsodrkami2">
    <w:name w:val="List Bullet 2"/>
    <w:basedOn w:val="Normln"/>
    <w:semiHidden/>
    <w:rsid w:val="002817D4"/>
    <w:pPr>
      <w:numPr>
        <w:numId w:val="9"/>
      </w:numPr>
      <w:suppressAutoHyphens w:val="0"/>
      <w:jc w:val="both"/>
    </w:pPr>
    <w:rPr>
      <w:rFonts w:cs="Times New Roman"/>
      <w:lang w:eastAsia="en-US"/>
    </w:rPr>
  </w:style>
  <w:style w:type="paragraph" w:styleId="Normlnweb">
    <w:name w:val="Normal (Web)"/>
    <w:basedOn w:val="Normln"/>
    <w:uiPriority w:val="99"/>
    <w:unhideWhenUsed/>
    <w:rsid w:val="002817D4"/>
    <w:pPr>
      <w:suppressAutoHyphens w:val="0"/>
      <w:spacing w:before="100" w:beforeAutospacing="1" w:after="100" w:afterAutospacing="1" w:line="240" w:lineRule="auto"/>
    </w:pPr>
    <w:rPr>
      <w:rFonts w:ascii="Times New Roman" w:eastAsia="Times New Roman" w:hAnsi="Times New Roman" w:cs="Times New Roman"/>
      <w:szCs w:val="24"/>
      <w:lang w:eastAsia="cs-CZ"/>
    </w:rPr>
  </w:style>
  <w:style w:type="character" w:customStyle="1" w:styleId="highlight">
    <w:name w:val="highlight"/>
    <w:basedOn w:val="Standardnpsmoodstavce"/>
    <w:rsid w:val="002817D4"/>
  </w:style>
  <w:style w:type="character" w:customStyle="1" w:styleId="h1a">
    <w:name w:val="h1a"/>
    <w:basedOn w:val="Standardnpsmoodstavce"/>
    <w:rsid w:val="002817D4"/>
  </w:style>
  <w:style w:type="table" w:styleId="Mkatabulky">
    <w:name w:val="Table Grid"/>
    <w:basedOn w:val="Normlntabulka"/>
    <w:uiPriority w:val="39"/>
    <w:rsid w:val="00281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2817D4"/>
    <w:rPr>
      <w:color w:val="954F72" w:themeColor="followedHyperlink"/>
      <w:u w:val="single"/>
    </w:rPr>
  </w:style>
  <w:style w:type="paragraph" w:styleId="Nadpisobsahu">
    <w:name w:val="TOC Heading"/>
    <w:basedOn w:val="Nadpis1"/>
    <w:next w:val="Normln"/>
    <w:uiPriority w:val="39"/>
    <w:unhideWhenUsed/>
    <w:qFormat/>
    <w:rsid w:val="002817D4"/>
    <w:pPr>
      <w:numPr>
        <w:numId w:val="0"/>
      </w:numPr>
      <w:suppressAutoHyphens w:val="0"/>
      <w:spacing w:after="0" w:line="259" w:lineRule="auto"/>
      <w:outlineLvl w:val="9"/>
    </w:pPr>
    <w:rPr>
      <w:rFonts w:asciiTheme="majorHAnsi" w:eastAsiaTheme="majorEastAsia" w:hAnsiTheme="majorHAnsi" w:cstheme="majorBidi"/>
      <w:b w:val="0"/>
      <w:bCs w:val="0"/>
      <w:color w:val="2E74B5" w:themeColor="accent1" w:themeShade="BF"/>
      <w:szCs w:val="32"/>
      <w:lang w:eastAsia="cs-CZ"/>
    </w:rPr>
  </w:style>
  <w:style w:type="paragraph" w:styleId="Obsah1">
    <w:name w:val="toc 1"/>
    <w:basedOn w:val="Normln"/>
    <w:next w:val="Normln"/>
    <w:autoRedefine/>
    <w:uiPriority w:val="39"/>
    <w:unhideWhenUsed/>
    <w:rsid w:val="002817D4"/>
    <w:pPr>
      <w:spacing w:after="100"/>
    </w:pPr>
  </w:style>
  <w:style w:type="paragraph" w:customStyle="1" w:styleId="Diplomkanadpis1">
    <w:name w:val="Diplomka nadpis 1"/>
    <w:basedOn w:val="Nadpis1"/>
    <w:link w:val="Diplomkanadpis1Char"/>
    <w:qFormat/>
    <w:rsid w:val="002817D4"/>
    <w:pPr>
      <w:numPr>
        <w:numId w:val="7"/>
      </w:numPr>
      <w:jc w:val="both"/>
    </w:pPr>
  </w:style>
  <w:style w:type="character" w:customStyle="1" w:styleId="Diplomkanadpis1Char">
    <w:name w:val="Diplomka nadpis 1 Char"/>
    <w:basedOn w:val="Nadpis1Char"/>
    <w:link w:val="Diplomkanadpis1"/>
    <w:rsid w:val="002817D4"/>
    <w:rPr>
      <w:rFonts w:ascii="Garamond" w:eastAsia="Times New Roman" w:hAnsi="Garamond" w:cs="Calibri"/>
      <w:b/>
      <w:bCs/>
      <w:color w:val="000000"/>
      <w:sz w:val="32"/>
      <w:szCs w:val="28"/>
      <w:lang w:eastAsia="ar-SA"/>
    </w:rPr>
  </w:style>
  <w:style w:type="paragraph" w:customStyle="1" w:styleId="Diplomkanadpis2">
    <w:name w:val="Diplomka nadpis 2"/>
    <w:basedOn w:val="Odstavecseseznamem"/>
    <w:link w:val="Diplomkanadpis2Char"/>
    <w:qFormat/>
    <w:rsid w:val="002817D4"/>
    <w:pPr>
      <w:numPr>
        <w:ilvl w:val="1"/>
        <w:numId w:val="7"/>
      </w:numPr>
      <w:shd w:val="clear" w:color="auto" w:fill="FFFFFF"/>
      <w:jc w:val="both"/>
    </w:pPr>
    <w:rPr>
      <w:b/>
      <w:sz w:val="28"/>
      <w:szCs w:val="24"/>
    </w:rPr>
  </w:style>
  <w:style w:type="character" w:customStyle="1" w:styleId="Diplomkanadpis2Char">
    <w:name w:val="Diplomka nadpis 2 Char"/>
    <w:basedOn w:val="OdstavecseseznamemChar"/>
    <w:link w:val="Diplomkanadpis2"/>
    <w:rsid w:val="002817D4"/>
    <w:rPr>
      <w:rFonts w:ascii="Garamond" w:eastAsia="Calibri" w:hAnsi="Garamond" w:cs="Calibri"/>
      <w:b/>
      <w:sz w:val="28"/>
      <w:szCs w:val="24"/>
      <w:shd w:val="clear" w:color="auto" w:fill="FFFFFF"/>
      <w:lang w:eastAsia="ar-SA"/>
    </w:rPr>
  </w:style>
  <w:style w:type="paragraph" w:customStyle="1" w:styleId="Diplomkanadpis3">
    <w:name w:val="Diplomka nadpis 3"/>
    <w:basedOn w:val="Odstavecseseznamem"/>
    <w:link w:val="Diplomkanadpis3Char"/>
    <w:qFormat/>
    <w:rsid w:val="002817D4"/>
    <w:pPr>
      <w:numPr>
        <w:ilvl w:val="2"/>
        <w:numId w:val="7"/>
      </w:numPr>
      <w:jc w:val="both"/>
    </w:pPr>
    <w:rPr>
      <w:b/>
    </w:rPr>
  </w:style>
  <w:style w:type="character" w:customStyle="1" w:styleId="Diplomkanadpis3Char">
    <w:name w:val="Diplomka nadpis 3 Char"/>
    <w:basedOn w:val="OdstavecseseznamemChar"/>
    <w:link w:val="Diplomkanadpis3"/>
    <w:rsid w:val="002817D4"/>
    <w:rPr>
      <w:rFonts w:ascii="Garamond" w:eastAsia="Calibri" w:hAnsi="Garamond" w:cs="Calibri"/>
      <w:b/>
      <w:sz w:val="24"/>
      <w:lang w:eastAsia="ar-SA"/>
    </w:rPr>
  </w:style>
  <w:style w:type="paragraph" w:customStyle="1" w:styleId="Diplomka4">
    <w:name w:val="Diplomka 4"/>
    <w:basedOn w:val="Odstavecseseznamem"/>
    <w:link w:val="Diplomka4Char"/>
    <w:qFormat/>
    <w:rsid w:val="002817D4"/>
    <w:pPr>
      <w:numPr>
        <w:ilvl w:val="3"/>
        <w:numId w:val="7"/>
      </w:numPr>
      <w:jc w:val="both"/>
    </w:pPr>
    <w:rPr>
      <w:b/>
      <w:szCs w:val="24"/>
    </w:rPr>
  </w:style>
  <w:style w:type="character" w:customStyle="1" w:styleId="Diplomka4Char">
    <w:name w:val="Diplomka 4 Char"/>
    <w:basedOn w:val="OdstavecseseznamemChar"/>
    <w:link w:val="Diplomka4"/>
    <w:rsid w:val="002817D4"/>
    <w:rPr>
      <w:rFonts w:ascii="Garamond" w:eastAsia="Calibri" w:hAnsi="Garamond" w:cs="Calibri"/>
      <w:b/>
      <w:sz w:val="24"/>
      <w:szCs w:val="24"/>
      <w:lang w:eastAsia="ar-SA"/>
    </w:rPr>
  </w:style>
  <w:style w:type="paragraph" w:styleId="Obsah2">
    <w:name w:val="toc 2"/>
    <w:basedOn w:val="Normln"/>
    <w:next w:val="Normln"/>
    <w:autoRedefine/>
    <w:uiPriority w:val="39"/>
    <w:unhideWhenUsed/>
    <w:rsid w:val="002817D4"/>
    <w:pPr>
      <w:spacing w:after="100"/>
      <w:ind w:left="240"/>
    </w:pPr>
  </w:style>
  <w:style w:type="paragraph" w:styleId="Obsah3">
    <w:name w:val="toc 3"/>
    <w:basedOn w:val="Normln"/>
    <w:next w:val="Normln"/>
    <w:autoRedefine/>
    <w:uiPriority w:val="39"/>
    <w:unhideWhenUsed/>
    <w:rsid w:val="002817D4"/>
    <w:pPr>
      <w:spacing w:after="100"/>
      <w:ind w:left="480"/>
    </w:pPr>
  </w:style>
  <w:style w:type="paragraph" w:styleId="Obsah4">
    <w:name w:val="toc 4"/>
    <w:basedOn w:val="Normln"/>
    <w:next w:val="Normln"/>
    <w:autoRedefine/>
    <w:uiPriority w:val="39"/>
    <w:unhideWhenUsed/>
    <w:rsid w:val="002817D4"/>
    <w:pPr>
      <w:spacing w:after="100"/>
      <w:ind w:left="720"/>
    </w:pPr>
  </w:style>
  <w:style w:type="character" w:styleId="Siln">
    <w:name w:val="Strong"/>
    <w:basedOn w:val="Standardnpsmoodstavce"/>
    <w:uiPriority w:val="22"/>
    <w:qFormat/>
    <w:rsid w:val="002817D4"/>
    <w:rPr>
      <w:b/>
      <w:bCs/>
    </w:rPr>
  </w:style>
  <w:style w:type="paragraph" w:styleId="Zhlav">
    <w:name w:val="header"/>
    <w:basedOn w:val="Normln"/>
    <w:link w:val="ZhlavChar"/>
    <w:uiPriority w:val="99"/>
    <w:unhideWhenUsed/>
    <w:rsid w:val="002817D4"/>
    <w:pPr>
      <w:tabs>
        <w:tab w:val="center" w:pos="4536"/>
        <w:tab w:val="right" w:pos="9072"/>
      </w:tabs>
      <w:spacing w:line="240" w:lineRule="auto"/>
    </w:pPr>
  </w:style>
  <w:style w:type="character" w:customStyle="1" w:styleId="ZhlavChar">
    <w:name w:val="Záhlaví Char"/>
    <w:basedOn w:val="Standardnpsmoodstavce"/>
    <w:link w:val="Zhlav"/>
    <w:uiPriority w:val="99"/>
    <w:rsid w:val="002817D4"/>
    <w:rPr>
      <w:rFonts w:ascii="Garamond" w:eastAsia="Calibri" w:hAnsi="Garamond" w:cs="Calibri"/>
      <w:sz w:val="24"/>
      <w:lang w:eastAsia="ar-SA"/>
    </w:rPr>
  </w:style>
  <w:style w:type="paragraph" w:styleId="Zpat">
    <w:name w:val="footer"/>
    <w:basedOn w:val="Normln"/>
    <w:link w:val="ZpatChar"/>
    <w:uiPriority w:val="99"/>
    <w:unhideWhenUsed/>
    <w:rsid w:val="002817D4"/>
    <w:pPr>
      <w:tabs>
        <w:tab w:val="center" w:pos="4536"/>
        <w:tab w:val="right" w:pos="9072"/>
      </w:tabs>
      <w:spacing w:line="240" w:lineRule="auto"/>
    </w:pPr>
  </w:style>
  <w:style w:type="character" w:customStyle="1" w:styleId="ZpatChar">
    <w:name w:val="Zápatí Char"/>
    <w:basedOn w:val="Standardnpsmoodstavce"/>
    <w:link w:val="Zpat"/>
    <w:uiPriority w:val="99"/>
    <w:rsid w:val="002817D4"/>
    <w:rPr>
      <w:rFonts w:ascii="Garamond" w:eastAsia="Calibri" w:hAnsi="Garamond" w:cs="Calibri"/>
      <w:sz w:val="24"/>
      <w:lang w:eastAsia="ar-SA"/>
    </w:rPr>
  </w:style>
  <w:style w:type="character" w:customStyle="1" w:styleId="odst">
    <w:name w:val="odst"/>
    <w:basedOn w:val="Standardnpsmoodstavce"/>
    <w:rsid w:val="002817D4"/>
  </w:style>
  <w:style w:type="paragraph" w:styleId="Textvysvtlivek">
    <w:name w:val="endnote text"/>
    <w:basedOn w:val="Normln"/>
    <w:link w:val="TextvysvtlivekChar"/>
    <w:uiPriority w:val="99"/>
    <w:semiHidden/>
    <w:unhideWhenUsed/>
    <w:rsid w:val="002817D4"/>
    <w:pPr>
      <w:spacing w:line="240" w:lineRule="auto"/>
    </w:pPr>
    <w:rPr>
      <w:sz w:val="20"/>
      <w:szCs w:val="20"/>
    </w:rPr>
  </w:style>
  <w:style w:type="character" w:customStyle="1" w:styleId="TextvysvtlivekChar">
    <w:name w:val="Text vysvětlivek Char"/>
    <w:basedOn w:val="Standardnpsmoodstavce"/>
    <w:link w:val="Textvysvtlivek"/>
    <w:uiPriority w:val="99"/>
    <w:semiHidden/>
    <w:rsid w:val="002817D4"/>
    <w:rPr>
      <w:rFonts w:ascii="Garamond" w:eastAsia="Calibri" w:hAnsi="Garamond" w:cs="Calibri"/>
      <w:sz w:val="20"/>
      <w:szCs w:val="20"/>
      <w:lang w:eastAsia="ar-SA"/>
    </w:rPr>
  </w:style>
  <w:style w:type="paragraph" w:customStyle="1" w:styleId="go">
    <w:name w:val="go"/>
    <w:basedOn w:val="Normln"/>
    <w:rsid w:val="002817D4"/>
    <w:pPr>
      <w:suppressAutoHyphens w:val="0"/>
      <w:spacing w:before="100" w:beforeAutospacing="1" w:after="100" w:afterAutospacing="1" w:line="240" w:lineRule="auto"/>
    </w:pPr>
    <w:rPr>
      <w:rFonts w:ascii="Times New Roman" w:eastAsia="Times New Roman" w:hAnsi="Times New Roman" w:cs="Times New Roman"/>
      <w:szCs w:val="24"/>
      <w:lang w:eastAsia="cs-CZ"/>
    </w:rPr>
  </w:style>
  <w:style w:type="paragraph" w:styleId="Textbubliny">
    <w:name w:val="Balloon Text"/>
    <w:basedOn w:val="Normln"/>
    <w:link w:val="TextbublinyChar"/>
    <w:uiPriority w:val="99"/>
    <w:semiHidden/>
    <w:unhideWhenUsed/>
    <w:rsid w:val="000C477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477A"/>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siness.center.cz/business/pravo/zakony/zakonik-prace/cast8h1.aspx" TargetMode="External"/><Relationship Id="rId13" Type="http://schemas.openxmlformats.org/officeDocument/2006/relationships/hyperlink" Target="http://www.mpsv.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acenadalku.cz/portals/0/ebook/prace-na-dalku-web-pdf.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tforflexi.cz" TargetMode="External"/><Relationship Id="rId5" Type="http://schemas.openxmlformats.org/officeDocument/2006/relationships/webSettings" Target="webSettings.xml"/><Relationship Id="rId15" Type="http://schemas.openxmlformats.org/officeDocument/2006/relationships/hyperlink" Target="http://www.profesia.cz/cms/newsletter/zari-2012/zeny-hledaji-zkraceny-uvazek-muzi-zivnost/43989" TargetMode="External"/><Relationship Id="rId10" Type="http://schemas.openxmlformats.org/officeDocument/2006/relationships/hyperlink" Target="http://rodiny.cz" TargetMode="External"/><Relationship Id="rId4" Type="http://schemas.openxmlformats.org/officeDocument/2006/relationships/settings" Target="settings.xml"/><Relationship Id="rId9" Type="http://schemas.openxmlformats.org/officeDocument/2006/relationships/hyperlink" Target="http://eige.europa.eu" TargetMode="External"/><Relationship Id="rId14" Type="http://schemas.openxmlformats.org/officeDocument/2006/relationships/hyperlink" Target="http://www.mpsv.cz/cs/8804"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7A6E8-E910-46C8-9E8D-531A42042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7462</TotalTime>
  <Pages>1</Pages>
  <Words>18202</Words>
  <Characters>107398</Characters>
  <Application>Microsoft Office Word</Application>
  <DocSecurity>0</DocSecurity>
  <Lines>894</Lines>
  <Paragraphs>250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Adéla</dc:creator>
  <cp:keywords/>
  <dc:description/>
  <cp:lastModifiedBy>Adéla</cp:lastModifiedBy>
  <cp:revision>94</cp:revision>
  <cp:lastPrinted>2016-03-15T08:52:00Z</cp:lastPrinted>
  <dcterms:created xsi:type="dcterms:W3CDTF">2016-03-11T16:03:00Z</dcterms:created>
  <dcterms:modified xsi:type="dcterms:W3CDTF">2016-03-31T12:56:00Z</dcterms:modified>
</cp:coreProperties>
</file>