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7C" w:rsidRPr="000050C5" w:rsidRDefault="0088377C" w:rsidP="0088377C">
      <w:pPr>
        <w:tabs>
          <w:tab w:val="left" w:pos="851"/>
        </w:tabs>
        <w:spacing w:after="120"/>
        <w:jc w:val="center"/>
        <w:rPr>
          <w:b/>
          <w:spacing w:val="26"/>
          <w:sz w:val="32"/>
        </w:rPr>
      </w:pPr>
      <w:r w:rsidRPr="000050C5">
        <w:rPr>
          <w:b/>
          <w:spacing w:val="26"/>
          <w:sz w:val="32"/>
        </w:rPr>
        <w:t>UNIVERZITA PALACKÉHO V OLOMOUCI</w:t>
      </w:r>
    </w:p>
    <w:p w:rsidR="0088377C" w:rsidRPr="00CD5E6A" w:rsidRDefault="0088377C" w:rsidP="0088377C">
      <w:pPr>
        <w:tabs>
          <w:tab w:val="left" w:pos="851"/>
        </w:tabs>
        <w:spacing w:after="120"/>
        <w:jc w:val="center"/>
        <w:rPr>
          <w:b/>
          <w:spacing w:val="20"/>
          <w:sz w:val="28"/>
          <w:szCs w:val="28"/>
        </w:rPr>
      </w:pPr>
      <w:r w:rsidRPr="00CD5E6A">
        <w:rPr>
          <w:b/>
          <w:spacing w:val="20"/>
          <w:sz w:val="28"/>
          <w:szCs w:val="28"/>
        </w:rPr>
        <w:t>PEDAGOGICKÁ FAKULTA</w:t>
      </w:r>
    </w:p>
    <w:p w:rsidR="0088377C" w:rsidRPr="000050C5" w:rsidRDefault="0088377C" w:rsidP="0088377C">
      <w:pPr>
        <w:tabs>
          <w:tab w:val="left" w:pos="851"/>
        </w:tabs>
        <w:spacing w:after="80"/>
        <w:jc w:val="center"/>
        <w:rPr>
          <w:b/>
          <w:spacing w:val="20"/>
        </w:rPr>
      </w:pPr>
      <w:r w:rsidRPr="000050C5">
        <w:rPr>
          <w:b/>
          <w:spacing w:val="20"/>
        </w:rPr>
        <w:t>ÚSTAV SPECIÁLNĚPEDAGOGICKÝCH STUDIÍ</w:t>
      </w:r>
    </w:p>
    <w:p w:rsidR="0088377C" w:rsidRPr="000050C5" w:rsidRDefault="0088377C" w:rsidP="0088377C">
      <w:pPr>
        <w:tabs>
          <w:tab w:val="left" w:pos="851"/>
          <w:tab w:val="left" w:pos="7920"/>
        </w:tabs>
      </w:pPr>
      <w:r w:rsidRPr="000050C5">
        <w:tab/>
      </w:r>
    </w:p>
    <w:p w:rsidR="0088377C" w:rsidRPr="00257785" w:rsidRDefault="0088377C" w:rsidP="0088377C">
      <w:pPr>
        <w:tabs>
          <w:tab w:val="left" w:pos="851"/>
        </w:tabs>
        <w:jc w:val="center"/>
        <w:rPr>
          <w:b/>
          <w:sz w:val="32"/>
          <w:szCs w:val="32"/>
          <w14:shadow w14:blurRad="50800" w14:dist="38100" w14:dir="2700000" w14:sx="100000" w14:sy="100000" w14:kx="0" w14:ky="0" w14:algn="tl">
            <w14:srgbClr w14:val="000000">
              <w14:alpha w14:val="60000"/>
            </w14:srgbClr>
          </w14:shadow>
        </w:rPr>
      </w:pPr>
      <w:r w:rsidRPr="00257785">
        <w:rPr>
          <w:b/>
          <w:sz w:val="32"/>
          <w:szCs w:val="32"/>
          <w14:shadow w14:blurRad="50800" w14:dist="38100" w14:dir="2700000" w14:sx="100000" w14:sy="100000" w14:kx="0" w14:ky="0" w14:algn="tl">
            <w14:srgbClr w14:val="000000">
              <w14:alpha w14:val="60000"/>
            </w14:srgbClr>
          </w14:shadow>
        </w:rPr>
        <w:tab/>
      </w:r>
    </w:p>
    <w:p w:rsidR="0088377C" w:rsidRPr="00257785" w:rsidRDefault="0088377C" w:rsidP="0088377C">
      <w:pPr>
        <w:tabs>
          <w:tab w:val="left" w:pos="851"/>
        </w:tabs>
        <w:jc w:val="center"/>
        <w:rPr>
          <w:b/>
          <w:sz w:val="32"/>
          <w:szCs w:val="32"/>
          <w14:shadow w14:blurRad="50800" w14:dist="38100" w14:dir="2700000" w14:sx="100000" w14:sy="100000" w14:kx="0" w14:ky="0" w14:algn="tl">
            <w14:srgbClr w14:val="000000">
              <w14:alpha w14:val="60000"/>
            </w14:srgbClr>
          </w14:shadow>
        </w:rPr>
      </w:pPr>
    </w:p>
    <w:p w:rsidR="0088377C" w:rsidRPr="00257785" w:rsidRDefault="0088377C" w:rsidP="0088377C">
      <w:pPr>
        <w:tabs>
          <w:tab w:val="left" w:pos="851"/>
        </w:tabs>
        <w:jc w:val="center"/>
        <w:rPr>
          <w:b/>
          <w:sz w:val="32"/>
          <w:szCs w:val="32"/>
          <w14:shadow w14:blurRad="50800" w14:dist="38100" w14:dir="2700000" w14:sx="100000" w14:sy="100000" w14:kx="0" w14:ky="0" w14:algn="tl">
            <w14:srgbClr w14:val="000000">
              <w14:alpha w14:val="60000"/>
            </w14:srgbClr>
          </w14:shadow>
        </w:rPr>
      </w:pPr>
    </w:p>
    <w:p w:rsidR="0088377C" w:rsidRPr="000050C5" w:rsidRDefault="0088377C" w:rsidP="0088377C">
      <w:pPr>
        <w:tabs>
          <w:tab w:val="left" w:pos="851"/>
        </w:tabs>
        <w:jc w:val="center"/>
        <w:rPr>
          <w:b/>
          <w:sz w:val="32"/>
          <w:szCs w:val="32"/>
        </w:rPr>
      </w:pPr>
    </w:p>
    <w:p w:rsidR="0088377C" w:rsidRPr="000050C5" w:rsidRDefault="0088377C" w:rsidP="0088377C">
      <w:pPr>
        <w:tabs>
          <w:tab w:val="left" w:pos="851"/>
        </w:tabs>
        <w:jc w:val="center"/>
        <w:rPr>
          <w:rFonts w:eastAsia="Calibri"/>
          <w:color w:val="000000" w:themeColor="text1"/>
        </w:rPr>
      </w:pPr>
      <w:r w:rsidRPr="000050C5">
        <w:rPr>
          <w:b/>
          <w:sz w:val="32"/>
          <w:szCs w:val="32"/>
        </w:rPr>
        <w:t>BAKALÁŘSKÁ PRÁCE</w:t>
      </w:r>
    </w:p>
    <w:p w:rsidR="0088377C" w:rsidRPr="00257785" w:rsidRDefault="0088377C" w:rsidP="0088377C">
      <w:pPr>
        <w:tabs>
          <w:tab w:val="left" w:pos="851"/>
        </w:tabs>
      </w:pPr>
    </w:p>
    <w:p w:rsidR="0088377C" w:rsidRPr="00257785" w:rsidRDefault="0088377C" w:rsidP="0088377C">
      <w:pPr>
        <w:tabs>
          <w:tab w:val="left" w:pos="851"/>
        </w:tabs>
        <w:jc w:val="center"/>
      </w:pPr>
    </w:p>
    <w:p w:rsidR="0088377C" w:rsidRPr="000050C5" w:rsidRDefault="0088377C" w:rsidP="0088377C">
      <w:pPr>
        <w:tabs>
          <w:tab w:val="left" w:pos="851"/>
        </w:tabs>
        <w:spacing w:after="120"/>
        <w:jc w:val="center"/>
        <w:rPr>
          <w:b/>
          <w:sz w:val="32"/>
          <w:szCs w:val="32"/>
        </w:rPr>
      </w:pPr>
      <w:r>
        <w:rPr>
          <w:b/>
          <w:sz w:val="32"/>
          <w:szCs w:val="32"/>
        </w:rPr>
        <w:t>Martina Jasinski</w:t>
      </w:r>
    </w:p>
    <w:p w:rsidR="0088377C" w:rsidRPr="000050C5" w:rsidRDefault="0088377C" w:rsidP="0088377C">
      <w:pPr>
        <w:tabs>
          <w:tab w:val="left" w:pos="851"/>
        </w:tabs>
        <w:jc w:val="center"/>
        <w:rPr>
          <w:bCs/>
          <w:i/>
          <w:iCs/>
          <w:sz w:val="26"/>
          <w:szCs w:val="26"/>
        </w:rPr>
      </w:pPr>
    </w:p>
    <w:p w:rsidR="0088377C" w:rsidRPr="000050C5" w:rsidRDefault="0088377C" w:rsidP="0088377C">
      <w:pPr>
        <w:tabs>
          <w:tab w:val="left" w:pos="851"/>
        </w:tabs>
        <w:jc w:val="center"/>
        <w:rPr>
          <w:b/>
          <w:sz w:val="36"/>
          <w:szCs w:val="36"/>
        </w:rPr>
      </w:pPr>
      <w:r>
        <w:rPr>
          <w:b/>
          <w:sz w:val="36"/>
          <w:szCs w:val="36"/>
        </w:rPr>
        <w:t>Netradiční metody reedukace čtení u dyslektických dětí</w:t>
      </w: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Pr="00257785" w:rsidRDefault="0088377C" w:rsidP="0088377C">
      <w:pPr>
        <w:tabs>
          <w:tab w:val="left" w:pos="851"/>
        </w:tabs>
      </w:pPr>
    </w:p>
    <w:p w:rsidR="0088377C" w:rsidRPr="00257785" w:rsidRDefault="0088377C" w:rsidP="0088377C">
      <w:pPr>
        <w:tabs>
          <w:tab w:val="left" w:pos="851"/>
        </w:tabs>
      </w:pPr>
    </w:p>
    <w:p w:rsidR="0088377C" w:rsidRPr="00257785" w:rsidRDefault="0088377C" w:rsidP="0088377C">
      <w:pPr>
        <w:tabs>
          <w:tab w:val="left" w:pos="851"/>
        </w:tabs>
      </w:pP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Pr="00257785" w:rsidRDefault="0088377C" w:rsidP="0088377C">
      <w:pPr>
        <w:tabs>
          <w:tab w:val="left" w:pos="851"/>
        </w:tabs>
        <w:jc w:val="center"/>
      </w:pPr>
    </w:p>
    <w:p w:rsidR="0088377C" w:rsidRDefault="0088377C" w:rsidP="00CD5E6A">
      <w:pPr>
        <w:ind w:firstLine="0"/>
        <w:jc w:val="left"/>
        <w:rPr>
          <w:noProof/>
        </w:rPr>
      </w:pPr>
      <w:r w:rsidRPr="00257785">
        <w:t xml:space="preserve">Olomouc 2023                                             </w:t>
      </w:r>
      <w:r w:rsidR="002D06AA">
        <w:t xml:space="preserve">     </w:t>
      </w:r>
      <w:r>
        <w:t xml:space="preserve"> </w:t>
      </w:r>
      <w:r w:rsidR="00CD5E6A">
        <w:t xml:space="preserve">   </w:t>
      </w:r>
      <w:r w:rsidRPr="00257785">
        <w:t>vedoucí práce:</w:t>
      </w:r>
      <w:r>
        <w:t xml:space="preserve"> Mgr. Pavel Svoboda, Ph.D.</w:t>
      </w:r>
    </w:p>
    <w:p w:rsidR="0088377C" w:rsidRDefault="0088377C" w:rsidP="00CD5E6A">
      <w:pPr>
        <w:pStyle w:val="Normlnweb"/>
        <w:tabs>
          <w:tab w:val="left" w:pos="851"/>
        </w:tabs>
        <w:jc w:val="left"/>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88377C" w:rsidRDefault="0088377C" w:rsidP="0088377C">
      <w:pPr>
        <w:pStyle w:val="Normlnweb"/>
        <w:tabs>
          <w:tab w:val="left" w:pos="851"/>
        </w:tabs>
        <w:rPr>
          <w:noProof/>
        </w:rPr>
      </w:pPr>
    </w:p>
    <w:p w:rsidR="00AD7ABF" w:rsidRDefault="00AD7ABF" w:rsidP="0088377C">
      <w:pPr>
        <w:pStyle w:val="Normlnweb"/>
        <w:tabs>
          <w:tab w:val="left" w:pos="851"/>
        </w:tabs>
        <w:rPr>
          <w:noProof/>
        </w:rPr>
      </w:pPr>
    </w:p>
    <w:p w:rsidR="00AD7ABF" w:rsidRDefault="00AD7ABF" w:rsidP="0088377C">
      <w:pPr>
        <w:pStyle w:val="Normlnweb"/>
        <w:tabs>
          <w:tab w:val="left" w:pos="851"/>
        </w:tabs>
        <w:rPr>
          <w:noProof/>
        </w:rPr>
      </w:pPr>
    </w:p>
    <w:p w:rsidR="00AD7ABF" w:rsidRDefault="00AD7ABF" w:rsidP="0088377C">
      <w:pPr>
        <w:pStyle w:val="Normlnweb"/>
        <w:tabs>
          <w:tab w:val="left" w:pos="851"/>
        </w:tabs>
        <w:rPr>
          <w:noProof/>
        </w:rPr>
      </w:pPr>
    </w:p>
    <w:p w:rsidR="00C222F2" w:rsidRDefault="00C222F2" w:rsidP="0088377C">
      <w:pPr>
        <w:pStyle w:val="Normlnweb"/>
        <w:tabs>
          <w:tab w:val="left" w:pos="851"/>
        </w:tabs>
      </w:pPr>
    </w:p>
    <w:p w:rsidR="00C222F2" w:rsidRDefault="00C222F2" w:rsidP="0088377C">
      <w:pPr>
        <w:pStyle w:val="Normlnweb"/>
        <w:tabs>
          <w:tab w:val="left" w:pos="851"/>
        </w:tabs>
      </w:pPr>
    </w:p>
    <w:p w:rsidR="00C222F2" w:rsidRDefault="00C222F2" w:rsidP="00C222F2">
      <w:pPr>
        <w:pStyle w:val="Normlnweb"/>
        <w:tabs>
          <w:tab w:val="left" w:pos="851"/>
        </w:tabs>
        <w:ind w:firstLine="0"/>
      </w:pPr>
    </w:p>
    <w:p w:rsidR="004747F5" w:rsidRDefault="00C222F2" w:rsidP="0088377C">
      <w:pPr>
        <w:pStyle w:val="Normlnweb"/>
        <w:tabs>
          <w:tab w:val="left" w:pos="851"/>
        </w:tabs>
        <w:rPr>
          <w:noProof/>
        </w:rPr>
      </w:pPr>
      <w:r>
        <w:t xml:space="preserve">Prohlašuji, že jsem bakalářskou na téma Netradiční metody reedukace čtení u dyslektických dětí zpracovala sama. Veškeré použité prameny a zdroje informací jsou uvedené v seznamu literatury. </w:t>
      </w:r>
      <w:r w:rsidRPr="00257785">
        <w:rPr>
          <w:noProof/>
        </w:rPr>
        <w:t>Souhlasím, aby tato práce byla uložena na Univerzitě Palackého v</w:t>
      </w:r>
      <w:r>
        <w:rPr>
          <w:noProof/>
        </w:rPr>
        <w:t> </w:t>
      </w:r>
      <w:r w:rsidRPr="00257785">
        <w:rPr>
          <w:noProof/>
        </w:rPr>
        <w:t>Olomouci v knihovně̌ Pedagogické fakulty a zpřístupněna ke studijním účelům.</w:t>
      </w:r>
    </w:p>
    <w:p w:rsidR="004747F5" w:rsidRDefault="004747F5" w:rsidP="0088377C">
      <w:pPr>
        <w:pStyle w:val="Normlnweb"/>
        <w:tabs>
          <w:tab w:val="left" w:pos="851"/>
        </w:tabs>
        <w:rPr>
          <w:noProof/>
        </w:rPr>
      </w:pPr>
    </w:p>
    <w:p w:rsidR="0088377C" w:rsidRPr="00257785" w:rsidRDefault="0088377C" w:rsidP="00C222F2">
      <w:pPr>
        <w:tabs>
          <w:tab w:val="left" w:pos="851"/>
        </w:tabs>
        <w:ind w:firstLine="0"/>
      </w:pPr>
    </w:p>
    <w:p w:rsidR="0088377C" w:rsidRDefault="00C222F2" w:rsidP="00C222F2">
      <w:pPr>
        <w:tabs>
          <w:tab w:val="left" w:pos="851"/>
        </w:tabs>
        <w:ind w:firstLine="0"/>
      </w:pPr>
      <w:r>
        <w:t xml:space="preserve">V Olomouci 1. září 2023                                                  </w:t>
      </w:r>
      <w:r w:rsidR="00C97945">
        <w:t xml:space="preserve">          ….</w:t>
      </w:r>
      <w:r>
        <w:t>……………………</w:t>
      </w:r>
    </w:p>
    <w:p w:rsidR="00C222F2" w:rsidRDefault="00C222F2" w:rsidP="00C222F2">
      <w:pPr>
        <w:tabs>
          <w:tab w:val="left" w:pos="851"/>
          <w:tab w:val="left" w:pos="5920"/>
          <w:tab w:val="right" w:pos="9072"/>
        </w:tabs>
        <w:ind w:firstLine="0"/>
      </w:pPr>
      <w:r>
        <w:tab/>
      </w:r>
      <w:r>
        <w:tab/>
        <w:t xml:space="preserve">       Martina Jasinski</w:t>
      </w:r>
    </w:p>
    <w:p w:rsidR="0088377C" w:rsidRPr="00257785" w:rsidRDefault="0088377C" w:rsidP="00C222F2">
      <w:pPr>
        <w:tabs>
          <w:tab w:val="left" w:pos="851"/>
          <w:tab w:val="right" w:pos="9072"/>
        </w:tabs>
        <w:ind w:firstLine="0"/>
      </w:pPr>
    </w:p>
    <w:p w:rsidR="0088377C" w:rsidRDefault="0088377C" w:rsidP="00FA38BE">
      <w:pPr>
        <w:tabs>
          <w:tab w:val="left" w:pos="851"/>
        </w:tabs>
      </w:pPr>
    </w:p>
    <w:p w:rsidR="00AD7ABF" w:rsidRDefault="00AD7ABF" w:rsidP="00AA2ADF">
      <w:pPr>
        <w:spacing w:after="160" w:line="259" w:lineRule="auto"/>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AA2ADF" w:rsidRDefault="00AA2ADF" w:rsidP="00CB02E3">
      <w:pPr>
        <w:tabs>
          <w:tab w:val="left" w:pos="851"/>
        </w:tabs>
      </w:pPr>
    </w:p>
    <w:p w:rsidR="00F03349" w:rsidRDefault="00F03349" w:rsidP="00F03349">
      <w:pPr>
        <w:tabs>
          <w:tab w:val="left" w:pos="851"/>
        </w:tabs>
        <w:ind w:firstLine="0"/>
      </w:pPr>
    </w:p>
    <w:p w:rsidR="00F03349" w:rsidRDefault="00F03349" w:rsidP="00F03349">
      <w:pPr>
        <w:tabs>
          <w:tab w:val="left" w:pos="851"/>
        </w:tabs>
        <w:ind w:firstLine="0"/>
      </w:pPr>
    </w:p>
    <w:p w:rsidR="00CB02E3" w:rsidRDefault="0001269A" w:rsidP="00F03349">
      <w:r>
        <w:t>Na tomto místě bych chtěla velmi poděkovat</w:t>
      </w:r>
      <w:r w:rsidR="000D5411">
        <w:t xml:space="preserve"> Mgr. Pavlu Svobodovi</w:t>
      </w:r>
      <w:r w:rsidR="0088377C" w:rsidRPr="00257785">
        <w:t xml:space="preserve">, Ph.D. za odborné vedení, </w:t>
      </w:r>
      <w:r w:rsidR="00F03349">
        <w:t>poskytnutí řady cenných odborných rad</w:t>
      </w:r>
      <w:r w:rsidR="0088377C" w:rsidRPr="00257785">
        <w:t>, metodické připom</w:t>
      </w:r>
      <w:r w:rsidR="00943882">
        <w:t>ínky, ochotu a čas potřebný pro</w:t>
      </w:r>
      <w:r w:rsidR="00F03349">
        <w:t xml:space="preserve"> vypracování této práce.</w:t>
      </w:r>
      <w:r w:rsidR="0088377C" w:rsidRPr="00257785">
        <w:t xml:space="preserve"> </w:t>
      </w:r>
      <w:r w:rsidR="00F03349">
        <w:t>Dále patří p</w:t>
      </w:r>
      <w:r w:rsidR="0088377C" w:rsidRPr="00257785">
        <w:t>odě</w:t>
      </w:r>
      <w:r w:rsidR="00F03349">
        <w:t xml:space="preserve">kování </w:t>
      </w:r>
      <w:r w:rsidR="00DA43BE">
        <w:t xml:space="preserve">mé </w:t>
      </w:r>
      <w:r w:rsidR="00CB02E3" w:rsidRPr="00257785">
        <w:t xml:space="preserve">rodině za psychickou podporu. </w:t>
      </w:r>
    </w:p>
    <w:p w:rsidR="008F09AC" w:rsidRDefault="008F09AC" w:rsidP="00F03349"/>
    <w:p w:rsidR="008F09AC" w:rsidRDefault="008F09AC" w:rsidP="00F03349"/>
    <w:p w:rsidR="008F09AC" w:rsidRDefault="008F09AC" w:rsidP="00F03349"/>
    <w:p w:rsidR="00B41A2A" w:rsidRDefault="00AA14F2" w:rsidP="00AA14F2">
      <w:pPr>
        <w:spacing w:after="160" w:line="259" w:lineRule="auto"/>
        <w:ind w:firstLine="0"/>
        <w:rPr>
          <w:b/>
          <w:sz w:val="32"/>
          <w:szCs w:val="32"/>
        </w:rPr>
      </w:pPr>
      <w:r>
        <w:rPr>
          <w:b/>
          <w:sz w:val="32"/>
          <w:szCs w:val="32"/>
        </w:rPr>
        <w:lastRenderedPageBreak/>
        <w:t>Obsah</w:t>
      </w:r>
    </w:p>
    <w:p w:rsidR="0063189F" w:rsidRPr="00097418" w:rsidRDefault="00B41A2A">
      <w:pPr>
        <w:pStyle w:val="Obsah1"/>
        <w:rPr>
          <w:rFonts w:asciiTheme="minorHAnsi" w:eastAsiaTheme="minorEastAsia" w:hAnsiTheme="minorHAnsi" w:cstheme="minorBidi"/>
          <w:bCs w:val="0"/>
          <w:caps w:val="0"/>
          <w:sz w:val="22"/>
          <w:szCs w:val="22"/>
        </w:rPr>
      </w:pPr>
      <w:r w:rsidRPr="00B70346">
        <w:fldChar w:fldCharType="begin"/>
      </w:r>
      <w:r w:rsidRPr="00B70346">
        <w:instrText>TOC \o "1-3" \h \z \u</w:instrText>
      </w:r>
      <w:r w:rsidRPr="00B70346">
        <w:fldChar w:fldCharType="separate"/>
      </w:r>
      <w:hyperlink w:anchor="_Toc152630610" w:history="1">
        <w:r w:rsidR="009F67A8" w:rsidRPr="00097418">
          <w:rPr>
            <w:rStyle w:val="Hypertextovodkaz"/>
            <w:caps w:val="0"/>
          </w:rPr>
          <w:t>ÚVOD</w:t>
        </w:r>
        <w:r w:rsidR="009F67A8" w:rsidRPr="00097418">
          <w:rPr>
            <w:caps w:val="0"/>
            <w:webHidden/>
          </w:rPr>
          <w:tab/>
        </w:r>
        <w:r w:rsidR="0063189F" w:rsidRPr="00097418">
          <w:rPr>
            <w:webHidden/>
          </w:rPr>
          <w:fldChar w:fldCharType="begin"/>
        </w:r>
        <w:r w:rsidR="0063189F" w:rsidRPr="00097418">
          <w:rPr>
            <w:webHidden/>
          </w:rPr>
          <w:instrText xml:space="preserve"> PAGEREF _Toc152630610 \h </w:instrText>
        </w:r>
        <w:r w:rsidR="0063189F" w:rsidRPr="00097418">
          <w:rPr>
            <w:webHidden/>
          </w:rPr>
        </w:r>
        <w:r w:rsidR="0063189F" w:rsidRPr="00097418">
          <w:rPr>
            <w:webHidden/>
          </w:rPr>
          <w:fldChar w:fldCharType="separate"/>
        </w:r>
        <w:r w:rsidR="009F67A8" w:rsidRPr="00097418">
          <w:rPr>
            <w:caps w:val="0"/>
            <w:webHidden/>
          </w:rPr>
          <w:t>6</w:t>
        </w:r>
        <w:r w:rsidR="0063189F" w:rsidRPr="00097418">
          <w:rPr>
            <w:webHidden/>
          </w:rPr>
          <w:fldChar w:fldCharType="end"/>
        </w:r>
      </w:hyperlink>
    </w:p>
    <w:p w:rsidR="0063189F" w:rsidRPr="00097418" w:rsidRDefault="0063189F">
      <w:pPr>
        <w:pStyle w:val="Obsah1"/>
        <w:rPr>
          <w:rFonts w:asciiTheme="minorHAnsi" w:eastAsiaTheme="minorEastAsia" w:hAnsiTheme="minorHAnsi" w:cstheme="minorBidi"/>
          <w:bCs w:val="0"/>
          <w:caps w:val="0"/>
          <w:sz w:val="22"/>
          <w:szCs w:val="22"/>
        </w:rPr>
      </w:pPr>
      <w:hyperlink w:anchor="_Toc152630611" w:history="1">
        <w:r w:rsidR="009F67A8" w:rsidRPr="00097418">
          <w:rPr>
            <w:rStyle w:val="Hypertextovodkaz"/>
            <w:caps w:val="0"/>
          </w:rPr>
          <w:t>TEORETICKÁ ČÁST</w:t>
        </w:r>
        <w:r w:rsidR="009F67A8" w:rsidRPr="00097418">
          <w:rPr>
            <w:caps w:val="0"/>
            <w:webHidden/>
          </w:rPr>
          <w:tab/>
        </w:r>
        <w:r w:rsidRPr="00097418">
          <w:rPr>
            <w:webHidden/>
          </w:rPr>
          <w:fldChar w:fldCharType="begin"/>
        </w:r>
        <w:r w:rsidRPr="00097418">
          <w:rPr>
            <w:webHidden/>
          </w:rPr>
          <w:instrText xml:space="preserve"> PAGEREF _Toc152630611 \h </w:instrText>
        </w:r>
        <w:r w:rsidRPr="00097418">
          <w:rPr>
            <w:webHidden/>
          </w:rPr>
        </w:r>
        <w:r w:rsidRPr="00097418">
          <w:rPr>
            <w:webHidden/>
          </w:rPr>
          <w:fldChar w:fldCharType="separate"/>
        </w:r>
        <w:r w:rsidR="009F67A8" w:rsidRPr="00097418">
          <w:rPr>
            <w:caps w:val="0"/>
            <w:webHidden/>
          </w:rPr>
          <w:t>8</w:t>
        </w:r>
        <w:r w:rsidRPr="00097418">
          <w:rPr>
            <w:webHidden/>
          </w:rPr>
          <w:fldChar w:fldCharType="end"/>
        </w:r>
      </w:hyperlink>
    </w:p>
    <w:p w:rsidR="0063189F" w:rsidRPr="00097418" w:rsidRDefault="0063189F">
      <w:pPr>
        <w:pStyle w:val="Obsah1"/>
        <w:rPr>
          <w:rFonts w:asciiTheme="minorHAnsi" w:eastAsiaTheme="minorEastAsia" w:hAnsiTheme="minorHAnsi" w:cstheme="minorBidi"/>
          <w:b w:val="0"/>
          <w:bCs w:val="0"/>
          <w:caps w:val="0"/>
          <w:sz w:val="22"/>
          <w:szCs w:val="22"/>
        </w:rPr>
      </w:pPr>
      <w:hyperlink w:anchor="_Toc152630612" w:history="1">
        <w:r w:rsidR="009F67A8" w:rsidRPr="00097418">
          <w:rPr>
            <w:rStyle w:val="Hypertextovodkaz"/>
            <w:caps w:val="0"/>
          </w:rPr>
          <w:t>1 VÝVOJOVÉ PORUCHY UČENÍ</w:t>
        </w:r>
        <w:r w:rsidR="009F67A8" w:rsidRPr="00097418">
          <w:rPr>
            <w:caps w:val="0"/>
            <w:webHidden/>
          </w:rPr>
          <w:tab/>
        </w:r>
        <w:r w:rsidRPr="00097418">
          <w:rPr>
            <w:webHidden/>
          </w:rPr>
          <w:fldChar w:fldCharType="begin"/>
        </w:r>
        <w:r w:rsidRPr="00097418">
          <w:rPr>
            <w:webHidden/>
          </w:rPr>
          <w:instrText xml:space="preserve"> PAGEREF _Toc152630612 \h </w:instrText>
        </w:r>
        <w:r w:rsidRPr="00097418">
          <w:rPr>
            <w:webHidden/>
          </w:rPr>
        </w:r>
        <w:r w:rsidRPr="00097418">
          <w:rPr>
            <w:webHidden/>
          </w:rPr>
          <w:fldChar w:fldCharType="separate"/>
        </w:r>
        <w:r w:rsidR="009F67A8" w:rsidRPr="00097418">
          <w:rPr>
            <w:caps w:val="0"/>
            <w:webHidden/>
          </w:rPr>
          <w:t>8</w:t>
        </w:r>
        <w:r w:rsidRPr="00097418">
          <w:rPr>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3" w:history="1">
        <w:r w:rsidR="00097418">
          <w:rPr>
            <w:rStyle w:val="Hypertextovodkaz"/>
            <w:b w:val="0"/>
            <w:caps w:val="0"/>
          </w:rPr>
          <w:t>1.1 D</w:t>
        </w:r>
        <w:r w:rsidR="00097418" w:rsidRPr="00097418">
          <w:rPr>
            <w:rStyle w:val="Hypertextovodkaz"/>
            <w:b w:val="0"/>
            <w:caps w:val="0"/>
          </w:rPr>
          <w:t>iagnostika vývojových poruch učení</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_Toc152630613 \h </w:instrText>
        </w:r>
        <w:r w:rsidR="0063189F" w:rsidRPr="00097418">
          <w:rPr>
            <w:b w:val="0"/>
            <w:webHidden/>
          </w:rPr>
        </w:r>
        <w:r w:rsidR="0063189F" w:rsidRPr="00097418">
          <w:rPr>
            <w:b w:val="0"/>
            <w:webHidden/>
          </w:rPr>
          <w:fldChar w:fldCharType="separate"/>
        </w:r>
        <w:r w:rsidR="00097418" w:rsidRPr="00097418">
          <w:rPr>
            <w:b w:val="0"/>
            <w:caps w:val="0"/>
            <w:webHidden/>
          </w:rPr>
          <w:t>10</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4" w:history="1">
        <w:r w:rsidR="00097418">
          <w:rPr>
            <w:rStyle w:val="Hypertextovodkaz"/>
            <w:b w:val="0"/>
            <w:caps w:val="0"/>
          </w:rPr>
          <w:t>1.2 T</w:t>
        </w:r>
        <w:r w:rsidR="00097418" w:rsidRPr="00097418">
          <w:rPr>
            <w:rStyle w:val="Hypertextovodkaz"/>
            <w:b w:val="0"/>
            <w:caps w:val="0"/>
          </w:rPr>
          <w:t>erminologie vývojových poruch učení</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_Toc152630614 \h </w:instrText>
        </w:r>
        <w:r w:rsidR="0063189F" w:rsidRPr="00097418">
          <w:rPr>
            <w:b w:val="0"/>
            <w:webHidden/>
          </w:rPr>
        </w:r>
        <w:r w:rsidR="0063189F" w:rsidRPr="00097418">
          <w:rPr>
            <w:b w:val="0"/>
            <w:webHidden/>
          </w:rPr>
          <w:fldChar w:fldCharType="separate"/>
        </w:r>
        <w:r w:rsidR="00097418" w:rsidRPr="00097418">
          <w:rPr>
            <w:b w:val="0"/>
            <w:caps w:val="0"/>
            <w:webHidden/>
          </w:rPr>
          <w:t>12</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5" w:history="1">
        <w:r w:rsidR="00097418">
          <w:rPr>
            <w:rStyle w:val="Hypertextovodkaz"/>
            <w:b w:val="0"/>
            <w:caps w:val="0"/>
          </w:rPr>
          <w:t>1.3 P</w:t>
        </w:r>
        <w:r w:rsidR="00097418" w:rsidRPr="00097418">
          <w:rPr>
            <w:rStyle w:val="Hypertextovodkaz"/>
            <w:b w:val="0"/>
            <w:caps w:val="0"/>
          </w:rPr>
          <w:t>odrobná charakteristika vybraných vývojových poruch učení</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_Toc152630615 \h </w:instrText>
        </w:r>
        <w:r w:rsidR="0063189F" w:rsidRPr="00097418">
          <w:rPr>
            <w:b w:val="0"/>
            <w:webHidden/>
          </w:rPr>
        </w:r>
        <w:r w:rsidR="0063189F" w:rsidRPr="00097418">
          <w:rPr>
            <w:b w:val="0"/>
            <w:webHidden/>
          </w:rPr>
          <w:fldChar w:fldCharType="separate"/>
        </w:r>
        <w:r w:rsidR="00097418" w:rsidRPr="00097418">
          <w:rPr>
            <w:b w:val="0"/>
            <w:caps w:val="0"/>
            <w:webHidden/>
          </w:rPr>
          <w:t>12</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6" w:history="1">
        <w:r w:rsidR="00097418">
          <w:rPr>
            <w:rStyle w:val="Hypertextovodkaz"/>
            <w:b w:val="0"/>
            <w:caps w:val="0"/>
          </w:rPr>
          <w:t>1.3.1 D</w:t>
        </w:r>
        <w:r w:rsidR="00097418" w:rsidRPr="00097418">
          <w:rPr>
            <w:rStyle w:val="Hypertextovodkaz"/>
            <w:b w:val="0"/>
            <w:caps w:val="0"/>
          </w:rPr>
          <w:t>yslexie</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_Toc152630616 \h </w:instrText>
        </w:r>
        <w:r w:rsidR="0063189F" w:rsidRPr="00097418">
          <w:rPr>
            <w:b w:val="0"/>
            <w:webHidden/>
          </w:rPr>
        </w:r>
        <w:r w:rsidR="0063189F" w:rsidRPr="00097418">
          <w:rPr>
            <w:b w:val="0"/>
            <w:webHidden/>
          </w:rPr>
          <w:fldChar w:fldCharType="separate"/>
        </w:r>
        <w:r w:rsidR="00097418" w:rsidRPr="00097418">
          <w:rPr>
            <w:b w:val="0"/>
            <w:caps w:val="0"/>
            <w:webHidden/>
          </w:rPr>
          <w:t>13</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7" w:history="1">
        <w:r w:rsidR="00097418">
          <w:rPr>
            <w:rStyle w:val="Hypertextovodkaz"/>
            <w:b w:val="0"/>
            <w:caps w:val="0"/>
          </w:rPr>
          <w:t>1.3.2 D</w:t>
        </w:r>
        <w:r w:rsidR="00097418" w:rsidRPr="00097418">
          <w:rPr>
            <w:rStyle w:val="Hypertextovodkaz"/>
            <w:b w:val="0"/>
            <w:caps w:val="0"/>
          </w:rPr>
          <w:t>ysgrafie</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_Toc152630617 \h </w:instrText>
        </w:r>
        <w:r w:rsidR="0063189F" w:rsidRPr="00097418">
          <w:rPr>
            <w:b w:val="0"/>
            <w:webHidden/>
          </w:rPr>
        </w:r>
        <w:r w:rsidR="0063189F" w:rsidRPr="00097418">
          <w:rPr>
            <w:b w:val="0"/>
            <w:webHidden/>
          </w:rPr>
          <w:fldChar w:fldCharType="separate"/>
        </w:r>
        <w:r w:rsidR="00097418" w:rsidRPr="00097418">
          <w:rPr>
            <w:b w:val="0"/>
            <w:caps w:val="0"/>
            <w:webHidden/>
          </w:rPr>
          <w:t>15</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8" w:history="1">
        <w:r w:rsidR="00097418">
          <w:rPr>
            <w:rStyle w:val="Hypertextovodkaz"/>
            <w:b w:val="0"/>
            <w:caps w:val="0"/>
          </w:rPr>
          <w:t>1.3.3 D</w:t>
        </w:r>
        <w:r w:rsidR="00097418" w:rsidRPr="00097418">
          <w:rPr>
            <w:rStyle w:val="Hypertextovodkaz"/>
            <w:b w:val="0"/>
            <w:caps w:val="0"/>
          </w:rPr>
          <w:t>ysortografie</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_Toc152630618 \h </w:instrText>
        </w:r>
        <w:r w:rsidR="0063189F" w:rsidRPr="00097418">
          <w:rPr>
            <w:b w:val="0"/>
            <w:webHidden/>
          </w:rPr>
        </w:r>
        <w:r w:rsidR="0063189F" w:rsidRPr="00097418">
          <w:rPr>
            <w:b w:val="0"/>
            <w:webHidden/>
          </w:rPr>
          <w:fldChar w:fldCharType="separate"/>
        </w:r>
        <w:r w:rsidR="00097418" w:rsidRPr="00097418">
          <w:rPr>
            <w:b w:val="0"/>
            <w:caps w:val="0"/>
            <w:webHidden/>
          </w:rPr>
          <w:t>16</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19" w:history="1">
        <w:r w:rsidR="00097418">
          <w:rPr>
            <w:rStyle w:val="Hypertextovodkaz"/>
            <w:b w:val="0"/>
            <w:caps w:val="0"/>
          </w:rPr>
          <w:t>1.3.4 D</w:t>
        </w:r>
        <w:r w:rsidR="00097418" w:rsidRPr="00097418">
          <w:rPr>
            <w:rStyle w:val="Hypertextovodkaz"/>
            <w:b w:val="0"/>
            <w:caps w:val="0"/>
          </w:rPr>
          <w:t>yskalkulie</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_Toc152630619 \h </w:instrText>
        </w:r>
        <w:r w:rsidR="0063189F" w:rsidRPr="00097418">
          <w:rPr>
            <w:b w:val="0"/>
            <w:webHidden/>
          </w:rPr>
        </w:r>
        <w:r w:rsidR="0063189F" w:rsidRPr="00097418">
          <w:rPr>
            <w:b w:val="0"/>
            <w:webHidden/>
          </w:rPr>
          <w:fldChar w:fldCharType="separate"/>
        </w:r>
        <w:r w:rsidR="00097418" w:rsidRPr="00097418">
          <w:rPr>
            <w:b w:val="0"/>
            <w:caps w:val="0"/>
            <w:webHidden/>
          </w:rPr>
          <w:t>16</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0" w:history="1">
        <w:r w:rsidR="00097418">
          <w:rPr>
            <w:rStyle w:val="Hypertextovodkaz"/>
            <w:b w:val="0"/>
            <w:caps w:val="0"/>
          </w:rPr>
          <w:t>1.4 V</w:t>
        </w:r>
        <w:r w:rsidR="00097418" w:rsidRPr="00097418">
          <w:rPr>
            <w:rStyle w:val="Hypertextovodkaz"/>
            <w:b w:val="0"/>
            <w:caps w:val="0"/>
          </w:rPr>
          <w:t>znik vývojových poruch učení</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_Toc152630620 \h </w:instrText>
        </w:r>
        <w:r w:rsidR="0063189F" w:rsidRPr="00097418">
          <w:rPr>
            <w:b w:val="0"/>
            <w:webHidden/>
          </w:rPr>
        </w:r>
        <w:r w:rsidR="0063189F" w:rsidRPr="00097418">
          <w:rPr>
            <w:b w:val="0"/>
            <w:webHidden/>
          </w:rPr>
          <w:fldChar w:fldCharType="separate"/>
        </w:r>
        <w:r w:rsidR="00097418" w:rsidRPr="00097418">
          <w:rPr>
            <w:b w:val="0"/>
            <w:caps w:val="0"/>
            <w:webHidden/>
          </w:rPr>
          <w:t>18</w:t>
        </w:r>
        <w:r w:rsidR="0063189F" w:rsidRPr="00097418">
          <w:rPr>
            <w:b w:val="0"/>
            <w:webHidden/>
          </w:rPr>
          <w:fldChar w:fldCharType="end"/>
        </w:r>
      </w:hyperlink>
    </w:p>
    <w:p w:rsidR="0063189F" w:rsidRPr="00097418" w:rsidRDefault="007106A6">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1" w:history="1">
        <w:r w:rsidR="00097418">
          <w:rPr>
            <w:rStyle w:val="Hypertextovodkaz"/>
            <w:b w:val="0"/>
            <w:caps w:val="0"/>
          </w:rPr>
          <w:t>1.4.1 B</w:t>
        </w:r>
        <w:r w:rsidR="00097418" w:rsidRPr="00097418">
          <w:rPr>
            <w:rStyle w:val="Hypertextovodkaz"/>
            <w:b w:val="0"/>
            <w:caps w:val="0"/>
          </w:rPr>
          <w:t>iologicko- medicínská rovina</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_Toc152630621 \h </w:instrText>
        </w:r>
        <w:r w:rsidR="0063189F" w:rsidRPr="00097418">
          <w:rPr>
            <w:b w:val="0"/>
            <w:webHidden/>
          </w:rPr>
        </w:r>
        <w:r w:rsidR="0063189F" w:rsidRPr="00097418">
          <w:rPr>
            <w:b w:val="0"/>
            <w:webHidden/>
          </w:rPr>
          <w:fldChar w:fldCharType="separate"/>
        </w:r>
        <w:r w:rsidR="00097418" w:rsidRPr="00097418">
          <w:rPr>
            <w:b w:val="0"/>
            <w:caps w:val="0"/>
            <w:webHidden/>
          </w:rPr>
          <w:t>20</w:t>
        </w:r>
        <w:r w:rsidR="0063189F" w:rsidRPr="00097418">
          <w:rPr>
            <w:b w:val="0"/>
            <w:webHidden/>
          </w:rPr>
          <w:fldChar w:fldCharType="end"/>
        </w:r>
      </w:hyperlink>
    </w:p>
    <w:p w:rsidR="0063189F" w:rsidRPr="00097418"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2" w:history="1">
        <w:r w:rsidR="00097418">
          <w:rPr>
            <w:rStyle w:val="Hypertextovodkaz"/>
            <w:b w:val="0"/>
            <w:caps w:val="0"/>
          </w:rPr>
          <w:t>1.4.2 K</w:t>
        </w:r>
        <w:r w:rsidR="00097418" w:rsidRPr="00097418">
          <w:rPr>
            <w:rStyle w:val="Hypertextovodkaz"/>
            <w:b w:val="0"/>
            <w:caps w:val="0"/>
          </w:rPr>
          <w:t>ognitivní rovina</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_Toc152630622 \h </w:instrText>
        </w:r>
        <w:r w:rsidR="0063189F" w:rsidRPr="00097418">
          <w:rPr>
            <w:b w:val="0"/>
            <w:webHidden/>
          </w:rPr>
        </w:r>
        <w:r w:rsidR="0063189F" w:rsidRPr="00097418">
          <w:rPr>
            <w:b w:val="0"/>
            <w:webHidden/>
          </w:rPr>
          <w:fldChar w:fldCharType="separate"/>
        </w:r>
        <w:r w:rsidR="00097418" w:rsidRPr="00097418">
          <w:rPr>
            <w:b w:val="0"/>
            <w:caps w:val="0"/>
            <w:webHidden/>
          </w:rPr>
          <w:t>21</w:t>
        </w:r>
        <w:r w:rsidR="0063189F" w:rsidRPr="00097418">
          <w:rPr>
            <w:b w:val="0"/>
            <w:webHidden/>
          </w:rPr>
          <w:fldChar w:fldCharType="end"/>
        </w:r>
      </w:hyperlink>
    </w:p>
    <w:p w:rsidR="0063189F" w:rsidRPr="00097418"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3" w:history="1">
        <w:r w:rsidR="00097418">
          <w:rPr>
            <w:rStyle w:val="Hypertextovodkaz"/>
            <w:b w:val="0"/>
            <w:caps w:val="0"/>
          </w:rPr>
          <w:t>1.4.3 B</w:t>
        </w:r>
        <w:r w:rsidR="00097418" w:rsidRPr="00097418">
          <w:rPr>
            <w:rStyle w:val="Hypertextovodkaz"/>
            <w:b w:val="0"/>
            <w:caps w:val="0"/>
          </w:rPr>
          <w:t>ehaviorální rovina</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_Toc152630623 \h </w:instrText>
        </w:r>
        <w:r w:rsidR="0063189F" w:rsidRPr="00097418">
          <w:rPr>
            <w:b w:val="0"/>
            <w:webHidden/>
          </w:rPr>
        </w:r>
        <w:r w:rsidR="0063189F" w:rsidRPr="00097418">
          <w:rPr>
            <w:b w:val="0"/>
            <w:webHidden/>
          </w:rPr>
          <w:fldChar w:fldCharType="separate"/>
        </w:r>
        <w:r w:rsidR="00097418" w:rsidRPr="00097418">
          <w:rPr>
            <w:b w:val="0"/>
            <w:caps w:val="0"/>
            <w:webHidden/>
          </w:rPr>
          <w:t>24</w:t>
        </w:r>
        <w:r w:rsidR="0063189F" w:rsidRPr="00097418">
          <w:rPr>
            <w:b w:val="0"/>
            <w:webHidden/>
          </w:rPr>
          <w:fldChar w:fldCharType="end"/>
        </w:r>
      </w:hyperlink>
    </w:p>
    <w:p w:rsidR="0063189F" w:rsidRPr="00097418"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4" w:history="1">
        <w:r w:rsidR="00097418">
          <w:rPr>
            <w:rStyle w:val="Hypertextovodkaz"/>
            <w:b w:val="0"/>
            <w:caps w:val="0"/>
          </w:rPr>
          <w:t>1.5 K</w:t>
        </w:r>
        <w:r w:rsidR="00097418" w:rsidRPr="00097418">
          <w:rPr>
            <w:rStyle w:val="Hypertextovodkaz"/>
            <w:b w:val="0"/>
            <w:caps w:val="0"/>
          </w:rPr>
          <w:t>lasifikace vývojových poruch učení dle dsm – v</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_Toc152630624 \h </w:instrText>
        </w:r>
        <w:r w:rsidR="0063189F" w:rsidRPr="00097418">
          <w:rPr>
            <w:b w:val="0"/>
            <w:webHidden/>
          </w:rPr>
        </w:r>
        <w:r w:rsidR="0063189F" w:rsidRPr="00097418">
          <w:rPr>
            <w:b w:val="0"/>
            <w:webHidden/>
          </w:rPr>
          <w:fldChar w:fldCharType="separate"/>
        </w:r>
        <w:r w:rsidR="00097418" w:rsidRPr="00097418">
          <w:rPr>
            <w:b w:val="0"/>
            <w:caps w:val="0"/>
            <w:webHidden/>
          </w:rPr>
          <w:t>24</w:t>
        </w:r>
        <w:r w:rsidR="0063189F" w:rsidRPr="00097418">
          <w:rPr>
            <w:b w:val="0"/>
            <w:webHidden/>
          </w:rPr>
          <w:fldChar w:fldCharType="end"/>
        </w:r>
      </w:hyperlink>
    </w:p>
    <w:p w:rsidR="0063189F" w:rsidRPr="00097418"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5" w:history="1">
        <w:r w:rsidR="00097418">
          <w:rPr>
            <w:rStyle w:val="Hypertextovodkaz"/>
            <w:b w:val="0"/>
            <w:caps w:val="0"/>
          </w:rPr>
          <w:t>1.6 Kl</w:t>
        </w:r>
        <w:r w:rsidR="00097418" w:rsidRPr="00097418">
          <w:rPr>
            <w:rStyle w:val="Hypertextovodkaz"/>
            <w:b w:val="0"/>
            <w:caps w:val="0"/>
          </w:rPr>
          <w:t>asifikace vývojových poruch učení dle mkn – 10</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_Toc152630625 \h </w:instrText>
        </w:r>
        <w:r w:rsidR="0063189F" w:rsidRPr="00097418">
          <w:rPr>
            <w:b w:val="0"/>
            <w:webHidden/>
          </w:rPr>
        </w:r>
        <w:r w:rsidR="0063189F" w:rsidRPr="00097418">
          <w:rPr>
            <w:b w:val="0"/>
            <w:webHidden/>
          </w:rPr>
          <w:fldChar w:fldCharType="separate"/>
        </w:r>
        <w:r w:rsidR="00097418" w:rsidRPr="00097418">
          <w:rPr>
            <w:b w:val="0"/>
            <w:caps w:val="0"/>
            <w:webHidden/>
          </w:rPr>
          <w:t>26</w:t>
        </w:r>
        <w:r w:rsidR="0063189F" w:rsidRPr="00097418">
          <w:rPr>
            <w:b w:val="0"/>
            <w:webHidden/>
          </w:rPr>
          <w:fldChar w:fldCharType="end"/>
        </w:r>
      </w:hyperlink>
    </w:p>
    <w:p w:rsidR="0063189F"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6" w:history="1">
        <w:r w:rsidR="00097418">
          <w:rPr>
            <w:rStyle w:val="Hypertextovodkaz"/>
            <w:b w:val="0"/>
            <w:caps w:val="0"/>
          </w:rPr>
          <w:t>1.7 K</w:t>
        </w:r>
        <w:r w:rsidR="00097418" w:rsidRPr="00097418">
          <w:rPr>
            <w:rStyle w:val="Hypertextovodkaz"/>
            <w:b w:val="0"/>
            <w:caps w:val="0"/>
          </w:rPr>
          <w:t>lasifikace vývojových poruch učení dle mkn – 11</w:t>
        </w:r>
        <w:r w:rsidR="00097418" w:rsidRPr="00097418">
          <w:rPr>
            <w:b w:val="0"/>
            <w:caps w:val="0"/>
            <w:webHidden/>
          </w:rPr>
          <w:tab/>
        </w:r>
        <w:r w:rsidR="0063189F" w:rsidRPr="00097418">
          <w:rPr>
            <w:b w:val="0"/>
            <w:webHidden/>
          </w:rPr>
          <w:fldChar w:fldCharType="begin"/>
        </w:r>
        <w:r w:rsidR="0063189F" w:rsidRPr="00097418">
          <w:rPr>
            <w:b w:val="0"/>
            <w:webHidden/>
          </w:rPr>
          <w:instrText xml:space="preserve"> PAGEREF _Toc152630626 \h </w:instrText>
        </w:r>
        <w:r w:rsidR="0063189F" w:rsidRPr="00097418">
          <w:rPr>
            <w:b w:val="0"/>
            <w:webHidden/>
          </w:rPr>
        </w:r>
        <w:r w:rsidR="0063189F" w:rsidRPr="00097418">
          <w:rPr>
            <w:b w:val="0"/>
            <w:webHidden/>
          </w:rPr>
          <w:fldChar w:fldCharType="separate"/>
        </w:r>
        <w:r w:rsidR="00097418" w:rsidRPr="00097418">
          <w:rPr>
            <w:b w:val="0"/>
            <w:caps w:val="0"/>
            <w:webHidden/>
          </w:rPr>
          <w:t>27</w:t>
        </w:r>
        <w:r w:rsidR="0063189F" w:rsidRPr="00097418">
          <w:rPr>
            <w:b w:val="0"/>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27" w:history="1">
        <w:r w:rsidRPr="002D657D">
          <w:rPr>
            <w:rStyle w:val="Hypertextovodkaz"/>
          </w:rPr>
          <w:t>2 TRADIČNÍ METODY REEDUKACE</w:t>
        </w:r>
        <w:r>
          <w:rPr>
            <w:webHidden/>
          </w:rPr>
          <w:tab/>
        </w:r>
        <w:r>
          <w:rPr>
            <w:webHidden/>
          </w:rPr>
          <w:fldChar w:fldCharType="begin"/>
        </w:r>
        <w:r>
          <w:rPr>
            <w:webHidden/>
          </w:rPr>
          <w:instrText xml:space="preserve"> PAGEREF _Toc152630627 \h </w:instrText>
        </w:r>
        <w:r>
          <w:rPr>
            <w:webHidden/>
          </w:rPr>
        </w:r>
        <w:r>
          <w:rPr>
            <w:webHidden/>
          </w:rPr>
          <w:fldChar w:fldCharType="separate"/>
        </w:r>
        <w:r>
          <w:rPr>
            <w:webHidden/>
          </w:rPr>
          <w:t>28</w:t>
        </w:r>
        <w:r>
          <w:rPr>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8" w:history="1">
        <w:r w:rsidR="001168BA">
          <w:rPr>
            <w:rStyle w:val="Hypertextovodkaz"/>
            <w:b w:val="0"/>
            <w:caps w:val="0"/>
          </w:rPr>
          <w:t>2.1 O</w:t>
        </w:r>
        <w:r w:rsidR="001168BA" w:rsidRPr="001168BA">
          <w:rPr>
            <w:rStyle w:val="Hypertextovodkaz"/>
            <w:b w:val="0"/>
            <w:caps w:val="0"/>
          </w:rPr>
          <w:t>becné zásady reedukace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_Toc152630628 \h </w:instrText>
        </w:r>
        <w:r w:rsidR="0063189F" w:rsidRPr="001168BA">
          <w:rPr>
            <w:b w:val="0"/>
            <w:webHidden/>
          </w:rPr>
        </w:r>
        <w:r w:rsidR="0063189F" w:rsidRPr="001168BA">
          <w:rPr>
            <w:b w:val="0"/>
            <w:webHidden/>
          </w:rPr>
          <w:fldChar w:fldCharType="separate"/>
        </w:r>
        <w:r w:rsidR="001168BA" w:rsidRPr="001168BA">
          <w:rPr>
            <w:b w:val="0"/>
            <w:caps w:val="0"/>
            <w:webHidden/>
          </w:rPr>
          <w:t>29</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29" w:history="1">
        <w:r w:rsidR="001168BA">
          <w:rPr>
            <w:rStyle w:val="Hypertextovodkaz"/>
            <w:b w:val="0"/>
            <w:caps w:val="0"/>
          </w:rPr>
          <w:t>2.2 N</w:t>
        </w:r>
        <w:r w:rsidR="001168BA" w:rsidRPr="001168BA">
          <w:rPr>
            <w:rStyle w:val="Hypertextovodkaz"/>
            <w:b w:val="0"/>
            <w:caps w:val="0"/>
          </w:rPr>
          <w:t>ejčastější nedostatky při reedukaci</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_Toc152630629 \h </w:instrText>
        </w:r>
        <w:r w:rsidR="0063189F" w:rsidRPr="001168BA">
          <w:rPr>
            <w:b w:val="0"/>
            <w:webHidden/>
          </w:rPr>
        </w:r>
        <w:r w:rsidR="0063189F" w:rsidRPr="001168BA">
          <w:rPr>
            <w:b w:val="0"/>
            <w:webHidden/>
          </w:rPr>
          <w:fldChar w:fldCharType="separate"/>
        </w:r>
        <w:r w:rsidR="001168BA" w:rsidRPr="001168BA">
          <w:rPr>
            <w:b w:val="0"/>
            <w:caps w:val="0"/>
            <w:webHidden/>
          </w:rPr>
          <w:t>31</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0" w:history="1">
        <w:r w:rsidR="001168BA">
          <w:rPr>
            <w:rStyle w:val="Hypertextovodkaz"/>
            <w:b w:val="0"/>
            <w:caps w:val="0"/>
          </w:rPr>
          <w:t>2.3 O</w:t>
        </w:r>
        <w:r w:rsidR="001168BA" w:rsidRPr="001168BA">
          <w:rPr>
            <w:rStyle w:val="Hypertextovodkaz"/>
            <w:b w:val="0"/>
            <w:caps w:val="0"/>
          </w:rPr>
          <w:t>blasti reedukace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_Toc152630630 \h </w:instrText>
        </w:r>
        <w:r w:rsidR="0063189F" w:rsidRPr="001168BA">
          <w:rPr>
            <w:b w:val="0"/>
            <w:webHidden/>
          </w:rPr>
        </w:r>
        <w:r w:rsidR="0063189F" w:rsidRPr="001168BA">
          <w:rPr>
            <w:b w:val="0"/>
            <w:webHidden/>
          </w:rPr>
          <w:fldChar w:fldCharType="separate"/>
        </w:r>
        <w:r w:rsidR="001168BA" w:rsidRPr="001168BA">
          <w:rPr>
            <w:b w:val="0"/>
            <w:caps w:val="0"/>
            <w:webHidden/>
          </w:rPr>
          <w:t>31</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1" w:history="1">
        <w:r w:rsidR="001168BA">
          <w:rPr>
            <w:rStyle w:val="Hypertextovodkaz"/>
            <w:b w:val="0"/>
            <w:caps w:val="0"/>
          </w:rPr>
          <w:t>2.4 R</w:t>
        </w:r>
        <w:r w:rsidR="001168BA" w:rsidRPr="001168BA">
          <w:rPr>
            <w:rStyle w:val="Hypertextovodkaz"/>
            <w:b w:val="0"/>
            <w:caps w:val="0"/>
          </w:rPr>
          <w:t>eedukace vybraných vývojových poruch učení</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_Toc152630631 \h </w:instrText>
        </w:r>
        <w:r w:rsidR="0063189F" w:rsidRPr="001168BA">
          <w:rPr>
            <w:b w:val="0"/>
            <w:webHidden/>
          </w:rPr>
        </w:r>
        <w:r w:rsidR="0063189F" w:rsidRPr="001168BA">
          <w:rPr>
            <w:b w:val="0"/>
            <w:webHidden/>
          </w:rPr>
          <w:fldChar w:fldCharType="separate"/>
        </w:r>
        <w:r w:rsidR="001168BA" w:rsidRPr="001168BA">
          <w:rPr>
            <w:b w:val="0"/>
            <w:caps w:val="0"/>
            <w:webHidden/>
          </w:rPr>
          <w:t>32</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2" w:history="1">
        <w:r w:rsidR="001168BA">
          <w:rPr>
            <w:rStyle w:val="Hypertextovodkaz"/>
            <w:b w:val="0"/>
            <w:caps w:val="0"/>
          </w:rPr>
          <w:t>2.4.1 R</w:t>
        </w:r>
        <w:r w:rsidR="001168BA" w:rsidRPr="001168BA">
          <w:rPr>
            <w:rStyle w:val="Hypertextovodkaz"/>
            <w:b w:val="0"/>
            <w:caps w:val="0"/>
          </w:rPr>
          <w:t>eedukace dyslexie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_Toc152630632 \h </w:instrText>
        </w:r>
        <w:r w:rsidR="0063189F" w:rsidRPr="001168BA">
          <w:rPr>
            <w:b w:val="0"/>
            <w:webHidden/>
          </w:rPr>
        </w:r>
        <w:r w:rsidR="0063189F" w:rsidRPr="001168BA">
          <w:rPr>
            <w:b w:val="0"/>
            <w:webHidden/>
          </w:rPr>
          <w:fldChar w:fldCharType="separate"/>
        </w:r>
        <w:r w:rsidR="001168BA" w:rsidRPr="001168BA">
          <w:rPr>
            <w:b w:val="0"/>
            <w:caps w:val="0"/>
            <w:webHidden/>
          </w:rPr>
          <w:t>32</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3" w:history="1">
        <w:r w:rsidR="001168BA">
          <w:rPr>
            <w:rStyle w:val="Hypertextovodkaz"/>
            <w:b w:val="0"/>
            <w:caps w:val="0"/>
          </w:rPr>
          <w:t>2.4.2 R</w:t>
        </w:r>
        <w:r w:rsidR="001168BA" w:rsidRPr="001168BA">
          <w:rPr>
            <w:rStyle w:val="Hypertextovodkaz"/>
            <w:b w:val="0"/>
            <w:caps w:val="0"/>
          </w:rPr>
          <w:t>eedukace dysgrafie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_Toc152630633 \h </w:instrText>
        </w:r>
        <w:r w:rsidR="0063189F" w:rsidRPr="001168BA">
          <w:rPr>
            <w:b w:val="0"/>
            <w:webHidden/>
          </w:rPr>
        </w:r>
        <w:r w:rsidR="0063189F" w:rsidRPr="001168BA">
          <w:rPr>
            <w:b w:val="0"/>
            <w:webHidden/>
          </w:rPr>
          <w:fldChar w:fldCharType="separate"/>
        </w:r>
        <w:r w:rsidR="001168BA" w:rsidRPr="001168BA">
          <w:rPr>
            <w:b w:val="0"/>
            <w:caps w:val="0"/>
            <w:webHidden/>
          </w:rPr>
          <w:t>34</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4" w:history="1">
        <w:r w:rsidR="001168BA">
          <w:rPr>
            <w:rStyle w:val="Hypertextovodkaz"/>
            <w:b w:val="0"/>
            <w:caps w:val="0"/>
          </w:rPr>
          <w:t>2.4.3 R</w:t>
        </w:r>
        <w:r w:rsidR="001168BA" w:rsidRPr="001168BA">
          <w:rPr>
            <w:rStyle w:val="Hypertextovodkaz"/>
            <w:b w:val="0"/>
            <w:caps w:val="0"/>
          </w:rPr>
          <w:t>eedukace dysortografie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_Toc152630634 \h </w:instrText>
        </w:r>
        <w:r w:rsidR="0063189F" w:rsidRPr="001168BA">
          <w:rPr>
            <w:b w:val="0"/>
            <w:webHidden/>
          </w:rPr>
        </w:r>
        <w:r w:rsidR="0063189F" w:rsidRPr="001168BA">
          <w:rPr>
            <w:b w:val="0"/>
            <w:webHidden/>
          </w:rPr>
          <w:fldChar w:fldCharType="separate"/>
        </w:r>
        <w:r w:rsidR="001168BA" w:rsidRPr="001168BA">
          <w:rPr>
            <w:b w:val="0"/>
            <w:caps w:val="0"/>
            <w:webHidden/>
          </w:rPr>
          <w:t>35</w:t>
        </w:r>
        <w:r w:rsidR="0063189F" w:rsidRPr="001168BA">
          <w:rPr>
            <w:b w:val="0"/>
            <w:webHidden/>
          </w:rPr>
          <w:fldChar w:fldCharType="end"/>
        </w:r>
      </w:hyperlink>
    </w:p>
    <w:p w:rsidR="0063189F" w:rsidRPr="001168BA" w:rsidRDefault="00706C4C">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5" w:history="1">
        <w:r w:rsidR="001168BA">
          <w:rPr>
            <w:rStyle w:val="Hypertextovodkaz"/>
            <w:b w:val="0"/>
            <w:caps w:val="0"/>
          </w:rPr>
          <w:t>2.4.4 R</w:t>
        </w:r>
        <w:r w:rsidR="001168BA" w:rsidRPr="001168BA">
          <w:rPr>
            <w:rStyle w:val="Hypertextovodkaz"/>
            <w:b w:val="0"/>
            <w:caps w:val="0"/>
          </w:rPr>
          <w:t>eedukace dyskalkulie</w:t>
        </w:r>
        <w:r w:rsidR="001168BA" w:rsidRPr="001168BA">
          <w:rPr>
            <w:b w:val="0"/>
            <w:caps w:val="0"/>
            <w:webHidden/>
          </w:rPr>
          <w:tab/>
        </w:r>
        <w:r w:rsidR="0063189F" w:rsidRPr="001168BA">
          <w:rPr>
            <w:b w:val="0"/>
            <w:webHidden/>
          </w:rPr>
          <w:fldChar w:fldCharType="begin"/>
        </w:r>
        <w:r w:rsidR="0063189F" w:rsidRPr="001168BA">
          <w:rPr>
            <w:b w:val="0"/>
            <w:webHidden/>
          </w:rPr>
          <w:instrText xml:space="preserve"> PAGEREF _Toc152630635 \h </w:instrText>
        </w:r>
        <w:r w:rsidR="0063189F" w:rsidRPr="001168BA">
          <w:rPr>
            <w:b w:val="0"/>
            <w:webHidden/>
          </w:rPr>
        </w:r>
        <w:r w:rsidR="0063189F" w:rsidRPr="001168BA">
          <w:rPr>
            <w:b w:val="0"/>
            <w:webHidden/>
          </w:rPr>
          <w:fldChar w:fldCharType="separate"/>
        </w:r>
        <w:r w:rsidR="001168BA" w:rsidRPr="001168BA">
          <w:rPr>
            <w:b w:val="0"/>
            <w:caps w:val="0"/>
            <w:webHidden/>
          </w:rPr>
          <w:t>37</w:t>
        </w:r>
        <w:r w:rsidR="0063189F" w:rsidRPr="001168BA">
          <w:rPr>
            <w:b w:val="0"/>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36" w:history="1">
        <w:r w:rsidRPr="002D657D">
          <w:rPr>
            <w:rStyle w:val="Hypertextovodkaz"/>
          </w:rPr>
          <w:t>3 NOVÉ NETRADIČNÍ METODY REEDUKACE ČTENÍ</w:t>
        </w:r>
        <w:r>
          <w:rPr>
            <w:webHidden/>
          </w:rPr>
          <w:tab/>
        </w:r>
        <w:r>
          <w:rPr>
            <w:webHidden/>
          </w:rPr>
          <w:fldChar w:fldCharType="begin"/>
        </w:r>
        <w:r>
          <w:rPr>
            <w:webHidden/>
          </w:rPr>
          <w:instrText xml:space="preserve"> PAGEREF _Toc152630636 \h </w:instrText>
        </w:r>
        <w:r>
          <w:rPr>
            <w:webHidden/>
          </w:rPr>
        </w:r>
        <w:r>
          <w:rPr>
            <w:webHidden/>
          </w:rPr>
          <w:fldChar w:fldCharType="separate"/>
        </w:r>
        <w:r>
          <w:rPr>
            <w:webHidden/>
          </w:rPr>
          <w:t>39</w:t>
        </w:r>
        <w:r>
          <w:rPr>
            <w:webHidden/>
          </w:rPr>
          <w:fldChar w:fldCharType="end"/>
        </w:r>
      </w:hyperlink>
    </w:p>
    <w:p w:rsidR="0063189F" w:rsidRPr="004A18D3"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7" w:history="1">
        <w:r w:rsidR="004A18D3">
          <w:rPr>
            <w:rStyle w:val="Hypertextovodkaz"/>
            <w:b w:val="0"/>
            <w:caps w:val="0"/>
            <w:shd w:val="clear" w:color="auto" w:fill="FFFFFF"/>
          </w:rPr>
          <w:t>3.1 R</w:t>
        </w:r>
        <w:r w:rsidR="004A18D3" w:rsidRPr="004A18D3">
          <w:rPr>
            <w:rStyle w:val="Hypertextovodkaz"/>
            <w:b w:val="0"/>
            <w:caps w:val="0"/>
            <w:shd w:val="clear" w:color="auto" w:fill="FFFFFF"/>
          </w:rPr>
          <w:t>eedukace pomocí pc</w:t>
        </w:r>
        <w:r w:rsidR="004A18D3" w:rsidRPr="004A18D3">
          <w:rPr>
            <w:b w:val="0"/>
            <w:caps w:val="0"/>
            <w:webHidden/>
          </w:rPr>
          <w:tab/>
        </w:r>
        <w:r w:rsidR="0063189F" w:rsidRPr="004A18D3">
          <w:rPr>
            <w:b w:val="0"/>
            <w:webHidden/>
          </w:rPr>
          <w:fldChar w:fldCharType="begin"/>
        </w:r>
        <w:r w:rsidR="0063189F" w:rsidRPr="004A18D3">
          <w:rPr>
            <w:b w:val="0"/>
            <w:webHidden/>
          </w:rPr>
          <w:instrText xml:space="preserve"> PAGEREF _Toc152630637 \h </w:instrText>
        </w:r>
        <w:r w:rsidR="0063189F" w:rsidRPr="004A18D3">
          <w:rPr>
            <w:b w:val="0"/>
            <w:webHidden/>
          </w:rPr>
        </w:r>
        <w:r w:rsidR="0063189F" w:rsidRPr="004A18D3">
          <w:rPr>
            <w:b w:val="0"/>
            <w:webHidden/>
          </w:rPr>
          <w:fldChar w:fldCharType="separate"/>
        </w:r>
        <w:r w:rsidR="004A18D3" w:rsidRPr="004A18D3">
          <w:rPr>
            <w:b w:val="0"/>
            <w:caps w:val="0"/>
            <w:webHidden/>
          </w:rPr>
          <w:t>39</w:t>
        </w:r>
        <w:r w:rsidR="0063189F" w:rsidRPr="004A18D3">
          <w:rPr>
            <w:b w:val="0"/>
            <w:webHidden/>
          </w:rPr>
          <w:fldChar w:fldCharType="end"/>
        </w:r>
      </w:hyperlink>
    </w:p>
    <w:p w:rsidR="0063189F" w:rsidRPr="004A18D3"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38" w:history="1">
        <w:r w:rsidR="004A18D3">
          <w:rPr>
            <w:rStyle w:val="Hypertextovodkaz"/>
            <w:b w:val="0"/>
            <w:caps w:val="0"/>
            <w:shd w:val="clear" w:color="auto" w:fill="FFFFFF"/>
          </w:rPr>
          <w:t>3.2 J</w:t>
        </w:r>
        <w:r w:rsidR="004A18D3" w:rsidRPr="004A18D3">
          <w:rPr>
            <w:rStyle w:val="Hypertextovodkaz"/>
            <w:b w:val="0"/>
            <w:caps w:val="0"/>
            <w:shd w:val="clear" w:color="auto" w:fill="FFFFFF"/>
          </w:rPr>
          <w:t>iné reedukace</w:t>
        </w:r>
        <w:r w:rsidR="004A18D3" w:rsidRPr="004A18D3">
          <w:rPr>
            <w:b w:val="0"/>
            <w:caps w:val="0"/>
            <w:webHidden/>
          </w:rPr>
          <w:tab/>
        </w:r>
        <w:r w:rsidR="0063189F" w:rsidRPr="004A18D3">
          <w:rPr>
            <w:b w:val="0"/>
            <w:webHidden/>
          </w:rPr>
          <w:fldChar w:fldCharType="begin"/>
        </w:r>
        <w:r w:rsidR="0063189F" w:rsidRPr="004A18D3">
          <w:rPr>
            <w:b w:val="0"/>
            <w:webHidden/>
          </w:rPr>
          <w:instrText xml:space="preserve"> PAGEREF _Toc152630638 \h </w:instrText>
        </w:r>
        <w:r w:rsidR="0063189F" w:rsidRPr="004A18D3">
          <w:rPr>
            <w:b w:val="0"/>
            <w:webHidden/>
          </w:rPr>
        </w:r>
        <w:r w:rsidR="0063189F" w:rsidRPr="004A18D3">
          <w:rPr>
            <w:b w:val="0"/>
            <w:webHidden/>
          </w:rPr>
          <w:fldChar w:fldCharType="separate"/>
        </w:r>
        <w:r w:rsidR="004A18D3" w:rsidRPr="004A18D3">
          <w:rPr>
            <w:b w:val="0"/>
            <w:caps w:val="0"/>
            <w:webHidden/>
          </w:rPr>
          <w:t>41</w:t>
        </w:r>
        <w:r w:rsidR="0063189F" w:rsidRPr="004A18D3">
          <w:rPr>
            <w:b w:val="0"/>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39" w:history="1">
        <w:r w:rsidRPr="002D657D">
          <w:rPr>
            <w:rStyle w:val="Hypertextovodkaz"/>
          </w:rPr>
          <w:t>PRAKTICKÁ ČÁST</w:t>
        </w:r>
        <w:r>
          <w:rPr>
            <w:webHidden/>
          </w:rPr>
          <w:tab/>
        </w:r>
        <w:r>
          <w:rPr>
            <w:webHidden/>
          </w:rPr>
          <w:fldChar w:fldCharType="begin"/>
        </w:r>
        <w:r>
          <w:rPr>
            <w:webHidden/>
          </w:rPr>
          <w:instrText xml:space="preserve"> PAGEREF _Toc152630639 \h </w:instrText>
        </w:r>
        <w:r>
          <w:rPr>
            <w:webHidden/>
          </w:rPr>
        </w:r>
        <w:r>
          <w:rPr>
            <w:webHidden/>
          </w:rPr>
          <w:fldChar w:fldCharType="separate"/>
        </w:r>
        <w:r>
          <w:rPr>
            <w:webHidden/>
          </w:rPr>
          <w:t>43</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40" w:history="1">
        <w:r w:rsidRPr="002D657D">
          <w:rPr>
            <w:rStyle w:val="Hypertextovodkaz"/>
          </w:rPr>
          <w:t>4 NETRADIČNÍ METODY REEDUKACE ČTENÍ U DYSLEKTICKÝCH DĚTÍ</w:t>
        </w:r>
        <w:r>
          <w:rPr>
            <w:webHidden/>
          </w:rPr>
          <w:tab/>
        </w:r>
        <w:r>
          <w:rPr>
            <w:webHidden/>
          </w:rPr>
          <w:fldChar w:fldCharType="begin"/>
        </w:r>
        <w:r>
          <w:rPr>
            <w:webHidden/>
          </w:rPr>
          <w:instrText xml:space="preserve"> PAGEREF _Toc152630640 \h </w:instrText>
        </w:r>
        <w:r>
          <w:rPr>
            <w:webHidden/>
          </w:rPr>
        </w:r>
        <w:r>
          <w:rPr>
            <w:webHidden/>
          </w:rPr>
          <w:fldChar w:fldCharType="separate"/>
        </w:r>
        <w:r>
          <w:rPr>
            <w:webHidden/>
          </w:rPr>
          <w:t>43</w:t>
        </w:r>
        <w:r>
          <w:rPr>
            <w:webHidden/>
          </w:rPr>
          <w:fldChar w:fldCharType="end"/>
        </w:r>
      </w:hyperlink>
    </w:p>
    <w:p w:rsidR="0063189F" w:rsidRPr="005C7D57"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41" w:history="1">
        <w:r w:rsidR="005C7D57">
          <w:rPr>
            <w:rStyle w:val="Hypertextovodkaz"/>
            <w:b w:val="0"/>
            <w:caps w:val="0"/>
          </w:rPr>
          <w:t>4.1 C</w:t>
        </w:r>
        <w:r w:rsidR="005C7D57" w:rsidRPr="005C7D57">
          <w:rPr>
            <w:rStyle w:val="Hypertextovodkaz"/>
            <w:b w:val="0"/>
            <w:caps w:val="0"/>
          </w:rPr>
          <w:t>íl</w:t>
        </w:r>
        <w:r w:rsidR="005C7D57" w:rsidRPr="005C7D57">
          <w:rPr>
            <w:b w:val="0"/>
            <w:caps w:val="0"/>
            <w:webHidden/>
          </w:rPr>
          <w:tab/>
        </w:r>
        <w:r w:rsidR="0063189F" w:rsidRPr="005C7D57">
          <w:rPr>
            <w:b w:val="0"/>
            <w:webHidden/>
          </w:rPr>
          <w:fldChar w:fldCharType="begin"/>
        </w:r>
        <w:r w:rsidR="0063189F" w:rsidRPr="005C7D57">
          <w:rPr>
            <w:b w:val="0"/>
            <w:webHidden/>
          </w:rPr>
          <w:instrText xml:space="preserve"> PAGEREF _Toc152630641 \h </w:instrText>
        </w:r>
        <w:r w:rsidR="0063189F" w:rsidRPr="005C7D57">
          <w:rPr>
            <w:b w:val="0"/>
            <w:webHidden/>
          </w:rPr>
        </w:r>
        <w:r w:rsidR="0063189F" w:rsidRPr="005C7D57">
          <w:rPr>
            <w:b w:val="0"/>
            <w:webHidden/>
          </w:rPr>
          <w:fldChar w:fldCharType="separate"/>
        </w:r>
        <w:r w:rsidR="005C7D57" w:rsidRPr="005C7D57">
          <w:rPr>
            <w:b w:val="0"/>
            <w:caps w:val="0"/>
            <w:webHidden/>
          </w:rPr>
          <w:t>43</w:t>
        </w:r>
        <w:r w:rsidR="0063189F" w:rsidRPr="005C7D57">
          <w:rPr>
            <w:b w:val="0"/>
            <w:webHidden/>
          </w:rPr>
          <w:fldChar w:fldCharType="end"/>
        </w:r>
      </w:hyperlink>
    </w:p>
    <w:p w:rsidR="0063189F" w:rsidRPr="005C7D57"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42" w:history="1">
        <w:r w:rsidR="005C7D57">
          <w:rPr>
            <w:rStyle w:val="Hypertextovodkaz"/>
            <w:b w:val="0"/>
            <w:caps w:val="0"/>
          </w:rPr>
          <w:t>4.2 V</w:t>
        </w:r>
        <w:r w:rsidR="005C7D57" w:rsidRPr="005C7D57">
          <w:rPr>
            <w:rStyle w:val="Hypertextovodkaz"/>
            <w:b w:val="0"/>
            <w:caps w:val="0"/>
          </w:rPr>
          <w:t>zorek dětí, které se zúčastnily výzkumu</w:t>
        </w:r>
        <w:r w:rsidR="005C7D57" w:rsidRPr="005C7D57">
          <w:rPr>
            <w:b w:val="0"/>
            <w:caps w:val="0"/>
            <w:webHidden/>
          </w:rPr>
          <w:tab/>
        </w:r>
        <w:r w:rsidR="0063189F" w:rsidRPr="005C7D57">
          <w:rPr>
            <w:b w:val="0"/>
            <w:webHidden/>
          </w:rPr>
          <w:fldChar w:fldCharType="begin"/>
        </w:r>
        <w:r w:rsidR="0063189F" w:rsidRPr="005C7D57">
          <w:rPr>
            <w:b w:val="0"/>
            <w:webHidden/>
          </w:rPr>
          <w:instrText xml:space="preserve"> PAGEREF _Toc152630642 \h </w:instrText>
        </w:r>
        <w:r w:rsidR="0063189F" w:rsidRPr="005C7D57">
          <w:rPr>
            <w:b w:val="0"/>
            <w:webHidden/>
          </w:rPr>
        </w:r>
        <w:r w:rsidR="0063189F" w:rsidRPr="005C7D57">
          <w:rPr>
            <w:b w:val="0"/>
            <w:webHidden/>
          </w:rPr>
          <w:fldChar w:fldCharType="separate"/>
        </w:r>
        <w:r w:rsidR="005C7D57" w:rsidRPr="005C7D57">
          <w:rPr>
            <w:b w:val="0"/>
            <w:caps w:val="0"/>
            <w:webHidden/>
          </w:rPr>
          <w:t>43</w:t>
        </w:r>
        <w:r w:rsidR="0063189F" w:rsidRPr="005C7D57">
          <w:rPr>
            <w:b w:val="0"/>
            <w:webHidden/>
          </w:rPr>
          <w:fldChar w:fldCharType="end"/>
        </w:r>
      </w:hyperlink>
    </w:p>
    <w:p w:rsidR="0063189F" w:rsidRPr="00DF28B4"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43" w:history="1">
        <w:r w:rsidR="00DF28B4">
          <w:rPr>
            <w:rStyle w:val="Hypertextovodkaz"/>
            <w:b w:val="0"/>
            <w:caps w:val="0"/>
          </w:rPr>
          <w:t>4.3 C</w:t>
        </w:r>
        <w:r w:rsidR="00DF28B4" w:rsidRPr="00DF28B4">
          <w:rPr>
            <w:rStyle w:val="Hypertextovodkaz"/>
            <w:b w:val="0"/>
            <w:caps w:val="0"/>
          </w:rPr>
          <w:t>harakteristika prostředí a průběh výzkumu</w:t>
        </w:r>
        <w:r w:rsidR="00DF28B4" w:rsidRPr="00DF28B4">
          <w:rPr>
            <w:b w:val="0"/>
            <w:caps w:val="0"/>
            <w:webHidden/>
          </w:rPr>
          <w:tab/>
        </w:r>
        <w:r w:rsidR="0063189F" w:rsidRPr="00DF28B4">
          <w:rPr>
            <w:b w:val="0"/>
            <w:webHidden/>
          </w:rPr>
          <w:fldChar w:fldCharType="begin"/>
        </w:r>
        <w:r w:rsidR="0063189F" w:rsidRPr="00DF28B4">
          <w:rPr>
            <w:b w:val="0"/>
            <w:webHidden/>
          </w:rPr>
          <w:instrText xml:space="preserve"> PAGEREF _Toc152630643 \h </w:instrText>
        </w:r>
        <w:r w:rsidR="0063189F" w:rsidRPr="00DF28B4">
          <w:rPr>
            <w:b w:val="0"/>
            <w:webHidden/>
          </w:rPr>
        </w:r>
        <w:r w:rsidR="0063189F" w:rsidRPr="00DF28B4">
          <w:rPr>
            <w:b w:val="0"/>
            <w:webHidden/>
          </w:rPr>
          <w:fldChar w:fldCharType="separate"/>
        </w:r>
        <w:r w:rsidR="00DF28B4" w:rsidRPr="00DF28B4">
          <w:rPr>
            <w:b w:val="0"/>
            <w:caps w:val="0"/>
            <w:webHidden/>
          </w:rPr>
          <w:t>44</w:t>
        </w:r>
        <w:r w:rsidR="0063189F" w:rsidRPr="00DF28B4">
          <w:rPr>
            <w:b w:val="0"/>
            <w:webHidden/>
          </w:rPr>
          <w:fldChar w:fldCharType="end"/>
        </w:r>
      </w:hyperlink>
    </w:p>
    <w:p w:rsidR="0063189F" w:rsidRPr="00DF28B4"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lastRenderedPageBreak/>
        <w:t xml:space="preserve">     </w:t>
      </w:r>
      <w:hyperlink w:anchor="_Toc152630644" w:history="1">
        <w:r w:rsidR="00DF28B4">
          <w:rPr>
            <w:rStyle w:val="Hypertextovodkaz"/>
            <w:b w:val="0"/>
            <w:caps w:val="0"/>
          </w:rPr>
          <w:t>4.4 M</w:t>
        </w:r>
        <w:r w:rsidR="00DF28B4" w:rsidRPr="00DF28B4">
          <w:rPr>
            <w:rStyle w:val="Hypertextovodkaz"/>
            <w:b w:val="0"/>
            <w:caps w:val="0"/>
          </w:rPr>
          <w:t>etodologie výzkumu</w:t>
        </w:r>
        <w:r w:rsidR="00DF28B4" w:rsidRPr="00DF28B4">
          <w:rPr>
            <w:b w:val="0"/>
            <w:caps w:val="0"/>
            <w:webHidden/>
          </w:rPr>
          <w:tab/>
        </w:r>
        <w:r w:rsidR="0063189F" w:rsidRPr="00DF28B4">
          <w:rPr>
            <w:b w:val="0"/>
            <w:webHidden/>
          </w:rPr>
          <w:fldChar w:fldCharType="begin"/>
        </w:r>
        <w:r w:rsidR="0063189F" w:rsidRPr="00DF28B4">
          <w:rPr>
            <w:b w:val="0"/>
            <w:webHidden/>
          </w:rPr>
          <w:instrText xml:space="preserve"> PAGEREF _Toc152630644 \h </w:instrText>
        </w:r>
        <w:r w:rsidR="0063189F" w:rsidRPr="00DF28B4">
          <w:rPr>
            <w:b w:val="0"/>
            <w:webHidden/>
          </w:rPr>
        </w:r>
        <w:r w:rsidR="0063189F" w:rsidRPr="00DF28B4">
          <w:rPr>
            <w:b w:val="0"/>
            <w:webHidden/>
          </w:rPr>
          <w:fldChar w:fldCharType="separate"/>
        </w:r>
        <w:r w:rsidR="00DF28B4" w:rsidRPr="00DF28B4">
          <w:rPr>
            <w:b w:val="0"/>
            <w:caps w:val="0"/>
            <w:webHidden/>
          </w:rPr>
          <w:t>44</w:t>
        </w:r>
        <w:r w:rsidR="0063189F" w:rsidRPr="00DF28B4">
          <w:rPr>
            <w:b w:val="0"/>
            <w:webHidden/>
          </w:rPr>
          <w:fldChar w:fldCharType="end"/>
        </w:r>
      </w:hyperlink>
    </w:p>
    <w:p w:rsidR="0063189F" w:rsidRPr="00DF28B4"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hyperlink w:anchor="_Toc152630645" w:history="1">
        <w:r w:rsidR="00DF28B4">
          <w:rPr>
            <w:rStyle w:val="Hypertextovodkaz"/>
            <w:b w:val="0"/>
            <w:caps w:val="0"/>
          </w:rPr>
          <w:t>4.5 I</w:t>
        </w:r>
        <w:r w:rsidR="00DF28B4" w:rsidRPr="00DF28B4">
          <w:rPr>
            <w:rStyle w:val="Hypertextovodkaz"/>
            <w:b w:val="0"/>
            <w:caps w:val="0"/>
          </w:rPr>
          <w:t>nterpretace dílčích výsledků</w:t>
        </w:r>
        <w:r w:rsidR="00DF28B4" w:rsidRPr="00DF28B4">
          <w:rPr>
            <w:b w:val="0"/>
            <w:caps w:val="0"/>
            <w:webHidden/>
          </w:rPr>
          <w:tab/>
        </w:r>
        <w:r w:rsidR="0063189F" w:rsidRPr="00DF28B4">
          <w:rPr>
            <w:b w:val="0"/>
            <w:webHidden/>
          </w:rPr>
          <w:fldChar w:fldCharType="begin"/>
        </w:r>
        <w:r w:rsidR="0063189F" w:rsidRPr="00DF28B4">
          <w:rPr>
            <w:b w:val="0"/>
            <w:webHidden/>
          </w:rPr>
          <w:instrText xml:space="preserve"> PAGEREF _Toc152630645 \h </w:instrText>
        </w:r>
        <w:r w:rsidR="0063189F" w:rsidRPr="00DF28B4">
          <w:rPr>
            <w:b w:val="0"/>
            <w:webHidden/>
          </w:rPr>
        </w:r>
        <w:r w:rsidR="0063189F" w:rsidRPr="00DF28B4">
          <w:rPr>
            <w:b w:val="0"/>
            <w:webHidden/>
          </w:rPr>
          <w:fldChar w:fldCharType="separate"/>
        </w:r>
        <w:r w:rsidR="00DF28B4" w:rsidRPr="00DF28B4">
          <w:rPr>
            <w:b w:val="0"/>
            <w:caps w:val="0"/>
            <w:webHidden/>
          </w:rPr>
          <w:t>45</w:t>
        </w:r>
        <w:r w:rsidR="0063189F" w:rsidRPr="00DF28B4">
          <w:rPr>
            <w:b w:val="0"/>
            <w:webHidden/>
          </w:rPr>
          <w:fldChar w:fldCharType="end"/>
        </w:r>
      </w:hyperlink>
    </w:p>
    <w:p w:rsidR="0063189F" w:rsidRPr="00DF28B4" w:rsidRDefault="0070345B">
      <w:pPr>
        <w:pStyle w:val="Obsah1"/>
        <w:rPr>
          <w:rFonts w:asciiTheme="minorHAnsi" w:eastAsiaTheme="minorEastAsia" w:hAnsiTheme="minorHAnsi" w:cstheme="minorBidi"/>
          <w:b w:val="0"/>
          <w:bCs w:val="0"/>
          <w:caps w:val="0"/>
          <w:sz w:val="22"/>
          <w:szCs w:val="22"/>
        </w:rPr>
      </w:pPr>
      <w:r>
        <w:rPr>
          <w:rStyle w:val="Hypertextovodkaz"/>
          <w:b w:val="0"/>
          <w:u w:val="none"/>
        </w:rPr>
        <w:t xml:space="preserve">     </w:t>
      </w:r>
      <w:bookmarkStart w:id="0" w:name="_GoBack"/>
      <w:bookmarkEnd w:id="0"/>
      <w:r w:rsidR="0063189F" w:rsidRPr="00DF28B4">
        <w:rPr>
          <w:rStyle w:val="Hypertextovodkaz"/>
          <w:b w:val="0"/>
        </w:rPr>
        <w:fldChar w:fldCharType="begin"/>
      </w:r>
      <w:r w:rsidR="0063189F" w:rsidRPr="00DF28B4">
        <w:rPr>
          <w:rStyle w:val="Hypertextovodkaz"/>
          <w:b w:val="0"/>
        </w:rPr>
        <w:instrText xml:space="preserve"> </w:instrText>
      </w:r>
      <w:r w:rsidR="0063189F" w:rsidRPr="00DF28B4">
        <w:rPr>
          <w:b w:val="0"/>
        </w:rPr>
        <w:instrText>HYPERLINK \l "_Toc152630646"</w:instrText>
      </w:r>
      <w:r w:rsidR="0063189F" w:rsidRPr="00DF28B4">
        <w:rPr>
          <w:rStyle w:val="Hypertextovodkaz"/>
          <w:b w:val="0"/>
        </w:rPr>
        <w:instrText xml:space="preserve"> </w:instrText>
      </w:r>
      <w:r w:rsidR="0063189F" w:rsidRPr="00DF28B4">
        <w:rPr>
          <w:rStyle w:val="Hypertextovodkaz"/>
          <w:b w:val="0"/>
        </w:rPr>
      </w:r>
      <w:r w:rsidR="0063189F" w:rsidRPr="00DF28B4">
        <w:rPr>
          <w:rStyle w:val="Hypertextovodkaz"/>
          <w:b w:val="0"/>
        </w:rPr>
        <w:fldChar w:fldCharType="separate"/>
      </w:r>
      <w:r w:rsidR="00DF28B4">
        <w:rPr>
          <w:rStyle w:val="Hypertextovodkaz"/>
          <w:b w:val="0"/>
          <w:caps w:val="0"/>
        </w:rPr>
        <w:t>4.6 D</w:t>
      </w:r>
      <w:r w:rsidR="00DF28B4" w:rsidRPr="00DF28B4">
        <w:rPr>
          <w:rStyle w:val="Hypertextovodkaz"/>
          <w:b w:val="0"/>
          <w:caps w:val="0"/>
        </w:rPr>
        <w:t>iskuze a limity šetření</w:t>
      </w:r>
      <w:r w:rsidR="00DF28B4" w:rsidRPr="00DF28B4">
        <w:rPr>
          <w:b w:val="0"/>
          <w:caps w:val="0"/>
          <w:webHidden/>
        </w:rPr>
        <w:tab/>
      </w:r>
      <w:r w:rsidR="0063189F" w:rsidRPr="00DF28B4">
        <w:rPr>
          <w:b w:val="0"/>
          <w:webHidden/>
        </w:rPr>
        <w:fldChar w:fldCharType="begin"/>
      </w:r>
      <w:r w:rsidR="0063189F" w:rsidRPr="00DF28B4">
        <w:rPr>
          <w:b w:val="0"/>
          <w:webHidden/>
        </w:rPr>
        <w:instrText xml:space="preserve"> PAGEREF _Toc152630646 \h </w:instrText>
      </w:r>
      <w:r w:rsidR="0063189F" w:rsidRPr="00DF28B4">
        <w:rPr>
          <w:b w:val="0"/>
          <w:webHidden/>
        </w:rPr>
      </w:r>
      <w:r w:rsidR="0063189F" w:rsidRPr="00DF28B4">
        <w:rPr>
          <w:b w:val="0"/>
          <w:webHidden/>
        </w:rPr>
        <w:fldChar w:fldCharType="separate"/>
      </w:r>
      <w:r w:rsidR="00DF28B4" w:rsidRPr="00DF28B4">
        <w:rPr>
          <w:b w:val="0"/>
          <w:caps w:val="0"/>
          <w:webHidden/>
        </w:rPr>
        <w:t>53</w:t>
      </w:r>
      <w:r w:rsidR="0063189F" w:rsidRPr="00DF28B4">
        <w:rPr>
          <w:b w:val="0"/>
          <w:webHidden/>
        </w:rPr>
        <w:fldChar w:fldCharType="end"/>
      </w:r>
      <w:r w:rsidR="0063189F" w:rsidRPr="00DF28B4">
        <w:rPr>
          <w:rStyle w:val="Hypertextovodkaz"/>
          <w:b w:val="0"/>
        </w:rPr>
        <w:fldChar w:fldCharType="end"/>
      </w:r>
    </w:p>
    <w:p w:rsidR="0063189F" w:rsidRDefault="0063189F">
      <w:pPr>
        <w:pStyle w:val="Obsah1"/>
        <w:rPr>
          <w:rFonts w:asciiTheme="minorHAnsi" w:eastAsiaTheme="minorEastAsia" w:hAnsiTheme="minorHAnsi" w:cstheme="minorBidi"/>
          <w:b w:val="0"/>
          <w:bCs w:val="0"/>
          <w:caps w:val="0"/>
          <w:sz w:val="22"/>
          <w:szCs w:val="22"/>
        </w:rPr>
      </w:pPr>
      <w:hyperlink w:anchor="_Toc152630647" w:history="1">
        <w:r w:rsidRPr="002D657D">
          <w:rPr>
            <w:rStyle w:val="Hypertextovodkaz"/>
          </w:rPr>
          <w:t>ZÁVĚR</w:t>
        </w:r>
        <w:r>
          <w:rPr>
            <w:webHidden/>
          </w:rPr>
          <w:tab/>
        </w:r>
        <w:r>
          <w:rPr>
            <w:webHidden/>
          </w:rPr>
          <w:fldChar w:fldCharType="begin"/>
        </w:r>
        <w:r>
          <w:rPr>
            <w:webHidden/>
          </w:rPr>
          <w:instrText xml:space="preserve"> PAGEREF _Toc152630647 \h </w:instrText>
        </w:r>
        <w:r>
          <w:rPr>
            <w:webHidden/>
          </w:rPr>
        </w:r>
        <w:r>
          <w:rPr>
            <w:webHidden/>
          </w:rPr>
          <w:fldChar w:fldCharType="separate"/>
        </w:r>
        <w:r>
          <w:rPr>
            <w:webHidden/>
          </w:rPr>
          <w:t>54</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48" w:history="1">
        <w:r w:rsidRPr="002D657D">
          <w:rPr>
            <w:rStyle w:val="Hypertextovodkaz"/>
          </w:rPr>
          <w:t>PŘÍLOHY</w:t>
        </w:r>
        <w:r>
          <w:rPr>
            <w:webHidden/>
          </w:rPr>
          <w:tab/>
        </w:r>
        <w:r>
          <w:rPr>
            <w:webHidden/>
          </w:rPr>
          <w:fldChar w:fldCharType="begin"/>
        </w:r>
        <w:r>
          <w:rPr>
            <w:webHidden/>
          </w:rPr>
          <w:instrText xml:space="preserve"> PAGEREF _Toc152630648 \h </w:instrText>
        </w:r>
        <w:r>
          <w:rPr>
            <w:webHidden/>
          </w:rPr>
        </w:r>
        <w:r>
          <w:rPr>
            <w:webHidden/>
          </w:rPr>
          <w:fldChar w:fldCharType="separate"/>
        </w:r>
        <w:r>
          <w:rPr>
            <w:webHidden/>
          </w:rPr>
          <w:t>56</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49" w:history="1">
        <w:r w:rsidRPr="002D657D">
          <w:rPr>
            <w:rStyle w:val="Hypertextovodkaz"/>
          </w:rPr>
          <w:t>SEZNAM GRAFŮ</w:t>
        </w:r>
        <w:r>
          <w:rPr>
            <w:webHidden/>
          </w:rPr>
          <w:tab/>
        </w:r>
        <w:r>
          <w:rPr>
            <w:webHidden/>
          </w:rPr>
          <w:fldChar w:fldCharType="begin"/>
        </w:r>
        <w:r>
          <w:rPr>
            <w:webHidden/>
          </w:rPr>
          <w:instrText xml:space="preserve"> PAGEREF _Toc152630649 \h </w:instrText>
        </w:r>
        <w:r>
          <w:rPr>
            <w:webHidden/>
          </w:rPr>
        </w:r>
        <w:r>
          <w:rPr>
            <w:webHidden/>
          </w:rPr>
          <w:fldChar w:fldCharType="separate"/>
        </w:r>
        <w:r>
          <w:rPr>
            <w:webHidden/>
          </w:rPr>
          <w:t>57</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50" w:history="1">
        <w:r w:rsidRPr="002D657D">
          <w:rPr>
            <w:rStyle w:val="Hypertextovodkaz"/>
          </w:rPr>
          <w:t>SEZNAM POUŽITÝCH INTERNETOVÝCH ZDROJŮ</w:t>
        </w:r>
        <w:r>
          <w:rPr>
            <w:webHidden/>
          </w:rPr>
          <w:tab/>
        </w:r>
        <w:r>
          <w:rPr>
            <w:webHidden/>
          </w:rPr>
          <w:fldChar w:fldCharType="begin"/>
        </w:r>
        <w:r>
          <w:rPr>
            <w:webHidden/>
          </w:rPr>
          <w:instrText xml:space="preserve"> PAGEREF _Toc152630650 \h </w:instrText>
        </w:r>
        <w:r>
          <w:rPr>
            <w:webHidden/>
          </w:rPr>
        </w:r>
        <w:r>
          <w:rPr>
            <w:webHidden/>
          </w:rPr>
          <w:fldChar w:fldCharType="separate"/>
        </w:r>
        <w:r>
          <w:rPr>
            <w:webHidden/>
          </w:rPr>
          <w:t>58</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51" w:history="1">
        <w:r w:rsidRPr="002D657D">
          <w:rPr>
            <w:rStyle w:val="Hypertextovodkaz"/>
          </w:rPr>
          <w:t>SEZNAM POUŽITÉ LITERATURY</w:t>
        </w:r>
        <w:r>
          <w:rPr>
            <w:webHidden/>
          </w:rPr>
          <w:tab/>
        </w:r>
        <w:r>
          <w:rPr>
            <w:webHidden/>
          </w:rPr>
          <w:fldChar w:fldCharType="begin"/>
        </w:r>
        <w:r>
          <w:rPr>
            <w:webHidden/>
          </w:rPr>
          <w:instrText xml:space="preserve"> PAGEREF _Toc152630651 \h </w:instrText>
        </w:r>
        <w:r>
          <w:rPr>
            <w:webHidden/>
          </w:rPr>
        </w:r>
        <w:r>
          <w:rPr>
            <w:webHidden/>
          </w:rPr>
          <w:fldChar w:fldCharType="separate"/>
        </w:r>
        <w:r>
          <w:rPr>
            <w:webHidden/>
          </w:rPr>
          <w:t>59</w:t>
        </w:r>
        <w:r>
          <w:rPr>
            <w:webHidden/>
          </w:rPr>
          <w:fldChar w:fldCharType="end"/>
        </w:r>
      </w:hyperlink>
    </w:p>
    <w:p w:rsidR="0063189F" w:rsidRDefault="0063189F">
      <w:pPr>
        <w:pStyle w:val="Obsah1"/>
        <w:rPr>
          <w:rFonts w:asciiTheme="minorHAnsi" w:eastAsiaTheme="minorEastAsia" w:hAnsiTheme="minorHAnsi" w:cstheme="minorBidi"/>
          <w:b w:val="0"/>
          <w:bCs w:val="0"/>
          <w:caps w:val="0"/>
          <w:sz w:val="22"/>
          <w:szCs w:val="22"/>
        </w:rPr>
      </w:pPr>
      <w:hyperlink w:anchor="_Toc152630652" w:history="1">
        <w:r w:rsidRPr="002D657D">
          <w:rPr>
            <w:rStyle w:val="Hypertextovodkaz"/>
          </w:rPr>
          <w:t>ANOTACE</w:t>
        </w:r>
        <w:r>
          <w:rPr>
            <w:webHidden/>
          </w:rPr>
          <w:tab/>
        </w:r>
        <w:r>
          <w:rPr>
            <w:webHidden/>
          </w:rPr>
          <w:fldChar w:fldCharType="begin"/>
        </w:r>
        <w:r>
          <w:rPr>
            <w:webHidden/>
          </w:rPr>
          <w:instrText xml:space="preserve"> PAGEREF _Toc152630652 \h </w:instrText>
        </w:r>
        <w:r>
          <w:rPr>
            <w:webHidden/>
          </w:rPr>
        </w:r>
        <w:r>
          <w:rPr>
            <w:webHidden/>
          </w:rPr>
          <w:fldChar w:fldCharType="separate"/>
        </w:r>
        <w:r>
          <w:rPr>
            <w:webHidden/>
          </w:rPr>
          <w:t>61</w:t>
        </w:r>
        <w:r>
          <w:rPr>
            <w:webHidden/>
          </w:rPr>
          <w:fldChar w:fldCharType="end"/>
        </w:r>
      </w:hyperlink>
    </w:p>
    <w:p w:rsidR="00B85183" w:rsidRPr="00C97945" w:rsidRDefault="00B41A2A" w:rsidP="00816904">
      <w:pPr>
        <w:tabs>
          <w:tab w:val="left" w:pos="851"/>
        </w:tabs>
        <w:ind w:firstLine="0"/>
        <w:rPr>
          <w:b/>
          <w:bCs/>
        </w:rPr>
      </w:pPr>
      <w:r w:rsidRPr="00B70346">
        <w:rPr>
          <w:b/>
          <w:bCs/>
        </w:rPr>
        <w:fldChar w:fldCharType="end"/>
      </w:r>
    </w:p>
    <w:p w:rsidR="00CF4B57" w:rsidRDefault="00B85183" w:rsidP="00B85183">
      <w:pPr>
        <w:tabs>
          <w:tab w:val="center" w:pos="4890"/>
        </w:tabs>
      </w:pPr>
      <w:r>
        <w:tab/>
      </w:r>
    </w:p>
    <w:p w:rsidR="00CF4B57" w:rsidRDefault="00CF4B57" w:rsidP="00CF4B57">
      <w:pPr>
        <w:tabs>
          <w:tab w:val="left" w:pos="7930"/>
        </w:tabs>
      </w:pPr>
      <w:r>
        <w:tab/>
      </w:r>
    </w:p>
    <w:p w:rsidR="00AF0EE0" w:rsidRPr="00CF4B57" w:rsidRDefault="00CF4B57" w:rsidP="00CF4B57">
      <w:pPr>
        <w:tabs>
          <w:tab w:val="left" w:pos="7930"/>
        </w:tabs>
        <w:sectPr w:rsidR="00AF0EE0" w:rsidRPr="00CF4B57" w:rsidSect="00B41A2A">
          <w:footerReference w:type="default" r:id="rId8"/>
          <w:pgSz w:w="11906" w:h="16838"/>
          <w:pgMar w:top="1418" w:right="1134" w:bottom="1418" w:left="1701" w:header="708" w:footer="708" w:gutter="0"/>
          <w:pgNumType w:start="1"/>
          <w:cols w:space="708"/>
          <w:docGrid w:linePitch="360"/>
        </w:sectPr>
      </w:pPr>
      <w:r>
        <w:tab/>
      </w:r>
    </w:p>
    <w:p w:rsidR="00DA43BE" w:rsidRPr="00AD7ABF" w:rsidRDefault="00DA43BE" w:rsidP="00AF0EE0">
      <w:pPr>
        <w:spacing w:after="160" w:line="259" w:lineRule="auto"/>
        <w:ind w:firstLine="0"/>
        <w:rPr>
          <w:b/>
          <w:sz w:val="32"/>
          <w:szCs w:val="32"/>
        </w:rPr>
      </w:pPr>
    </w:p>
    <w:p w:rsidR="00743ED8" w:rsidRPr="0031726A" w:rsidRDefault="0031726A" w:rsidP="0031726A">
      <w:pPr>
        <w:pStyle w:val="Nadpis1"/>
      </w:pPr>
      <w:bookmarkStart w:id="1" w:name="_Toc152630610"/>
      <w:r w:rsidRPr="0031726A">
        <w:t>ÚVOD</w:t>
      </w:r>
      <w:bookmarkEnd w:id="1"/>
    </w:p>
    <w:p w:rsidR="0002083B" w:rsidRDefault="00F2597C" w:rsidP="005073B0">
      <w:pPr>
        <w:spacing w:after="240"/>
      </w:pPr>
      <w:r>
        <w:t>V</w:t>
      </w:r>
      <w:r w:rsidR="00EE02AD">
        <w:t xml:space="preserve"> bakalářské práci se </w:t>
      </w:r>
      <w:r w:rsidR="009226D1">
        <w:t>autorka zabývá</w:t>
      </w:r>
      <w:r w:rsidR="00FD79C5">
        <w:t xml:space="preserve"> aplikací netradičních metod </w:t>
      </w:r>
      <w:r w:rsidR="00EE02AD">
        <w:t>při reedukaci</w:t>
      </w:r>
      <w:r w:rsidR="00FD79C5">
        <w:t xml:space="preserve"> čtení u žáků s dyslexií. </w:t>
      </w:r>
      <w:r w:rsidR="0002083B">
        <w:t>Práce je členěna na teoretickou část a praktickou část.</w:t>
      </w:r>
    </w:p>
    <w:p w:rsidR="00C739BA" w:rsidRDefault="00FD79C5" w:rsidP="00C739BA">
      <w:pPr>
        <w:spacing w:after="240"/>
      </w:pPr>
      <w:r>
        <w:t xml:space="preserve"> </w:t>
      </w:r>
      <w:r w:rsidR="0002083B">
        <w:t xml:space="preserve">Téma </w:t>
      </w:r>
      <w:r w:rsidR="00180703">
        <w:t>pro bakalářskou práci</w:t>
      </w:r>
      <w:r w:rsidR="009226D1">
        <w:t xml:space="preserve"> a s tím </w:t>
      </w:r>
      <w:r w:rsidR="007E6BEB">
        <w:t>spojený následný výzkum vzniknu</w:t>
      </w:r>
      <w:r w:rsidR="009226D1">
        <w:t>l díky zaměstnání autorky. Pracuje na běžné základní</w:t>
      </w:r>
      <w:r w:rsidR="008C2C78">
        <w:t xml:space="preserve"> škole jako asistentka pedagoga, kam nastoupila po rodičovské dovolené.</w:t>
      </w:r>
      <w:r w:rsidR="009226D1">
        <w:t xml:space="preserve"> Velkou inspirací pro ni</w:t>
      </w:r>
      <w:r w:rsidR="008C2C78">
        <w:t xml:space="preserve"> vždy byl</w:t>
      </w:r>
      <w:r w:rsidR="007E6BEB">
        <w:t xml:space="preserve">y a jsou děti. Tuto práci s </w:t>
      </w:r>
      <w:r w:rsidR="008C2C78">
        <w:t>dětmi si autorka oblíbila natolik, že po dokonče</w:t>
      </w:r>
      <w:r w:rsidR="007E6BEB">
        <w:t>ní bakalářského studia hodlá pokračovat v n</w:t>
      </w:r>
      <w:r w:rsidR="008C2C78">
        <w:t>avazující</w:t>
      </w:r>
      <w:r w:rsidR="007E6BEB">
        <w:t>m magisterském studiu.</w:t>
      </w:r>
    </w:p>
    <w:p w:rsidR="00847C7A" w:rsidRDefault="00C739BA" w:rsidP="005073B0">
      <w:pPr>
        <w:spacing w:after="240"/>
      </w:pPr>
      <w:r>
        <w:t xml:space="preserve"> </w:t>
      </w:r>
      <w:r w:rsidR="00523A28">
        <w:t>Autorka v pozici asistentky</w:t>
      </w:r>
      <w:r w:rsidR="00A2357E">
        <w:t xml:space="preserve"> pedagoga </w:t>
      </w:r>
      <w:r w:rsidR="00D16E64">
        <w:t xml:space="preserve">denně pracuje s dětmi s vývojovými poruchami učení (dále VPU). </w:t>
      </w:r>
      <w:r w:rsidR="00A2357E">
        <w:t xml:space="preserve">Pravidelně </w:t>
      </w:r>
      <w:r w:rsidR="008C2C78">
        <w:t>a velmi úzce s</w:t>
      </w:r>
      <w:r w:rsidR="00523A28">
        <w:t>polupracuje s velice zkušenou</w:t>
      </w:r>
      <w:r w:rsidR="00847C7A">
        <w:t xml:space="preserve"> školní speciální pedagožkou a</w:t>
      </w:r>
      <w:r w:rsidR="00523A28">
        <w:t xml:space="preserve"> </w:t>
      </w:r>
      <w:r w:rsidR="00A2357E">
        <w:t xml:space="preserve">také s </w:t>
      </w:r>
      <w:r w:rsidR="00847C7A">
        <w:t>ostatním</w:t>
      </w:r>
      <w:r w:rsidR="00523A28">
        <w:t>i</w:t>
      </w:r>
      <w:r w:rsidR="00847C7A">
        <w:t xml:space="preserve"> pedagogickým</w:t>
      </w:r>
      <w:r w:rsidR="00523A28">
        <w:t>i pracovníky</w:t>
      </w:r>
      <w:r w:rsidR="00847C7A">
        <w:t>.</w:t>
      </w:r>
    </w:p>
    <w:p w:rsidR="001D0A62" w:rsidRDefault="00523A28" w:rsidP="005073B0">
      <w:pPr>
        <w:spacing w:after="240"/>
      </w:pPr>
      <w:r>
        <w:t xml:space="preserve"> VPU</w:t>
      </w:r>
      <w:r w:rsidR="00A2357E">
        <w:t xml:space="preserve"> jsou velké </w:t>
      </w:r>
      <w:r w:rsidR="008C2C78">
        <w:t>téma. Téma, které v</w:t>
      </w:r>
      <w:r w:rsidR="00847C7A">
        <w:t xml:space="preserve">elmi </w:t>
      </w:r>
      <w:r w:rsidR="00FE5044">
        <w:t>rezonuje a</w:t>
      </w:r>
      <w:r w:rsidR="008D5ACF">
        <w:t xml:space="preserve"> vede k nekonečné </w:t>
      </w:r>
      <w:r w:rsidR="00724613">
        <w:t>řadě debat</w:t>
      </w:r>
      <w:r w:rsidR="001D0A62">
        <w:t xml:space="preserve"> </w:t>
      </w:r>
      <w:r w:rsidR="008D5ACF">
        <w:t xml:space="preserve">mezi </w:t>
      </w:r>
      <w:r w:rsidR="008C2C78">
        <w:t xml:space="preserve">odborníky, </w:t>
      </w:r>
      <w:r w:rsidR="0073096F">
        <w:t xml:space="preserve">vedením školy, </w:t>
      </w:r>
      <w:r w:rsidR="008D5ACF">
        <w:t>učiteli, asisten</w:t>
      </w:r>
      <w:r w:rsidR="005B72FC">
        <w:t xml:space="preserve">ty, </w:t>
      </w:r>
      <w:r w:rsidR="001D0A62">
        <w:t xml:space="preserve">ale </w:t>
      </w:r>
      <w:r w:rsidR="005B72FC">
        <w:t>také mezi rodiči</w:t>
      </w:r>
      <w:r w:rsidR="001D0A62">
        <w:t xml:space="preserve"> žáků </w:t>
      </w:r>
      <w:r w:rsidR="00385875">
        <w:t>i běžnými lidmi</w:t>
      </w:r>
      <w:r w:rsidR="005B72FC">
        <w:t>.</w:t>
      </w:r>
      <w:r w:rsidR="00797559">
        <w:t xml:space="preserve"> </w:t>
      </w:r>
    </w:p>
    <w:p w:rsidR="005B72FC" w:rsidRDefault="001D3911" w:rsidP="005073B0">
      <w:pPr>
        <w:spacing w:after="240"/>
      </w:pPr>
      <w:r>
        <w:t>Dnešní populace</w:t>
      </w:r>
      <w:r w:rsidR="001D0A62">
        <w:t xml:space="preserve"> </w:t>
      </w:r>
      <w:r>
        <w:t>vyrůstá</w:t>
      </w:r>
      <w:r w:rsidR="005B72FC">
        <w:t xml:space="preserve"> v</w:t>
      </w:r>
      <w:r w:rsidR="00FE5044">
        <w:t>e velmi</w:t>
      </w:r>
      <w:r w:rsidR="005B72FC">
        <w:t xml:space="preserve"> moderní </w:t>
      </w:r>
      <w:r>
        <w:t xml:space="preserve">a zrychlené </w:t>
      </w:r>
      <w:r w:rsidR="001D0A62">
        <w:t xml:space="preserve">době, která sebou přináší mnohé </w:t>
      </w:r>
      <w:r w:rsidR="00FE5044">
        <w:t>možnosti</w:t>
      </w:r>
      <w:r w:rsidR="002008E3">
        <w:t>,</w:t>
      </w:r>
      <w:r w:rsidR="00FE5044">
        <w:t xml:space="preserve"> ale také s sebou přináší velké </w:t>
      </w:r>
      <w:r w:rsidR="001D0A62">
        <w:t xml:space="preserve">nástrahy. </w:t>
      </w:r>
      <w:r w:rsidR="001D5C03">
        <w:t xml:space="preserve">Lidé </w:t>
      </w:r>
      <w:r w:rsidR="001D0A62">
        <w:t>jsou</w:t>
      </w:r>
      <w:r w:rsidR="001D5C03">
        <w:t xml:space="preserve"> přehlcováni informacemi, které pramení z</w:t>
      </w:r>
      <w:r w:rsidR="00724613">
        <w:t xml:space="preserve"> nadměrného </w:t>
      </w:r>
      <w:r w:rsidR="001D5C03">
        <w:t>p</w:t>
      </w:r>
      <w:r w:rsidR="001D0A62">
        <w:t>oužívání informačních a komunikačních technologií</w:t>
      </w:r>
      <w:r w:rsidR="00847C7A">
        <w:t xml:space="preserve">. </w:t>
      </w:r>
      <w:r w:rsidR="001D5C03">
        <w:t>Tyto technologie vedou uživatele, tedy hlavně děti, k jednoduché a heslovité komunikaci a vytrác</w:t>
      </w:r>
      <w:r w:rsidR="00724613">
        <w:t xml:space="preserve">í se tak bohatá slovní zásoba, </w:t>
      </w:r>
      <w:r w:rsidR="001D5C03">
        <w:t xml:space="preserve">obratnost v psaném </w:t>
      </w:r>
      <w:r w:rsidR="00724613">
        <w:t xml:space="preserve">a </w:t>
      </w:r>
      <w:r w:rsidR="001D5C03">
        <w:t>mlu</w:t>
      </w:r>
      <w:r w:rsidR="00724613">
        <w:t xml:space="preserve">veném projevu ale také radost z nově nabytých vědomostí. </w:t>
      </w:r>
      <w:r w:rsidR="00523A28">
        <w:t>N</w:t>
      </w:r>
      <w:r w:rsidR="001865FA">
        <w:t>epřetržitá komunikace pomocí SMS zpráv a e-mailů je zalo</w:t>
      </w:r>
      <w:r w:rsidR="00847C7A">
        <w:t>žená na předávání pouhých frází a hesel.</w:t>
      </w:r>
      <w:r w:rsidR="00A2357E">
        <w:t xml:space="preserve"> Obecně platí, že dnešní mladí lidé přestávají číst. Ubývá čtenářů, kteří sáhnou po knize. </w:t>
      </w:r>
    </w:p>
    <w:p w:rsidR="001D5C03" w:rsidRDefault="001865FA" w:rsidP="005073B0">
      <w:pPr>
        <w:spacing w:after="240"/>
      </w:pPr>
      <w:r>
        <w:t>Už i dnešní malé děti jsou natolik</w:t>
      </w:r>
      <w:r w:rsidR="00856B99">
        <w:t xml:space="preserve"> rozumově vybavené</w:t>
      </w:r>
      <w:r>
        <w:t>, že se v takovém prostředí dokáží výborně ori</w:t>
      </w:r>
      <w:r w:rsidR="00856B99">
        <w:t>entovat. Při</w:t>
      </w:r>
      <w:r w:rsidR="00523A28">
        <w:t>způsobí se a bez větších problémů se orientují ve virtuálním světě</w:t>
      </w:r>
      <w:r>
        <w:t xml:space="preserve">. </w:t>
      </w:r>
      <w:r w:rsidR="00724613">
        <w:t xml:space="preserve">A právě s nástupem </w:t>
      </w:r>
      <w:r w:rsidR="00152A94">
        <w:t>k povinné školní docházce</w:t>
      </w:r>
      <w:r w:rsidR="00856B99">
        <w:t xml:space="preserve"> přichází krizové období. Děti, které nejsou navyklé na režim komunikace, </w:t>
      </w:r>
      <w:r w:rsidR="002008E3">
        <w:t>často začínají pociťovat neúspěch</w:t>
      </w:r>
      <w:r w:rsidR="00152A94">
        <w:t xml:space="preserve"> a </w:t>
      </w:r>
      <w:r w:rsidR="002008E3">
        <w:t>následně se může projevit nezájem o vzdělávání a školu. U</w:t>
      </w:r>
      <w:r w:rsidR="00152A94">
        <w:t xml:space="preserve"> některých </w:t>
      </w:r>
      <w:r w:rsidR="00523A28">
        <w:t>dětí</w:t>
      </w:r>
      <w:r w:rsidR="002008E3">
        <w:t xml:space="preserve"> </w:t>
      </w:r>
      <w:r w:rsidR="00152A94">
        <w:t>se může jednat p</w:t>
      </w:r>
      <w:r w:rsidR="00523A28">
        <w:t>rávě o VPU</w:t>
      </w:r>
      <w:r w:rsidR="00152A94">
        <w:t>. Pokud učitel včas zareaguje a dokáže roz</w:t>
      </w:r>
      <w:r w:rsidR="00523A28">
        <w:t>poznat a rozklíčovat důvod školního</w:t>
      </w:r>
      <w:r w:rsidR="00152A94">
        <w:t xml:space="preserve"> neúspěchu, tak je velká pravděpodobnost, že se podaří u dítěte opět rozvinout zájem o vzdělávání, pozdvihnout osobnost dítěte a v pozdějších letech ho i nasměřovat k volbě vhodného povolání.</w:t>
      </w:r>
    </w:p>
    <w:p w:rsidR="00152A94" w:rsidRDefault="00152A94" w:rsidP="005073B0">
      <w:pPr>
        <w:spacing w:after="240"/>
      </w:pPr>
      <w:r>
        <w:lastRenderedPageBreak/>
        <w:t xml:space="preserve">Z toho důvodu je </w:t>
      </w:r>
      <w:r w:rsidR="00856B99">
        <w:t xml:space="preserve">velmi </w:t>
      </w:r>
      <w:r>
        <w:t>nutné</w:t>
      </w:r>
      <w:r w:rsidR="00517004">
        <w:t xml:space="preserve">, aby učitelé </w:t>
      </w:r>
      <w:r>
        <w:t xml:space="preserve">převážně na prvních stupních ovládali </w:t>
      </w:r>
      <w:r w:rsidR="00523A28">
        <w:t xml:space="preserve">vhodné techniky a postupy týkající se </w:t>
      </w:r>
      <w:r w:rsidR="00517004">
        <w:t>rozpoznání prvotních studijních problémů.</w:t>
      </w:r>
      <w:r w:rsidR="00856B99">
        <w:t xml:space="preserve"> Auto</w:t>
      </w:r>
      <w:r w:rsidR="001D3911">
        <w:t>rka by si přála, aby speciální pedagogika pronikl</w:t>
      </w:r>
      <w:r w:rsidR="00523A28">
        <w:t xml:space="preserve">a do všech škol a byla nejen </w:t>
      </w:r>
      <w:r w:rsidR="001D3911">
        <w:t>dětem</w:t>
      </w:r>
      <w:r w:rsidR="00523A28">
        <w:t>,</w:t>
      </w:r>
      <w:r w:rsidR="001D3911">
        <w:t xml:space="preserve"> ale i učitelům velkým přínosem</w:t>
      </w:r>
      <w:r w:rsidR="00856B99">
        <w:t>.</w:t>
      </w:r>
    </w:p>
    <w:p w:rsidR="00844A97" w:rsidRDefault="00844A97" w:rsidP="005073B0">
      <w:pPr>
        <w:spacing w:after="240"/>
      </w:pPr>
      <w:r>
        <w:t>Bakalářská práce je rozdělena na teore</w:t>
      </w:r>
      <w:r w:rsidR="00A170A8">
        <w:t>tickou část a praktickou část. Teoretická</w:t>
      </w:r>
      <w:r>
        <w:t xml:space="preserve"> část je</w:t>
      </w:r>
      <w:r w:rsidR="00A170A8">
        <w:t xml:space="preserve"> informační oporou pro část praktickou a je rozdělena do kapitol, které korespondují s tématem práce.</w:t>
      </w:r>
    </w:p>
    <w:p w:rsidR="00AE173D" w:rsidRDefault="00523A28" w:rsidP="004747F5">
      <w:pPr>
        <w:spacing w:after="240"/>
        <w:rPr>
          <w:b/>
          <w:color w:val="000000" w:themeColor="text1"/>
        </w:rPr>
      </w:pPr>
      <w:r>
        <w:t>Praktická část se opírá o kvantitativní výzkum, jehož cílem je ověřit možn</w:t>
      </w:r>
      <w:r w:rsidR="009F024E">
        <w:t>osti netradiční reedukace čtení. Autorka vyhotovila test, který aplikovala</w:t>
      </w:r>
      <w:r w:rsidR="00F11399">
        <w:t xml:space="preserve"> ve výuce předmětu speciálně pedagogické péče v 3. a 4. třídách n</w:t>
      </w:r>
      <w:r w:rsidR="009F024E">
        <w:t>a běžné základní škole. Autorka byla inspirovaná knihami P.</w:t>
      </w:r>
      <w:r w:rsidR="00400C59">
        <w:t xml:space="preserve"> </w:t>
      </w:r>
      <w:r w:rsidR="009F024E">
        <w:t>S</w:t>
      </w:r>
      <w:r w:rsidR="00400C59">
        <w:t>vobody</w:t>
      </w:r>
      <w:r w:rsidR="009F024E">
        <w:t xml:space="preserve"> – Cvičení pro rozvoj čtení a Zábavná cvičení pro rozvoj </w:t>
      </w:r>
      <w:r w:rsidR="00070755">
        <w:t>čtení a vytvořila</w:t>
      </w:r>
      <w:r w:rsidR="009F024E">
        <w:t xml:space="preserve"> jednotný test, který byl zaměřen na sledování rychlosti a kvality čtenářských schopností u očních pohybů, pozornosti a krátkodobé paměti. Výzkum bude sloužit jako informační podpora a možný manuál, jak vhodně procvičovat s dětmi trpící dyslexií.</w:t>
      </w:r>
    </w:p>
    <w:p w:rsidR="004747F5" w:rsidRDefault="004747F5" w:rsidP="0031726A">
      <w:pPr>
        <w:pStyle w:val="Nadpis1"/>
        <w:rPr>
          <w:b w:val="0"/>
        </w:rPr>
      </w:pPr>
    </w:p>
    <w:p w:rsidR="004747F5" w:rsidRDefault="004747F5" w:rsidP="0031726A">
      <w:pPr>
        <w:pStyle w:val="Nadpis1"/>
        <w:rPr>
          <w:b w:val="0"/>
        </w:rPr>
      </w:pPr>
    </w:p>
    <w:p w:rsidR="00AE173D" w:rsidRDefault="00AE173D" w:rsidP="0031726A">
      <w:pPr>
        <w:pStyle w:val="Nadpis1"/>
        <w:rPr>
          <w:b w:val="0"/>
        </w:rPr>
      </w:pPr>
    </w:p>
    <w:p w:rsidR="00AE173D" w:rsidRDefault="00AE173D" w:rsidP="0031726A">
      <w:pPr>
        <w:pStyle w:val="Nadpis1"/>
        <w:rPr>
          <w:b w:val="0"/>
        </w:rPr>
      </w:pPr>
    </w:p>
    <w:p w:rsidR="00AE173D" w:rsidRDefault="00AE173D" w:rsidP="0031726A">
      <w:pPr>
        <w:pStyle w:val="Nadpis1"/>
        <w:rPr>
          <w:b w:val="0"/>
        </w:rPr>
      </w:pPr>
    </w:p>
    <w:p w:rsidR="00AE173D" w:rsidRDefault="00AE173D" w:rsidP="0031726A">
      <w:pPr>
        <w:pStyle w:val="Nadpis1"/>
        <w:rPr>
          <w:b w:val="0"/>
        </w:rPr>
      </w:pPr>
    </w:p>
    <w:p w:rsidR="00AE173D" w:rsidRDefault="00AE173D" w:rsidP="0031726A">
      <w:pPr>
        <w:pStyle w:val="Nadpis1"/>
        <w:rPr>
          <w:b w:val="0"/>
        </w:rPr>
      </w:pPr>
    </w:p>
    <w:p w:rsidR="004747F5" w:rsidRDefault="004747F5" w:rsidP="0031726A">
      <w:pPr>
        <w:pStyle w:val="Nadpis1"/>
        <w:rPr>
          <w:b w:val="0"/>
        </w:rPr>
      </w:pPr>
    </w:p>
    <w:p w:rsidR="004747F5" w:rsidRDefault="004747F5" w:rsidP="004747F5"/>
    <w:p w:rsidR="004747F5" w:rsidRPr="004747F5" w:rsidRDefault="004747F5" w:rsidP="004747F5"/>
    <w:p w:rsidR="005B5E3C" w:rsidRPr="0031726A" w:rsidRDefault="004747F5" w:rsidP="0031726A">
      <w:pPr>
        <w:pStyle w:val="Nadpis1"/>
        <w:ind w:firstLine="0"/>
      </w:pPr>
      <w:bookmarkStart w:id="2" w:name="_Toc152630611"/>
      <w:r w:rsidRPr="0031726A">
        <w:lastRenderedPageBreak/>
        <w:t>TEORETICKÁ ČÁST</w:t>
      </w:r>
      <w:bookmarkEnd w:id="2"/>
    </w:p>
    <w:p w:rsidR="0085000A" w:rsidRPr="0031726A" w:rsidRDefault="00C235C4" w:rsidP="0031726A">
      <w:pPr>
        <w:pStyle w:val="Nadpis1"/>
        <w:ind w:firstLine="0"/>
      </w:pPr>
      <w:bookmarkStart w:id="3" w:name="_Toc152630612"/>
      <w:r w:rsidRPr="0031726A">
        <w:t xml:space="preserve">1 </w:t>
      </w:r>
      <w:r w:rsidR="006459B5" w:rsidRPr="0031726A">
        <w:t>VÝVOJOVÉ PORUCHY UČENÍ</w:t>
      </w:r>
      <w:bookmarkEnd w:id="3"/>
      <w:r w:rsidR="0085000A" w:rsidRPr="0031726A">
        <w:t xml:space="preserve">   </w:t>
      </w:r>
    </w:p>
    <w:p w:rsidR="0017789F" w:rsidRDefault="00B67984" w:rsidP="00694267">
      <w:r>
        <w:t xml:space="preserve">Lidé </w:t>
      </w:r>
      <w:r w:rsidR="00AC73FA">
        <w:t>s vývojovými</w:t>
      </w:r>
      <w:r w:rsidR="005A20DA">
        <w:t xml:space="preserve"> poruchami učení</w:t>
      </w:r>
      <w:r>
        <w:t xml:space="preserve"> se rodí </w:t>
      </w:r>
      <w:r w:rsidR="008A1C26">
        <w:t xml:space="preserve">prakticky </w:t>
      </w:r>
      <w:r>
        <w:t xml:space="preserve">od nepaměti. </w:t>
      </w:r>
      <w:r w:rsidR="0012298C">
        <w:t xml:space="preserve">Z historických pramenů víme, že v </w:t>
      </w:r>
      <w:r w:rsidR="005A20DA">
        <w:t>minulosti bylo v</w:t>
      </w:r>
      <w:r w:rsidR="008A1C26">
        <w:t xml:space="preserve">zdělávání poskytováno </w:t>
      </w:r>
      <w:r>
        <w:t>p</w:t>
      </w:r>
      <w:r w:rsidR="008A1C26">
        <w:t>ouze výsadním vrstvám obyvatel</w:t>
      </w:r>
      <w:r w:rsidR="00B94A34">
        <w:t xml:space="preserve"> a to následně vedlo ke zlepšování</w:t>
      </w:r>
      <w:r w:rsidR="008A1C26">
        <w:t xml:space="preserve"> komunikačních schopností a dovedností.</w:t>
      </w:r>
      <w:r w:rsidR="00D22050">
        <w:t xml:space="preserve"> </w:t>
      </w:r>
    </w:p>
    <w:p w:rsidR="00694267" w:rsidRDefault="00694267" w:rsidP="00694267">
      <w:pPr>
        <w:ind w:firstLine="0"/>
      </w:pPr>
    </w:p>
    <w:p w:rsidR="007A5FCE" w:rsidRDefault="00694267" w:rsidP="007A5FCE">
      <w:r>
        <w:t xml:space="preserve">V současné době je vzdělání ve společnosti velice ceněno. Je na něj přihlíženo jako na důležitou ekonomickou hodnotu. Pro jedince ale také pro celé rodiny je to otázkou společenské prestiže. A už od mládí jedince je jeho vzdělání </w:t>
      </w:r>
      <w:r w:rsidR="007A5FCE">
        <w:t>mířeno k vidině</w:t>
      </w:r>
      <w:r>
        <w:t xml:space="preserve"> dobrého zaměstnání s lukrativním zařazením do společnosti.</w:t>
      </w:r>
      <w:r w:rsidR="007A5FCE">
        <w:t xml:space="preserve"> (Matějček, 1995</w:t>
      </w:r>
      <w:r w:rsidR="007A5FCE" w:rsidRPr="00BA323D">
        <w:t>)</w:t>
      </w:r>
    </w:p>
    <w:p w:rsidR="00014223" w:rsidRDefault="00014223" w:rsidP="007A5FCE"/>
    <w:p w:rsidR="007A5FCE" w:rsidRDefault="00014223" w:rsidP="00014223">
      <w:r>
        <w:t xml:space="preserve">A poněvadž je celosvětově tolik vyvinutý tlak na vzdělání a rozvinutí schopností populace, je tedy nutné pomáhat dětem a lidem v procesu vzdělávání. Tím je </w:t>
      </w:r>
      <w:r w:rsidR="00F51D17">
        <w:t xml:space="preserve">myšleno je </w:t>
      </w:r>
      <w:r>
        <w:t>i chránit. (Matějček, 1995</w:t>
      </w:r>
      <w:r w:rsidRPr="00BA323D">
        <w:t>)</w:t>
      </w:r>
    </w:p>
    <w:p w:rsidR="00D22050" w:rsidRDefault="00D22050" w:rsidP="00014223"/>
    <w:p w:rsidR="00D22050" w:rsidRPr="00BA323D" w:rsidRDefault="006459B5" w:rsidP="00D22050">
      <w:r>
        <w:t>U lidí, kteří mají vývojové</w:t>
      </w:r>
      <w:r w:rsidR="00D22050">
        <w:t xml:space="preserve"> poruchy učení, není pouhým okem možné jakkoliv poznat jejich postižení a znevýhodnění</w:t>
      </w:r>
      <w:r w:rsidR="00FC0950">
        <w:t>. V případě</w:t>
      </w:r>
      <w:r w:rsidR="00D22050">
        <w:t xml:space="preserve"> porovnání s lidmi, kteří jsou odkázáni na invalidní vozík, je rozdíl okamžitý. Proto nastává problém s uvědoměním si, že toto znevýhodnění opravdu </w:t>
      </w:r>
      <w:r w:rsidR="00FC0950">
        <w:t>způsobuje jedinci velké komplikace</w:t>
      </w:r>
      <w:r>
        <w:t>.</w:t>
      </w:r>
      <w:r w:rsidR="00FC0950">
        <w:t xml:space="preserve"> (Michalová, 2016)</w:t>
      </w:r>
    </w:p>
    <w:p w:rsidR="00694267" w:rsidRDefault="00694267" w:rsidP="00694267"/>
    <w:p w:rsidR="00F51D17" w:rsidRDefault="0017789F" w:rsidP="00AB6E7F">
      <w:r>
        <w:t>Oblast</w:t>
      </w:r>
      <w:r w:rsidR="00FC0950">
        <w:t>i oboru speciální pedagogiky</w:t>
      </w:r>
      <w:r>
        <w:t xml:space="preserve"> jsou zkoumány na Mezinárodní akademii pro v</w:t>
      </w:r>
      <w:r w:rsidR="005E2AC0">
        <w:t>ýzkum poruch učení. T</w:t>
      </w:r>
      <w:r>
        <w:t xml:space="preserve">ímto tématem </w:t>
      </w:r>
      <w:r w:rsidR="005E2AC0">
        <w:t xml:space="preserve">se </w:t>
      </w:r>
      <w:r>
        <w:t xml:space="preserve">zaobírají </w:t>
      </w:r>
      <w:r w:rsidR="005E2AC0">
        <w:t xml:space="preserve">i </w:t>
      </w:r>
      <w:r>
        <w:t>j</w:t>
      </w:r>
      <w:r w:rsidR="005E2AC0">
        <w:t xml:space="preserve">iné přidružené organizace. </w:t>
      </w:r>
      <w:r w:rsidR="00FD224C">
        <w:t>Ústavy tak obecně rozšířili</w:t>
      </w:r>
      <w:r>
        <w:t xml:space="preserve"> svou vědeckou</w:t>
      </w:r>
      <w:r w:rsidR="00110CA0">
        <w:t xml:space="preserve"> působnost na výzkum všech vývojových poruch</w:t>
      </w:r>
      <w:r>
        <w:t xml:space="preserve"> učení.</w:t>
      </w:r>
      <w:r w:rsidR="00F51D17">
        <w:t xml:space="preserve"> (Matějček, 1995</w:t>
      </w:r>
      <w:r w:rsidR="00F51D17" w:rsidRPr="00BA323D">
        <w:t>)</w:t>
      </w:r>
    </w:p>
    <w:p w:rsidR="00AB6E7F" w:rsidRDefault="00AB6E7F" w:rsidP="00AB6E7F"/>
    <w:p w:rsidR="00C9069C" w:rsidRDefault="00621C67" w:rsidP="00621C67">
      <w:r>
        <w:t>P</w:t>
      </w:r>
      <w:r w:rsidR="00AB6E7F">
        <w:t xml:space="preserve">rofesor </w:t>
      </w:r>
      <w:r w:rsidR="00FD224C">
        <w:t xml:space="preserve">Zdeněk </w:t>
      </w:r>
      <w:r w:rsidR="00AB6E7F">
        <w:t>Matěj</w:t>
      </w:r>
      <w:r>
        <w:t xml:space="preserve">ček v minulém století uvedl v jedné ze svých významných knih vymezení dvou </w:t>
      </w:r>
      <w:r w:rsidR="00110CA0">
        <w:t xml:space="preserve">uznávaných </w:t>
      </w:r>
      <w:r>
        <w:t>odborných charakteristik</w:t>
      </w:r>
      <w:r w:rsidR="00110CA0">
        <w:t>, které jsou</w:t>
      </w:r>
      <w:r w:rsidR="00D16E64">
        <w:t xml:space="preserve"> </w:t>
      </w:r>
      <w:r w:rsidR="00110CA0">
        <w:t>zaměřené</w:t>
      </w:r>
      <w:r>
        <w:t xml:space="preserve"> na děti s </w:t>
      </w:r>
      <w:r w:rsidR="00D16E64">
        <w:t>VPU</w:t>
      </w:r>
      <w:r w:rsidR="00B712A0">
        <w:t>:</w:t>
      </w:r>
    </w:p>
    <w:p w:rsidR="006B27D3" w:rsidRDefault="00110CA0" w:rsidP="00110CA0">
      <w:pPr>
        <w:ind w:firstLine="0"/>
        <w:rPr>
          <w:rStyle w:val="normaltextrun"/>
          <w:rFonts w:eastAsiaTheme="majorEastAsia"/>
          <w:i/>
          <w:color w:val="000000" w:themeColor="text1"/>
          <w:shd w:val="clear" w:color="auto" w:fill="FFFFFF"/>
        </w:rPr>
      </w:pPr>
      <w:r>
        <w:t xml:space="preserve"> VPU </w:t>
      </w:r>
      <w:r w:rsidR="006B27D3" w:rsidRPr="00641D8A">
        <w:rPr>
          <w:i/>
        </w:rPr>
        <w:t>„</w:t>
      </w:r>
      <w:r w:rsidR="00B712A0" w:rsidRPr="006B27D3">
        <w:rPr>
          <w:rStyle w:val="normaltextrun"/>
          <w:rFonts w:eastAsiaTheme="majorEastAsia"/>
          <w:i/>
          <w:color w:val="000000" w:themeColor="text1"/>
          <w:shd w:val="clear" w:color="auto" w:fill="FFFFFF"/>
        </w:rPr>
        <w:t xml:space="preserve">jsou poruchami v jednom nebo více psychických procesech, které se účastní v porozumění řeči nebo v užívání řeči, a to mluvené i psané. Tyto poruchy se mohou projevovat v nedokonalé schopnosti naslouchat, myslet, mluvit, číst, psát nebo počítat. Zahrnují stavy, jako je např. narušené vnímání, mozkové poškození, lehká mozková dysfunkce, </w:t>
      </w:r>
      <w:r>
        <w:rPr>
          <w:rStyle w:val="normaltextrun"/>
          <w:rFonts w:eastAsiaTheme="majorEastAsia"/>
          <w:i/>
          <w:color w:val="000000" w:themeColor="text1"/>
          <w:shd w:val="clear" w:color="auto" w:fill="FFFFFF"/>
        </w:rPr>
        <w:t>dyslexie, vývojová dysfázie</w:t>
      </w:r>
      <w:r w:rsidR="006B27D3">
        <w:rPr>
          <w:i/>
        </w:rPr>
        <w:t xml:space="preserve">“ </w:t>
      </w:r>
      <w:r w:rsidR="006B27D3">
        <w:t>(Matějček, 1995</w:t>
      </w:r>
      <w:r w:rsidR="006B27D3" w:rsidRPr="00BA323D">
        <w:t>, s. 24)</w:t>
      </w:r>
      <w:r w:rsidR="00D16E64">
        <w:t>.</w:t>
      </w:r>
    </w:p>
    <w:p w:rsidR="006B27D3" w:rsidRPr="006B27D3" w:rsidRDefault="006B27D3" w:rsidP="006B27D3">
      <w:pPr>
        <w:rPr>
          <w:rFonts w:eastAsiaTheme="majorEastAsia"/>
          <w:i/>
          <w:color w:val="000000" w:themeColor="text1"/>
          <w:shd w:val="clear" w:color="auto" w:fill="FFFFFF"/>
        </w:rPr>
      </w:pPr>
    </w:p>
    <w:p w:rsidR="00C9069C" w:rsidRPr="00BA323D" w:rsidRDefault="00110CA0" w:rsidP="005073B0">
      <w:r>
        <w:t xml:space="preserve">VPU </w:t>
      </w:r>
      <w:r>
        <w:rPr>
          <w:i/>
        </w:rPr>
        <w:t>„</w:t>
      </w:r>
      <w:r w:rsidR="00C9069C" w:rsidRPr="00641D8A">
        <w:rPr>
          <w:i/>
        </w:rPr>
        <w:t>jsou souhrnným označením různorodé skupiny poruch, které se projevují zřetelnými obtížemi, při nabývání a užívání takových dovedností, jako je mluvení, porozumění mluvené řeči, čtení, psaní, matematické usuzování nebo počítání. Tyto poruchy jsou vlastní postiženému jedinci a předpokládají dysfunkci centrálního nervového systému. I když se porucha učení může vyskytnout souběžně s jinými formami postižení (jako např. smyslové vady, mentální retardace, sociální a emocionální poruchy) nebo souběžně s jinými vlivy prostředí (např. kulturní zvláštnosti, nedostatečná nebo nevhodná výuka, psychogenní činitelé), není přímým následkem takových postižení nebo nepříznivýc</w:t>
      </w:r>
      <w:r w:rsidR="00D16E64">
        <w:rPr>
          <w:i/>
        </w:rPr>
        <w:t>h vlivů</w:t>
      </w:r>
      <w:r w:rsidR="00C9069C">
        <w:rPr>
          <w:i/>
        </w:rPr>
        <w:t xml:space="preserve">“ </w:t>
      </w:r>
      <w:r w:rsidR="00AB6E7F">
        <w:t>(Matějček, 1995</w:t>
      </w:r>
      <w:r w:rsidR="00C9069C" w:rsidRPr="00BA323D">
        <w:t>, s. 24)</w:t>
      </w:r>
      <w:r w:rsidR="00D16E64">
        <w:t>.</w:t>
      </w:r>
    </w:p>
    <w:p w:rsidR="00FD794B" w:rsidRDefault="006B27D3" w:rsidP="006B27D3">
      <w:pPr>
        <w:tabs>
          <w:tab w:val="left" w:pos="8000"/>
        </w:tabs>
      </w:pPr>
      <w:r>
        <w:tab/>
      </w:r>
    </w:p>
    <w:p w:rsidR="009B34C5" w:rsidRDefault="007F17EE" w:rsidP="005073B0">
      <w:r>
        <w:rPr>
          <w:rStyle w:val="normaltextrun"/>
          <w:rFonts w:eastAsiaTheme="majorEastAsia"/>
          <w:color w:val="000000" w:themeColor="text1"/>
          <w:shd w:val="clear" w:color="auto" w:fill="FFFFFF"/>
        </w:rPr>
        <w:t>M</w:t>
      </w:r>
      <w:r w:rsidR="00BE7DE5" w:rsidRPr="00BE7DE5">
        <w:rPr>
          <w:rStyle w:val="normaltextrun"/>
          <w:rFonts w:eastAsiaTheme="majorEastAsia"/>
          <w:color w:val="000000" w:themeColor="text1"/>
          <w:shd w:val="clear" w:color="auto" w:fill="FFFFFF"/>
        </w:rPr>
        <w:t>o</w:t>
      </w:r>
      <w:r>
        <w:rPr>
          <w:rStyle w:val="normaltextrun"/>
          <w:rFonts w:eastAsiaTheme="majorEastAsia"/>
          <w:color w:val="000000" w:themeColor="text1"/>
          <w:shd w:val="clear" w:color="auto" w:fill="FFFFFF"/>
        </w:rPr>
        <w:t>derní školství věnuje značnou</w:t>
      </w:r>
      <w:r w:rsidR="00BE7DE5" w:rsidRPr="00BE7DE5">
        <w:rPr>
          <w:rStyle w:val="normaltextrun"/>
          <w:rFonts w:eastAsiaTheme="majorEastAsia"/>
          <w:color w:val="000000" w:themeColor="text1"/>
          <w:shd w:val="clear" w:color="auto" w:fill="FFFFFF"/>
        </w:rPr>
        <w:t xml:space="preserve"> pozorn</w:t>
      </w:r>
      <w:r w:rsidR="00483903">
        <w:rPr>
          <w:rStyle w:val="normaltextrun"/>
          <w:rFonts w:eastAsiaTheme="majorEastAsia"/>
          <w:color w:val="000000" w:themeColor="text1"/>
          <w:shd w:val="clear" w:color="auto" w:fill="FFFFFF"/>
        </w:rPr>
        <w:t xml:space="preserve">ost </w:t>
      </w:r>
      <w:r w:rsidR="006459B5">
        <w:rPr>
          <w:rStyle w:val="normaltextrun"/>
          <w:rFonts w:eastAsiaTheme="majorEastAsia"/>
          <w:color w:val="000000" w:themeColor="text1"/>
          <w:shd w:val="clear" w:color="auto" w:fill="FFFFFF"/>
        </w:rPr>
        <w:t>na vývojové</w:t>
      </w:r>
      <w:r>
        <w:rPr>
          <w:rStyle w:val="normaltextrun"/>
          <w:rFonts w:eastAsiaTheme="majorEastAsia"/>
          <w:color w:val="000000" w:themeColor="text1"/>
          <w:shd w:val="clear" w:color="auto" w:fill="FFFFFF"/>
        </w:rPr>
        <w:t xml:space="preserve"> poruchy</w:t>
      </w:r>
      <w:r w:rsidR="00483903">
        <w:rPr>
          <w:rStyle w:val="normaltextrun"/>
          <w:rFonts w:eastAsiaTheme="majorEastAsia"/>
          <w:color w:val="000000" w:themeColor="text1"/>
          <w:shd w:val="clear" w:color="auto" w:fill="FFFFFF"/>
        </w:rPr>
        <w:t xml:space="preserve"> učení. Klade se velký důraz </w:t>
      </w:r>
      <w:r>
        <w:rPr>
          <w:rStyle w:val="normaltextrun"/>
          <w:rFonts w:eastAsiaTheme="majorEastAsia"/>
          <w:color w:val="000000" w:themeColor="text1"/>
          <w:shd w:val="clear" w:color="auto" w:fill="FFFFFF"/>
        </w:rPr>
        <w:t xml:space="preserve">na inkluzi, </w:t>
      </w:r>
      <w:r w:rsidR="006459B5">
        <w:rPr>
          <w:rStyle w:val="normaltextrun"/>
          <w:rFonts w:eastAsiaTheme="majorEastAsia"/>
          <w:color w:val="000000" w:themeColor="text1"/>
          <w:shd w:val="clear" w:color="auto" w:fill="FFFFFF"/>
        </w:rPr>
        <w:t>intervenci, včasnou diagnostiku</w:t>
      </w:r>
      <w:r w:rsidR="00BE7DE5" w:rsidRPr="00BE7DE5">
        <w:rPr>
          <w:rStyle w:val="normaltextrun"/>
          <w:rFonts w:eastAsiaTheme="majorEastAsia"/>
          <w:color w:val="000000" w:themeColor="text1"/>
          <w:shd w:val="clear" w:color="auto" w:fill="FFFFFF"/>
        </w:rPr>
        <w:t xml:space="preserve"> a </w:t>
      </w:r>
      <w:r w:rsidR="006459B5">
        <w:rPr>
          <w:rStyle w:val="normaltextrun"/>
          <w:rFonts w:eastAsiaTheme="majorEastAsia"/>
          <w:color w:val="000000" w:themeColor="text1"/>
          <w:shd w:val="clear" w:color="auto" w:fill="FFFFFF"/>
        </w:rPr>
        <w:t>řádně prováděnou</w:t>
      </w:r>
      <w:r>
        <w:rPr>
          <w:rStyle w:val="normaltextrun"/>
          <w:rFonts w:eastAsiaTheme="majorEastAsia"/>
          <w:color w:val="000000" w:themeColor="text1"/>
          <w:shd w:val="clear" w:color="auto" w:fill="FFFFFF"/>
        </w:rPr>
        <w:t xml:space="preserve"> </w:t>
      </w:r>
      <w:r w:rsidR="00BE7DE5" w:rsidRPr="00BE7DE5">
        <w:rPr>
          <w:rStyle w:val="normaltextrun"/>
          <w:rFonts w:eastAsiaTheme="majorEastAsia"/>
          <w:color w:val="000000" w:themeColor="text1"/>
          <w:shd w:val="clear" w:color="auto" w:fill="FFFFFF"/>
        </w:rPr>
        <w:t>reedukaci.</w:t>
      </w:r>
      <w:r w:rsidR="00BE7DE5" w:rsidRPr="00BE7DE5">
        <w:rPr>
          <w:rStyle w:val="eop"/>
          <w:rFonts w:ascii="Calibri" w:eastAsiaTheme="majorEastAsia" w:hAnsi="Calibri" w:cs="Calibri"/>
          <w:color w:val="000000" w:themeColor="text1"/>
          <w:shd w:val="clear" w:color="auto" w:fill="FFFFFF"/>
        </w:rPr>
        <w:t> </w:t>
      </w:r>
      <w:r w:rsidR="00F070A1">
        <w:t>K</w:t>
      </w:r>
      <w:r w:rsidR="00641D8A">
        <w:t> </w:t>
      </w:r>
      <w:r w:rsidR="00F070A1">
        <w:t>defino</w:t>
      </w:r>
      <w:r w:rsidR="006459B5">
        <w:t>vání vývojových</w:t>
      </w:r>
      <w:r w:rsidR="00F070A1">
        <w:t xml:space="preserve"> poruch učen</w:t>
      </w:r>
      <w:r w:rsidR="00A82815">
        <w:t xml:space="preserve">í </w:t>
      </w:r>
      <w:r w:rsidR="00483903">
        <w:t xml:space="preserve">dodnes </w:t>
      </w:r>
      <w:r w:rsidR="00F070A1">
        <w:t>neexistuje žádná ustálená a jednotná</w:t>
      </w:r>
      <w:r w:rsidR="004E7FB9">
        <w:t xml:space="preserve"> definice.</w:t>
      </w:r>
      <w:r w:rsidR="00B450F9">
        <w:t xml:space="preserve"> </w:t>
      </w:r>
      <w:r w:rsidR="00BE7DE5" w:rsidRPr="00BE7DE5">
        <w:rPr>
          <w:rStyle w:val="normaltextrun"/>
          <w:rFonts w:eastAsiaTheme="majorEastAsia"/>
          <w:color w:val="000000" w:themeColor="text1"/>
          <w:shd w:val="clear" w:color="auto" w:fill="FFFFFF"/>
        </w:rPr>
        <w:t xml:space="preserve">Vzhledem k tomu není možné používat jednotné termíny, ačkoliv </w:t>
      </w:r>
      <w:r w:rsidR="00BE7DE5">
        <w:rPr>
          <w:rStyle w:val="normaltextrun"/>
          <w:rFonts w:eastAsiaTheme="majorEastAsia"/>
          <w:color w:val="000000" w:themeColor="text1"/>
          <w:shd w:val="clear" w:color="auto" w:fill="FFFFFF"/>
        </w:rPr>
        <w:t xml:space="preserve">jsou v pedagogice a přidružených oborech </w:t>
      </w:r>
      <w:r w:rsidR="00BE7DE5" w:rsidRPr="00BE7DE5">
        <w:rPr>
          <w:rStyle w:val="normaltextrun"/>
          <w:rFonts w:eastAsiaTheme="majorEastAsia"/>
          <w:color w:val="000000" w:themeColor="text1"/>
          <w:shd w:val="clear" w:color="auto" w:fill="FFFFFF"/>
        </w:rPr>
        <w:t>ekvivalentní.</w:t>
      </w:r>
      <w:r w:rsidR="00BE7DE5" w:rsidRPr="00BE7DE5">
        <w:rPr>
          <w:rStyle w:val="eop"/>
          <w:rFonts w:ascii="Calibri" w:eastAsiaTheme="majorEastAsia" w:hAnsi="Calibri" w:cs="Calibri"/>
          <w:color w:val="000000" w:themeColor="text1"/>
          <w:shd w:val="clear" w:color="auto" w:fill="FFFFFF"/>
        </w:rPr>
        <w:t> </w:t>
      </w:r>
      <w:r w:rsidR="00F070A1">
        <w:t>Některé definice se mohou od sebe</w:t>
      </w:r>
      <w:r w:rsidR="00B450F9">
        <w:t xml:space="preserve"> navzájem </w:t>
      </w:r>
      <w:r w:rsidR="00110CA0">
        <w:t>lišit a jsou ve svém názvosloví</w:t>
      </w:r>
      <w:r w:rsidR="00A82815">
        <w:t xml:space="preserve"> </w:t>
      </w:r>
      <w:r w:rsidR="00110CA0">
        <w:t>značně</w:t>
      </w:r>
      <w:r w:rsidR="00483903">
        <w:t xml:space="preserve"> </w:t>
      </w:r>
      <w:r w:rsidR="00110CA0">
        <w:t>rozmanité</w:t>
      </w:r>
      <w:r w:rsidR="00A82815">
        <w:t>:</w:t>
      </w:r>
    </w:p>
    <w:p w:rsidR="005A20DA" w:rsidRDefault="005A20DA" w:rsidP="005073B0"/>
    <w:p w:rsidR="00A82815" w:rsidRDefault="00A82815" w:rsidP="005073B0">
      <w:pPr>
        <w:pStyle w:val="Odstavecseseznamem"/>
        <w:numPr>
          <w:ilvl w:val="0"/>
          <w:numId w:val="1"/>
        </w:numPr>
      </w:pPr>
      <w:r>
        <w:t>Specifické poruchy učení (Vitásková, 2006)</w:t>
      </w:r>
      <w:r w:rsidR="0089242E">
        <w:t>.</w:t>
      </w:r>
    </w:p>
    <w:p w:rsidR="00A82815" w:rsidRDefault="00A82815" w:rsidP="005073B0">
      <w:pPr>
        <w:pStyle w:val="Odstavecseseznamem"/>
        <w:numPr>
          <w:ilvl w:val="0"/>
          <w:numId w:val="1"/>
        </w:numPr>
      </w:pPr>
      <w:r>
        <w:t>Specifické vývojové poruchy učení</w:t>
      </w:r>
      <w:r w:rsidR="00110CA0">
        <w:t xml:space="preserve"> </w:t>
      </w:r>
      <w:r>
        <w:t>(Zelinková, 2003)</w:t>
      </w:r>
      <w:r w:rsidR="0089242E">
        <w:t>.</w:t>
      </w:r>
    </w:p>
    <w:p w:rsidR="00A82815" w:rsidRDefault="00A82815" w:rsidP="005073B0">
      <w:pPr>
        <w:pStyle w:val="Odstavecseseznamem"/>
        <w:numPr>
          <w:ilvl w:val="0"/>
          <w:numId w:val="1"/>
        </w:numPr>
      </w:pPr>
      <w:r>
        <w:t>Poruchy učení (Zelinková, 2003)</w:t>
      </w:r>
      <w:r w:rsidR="0089242E">
        <w:t>.</w:t>
      </w:r>
    </w:p>
    <w:p w:rsidR="005A20DA" w:rsidRDefault="005A20DA" w:rsidP="005073B0">
      <w:pPr>
        <w:pStyle w:val="Odstavecseseznamem"/>
        <w:numPr>
          <w:ilvl w:val="0"/>
          <w:numId w:val="1"/>
        </w:numPr>
      </w:pPr>
      <w:r>
        <w:t>Specifické vývojové poruchy školních dovedností (Mezinárodní klasifikace nemocí</w:t>
      </w:r>
      <w:r w:rsidR="00B94A34">
        <w:t xml:space="preserve">, </w:t>
      </w:r>
      <w:r>
        <w:t>2008)</w:t>
      </w:r>
      <w:r w:rsidR="0089242E">
        <w:t>.</w:t>
      </w:r>
    </w:p>
    <w:p w:rsidR="005A20DA" w:rsidRDefault="005A20DA" w:rsidP="005073B0">
      <w:pPr>
        <w:pStyle w:val="Odstavecseseznamem"/>
        <w:numPr>
          <w:ilvl w:val="0"/>
          <w:numId w:val="1"/>
        </w:numPr>
      </w:pPr>
      <w:r>
        <w:t>Vývojové poruchy učení (Pokorná, 2001)</w:t>
      </w:r>
      <w:r w:rsidR="0089242E">
        <w:t>.</w:t>
      </w:r>
    </w:p>
    <w:p w:rsidR="00B450F9" w:rsidRDefault="00B450F9" w:rsidP="005073B0"/>
    <w:p w:rsidR="006D4219" w:rsidRPr="00BE7DE5" w:rsidRDefault="004E7FB9" w:rsidP="005073B0">
      <w:pPr>
        <w:rPr>
          <w:color w:val="000000" w:themeColor="text1"/>
        </w:rPr>
      </w:pPr>
      <w:r>
        <w:t xml:space="preserve"> </w:t>
      </w:r>
      <w:r w:rsidR="00110CA0">
        <w:t>Na základě všech vybraných termínů</w:t>
      </w:r>
      <w:r w:rsidR="00D16E64">
        <w:t xml:space="preserve"> jasně </w:t>
      </w:r>
      <w:r w:rsidR="00165DA3">
        <w:t>vyplý</w:t>
      </w:r>
      <w:r w:rsidR="007F17EE">
        <w:t>vá, že v</w:t>
      </w:r>
      <w:r w:rsidR="00110CA0">
        <w:t> </w:t>
      </w:r>
      <w:r w:rsidR="00F070A1">
        <w:t xml:space="preserve">České </w:t>
      </w:r>
      <w:r w:rsidR="00165DA3">
        <w:t xml:space="preserve">republice se setkáváme </w:t>
      </w:r>
      <w:r w:rsidR="004A4175">
        <w:t xml:space="preserve">s nekompaktním využíváním odborných termínů. Tento jev není </w:t>
      </w:r>
      <w:r w:rsidR="007F17EE">
        <w:t xml:space="preserve">pouze </w:t>
      </w:r>
      <w:r w:rsidR="004A4175">
        <w:t>našim problémem</w:t>
      </w:r>
      <w:r w:rsidR="007F17EE">
        <w:t xml:space="preserve">, nýbrž jde </w:t>
      </w:r>
      <w:r w:rsidR="004A4175">
        <w:t>o celosvětový fenomén</w:t>
      </w:r>
      <w:r w:rsidR="00E378D9">
        <w:t xml:space="preserve">. </w:t>
      </w:r>
      <w:r w:rsidR="00E378D9" w:rsidRPr="00E378D9">
        <w:t>T</w:t>
      </w:r>
      <w:r w:rsidR="004A4175">
        <w:rPr>
          <w:rStyle w:val="normaltextrun"/>
          <w:rFonts w:eastAsiaTheme="majorEastAsia"/>
          <w:color w:val="000000"/>
          <w:shd w:val="clear" w:color="auto" w:fill="FFFFFF"/>
        </w:rPr>
        <w:t>ento skutečnost představuje fakt, že je ne</w:t>
      </w:r>
      <w:r w:rsidR="00E378D9" w:rsidRPr="00E378D9">
        <w:rPr>
          <w:rStyle w:val="normaltextrun"/>
          <w:rFonts w:eastAsiaTheme="majorEastAsia"/>
          <w:color w:val="000000"/>
          <w:shd w:val="clear" w:color="auto" w:fill="FFFFFF"/>
        </w:rPr>
        <w:t xml:space="preserve">možné </w:t>
      </w:r>
      <w:r w:rsidR="00E378D9" w:rsidRPr="00BE7DE5">
        <w:rPr>
          <w:rStyle w:val="normaltextrun"/>
          <w:rFonts w:eastAsiaTheme="majorEastAsia"/>
          <w:color w:val="000000" w:themeColor="text1"/>
          <w:shd w:val="clear" w:color="auto" w:fill="FFFFFF"/>
        </w:rPr>
        <w:t>nalézt jednotný</w:t>
      </w:r>
      <w:r w:rsidR="00483903">
        <w:rPr>
          <w:rStyle w:val="normaltextrun"/>
          <w:rFonts w:eastAsiaTheme="majorEastAsia"/>
          <w:color w:val="000000" w:themeColor="text1"/>
          <w:shd w:val="clear" w:color="auto" w:fill="FFFFFF"/>
        </w:rPr>
        <w:t>, ucelený</w:t>
      </w:r>
      <w:r w:rsidR="00E378D9" w:rsidRPr="00BE7DE5">
        <w:rPr>
          <w:rStyle w:val="normaltextrun"/>
          <w:rFonts w:eastAsiaTheme="majorEastAsia"/>
          <w:color w:val="000000" w:themeColor="text1"/>
          <w:shd w:val="clear" w:color="auto" w:fill="FFFFFF"/>
        </w:rPr>
        <w:t xml:space="preserve"> a komplexní přístup k dané problematice.</w:t>
      </w:r>
      <w:r w:rsidR="00E378D9" w:rsidRPr="00BE7DE5">
        <w:rPr>
          <w:rStyle w:val="eop"/>
          <w:rFonts w:eastAsiaTheme="majorEastAsia"/>
          <w:color w:val="000000" w:themeColor="text1"/>
          <w:shd w:val="clear" w:color="auto" w:fill="FFFFFF"/>
        </w:rPr>
        <w:t> </w:t>
      </w:r>
      <w:r w:rsidR="00274C4F">
        <w:rPr>
          <w:rStyle w:val="eop"/>
          <w:rFonts w:eastAsiaTheme="majorEastAsia"/>
          <w:color w:val="000000" w:themeColor="text1"/>
          <w:shd w:val="clear" w:color="auto" w:fill="FFFFFF"/>
        </w:rPr>
        <w:t xml:space="preserve">V odborných kruzích se můžeme setkat hned s několika definicemi, které jsou moderní a v aktuálním čase. Tyto definice slouží k popisu </w:t>
      </w:r>
      <w:r w:rsidR="004A4175">
        <w:rPr>
          <w:rStyle w:val="eop"/>
          <w:rFonts w:eastAsiaTheme="majorEastAsia"/>
          <w:color w:val="000000" w:themeColor="text1"/>
          <w:shd w:val="clear" w:color="auto" w:fill="FFFFFF"/>
        </w:rPr>
        <w:t>VPU</w:t>
      </w:r>
      <w:r w:rsidR="00860632">
        <w:rPr>
          <w:rStyle w:val="eop"/>
          <w:rFonts w:eastAsiaTheme="majorEastAsia"/>
          <w:color w:val="000000" w:themeColor="text1"/>
          <w:shd w:val="clear" w:color="auto" w:fill="FFFFFF"/>
        </w:rPr>
        <w:t>:</w:t>
      </w:r>
    </w:p>
    <w:p w:rsidR="00641D8A" w:rsidRDefault="00641D8A" w:rsidP="005073B0"/>
    <w:p w:rsidR="00860632" w:rsidRPr="00BA323D" w:rsidRDefault="00D16E64" w:rsidP="005073B0">
      <w:r>
        <w:rPr>
          <w:i/>
        </w:rPr>
        <w:lastRenderedPageBreak/>
        <w:t>,,Neočekávan</w:t>
      </w:r>
      <w:r w:rsidR="0003663F">
        <w:rPr>
          <w:i/>
        </w:rPr>
        <w:t xml:space="preserve">ý </w:t>
      </w:r>
      <w:r w:rsidR="00860632" w:rsidRPr="00860632">
        <w:rPr>
          <w:i/>
        </w:rPr>
        <w:t xml:space="preserve">a nevysvětlitelný stav, který může postihnout dítě s průměrnou nebo nadprůměrnou inteligencí, charakterizovaný významným opožděním v </w:t>
      </w:r>
      <w:r>
        <w:rPr>
          <w:i/>
        </w:rPr>
        <w:t>jedné nebo více oblastech učení</w:t>
      </w:r>
      <w:r w:rsidR="00860632" w:rsidRPr="00860632">
        <w:rPr>
          <w:i/>
        </w:rPr>
        <w:t>“</w:t>
      </w:r>
      <w:r w:rsidR="00BA323D">
        <w:rPr>
          <w:i/>
        </w:rPr>
        <w:t xml:space="preserve"> </w:t>
      </w:r>
      <w:r w:rsidR="00860632" w:rsidRPr="00BA323D">
        <w:t>(Selikowitz, 2000, s. 11-12)</w:t>
      </w:r>
      <w:r>
        <w:t>.</w:t>
      </w:r>
    </w:p>
    <w:p w:rsidR="00D323FC" w:rsidRDefault="00D323FC" w:rsidP="005073B0"/>
    <w:p w:rsidR="00D323FC" w:rsidRDefault="00D323FC" w:rsidP="005073B0">
      <w:r w:rsidRPr="00D323FC">
        <w:rPr>
          <w:i/>
        </w:rPr>
        <w:t>„Neschopnost naučit se číst, psát a počítat pomocí běžných výukových metod za průměrné inteligence a přiměře</w:t>
      </w:r>
      <w:r w:rsidR="004A4175">
        <w:rPr>
          <w:i/>
        </w:rPr>
        <w:t xml:space="preserve">né sociokulturní příležitosti“ </w:t>
      </w:r>
      <w:r w:rsidR="00D2564A">
        <w:t xml:space="preserve">(Jucovičová a Žáčková </w:t>
      </w:r>
      <w:r w:rsidRPr="00BA323D">
        <w:t>2016, s. 7)</w:t>
      </w:r>
      <w:r w:rsidR="004A4175">
        <w:t>.</w:t>
      </w:r>
    </w:p>
    <w:p w:rsidR="00212D61" w:rsidRDefault="00212D61" w:rsidP="00212D61">
      <w:pPr>
        <w:ind w:firstLine="0"/>
      </w:pPr>
    </w:p>
    <w:p w:rsidR="00212D61" w:rsidRPr="00555881" w:rsidRDefault="00B41A2A" w:rsidP="0031726A">
      <w:pPr>
        <w:pStyle w:val="Nadpis1"/>
        <w:ind w:firstLine="0"/>
        <w:rPr>
          <w:b w:val="0"/>
        </w:rPr>
      </w:pPr>
      <w:bookmarkStart w:id="4" w:name="_Toc152630613"/>
      <w:r w:rsidRPr="00555881">
        <w:rPr>
          <w:b w:val="0"/>
        </w:rPr>
        <w:t xml:space="preserve">1.1 </w:t>
      </w:r>
      <w:r w:rsidR="00CB4CAD" w:rsidRPr="00555881">
        <w:rPr>
          <w:b w:val="0"/>
        </w:rPr>
        <w:t>D</w:t>
      </w:r>
      <w:r w:rsidR="00212D61" w:rsidRPr="00555881">
        <w:rPr>
          <w:b w:val="0"/>
        </w:rPr>
        <w:t>iagnostika</w:t>
      </w:r>
      <w:r w:rsidR="00CB4CAD" w:rsidRPr="00555881">
        <w:rPr>
          <w:b w:val="0"/>
        </w:rPr>
        <w:t xml:space="preserve"> vývojových poruch učení</w:t>
      </w:r>
      <w:bookmarkEnd w:id="4"/>
    </w:p>
    <w:p w:rsidR="009C26AB" w:rsidRDefault="00274C4F" w:rsidP="0031726A">
      <w:r>
        <w:rPr>
          <w:rStyle w:val="normaltextrun"/>
          <w:rFonts w:eastAsiaTheme="majorEastAsia"/>
          <w:color w:val="000000" w:themeColor="text1"/>
          <w:shd w:val="clear" w:color="auto" w:fill="FFFFFF"/>
        </w:rPr>
        <w:t xml:space="preserve">V případě, že je potřeba, aby došlo k diagnostice VPU, tak je možné přijít na vyšetření s již zcela malým </w:t>
      </w:r>
      <w:proofErr w:type="spellStart"/>
      <w:r>
        <w:rPr>
          <w:rStyle w:val="normaltextrun"/>
          <w:rFonts w:eastAsiaTheme="majorEastAsia"/>
          <w:color w:val="000000" w:themeColor="text1"/>
          <w:shd w:val="clear" w:color="auto" w:fill="FFFFFF"/>
        </w:rPr>
        <w:t>dětětem</w:t>
      </w:r>
      <w:proofErr w:type="spellEnd"/>
      <w:r w:rsidR="00CB4CAD">
        <w:rPr>
          <w:rStyle w:val="normaltextrun"/>
          <w:rFonts w:eastAsiaTheme="majorEastAsia"/>
          <w:color w:val="000000" w:themeColor="text1"/>
          <w:shd w:val="clear" w:color="auto" w:fill="FFFFFF"/>
        </w:rPr>
        <w:t xml:space="preserve">. VPU </w:t>
      </w:r>
      <w:r w:rsidR="00D610B2" w:rsidRPr="00D610B2">
        <w:rPr>
          <w:rStyle w:val="normaltextrun"/>
          <w:rFonts w:eastAsiaTheme="majorEastAsia"/>
          <w:color w:val="000000" w:themeColor="text1"/>
          <w:shd w:val="clear" w:color="auto" w:fill="FFFFFF"/>
        </w:rPr>
        <w:t>se</w:t>
      </w:r>
      <w:r w:rsidR="00165DA3">
        <w:rPr>
          <w:rStyle w:val="normaltextrun"/>
          <w:rFonts w:eastAsiaTheme="majorEastAsia"/>
          <w:color w:val="000000" w:themeColor="text1"/>
          <w:shd w:val="clear" w:color="auto" w:fill="FFFFFF"/>
        </w:rPr>
        <w:t xml:space="preserve"> totiž</w:t>
      </w:r>
      <w:r w:rsidR="00CB4CAD">
        <w:rPr>
          <w:rStyle w:val="normaltextrun"/>
          <w:rFonts w:eastAsiaTheme="majorEastAsia"/>
          <w:color w:val="000000" w:themeColor="text1"/>
          <w:shd w:val="clear" w:color="auto" w:fill="FFFFFF"/>
        </w:rPr>
        <w:t xml:space="preserve"> vyskytují </w:t>
      </w:r>
      <w:r w:rsidR="00D610B2">
        <w:rPr>
          <w:rStyle w:val="normaltextrun"/>
          <w:rFonts w:eastAsiaTheme="majorEastAsia"/>
          <w:color w:val="000000" w:themeColor="text1"/>
          <w:shd w:val="clear" w:color="auto" w:fill="FFFFFF"/>
        </w:rPr>
        <w:t xml:space="preserve">nejčastěji </w:t>
      </w:r>
      <w:r w:rsidR="00165DA3">
        <w:rPr>
          <w:rStyle w:val="normaltextrun"/>
          <w:rFonts w:eastAsiaTheme="majorEastAsia"/>
          <w:color w:val="000000" w:themeColor="text1"/>
          <w:shd w:val="clear" w:color="auto" w:fill="FFFFFF"/>
        </w:rPr>
        <w:t xml:space="preserve">už </w:t>
      </w:r>
      <w:r w:rsidR="00D610B2" w:rsidRPr="00D610B2">
        <w:rPr>
          <w:rStyle w:val="normaltextrun"/>
          <w:rFonts w:eastAsiaTheme="majorEastAsia"/>
          <w:color w:val="000000" w:themeColor="text1"/>
          <w:shd w:val="clear" w:color="auto" w:fill="FFFFFF"/>
        </w:rPr>
        <w:t>v mladším věku</w:t>
      </w:r>
      <w:r w:rsidR="00097F8D">
        <w:rPr>
          <w:rStyle w:val="normaltextrun"/>
          <w:rFonts w:eastAsiaTheme="majorEastAsia"/>
          <w:color w:val="000000" w:themeColor="text1"/>
          <w:shd w:val="clear" w:color="auto" w:fill="FFFFFF"/>
        </w:rPr>
        <w:t xml:space="preserve"> dítěte. V některých případech se odhalí již v mateřské školce, ale nejčastěji k tomu dochází během školní docházky. M</w:t>
      </w:r>
      <w:r w:rsidR="00D610B2" w:rsidRPr="00D610B2">
        <w:rPr>
          <w:rStyle w:val="normaltextrun"/>
          <w:rFonts w:eastAsiaTheme="majorEastAsia"/>
          <w:color w:val="000000" w:themeColor="text1"/>
          <w:shd w:val="clear" w:color="auto" w:fill="FFFFFF"/>
        </w:rPr>
        <w:t>ohou</w:t>
      </w:r>
      <w:r w:rsidR="00097F8D">
        <w:rPr>
          <w:rStyle w:val="normaltextrun"/>
          <w:rFonts w:eastAsiaTheme="majorEastAsia"/>
          <w:color w:val="000000" w:themeColor="text1"/>
          <w:shd w:val="clear" w:color="auto" w:fill="FFFFFF"/>
        </w:rPr>
        <w:t xml:space="preserve"> ale také</w:t>
      </w:r>
      <w:r w:rsidR="00D610B2" w:rsidRPr="00D610B2">
        <w:rPr>
          <w:rStyle w:val="normaltextrun"/>
          <w:rFonts w:eastAsiaTheme="majorEastAsia"/>
          <w:color w:val="000000" w:themeColor="text1"/>
          <w:shd w:val="clear" w:color="auto" w:fill="FFFFFF"/>
        </w:rPr>
        <w:t xml:space="preserve"> být </w:t>
      </w:r>
      <w:r w:rsidR="0012298C">
        <w:rPr>
          <w:rStyle w:val="normaltextrun"/>
          <w:rFonts w:eastAsiaTheme="majorEastAsia"/>
          <w:color w:val="000000" w:themeColor="text1"/>
          <w:shd w:val="clear" w:color="auto" w:fill="FFFFFF"/>
        </w:rPr>
        <w:t xml:space="preserve">identifikovány a </w:t>
      </w:r>
      <w:r w:rsidR="00D610B2" w:rsidRPr="00D610B2">
        <w:rPr>
          <w:rStyle w:val="normaltextrun"/>
          <w:rFonts w:eastAsiaTheme="majorEastAsia"/>
          <w:color w:val="000000" w:themeColor="text1"/>
          <w:shd w:val="clear" w:color="auto" w:fill="FFFFFF"/>
        </w:rPr>
        <w:t xml:space="preserve">rozpoznány </w:t>
      </w:r>
      <w:r w:rsidR="00AD350B">
        <w:rPr>
          <w:rStyle w:val="normaltextrun"/>
          <w:rFonts w:eastAsiaTheme="majorEastAsia"/>
          <w:color w:val="000000" w:themeColor="text1"/>
          <w:shd w:val="clear" w:color="auto" w:fill="FFFFFF"/>
        </w:rPr>
        <w:t xml:space="preserve">později a to </w:t>
      </w:r>
      <w:r w:rsidR="00D610B2" w:rsidRPr="00D610B2">
        <w:rPr>
          <w:rStyle w:val="normaltextrun"/>
          <w:rFonts w:eastAsiaTheme="majorEastAsia"/>
          <w:color w:val="000000" w:themeColor="text1"/>
          <w:shd w:val="clear" w:color="auto" w:fill="FFFFFF"/>
        </w:rPr>
        <w:t xml:space="preserve">i </w:t>
      </w:r>
      <w:r w:rsidR="00BE5EF8">
        <w:rPr>
          <w:rStyle w:val="normaltextrun"/>
          <w:rFonts w:eastAsiaTheme="majorEastAsia"/>
          <w:color w:val="000000" w:themeColor="text1"/>
          <w:shd w:val="clear" w:color="auto" w:fill="FFFFFF"/>
        </w:rPr>
        <w:t xml:space="preserve">v </w:t>
      </w:r>
      <w:r w:rsidR="00D610B2" w:rsidRPr="00D610B2">
        <w:rPr>
          <w:rStyle w:val="normaltextrun"/>
          <w:rFonts w:eastAsiaTheme="majorEastAsia"/>
          <w:color w:val="000000" w:themeColor="text1"/>
          <w:shd w:val="clear" w:color="auto" w:fill="FFFFFF"/>
        </w:rPr>
        <w:t xml:space="preserve">dospělosti. Je </w:t>
      </w:r>
      <w:r w:rsidR="0012298C">
        <w:rPr>
          <w:rStyle w:val="normaltextrun"/>
          <w:rFonts w:eastAsiaTheme="majorEastAsia"/>
          <w:color w:val="000000" w:themeColor="text1"/>
          <w:shd w:val="clear" w:color="auto" w:fill="FFFFFF"/>
        </w:rPr>
        <w:t xml:space="preserve">tedy </w:t>
      </w:r>
      <w:r w:rsidR="00D610B2" w:rsidRPr="00D610B2">
        <w:rPr>
          <w:rStyle w:val="normaltextrun"/>
          <w:rFonts w:eastAsiaTheme="majorEastAsia"/>
          <w:color w:val="000000" w:themeColor="text1"/>
          <w:shd w:val="clear" w:color="auto" w:fill="FFFFFF"/>
        </w:rPr>
        <w:t>velmi důležité, aby</w:t>
      </w:r>
      <w:r w:rsidR="00097F8D">
        <w:rPr>
          <w:rStyle w:val="normaltextrun"/>
          <w:rFonts w:eastAsiaTheme="majorEastAsia"/>
          <w:color w:val="000000" w:themeColor="text1"/>
          <w:shd w:val="clear" w:color="auto" w:fill="FFFFFF"/>
        </w:rPr>
        <w:t xml:space="preserve"> tyto obtíže byly odhaleny a rozklíčovány</w:t>
      </w:r>
      <w:r w:rsidR="0012298C">
        <w:rPr>
          <w:rStyle w:val="normaltextrun"/>
          <w:rFonts w:eastAsiaTheme="majorEastAsia"/>
          <w:color w:val="000000" w:themeColor="text1"/>
          <w:shd w:val="clear" w:color="auto" w:fill="FFFFFF"/>
        </w:rPr>
        <w:t xml:space="preserve"> </w:t>
      </w:r>
      <w:r w:rsidR="00D610B2" w:rsidRPr="00D610B2">
        <w:rPr>
          <w:rStyle w:val="normaltextrun"/>
          <w:rFonts w:eastAsiaTheme="majorEastAsia"/>
          <w:color w:val="000000" w:themeColor="text1"/>
          <w:shd w:val="clear" w:color="auto" w:fill="FFFFFF"/>
        </w:rPr>
        <w:t xml:space="preserve">co </w:t>
      </w:r>
      <w:r w:rsidR="00097F8D">
        <w:rPr>
          <w:rStyle w:val="normaltextrun"/>
          <w:rFonts w:eastAsiaTheme="majorEastAsia"/>
          <w:color w:val="000000" w:themeColor="text1"/>
          <w:shd w:val="clear" w:color="auto" w:fill="FFFFFF"/>
        </w:rPr>
        <w:t>nejdříve. V případě, že nedojde k časnému rozpoznání problémů</w:t>
      </w:r>
      <w:r w:rsidR="00D610B2" w:rsidRPr="00D610B2">
        <w:rPr>
          <w:rStyle w:val="normaltextrun"/>
          <w:rFonts w:eastAsiaTheme="majorEastAsia"/>
          <w:color w:val="000000" w:themeColor="text1"/>
          <w:shd w:val="clear" w:color="auto" w:fill="FFFFFF"/>
        </w:rPr>
        <w:t xml:space="preserve"> a nerespektování těchto poruch</w:t>
      </w:r>
      <w:r w:rsidR="00097F8D">
        <w:rPr>
          <w:rStyle w:val="normaltextrun"/>
          <w:rFonts w:eastAsiaTheme="majorEastAsia"/>
          <w:color w:val="000000" w:themeColor="text1"/>
          <w:shd w:val="clear" w:color="auto" w:fill="FFFFFF"/>
        </w:rPr>
        <w:t>,</w:t>
      </w:r>
      <w:r w:rsidR="00D610B2" w:rsidRPr="00D610B2">
        <w:rPr>
          <w:rStyle w:val="normaltextrun"/>
          <w:rFonts w:eastAsiaTheme="majorEastAsia"/>
          <w:color w:val="000000" w:themeColor="text1"/>
          <w:shd w:val="clear" w:color="auto" w:fill="FFFFFF"/>
        </w:rPr>
        <w:t xml:space="preserve"> může mít </w:t>
      </w:r>
      <w:r w:rsidR="00097F8D">
        <w:rPr>
          <w:rStyle w:val="normaltextrun"/>
          <w:rFonts w:eastAsiaTheme="majorEastAsia"/>
          <w:color w:val="000000" w:themeColor="text1"/>
          <w:shd w:val="clear" w:color="auto" w:fill="FFFFFF"/>
        </w:rPr>
        <w:t xml:space="preserve">tento stav </w:t>
      </w:r>
      <w:r w:rsidR="00D610B2" w:rsidRPr="00D610B2">
        <w:rPr>
          <w:rStyle w:val="normaltextrun"/>
          <w:rFonts w:eastAsiaTheme="majorEastAsia"/>
          <w:color w:val="000000" w:themeColor="text1"/>
          <w:shd w:val="clear" w:color="auto" w:fill="FFFFFF"/>
        </w:rPr>
        <w:t xml:space="preserve">za následek vznik psychických úzkostí, zhoršení duševního zdraví, předčasné ukončení školního vzdělávání kvůli špatným výsledkům nebo </w:t>
      </w:r>
      <w:r w:rsidR="0012298C">
        <w:rPr>
          <w:rStyle w:val="normaltextrun"/>
          <w:rFonts w:eastAsiaTheme="majorEastAsia"/>
          <w:color w:val="000000" w:themeColor="text1"/>
          <w:shd w:val="clear" w:color="auto" w:fill="FFFFFF"/>
        </w:rPr>
        <w:t xml:space="preserve">i následné </w:t>
      </w:r>
      <w:r w:rsidR="00D610B2" w:rsidRPr="00D610B2">
        <w:rPr>
          <w:rStyle w:val="normaltextrun"/>
          <w:rFonts w:eastAsiaTheme="majorEastAsia"/>
          <w:color w:val="000000" w:themeColor="text1"/>
          <w:shd w:val="clear" w:color="auto" w:fill="FFFFFF"/>
        </w:rPr>
        <w:t>potíže při hledání zaměstnání.</w:t>
      </w:r>
      <w:r w:rsidR="00AD350B">
        <w:rPr>
          <w:rStyle w:val="normaltextrun"/>
          <w:rFonts w:eastAsiaTheme="majorEastAsia"/>
          <w:color w:val="000000" w:themeColor="text1"/>
          <w:shd w:val="clear" w:color="auto" w:fill="FFFFFF"/>
        </w:rPr>
        <w:t xml:space="preserve"> Včasná pomoc se tedy projeví v sociálním ale i osobním životě jedince.</w:t>
      </w:r>
      <w:r w:rsidR="00097F8D">
        <w:rPr>
          <w:rStyle w:val="normaltextrun"/>
          <w:rFonts w:eastAsiaTheme="majorEastAsia"/>
          <w:color w:val="000000" w:themeColor="text1"/>
          <w:shd w:val="clear" w:color="auto" w:fill="FFFFFF"/>
        </w:rPr>
        <w:t xml:space="preserve"> </w:t>
      </w:r>
      <w:r w:rsidR="00D610B2" w:rsidRPr="00D610B2">
        <w:rPr>
          <w:rStyle w:val="eop"/>
          <w:rFonts w:eastAsiaTheme="majorEastAsia"/>
          <w:color w:val="000000" w:themeColor="text1"/>
          <w:shd w:val="clear" w:color="auto" w:fill="FFFFFF"/>
        </w:rPr>
        <w:t> </w:t>
      </w:r>
      <w:r w:rsidR="00D610B2">
        <w:t>(</w:t>
      </w:r>
      <w:r w:rsidR="00A42250">
        <w:t xml:space="preserve">zdroj: </w:t>
      </w:r>
      <w:r w:rsidR="00D610B2">
        <w:t>American Psychiatric Association, 2022)</w:t>
      </w:r>
    </w:p>
    <w:p w:rsidR="008B454C" w:rsidRDefault="008B454C" w:rsidP="005073B0"/>
    <w:p w:rsidR="00591BD6" w:rsidRDefault="000145D5" w:rsidP="001A6E3D">
      <w:pPr>
        <w:rPr>
          <w:rStyle w:val="normaltextrun"/>
          <w:rFonts w:eastAsiaTheme="majorEastAsia"/>
          <w:color w:val="000000" w:themeColor="text1"/>
          <w:shd w:val="clear" w:color="auto" w:fill="FFFFFF"/>
        </w:rPr>
      </w:pPr>
      <w:r>
        <w:rPr>
          <w:rStyle w:val="normaltextrun"/>
          <w:rFonts w:eastAsiaTheme="majorEastAsia"/>
          <w:color w:val="000000" w:themeColor="text1"/>
          <w:shd w:val="clear" w:color="auto" w:fill="FFFFFF"/>
        </w:rPr>
        <w:t>Klíčovou roli pro</w:t>
      </w:r>
      <w:r w:rsidR="00CB4CAD">
        <w:rPr>
          <w:rStyle w:val="normaltextrun"/>
          <w:rFonts w:eastAsiaTheme="majorEastAsia"/>
          <w:color w:val="000000" w:themeColor="text1"/>
          <w:shd w:val="clear" w:color="auto" w:fill="FFFFFF"/>
        </w:rPr>
        <w:t xml:space="preserve"> odhalení VPU hrají rodiče dítěte. Také to mohou být pedagogičtí pracovníci, kteří jsou s dítětem</w:t>
      </w:r>
      <w:r w:rsidR="007742DE">
        <w:rPr>
          <w:rStyle w:val="normaltextrun"/>
          <w:rFonts w:eastAsiaTheme="majorEastAsia"/>
          <w:color w:val="000000" w:themeColor="text1"/>
          <w:shd w:val="clear" w:color="auto" w:fill="FFFFFF"/>
        </w:rPr>
        <w:t xml:space="preserve"> v denním kontaktu.  Často </w:t>
      </w:r>
      <w:r w:rsidR="00CB4CAD">
        <w:rPr>
          <w:rStyle w:val="normaltextrun"/>
          <w:rFonts w:eastAsiaTheme="majorEastAsia"/>
          <w:color w:val="000000" w:themeColor="text1"/>
          <w:shd w:val="clear" w:color="auto" w:fill="FFFFFF"/>
        </w:rPr>
        <w:t xml:space="preserve">výskyt VPU u jedince </w:t>
      </w:r>
      <w:r w:rsidR="007742DE">
        <w:rPr>
          <w:rStyle w:val="normaltextrun"/>
          <w:rFonts w:eastAsiaTheme="majorEastAsia"/>
          <w:color w:val="000000" w:themeColor="text1"/>
          <w:shd w:val="clear" w:color="auto" w:fill="FFFFFF"/>
        </w:rPr>
        <w:t xml:space="preserve">odhalí školní psycholog. Při výskytu VPU </w:t>
      </w:r>
      <w:r w:rsidR="00591BD6">
        <w:rPr>
          <w:rStyle w:val="normaltextrun"/>
          <w:rFonts w:eastAsiaTheme="majorEastAsia"/>
          <w:color w:val="000000" w:themeColor="text1"/>
          <w:shd w:val="clear" w:color="auto" w:fill="FFFFFF"/>
        </w:rPr>
        <w:t xml:space="preserve">je </w:t>
      </w:r>
      <w:r w:rsidR="007742DE">
        <w:rPr>
          <w:rStyle w:val="normaltextrun"/>
          <w:rFonts w:eastAsiaTheme="majorEastAsia"/>
          <w:color w:val="000000" w:themeColor="text1"/>
          <w:shd w:val="clear" w:color="auto" w:fill="FFFFFF"/>
        </w:rPr>
        <w:t xml:space="preserve">někdy </w:t>
      </w:r>
      <w:r w:rsidR="00591BD6">
        <w:rPr>
          <w:rStyle w:val="normaltextrun"/>
          <w:rFonts w:eastAsiaTheme="majorEastAsia"/>
          <w:color w:val="000000" w:themeColor="text1"/>
          <w:shd w:val="clear" w:color="auto" w:fill="FFFFFF"/>
        </w:rPr>
        <w:t>potřeba</w:t>
      </w:r>
      <w:r>
        <w:rPr>
          <w:rStyle w:val="normaltextrun"/>
          <w:rFonts w:eastAsiaTheme="majorEastAsia"/>
          <w:color w:val="000000" w:themeColor="text1"/>
          <w:shd w:val="clear" w:color="auto" w:fill="FFFFFF"/>
        </w:rPr>
        <w:t xml:space="preserve"> doplnit informace o zdravotní stav</w:t>
      </w:r>
      <w:r w:rsidR="007742DE">
        <w:rPr>
          <w:rStyle w:val="normaltextrun"/>
          <w:rFonts w:eastAsiaTheme="majorEastAsia"/>
          <w:color w:val="000000" w:themeColor="text1"/>
          <w:shd w:val="clear" w:color="auto" w:fill="FFFFFF"/>
        </w:rPr>
        <w:t>u dítěte. Tak se oslovují k vyjádření i</w:t>
      </w:r>
      <w:r>
        <w:rPr>
          <w:rStyle w:val="normaltextrun"/>
          <w:rFonts w:eastAsiaTheme="majorEastAsia"/>
          <w:color w:val="000000" w:themeColor="text1"/>
          <w:shd w:val="clear" w:color="auto" w:fill="FFFFFF"/>
        </w:rPr>
        <w:t xml:space="preserve"> odborní lékaři. K sociální stránce se vyjadřují </w:t>
      </w:r>
      <w:r w:rsidR="00591BD6">
        <w:rPr>
          <w:rStyle w:val="normaltextrun"/>
          <w:rFonts w:eastAsiaTheme="majorEastAsia"/>
          <w:color w:val="000000" w:themeColor="text1"/>
          <w:shd w:val="clear" w:color="auto" w:fill="FFFFFF"/>
        </w:rPr>
        <w:t xml:space="preserve">pracovníci </w:t>
      </w:r>
      <w:r w:rsidR="007742DE">
        <w:rPr>
          <w:rStyle w:val="normaltextrun"/>
          <w:rFonts w:eastAsiaTheme="majorEastAsia"/>
          <w:color w:val="000000" w:themeColor="text1"/>
          <w:shd w:val="clear" w:color="auto" w:fill="FFFFFF"/>
        </w:rPr>
        <w:t>ze sociální sféry. P</w:t>
      </w:r>
      <w:r>
        <w:rPr>
          <w:rStyle w:val="normaltextrun"/>
          <w:rFonts w:eastAsiaTheme="majorEastAsia"/>
          <w:color w:val="000000" w:themeColor="text1"/>
          <w:shd w:val="clear" w:color="auto" w:fill="FFFFFF"/>
        </w:rPr>
        <w:t xml:space="preserve">řípadně </w:t>
      </w:r>
      <w:r w:rsidR="00F97B40">
        <w:rPr>
          <w:rStyle w:val="normaltextrun"/>
          <w:rFonts w:eastAsiaTheme="majorEastAsia"/>
          <w:color w:val="000000" w:themeColor="text1"/>
          <w:shd w:val="clear" w:color="auto" w:fill="FFFFFF"/>
        </w:rPr>
        <w:t xml:space="preserve">mohou být osloveni </w:t>
      </w:r>
      <w:r w:rsidR="00591BD6">
        <w:rPr>
          <w:rStyle w:val="normaltextrun"/>
          <w:rFonts w:eastAsiaTheme="majorEastAsia"/>
          <w:color w:val="000000" w:themeColor="text1"/>
          <w:shd w:val="clear" w:color="auto" w:fill="FFFFFF"/>
        </w:rPr>
        <w:t>další odborníci</w:t>
      </w:r>
      <w:r w:rsidR="00F97B40">
        <w:rPr>
          <w:rStyle w:val="normaltextrun"/>
          <w:rFonts w:eastAsiaTheme="majorEastAsia"/>
          <w:color w:val="000000" w:themeColor="text1"/>
          <w:shd w:val="clear" w:color="auto" w:fill="FFFFFF"/>
        </w:rPr>
        <w:t xml:space="preserve"> z přidružených profesí</w:t>
      </w:r>
      <w:r w:rsidR="008B454C" w:rsidRPr="008B454C">
        <w:rPr>
          <w:rStyle w:val="normaltextrun"/>
          <w:rFonts w:eastAsiaTheme="majorEastAsia"/>
          <w:color w:val="000000" w:themeColor="text1"/>
          <w:shd w:val="clear" w:color="auto" w:fill="FFFFFF"/>
        </w:rPr>
        <w:t>.</w:t>
      </w:r>
      <w:r w:rsidR="00591BD6">
        <w:rPr>
          <w:rStyle w:val="eop"/>
          <w:rFonts w:eastAsiaTheme="majorEastAsia"/>
          <w:color w:val="000000" w:themeColor="text1"/>
          <w:shd w:val="clear" w:color="auto" w:fill="FFFFFF"/>
        </w:rPr>
        <w:t xml:space="preserve"> </w:t>
      </w:r>
      <w:r w:rsidR="008B454C" w:rsidRPr="008B454C">
        <w:rPr>
          <w:rStyle w:val="normaltextrun"/>
          <w:rFonts w:eastAsiaTheme="majorEastAsia"/>
          <w:color w:val="000000" w:themeColor="text1"/>
          <w:shd w:val="clear" w:color="auto" w:fill="FFFFFF"/>
        </w:rPr>
        <w:t xml:space="preserve">Nejčastěji se diagnostika </w:t>
      </w:r>
      <w:r w:rsidR="00F97B40">
        <w:rPr>
          <w:rStyle w:val="normaltextrun"/>
          <w:rFonts w:eastAsiaTheme="majorEastAsia"/>
          <w:color w:val="000000" w:themeColor="text1"/>
          <w:shd w:val="clear" w:color="auto" w:fill="FFFFFF"/>
        </w:rPr>
        <w:t>VPU</w:t>
      </w:r>
      <w:r w:rsidR="00BE5EF8">
        <w:rPr>
          <w:rStyle w:val="normaltextrun"/>
          <w:rFonts w:eastAsiaTheme="majorEastAsia"/>
          <w:color w:val="000000" w:themeColor="text1"/>
          <w:shd w:val="clear" w:color="auto" w:fill="FFFFFF"/>
        </w:rPr>
        <w:t xml:space="preserve"> </w:t>
      </w:r>
      <w:r w:rsidR="008B454C" w:rsidRPr="008B454C">
        <w:rPr>
          <w:rStyle w:val="normaltextrun"/>
          <w:rFonts w:eastAsiaTheme="majorEastAsia"/>
          <w:color w:val="000000" w:themeColor="text1"/>
          <w:shd w:val="clear" w:color="auto" w:fill="FFFFFF"/>
        </w:rPr>
        <w:t xml:space="preserve">provádí v rámci </w:t>
      </w:r>
      <w:r w:rsidR="00F97B40">
        <w:rPr>
          <w:rStyle w:val="normaltextrun"/>
          <w:rFonts w:eastAsiaTheme="majorEastAsia"/>
          <w:color w:val="000000" w:themeColor="text1"/>
          <w:shd w:val="clear" w:color="auto" w:fill="FFFFFF"/>
        </w:rPr>
        <w:t>školských poradenských zařízení. Z těchto zařízení je nejvíce využívaná</w:t>
      </w:r>
      <w:r w:rsidR="008B454C" w:rsidRPr="008B454C">
        <w:rPr>
          <w:rStyle w:val="normaltextrun"/>
          <w:rFonts w:eastAsiaTheme="majorEastAsia"/>
          <w:color w:val="000000" w:themeColor="text1"/>
          <w:shd w:val="clear" w:color="auto" w:fill="FFFFFF"/>
        </w:rPr>
        <w:t xml:space="preserve"> pedagogicko-psychologická poradna</w:t>
      </w:r>
      <w:r w:rsidR="00F97B40">
        <w:rPr>
          <w:rStyle w:val="normaltextrun"/>
          <w:rFonts w:eastAsiaTheme="majorEastAsia"/>
          <w:color w:val="000000" w:themeColor="text1"/>
          <w:shd w:val="clear" w:color="auto" w:fill="FFFFFF"/>
        </w:rPr>
        <w:t>. Dále je možné využít diagnostiku ve s</w:t>
      </w:r>
      <w:r w:rsidR="00686F0D">
        <w:rPr>
          <w:rStyle w:val="normaltextrun"/>
          <w:rFonts w:eastAsiaTheme="majorEastAsia"/>
          <w:color w:val="000000" w:themeColor="text1"/>
          <w:shd w:val="clear" w:color="auto" w:fill="FFFFFF"/>
        </w:rPr>
        <w:t>peciáln</w:t>
      </w:r>
      <w:r w:rsidR="00F97B40">
        <w:rPr>
          <w:rStyle w:val="normaltextrun"/>
          <w:rFonts w:eastAsiaTheme="majorEastAsia"/>
          <w:color w:val="000000" w:themeColor="text1"/>
          <w:shd w:val="clear" w:color="auto" w:fill="FFFFFF"/>
        </w:rPr>
        <w:t>ě pedagogickém centru</w:t>
      </w:r>
      <w:r w:rsidR="008B454C" w:rsidRPr="008B454C">
        <w:rPr>
          <w:rStyle w:val="normaltextrun"/>
          <w:rFonts w:eastAsiaTheme="majorEastAsia"/>
          <w:color w:val="000000" w:themeColor="text1"/>
          <w:shd w:val="clear" w:color="auto" w:fill="FFFFFF"/>
        </w:rPr>
        <w:t>.</w:t>
      </w:r>
      <w:r w:rsidR="00F97B40">
        <w:rPr>
          <w:rStyle w:val="normaltextrun"/>
          <w:rFonts w:eastAsiaTheme="majorEastAsia"/>
          <w:color w:val="000000" w:themeColor="text1"/>
          <w:shd w:val="clear" w:color="auto" w:fill="FFFFFF"/>
        </w:rPr>
        <w:t xml:space="preserve"> Při </w:t>
      </w:r>
      <w:r w:rsidR="002C44E5">
        <w:rPr>
          <w:rStyle w:val="normaltextrun"/>
          <w:rFonts w:eastAsiaTheme="majorEastAsia"/>
          <w:color w:val="000000" w:themeColor="text1"/>
          <w:shd w:val="clear" w:color="auto" w:fill="FFFFFF"/>
        </w:rPr>
        <w:t xml:space="preserve">správném pochopení a využití </w:t>
      </w:r>
      <w:r w:rsidR="00F97B40">
        <w:rPr>
          <w:rStyle w:val="normaltextrun"/>
          <w:rFonts w:eastAsiaTheme="majorEastAsia"/>
          <w:color w:val="000000" w:themeColor="text1"/>
          <w:shd w:val="clear" w:color="auto" w:fill="FFFFFF"/>
        </w:rPr>
        <w:t>této s</w:t>
      </w:r>
      <w:r w:rsidR="002C44E5">
        <w:rPr>
          <w:rStyle w:val="normaltextrun"/>
          <w:rFonts w:eastAsiaTheme="majorEastAsia"/>
          <w:color w:val="000000" w:themeColor="text1"/>
          <w:shd w:val="clear" w:color="auto" w:fill="FFFFFF"/>
        </w:rPr>
        <w:t>luž</w:t>
      </w:r>
      <w:r w:rsidR="00F80F4A">
        <w:rPr>
          <w:rStyle w:val="normaltextrun"/>
          <w:rFonts w:eastAsiaTheme="majorEastAsia"/>
          <w:color w:val="000000" w:themeColor="text1"/>
          <w:shd w:val="clear" w:color="auto" w:fill="FFFFFF"/>
        </w:rPr>
        <w:t>b</w:t>
      </w:r>
      <w:r w:rsidR="002C44E5">
        <w:rPr>
          <w:rStyle w:val="normaltextrun"/>
          <w:rFonts w:eastAsiaTheme="majorEastAsia"/>
          <w:color w:val="000000" w:themeColor="text1"/>
          <w:shd w:val="clear" w:color="auto" w:fill="FFFFFF"/>
        </w:rPr>
        <w:t>y</w:t>
      </w:r>
      <w:r w:rsidR="00F80F4A">
        <w:rPr>
          <w:rStyle w:val="normaltextrun"/>
          <w:rFonts w:eastAsiaTheme="majorEastAsia"/>
          <w:color w:val="000000" w:themeColor="text1"/>
          <w:shd w:val="clear" w:color="auto" w:fill="FFFFFF"/>
        </w:rPr>
        <w:t xml:space="preserve"> dochází k</w:t>
      </w:r>
      <w:r w:rsidR="002C44E5">
        <w:rPr>
          <w:rStyle w:val="normaltextrun"/>
          <w:rFonts w:eastAsiaTheme="majorEastAsia"/>
          <w:color w:val="000000" w:themeColor="text1"/>
          <w:shd w:val="clear" w:color="auto" w:fill="FFFFFF"/>
        </w:rPr>
        <w:t> vzájemnému propojení. Poradna, žák, rodiče a pracovníci školy</w:t>
      </w:r>
      <w:r w:rsidR="00F80F4A">
        <w:rPr>
          <w:rStyle w:val="normaltextrun"/>
          <w:rFonts w:eastAsiaTheme="majorEastAsia"/>
          <w:color w:val="000000" w:themeColor="text1"/>
          <w:shd w:val="clear" w:color="auto" w:fill="FFFFFF"/>
        </w:rPr>
        <w:t>.</w:t>
      </w:r>
      <w:r w:rsidR="002C44E5">
        <w:rPr>
          <w:rStyle w:val="normaltextrun"/>
          <w:rFonts w:eastAsiaTheme="majorEastAsia"/>
          <w:color w:val="000000" w:themeColor="text1"/>
          <w:shd w:val="clear" w:color="auto" w:fill="FFFFFF"/>
        </w:rPr>
        <w:t xml:space="preserve"> Toto spojení přináší </w:t>
      </w:r>
      <w:r w:rsidR="00F80F4A">
        <w:rPr>
          <w:rStyle w:val="normaltextrun"/>
          <w:rFonts w:eastAsiaTheme="majorEastAsia"/>
          <w:color w:val="000000" w:themeColor="text1"/>
          <w:shd w:val="clear" w:color="auto" w:fill="FFFFFF"/>
        </w:rPr>
        <w:t xml:space="preserve">objasnění a </w:t>
      </w:r>
      <w:r w:rsidR="002C44E5">
        <w:rPr>
          <w:rStyle w:val="normaltextrun"/>
          <w:rFonts w:eastAsiaTheme="majorEastAsia"/>
          <w:color w:val="000000" w:themeColor="text1"/>
          <w:shd w:val="clear" w:color="auto" w:fill="FFFFFF"/>
        </w:rPr>
        <w:t xml:space="preserve">pomoc ke </w:t>
      </w:r>
      <w:r w:rsidR="00274C4F">
        <w:rPr>
          <w:rStyle w:val="normaltextrun"/>
          <w:rFonts w:eastAsiaTheme="majorEastAsia"/>
          <w:color w:val="000000" w:themeColor="text1"/>
          <w:shd w:val="clear" w:color="auto" w:fill="FFFFFF"/>
        </w:rPr>
        <w:t>správnému nastavení nezbytností a potřeb pro každého konkrétního člověka</w:t>
      </w:r>
      <w:r w:rsidR="00F80F4A">
        <w:rPr>
          <w:rStyle w:val="normaltextrun"/>
          <w:rFonts w:eastAsiaTheme="majorEastAsia"/>
          <w:color w:val="000000" w:themeColor="text1"/>
          <w:shd w:val="clear" w:color="auto" w:fill="FFFFFF"/>
        </w:rPr>
        <w:t>. (Slowík, 2016)</w:t>
      </w:r>
    </w:p>
    <w:p w:rsidR="00F80F4A" w:rsidRDefault="00F80F4A" w:rsidP="005073B0">
      <w:pPr>
        <w:rPr>
          <w:rStyle w:val="normaltextrun"/>
          <w:rFonts w:eastAsiaTheme="majorEastAsia"/>
          <w:color w:val="000000" w:themeColor="text1"/>
          <w:shd w:val="clear" w:color="auto" w:fill="FFFFFF"/>
        </w:rPr>
      </w:pPr>
    </w:p>
    <w:p w:rsidR="00BE5EF8" w:rsidRPr="00C1458F" w:rsidRDefault="007513E2" w:rsidP="005073B0">
      <w:pPr>
        <w:rPr>
          <w:rFonts w:eastAsiaTheme="majorEastAsia"/>
          <w:color w:val="000000" w:themeColor="text1"/>
          <w:shd w:val="clear" w:color="auto" w:fill="FFFFFF"/>
        </w:rPr>
      </w:pPr>
      <w:r>
        <w:rPr>
          <w:rStyle w:val="eop"/>
          <w:rFonts w:eastAsiaTheme="majorEastAsia"/>
          <w:color w:val="000000" w:themeColor="text1"/>
          <w:shd w:val="clear" w:color="auto" w:fill="FFFFFF"/>
        </w:rPr>
        <w:t xml:space="preserve"> </w:t>
      </w:r>
      <w:r w:rsidR="00BE5EF8" w:rsidRPr="00BE5EF8">
        <w:rPr>
          <w:i/>
        </w:rPr>
        <w:t xml:space="preserve">„Vyšetření by mělo vždy vycházet z osobní a rodinné anamnézy, zjištění úrovně intelektu, dále pak úroveň školních dovedností (čtení, psaní, pravopisu, počítání apod.), ale </w:t>
      </w:r>
      <w:r w:rsidR="00BE5EF8" w:rsidRPr="00BE5EF8">
        <w:rPr>
          <w:i/>
        </w:rPr>
        <w:lastRenderedPageBreak/>
        <w:t>také podmiňujících funkcí (pozornosti, úroveň zrakového a sluchového vnímání, pravolevé a prostorové orientace, řeči apod.). Důležitou součástí je také vyšetření laterality i další specializované zkoušky (kresba po</w:t>
      </w:r>
      <w:r w:rsidR="002C44E5">
        <w:rPr>
          <w:i/>
        </w:rPr>
        <w:t>stavy, hodnocení sebepojetí)</w:t>
      </w:r>
      <w:r w:rsidR="00BE5EF8" w:rsidRPr="00BE5EF8">
        <w:rPr>
          <w:i/>
        </w:rPr>
        <w:t>“</w:t>
      </w:r>
      <w:r w:rsidR="00BE5EF8">
        <w:t xml:space="preserve"> (Slowík, 2016, s. 127)</w:t>
      </w:r>
      <w:r w:rsidR="002C44E5">
        <w:t>.</w:t>
      </w:r>
    </w:p>
    <w:p w:rsidR="000145D5" w:rsidRDefault="000145D5" w:rsidP="005073B0">
      <w:pPr>
        <w:rPr>
          <w:rStyle w:val="normaltextrun"/>
          <w:rFonts w:eastAsiaTheme="majorEastAsia"/>
          <w:color w:val="000000" w:themeColor="text1"/>
          <w:shd w:val="clear" w:color="auto" w:fill="FFFFFF"/>
        </w:rPr>
      </w:pPr>
    </w:p>
    <w:p w:rsidR="00BE5EF8" w:rsidRDefault="00C90727" w:rsidP="005073B0">
      <w:pPr>
        <w:rPr>
          <w:rStyle w:val="normaltextrun"/>
          <w:rFonts w:eastAsiaTheme="majorEastAsia"/>
          <w:color w:val="000000" w:themeColor="text1"/>
          <w:shd w:val="clear" w:color="auto" w:fill="FFFFFF"/>
        </w:rPr>
      </w:pPr>
      <w:r>
        <w:rPr>
          <w:rStyle w:val="normaltextrun"/>
          <w:rFonts w:eastAsiaTheme="majorEastAsia"/>
          <w:color w:val="000000" w:themeColor="text1"/>
          <w:shd w:val="clear" w:color="auto" w:fill="FFFFFF"/>
        </w:rPr>
        <w:t>K</w:t>
      </w:r>
      <w:r w:rsidR="00274C4F">
        <w:rPr>
          <w:rStyle w:val="normaltextrun"/>
          <w:rFonts w:eastAsiaTheme="majorEastAsia"/>
          <w:color w:val="000000" w:themeColor="text1"/>
          <w:shd w:val="clear" w:color="auto" w:fill="FFFFFF"/>
        </w:rPr>
        <w:t>e zjištění VPU a následné</w:t>
      </w:r>
      <w:r>
        <w:rPr>
          <w:rStyle w:val="normaltextrun"/>
          <w:rFonts w:eastAsiaTheme="majorEastAsia"/>
          <w:color w:val="000000" w:themeColor="text1"/>
          <w:shd w:val="clear" w:color="auto" w:fill="FFFFFF"/>
        </w:rPr>
        <w:t xml:space="preserve"> d</w:t>
      </w:r>
      <w:r w:rsidR="000145D5">
        <w:rPr>
          <w:rStyle w:val="normaltextrun"/>
          <w:rFonts w:eastAsiaTheme="majorEastAsia"/>
          <w:color w:val="000000" w:themeColor="text1"/>
          <w:shd w:val="clear" w:color="auto" w:fill="FFFFFF"/>
        </w:rPr>
        <w:t xml:space="preserve">iagnostice </w:t>
      </w:r>
      <w:r>
        <w:rPr>
          <w:rStyle w:val="normaltextrun"/>
          <w:rFonts w:eastAsiaTheme="majorEastAsia"/>
          <w:color w:val="000000" w:themeColor="text1"/>
          <w:shd w:val="clear" w:color="auto" w:fill="FFFFFF"/>
        </w:rPr>
        <w:t xml:space="preserve">VPU jsou </w:t>
      </w:r>
      <w:r w:rsidR="00274C4F">
        <w:rPr>
          <w:rStyle w:val="normaltextrun"/>
          <w:rFonts w:eastAsiaTheme="majorEastAsia"/>
          <w:color w:val="000000" w:themeColor="text1"/>
          <w:shd w:val="clear" w:color="auto" w:fill="FFFFFF"/>
        </w:rPr>
        <w:t>přímo vyhrazené</w:t>
      </w:r>
      <w:r w:rsidR="000145D5">
        <w:rPr>
          <w:rStyle w:val="normaltextrun"/>
          <w:rFonts w:eastAsiaTheme="majorEastAsia"/>
          <w:color w:val="000000" w:themeColor="text1"/>
          <w:shd w:val="clear" w:color="auto" w:fill="FFFFFF"/>
        </w:rPr>
        <w:t xml:space="preserve"> pracoviště.</w:t>
      </w:r>
    </w:p>
    <w:p w:rsidR="000145D5" w:rsidRDefault="000145D5" w:rsidP="005073B0">
      <w:pPr>
        <w:rPr>
          <w:rStyle w:val="normaltextrun"/>
          <w:rFonts w:eastAsiaTheme="majorEastAsia"/>
          <w:color w:val="000000" w:themeColor="text1"/>
          <w:shd w:val="clear" w:color="auto" w:fill="FFFFFF"/>
        </w:rPr>
      </w:pPr>
    </w:p>
    <w:p w:rsidR="00BE5EF8" w:rsidRDefault="003556EC" w:rsidP="005073B0">
      <w:r>
        <w:rPr>
          <w:rStyle w:val="normaltextrun"/>
          <w:rFonts w:eastAsiaTheme="majorEastAsia"/>
          <w:color w:val="000000" w:themeColor="text1"/>
          <w:shd w:val="clear" w:color="auto" w:fill="FFFFFF"/>
        </w:rPr>
        <w:t xml:space="preserve">Tyto pracoviště jsou </w:t>
      </w:r>
      <w:r w:rsidR="00BE5EF8" w:rsidRPr="00BE5EF8">
        <w:rPr>
          <w:rStyle w:val="normaltextrun"/>
          <w:rFonts w:eastAsiaTheme="majorEastAsia"/>
          <w:color w:val="000000" w:themeColor="text1"/>
          <w:shd w:val="clear" w:color="auto" w:fill="FFFFFF"/>
        </w:rPr>
        <w:t xml:space="preserve">Pedagogicko-psychologická </w:t>
      </w:r>
      <w:r w:rsidR="002A16A1" w:rsidRPr="00BE5EF8">
        <w:rPr>
          <w:rStyle w:val="normaltextrun"/>
          <w:rFonts w:eastAsiaTheme="majorEastAsia"/>
          <w:color w:val="000000" w:themeColor="text1"/>
          <w:shd w:val="clear" w:color="auto" w:fill="FFFFFF"/>
        </w:rPr>
        <w:t xml:space="preserve">poradna </w:t>
      </w:r>
      <w:r w:rsidR="002A16A1">
        <w:rPr>
          <w:rStyle w:val="normaltextrun"/>
          <w:rFonts w:eastAsiaTheme="majorEastAsia"/>
          <w:color w:val="000000" w:themeColor="text1"/>
          <w:shd w:val="clear" w:color="auto" w:fill="FFFFFF"/>
        </w:rPr>
        <w:t>(dále</w:t>
      </w:r>
      <w:r w:rsidR="00AD69D6">
        <w:rPr>
          <w:rStyle w:val="normaltextrun"/>
          <w:rFonts w:eastAsiaTheme="majorEastAsia"/>
          <w:color w:val="000000" w:themeColor="text1"/>
          <w:shd w:val="clear" w:color="auto" w:fill="FFFFFF"/>
        </w:rPr>
        <w:t xml:space="preserve"> jen PPP) </w:t>
      </w:r>
      <w:r w:rsidR="00BE5EF8" w:rsidRPr="00BE5EF8">
        <w:rPr>
          <w:rStyle w:val="normaltextrun"/>
          <w:rFonts w:eastAsiaTheme="majorEastAsia"/>
          <w:color w:val="000000" w:themeColor="text1"/>
          <w:shd w:val="clear" w:color="auto" w:fill="FFFFFF"/>
        </w:rPr>
        <w:t>a</w:t>
      </w:r>
      <w:r w:rsidR="002A16A1">
        <w:rPr>
          <w:rStyle w:val="normaltextrun"/>
          <w:rFonts w:eastAsiaTheme="majorEastAsia"/>
          <w:color w:val="000000" w:themeColor="text1"/>
          <w:shd w:val="clear" w:color="auto" w:fill="FFFFFF"/>
        </w:rPr>
        <w:t xml:space="preserve"> Speciálně-</w:t>
      </w:r>
      <w:r w:rsidR="00AD69D6">
        <w:rPr>
          <w:rStyle w:val="normaltextrun"/>
          <w:rFonts w:eastAsiaTheme="majorEastAsia"/>
          <w:color w:val="000000" w:themeColor="text1"/>
          <w:shd w:val="clear" w:color="auto" w:fill="FFFFFF"/>
        </w:rPr>
        <w:t xml:space="preserve">pedagogické </w:t>
      </w:r>
      <w:r w:rsidR="002A16A1">
        <w:rPr>
          <w:rStyle w:val="normaltextrun"/>
          <w:rFonts w:eastAsiaTheme="majorEastAsia"/>
          <w:color w:val="000000" w:themeColor="text1"/>
          <w:shd w:val="clear" w:color="auto" w:fill="FFFFFF"/>
        </w:rPr>
        <w:t>centrum (dále</w:t>
      </w:r>
      <w:r>
        <w:rPr>
          <w:rStyle w:val="normaltextrun"/>
          <w:rFonts w:eastAsiaTheme="majorEastAsia"/>
          <w:color w:val="000000" w:themeColor="text1"/>
          <w:shd w:val="clear" w:color="auto" w:fill="FFFFFF"/>
        </w:rPr>
        <w:t xml:space="preserve"> jen SPC), které </w:t>
      </w:r>
      <w:r w:rsidR="00D13AFA">
        <w:rPr>
          <w:rStyle w:val="normaltextrun"/>
          <w:rFonts w:eastAsiaTheme="majorEastAsia"/>
          <w:color w:val="000000" w:themeColor="text1"/>
          <w:shd w:val="clear" w:color="auto" w:fill="FFFFFF"/>
        </w:rPr>
        <w:t>jsou ins</w:t>
      </w:r>
      <w:r>
        <w:rPr>
          <w:rStyle w:val="normaltextrun"/>
          <w:rFonts w:eastAsiaTheme="majorEastAsia"/>
          <w:color w:val="000000" w:themeColor="text1"/>
          <w:shd w:val="clear" w:color="auto" w:fill="FFFFFF"/>
        </w:rPr>
        <w:t xml:space="preserve">tituce a </w:t>
      </w:r>
      <w:r w:rsidR="00D13AFA">
        <w:rPr>
          <w:rStyle w:val="normaltextrun"/>
          <w:rFonts w:eastAsiaTheme="majorEastAsia"/>
          <w:color w:val="000000" w:themeColor="text1"/>
          <w:shd w:val="clear" w:color="auto" w:fill="FFFFFF"/>
        </w:rPr>
        <w:t xml:space="preserve">spadají do skupiny </w:t>
      </w:r>
      <w:r w:rsidR="00B10351">
        <w:rPr>
          <w:rStyle w:val="normaltextrun"/>
          <w:rFonts w:eastAsiaTheme="majorEastAsia"/>
          <w:color w:val="000000" w:themeColor="text1"/>
          <w:shd w:val="clear" w:color="auto" w:fill="FFFFFF"/>
        </w:rPr>
        <w:t>šk</w:t>
      </w:r>
      <w:r w:rsidR="00D13AFA">
        <w:rPr>
          <w:rStyle w:val="normaltextrun"/>
          <w:rFonts w:eastAsiaTheme="majorEastAsia"/>
          <w:color w:val="000000" w:themeColor="text1"/>
          <w:shd w:val="clear" w:color="auto" w:fill="FFFFFF"/>
        </w:rPr>
        <w:t>olských</w:t>
      </w:r>
      <w:r>
        <w:rPr>
          <w:rStyle w:val="normaltextrun"/>
          <w:rFonts w:eastAsiaTheme="majorEastAsia"/>
          <w:color w:val="000000" w:themeColor="text1"/>
          <w:shd w:val="clear" w:color="auto" w:fill="FFFFFF"/>
        </w:rPr>
        <w:t xml:space="preserve"> poradenských zařízení. Všechna tato zařízení jsou určená k tomu, aby</w:t>
      </w:r>
      <w:r w:rsidR="00BE5EF8" w:rsidRPr="00BE5EF8">
        <w:rPr>
          <w:rStyle w:val="normaltextrun"/>
          <w:rFonts w:eastAsiaTheme="majorEastAsia"/>
          <w:color w:val="000000" w:themeColor="text1"/>
          <w:shd w:val="clear" w:color="auto" w:fill="FFFFFF"/>
        </w:rPr>
        <w:t xml:space="preserve"> dětem</w:t>
      </w:r>
      <w:r w:rsidR="00D13AFA">
        <w:rPr>
          <w:rStyle w:val="normaltextrun"/>
          <w:rFonts w:eastAsiaTheme="majorEastAsia"/>
          <w:color w:val="000000" w:themeColor="text1"/>
          <w:shd w:val="clear" w:color="auto" w:fill="FFFFFF"/>
        </w:rPr>
        <w:t xml:space="preserve"> s</w:t>
      </w:r>
      <w:r>
        <w:rPr>
          <w:rStyle w:val="normaltextrun"/>
          <w:rFonts w:eastAsiaTheme="majorEastAsia"/>
          <w:color w:val="000000" w:themeColor="text1"/>
          <w:shd w:val="clear" w:color="auto" w:fill="FFFFFF"/>
        </w:rPr>
        <w:t> </w:t>
      </w:r>
      <w:r w:rsidR="00D13AFA">
        <w:rPr>
          <w:rStyle w:val="normaltextrun"/>
          <w:rFonts w:eastAsiaTheme="majorEastAsia"/>
          <w:color w:val="000000" w:themeColor="text1"/>
          <w:shd w:val="clear" w:color="auto" w:fill="FFFFFF"/>
        </w:rPr>
        <w:t>VPU</w:t>
      </w:r>
      <w:r>
        <w:rPr>
          <w:rStyle w:val="normaltextrun"/>
          <w:rFonts w:eastAsiaTheme="majorEastAsia"/>
          <w:color w:val="000000" w:themeColor="text1"/>
          <w:shd w:val="clear" w:color="auto" w:fill="FFFFFF"/>
        </w:rPr>
        <w:t xml:space="preserve"> zajistili</w:t>
      </w:r>
      <w:r w:rsidR="00BE5EF8" w:rsidRPr="00BE5EF8">
        <w:rPr>
          <w:rStyle w:val="normaltextrun"/>
          <w:rFonts w:eastAsiaTheme="majorEastAsia"/>
          <w:color w:val="000000" w:themeColor="text1"/>
          <w:shd w:val="clear" w:color="auto" w:fill="FFFFFF"/>
        </w:rPr>
        <w:t xml:space="preserve"> speciální vzdělávací podporu</w:t>
      </w:r>
      <w:r>
        <w:rPr>
          <w:rStyle w:val="normaltextrun"/>
          <w:rFonts w:eastAsiaTheme="majorEastAsia"/>
          <w:color w:val="000000" w:themeColor="text1"/>
          <w:shd w:val="clear" w:color="auto" w:fill="FFFFFF"/>
        </w:rPr>
        <w:t>.  Velikost intenzity</w:t>
      </w:r>
      <w:r w:rsidR="00D13AFA">
        <w:rPr>
          <w:rStyle w:val="normaltextrun"/>
          <w:rFonts w:eastAsiaTheme="majorEastAsia"/>
          <w:color w:val="000000" w:themeColor="text1"/>
          <w:shd w:val="clear" w:color="auto" w:fill="FFFFFF"/>
        </w:rPr>
        <w:t xml:space="preserve"> pomoci odpovídá</w:t>
      </w:r>
      <w:r w:rsidR="00BE5EF8" w:rsidRPr="00BE5EF8">
        <w:rPr>
          <w:rStyle w:val="normaltextrun"/>
          <w:rFonts w:eastAsiaTheme="majorEastAsia"/>
          <w:color w:val="000000" w:themeColor="text1"/>
          <w:shd w:val="clear" w:color="auto" w:fill="FFFFFF"/>
        </w:rPr>
        <w:t xml:space="preserve"> jejich potřebám.</w:t>
      </w:r>
      <w:r w:rsidR="00D13AFA">
        <w:rPr>
          <w:rStyle w:val="normaltextrun"/>
          <w:rFonts w:eastAsiaTheme="majorEastAsia"/>
          <w:color w:val="000000" w:themeColor="text1"/>
          <w:shd w:val="clear" w:color="auto" w:fill="FFFFFF"/>
        </w:rPr>
        <w:t xml:space="preserve"> Závěr z vyšetření </w:t>
      </w:r>
      <w:r w:rsidR="00B10351">
        <w:rPr>
          <w:rStyle w:val="normaltextrun"/>
          <w:rFonts w:eastAsiaTheme="majorEastAsia"/>
          <w:color w:val="000000" w:themeColor="text1"/>
          <w:shd w:val="clear" w:color="auto" w:fill="FFFFFF"/>
        </w:rPr>
        <w:t>slouží samotným dětem, pedagogům ale také rodičům</w:t>
      </w:r>
      <w:r w:rsidR="00D13AFA">
        <w:rPr>
          <w:rStyle w:val="normaltextrun"/>
          <w:rFonts w:eastAsiaTheme="majorEastAsia"/>
          <w:color w:val="000000" w:themeColor="text1"/>
          <w:shd w:val="clear" w:color="auto" w:fill="FFFFFF"/>
        </w:rPr>
        <w:t>. Jedná se o jakousi pomyslnou berličku, která má dopomoc správné</w:t>
      </w:r>
      <w:r w:rsidR="00C90727">
        <w:rPr>
          <w:rStyle w:val="normaltextrun"/>
          <w:rFonts w:eastAsiaTheme="majorEastAsia"/>
          <w:color w:val="000000" w:themeColor="text1"/>
          <w:shd w:val="clear" w:color="auto" w:fill="FFFFFF"/>
        </w:rPr>
        <w:t>mu nastavení podmínek</w:t>
      </w:r>
      <w:r w:rsidR="00B10351">
        <w:rPr>
          <w:rStyle w:val="normaltextrun"/>
          <w:rFonts w:eastAsiaTheme="majorEastAsia"/>
          <w:color w:val="000000" w:themeColor="text1"/>
          <w:shd w:val="clear" w:color="auto" w:fill="FFFFFF"/>
        </w:rPr>
        <w:t>.</w:t>
      </w:r>
      <w:r w:rsidR="00C90727">
        <w:rPr>
          <w:rStyle w:val="normaltextrun"/>
          <w:rFonts w:eastAsiaTheme="majorEastAsia"/>
          <w:color w:val="000000" w:themeColor="text1"/>
          <w:shd w:val="clear" w:color="auto" w:fill="FFFFFF"/>
        </w:rPr>
        <w:t xml:space="preserve"> A tím usnadnit dítěti pobyt ve škole ale i doma.</w:t>
      </w:r>
      <w:r w:rsidR="00BE5EF8" w:rsidRPr="00BE5EF8">
        <w:rPr>
          <w:rStyle w:val="eop"/>
          <w:rFonts w:eastAsiaTheme="majorEastAsia"/>
          <w:color w:val="000000" w:themeColor="text1"/>
          <w:shd w:val="clear" w:color="auto" w:fill="FFFFFF"/>
        </w:rPr>
        <w:t> </w:t>
      </w:r>
      <w:r w:rsidR="00BE5EF8" w:rsidRPr="00BE5EF8">
        <w:t>(Kendíková, 2016)</w:t>
      </w:r>
    </w:p>
    <w:p w:rsidR="00C1458F" w:rsidRDefault="00C1458F" w:rsidP="005073B0"/>
    <w:p w:rsidR="00E01002" w:rsidRDefault="00C90727" w:rsidP="005073B0">
      <w:r>
        <w:rPr>
          <w:rFonts w:eastAsiaTheme="majorEastAsia"/>
        </w:rPr>
        <w:t>Náplň</w:t>
      </w:r>
      <w:r w:rsidR="003556EC">
        <w:rPr>
          <w:rFonts w:eastAsiaTheme="majorEastAsia"/>
        </w:rPr>
        <w:t xml:space="preserve"> a obsah</w:t>
      </w:r>
      <w:r>
        <w:rPr>
          <w:rFonts w:eastAsiaTheme="majorEastAsia"/>
        </w:rPr>
        <w:t xml:space="preserve"> </w:t>
      </w:r>
      <w:r w:rsidR="00B10351">
        <w:rPr>
          <w:rFonts w:eastAsiaTheme="majorEastAsia"/>
        </w:rPr>
        <w:t xml:space="preserve">práce </w:t>
      </w:r>
      <w:r w:rsidR="003556EC">
        <w:rPr>
          <w:rFonts w:eastAsiaTheme="majorEastAsia"/>
        </w:rPr>
        <w:t xml:space="preserve">všech </w:t>
      </w:r>
      <w:r w:rsidR="00AD69D6">
        <w:rPr>
          <w:rFonts w:eastAsiaTheme="majorEastAsia"/>
        </w:rPr>
        <w:t>PPP</w:t>
      </w:r>
      <w:r w:rsidR="00B10351" w:rsidRPr="00B10351">
        <w:rPr>
          <w:rFonts w:eastAsiaTheme="majorEastAsia"/>
        </w:rPr>
        <w:t xml:space="preserve"> </w:t>
      </w:r>
      <w:r w:rsidR="003556EC">
        <w:t>je stanovena</w:t>
      </w:r>
      <w:r w:rsidR="00AD69D6">
        <w:t xml:space="preserve"> v Zákonu</w:t>
      </w:r>
      <w:r w:rsidR="00B10351" w:rsidRPr="00B10351">
        <w:t xml:space="preserve"> 561/2004 Sb. o předškolním, základním, středním, vyšším odborném a jiném vzděláv</w:t>
      </w:r>
      <w:r w:rsidR="00816D4F">
        <w:t>ání (školský zákon), a Vyhlášce</w:t>
      </w:r>
      <w:r w:rsidR="00B10351" w:rsidRPr="00B10351">
        <w:t xml:space="preserve"> 72/2005 Sb. o poskytování poradenských služeb ve školách a školských poradenských zařízeních.</w:t>
      </w:r>
      <w:r w:rsidR="003556EC">
        <w:rPr>
          <w:rFonts w:eastAsiaTheme="majorEastAsia"/>
        </w:rPr>
        <w:t xml:space="preserve"> Servis a služba je v PPP </w:t>
      </w:r>
      <w:r w:rsidR="00AD69D6">
        <w:rPr>
          <w:rFonts w:eastAsiaTheme="majorEastAsia"/>
        </w:rPr>
        <w:t>z</w:t>
      </w:r>
      <w:r w:rsidR="00B10351" w:rsidRPr="00B10351">
        <w:rPr>
          <w:rFonts w:eastAsiaTheme="majorEastAsia"/>
        </w:rPr>
        <w:t>aměřen</w:t>
      </w:r>
      <w:r w:rsidR="00AD69D6">
        <w:rPr>
          <w:rFonts w:eastAsiaTheme="majorEastAsia"/>
        </w:rPr>
        <w:t>a</w:t>
      </w:r>
      <w:r>
        <w:rPr>
          <w:rFonts w:eastAsiaTheme="majorEastAsia"/>
        </w:rPr>
        <w:t xml:space="preserve"> </w:t>
      </w:r>
      <w:r w:rsidR="003556EC">
        <w:rPr>
          <w:rFonts w:eastAsiaTheme="majorEastAsia"/>
        </w:rPr>
        <w:t xml:space="preserve">především </w:t>
      </w:r>
      <w:r w:rsidR="00B10351" w:rsidRPr="00B10351">
        <w:rPr>
          <w:rFonts w:eastAsiaTheme="majorEastAsia"/>
        </w:rPr>
        <w:t xml:space="preserve">na </w:t>
      </w:r>
      <w:r w:rsidR="003556EC">
        <w:rPr>
          <w:rFonts w:eastAsiaTheme="majorEastAsia"/>
        </w:rPr>
        <w:t xml:space="preserve">oblast </w:t>
      </w:r>
      <w:r w:rsidR="00FB688E">
        <w:rPr>
          <w:rFonts w:eastAsiaTheme="majorEastAsia"/>
        </w:rPr>
        <w:t>poradenství</w:t>
      </w:r>
      <w:r>
        <w:rPr>
          <w:rFonts w:eastAsiaTheme="majorEastAsia"/>
        </w:rPr>
        <w:t>.</w:t>
      </w:r>
      <w:r w:rsidR="00FB688E">
        <w:rPr>
          <w:rFonts w:eastAsiaTheme="majorEastAsia"/>
        </w:rPr>
        <w:t xml:space="preserve"> </w:t>
      </w:r>
      <w:r w:rsidR="003556EC">
        <w:rPr>
          <w:rFonts w:eastAsiaTheme="majorEastAsia"/>
        </w:rPr>
        <w:t>Tato oblast poradenství se dále ještě rozděluje na jednotlivé sektory. Ty sektory jsou členěny hlavně</w:t>
      </w:r>
      <w:r>
        <w:rPr>
          <w:rFonts w:eastAsiaTheme="majorEastAsia"/>
        </w:rPr>
        <w:t xml:space="preserve"> na </w:t>
      </w:r>
      <w:r w:rsidR="00FB688E">
        <w:rPr>
          <w:rFonts w:eastAsiaTheme="majorEastAsia"/>
        </w:rPr>
        <w:t>speciálně pedagogické</w:t>
      </w:r>
      <w:r w:rsidR="002A16A1">
        <w:rPr>
          <w:rFonts w:eastAsiaTheme="majorEastAsia"/>
        </w:rPr>
        <w:t>, pedagogické</w:t>
      </w:r>
      <w:r w:rsidR="00FB688E">
        <w:rPr>
          <w:rFonts w:eastAsiaTheme="majorEastAsia"/>
        </w:rPr>
        <w:t xml:space="preserve"> a</w:t>
      </w:r>
      <w:r w:rsidR="00AD69D6">
        <w:rPr>
          <w:rFonts w:eastAsiaTheme="majorEastAsia"/>
        </w:rPr>
        <w:t xml:space="preserve"> psychol</w:t>
      </w:r>
      <w:r w:rsidR="003556EC">
        <w:rPr>
          <w:rFonts w:eastAsiaTheme="majorEastAsia"/>
        </w:rPr>
        <w:t>ogické odvětví</w:t>
      </w:r>
      <w:r>
        <w:rPr>
          <w:rFonts w:eastAsiaTheme="majorEastAsia"/>
        </w:rPr>
        <w:t xml:space="preserve">. </w:t>
      </w:r>
      <w:r w:rsidR="003556EC">
        <w:rPr>
          <w:rFonts w:eastAsiaTheme="majorEastAsia"/>
        </w:rPr>
        <w:t>T</w:t>
      </w:r>
      <w:r w:rsidR="00FB688E">
        <w:rPr>
          <w:rFonts w:eastAsiaTheme="majorEastAsia"/>
        </w:rPr>
        <w:t xml:space="preserve">aké </w:t>
      </w:r>
      <w:r w:rsidR="003556EC">
        <w:rPr>
          <w:rFonts w:eastAsiaTheme="majorEastAsia"/>
        </w:rPr>
        <w:t xml:space="preserve">je poskytovaná podpora zaměřená na </w:t>
      </w:r>
      <w:r w:rsidR="00FB688E">
        <w:rPr>
          <w:rFonts w:eastAsiaTheme="majorEastAsia"/>
        </w:rPr>
        <w:t>ped</w:t>
      </w:r>
      <w:r>
        <w:rPr>
          <w:rFonts w:eastAsiaTheme="majorEastAsia"/>
        </w:rPr>
        <w:t xml:space="preserve">agogickou a psychologickou </w:t>
      </w:r>
      <w:r w:rsidR="003556EC">
        <w:rPr>
          <w:rFonts w:eastAsiaTheme="majorEastAsia"/>
        </w:rPr>
        <w:t xml:space="preserve">pomoc </w:t>
      </w:r>
      <w:r>
        <w:rPr>
          <w:rFonts w:eastAsiaTheme="majorEastAsia"/>
        </w:rPr>
        <w:t>se zaměřením</w:t>
      </w:r>
      <w:r w:rsidR="00FB688E">
        <w:rPr>
          <w:rFonts w:eastAsiaTheme="majorEastAsia"/>
        </w:rPr>
        <w:t xml:space="preserve"> na výchovu</w:t>
      </w:r>
      <w:r>
        <w:rPr>
          <w:rFonts w:eastAsiaTheme="majorEastAsia"/>
        </w:rPr>
        <w:t xml:space="preserve"> dětí</w:t>
      </w:r>
      <w:r w:rsidR="00850A88">
        <w:rPr>
          <w:rFonts w:eastAsiaTheme="majorEastAsia"/>
        </w:rPr>
        <w:t xml:space="preserve">. Vyšetření v PPP </w:t>
      </w:r>
      <w:r w:rsidR="00816D4F">
        <w:rPr>
          <w:rFonts w:eastAsiaTheme="majorEastAsia"/>
        </w:rPr>
        <w:t xml:space="preserve">je možné podstoupit </w:t>
      </w:r>
      <w:r w:rsidR="00FB688E">
        <w:rPr>
          <w:rFonts w:eastAsiaTheme="majorEastAsia"/>
        </w:rPr>
        <w:t>od 3 let věku</w:t>
      </w:r>
      <w:r>
        <w:rPr>
          <w:rFonts w:eastAsiaTheme="majorEastAsia"/>
        </w:rPr>
        <w:t xml:space="preserve"> dítěte</w:t>
      </w:r>
      <w:r w:rsidR="00FB688E">
        <w:rPr>
          <w:rFonts w:eastAsiaTheme="majorEastAsia"/>
        </w:rPr>
        <w:t>.</w:t>
      </w:r>
      <w:r>
        <w:rPr>
          <w:rStyle w:val="normaltextrun"/>
          <w:rFonts w:eastAsiaTheme="majorEastAsia"/>
          <w:color w:val="000000" w:themeColor="text1"/>
          <w:shd w:val="clear" w:color="auto" w:fill="FFFFFF"/>
        </w:rPr>
        <w:t xml:space="preserve"> Při </w:t>
      </w:r>
      <w:r w:rsidR="00FB688E">
        <w:rPr>
          <w:rStyle w:val="normaltextrun"/>
          <w:rFonts w:eastAsiaTheme="majorEastAsia"/>
          <w:color w:val="000000" w:themeColor="text1"/>
          <w:shd w:val="clear" w:color="auto" w:fill="FFFFFF"/>
        </w:rPr>
        <w:t>vyšetření nezletilých dětí musí být vždy přítomen zákonný zástupce.</w:t>
      </w:r>
      <w:r w:rsidR="00FA45D3" w:rsidRPr="00FA45D3">
        <w:rPr>
          <w:rStyle w:val="eop"/>
          <w:rFonts w:eastAsiaTheme="majorEastAsia"/>
          <w:color w:val="000000" w:themeColor="text1"/>
          <w:shd w:val="clear" w:color="auto" w:fill="FFFFFF"/>
        </w:rPr>
        <w:t> </w:t>
      </w:r>
    </w:p>
    <w:p w:rsidR="00D066E4" w:rsidRDefault="00C10562" w:rsidP="005073B0">
      <w:r>
        <w:t>(zdroj</w:t>
      </w:r>
      <w:r w:rsidR="00D066E4">
        <w:t xml:space="preserve">: </w:t>
      </w:r>
      <w:r w:rsidR="00D066E4" w:rsidRPr="00D066E4">
        <w:t>https://www.pppcb.cz/zakladni-informace-o-poradne</w:t>
      </w:r>
      <w:r w:rsidR="00D066E4">
        <w:t>)</w:t>
      </w:r>
    </w:p>
    <w:p w:rsidR="00FA45D3" w:rsidRDefault="00FA45D3" w:rsidP="005073B0">
      <w:pPr>
        <w:rPr>
          <w:color w:val="000000" w:themeColor="text1"/>
        </w:rPr>
      </w:pPr>
    </w:p>
    <w:p w:rsidR="00E365A0" w:rsidRDefault="004D490F" w:rsidP="005073B0">
      <w:pPr>
        <w:rPr>
          <w:color w:val="000000" w:themeColor="text1"/>
          <w:shd w:val="clear" w:color="auto" w:fill="FFFFFF"/>
        </w:rPr>
      </w:pPr>
      <w:r w:rsidRPr="00E365A0">
        <w:rPr>
          <w:rStyle w:val="normaltextrun"/>
          <w:rFonts w:eastAsiaTheme="majorEastAsia"/>
          <w:color w:val="000000" w:themeColor="text1"/>
          <w:shd w:val="clear" w:color="auto" w:fill="FFFFFF"/>
        </w:rPr>
        <w:t xml:space="preserve">SPC </w:t>
      </w:r>
      <w:r w:rsidR="0026418F">
        <w:rPr>
          <w:rStyle w:val="normaltextrun"/>
          <w:rFonts w:eastAsiaTheme="majorEastAsia"/>
          <w:color w:val="000000" w:themeColor="text1"/>
          <w:shd w:val="clear" w:color="auto" w:fill="FFFFFF"/>
        </w:rPr>
        <w:t xml:space="preserve">je školské poradenské zařízení. Jeho pracovní náplň je stanovena </w:t>
      </w:r>
      <w:r w:rsidR="00E365A0">
        <w:rPr>
          <w:color w:val="000000" w:themeColor="text1"/>
          <w:shd w:val="clear" w:color="auto" w:fill="FFFFFF"/>
        </w:rPr>
        <w:t xml:space="preserve">Zákonem </w:t>
      </w:r>
      <w:r w:rsidR="00E365A0" w:rsidRPr="00E365A0">
        <w:rPr>
          <w:color w:val="000000" w:themeColor="text1"/>
          <w:shd w:val="clear" w:color="auto" w:fill="FFFFFF"/>
        </w:rPr>
        <w:t xml:space="preserve">č. 561/2004 Sb. – Zákon o předškolním, základním, středním, vyšším odborném a jiném vzdělávání (školský zákon), </w:t>
      </w:r>
      <w:r w:rsidR="0026418F">
        <w:rPr>
          <w:color w:val="000000" w:themeColor="text1"/>
          <w:shd w:val="clear" w:color="auto" w:fill="FFFFFF"/>
        </w:rPr>
        <w:t xml:space="preserve">a </w:t>
      </w:r>
      <w:r w:rsidR="00E365A0">
        <w:rPr>
          <w:color w:val="000000" w:themeColor="text1"/>
          <w:shd w:val="clear" w:color="auto" w:fill="FFFFFF"/>
        </w:rPr>
        <w:t>Vyhláškou</w:t>
      </w:r>
      <w:r w:rsidR="00E365A0" w:rsidRPr="00E365A0">
        <w:rPr>
          <w:color w:val="000000" w:themeColor="text1"/>
          <w:shd w:val="clear" w:color="auto" w:fill="FFFFFF"/>
        </w:rPr>
        <w:t xml:space="preserve"> č. 27/2016 Sb. – Vyhláška o vzdělávání žáků se speciálními vzdělávacími potřebami a žáků </w:t>
      </w:r>
      <w:r w:rsidR="00E365A0">
        <w:rPr>
          <w:rStyle w:val="normaltextrun"/>
          <w:rFonts w:eastAsiaTheme="majorEastAsia"/>
          <w:color w:val="000000" w:themeColor="text1"/>
          <w:shd w:val="clear" w:color="auto" w:fill="FFFFFF"/>
        </w:rPr>
        <w:t xml:space="preserve">nebo jiným druhem znevýhodnění a </w:t>
      </w:r>
      <w:r w:rsidR="0026418F">
        <w:rPr>
          <w:rStyle w:val="normaltextrun"/>
          <w:rFonts w:eastAsiaTheme="majorEastAsia"/>
          <w:color w:val="000000" w:themeColor="text1"/>
          <w:shd w:val="clear" w:color="auto" w:fill="FFFFFF"/>
        </w:rPr>
        <w:t xml:space="preserve">také </w:t>
      </w:r>
      <w:r w:rsidR="00E365A0">
        <w:rPr>
          <w:color w:val="000000" w:themeColor="text1"/>
          <w:shd w:val="clear" w:color="auto" w:fill="FFFFFF"/>
        </w:rPr>
        <w:t>Vyhláškou</w:t>
      </w:r>
      <w:r w:rsidR="00E365A0" w:rsidRPr="00E365A0">
        <w:rPr>
          <w:color w:val="000000" w:themeColor="text1"/>
          <w:shd w:val="clear" w:color="auto" w:fill="FFFFFF"/>
        </w:rPr>
        <w:t xml:space="preserve"> č. 72/2005 Sb. – Vyhláška o poskytování poradenských služeb ve školách a školských poradenských zařízeních</w:t>
      </w:r>
      <w:r w:rsidR="00E365A0">
        <w:rPr>
          <w:color w:val="000000" w:themeColor="text1"/>
          <w:shd w:val="clear" w:color="auto" w:fill="FFFFFF"/>
        </w:rPr>
        <w:t>.</w:t>
      </w:r>
      <w:r w:rsidR="0026418F">
        <w:rPr>
          <w:color w:val="000000" w:themeColor="text1"/>
          <w:shd w:val="clear" w:color="auto" w:fill="FFFFFF"/>
        </w:rPr>
        <w:t xml:space="preserve"> </w:t>
      </w:r>
      <w:r w:rsidR="0065678A">
        <w:rPr>
          <w:color w:val="000000" w:themeColor="text1"/>
          <w:shd w:val="clear" w:color="auto" w:fill="FFFFFF"/>
        </w:rPr>
        <w:t>SPC poskytuje druh služeb, které jsou zaměřené především na činnost poradenskou, intervenční a metodickou.</w:t>
      </w:r>
    </w:p>
    <w:p w:rsidR="0065678A" w:rsidRDefault="0065678A" w:rsidP="005073B0">
      <w:pPr>
        <w:rPr>
          <w:color w:val="000000" w:themeColor="text1"/>
          <w:shd w:val="clear" w:color="auto" w:fill="FFFFFF"/>
        </w:rPr>
      </w:pPr>
      <w:r>
        <w:rPr>
          <w:color w:val="000000" w:themeColor="text1"/>
          <w:shd w:val="clear" w:color="auto" w:fill="FFFFFF"/>
        </w:rPr>
        <w:t xml:space="preserve">(zdroj: </w:t>
      </w:r>
      <w:r w:rsidRPr="0065678A">
        <w:rPr>
          <w:color w:val="000000" w:themeColor="text1"/>
          <w:shd w:val="clear" w:color="auto" w:fill="FFFFFF"/>
        </w:rPr>
        <w:t>https://pppaspc-ok.cz/index.php/co-je-spc</w:t>
      </w:r>
      <w:r>
        <w:rPr>
          <w:color w:val="000000" w:themeColor="text1"/>
          <w:shd w:val="clear" w:color="auto" w:fill="FFFFFF"/>
        </w:rPr>
        <w:t>)</w:t>
      </w:r>
    </w:p>
    <w:p w:rsidR="0065678A" w:rsidRDefault="0065678A" w:rsidP="005073B0">
      <w:pPr>
        <w:rPr>
          <w:rStyle w:val="normaltextrun"/>
          <w:rFonts w:eastAsiaTheme="majorEastAsia"/>
          <w:color w:val="000000" w:themeColor="text1"/>
          <w:shd w:val="clear" w:color="auto" w:fill="FFFFFF"/>
        </w:rPr>
      </w:pPr>
    </w:p>
    <w:p w:rsidR="00D610B2" w:rsidRPr="00E365A0" w:rsidRDefault="00FA45D3" w:rsidP="005073B0">
      <w:pPr>
        <w:rPr>
          <w:color w:val="000000" w:themeColor="text1"/>
        </w:rPr>
      </w:pPr>
      <w:r w:rsidRPr="00E365A0">
        <w:rPr>
          <w:rStyle w:val="normaltextrun"/>
          <w:rFonts w:eastAsiaTheme="majorEastAsia"/>
          <w:color w:val="000000" w:themeColor="text1"/>
          <w:shd w:val="clear" w:color="auto" w:fill="FFFFFF"/>
        </w:rPr>
        <w:lastRenderedPageBreak/>
        <w:t xml:space="preserve"> Služby tohoto centra jsou poskytovány buď v ambulancích,</w:t>
      </w:r>
      <w:r w:rsidR="0065678A">
        <w:rPr>
          <w:rStyle w:val="normaltextrun"/>
          <w:rFonts w:eastAsiaTheme="majorEastAsia"/>
          <w:color w:val="000000" w:themeColor="text1"/>
          <w:shd w:val="clear" w:color="auto" w:fill="FFFFFF"/>
        </w:rPr>
        <w:t xml:space="preserve"> rodinách nebo přímo ve školách </w:t>
      </w:r>
      <w:r w:rsidRPr="00E365A0">
        <w:rPr>
          <w:color w:val="000000" w:themeColor="text1"/>
        </w:rPr>
        <w:t>(Kendíková, 2016)</w:t>
      </w:r>
      <w:r w:rsidR="0065678A">
        <w:rPr>
          <w:color w:val="000000" w:themeColor="text1"/>
        </w:rPr>
        <w:t>.</w:t>
      </w:r>
    </w:p>
    <w:p w:rsidR="00FA45D3" w:rsidRPr="00FA45D3" w:rsidRDefault="00FA45D3" w:rsidP="005073B0">
      <w:pPr>
        <w:rPr>
          <w:color w:val="000000" w:themeColor="text1"/>
        </w:rPr>
      </w:pPr>
    </w:p>
    <w:p w:rsidR="00C21611" w:rsidRPr="00555881" w:rsidRDefault="00B41A2A" w:rsidP="0031726A">
      <w:pPr>
        <w:pStyle w:val="Nadpis1"/>
        <w:ind w:firstLine="0"/>
        <w:rPr>
          <w:rStyle w:val="normaltextrun"/>
          <w:rFonts w:eastAsia="Times New Roman" w:cs="Times New Roman"/>
          <w:b w:val="0"/>
          <w:color w:val="auto"/>
          <w:sz w:val="28"/>
          <w:szCs w:val="28"/>
        </w:rPr>
      </w:pPr>
      <w:bookmarkStart w:id="5" w:name="_Toc152630614"/>
      <w:r w:rsidRPr="00555881">
        <w:rPr>
          <w:rFonts w:eastAsia="Times New Roman"/>
          <w:b w:val="0"/>
        </w:rPr>
        <w:t xml:space="preserve">1.2 </w:t>
      </w:r>
      <w:r w:rsidR="00C21611" w:rsidRPr="00555881">
        <w:rPr>
          <w:rFonts w:eastAsia="Times New Roman"/>
          <w:b w:val="0"/>
        </w:rPr>
        <w:t>Termin</w:t>
      </w:r>
      <w:r w:rsidR="00D821E2" w:rsidRPr="00555881">
        <w:rPr>
          <w:rFonts w:eastAsia="Times New Roman"/>
          <w:b w:val="0"/>
        </w:rPr>
        <w:t>ologie</w:t>
      </w:r>
      <w:r w:rsidR="00C92049" w:rsidRPr="00555881">
        <w:rPr>
          <w:rFonts w:eastAsia="Times New Roman"/>
          <w:b w:val="0"/>
        </w:rPr>
        <w:t xml:space="preserve"> vývojových poruch učení</w:t>
      </w:r>
      <w:bookmarkEnd w:id="5"/>
    </w:p>
    <w:p w:rsidR="00C1458F" w:rsidRDefault="0000569D" w:rsidP="005073B0">
      <w:pPr>
        <w:rPr>
          <w:rStyle w:val="eop"/>
          <w:rFonts w:eastAsiaTheme="majorEastAsia"/>
          <w:color w:val="000000" w:themeColor="text1"/>
          <w:shd w:val="clear" w:color="auto" w:fill="FFFFFF"/>
        </w:rPr>
      </w:pPr>
      <w:r w:rsidRPr="0000569D">
        <w:rPr>
          <w:rStyle w:val="normaltextrun"/>
          <w:rFonts w:eastAsiaTheme="majorEastAsia"/>
          <w:color w:val="000000" w:themeColor="text1"/>
          <w:shd w:val="clear" w:color="auto" w:fill="FFFFFF"/>
        </w:rPr>
        <w:t>Předpona "dys-" označuje nedostatečný nebo nesprávný vývoj do</w:t>
      </w:r>
      <w:r w:rsidR="004C68D5">
        <w:rPr>
          <w:rStyle w:val="normaltextrun"/>
          <w:rFonts w:eastAsiaTheme="majorEastAsia"/>
          <w:color w:val="000000" w:themeColor="text1"/>
          <w:shd w:val="clear" w:color="auto" w:fill="FFFFFF"/>
        </w:rPr>
        <w:t xml:space="preserve">vedností. Připojená </w:t>
      </w:r>
      <w:r w:rsidRPr="0000569D">
        <w:rPr>
          <w:rStyle w:val="normaltextrun"/>
          <w:rFonts w:eastAsiaTheme="majorEastAsia"/>
          <w:color w:val="000000" w:themeColor="text1"/>
          <w:shd w:val="clear" w:color="auto" w:fill="FFFFFF"/>
        </w:rPr>
        <w:t xml:space="preserve">část </w:t>
      </w:r>
      <w:r w:rsidR="004C68D5">
        <w:rPr>
          <w:rStyle w:val="normaltextrun"/>
          <w:rFonts w:eastAsiaTheme="majorEastAsia"/>
          <w:color w:val="000000" w:themeColor="text1"/>
          <w:shd w:val="clear" w:color="auto" w:fill="FFFFFF"/>
        </w:rPr>
        <w:t>slova k předponě pak určuje</w:t>
      </w:r>
      <w:r w:rsidRPr="0000569D">
        <w:rPr>
          <w:rStyle w:val="normaltextrun"/>
          <w:rFonts w:eastAsiaTheme="majorEastAsia"/>
          <w:color w:val="000000" w:themeColor="text1"/>
          <w:shd w:val="clear" w:color="auto" w:fill="FFFFFF"/>
        </w:rPr>
        <w:t>, která konkrétní d</w:t>
      </w:r>
      <w:r w:rsidR="006C61EC">
        <w:rPr>
          <w:rStyle w:val="normaltextrun"/>
          <w:rFonts w:eastAsiaTheme="majorEastAsia"/>
          <w:color w:val="000000" w:themeColor="text1"/>
          <w:shd w:val="clear" w:color="auto" w:fill="FFFFFF"/>
        </w:rPr>
        <w:t xml:space="preserve">ovednost </w:t>
      </w:r>
      <w:r w:rsidR="004C68D5">
        <w:rPr>
          <w:rStyle w:val="normaltextrun"/>
          <w:rFonts w:eastAsiaTheme="majorEastAsia"/>
          <w:color w:val="000000" w:themeColor="text1"/>
          <w:shd w:val="clear" w:color="auto" w:fill="FFFFFF"/>
        </w:rPr>
        <w:t>není dostatečně rozvinuta. Může se také jednat o znevýhodnění</w:t>
      </w:r>
      <w:r w:rsidR="006C61EC">
        <w:rPr>
          <w:rStyle w:val="normaltextrun"/>
          <w:rFonts w:eastAsiaTheme="majorEastAsia"/>
          <w:color w:val="000000" w:themeColor="text1"/>
          <w:shd w:val="clear" w:color="auto" w:fill="FFFFFF"/>
        </w:rPr>
        <w:t xml:space="preserve"> nebo </w:t>
      </w:r>
      <w:r w:rsidR="004C68D5">
        <w:rPr>
          <w:rStyle w:val="normaltextrun"/>
          <w:rFonts w:eastAsiaTheme="majorEastAsia"/>
          <w:color w:val="000000" w:themeColor="text1"/>
          <w:shd w:val="clear" w:color="auto" w:fill="FFFFFF"/>
        </w:rPr>
        <w:t>až postižení</w:t>
      </w:r>
      <w:r w:rsidRPr="0000569D">
        <w:rPr>
          <w:rStyle w:val="normaltextrun"/>
          <w:rFonts w:eastAsiaTheme="majorEastAsia"/>
          <w:color w:val="000000" w:themeColor="text1"/>
          <w:shd w:val="clear" w:color="auto" w:fill="FFFFFF"/>
        </w:rPr>
        <w:t>.</w:t>
      </w:r>
      <w:r w:rsidR="00585962">
        <w:rPr>
          <w:rStyle w:val="normaltextrun"/>
          <w:rFonts w:eastAsiaTheme="majorEastAsia"/>
          <w:color w:val="000000" w:themeColor="text1"/>
          <w:shd w:val="clear" w:color="auto" w:fill="FFFFFF"/>
        </w:rPr>
        <w:t xml:space="preserve"> Všechna tato slova s předponou </w:t>
      </w:r>
      <w:r w:rsidR="00585962" w:rsidRPr="0000569D">
        <w:rPr>
          <w:rStyle w:val="normaltextrun"/>
          <w:rFonts w:eastAsiaTheme="majorEastAsia"/>
          <w:color w:val="000000" w:themeColor="text1"/>
          <w:shd w:val="clear" w:color="auto" w:fill="FFFFFF"/>
        </w:rPr>
        <w:t xml:space="preserve">"dys-" </w:t>
      </w:r>
      <w:r w:rsidR="00585962">
        <w:rPr>
          <w:rStyle w:val="normaltextrun"/>
          <w:rFonts w:eastAsiaTheme="majorEastAsia"/>
          <w:color w:val="000000" w:themeColor="text1"/>
          <w:shd w:val="clear" w:color="auto" w:fill="FFFFFF"/>
        </w:rPr>
        <w:t>pocházení latinského nebo řeckého jazyka.</w:t>
      </w:r>
      <w:r w:rsidRPr="0000569D">
        <w:rPr>
          <w:rStyle w:val="eop"/>
          <w:rFonts w:eastAsiaTheme="majorEastAsia"/>
          <w:color w:val="000000" w:themeColor="text1"/>
          <w:shd w:val="clear" w:color="auto" w:fill="FFFFFF"/>
        </w:rPr>
        <w:t> </w:t>
      </w:r>
      <w:r w:rsidR="008B7928">
        <w:rPr>
          <w:rStyle w:val="eop"/>
          <w:rFonts w:eastAsiaTheme="majorEastAsia"/>
          <w:color w:val="000000" w:themeColor="text1"/>
          <w:shd w:val="clear" w:color="auto" w:fill="FFFFFF"/>
        </w:rPr>
        <w:t>(Michalová, 2016)</w:t>
      </w:r>
    </w:p>
    <w:p w:rsidR="003C7C4A" w:rsidRDefault="003C7C4A" w:rsidP="005073B0">
      <w:pPr>
        <w:rPr>
          <w:rStyle w:val="eop"/>
          <w:rFonts w:eastAsiaTheme="majorEastAsia"/>
          <w:color w:val="000000" w:themeColor="text1"/>
          <w:shd w:val="clear" w:color="auto" w:fill="FFFFFF"/>
        </w:rPr>
      </w:pPr>
    </w:p>
    <w:p w:rsidR="003C7C4A" w:rsidRDefault="003C7C4A" w:rsidP="005073B0">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I přesto, že je naše práce zaměřena na problematiku spojenou s dyslexií, považujeme za velmi důležité uv</w:t>
      </w:r>
      <w:r w:rsidR="008B5FA1">
        <w:rPr>
          <w:rStyle w:val="eop"/>
          <w:rFonts w:eastAsiaTheme="majorEastAsia"/>
          <w:color w:val="000000" w:themeColor="text1"/>
          <w:shd w:val="clear" w:color="auto" w:fill="FFFFFF"/>
        </w:rPr>
        <w:t>ést i ostatní vývojové poruchy učení.</w:t>
      </w:r>
    </w:p>
    <w:p w:rsidR="00C21611" w:rsidRDefault="00C21611" w:rsidP="005073B0">
      <w:pPr>
        <w:rPr>
          <w:rStyle w:val="eop"/>
          <w:rFonts w:eastAsiaTheme="majorEastAsia"/>
          <w:color w:val="000000" w:themeColor="text1"/>
          <w:shd w:val="clear" w:color="auto" w:fill="FFFFFF"/>
        </w:rPr>
      </w:pPr>
    </w:p>
    <w:p w:rsidR="00C21611" w:rsidRDefault="008B5FA1" w:rsidP="005073B0">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(Michalová, 2016) Popisuje </w:t>
      </w:r>
      <w:r w:rsidR="00E730D2">
        <w:rPr>
          <w:rStyle w:val="eop"/>
          <w:rFonts w:eastAsiaTheme="majorEastAsia"/>
          <w:color w:val="000000" w:themeColor="text1"/>
          <w:shd w:val="clear" w:color="auto" w:fill="FFFFFF"/>
        </w:rPr>
        <w:t>názvy</w:t>
      </w:r>
      <w:r w:rsidR="0026418F">
        <w:rPr>
          <w:rStyle w:val="eop"/>
          <w:rFonts w:eastAsiaTheme="majorEastAsia"/>
          <w:color w:val="000000" w:themeColor="text1"/>
          <w:shd w:val="clear" w:color="auto" w:fill="FFFFFF"/>
        </w:rPr>
        <w:t xml:space="preserve"> VPU</w:t>
      </w:r>
      <w:r>
        <w:rPr>
          <w:rStyle w:val="eop"/>
          <w:rFonts w:eastAsiaTheme="majorEastAsia"/>
          <w:color w:val="000000" w:themeColor="text1"/>
          <w:shd w:val="clear" w:color="auto" w:fill="FFFFFF"/>
        </w:rPr>
        <w:t xml:space="preserve"> a k nim </w:t>
      </w:r>
      <w:r w:rsidR="0026418F">
        <w:rPr>
          <w:rStyle w:val="eop"/>
          <w:rFonts w:eastAsiaTheme="majorEastAsia"/>
          <w:color w:val="000000" w:themeColor="text1"/>
          <w:shd w:val="clear" w:color="auto" w:fill="FFFFFF"/>
        </w:rPr>
        <w:t>přidružené symptomy</w:t>
      </w:r>
      <w:r w:rsidR="001B4C23">
        <w:rPr>
          <w:rStyle w:val="eop"/>
          <w:rFonts w:eastAsiaTheme="majorEastAsia"/>
          <w:color w:val="000000" w:themeColor="text1"/>
          <w:shd w:val="clear" w:color="auto" w:fill="FFFFFF"/>
        </w:rPr>
        <w:t>:</w:t>
      </w:r>
    </w:p>
    <w:p w:rsidR="000031C6" w:rsidRDefault="000031C6" w:rsidP="005073B0">
      <w:pPr>
        <w:rPr>
          <w:rStyle w:val="eop"/>
          <w:rFonts w:eastAsiaTheme="majorEastAsia"/>
          <w:color w:val="000000" w:themeColor="text1"/>
          <w:shd w:val="clear" w:color="auto" w:fill="FFFFFF"/>
        </w:rPr>
      </w:pPr>
    </w:p>
    <w:p w:rsidR="001B4C23" w:rsidRPr="00E730D2" w:rsidRDefault="001B4C23" w:rsidP="005073B0">
      <w:pPr>
        <w:pStyle w:val="Odstavecseseznamem"/>
        <w:numPr>
          <w:ilvl w:val="0"/>
          <w:numId w:val="3"/>
        </w:numPr>
        <w:rPr>
          <w:color w:val="000000" w:themeColor="text1"/>
        </w:rPr>
      </w:pPr>
      <w:r>
        <w:rPr>
          <w:color w:val="000000" w:themeColor="text1"/>
        </w:rPr>
        <w:t xml:space="preserve">Dyslexie - </w:t>
      </w:r>
      <w:r>
        <w:t>specifická porucha čtení</w:t>
      </w:r>
    </w:p>
    <w:p w:rsidR="00E730D2" w:rsidRPr="00E730D2" w:rsidRDefault="003C7F4E" w:rsidP="005073B0">
      <w:pPr>
        <w:pStyle w:val="Odstavecseseznamem"/>
        <w:numPr>
          <w:ilvl w:val="0"/>
          <w:numId w:val="3"/>
        </w:numPr>
        <w:rPr>
          <w:color w:val="000000" w:themeColor="text1"/>
        </w:rPr>
      </w:pPr>
      <w:r>
        <w:t>D</w:t>
      </w:r>
      <w:r w:rsidR="00585962">
        <w:t xml:space="preserve">ysgrafie - </w:t>
      </w:r>
      <w:r w:rsidR="00E730D2">
        <w:t>specifická porucha psaní</w:t>
      </w:r>
    </w:p>
    <w:p w:rsidR="00E730D2" w:rsidRPr="00E730D2" w:rsidRDefault="00585962" w:rsidP="005073B0">
      <w:pPr>
        <w:pStyle w:val="Odstavecseseznamem"/>
        <w:numPr>
          <w:ilvl w:val="0"/>
          <w:numId w:val="3"/>
        </w:numPr>
        <w:rPr>
          <w:color w:val="000000" w:themeColor="text1"/>
        </w:rPr>
      </w:pPr>
      <w:r>
        <w:t xml:space="preserve">Dysortografie - </w:t>
      </w:r>
      <w:r w:rsidR="00E730D2">
        <w:t>specifická porucha pravopisu</w:t>
      </w:r>
    </w:p>
    <w:p w:rsidR="00E730D2" w:rsidRPr="00E730D2" w:rsidRDefault="00E730D2" w:rsidP="005073B0">
      <w:pPr>
        <w:pStyle w:val="Odstavecseseznamem"/>
        <w:numPr>
          <w:ilvl w:val="0"/>
          <w:numId w:val="3"/>
        </w:numPr>
        <w:rPr>
          <w:color w:val="000000" w:themeColor="text1"/>
        </w:rPr>
      </w:pPr>
      <w:r>
        <w:t>Dyskal</w:t>
      </w:r>
      <w:r w:rsidR="00585962">
        <w:t xml:space="preserve">kulie - </w:t>
      </w:r>
      <w:r>
        <w:t>specifická porucha matematických funkcí</w:t>
      </w:r>
    </w:p>
    <w:p w:rsidR="00E730D2" w:rsidRPr="00E730D2" w:rsidRDefault="00585962" w:rsidP="005073B0">
      <w:pPr>
        <w:pStyle w:val="Odstavecseseznamem"/>
        <w:numPr>
          <w:ilvl w:val="0"/>
          <w:numId w:val="3"/>
        </w:numPr>
        <w:rPr>
          <w:color w:val="000000" w:themeColor="text1"/>
        </w:rPr>
      </w:pPr>
      <w:r>
        <w:t xml:space="preserve">Dyspinxie - </w:t>
      </w:r>
      <w:r w:rsidR="00E730D2">
        <w:t>specifická porucha výtvarných schopností</w:t>
      </w:r>
    </w:p>
    <w:p w:rsidR="00E730D2" w:rsidRPr="00E730D2" w:rsidRDefault="0026418F" w:rsidP="005073B0">
      <w:pPr>
        <w:pStyle w:val="Odstavecseseznamem"/>
        <w:numPr>
          <w:ilvl w:val="0"/>
          <w:numId w:val="3"/>
        </w:numPr>
        <w:rPr>
          <w:color w:val="000000" w:themeColor="text1"/>
        </w:rPr>
      </w:pPr>
      <w:r>
        <w:t>Dysmu</w:t>
      </w:r>
      <w:r w:rsidR="00E730D2">
        <w:t>z</w:t>
      </w:r>
      <w:r w:rsidR="00585962">
        <w:t xml:space="preserve">ie - </w:t>
      </w:r>
      <w:r w:rsidR="00E730D2">
        <w:t>specifická porucha hudebních schopností</w:t>
      </w:r>
    </w:p>
    <w:p w:rsidR="000031C6" w:rsidRPr="000031C6" w:rsidRDefault="00E730D2" w:rsidP="000031C6">
      <w:pPr>
        <w:pStyle w:val="Odstavecseseznamem"/>
        <w:numPr>
          <w:ilvl w:val="0"/>
          <w:numId w:val="3"/>
        </w:numPr>
        <w:rPr>
          <w:color w:val="000000" w:themeColor="text1"/>
        </w:rPr>
      </w:pPr>
      <w:r>
        <w:t>Dyspraxie</w:t>
      </w:r>
      <w:r w:rsidR="00585962">
        <w:t xml:space="preserve"> - </w:t>
      </w:r>
      <w:r>
        <w:t>specifická porucha schopnosti vykonávat složitější úkony, nejčastěji motorická neobratnost</w:t>
      </w:r>
      <w:r w:rsidR="008B5FA1">
        <w:t xml:space="preserve"> </w:t>
      </w:r>
      <w:r w:rsidR="000A604B">
        <w:rPr>
          <w:rStyle w:val="eop"/>
          <w:rFonts w:eastAsiaTheme="majorEastAsia"/>
          <w:color w:val="000000" w:themeColor="text1"/>
          <w:shd w:val="clear" w:color="auto" w:fill="FFFFFF"/>
        </w:rPr>
        <w:t>(Michalová, 2016)</w:t>
      </w:r>
      <w:r w:rsidR="008B5FA1">
        <w:rPr>
          <w:rStyle w:val="eop"/>
          <w:rFonts w:eastAsiaTheme="majorEastAsia"/>
          <w:color w:val="000000" w:themeColor="text1"/>
          <w:shd w:val="clear" w:color="auto" w:fill="FFFFFF"/>
        </w:rPr>
        <w:t>.</w:t>
      </w:r>
    </w:p>
    <w:p w:rsidR="000031C6" w:rsidRDefault="000031C6" w:rsidP="0031726A">
      <w:pPr>
        <w:pStyle w:val="Nadpis1"/>
        <w:rPr>
          <w:rFonts w:eastAsia="Times New Roman"/>
          <w:b w:val="0"/>
        </w:rPr>
      </w:pPr>
    </w:p>
    <w:p w:rsidR="00C1458F" w:rsidRPr="00555881" w:rsidRDefault="00B41A2A" w:rsidP="00D821E2">
      <w:pPr>
        <w:pStyle w:val="Nadpis1"/>
        <w:ind w:firstLine="0"/>
        <w:rPr>
          <w:rStyle w:val="eop"/>
          <w:b w:val="0"/>
        </w:rPr>
      </w:pPr>
      <w:bookmarkStart w:id="6" w:name="_Toc152630615"/>
      <w:r w:rsidRPr="00555881">
        <w:rPr>
          <w:b w:val="0"/>
        </w:rPr>
        <w:t xml:space="preserve">1.3 </w:t>
      </w:r>
      <w:r w:rsidR="00A72ED2" w:rsidRPr="00555881">
        <w:rPr>
          <w:b w:val="0"/>
        </w:rPr>
        <w:t>Podrob</w:t>
      </w:r>
      <w:r w:rsidR="000A604B" w:rsidRPr="00555881">
        <w:rPr>
          <w:b w:val="0"/>
        </w:rPr>
        <w:t>ná charakteristika vybraných vývojových poruch učení</w:t>
      </w:r>
      <w:bookmarkEnd w:id="6"/>
    </w:p>
    <w:p w:rsidR="00FD1332" w:rsidRDefault="00FD1332" w:rsidP="005073B0">
      <w:pPr>
        <w:rPr>
          <w:rStyle w:val="eop"/>
          <w:rFonts w:eastAsiaTheme="majorEastAsia"/>
          <w:color w:val="000000" w:themeColor="text1"/>
          <w:shd w:val="clear" w:color="auto" w:fill="FFFFFF"/>
        </w:rPr>
      </w:pPr>
    </w:p>
    <w:p w:rsidR="00DD5124" w:rsidRPr="00FD1332" w:rsidRDefault="000031C6" w:rsidP="005073B0">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w:t>
      </w:r>
      <w:r w:rsidR="00DD5124" w:rsidRPr="00611892">
        <w:rPr>
          <w:rStyle w:val="normaltextrun"/>
          <w:rFonts w:eastAsiaTheme="majorEastAsia"/>
          <w:color w:val="000000"/>
          <w:shd w:val="clear" w:color="auto" w:fill="FFFFFF"/>
        </w:rPr>
        <w:t xml:space="preserve">řítomnost specifických poruch učení </w:t>
      </w:r>
      <w:r w:rsidR="00FD1332">
        <w:rPr>
          <w:rStyle w:val="normaltextrun"/>
          <w:rFonts w:eastAsiaTheme="majorEastAsia"/>
          <w:color w:val="000000"/>
          <w:shd w:val="clear" w:color="auto" w:fill="FFFFFF"/>
        </w:rPr>
        <w:t xml:space="preserve">u </w:t>
      </w:r>
      <w:r w:rsidR="004C68D5">
        <w:rPr>
          <w:rStyle w:val="normaltextrun"/>
          <w:rFonts w:eastAsiaTheme="majorEastAsia"/>
          <w:color w:val="000000"/>
          <w:shd w:val="clear" w:color="auto" w:fill="FFFFFF"/>
        </w:rPr>
        <w:t xml:space="preserve">žáků </w:t>
      </w:r>
      <w:r w:rsidR="005D64A2">
        <w:rPr>
          <w:rStyle w:val="normaltextrun"/>
          <w:rFonts w:eastAsiaTheme="majorEastAsia"/>
          <w:color w:val="000000"/>
          <w:shd w:val="clear" w:color="auto" w:fill="FFFFFF"/>
        </w:rPr>
        <w:t xml:space="preserve">se </w:t>
      </w:r>
      <w:r w:rsidR="004C68D5">
        <w:rPr>
          <w:rStyle w:val="normaltextrun"/>
          <w:rFonts w:eastAsiaTheme="majorEastAsia"/>
          <w:color w:val="000000"/>
          <w:shd w:val="clear" w:color="auto" w:fill="FFFFFF"/>
        </w:rPr>
        <w:t xml:space="preserve">sebou přináší jisté </w:t>
      </w:r>
      <w:r w:rsidR="005D64A2">
        <w:rPr>
          <w:rStyle w:val="normaltextrun"/>
          <w:rFonts w:eastAsiaTheme="majorEastAsia"/>
          <w:color w:val="000000"/>
          <w:shd w:val="clear" w:color="auto" w:fill="FFFFFF"/>
        </w:rPr>
        <w:t xml:space="preserve">nepříjemnosti. Jednotlivé poruchy mohou u dítěte </w:t>
      </w:r>
      <w:r w:rsidR="004C68D5">
        <w:rPr>
          <w:rStyle w:val="normaltextrun"/>
          <w:rFonts w:eastAsiaTheme="majorEastAsia"/>
          <w:color w:val="000000"/>
          <w:shd w:val="clear" w:color="auto" w:fill="FFFFFF"/>
        </w:rPr>
        <w:t>způsobovat zvýšené</w:t>
      </w:r>
      <w:r w:rsidR="005D64A2">
        <w:rPr>
          <w:rStyle w:val="normaltextrun"/>
          <w:rFonts w:eastAsiaTheme="majorEastAsia"/>
          <w:color w:val="000000"/>
          <w:shd w:val="clear" w:color="auto" w:fill="FFFFFF"/>
        </w:rPr>
        <w:t xml:space="preserve"> napětí. Může docházet k pocitu</w:t>
      </w:r>
      <w:r w:rsidR="00A72ED2">
        <w:rPr>
          <w:rStyle w:val="normaltextrun"/>
          <w:rFonts w:eastAsiaTheme="majorEastAsia"/>
          <w:color w:val="000000"/>
          <w:shd w:val="clear" w:color="auto" w:fill="FFFFFF"/>
        </w:rPr>
        <w:t xml:space="preserve"> </w:t>
      </w:r>
      <w:r w:rsidR="00DD5124" w:rsidRPr="00611892">
        <w:rPr>
          <w:rStyle w:val="normaltextrun"/>
          <w:rFonts w:eastAsiaTheme="majorEastAsia"/>
          <w:color w:val="000000"/>
          <w:shd w:val="clear" w:color="auto" w:fill="FFFFFF"/>
        </w:rPr>
        <w:t xml:space="preserve">nejistoty </w:t>
      </w:r>
      <w:r w:rsidR="00A72ED2">
        <w:rPr>
          <w:rStyle w:val="normaltextrun"/>
          <w:rFonts w:eastAsiaTheme="majorEastAsia"/>
          <w:color w:val="000000"/>
          <w:shd w:val="clear" w:color="auto" w:fill="FFFFFF"/>
        </w:rPr>
        <w:t xml:space="preserve">a to </w:t>
      </w:r>
      <w:r w:rsidR="00DD5124" w:rsidRPr="00611892">
        <w:rPr>
          <w:rStyle w:val="normaltextrun"/>
          <w:rFonts w:eastAsiaTheme="majorEastAsia"/>
          <w:color w:val="000000"/>
          <w:shd w:val="clear" w:color="auto" w:fill="FFFFFF"/>
        </w:rPr>
        <w:t xml:space="preserve">nejen během výuky </w:t>
      </w:r>
      <w:r w:rsidR="005D64A2">
        <w:rPr>
          <w:rStyle w:val="normaltextrun"/>
          <w:rFonts w:eastAsiaTheme="majorEastAsia"/>
          <w:color w:val="000000"/>
          <w:shd w:val="clear" w:color="auto" w:fill="FFFFFF"/>
        </w:rPr>
        <w:t xml:space="preserve">českého jazyka a cizích jazyků. Nejistota </w:t>
      </w:r>
      <w:r w:rsidR="00DD5124" w:rsidRPr="00611892">
        <w:rPr>
          <w:rStyle w:val="normaltextrun"/>
          <w:rFonts w:eastAsiaTheme="majorEastAsia"/>
          <w:color w:val="000000"/>
          <w:shd w:val="clear" w:color="auto" w:fill="FFFFFF"/>
        </w:rPr>
        <w:t>má negativní dopad i na jejich výkon</w:t>
      </w:r>
      <w:r w:rsidR="005D64A2">
        <w:rPr>
          <w:rStyle w:val="normaltextrun"/>
          <w:rFonts w:eastAsiaTheme="majorEastAsia"/>
          <w:color w:val="000000"/>
          <w:shd w:val="clear" w:color="auto" w:fill="FFFFFF"/>
        </w:rPr>
        <w:t>y</w:t>
      </w:r>
      <w:r w:rsidR="00DD5124" w:rsidRPr="00611892">
        <w:rPr>
          <w:rStyle w:val="normaltextrun"/>
          <w:rFonts w:eastAsiaTheme="majorEastAsia"/>
          <w:color w:val="000000"/>
          <w:shd w:val="clear" w:color="auto" w:fill="FFFFFF"/>
        </w:rPr>
        <w:t xml:space="preserve"> v ostatních předmětech. Často se u těchto </w:t>
      </w:r>
      <w:r w:rsidR="00FD1332">
        <w:rPr>
          <w:rStyle w:val="normaltextrun"/>
          <w:rFonts w:eastAsiaTheme="majorEastAsia"/>
          <w:color w:val="000000"/>
          <w:shd w:val="clear" w:color="auto" w:fill="FFFFFF"/>
        </w:rPr>
        <w:t xml:space="preserve">dětí </w:t>
      </w:r>
      <w:r w:rsidR="00DD5124" w:rsidRPr="00611892">
        <w:rPr>
          <w:rStyle w:val="normaltextrun"/>
          <w:rFonts w:eastAsiaTheme="majorEastAsia"/>
          <w:color w:val="000000"/>
          <w:shd w:val="clear" w:color="auto" w:fill="FFFFFF"/>
        </w:rPr>
        <w:t>vyskyt</w:t>
      </w:r>
      <w:r w:rsidR="005D64A2">
        <w:rPr>
          <w:rStyle w:val="normaltextrun"/>
          <w:rFonts w:eastAsiaTheme="majorEastAsia"/>
          <w:color w:val="000000"/>
          <w:shd w:val="clear" w:color="auto" w:fill="FFFFFF"/>
        </w:rPr>
        <w:t>uje porucha exekutivních funkcí.</w:t>
      </w:r>
      <w:r w:rsidR="00A72ED2">
        <w:rPr>
          <w:rStyle w:val="normaltextrun"/>
          <w:rFonts w:eastAsiaTheme="majorEastAsia"/>
          <w:color w:val="000000"/>
          <w:shd w:val="clear" w:color="auto" w:fill="FFFFFF"/>
        </w:rPr>
        <w:t xml:space="preserve"> </w:t>
      </w:r>
      <w:r w:rsidR="005D64A2">
        <w:rPr>
          <w:rStyle w:val="normaltextrun"/>
          <w:rFonts w:eastAsiaTheme="majorEastAsia"/>
          <w:color w:val="000000"/>
          <w:shd w:val="clear" w:color="auto" w:fill="FFFFFF"/>
        </w:rPr>
        <w:t xml:space="preserve">Slovní paměť a vizuální projev bývá také postihnut. Žákova </w:t>
      </w:r>
      <w:r w:rsidR="00DD5124" w:rsidRPr="00611892">
        <w:rPr>
          <w:rStyle w:val="normaltextrun"/>
          <w:rFonts w:eastAsiaTheme="majorEastAsia"/>
          <w:color w:val="000000"/>
          <w:shd w:val="clear" w:color="auto" w:fill="FFFFFF"/>
        </w:rPr>
        <w:t xml:space="preserve">práce </w:t>
      </w:r>
      <w:r w:rsidR="005D64A2">
        <w:rPr>
          <w:rStyle w:val="normaltextrun"/>
          <w:rFonts w:eastAsiaTheme="majorEastAsia"/>
          <w:color w:val="000000"/>
          <w:shd w:val="clear" w:color="auto" w:fill="FFFFFF"/>
        </w:rPr>
        <w:t xml:space="preserve">je tak </w:t>
      </w:r>
      <w:r w:rsidR="00015470">
        <w:rPr>
          <w:rStyle w:val="normaltextrun"/>
          <w:rFonts w:eastAsiaTheme="majorEastAsia"/>
          <w:color w:val="000000"/>
          <w:shd w:val="clear" w:color="auto" w:fill="FFFFFF"/>
        </w:rPr>
        <w:t xml:space="preserve">negativně </w:t>
      </w:r>
      <w:r w:rsidR="005D64A2">
        <w:rPr>
          <w:rStyle w:val="normaltextrun"/>
          <w:rFonts w:eastAsiaTheme="majorEastAsia"/>
          <w:color w:val="000000"/>
          <w:shd w:val="clear" w:color="auto" w:fill="FFFFFF"/>
        </w:rPr>
        <w:t xml:space="preserve">ovlivněna </w:t>
      </w:r>
      <w:r w:rsidR="00DD5124" w:rsidRPr="00611892">
        <w:rPr>
          <w:rStyle w:val="normaltextrun"/>
          <w:rFonts w:eastAsiaTheme="majorEastAsia"/>
          <w:color w:val="000000"/>
          <w:shd w:val="clear" w:color="auto" w:fill="FFFFFF"/>
        </w:rPr>
        <w:t>ve všech vyuč</w:t>
      </w:r>
      <w:r w:rsidR="00A72ED2">
        <w:rPr>
          <w:rStyle w:val="normaltextrun"/>
          <w:rFonts w:eastAsiaTheme="majorEastAsia"/>
          <w:color w:val="000000"/>
          <w:shd w:val="clear" w:color="auto" w:fill="FFFFFF"/>
        </w:rPr>
        <w:t>ovacích předmětech.</w:t>
      </w:r>
      <w:r w:rsidR="004C68D5">
        <w:rPr>
          <w:rStyle w:val="normaltextrun"/>
          <w:rFonts w:eastAsiaTheme="majorEastAsia"/>
          <w:color w:val="000000"/>
          <w:shd w:val="clear" w:color="auto" w:fill="FFFFFF"/>
        </w:rPr>
        <w:t xml:space="preserve"> </w:t>
      </w:r>
      <w:r w:rsidR="004C68D5">
        <w:rPr>
          <w:rStyle w:val="eop"/>
          <w:rFonts w:eastAsiaTheme="majorEastAsia"/>
          <w:color w:val="000000" w:themeColor="text1"/>
          <w:shd w:val="clear" w:color="auto" w:fill="FFFFFF"/>
        </w:rPr>
        <w:t>(Michalová, 2016)</w:t>
      </w:r>
    </w:p>
    <w:p w:rsidR="00DB0AA4" w:rsidRDefault="00DB0AA4" w:rsidP="00E11E7B">
      <w:pPr>
        <w:ind w:firstLine="0"/>
        <w:rPr>
          <w:rStyle w:val="normaltextrun"/>
          <w:rFonts w:eastAsiaTheme="majorEastAsia"/>
          <w:color w:val="000000" w:themeColor="text1"/>
          <w:shd w:val="clear" w:color="auto" w:fill="FFFFFF"/>
        </w:rPr>
      </w:pPr>
    </w:p>
    <w:p w:rsidR="00FF45B8" w:rsidRPr="00555881" w:rsidRDefault="00B41A2A" w:rsidP="00D821E2">
      <w:pPr>
        <w:pStyle w:val="Nadpis1"/>
        <w:ind w:firstLine="0"/>
        <w:rPr>
          <w:rStyle w:val="normaltextrun"/>
          <w:b w:val="0"/>
        </w:rPr>
      </w:pPr>
      <w:bookmarkStart w:id="7" w:name="_Toc152630616"/>
      <w:r w:rsidRPr="00555881">
        <w:rPr>
          <w:rStyle w:val="normaltextrun"/>
          <w:b w:val="0"/>
        </w:rPr>
        <w:t xml:space="preserve">1.3.1 </w:t>
      </w:r>
      <w:r w:rsidR="00DB0AA4" w:rsidRPr="00555881">
        <w:rPr>
          <w:rStyle w:val="normaltextrun"/>
          <w:b w:val="0"/>
        </w:rPr>
        <w:t>Dyslexie</w:t>
      </w:r>
      <w:bookmarkEnd w:id="7"/>
    </w:p>
    <w:p w:rsidR="000A604B" w:rsidRPr="000A604B" w:rsidRDefault="000A604B" w:rsidP="000A604B"/>
    <w:p w:rsidR="005170F0" w:rsidRDefault="005170F0" w:rsidP="000A604B">
      <w:r w:rsidRPr="0006298D">
        <w:t xml:space="preserve">Terminologických vymezení existuje </w:t>
      </w:r>
      <w:r w:rsidR="000A604B">
        <w:t>mnoho, z toho důvodu uvádíme pouze několik vybraných</w:t>
      </w:r>
      <w:r w:rsidR="00164C66">
        <w:t>:</w:t>
      </w:r>
    </w:p>
    <w:p w:rsidR="0081595C" w:rsidRPr="0081595C" w:rsidRDefault="0081595C" w:rsidP="0081595C"/>
    <w:p w:rsidR="00164C66" w:rsidRDefault="00164C66" w:rsidP="00B44166">
      <w:pPr>
        <w:rPr>
          <w:i/>
        </w:rPr>
      </w:pPr>
      <w:r w:rsidRPr="00164C66">
        <w:rPr>
          <w:i/>
        </w:rPr>
        <w:t>„Porucha postihuje základní znaky čtenářského výkonu, a to rychlost, správnost, techniku č</w:t>
      </w:r>
      <w:r w:rsidR="000A604B">
        <w:rPr>
          <w:i/>
        </w:rPr>
        <w:t>tení a porozumění čtenému textu</w:t>
      </w:r>
      <w:r w:rsidRPr="00164C66">
        <w:rPr>
          <w:i/>
        </w:rPr>
        <w:t>“</w:t>
      </w:r>
      <w:r w:rsidR="00015470" w:rsidRPr="00015470">
        <w:t xml:space="preserve"> </w:t>
      </w:r>
      <w:r w:rsidR="00015470">
        <w:t>(Zelinková, 2009, s. 41)</w:t>
      </w:r>
      <w:r w:rsidR="000A604B">
        <w:t>.</w:t>
      </w:r>
    </w:p>
    <w:p w:rsidR="000A604B" w:rsidRPr="000A604B" w:rsidRDefault="000A604B" w:rsidP="000A604B">
      <w:pPr>
        <w:ind w:firstLine="0"/>
      </w:pPr>
    </w:p>
    <w:p w:rsidR="0080030B" w:rsidRPr="00015470" w:rsidRDefault="0080030B" w:rsidP="00B44166">
      <w:r w:rsidRPr="0080030B">
        <w:rPr>
          <w:i/>
        </w:rPr>
        <w:t>„Dyslexie je specifická porucha učení, která především ovlivňuje rozvoj gramotnosti a jazykových dovedností. Je pravděpodobné, že provází člověka od narození po celý život. Charakterizují ji obtíže ve fonologickém zpracování, rychlém jmenování, pracovní paměti, pracovním tempu a automatickým rozvojem některých dovedností, které nemusí odpovídat jiným kognitivním schopnostem jedince. Není možné ji odstranit běžnými metodami výuky, ale její projevy mohou být zmírněny vhodně zvolenou specifickou intervencí, včetně využití moderních technologií a poradenství.“</w:t>
      </w:r>
      <w:r w:rsidR="00015470">
        <w:t xml:space="preserve"> Britská dyslektická asociace (British Dyslexia Association, BDA, 2007).</w:t>
      </w:r>
    </w:p>
    <w:p w:rsidR="003C7F4E" w:rsidRDefault="0081595C" w:rsidP="00B44166">
      <w:r>
        <w:t xml:space="preserve">(zdroj: </w:t>
      </w:r>
      <w:r w:rsidR="0080030B">
        <w:t>http://www.bdadyslexia.org.uk./dy</w:t>
      </w:r>
      <w:r w:rsidR="00015470">
        <w:t>slexic/definitions,)</w:t>
      </w:r>
    </w:p>
    <w:p w:rsidR="003C7F4E" w:rsidRDefault="003C7F4E" w:rsidP="00B44166"/>
    <w:p w:rsidR="003C7F4E" w:rsidRDefault="003C7F4E" w:rsidP="00B44166">
      <w:r>
        <w:t xml:space="preserve">Za velmi důležité považuji uvést třístupňový model </w:t>
      </w:r>
      <w:r w:rsidR="0081595C">
        <w:t>vymezení dyslexie dle Uty Frith</w:t>
      </w:r>
      <w:r>
        <w:t>:</w:t>
      </w:r>
    </w:p>
    <w:p w:rsidR="003C7F4E" w:rsidRPr="0081595C" w:rsidRDefault="003C7F4E" w:rsidP="00B44166">
      <w:r w:rsidRPr="003C7F4E">
        <w:rPr>
          <w:i/>
        </w:rPr>
        <w:t>„Místo prostého popisu dyslexie formou definice můžeme uvažovat o biologické rovině, s níž úzce souvisejí neurobiologické i genetické studie, které se zabývají zdroji dyslexie. Druhá rovina, označená kognitivní, se zabývá procesy, jež souvisejí s osvojováním čtení a psaní, ale jde o obecnější postupy poznávání a charakterizujeme je v termínech kognice. Na třetí úrovni stojí behaviorální projevy, které už zcela konkrétně popisují chování jedince s dyslexií, především při procesu čtení a psaní. Jestliže nahlédneme dyslexii v takovém třístupňovém rámci, umožní nám to uvědomit si souvislosti – od biologických příčin přes kognitivní deficity až k projevům chování.“</w:t>
      </w:r>
      <w:r w:rsidR="0081595C">
        <w:rPr>
          <w:i/>
        </w:rPr>
        <w:t xml:space="preserve"> </w:t>
      </w:r>
      <w:r w:rsidR="0081595C">
        <w:t>(Frith, 1999 in Krejčová, 2019, s. 37)</w:t>
      </w:r>
    </w:p>
    <w:p w:rsidR="008C513E" w:rsidRDefault="008C513E" w:rsidP="008B5FA1">
      <w:pPr>
        <w:ind w:firstLine="0"/>
      </w:pPr>
    </w:p>
    <w:p w:rsidR="00F50E97" w:rsidRDefault="001A6E3D" w:rsidP="00B44166">
      <w:pPr>
        <w:rPr>
          <w:rStyle w:val="eop"/>
          <w:rFonts w:eastAsiaTheme="majorEastAsia"/>
          <w:color w:val="000000"/>
          <w:shd w:val="clear" w:color="auto" w:fill="FFFFFF"/>
        </w:rPr>
      </w:pPr>
      <w:r>
        <w:t xml:space="preserve">(Michalová, </w:t>
      </w:r>
      <w:r w:rsidR="00F50E97">
        <w:t>2016</w:t>
      </w:r>
      <w:r w:rsidR="00D96303">
        <w:t xml:space="preserve">) </w:t>
      </w:r>
      <w:r w:rsidR="000A604B">
        <w:t>Například a</w:t>
      </w:r>
      <w:r w:rsidR="00D96303">
        <w:t>utorka</w:t>
      </w:r>
      <w:r w:rsidR="00F67A84">
        <w:t xml:space="preserve"> dyslexii </w:t>
      </w:r>
      <w:r w:rsidR="00D96303">
        <w:t xml:space="preserve">popisuje </w:t>
      </w:r>
      <w:r w:rsidR="00F67A84">
        <w:t>jak</w:t>
      </w:r>
      <w:r w:rsidR="00BA4175">
        <w:rPr>
          <w:rStyle w:val="normaltextrun"/>
          <w:rFonts w:eastAsiaTheme="majorEastAsia"/>
          <w:color w:val="000000"/>
          <w:shd w:val="clear" w:color="auto" w:fill="FFFFFF"/>
        </w:rPr>
        <w:t xml:space="preserve">o </w:t>
      </w:r>
      <w:r w:rsidR="000A604B">
        <w:rPr>
          <w:rStyle w:val="normaltextrun"/>
          <w:rFonts w:eastAsiaTheme="majorEastAsia"/>
          <w:color w:val="000000"/>
          <w:shd w:val="clear" w:color="auto" w:fill="FFFFFF"/>
        </w:rPr>
        <w:t xml:space="preserve">nezvládnutí </w:t>
      </w:r>
      <w:r w:rsidR="0081595C">
        <w:rPr>
          <w:rStyle w:val="normaltextrun"/>
          <w:rFonts w:eastAsiaTheme="majorEastAsia"/>
          <w:color w:val="000000"/>
          <w:shd w:val="clear" w:color="auto" w:fill="FFFFFF"/>
        </w:rPr>
        <w:t xml:space="preserve">osvojení si </w:t>
      </w:r>
      <w:r w:rsidR="00F67A84">
        <w:rPr>
          <w:rStyle w:val="normaltextrun"/>
          <w:rFonts w:eastAsiaTheme="majorEastAsia"/>
          <w:color w:val="000000"/>
          <w:shd w:val="clear" w:color="auto" w:fill="FFFFFF"/>
        </w:rPr>
        <w:t>schopnosti</w:t>
      </w:r>
      <w:r w:rsidR="00B44166" w:rsidRPr="00B44166">
        <w:rPr>
          <w:rStyle w:val="normaltextrun"/>
          <w:rFonts w:eastAsiaTheme="majorEastAsia"/>
          <w:color w:val="000000"/>
          <w:shd w:val="clear" w:color="auto" w:fill="FFFFFF"/>
        </w:rPr>
        <w:t xml:space="preserve"> naučit se číst standar</w:t>
      </w:r>
      <w:r w:rsidR="00F67A84">
        <w:rPr>
          <w:rStyle w:val="normaltextrun"/>
          <w:rFonts w:eastAsiaTheme="majorEastAsia"/>
          <w:color w:val="000000"/>
          <w:shd w:val="clear" w:color="auto" w:fill="FFFFFF"/>
        </w:rPr>
        <w:t xml:space="preserve">dními výukovými metodami. Čtení má pak dvě podoby. První a to je v populaci rozšířenější je </w:t>
      </w:r>
      <w:r w:rsidR="00351970">
        <w:rPr>
          <w:rStyle w:val="normaltextrun"/>
          <w:rFonts w:eastAsiaTheme="majorEastAsia"/>
          <w:color w:val="000000"/>
          <w:shd w:val="clear" w:color="auto" w:fill="FFFFFF"/>
        </w:rPr>
        <w:t>tzv. pravohemisférové</w:t>
      </w:r>
      <w:r w:rsidR="00351970" w:rsidRPr="00B44166">
        <w:rPr>
          <w:rStyle w:val="normaltextrun"/>
          <w:rFonts w:eastAsiaTheme="majorEastAsia"/>
          <w:color w:val="000000"/>
          <w:shd w:val="clear" w:color="auto" w:fill="FFFFFF"/>
        </w:rPr>
        <w:t xml:space="preserve"> čtení</w:t>
      </w:r>
      <w:r w:rsidR="00351970">
        <w:rPr>
          <w:rStyle w:val="normaltextrun"/>
          <w:rFonts w:eastAsiaTheme="majorEastAsia"/>
          <w:color w:val="000000"/>
          <w:shd w:val="clear" w:color="auto" w:fill="FFFFFF"/>
        </w:rPr>
        <w:t xml:space="preserve">. Tento typ </w:t>
      </w:r>
      <w:r w:rsidR="00B44166" w:rsidRPr="00B44166">
        <w:rPr>
          <w:rStyle w:val="normaltextrun"/>
          <w:rFonts w:eastAsiaTheme="majorEastAsia"/>
          <w:color w:val="000000"/>
          <w:shd w:val="clear" w:color="auto" w:fill="FFFFFF"/>
        </w:rPr>
        <w:t xml:space="preserve">čtení </w:t>
      </w:r>
      <w:r w:rsidR="00351970">
        <w:rPr>
          <w:rStyle w:val="normaltextrun"/>
          <w:rFonts w:eastAsiaTheme="majorEastAsia"/>
          <w:color w:val="000000"/>
          <w:shd w:val="clear" w:color="auto" w:fill="FFFFFF"/>
        </w:rPr>
        <w:t>má velmi pomalé tempo</w:t>
      </w:r>
      <w:r w:rsidR="00B44166" w:rsidRPr="00B44166">
        <w:rPr>
          <w:rStyle w:val="normaltextrun"/>
          <w:rFonts w:eastAsiaTheme="majorEastAsia"/>
          <w:color w:val="000000"/>
          <w:shd w:val="clear" w:color="auto" w:fill="FFFFFF"/>
        </w:rPr>
        <w:t>, ne</w:t>
      </w:r>
      <w:r w:rsidR="00351970">
        <w:rPr>
          <w:rStyle w:val="normaltextrun"/>
          <w:rFonts w:eastAsiaTheme="majorEastAsia"/>
          <w:color w:val="000000"/>
          <w:shd w:val="clear" w:color="auto" w:fill="FFFFFF"/>
        </w:rPr>
        <w:t>obratné, se zadrháváním</w:t>
      </w:r>
      <w:r w:rsidR="007513E2">
        <w:rPr>
          <w:rStyle w:val="normaltextrun"/>
          <w:rFonts w:eastAsiaTheme="majorEastAsia"/>
          <w:color w:val="000000"/>
          <w:shd w:val="clear" w:color="auto" w:fill="FFFFFF"/>
        </w:rPr>
        <w:t xml:space="preserve"> ale za to</w:t>
      </w:r>
      <w:r w:rsidR="00351970">
        <w:rPr>
          <w:rStyle w:val="normaltextrun"/>
          <w:rFonts w:eastAsiaTheme="majorEastAsia"/>
          <w:color w:val="000000"/>
          <w:shd w:val="clear" w:color="auto" w:fill="FFFFFF"/>
        </w:rPr>
        <w:t xml:space="preserve"> poměrně přesné</w:t>
      </w:r>
      <w:r w:rsidR="00B44166" w:rsidRPr="00B44166">
        <w:rPr>
          <w:rStyle w:val="normaltextrun"/>
          <w:rFonts w:eastAsiaTheme="majorEastAsia"/>
          <w:color w:val="000000"/>
          <w:shd w:val="clear" w:color="auto" w:fill="FFFFFF"/>
        </w:rPr>
        <w:t xml:space="preserve"> a s velmi malou chyb</w:t>
      </w:r>
      <w:r w:rsidR="00351970">
        <w:rPr>
          <w:rStyle w:val="normaltextrun"/>
          <w:rFonts w:eastAsiaTheme="majorEastAsia"/>
          <w:color w:val="000000"/>
          <w:shd w:val="clear" w:color="auto" w:fill="FFFFFF"/>
        </w:rPr>
        <w:t>ovostí</w:t>
      </w:r>
      <w:r w:rsidR="00B44166" w:rsidRPr="00B44166">
        <w:rPr>
          <w:rStyle w:val="normaltextrun"/>
          <w:rFonts w:eastAsiaTheme="majorEastAsia"/>
          <w:color w:val="000000"/>
          <w:shd w:val="clear" w:color="auto" w:fill="FFFFFF"/>
        </w:rPr>
        <w:t xml:space="preserve">. </w:t>
      </w:r>
      <w:r w:rsidR="00B44166" w:rsidRPr="00B44166">
        <w:rPr>
          <w:rStyle w:val="normaltextrun"/>
          <w:rFonts w:eastAsiaTheme="majorEastAsia"/>
          <w:color w:val="000000"/>
          <w:shd w:val="clear" w:color="auto" w:fill="FFFFFF"/>
        </w:rPr>
        <w:lastRenderedPageBreak/>
        <w:t>Opakem je čtení u</w:t>
      </w:r>
      <w:r w:rsidR="00351970">
        <w:rPr>
          <w:rStyle w:val="normaltextrun"/>
          <w:rFonts w:eastAsiaTheme="majorEastAsia"/>
          <w:color w:val="000000"/>
          <w:shd w:val="clear" w:color="auto" w:fill="FFFFFF"/>
        </w:rPr>
        <w:t>náhlené, rychlé a s velmi častou chybovostí. Takové</w:t>
      </w:r>
      <w:r w:rsidR="00B44166" w:rsidRPr="00B44166">
        <w:rPr>
          <w:rStyle w:val="normaltextrun"/>
          <w:rFonts w:eastAsiaTheme="majorEastAsia"/>
          <w:color w:val="000000"/>
          <w:shd w:val="clear" w:color="auto" w:fill="FFFFFF"/>
        </w:rPr>
        <w:t xml:space="preserve"> čtení bývá o</w:t>
      </w:r>
      <w:r w:rsidR="00351970">
        <w:rPr>
          <w:rStyle w:val="normaltextrun"/>
          <w:rFonts w:eastAsiaTheme="majorEastAsia"/>
          <w:color w:val="000000"/>
          <w:shd w:val="clear" w:color="auto" w:fill="FFFFFF"/>
        </w:rPr>
        <w:t>značováno jako levohemisférové.</w:t>
      </w:r>
    </w:p>
    <w:p w:rsidR="00BA4175" w:rsidRDefault="00BA4175" w:rsidP="00B44166">
      <w:pPr>
        <w:rPr>
          <w:rStyle w:val="eop"/>
          <w:rFonts w:eastAsiaTheme="majorEastAsia"/>
          <w:color w:val="000000"/>
          <w:shd w:val="clear" w:color="auto" w:fill="FFFFFF"/>
        </w:rPr>
      </w:pPr>
      <w:r>
        <w:rPr>
          <w:rStyle w:val="eop"/>
          <w:rFonts w:eastAsiaTheme="majorEastAsia"/>
          <w:color w:val="000000"/>
          <w:shd w:val="clear" w:color="auto" w:fill="FFFFFF"/>
        </w:rPr>
        <w:t xml:space="preserve">(Michalová, 2016) </w:t>
      </w:r>
      <w:r w:rsidR="00D96303">
        <w:rPr>
          <w:rStyle w:val="eop"/>
          <w:rFonts w:eastAsiaTheme="majorEastAsia"/>
          <w:color w:val="000000"/>
          <w:shd w:val="clear" w:color="auto" w:fill="FFFFFF"/>
        </w:rPr>
        <w:t xml:space="preserve">Také upozorňuje, že se jedná o zcela </w:t>
      </w:r>
      <w:r w:rsidR="00986D87">
        <w:rPr>
          <w:rStyle w:val="eop"/>
          <w:rFonts w:eastAsiaTheme="majorEastAsia"/>
          <w:color w:val="000000"/>
          <w:shd w:val="clear" w:color="auto" w:fill="FFFFFF"/>
        </w:rPr>
        <w:t>běžný jev</w:t>
      </w:r>
      <w:r w:rsidRPr="00845FD9">
        <w:rPr>
          <w:rStyle w:val="eop"/>
          <w:rFonts w:eastAsiaTheme="majorEastAsia"/>
          <w:color w:val="000000"/>
          <w:shd w:val="clear" w:color="auto" w:fill="FFFFFF"/>
        </w:rPr>
        <w:t xml:space="preserve">, když </w:t>
      </w:r>
      <w:r w:rsidR="00845FD9" w:rsidRPr="00845FD9">
        <w:rPr>
          <w:rStyle w:val="normaltextrun"/>
          <w:rFonts w:eastAsiaTheme="majorEastAsia"/>
          <w:color w:val="000000"/>
          <w:shd w:val="clear" w:color="auto" w:fill="FFFFFF"/>
        </w:rPr>
        <w:t>se u dítěte s dyslexií obvykle vys</w:t>
      </w:r>
      <w:r w:rsidR="00986D87">
        <w:rPr>
          <w:rStyle w:val="normaltextrun"/>
          <w:rFonts w:eastAsiaTheme="majorEastAsia"/>
          <w:color w:val="000000"/>
          <w:shd w:val="clear" w:color="auto" w:fill="FFFFFF"/>
        </w:rPr>
        <w:t>kytuje narušený vztah ke čtení.  Pokud d</w:t>
      </w:r>
      <w:r w:rsidR="00845FD9" w:rsidRPr="00845FD9">
        <w:rPr>
          <w:rStyle w:val="normaltextrun"/>
          <w:rFonts w:eastAsiaTheme="majorEastAsia"/>
          <w:color w:val="000000"/>
          <w:shd w:val="clear" w:color="auto" w:fill="FFFFFF"/>
        </w:rPr>
        <w:t>louhodob</w:t>
      </w:r>
      <w:r w:rsidR="00986D87">
        <w:rPr>
          <w:rStyle w:val="normaltextrun"/>
          <w:rFonts w:eastAsiaTheme="majorEastAsia"/>
          <w:color w:val="000000"/>
          <w:shd w:val="clear" w:color="auto" w:fill="FFFFFF"/>
        </w:rPr>
        <w:t xml:space="preserve">é potíže a vynaložené úsilí </w:t>
      </w:r>
      <w:r w:rsidR="00845FD9" w:rsidRPr="00845FD9">
        <w:rPr>
          <w:rStyle w:val="normaltextrun"/>
          <w:rFonts w:eastAsiaTheme="majorEastAsia"/>
          <w:color w:val="000000"/>
          <w:shd w:val="clear" w:color="auto" w:fill="FFFFFF"/>
        </w:rPr>
        <w:t>nepřináší očekávaný efekt</w:t>
      </w:r>
      <w:r w:rsidR="003F00F6">
        <w:rPr>
          <w:rStyle w:val="normaltextrun"/>
          <w:rFonts w:eastAsiaTheme="majorEastAsia"/>
          <w:color w:val="000000"/>
          <w:shd w:val="clear" w:color="auto" w:fill="FFFFFF"/>
        </w:rPr>
        <w:t>, dochází k úpadku. Takové</w:t>
      </w:r>
      <w:r w:rsidR="00845FD9" w:rsidRPr="00845FD9">
        <w:rPr>
          <w:rStyle w:val="normaltextrun"/>
          <w:rFonts w:eastAsiaTheme="majorEastAsia"/>
          <w:color w:val="000000"/>
          <w:shd w:val="clear" w:color="auto" w:fill="FFFFFF"/>
        </w:rPr>
        <w:t xml:space="preserve"> děti se zpravidla nera</w:t>
      </w:r>
      <w:r w:rsidR="003F00F6">
        <w:rPr>
          <w:rStyle w:val="normaltextrun"/>
          <w:rFonts w:eastAsiaTheme="majorEastAsia"/>
          <w:color w:val="000000"/>
          <w:shd w:val="clear" w:color="auto" w:fill="FFFFFF"/>
        </w:rPr>
        <w:t xml:space="preserve">dy učí čtením. Je to pro ně velmi časově náročná aktivita, která způsobuje </w:t>
      </w:r>
      <w:r w:rsidR="00845FD9" w:rsidRPr="00845FD9">
        <w:rPr>
          <w:rStyle w:val="normaltextrun"/>
          <w:rFonts w:eastAsiaTheme="majorEastAsia"/>
          <w:color w:val="000000"/>
          <w:shd w:val="clear" w:color="auto" w:fill="FFFFFF"/>
        </w:rPr>
        <w:t>větší únavnost při čtení</w:t>
      </w:r>
      <w:r w:rsidR="003F00F6">
        <w:rPr>
          <w:rStyle w:val="normaltextrun"/>
          <w:rFonts w:eastAsiaTheme="majorEastAsia"/>
          <w:color w:val="000000"/>
          <w:shd w:val="clear" w:color="auto" w:fill="FFFFFF"/>
        </w:rPr>
        <w:t>. V</w:t>
      </w:r>
      <w:r w:rsidR="00845FD9" w:rsidRPr="00845FD9">
        <w:rPr>
          <w:rStyle w:val="normaltextrun"/>
          <w:rFonts w:eastAsiaTheme="majorEastAsia"/>
          <w:color w:val="000000"/>
          <w:shd w:val="clear" w:color="auto" w:fill="FFFFFF"/>
        </w:rPr>
        <w:t xml:space="preserve">elmi často se stává, </w:t>
      </w:r>
      <w:r w:rsidR="003F00F6">
        <w:rPr>
          <w:rStyle w:val="normaltextrun"/>
          <w:rFonts w:eastAsiaTheme="majorEastAsia"/>
          <w:color w:val="000000"/>
          <w:shd w:val="clear" w:color="auto" w:fill="FFFFFF"/>
        </w:rPr>
        <w:t>že se přestávají orientovat při práci</w:t>
      </w:r>
      <w:r w:rsidR="00845FD9" w:rsidRPr="00845FD9">
        <w:rPr>
          <w:rStyle w:val="normaltextrun"/>
          <w:rFonts w:eastAsiaTheme="majorEastAsia"/>
          <w:color w:val="000000"/>
          <w:shd w:val="clear" w:color="auto" w:fill="FFFFFF"/>
        </w:rPr>
        <w:t xml:space="preserve"> s textem a z toho důvo</w:t>
      </w:r>
      <w:r w:rsidR="003F00F6">
        <w:rPr>
          <w:rStyle w:val="normaltextrun"/>
          <w:rFonts w:eastAsiaTheme="majorEastAsia"/>
          <w:color w:val="000000"/>
          <w:shd w:val="clear" w:color="auto" w:fill="FFFFFF"/>
        </w:rPr>
        <w:t>du je činnost nenaplňuje. Častým jevem u dyslektických dětí je, že</w:t>
      </w:r>
      <w:r w:rsidR="00845FD9" w:rsidRPr="00845FD9">
        <w:rPr>
          <w:rStyle w:val="normaltextrun"/>
          <w:rFonts w:eastAsiaTheme="majorEastAsia"/>
          <w:color w:val="000000"/>
          <w:shd w:val="clear" w:color="auto" w:fill="FFFFFF"/>
        </w:rPr>
        <w:t xml:space="preserve"> čtou nahlas opravdu velmi dobře, ale ve skutečnosti vůbec </w:t>
      </w:r>
      <w:r w:rsidR="009130BE">
        <w:rPr>
          <w:rStyle w:val="normaltextrun"/>
          <w:rFonts w:eastAsiaTheme="majorEastAsia"/>
          <w:color w:val="000000"/>
          <w:shd w:val="clear" w:color="auto" w:fill="FFFFFF"/>
        </w:rPr>
        <w:t>netuší, co bylo obsaženo ve čteném textu</w:t>
      </w:r>
      <w:r w:rsidR="00845FD9" w:rsidRPr="00845FD9">
        <w:rPr>
          <w:rStyle w:val="normaltextrun"/>
          <w:rFonts w:eastAsiaTheme="majorEastAsia"/>
          <w:color w:val="000000"/>
          <w:shd w:val="clear" w:color="auto" w:fill="FFFFFF"/>
        </w:rPr>
        <w:t>.</w:t>
      </w:r>
      <w:r w:rsidR="00845FD9" w:rsidRPr="00845FD9">
        <w:rPr>
          <w:rStyle w:val="eop"/>
          <w:rFonts w:eastAsiaTheme="majorEastAsia"/>
          <w:color w:val="000000"/>
          <w:shd w:val="clear" w:color="auto" w:fill="FFFFFF"/>
        </w:rPr>
        <w:t> </w:t>
      </w:r>
    </w:p>
    <w:p w:rsidR="009130BE" w:rsidRDefault="009130BE" w:rsidP="00B44166">
      <w:pPr>
        <w:rPr>
          <w:rStyle w:val="eop"/>
          <w:rFonts w:eastAsiaTheme="majorEastAsia"/>
          <w:color w:val="000000"/>
          <w:shd w:val="clear" w:color="auto" w:fill="FFFFFF"/>
        </w:rPr>
      </w:pPr>
    </w:p>
    <w:p w:rsidR="005B6FAC" w:rsidRDefault="002D7575" w:rsidP="00B44166">
      <w:pPr>
        <w:rPr>
          <w:rStyle w:val="eop"/>
          <w:rFonts w:eastAsiaTheme="majorEastAsia"/>
          <w:color w:val="000000"/>
          <w:shd w:val="clear" w:color="auto" w:fill="FFFFFF"/>
        </w:rPr>
      </w:pPr>
      <w:r>
        <w:rPr>
          <w:rStyle w:val="eop"/>
          <w:rFonts w:eastAsiaTheme="majorEastAsia"/>
          <w:color w:val="000000"/>
          <w:shd w:val="clear" w:color="auto" w:fill="FFFFFF"/>
        </w:rPr>
        <w:t>Hodnocení je zaznamenáváno</w:t>
      </w:r>
      <w:r w:rsidR="00D96303">
        <w:rPr>
          <w:rStyle w:val="eop"/>
          <w:rFonts w:eastAsiaTheme="majorEastAsia"/>
          <w:color w:val="000000"/>
          <w:shd w:val="clear" w:color="auto" w:fill="FFFFFF"/>
        </w:rPr>
        <w:t xml:space="preserve"> nejčastěji v množství rozdílů</w:t>
      </w:r>
      <w:r w:rsidR="00046463">
        <w:rPr>
          <w:rStyle w:val="eop"/>
          <w:rFonts w:eastAsiaTheme="majorEastAsia"/>
          <w:color w:val="000000"/>
          <w:shd w:val="clear" w:color="auto" w:fill="FFFFFF"/>
        </w:rPr>
        <w:t>.</w:t>
      </w:r>
      <w:r>
        <w:rPr>
          <w:rStyle w:val="eop"/>
          <w:rFonts w:eastAsiaTheme="majorEastAsia"/>
          <w:color w:val="000000"/>
          <w:shd w:val="clear" w:color="auto" w:fill="FFFFFF"/>
        </w:rPr>
        <w:t xml:space="preserve"> Rozdíl je tedy považován za chybu, se kterou se dále pracuje a ta se hodnotí.</w:t>
      </w:r>
      <w:r w:rsidR="00046463">
        <w:rPr>
          <w:rStyle w:val="eop"/>
          <w:rFonts w:eastAsiaTheme="majorEastAsia"/>
          <w:color w:val="000000"/>
          <w:shd w:val="clear" w:color="auto" w:fill="FFFFFF"/>
        </w:rPr>
        <w:t xml:space="preserve"> P</w:t>
      </w:r>
      <w:r w:rsidR="0081595C">
        <w:rPr>
          <w:rStyle w:val="eop"/>
          <w:rFonts w:eastAsiaTheme="majorEastAsia"/>
          <w:color w:val="000000"/>
          <w:shd w:val="clear" w:color="auto" w:fill="FFFFFF"/>
        </w:rPr>
        <w:t>os</w:t>
      </w:r>
      <w:r w:rsidR="00046463">
        <w:rPr>
          <w:rStyle w:val="eop"/>
          <w:rFonts w:eastAsiaTheme="majorEastAsia"/>
          <w:color w:val="000000"/>
          <w:shd w:val="clear" w:color="auto" w:fill="FFFFFF"/>
        </w:rPr>
        <w:t>uzuje se</w:t>
      </w:r>
      <w:r w:rsidR="005B6FAC">
        <w:rPr>
          <w:rStyle w:val="eop"/>
          <w:rFonts w:eastAsiaTheme="majorEastAsia"/>
          <w:color w:val="000000"/>
          <w:shd w:val="clear" w:color="auto" w:fill="FFFFFF"/>
        </w:rPr>
        <w:t xml:space="preserve"> </w:t>
      </w:r>
      <w:r w:rsidR="0081595C">
        <w:rPr>
          <w:rStyle w:val="eop"/>
          <w:rFonts w:eastAsiaTheme="majorEastAsia"/>
          <w:color w:val="000000"/>
          <w:shd w:val="clear" w:color="auto" w:fill="FFFFFF"/>
        </w:rPr>
        <w:t>dle</w:t>
      </w:r>
      <w:r w:rsidR="007B0DFE">
        <w:rPr>
          <w:rStyle w:val="eop"/>
          <w:rFonts w:eastAsiaTheme="majorEastAsia"/>
          <w:color w:val="000000"/>
          <w:shd w:val="clear" w:color="auto" w:fill="FFFFFF"/>
        </w:rPr>
        <w:t xml:space="preserve"> </w:t>
      </w:r>
      <w:r w:rsidR="005B6FAC">
        <w:rPr>
          <w:rStyle w:val="eop"/>
          <w:rFonts w:eastAsiaTheme="majorEastAsia"/>
          <w:color w:val="000000"/>
          <w:shd w:val="clear" w:color="auto" w:fill="FFFFFF"/>
        </w:rPr>
        <w:t xml:space="preserve">rozdílu mezi inteligencí </w:t>
      </w:r>
      <w:r w:rsidR="00046463">
        <w:rPr>
          <w:rStyle w:val="eop"/>
          <w:rFonts w:eastAsiaTheme="majorEastAsia"/>
          <w:color w:val="000000"/>
          <w:shd w:val="clear" w:color="auto" w:fill="FFFFFF"/>
        </w:rPr>
        <w:t>naměřenou, pomocí</w:t>
      </w:r>
      <w:r w:rsidR="005B6FAC">
        <w:rPr>
          <w:rStyle w:val="eop"/>
          <w:rFonts w:eastAsiaTheme="majorEastAsia"/>
          <w:color w:val="000000"/>
          <w:shd w:val="clear" w:color="auto" w:fill="FFFFFF"/>
        </w:rPr>
        <w:t xml:space="preserve"> inteligenčního testu a na výkonu ve čtení naměřeném pomocí standardizovaných čtenářských </w:t>
      </w:r>
      <w:r>
        <w:rPr>
          <w:rStyle w:val="eop"/>
          <w:rFonts w:eastAsiaTheme="majorEastAsia"/>
          <w:color w:val="000000"/>
          <w:shd w:val="clear" w:color="auto" w:fill="FFFFFF"/>
        </w:rPr>
        <w:t>testů. Naměřené rozdíly se mohou od sebe vzájemně</w:t>
      </w:r>
      <w:r w:rsidR="00927F50">
        <w:rPr>
          <w:rStyle w:val="eop"/>
          <w:rFonts w:eastAsiaTheme="majorEastAsia"/>
          <w:color w:val="000000"/>
          <w:shd w:val="clear" w:color="auto" w:fill="FFFFFF"/>
        </w:rPr>
        <w:t xml:space="preserve"> lišit. Důležitým faktorem </w:t>
      </w:r>
      <w:r>
        <w:rPr>
          <w:rStyle w:val="eop"/>
          <w:rFonts w:eastAsiaTheme="majorEastAsia"/>
          <w:color w:val="000000"/>
          <w:shd w:val="clear" w:color="auto" w:fill="FFFFFF"/>
        </w:rPr>
        <w:t>je úroveň inteligence konkrétního</w:t>
      </w:r>
      <w:r w:rsidR="00927F50">
        <w:rPr>
          <w:rStyle w:val="eop"/>
          <w:rFonts w:eastAsiaTheme="majorEastAsia"/>
          <w:color w:val="000000"/>
          <w:shd w:val="clear" w:color="auto" w:fill="FFFFFF"/>
        </w:rPr>
        <w:t xml:space="preserve"> jedince. Musí následovat volba </w:t>
      </w:r>
      <w:r w:rsidR="00132EAB">
        <w:rPr>
          <w:rStyle w:val="eop"/>
          <w:rFonts w:eastAsiaTheme="majorEastAsia"/>
          <w:color w:val="000000"/>
          <w:shd w:val="clear" w:color="auto" w:fill="FFFFFF"/>
        </w:rPr>
        <w:t>vhodných a kvalitních testů. Při tomto testování je nutní brát zřetel</w:t>
      </w:r>
      <w:r w:rsidR="00927F50">
        <w:rPr>
          <w:rStyle w:val="eop"/>
          <w:rFonts w:eastAsiaTheme="majorEastAsia"/>
          <w:color w:val="000000"/>
          <w:shd w:val="clear" w:color="auto" w:fill="FFFFFF"/>
        </w:rPr>
        <w:t xml:space="preserve"> na </w:t>
      </w:r>
      <w:r w:rsidR="00046463">
        <w:rPr>
          <w:rStyle w:val="eop"/>
          <w:rFonts w:eastAsiaTheme="majorEastAsia"/>
          <w:color w:val="000000"/>
          <w:shd w:val="clear" w:color="auto" w:fill="FFFFFF"/>
        </w:rPr>
        <w:t>reedukaci</w:t>
      </w:r>
      <w:r w:rsidR="005B6FAC">
        <w:rPr>
          <w:rStyle w:val="eop"/>
          <w:rFonts w:eastAsiaTheme="majorEastAsia"/>
          <w:color w:val="000000"/>
          <w:shd w:val="clear" w:color="auto" w:fill="FFFFFF"/>
        </w:rPr>
        <w:t>.</w:t>
      </w:r>
      <w:r w:rsidR="002036BF">
        <w:rPr>
          <w:rStyle w:val="eop"/>
          <w:rFonts w:eastAsiaTheme="majorEastAsia"/>
          <w:color w:val="000000"/>
          <w:shd w:val="clear" w:color="auto" w:fill="FFFFFF"/>
        </w:rPr>
        <w:t xml:space="preserve"> (Michalová, 2016)</w:t>
      </w:r>
    </w:p>
    <w:p w:rsidR="00BA323D" w:rsidRDefault="00BA323D" w:rsidP="00B44166">
      <w:pPr>
        <w:rPr>
          <w:rStyle w:val="eop"/>
          <w:rFonts w:eastAsiaTheme="majorEastAsia"/>
          <w:color w:val="000000"/>
          <w:shd w:val="clear" w:color="auto" w:fill="FFFFFF"/>
        </w:rPr>
      </w:pPr>
    </w:p>
    <w:p w:rsidR="001D7539" w:rsidRPr="00BA28AF" w:rsidRDefault="001365E5" w:rsidP="001D7539">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D</w:t>
      </w:r>
      <w:r w:rsidR="00132EAB">
        <w:rPr>
          <w:rStyle w:val="eop"/>
          <w:rFonts w:eastAsiaTheme="majorEastAsia"/>
          <w:color w:val="000000" w:themeColor="text1"/>
          <w:shd w:val="clear" w:color="auto" w:fill="FFFFFF"/>
        </w:rPr>
        <w:t>yslexie bývá v literatuře uváděna</w:t>
      </w:r>
      <w:r w:rsidR="001D7539" w:rsidRPr="00BA28AF">
        <w:rPr>
          <w:rStyle w:val="eop"/>
          <w:rFonts w:eastAsiaTheme="majorEastAsia"/>
          <w:color w:val="000000" w:themeColor="text1"/>
          <w:shd w:val="clear" w:color="auto" w:fill="FFFFFF"/>
        </w:rPr>
        <w:t xml:space="preserve"> ve dvou významech:</w:t>
      </w:r>
    </w:p>
    <w:p w:rsidR="001D7539" w:rsidRPr="00BA28AF" w:rsidRDefault="001D7539" w:rsidP="00BA323D">
      <w:pPr>
        <w:pStyle w:val="paragraph"/>
        <w:spacing w:before="0" w:beforeAutospacing="0" w:after="0" w:afterAutospacing="0"/>
        <w:textAlignment w:val="baseline"/>
        <w:rPr>
          <w:i/>
          <w:color w:val="000000" w:themeColor="text1"/>
        </w:rPr>
      </w:pPr>
      <w:r w:rsidRPr="00BA28AF">
        <w:rPr>
          <w:rStyle w:val="eop"/>
          <w:rFonts w:eastAsiaTheme="majorEastAsia"/>
          <w:i/>
          <w:color w:val="000000" w:themeColor="text1"/>
          <w:shd w:val="clear" w:color="auto" w:fill="FFFFFF"/>
        </w:rPr>
        <w:t xml:space="preserve">,,a) </w:t>
      </w:r>
      <w:r w:rsidR="00BA323D" w:rsidRPr="00BA28AF">
        <w:rPr>
          <w:rStyle w:val="normaltextrun"/>
          <w:rFonts w:eastAsiaTheme="majorEastAsia"/>
          <w:i/>
          <w:color w:val="000000" w:themeColor="text1"/>
        </w:rPr>
        <w:t>v</w:t>
      </w:r>
      <w:r w:rsidRPr="00BA28AF">
        <w:rPr>
          <w:rStyle w:val="normaltextrun"/>
          <w:rFonts w:eastAsiaTheme="majorEastAsia"/>
          <w:i/>
          <w:color w:val="000000" w:themeColor="text1"/>
        </w:rPr>
        <w:t xml:space="preserve"> širším slova smyslu znamená označení celého komplexu specifických vývojových poruch učení z důvodů jejich častého společného výskytu u jedince, užívá se tedy jako pojem obecný. V současnosti je hojně užívaný termín specifické vývojové poruchy učení (SVPU) či zkráceně specifické poruchy učení (SPU);</w:t>
      </w:r>
      <w:r w:rsidRPr="00BA28AF">
        <w:rPr>
          <w:rStyle w:val="eop"/>
          <w:i/>
          <w:color w:val="000000" w:themeColor="text1"/>
        </w:rPr>
        <w:t> </w:t>
      </w:r>
    </w:p>
    <w:p w:rsidR="001D7539" w:rsidRDefault="00BA323D" w:rsidP="00BA323D">
      <w:pPr>
        <w:pStyle w:val="paragraph"/>
        <w:spacing w:before="0" w:beforeAutospacing="0" w:after="0" w:afterAutospacing="0"/>
        <w:textAlignment w:val="baseline"/>
        <w:rPr>
          <w:color w:val="000000" w:themeColor="text1"/>
        </w:rPr>
      </w:pPr>
      <w:r w:rsidRPr="00BA28AF">
        <w:rPr>
          <w:rStyle w:val="normaltextrun"/>
          <w:rFonts w:eastAsiaTheme="majorEastAsia"/>
          <w:i/>
          <w:color w:val="000000" w:themeColor="text1"/>
        </w:rPr>
        <w:t xml:space="preserve">b) </w:t>
      </w:r>
      <w:r w:rsidR="001D7539" w:rsidRPr="00BA28AF">
        <w:rPr>
          <w:rStyle w:val="normaltextrun"/>
          <w:rFonts w:eastAsiaTheme="majorEastAsia"/>
          <w:i/>
          <w:color w:val="000000" w:themeColor="text1"/>
        </w:rPr>
        <w:t xml:space="preserve">v užším slova smyslu odlišujeme tento termín poruchy učení od ostatních poruch psaní a pravopisu. Označuje tedy jeden z druhů SPU. Také u nás hovorově často užívaný termín dyslektik označuje v širším slova smyslu jakéhokoliv žáka se je specifickou poruchou </w:t>
      </w:r>
      <w:r w:rsidR="00132EAB">
        <w:rPr>
          <w:rStyle w:val="normaltextrun"/>
          <w:rFonts w:eastAsiaTheme="majorEastAsia"/>
          <w:i/>
          <w:color w:val="000000" w:themeColor="text1"/>
        </w:rPr>
        <w:t>jak čtení, tak psaní, pravopisu</w:t>
      </w:r>
      <w:r w:rsidRPr="00BA28AF">
        <w:rPr>
          <w:i/>
          <w:color w:val="000000" w:themeColor="text1"/>
        </w:rPr>
        <w:t xml:space="preserve">“ </w:t>
      </w:r>
      <w:r w:rsidRPr="00BA28AF">
        <w:rPr>
          <w:color w:val="000000" w:themeColor="text1"/>
        </w:rPr>
        <w:t>(Michalová, 2016, s. 61)</w:t>
      </w:r>
      <w:r w:rsidR="00132EAB">
        <w:rPr>
          <w:color w:val="000000" w:themeColor="text1"/>
        </w:rPr>
        <w:t>.</w:t>
      </w:r>
    </w:p>
    <w:p w:rsidR="007E38AA" w:rsidRPr="00BA28AF" w:rsidRDefault="007E38AA" w:rsidP="00BA323D">
      <w:pPr>
        <w:pStyle w:val="paragraph"/>
        <w:spacing w:before="0" w:beforeAutospacing="0" w:after="0" w:afterAutospacing="0"/>
        <w:textAlignment w:val="baseline"/>
        <w:rPr>
          <w:color w:val="000000" w:themeColor="text1"/>
        </w:rPr>
      </w:pPr>
    </w:p>
    <w:p w:rsidR="00D8267F" w:rsidRDefault="001365E5" w:rsidP="00D8267F">
      <w:pPr>
        <w:pStyle w:val="paragraph"/>
        <w:spacing w:before="0" w:beforeAutospacing="0" w:after="0" w:afterAutospacing="0"/>
        <w:textAlignment w:val="baseline"/>
        <w:rPr>
          <w:rStyle w:val="eop"/>
          <w:rFonts w:eastAsiaTheme="majorEastAsia"/>
          <w:color w:val="000000" w:themeColor="text1"/>
          <w:shd w:val="clear" w:color="auto" w:fill="FFFFFF"/>
        </w:rPr>
      </w:pPr>
      <w:r>
        <w:t>S</w:t>
      </w:r>
      <w:r w:rsidR="000D5E79">
        <w:t xml:space="preserve"> rozdělením do užšího a širšího slova smyslu </w:t>
      </w:r>
      <w:r>
        <w:t xml:space="preserve">se </w:t>
      </w:r>
      <w:r w:rsidR="00734500">
        <w:t xml:space="preserve">setkáváme v praxi </w:t>
      </w:r>
      <w:r>
        <w:t>zcela běžně. Obě části</w:t>
      </w:r>
      <w:r w:rsidR="00D8267F">
        <w:t xml:space="preserve"> mají svou funkci. S</w:t>
      </w:r>
      <w:r>
        <w:t xml:space="preserve">louží </w:t>
      </w:r>
      <w:r w:rsidR="00132EAB">
        <w:t>obzvláště k usnadnění</w:t>
      </w:r>
      <w:r w:rsidR="00734500">
        <w:t xml:space="preserve"> a </w:t>
      </w:r>
      <w:r w:rsidR="00132EAB">
        <w:t xml:space="preserve">celkovému </w:t>
      </w:r>
      <w:r w:rsidR="00734500">
        <w:t xml:space="preserve">urychlení komunikace mezi </w:t>
      </w:r>
      <w:r w:rsidR="00132EAB">
        <w:t xml:space="preserve">jednotlivými </w:t>
      </w:r>
      <w:r w:rsidR="00BA28AF" w:rsidRPr="00BA28AF">
        <w:rPr>
          <w:rStyle w:val="normaltextrun"/>
          <w:rFonts w:eastAsiaTheme="majorEastAsia"/>
          <w:color w:val="000000" w:themeColor="text1"/>
          <w:shd w:val="clear" w:color="auto" w:fill="FFFFFF"/>
        </w:rPr>
        <w:t>odborníky.</w:t>
      </w:r>
      <w:r w:rsidR="00D8267F">
        <w:rPr>
          <w:rStyle w:val="eop"/>
          <w:rFonts w:eastAsiaTheme="majorEastAsia"/>
          <w:color w:val="000000" w:themeColor="text1"/>
          <w:shd w:val="clear" w:color="auto" w:fill="FFFFFF"/>
        </w:rPr>
        <w:t xml:space="preserve"> </w:t>
      </w:r>
      <w:r w:rsidR="00D8267F">
        <w:t>(Michalová, 2016)</w:t>
      </w:r>
    </w:p>
    <w:p w:rsidR="00D8267F" w:rsidRDefault="00D8267F" w:rsidP="00D8267F">
      <w:pPr>
        <w:pStyle w:val="paragraph"/>
        <w:spacing w:before="0" w:beforeAutospacing="0" w:after="0" w:afterAutospacing="0"/>
        <w:ind w:firstLine="0"/>
        <w:textAlignment w:val="baseline"/>
        <w:rPr>
          <w:rStyle w:val="normaltextrun"/>
          <w:rFonts w:eastAsiaTheme="majorEastAsia"/>
          <w:color w:val="000000" w:themeColor="text1"/>
          <w:shd w:val="clear" w:color="auto" w:fill="FFFFFF"/>
        </w:rPr>
      </w:pPr>
    </w:p>
    <w:p w:rsidR="00BA28AF" w:rsidRDefault="00CC6114" w:rsidP="00F02982">
      <w:pPr>
        <w:pStyle w:val="paragraph"/>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 V novodobé speciální pedagogice je považováno za velmi důležité, aby byl, dávám silný </w:t>
      </w:r>
      <w:r w:rsidR="00C968D8">
        <w:rPr>
          <w:rStyle w:val="eop"/>
          <w:rFonts w:eastAsiaTheme="majorEastAsia"/>
          <w:color w:val="000000" w:themeColor="text1"/>
          <w:shd w:val="clear" w:color="auto" w:fill="FFFFFF"/>
        </w:rPr>
        <w:t>důraz na osobnost</w:t>
      </w:r>
      <w:r w:rsidR="007E38AA">
        <w:rPr>
          <w:rStyle w:val="eop"/>
          <w:rFonts w:eastAsiaTheme="majorEastAsia"/>
          <w:color w:val="000000" w:themeColor="text1"/>
          <w:shd w:val="clear" w:color="auto" w:fill="FFFFFF"/>
        </w:rPr>
        <w:t xml:space="preserve"> </w:t>
      </w:r>
      <w:r>
        <w:rPr>
          <w:rStyle w:val="eop"/>
          <w:rFonts w:eastAsiaTheme="majorEastAsia"/>
          <w:color w:val="000000" w:themeColor="text1"/>
          <w:shd w:val="clear" w:color="auto" w:fill="FFFFFF"/>
        </w:rPr>
        <w:t xml:space="preserve">každého </w:t>
      </w:r>
      <w:r w:rsidR="007E38AA">
        <w:rPr>
          <w:rStyle w:val="eop"/>
          <w:rFonts w:eastAsiaTheme="majorEastAsia"/>
          <w:color w:val="000000" w:themeColor="text1"/>
          <w:shd w:val="clear" w:color="auto" w:fill="FFFFFF"/>
        </w:rPr>
        <w:t>jedince</w:t>
      </w:r>
      <w:r w:rsidR="00D8267F">
        <w:rPr>
          <w:rStyle w:val="eop"/>
          <w:rFonts w:eastAsiaTheme="majorEastAsia"/>
          <w:color w:val="000000" w:themeColor="text1"/>
          <w:shd w:val="clear" w:color="auto" w:fill="FFFFFF"/>
        </w:rPr>
        <w:t>.</w:t>
      </w:r>
      <w:r>
        <w:rPr>
          <w:rStyle w:val="eop"/>
          <w:rFonts w:eastAsiaTheme="majorEastAsia"/>
          <w:color w:val="000000" w:themeColor="text1"/>
          <w:shd w:val="clear" w:color="auto" w:fill="FFFFFF"/>
        </w:rPr>
        <w:t xml:space="preserve"> Což vede k jedinému. Používat při pojmenování jistý </w:t>
      </w:r>
      <w:r>
        <w:rPr>
          <w:rStyle w:val="eop"/>
          <w:rFonts w:eastAsiaTheme="majorEastAsia"/>
          <w:color w:val="000000" w:themeColor="text1"/>
          <w:shd w:val="clear" w:color="auto" w:fill="FFFFFF"/>
        </w:rPr>
        <w:lastRenderedPageBreak/>
        <w:t xml:space="preserve">slovosled. Tedy, žák s </w:t>
      </w:r>
      <w:r w:rsidR="007E38AA">
        <w:rPr>
          <w:rStyle w:val="eop"/>
          <w:rFonts w:eastAsiaTheme="majorEastAsia"/>
          <w:color w:val="000000" w:themeColor="text1"/>
          <w:shd w:val="clear" w:color="auto" w:fill="FFFFFF"/>
        </w:rPr>
        <w:t>výv</w:t>
      </w:r>
      <w:r w:rsidR="006A1032">
        <w:rPr>
          <w:rStyle w:val="eop"/>
          <w:rFonts w:eastAsiaTheme="majorEastAsia"/>
          <w:color w:val="000000" w:themeColor="text1"/>
          <w:shd w:val="clear" w:color="auto" w:fill="FFFFFF"/>
        </w:rPr>
        <w:t>ojovou poruchou učení</w:t>
      </w:r>
      <w:r w:rsidR="00F66D48">
        <w:rPr>
          <w:rStyle w:val="eop"/>
          <w:rFonts w:eastAsiaTheme="majorEastAsia"/>
          <w:color w:val="000000" w:themeColor="text1"/>
          <w:shd w:val="clear" w:color="auto" w:fill="FFFFFF"/>
        </w:rPr>
        <w:t xml:space="preserve">, </w:t>
      </w:r>
      <w:r w:rsidR="00D8267F">
        <w:rPr>
          <w:rStyle w:val="eop"/>
          <w:rFonts w:eastAsiaTheme="majorEastAsia"/>
          <w:color w:val="000000" w:themeColor="text1"/>
          <w:shd w:val="clear" w:color="auto" w:fill="FFFFFF"/>
        </w:rPr>
        <w:t xml:space="preserve">nebo </w:t>
      </w:r>
      <w:r w:rsidR="00C968D8">
        <w:rPr>
          <w:rStyle w:val="eop"/>
          <w:rFonts w:eastAsiaTheme="majorEastAsia"/>
          <w:color w:val="000000" w:themeColor="text1"/>
          <w:shd w:val="clear" w:color="auto" w:fill="FFFFFF"/>
        </w:rPr>
        <w:t xml:space="preserve">přímo </w:t>
      </w:r>
      <w:r w:rsidR="00D8267F">
        <w:rPr>
          <w:rStyle w:val="eop"/>
          <w:rFonts w:eastAsiaTheme="majorEastAsia"/>
          <w:color w:val="000000" w:themeColor="text1"/>
          <w:shd w:val="clear" w:color="auto" w:fill="FFFFFF"/>
        </w:rPr>
        <w:t>žák s dyslexií.</w:t>
      </w:r>
      <w:r w:rsidR="00C968D8">
        <w:rPr>
          <w:rStyle w:val="eop"/>
          <w:rFonts w:eastAsiaTheme="majorEastAsia"/>
          <w:color w:val="000000" w:themeColor="text1"/>
          <w:shd w:val="clear" w:color="auto" w:fill="FFFFFF"/>
        </w:rPr>
        <w:t xml:space="preserve"> </w:t>
      </w:r>
      <w:r w:rsidR="00A5783C">
        <w:rPr>
          <w:rStyle w:val="eop"/>
          <w:rFonts w:eastAsiaTheme="majorEastAsia"/>
          <w:color w:val="000000" w:themeColor="text1"/>
          <w:shd w:val="clear" w:color="auto" w:fill="FFFFFF"/>
        </w:rPr>
        <w:t>Tím se rozumí</w:t>
      </w:r>
      <w:r w:rsidR="009E1B6C">
        <w:rPr>
          <w:rStyle w:val="eop"/>
          <w:rFonts w:eastAsiaTheme="majorEastAsia"/>
          <w:color w:val="000000" w:themeColor="text1"/>
          <w:shd w:val="clear" w:color="auto" w:fill="FFFFFF"/>
        </w:rPr>
        <w:t>,</w:t>
      </w:r>
      <w:r w:rsidR="00A5783C">
        <w:rPr>
          <w:rStyle w:val="eop"/>
          <w:rFonts w:eastAsiaTheme="majorEastAsia"/>
          <w:color w:val="000000" w:themeColor="text1"/>
          <w:shd w:val="clear" w:color="auto" w:fill="FFFFFF"/>
        </w:rPr>
        <w:t xml:space="preserve"> </w:t>
      </w:r>
      <w:r w:rsidR="00C968D8">
        <w:rPr>
          <w:rStyle w:val="eop"/>
          <w:rFonts w:eastAsiaTheme="majorEastAsia"/>
          <w:color w:val="000000" w:themeColor="text1"/>
          <w:shd w:val="clear" w:color="auto" w:fill="FFFFFF"/>
        </w:rPr>
        <w:t>že slo</w:t>
      </w:r>
      <w:r w:rsidR="009E1B6C">
        <w:rPr>
          <w:rStyle w:val="eop"/>
          <w:rFonts w:eastAsiaTheme="majorEastAsia"/>
          <w:color w:val="000000" w:themeColor="text1"/>
          <w:shd w:val="clear" w:color="auto" w:fill="FFFFFF"/>
        </w:rPr>
        <w:t>víčko žák</w:t>
      </w:r>
      <w:r w:rsidR="00C968D8">
        <w:rPr>
          <w:rStyle w:val="eop"/>
          <w:rFonts w:eastAsiaTheme="majorEastAsia"/>
          <w:color w:val="000000" w:themeColor="text1"/>
          <w:shd w:val="clear" w:color="auto" w:fill="FFFFFF"/>
        </w:rPr>
        <w:t xml:space="preserve"> </w:t>
      </w:r>
      <w:r w:rsidR="009E1B6C">
        <w:rPr>
          <w:rStyle w:val="eop"/>
          <w:rFonts w:eastAsiaTheme="majorEastAsia"/>
          <w:color w:val="000000" w:themeColor="text1"/>
          <w:shd w:val="clear" w:color="auto" w:fill="FFFFFF"/>
        </w:rPr>
        <w:t xml:space="preserve">je vhodné </w:t>
      </w:r>
      <w:r w:rsidR="00C968D8">
        <w:rPr>
          <w:rStyle w:val="eop"/>
          <w:rFonts w:eastAsiaTheme="majorEastAsia"/>
          <w:color w:val="000000" w:themeColor="text1"/>
          <w:shd w:val="clear" w:color="auto" w:fill="FFFFFF"/>
        </w:rPr>
        <w:t xml:space="preserve">uvádět na první místo před onu poruchu. </w:t>
      </w:r>
      <w:r w:rsidR="00D8267F">
        <w:rPr>
          <w:rStyle w:val="eop"/>
          <w:rFonts w:eastAsiaTheme="majorEastAsia"/>
          <w:color w:val="000000" w:themeColor="text1"/>
          <w:shd w:val="clear" w:color="auto" w:fill="FFFFFF"/>
        </w:rPr>
        <w:t xml:space="preserve"> </w:t>
      </w:r>
      <w:r w:rsidR="001365E5">
        <w:t>(Michalová, 2016)</w:t>
      </w:r>
    </w:p>
    <w:p w:rsidR="00F02982" w:rsidRDefault="00F02982" w:rsidP="00F02982">
      <w:pPr>
        <w:pStyle w:val="paragraph"/>
        <w:spacing w:before="0" w:beforeAutospacing="0" w:after="0" w:afterAutospacing="0"/>
        <w:textAlignment w:val="baseline"/>
        <w:rPr>
          <w:rStyle w:val="eop"/>
          <w:rFonts w:eastAsiaTheme="majorEastAsia"/>
          <w:color w:val="000000" w:themeColor="text1"/>
          <w:shd w:val="clear" w:color="auto" w:fill="FFFFFF"/>
        </w:rPr>
      </w:pPr>
    </w:p>
    <w:p w:rsidR="00F02982" w:rsidRDefault="000D5E79" w:rsidP="00F02982">
      <w:pPr>
        <w:pStyle w:val="paragraph"/>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u w:val="single"/>
          <w:shd w:val="clear" w:color="auto" w:fill="FFFFFF"/>
        </w:rPr>
        <w:t>Nejt</w:t>
      </w:r>
      <w:r w:rsidR="00BA6A8D" w:rsidRPr="00BA6A8D">
        <w:rPr>
          <w:rStyle w:val="eop"/>
          <w:rFonts w:eastAsiaTheme="majorEastAsia"/>
          <w:color w:val="000000" w:themeColor="text1"/>
          <w:u w:val="single"/>
          <w:shd w:val="clear" w:color="auto" w:fill="FFFFFF"/>
        </w:rPr>
        <w:t>y</w:t>
      </w:r>
      <w:r>
        <w:rPr>
          <w:rStyle w:val="eop"/>
          <w:rFonts w:eastAsiaTheme="majorEastAsia"/>
          <w:color w:val="000000" w:themeColor="text1"/>
          <w:u w:val="single"/>
          <w:shd w:val="clear" w:color="auto" w:fill="FFFFFF"/>
        </w:rPr>
        <w:t xml:space="preserve">pičtější </w:t>
      </w:r>
      <w:r w:rsidR="00F02982" w:rsidRPr="00BA6A8D">
        <w:rPr>
          <w:rStyle w:val="eop"/>
          <w:rFonts w:eastAsiaTheme="majorEastAsia"/>
          <w:color w:val="000000" w:themeColor="text1"/>
          <w:u w:val="single"/>
          <w:shd w:val="clear" w:color="auto" w:fill="FFFFFF"/>
        </w:rPr>
        <w:t xml:space="preserve">projevy </w:t>
      </w:r>
      <w:r w:rsidR="00BA6A8D" w:rsidRPr="00BA6A8D">
        <w:rPr>
          <w:rStyle w:val="eop"/>
          <w:rFonts w:eastAsiaTheme="majorEastAsia"/>
          <w:color w:val="000000" w:themeColor="text1"/>
          <w:u w:val="single"/>
          <w:shd w:val="clear" w:color="auto" w:fill="FFFFFF"/>
        </w:rPr>
        <w:t>dyslexie</w:t>
      </w:r>
      <w:r w:rsidR="00BA6A8D">
        <w:rPr>
          <w:rStyle w:val="eop"/>
          <w:rFonts w:eastAsiaTheme="majorEastAsia"/>
          <w:color w:val="000000" w:themeColor="text1"/>
          <w:u w:val="single"/>
          <w:shd w:val="clear" w:color="auto" w:fill="FFFFFF"/>
        </w:rPr>
        <w:t>:</w:t>
      </w:r>
    </w:p>
    <w:p w:rsidR="00135BD8" w:rsidRPr="00135BD8" w:rsidRDefault="00D334DF" w:rsidP="00CA1176">
      <w:pPr>
        <w:pStyle w:val="paragraph"/>
        <w:numPr>
          <w:ilvl w:val="0"/>
          <w:numId w:val="10"/>
        </w:numPr>
        <w:spacing w:before="0" w:beforeAutospacing="0" w:after="0" w:afterAutospacing="0"/>
        <w:textAlignment w:val="baseline"/>
        <w:rPr>
          <w:rStyle w:val="eop"/>
          <w:color w:val="000000" w:themeColor="text1"/>
        </w:rPr>
      </w:pPr>
      <w:r>
        <w:rPr>
          <w:rStyle w:val="normaltextrun"/>
          <w:rFonts w:eastAsiaTheme="majorEastAsia"/>
          <w:color w:val="000000" w:themeColor="text1"/>
          <w:shd w:val="clear" w:color="auto" w:fill="FFFFFF"/>
        </w:rPr>
        <w:t xml:space="preserve">Slabá orientace u rozeznání </w:t>
      </w:r>
      <w:r w:rsidR="00E7680A">
        <w:rPr>
          <w:rStyle w:val="normaltextrun"/>
          <w:rFonts w:eastAsiaTheme="majorEastAsia"/>
          <w:color w:val="000000" w:themeColor="text1"/>
          <w:shd w:val="clear" w:color="auto" w:fill="FFFFFF"/>
        </w:rPr>
        <w:t>tvarů písmen</w:t>
      </w:r>
      <w:r w:rsidR="00D8267F">
        <w:rPr>
          <w:rStyle w:val="normaltextrun"/>
          <w:rFonts w:eastAsiaTheme="majorEastAsia"/>
          <w:color w:val="000000" w:themeColor="text1"/>
          <w:shd w:val="clear" w:color="auto" w:fill="FFFFFF"/>
        </w:rPr>
        <w:t>.</w:t>
      </w:r>
    </w:p>
    <w:p w:rsidR="00135BD8" w:rsidRPr="00135BD8" w:rsidRDefault="00D334D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 xml:space="preserve">Problém při dekódování </w:t>
      </w:r>
      <w:r w:rsidR="00E7680A">
        <w:rPr>
          <w:rStyle w:val="normaltextrun"/>
          <w:rFonts w:eastAsiaTheme="majorEastAsia"/>
          <w:color w:val="000000" w:themeColor="text1"/>
        </w:rPr>
        <w:t>písmen s podobnými tvary</w:t>
      </w:r>
      <w:r w:rsidR="00D8267F">
        <w:rPr>
          <w:rStyle w:val="normaltextrun"/>
          <w:rFonts w:eastAsiaTheme="majorEastAsia"/>
          <w:color w:val="000000" w:themeColor="text1"/>
        </w:rPr>
        <w:t>.</w:t>
      </w:r>
    </w:p>
    <w:p w:rsidR="00135BD8" w:rsidRPr="00135BD8" w:rsidRDefault="00D334D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Neschopnost spojit psaný projev se zvukovým</w:t>
      </w:r>
      <w:r w:rsidR="00D8267F">
        <w:rPr>
          <w:rStyle w:val="normaltextrun"/>
          <w:rFonts w:eastAsiaTheme="majorEastAsia"/>
          <w:color w:val="000000" w:themeColor="text1"/>
        </w:rPr>
        <w:t>.</w:t>
      </w:r>
    </w:p>
    <w:p w:rsidR="00135BD8" w:rsidRPr="00135BD8" w:rsidRDefault="00D334D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 xml:space="preserve">Problémy s </w:t>
      </w:r>
      <w:r w:rsidR="00930B4C">
        <w:rPr>
          <w:rStyle w:val="normaltextrun"/>
          <w:rFonts w:eastAsiaTheme="majorEastAsia"/>
          <w:color w:val="000000" w:themeColor="text1"/>
        </w:rPr>
        <w:t>měkkými hláskami</w:t>
      </w:r>
      <w:r w:rsidR="003C3034">
        <w:rPr>
          <w:rStyle w:val="normaltextrun"/>
          <w:rFonts w:eastAsiaTheme="majorEastAsia"/>
          <w:color w:val="000000" w:themeColor="text1"/>
        </w:rPr>
        <w:t>.</w:t>
      </w:r>
    </w:p>
    <w:p w:rsidR="00135BD8" w:rsidRPr="00135BD8" w:rsidRDefault="00D334D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Proha</w:t>
      </w:r>
      <w:r w:rsidR="00135BD8" w:rsidRPr="00135BD8">
        <w:rPr>
          <w:rStyle w:val="normaltextrun"/>
          <w:rFonts w:eastAsiaTheme="majorEastAsia"/>
          <w:color w:val="000000" w:themeColor="text1"/>
        </w:rPr>
        <w:t xml:space="preserve">zování </w:t>
      </w:r>
      <w:r w:rsidR="00930B4C">
        <w:rPr>
          <w:rStyle w:val="normaltextrun"/>
          <w:rFonts w:eastAsiaTheme="majorEastAsia"/>
          <w:color w:val="000000" w:themeColor="text1"/>
        </w:rPr>
        <w:t xml:space="preserve">písmen, </w:t>
      </w:r>
      <w:r w:rsidR="00E7680A">
        <w:rPr>
          <w:rStyle w:val="normaltextrun"/>
          <w:rFonts w:eastAsiaTheme="majorEastAsia"/>
          <w:color w:val="000000" w:themeColor="text1"/>
        </w:rPr>
        <w:t>slabik nebo</w:t>
      </w:r>
      <w:r w:rsidR="00930B4C">
        <w:rPr>
          <w:rStyle w:val="normaltextrun"/>
          <w:rFonts w:eastAsiaTheme="majorEastAsia"/>
          <w:color w:val="000000" w:themeColor="text1"/>
        </w:rPr>
        <w:t xml:space="preserve"> i </w:t>
      </w:r>
      <w:r>
        <w:rPr>
          <w:rStyle w:val="normaltextrun"/>
          <w:rFonts w:eastAsiaTheme="majorEastAsia"/>
          <w:color w:val="000000" w:themeColor="text1"/>
        </w:rPr>
        <w:t xml:space="preserve">dokonce </w:t>
      </w:r>
      <w:r w:rsidR="00930B4C">
        <w:rPr>
          <w:rStyle w:val="normaltextrun"/>
          <w:rFonts w:eastAsiaTheme="majorEastAsia"/>
          <w:color w:val="000000" w:themeColor="text1"/>
        </w:rPr>
        <w:t>celých</w:t>
      </w:r>
      <w:r w:rsidR="00E7680A">
        <w:rPr>
          <w:rStyle w:val="normaltextrun"/>
          <w:rFonts w:eastAsiaTheme="majorEastAsia"/>
          <w:color w:val="000000" w:themeColor="text1"/>
        </w:rPr>
        <w:t xml:space="preserve"> slov</w:t>
      </w:r>
      <w:r w:rsidR="00D8267F">
        <w:rPr>
          <w:rStyle w:val="normaltextrun"/>
          <w:rFonts w:eastAsiaTheme="majorEastAsia"/>
          <w:color w:val="000000" w:themeColor="text1"/>
        </w:rPr>
        <w:t>.</w:t>
      </w:r>
    </w:p>
    <w:p w:rsidR="00135BD8" w:rsidRPr="00135BD8" w:rsidRDefault="00D8267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P</w:t>
      </w:r>
      <w:r w:rsidR="00135BD8" w:rsidRPr="00135BD8">
        <w:rPr>
          <w:rStyle w:val="normaltextrun"/>
          <w:rFonts w:eastAsiaTheme="majorEastAsia"/>
          <w:color w:val="000000" w:themeColor="text1"/>
        </w:rPr>
        <w:t>řidá</w:t>
      </w:r>
      <w:r w:rsidR="00D334DF">
        <w:rPr>
          <w:rStyle w:val="normaltextrun"/>
          <w:rFonts w:eastAsiaTheme="majorEastAsia"/>
          <w:color w:val="000000" w:themeColor="text1"/>
        </w:rPr>
        <w:t>vání písmen a</w:t>
      </w:r>
      <w:r w:rsidR="003C3034">
        <w:rPr>
          <w:rStyle w:val="normaltextrun"/>
          <w:rFonts w:eastAsiaTheme="majorEastAsia"/>
          <w:color w:val="000000" w:themeColor="text1"/>
        </w:rPr>
        <w:t xml:space="preserve"> </w:t>
      </w:r>
      <w:r w:rsidR="00D334DF">
        <w:rPr>
          <w:rStyle w:val="normaltextrun"/>
          <w:rFonts w:eastAsiaTheme="majorEastAsia"/>
          <w:color w:val="000000" w:themeColor="text1"/>
        </w:rPr>
        <w:t>slabik</w:t>
      </w:r>
      <w:r>
        <w:rPr>
          <w:rStyle w:val="normaltextrun"/>
          <w:rFonts w:eastAsiaTheme="majorEastAsia"/>
          <w:color w:val="000000" w:themeColor="text1"/>
        </w:rPr>
        <w:t>.</w:t>
      </w:r>
    </w:p>
    <w:p w:rsidR="00135BD8" w:rsidRPr="00135BD8" w:rsidRDefault="00D8267F"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V</w:t>
      </w:r>
      <w:r w:rsidR="00135BD8" w:rsidRPr="00135BD8">
        <w:rPr>
          <w:rStyle w:val="normaltextrun"/>
          <w:rFonts w:eastAsiaTheme="majorEastAsia"/>
          <w:color w:val="000000" w:themeColor="text1"/>
        </w:rPr>
        <w:t>ynecháván</w:t>
      </w:r>
      <w:r w:rsidR="003C3034">
        <w:rPr>
          <w:rStyle w:val="normaltextrun"/>
          <w:rFonts w:eastAsiaTheme="majorEastAsia"/>
          <w:color w:val="000000" w:themeColor="text1"/>
        </w:rPr>
        <w:t xml:space="preserve">í jednotlivých </w:t>
      </w:r>
      <w:r w:rsidR="00D334DF">
        <w:rPr>
          <w:rStyle w:val="normaltextrun"/>
          <w:rFonts w:eastAsiaTheme="majorEastAsia"/>
          <w:color w:val="000000" w:themeColor="text1"/>
        </w:rPr>
        <w:t>písmen a</w:t>
      </w:r>
      <w:r w:rsidR="003C3034">
        <w:rPr>
          <w:rStyle w:val="normaltextrun"/>
          <w:rFonts w:eastAsiaTheme="majorEastAsia"/>
          <w:color w:val="000000" w:themeColor="text1"/>
        </w:rPr>
        <w:t>nebo celých</w:t>
      </w:r>
      <w:r w:rsidR="00D334DF">
        <w:rPr>
          <w:rStyle w:val="normaltextrun"/>
          <w:rFonts w:eastAsiaTheme="majorEastAsia"/>
          <w:color w:val="000000" w:themeColor="text1"/>
        </w:rPr>
        <w:t xml:space="preserve"> slabik</w:t>
      </w:r>
      <w:r>
        <w:rPr>
          <w:rStyle w:val="eop"/>
          <w:color w:val="000000" w:themeColor="text1"/>
        </w:rPr>
        <w:t>.</w:t>
      </w:r>
    </w:p>
    <w:p w:rsidR="00135BD8" w:rsidRPr="00135BD8" w:rsidRDefault="003C3034"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Projevy v n</w:t>
      </w:r>
      <w:r w:rsidR="00D334DF">
        <w:rPr>
          <w:rStyle w:val="normaltextrun"/>
          <w:rFonts w:eastAsiaTheme="majorEastAsia"/>
          <w:color w:val="000000" w:themeColor="text1"/>
        </w:rPr>
        <w:t>ekoordinované</w:t>
      </w:r>
      <w:r>
        <w:rPr>
          <w:rStyle w:val="normaltextrun"/>
          <w:rFonts w:eastAsiaTheme="majorEastAsia"/>
          <w:color w:val="000000" w:themeColor="text1"/>
        </w:rPr>
        <w:t>m</w:t>
      </w:r>
      <w:r w:rsidR="00D334DF">
        <w:rPr>
          <w:rStyle w:val="normaltextrun"/>
          <w:rFonts w:eastAsiaTheme="majorEastAsia"/>
          <w:color w:val="000000" w:themeColor="text1"/>
        </w:rPr>
        <w:t xml:space="preserve"> </w:t>
      </w:r>
      <w:r>
        <w:rPr>
          <w:rStyle w:val="normaltextrun"/>
          <w:rFonts w:eastAsiaTheme="majorEastAsia"/>
          <w:color w:val="000000" w:themeColor="text1"/>
        </w:rPr>
        <w:t>aplikování</w:t>
      </w:r>
      <w:r w:rsidR="0065572C">
        <w:rPr>
          <w:rStyle w:val="normaltextrun"/>
          <w:rFonts w:eastAsiaTheme="majorEastAsia"/>
          <w:color w:val="000000" w:themeColor="text1"/>
        </w:rPr>
        <w:t xml:space="preserve"> </w:t>
      </w:r>
      <w:r>
        <w:rPr>
          <w:rStyle w:val="normaltextrun"/>
          <w:rFonts w:eastAsiaTheme="majorEastAsia"/>
          <w:color w:val="000000" w:themeColor="text1"/>
        </w:rPr>
        <w:t>samohlásek při čteném projevu</w:t>
      </w:r>
      <w:r w:rsidR="00D8267F">
        <w:rPr>
          <w:rStyle w:val="normaltextrun"/>
          <w:rFonts w:eastAsiaTheme="majorEastAsia"/>
          <w:color w:val="000000" w:themeColor="text1"/>
        </w:rPr>
        <w:t>.</w:t>
      </w:r>
    </w:p>
    <w:p w:rsidR="00135BD8" w:rsidRPr="00135BD8" w:rsidRDefault="00533390" w:rsidP="00CA1176">
      <w:pPr>
        <w:pStyle w:val="paragraph"/>
        <w:numPr>
          <w:ilvl w:val="0"/>
          <w:numId w:val="10"/>
        </w:numPr>
        <w:spacing w:before="0" w:beforeAutospacing="0" w:after="0" w:afterAutospacing="0"/>
        <w:textAlignment w:val="baseline"/>
        <w:rPr>
          <w:color w:val="000000" w:themeColor="text1"/>
        </w:rPr>
      </w:pPr>
      <w:r>
        <w:rPr>
          <w:rStyle w:val="normaltextrun"/>
          <w:rFonts w:eastAsiaTheme="majorEastAsia"/>
          <w:color w:val="000000" w:themeColor="text1"/>
        </w:rPr>
        <w:t xml:space="preserve">Oslabená </w:t>
      </w:r>
      <w:r w:rsidR="00D8267F">
        <w:rPr>
          <w:rStyle w:val="normaltextrun"/>
          <w:rFonts w:eastAsiaTheme="majorEastAsia"/>
          <w:color w:val="000000" w:themeColor="text1"/>
        </w:rPr>
        <w:t>sch</w:t>
      </w:r>
      <w:r>
        <w:rPr>
          <w:rStyle w:val="normaltextrun"/>
          <w:rFonts w:eastAsiaTheme="majorEastAsia"/>
          <w:color w:val="000000" w:themeColor="text1"/>
        </w:rPr>
        <w:t>opnost</w:t>
      </w:r>
      <w:r w:rsidR="0065572C">
        <w:rPr>
          <w:rStyle w:val="normaltextrun"/>
          <w:rFonts w:eastAsiaTheme="majorEastAsia"/>
          <w:color w:val="000000" w:themeColor="text1"/>
        </w:rPr>
        <w:t xml:space="preserve"> čtení slov s </w:t>
      </w:r>
      <w:r w:rsidR="00E7680A">
        <w:rPr>
          <w:rStyle w:val="normaltextrun"/>
          <w:rFonts w:eastAsiaTheme="majorEastAsia"/>
          <w:color w:val="000000" w:themeColor="text1"/>
        </w:rPr>
        <w:t>předložky</w:t>
      </w:r>
      <w:r w:rsidR="00D8267F">
        <w:rPr>
          <w:rStyle w:val="eop"/>
          <w:color w:val="000000" w:themeColor="text1"/>
        </w:rPr>
        <w:t>.</w:t>
      </w:r>
    </w:p>
    <w:p w:rsidR="00135BD8" w:rsidRPr="00350DBE" w:rsidRDefault="00533390" w:rsidP="00CA1176">
      <w:pPr>
        <w:pStyle w:val="paragraph"/>
        <w:numPr>
          <w:ilvl w:val="0"/>
          <w:numId w:val="10"/>
        </w:numPr>
        <w:spacing w:before="0" w:beforeAutospacing="0" w:after="0" w:afterAutospacing="0"/>
        <w:textAlignment w:val="baseline"/>
        <w:rPr>
          <w:rStyle w:val="normaltextrun"/>
          <w:color w:val="000000" w:themeColor="text1"/>
        </w:rPr>
      </w:pPr>
      <w:r>
        <w:rPr>
          <w:rStyle w:val="normaltextrun"/>
          <w:rFonts w:eastAsiaTheme="majorEastAsia"/>
          <w:color w:val="000000" w:themeColor="text1"/>
        </w:rPr>
        <w:t>Nepochopení děje čteného textu</w:t>
      </w:r>
      <w:r w:rsidR="00D8267F">
        <w:rPr>
          <w:rStyle w:val="normaltextrun"/>
          <w:rFonts w:eastAsiaTheme="majorEastAsia"/>
          <w:color w:val="000000" w:themeColor="text1"/>
        </w:rPr>
        <w:t>. (</w:t>
      </w:r>
      <w:r w:rsidR="00D8267F">
        <w:t>Michalová, 2016)</w:t>
      </w:r>
    </w:p>
    <w:p w:rsidR="00350DBE" w:rsidRDefault="00350DBE" w:rsidP="00350DBE">
      <w:pPr>
        <w:pStyle w:val="paragraph"/>
        <w:spacing w:before="0" w:beforeAutospacing="0" w:after="0" w:afterAutospacing="0"/>
        <w:ind w:left="1429" w:firstLine="0"/>
        <w:textAlignment w:val="baseline"/>
        <w:rPr>
          <w:rStyle w:val="eop"/>
          <w:color w:val="000000" w:themeColor="text1"/>
        </w:rPr>
      </w:pPr>
    </w:p>
    <w:p w:rsidR="00AF59E3" w:rsidRDefault="00AF59E3" w:rsidP="00274624">
      <w:pPr>
        <w:pStyle w:val="paragraph"/>
        <w:spacing w:before="0" w:beforeAutospacing="0" w:after="0" w:afterAutospacing="0"/>
        <w:ind w:firstLine="0"/>
        <w:textAlignment w:val="baseline"/>
        <w:rPr>
          <w:rStyle w:val="eop"/>
          <w:b/>
          <w:color w:val="000000" w:themeColor="text1"/>
          <w:sz w:val="28"/>
          <w:szCs w:val="28"/>
        </w:rPr>
      </w:pPr>
    </w:p>
    <w:p w:rsidR="00274624" w:rsidRPr="00555881" w:rsidRDefault="00B41A2A" w:rsidP="007A47C4">
      <w:pPr>
        <w:pStyle w:val="Nadpis1"/>
        <w:ind w:firstLine="0"/>
        <w:rPr>
          <w:rStyle w:val="eop"/>
          <w:b w:val="0"/>
        </w:rPr>
      </w:pPr>
      <w:bookmarkStart w:id="8" w:name="_Toc152630617"/>
      <w:r w:rsidRPr="00555881">
        <w:rPr>
          <w:rStyle w:val="eop"/>
          <w:b w:val="0"/>
        </w:rPr>
        <w:t xml:space="preserve">1.3.2 </w:t>
      </w:r>
      <w:r w:rsidR="00274624" w:rsidRPr="00555881">
        <w:rPr>
          <w:rStyle w:val="eop"/>
          <w:b w:val="0"/>
        </w:rPr>
        <w:t>Dysgrafie</w:t>
      </w:r>
      <w:bookmarkEnd w:id="8"/>
    </w:p>
    <w:p w:rsidR="00BA6A8D" w:rsidRDefault="00274624" w:rsidP="00E7680A">
      <w:pPr>
        <w:rPr>
          <w:rStyle w:val="eop"/>
          <w:color w:val="000000" w:themeColor="text1"/>
        </w:rPr>
      </w:pPr>
      <w:r>
        <w:rPr>
          <w:rStyle w:val="eop"/>
          <w:color w:val="000000" w:themeColor="text1"/>
        </w:rPr>
        <w:t>Jedná</w:t>
      </w:r>
      <w:r w:rsidR="00533390">
        <w:rPr>
          <w:rStyle w:val="eop"/>
          <w:color w:val="000000" w:themeColor="text1"/>
        </w:rPr>
        <w:t xml:space="preserve"> se o VPU. Zasažený je grafický projev dítěte</w:t>
      </w:r>
      <w:r>
        <w:rPr>
          <w:rStyle w:val="eop"/>
          <w:color w:val="000000" w:themeColor="text1"/>
        </w:rPr>
        <w:t>.</w:t>
      </w:r>
      <w:r w:rsidR="00533390">
        <w:rPr>
          <w:rStyle w:val="eop"/>
          <w:color w:val="000000" w:themeColor="text1"/>
        </w:rPr>
        <w:t xml:space="preserve"> Žák</w:t>
      </w:r>
      <w:r w:rsidR="00336171">
        <w:rPr>
          <w:rStyle w:val="eop"/>
          <w:color w:val="000000" w:themeColor="text1"/>
        </w:rPr>
        <w:t xml:space="preserve"> s dysgrafií </w:t>
      </w:r>
      <w:r w:rsidR="00533390">
        <w:rPr>
          <w:rStyle w:val="eop"/>
          <w:color w:val="000000" w:themeColor="text1"/>
        </w:rPr>
        <w:t>trpí velkou unavitelností, která je zapříčiněna častým a dlouhým psaním. Únava dokáže dítě natolik utlumit</w:t>
      </w:r>
      <w:r w:rsidR="00336171">
        <w:rPr>
          <w:rStyle w:val="eop"/>
          <w:color w:val="000000" w:themeColor="text1"/>
        </w:rPr>
        <w:t xml:space="preserve">, že zabraňuje jeho </w:t>
      </w:r>
      <w:r w:rsidR="00533390">
        <w:rPr>
          <w:rStyle w:val="eop"/>
          <w:color w:val="000000" w:themeColor="text1"/>
        </w:rPr>
        <w:t xml:space="preserve">dalšímu </w:t>
      </w:r>
      <w:r w:rsidR="00336171">
        <w:rPr>
          <w:rStyle w:val="eop"/>
          <w:color w:val="000000" w:themeColor="text1"/>
        </w:rPr>
        <w:t>soustředění</w:t>
      </w:r>
      <w:r w:rsidR="00533390">
        <w:rPr>
          <w:rStyle w:val="eop"/>
          <w:color w:val="000000" w:themeColor="text1"/>
        </w:rPr>
        <w:t xml:space="preserve"> na učení</w:t>
      </w:r>
      <w:r w:rsidR="00336171">
        <w:rPr>
          <w:rStyle w:val="eop"/>
          <w:color w:val="000000" w:themeColor="text1"/>
        </w:rPr>
        <w:t xml:space="preserve">. </w:t>
      </w:r>
      <w:r w:rsidR="00533390">
        <w:rPr>
          <w:rStyle w:val="eop"/>
          <w:color w:val="000000" w:themeColor="text1"/>
        </w:rPr>
        <w:t>Což zapříčiňuje</w:t>
      </w:r>
      <w:r w:rsidR="00FC6A10">
        <w:rPr>
          <w:rStyle w:val="eop"/>
          <w:color w:val="000000" w:themeColor="text1"/>
        </w:rPr>
        <w:t>,</w:t>
      </w:r>
      <w:r w:rsidR="00533390">
        <w:rPr>
          <w:rStyle w:val="eop"/>
          <w:color w:val="000000" w:themeColor="text1"/>
        </w:rPr>
        <w:t xml:space="preserve"> že </w:t>
      </w:r>
      <w:r w:rsidR="00FC6A10">
        <w:rPr>
          <w:rStyle w:val="eop"/>
          <w:color w:val="000000" w:themeColor="text1"/>
        </w:rPr>
        <w:t xml:space="preserve">dítě přichází o navazující </w:t>
      </w:r>
      <w:r w:rsidR="00336171">
        <w:rPr>
          <w:rStyle w:val="eop"/>
          <w:color w:val="000000" w:themeColor="text1"/>
        </w:rPr>
        <w:t xml:space="preserve">obsah </w:t>
      </w:r>
      <w:r w:rsidR="00FC6A10">
        <w:rPr>
          <w:rStyle w:val="eop"/>
          <w:color w:val="000000" w:themeColor="text1"/>
        </w:rPr>
        <w:t>hodiny. A ovlivněná je správná</w:t>
      </w:r>
      <w:r w:rsidR="00336171">
        <w:rPr>
          <w:rStyle w:val="eop"/>
          <w:color w:val="000000" w:themeColor="text1"/>
        </w:rPr>
        <w:t xml:space="preserve"> gramatika v psaném projevu. Spouštěč problémů bývá</w:t>
      </w:r>
      <w:r w:rsidR="00BA6A8D">
        <w:rPr>
          <w:rStyle w:val="eop"/>
          <w:color w:val="000000" w:themeColor="text1"/>
        </w:rPr>
        <w:t xml:space="preserve"> je</w:t>
      </w:r>
      <w:r w:rsidR="00336171">
        <w:rPr>
          <w:rStyle w:val="eop"/>
          <w:color w:val="000000" w:themeColor="text1"/>
        </w:rPr>
        <w:t>mná motorika</w:t>
      </w:r>
      <w:r w:rsidR="00EB2DB3">
        <w:rPr>
          <w:rStyle w:val="eop"/>
          <w:color w:val="000000" w:themeColor="text1"/>
        </w:rPr>
        <w:t>. Bývá to v případě, že není dostatečně rozvinutá.</w:t>
      </w:r>
      <w:r w:rsidR="00E7680A">
        <w:rPr>
          <w:rStyle w:val="eop"/>
          <w:color w:val="000000" w:themeColor="text1"/>
        </w:rPr>
        <w:t xml:space="preserve"> (Michalová, 2016)</w:t>
      </w:r>
    </w:p>
    <w:p w:rsidR="00BA6A8D" w:rsidRDefault="00BA6A8D" w:rsidP="00274624">
      <w:pPr>
        <w:rPr>
          <w:rStyle w:val="eop"/>
          <w:color w:val="000000" w:themeColor="text1"/>
        </w:rPr>
      </w:pPr>
    </w:p>
    <w:p w:rsidR="00AF59E3" w:rsidRDefault="00AF59E3" w:rsidP="00BA6A8D">
      <w:pPr>
        <w:pStyle w:val="paragraph"/>
        <w:spacing w:before="0" w:beforeAutospacing="0" w:after="0" w:afterAutospacing="0"/>
        <w:textAlignment w:val="baseline"/>
        <w:rPr>
          <w:rStyle w:val="eop"/>
          <w:rFonts w:eastAsiaTheme="majorEastAsia"/>
          <w:color w:val="000000" w:themeColor="text1"/>
          <w:u w:val="single"/>
          <w:shd w:val="clear" w:color="auto" w:fill="FFFFFF"/>
        </w:rPr>
      </w:pPr>
    </w:p>
    <w:p w:rsidR="00BA6A8D" w:rsidRDefault="00336171" w:rsidP="00BA6A8D">
      <w:pPr>
        <w:pStyle w:val="paragraph"/>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u w:val="single"/>
          <w:shd w:val="clear" w:color="auto" w:fill="FFFFFF"/>
        </w:rPr>
        <w:t>Nejt</w:t>
      </w:r>
      <w:r w:rsidRPr="00BA6A8D">
        <w:rPr>
          <w:rStyle w:val="eop"/>
          <w:rFonts w:eastAsiaTheme="majorEastAsia"/>
          <w:color w:val="000000" w:themeColor="text1"/>
          <w:u w:val="single"/>
          <w:shd w:val="clear" w:color="auto" w:fill="FFFFFF"/>
        </w:rPr>
        <w:t>y</w:t>
      </w:r>
      <w:r>
        <w:rPr>
          <w:rStyle w:val="eop"/>
          <w:rFonts w:eastAsiaTheme="majorEastAsia"/>
          <w:color w:val="000000" w:themeColor="text1"/>
          <w:u w:val="single"/>
          <w:shd w:val="clear" w:color="auto" w:fill="FFFFFF"/>
        </w:rPr>
        <w:t xml:space="preserve">pičtější </w:t>
      </w:r>
      <w:r w:rsidRPr="00BA6A8D">
        <w:rPr>
          <w:rStyle w:val="eop"/>
          <w:rFonts w:eastAsiaTheme="majorEastAsia"/>
          <w:color w:val="000000" w:themeColor="text1"/>
          <w:u w:val="single"/>
          <w:shd w:val="clear" w:color="auto" w:fill="FFFFFF"/>
        </w:rPr>
        <w:t xml:space="preserve">projevy </w:t>
      </w:r>
      <w:r w:rsidR="00BA6A8D">
        <w:rPr>
          <w:rStyle w:val="eop"/>
          <w:rFonts w:eastAsiaTheme="majorEastAsia"/>
          <w:color w:val="000000" w:themeColor="text1"/>
          <w:u w:val="single"/>
          <w:shd w:val="clear" w:color="auto" w:fill="FFFFFF"/>
        </w:rPr>
        <w:t>dysgrafie:</w:t>
      </w:r>
      <w:r w:rsidR="00BA6A8D">
        <w:rPr>
          <w:rStyle w:val="eop"/>
          <w:rFonts w:eastAsiaTheme="majorEastAsia"/>
          <w:color w:val="000000" w:themeColor="text1"/>
          <w:shd w:val="clear" w:color="auto" w:fill="FFFFFF"/>
        </w:rPr>
        <w:t xml:space="preserve"> </w:t>
      </w:r>
    </w:p>
    <w:p w:rsidR="00BA6A8D"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V průběhu psaní je žák v charakteristickém postavení.</w:t>
      </w:r>
    </w:p>
    <w:p w:rsidR="00BA6A8D"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Při psaní má jiný rytmus než běžní žáci.</w:t>
      </w:r>
    </w:p>
    <w:p w:rsidR="00BA6A8D"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Při psaní nebo i kreslení je pero drženo jinak, než je zvykem.</w:t>
      </w:r>
    </w:p>
    <w:p w:rsidR="00E7680A"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Slova nejsou napsaná celá.</w:t>
      </w:r>
    </w:p>
    <w:p w:rsidR="00E7680A"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Pracovní tempo a návyky jsou pomalejší od ostatních.</w:t>
      </w:r>
    </w:p>
    <w:p w:rsidR="00E7680A" w:rsidRDefault="00ED049E"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Grafické pojetí je velmi slabé.</w:t>
      </w:r>
    </w:p>
    <w:p w:rsidR="00E7680A" w:rsidRDefault="00E7680A"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lastRenderedPageBreak/>
        <w:t>Obecně nečitelné písmo</w:t>
      </w:r>
      <w:r w:rsidR="00ED049E">
        <w:rPr>
          <w:rStyle w:val="eop"/>
          <w:rFonts w:eastAsiaTheme="majorEastAsia"/>
          <w:color w:val="000000" w:themeColor="text1"/>
          <w:shd w:val="clear" w:color="auto" w:fill="FFFFFF"/>
        </w:rPr>
        <w:t>.</w:t>
      </w:r>
    </w:p>
    <w:p w:rsidR="00E7680A" w:rsidRDefault="004403A6"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Špatná orientace na řádku a stránkách</w:t>
      </w:r>
      <w:r w:rsidR="00ED049E">
        <w:rPr>
          <w:rStyle w:val="eop"/>
          <w:rFonts w:eastAsiaTheme="majorEastAsia"/>
          <w:color w:val="000000" w:themeColor="text1"/>
          <w:shd w:val="clear" w:color="auto" w:fill="FFFFFF"/>
        </w:rPr>
        <w:t>.</w:t>
      </w:r>
    </w:p>
    <w:p w:rsidR="004403A6" w:rsidRDefault="004403A6"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U některých obtíže při rýsování a kreslení</w:t>
      </w:r>
      <w:r w:rsidR="00ED049E">
        <w:rPr>
          <w:rStyle w:val="eop"/>
          <w:rFonts w:eastAsiaTheme="majorEastAsia"/>
          <w:color w:val="000000" w:themeColor="text1"/>
          <w:shd w:val="clear" w:color="auto" w:fill="FFFFFF"/>
        </w:rPr>
        <w:t>.</w:t>
      </w:r>
    </w:p>
    <w:p w:rsidR="004403A6" w:rsidRDefault="004403A6" w:rsidP="00BA6A8D">
      <w:pPr>
        <w:pStyle w:val="paragraph"/>
        <w:numPr>
          <w:ilvl w:val="0"/>
          <w:numId w:val="28"/>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Rychlá unavitelnost ruky</w:t>
      </w:r>
      <w:r w:rsidR="00ED049E">
        <w:rPr>
          <w:rStyle w:val="eop"/>
          <w:rFonts w:eastAsiaTheme="majorEastAsia"/>
          <w:color w:val="000000" w:themeColor="text1"/>
          <w:shd w:val="clear" w:color="auto" w:fill="FFFFFF"/>
        </w:rPr>
        <w:t>. (Michalová, 2016)</w:t>
      </w:r>
    </w:p>
    <w:p w:rsidR="009562C8" w:rsidRDefault="009562C8" w:rsidP="009562C8">
      <w:pPr>
        <w:pStyle w:val="paragraph"/>
        <w:spacing w:before="0" w:beforeAutospacing="0" w:after="0" w:afterAutospacing="0"/>
        <w:ind w:firstLine="0"/>
        <w:textAlignment w:val="baseline"/>
        <w:rPr>
          <w:rStyle w:val="eop"/>
          <w:rFonts w:eastAsiaTheme="majorEastAsia"/>
          <w:color w:val="000000" w:themeColor="text1"/>
          <w:shd w:val="clear" w:color="auto" w:fill="FFFFFF"/>
        </w:rPr>
      </w:pPr>
    </w:p>
    <w:p w:rsidR="009562C8" w:rsidRPr="00555881" w:rsidRDefault="00B41A2A" w:rsidP="007A47C4">
      <w:pPr>
        <w:pStyle w:val="Nadpis1"/>
        <w:ind w:firstLine="0"/>
        <w:rPr>
          <w:rStyle w:val="eop"/>
          <w:b w:val="0"/>
        </w:rPr>
      </w:pPr>
      <w:bookmarkStart w:id="9" w:name="_Toc152630618"/>
      <w:r w:rsidRPr="00555881">
        <w:rPr>
          <w:rStyle w:val="eop"/>
          <w:b w:val="0"/>
        </w:rPr>
        <w:t xml:space="preserve">1.3.3 </w:t>
      </w:r>
      <w:r w:rsidR="009562C8" w:rsidRPr="00555881">
        <w:rPr>
          <w:rStyle w:val="eop"/>
          <w:b w:val="0"/>
        </w:rPr>
        <w:t>Dysortografie</w:t>
      </w:r>
      <w:bookmarkEnd w:id="9"/>
    </w:p>
    <w:p w:rsidR="00BA6A8D" w:rsidRDefault="00AF59E3" w:rsidP="009562C8">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Pojednává o VPU</w:t>
      </w:r>
      <w:r w:rsidR="00447132">
        <w:rPr>
          <w:rStyle w:val="eop"/>
          <w:rFonts w:eastAsiaTheme="majorEastAsia"/>
          <w:color w:val="000000" w:themeColor="text1"/>
          <w:shd w:val="clear" w:color="auto" w:fill="FFFFFF"/>
        </w:rPr>
        <w:t>, která má svůj projev v pravopisu. Projevy jsou specifické. Nejčastěji</w:t>
      </w:r>
      <w:r w:rsidR="001B444E">
        <w:rPr>
          <w:rStyle w:val="eop"/>
          <w:rFonts w:eastAsiaTheme="majorEastAsia"/>
          <w:color w:val="000000" w:themeColor="text1"/>
          <w:shd w:val="clear" w:color="auto" w:fill="FFFFFF"/>
        </w:rPr>
        <w:t xml:space="preserve"> se jedná o výraznou chybovost při psaní</w:t>
      </w:r>
      <w:r w:rsidR="00447132">
        <w:rPr>
          <w:rStyle w:val="eop"/>
          <w:rFonts w:eastAsiaTheme="majorEastAsia"/>
          <w:color w:val="000000" w:themeColor="text1"/>
          <w:shd w:val="clear" w:color="auto" w:fill="FFFFFF"/>
        </w:rPr>
        <w:t xml:space="preserve">. Tyto </w:t>
      </w:r>
      <w:r w:rsidR="003B7911">
        <w:rPr>
          <w:rStyle w:val="eop"/>
          <w:rFonts w:eastAsiaTheme="majorEastAsia"/>
          <w:color w:val="000000" w:themeColor="text1"/>
          <w:shd w:val="clear" w:color="auto" w:fill="FFFFFF"/>
        </w:rPr>
        <w:t xml:space="preserve">jevy mají spojitost </w:t>
      </w:r>
      <w:r w:rsidR="00447132">
        <w:rPr>
          <w:rStyle w:val="eop"/>
          <w:rFonts w:eastAsiaTheme="majorEastAsia"/>
          <w:color w:val="000000" w:themeColor="text1"/>
          <w:shd w:val="clear" w:color="auto" w:fill="FFFFFF"/>
        </w:rPr>
        <w:t xml:space="preserve">s oslabenou neschopností jedince správně </w:t>
      </w:r>
      <w:r w:rsidR="001B444E">
        <w:rPr>
          <w:rStyle w:val="eop"/>
          <w:rFonts w:eastAsiaTheme="majorEastAsia"/>
          <w:color w:val="000000" w:themeColor="text1"/>
          <w:shd w:val="clear" w:color="auto" w:fill="FFFFFF"/>
        </w:rPr>
        <w:t xml:space="preserve">si zapamatovat a </w:t>
      </w:r>
      <w:r w:rsidR="00447132">
        <w:rPr>
          <w:rStyle w:val="eop"/>
          <w:rFonts w:eastAsiaTheme="majorEastAsia"/>
          <w:color w:val="000000" w:themeColor="text1"/>
          <w:shd w:val="clear" w:color="auto" w:fill="FFFFFF"/>
        </w:rPr>
        <w:t xml:space="preserve">aplikovat </w:t>
      </w:r>
      <w:r w:rsidR="009562C8">
        <w:rPr>
          <w:rStyle w:val="eop"/>
          <w:rFonts w:eastAsiaTheme="majorEastAsia"/>
          <w:color w:val="000000" w:themeColor="text1"/>
          <w:shd w:val="clear" w:color="auto" w:fill="FFFFFF"/>
        </w:rPr>
        <w:t>pravopisná pravidla.</w:t>
      </w:r>
      <w:r w:rsidR="00447132">
        <w:rPr>
          <w:rStyle w:val="eop"/>
          <w:rFonts w:eastAsiaTheme="majorEastAsia"/>
          <w:color w:val="000000" w:themeColor="text1"/>
          <w:shd w:val="clear" w:color="auto" w:fill="FFFFFF"/>
        </w:rPr>
        <w:t xml:space="preserve">  Dysortografie se velmi často přidružuje k dyslexii. O</w:t>
      </w:r>
      <w:r w:rsidR="00350DBE">
        <w:rPr>
          <w:rStyle w:val="eop"/>
          <w:rFonts w:eastAsiaTheme="majorEastAsia"/>
          <w:color w:val="000000" w:themeColor="text1"/>
          <w:shd w:val="clear" w:color="auto" w:fill="FFFFFF"/>
        </w:rPr>
        <w:t xml:space="preserve">btíže </w:t>
      </w:r>
      <w:r w:rsidR="00447132">
        <w:rPr>
          <w:rStyle w:val="eop"/>
          <w:rFonts w:eastAsiaTheme="majorEastAsia"/>
          <w:color w:val="000000" w:themeColor="text1"/>
          <w:shd w:val="clear" w:color="auto" w:fill="FFFFFF"/>
        </w:rPr>
        <w:t>u dysort</w:t>
      </w:r>
      <w:r w:rsidR="001B444E">
        <w:rPr>
          <w:rStyle w:val="eop"/>
          <w:rFonts w:eastAsiaTheme="majorEastAsia"/>
          <w:color w:val="000000" w:themeColor="text1"/>
          <w:shd w:val="clear" w:color="auto" w:fill="FFFFFF"/>
        </w:rPr>
        <w:t>ografie se dokáží také zhoršovat</w:t>
      </w:r>
      <w:r w:rsidR="00447132">
        <w:rPr>
          <w:rStyle w:val="eop"/>
          <w:rFonts w:eastAsiaTheme="majorEastAsia"/>
          <w:color w:val="000000" w:themeColor="text1"/>
          <w:shd w:val="clear" w:color="auto" w:fill="FFFFFF"/>
        </w:rPr>
        <w:t>. Stejně tak tomu je i u dyslexie</w:t>
      </w:r>
      <w:r w:rsidR="00350DBE">
        <w:rPr>
          <w:rStyle w:val="eop"/>
          <w:rFonts w:eastAsiaTheme="majorEastAsia"/>
          <w:color w:val="000000" w:themeColor="text1"/>
          <w:shd w:val="clear" w:color="auto" w:fill="FFFFFF"/>
        </w:rPr>
        <w:t>. (Michalová, 2016)</w:t>
      </w:r>
    </w:p>
    <w:p w:rsidR="00350DBE" w:rsidRDefault="00350DBE" w:rsidP="00350DBE">
      <w:pPr>
        <w:pStyle w:val="paragraph"/>
        <w:spacing w:before="0" w:beforeAutospacing="0" w:after="0" w:afterAutospacing="0"/>
        <w:textAlignment w:val="baseline"/>
        <w:rPr>
          <w:rStyle w:val="eop"/>
          <w:rFonts w:eastAsiaTheme="majorEastAsia"/>
          <w:color w:val="000000" w:themeColor="text1"/>
          <w:u w:val="single"/>
          <w:shd w:val="clear" w:color="auto" w:fill="FFFFFF"/>
        </w:rPr>
      </w:pPr>
    </w:p>
    <w:p w:rsidR="007B6B8F" w:rsidRDefault="001B444E" w:rsidP="007B6B8F">
      <w:pPr>
        <w:pStyle w:val="paragraph"/>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u w:val="single"/>
          <w:shd w:val="clear" w:color="auto" w:fill="FFFFFF"/>
        </w:rPr>
        <w:t>Nejt</w:t>
      </w:r>
      <w:r w:rsidRPr="00BA6A8D">
        <w:rPr>
          <w:rStyle w:val="eop"/>
          <w:rFonts w:eastAsiaTheme="majorEastAsia"/>
          <w:color w:val="000000" w:themeColor="text1"/>
          <w:u w:val="single"/>
          <w:shd w:val="clear" w:color="auto" w:fill="FFFFFF"/>
        </w:rPr>
        <w:t>y</w:t>
      </w:r>
      <w:r>
        <w:rPr>
          <w:rStyle w:val="eop"/>
          <w:rFonts w:eastAsiaTheme="majorEastAsia"/>
          <w:color w:val="000000" w:themeColor="text1"/>
          <w:u w:val="single"/>
          <w:shd w:val="clear" w:color="auto" w:fill="FFFFFF"/>
        </w:rPr>
        <w:t xml:space="preserve">pičtější projevy </w:t>
      </w:r>
      <w:r w:rsidR="00350DBE">
        <w:rPr>
          <w:rStyle w:val="eop"/>
          <w:rFonts w:eastAsiaTheme="majorEastAsia"/>
          <w:color w:val="000000" w:themeColor="text1"/>
          <w:u w:val="single"/>
          <w:shd w:val="clear" w:color="auto" w:fill="FFFFFF"/>
        </w:rPr>
        <w:t>dysortografie:</w:t>
      </w:r>
    </w:p>
    <w:p w:rsidR="00350DBE" w:rsidRDefault="00350DBE"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Chybovost </w:t>
      </w:r>
      <w:r w:rsidR="001B444E">
        <w:rPr>
          <w:rStyle w:val="eop"/>
          <w:rFonts w:eastAsiaTheme="majorEastAsia"/>
          <w:color w:val="000000" w:themeColor="text1"/>
          <w:shd w:val="clear" w:color="auto" w:fill="FFFFFF"/>
        </w:rPr>
        <w:t>ve hláskách, které zní podobně.</w:t>
      </w:r>
    </w:p>
    <w:p w:rsidR="007B6B8F" w:rsidRDefault="001B444E"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Špatné rozpomínání na tvary písmen.</w:t>
      </w:r>
    </w:p>
    <w:p w:rsidR="007B6B8F" w:rsidRDefault="001B444E"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Slabá artikulace.</w:t>
      </w:r>
    </w:p>
    <w:p w:rsidR="007B6B8F" w:rsidRDefault="00D0500C"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Propojení u psaných a slyšených hlásek dělá problém. </w:t>
      </w:r>
    </w:p>
    <w:p w:rsidR="007B6B8F" w:rsidRDefault="00D0500C"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Hranice slov ve větě nedodržují, což má za následek psaní slov dohromady bez mezer</w:t>
      </w:r>
    </w:p>
    <w:p w:rsidR="007B6B8F" w:rsidRDefault="00D0500C" w:rsidP="00350DBE">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Nerozlišují diakritiku </w:t>
      </w:r>
      <w:r w:rsidR="007B6B8F">
        <w:rPr>
          <w:rStyle w:val="eop"/>
          <w:rFonts w:eastAsiaTheme="majorEastAsia"/>
          <w:color w:val="000000" w:themeColor="text1"/>
          <w:shd w:val="clear" w:color="auto" w:fill="FFFFFF"/>
        </w:rPr>
        <w:t>a délek samohlásek</w:t>
      </w:r>
      <w:r>
        <w:rPr>
          <w:rStyle w:val="eop"/>
          <w:rFonts w:eastAsiaTheme="majorEastAsia"/>
          <w:color w:val="000000" w:themeColor="text1"/>
          <w:shd w:val="clear" w:color="auto" w:fill="FFFFFF"/>
        </w:rPr>
        <w:t>.</w:t>
      </w:r>
    </w:p>
    <w:p w:rsidR="007B6B8F" w:rsidRDefault="00D0500C" w:rsidP="007B6B8F">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Slova, která obsahují předložkou, tak spojí dohromady.</w:t>
      </w:r>
    </w:p>
    <w:p w:rsidR="007B6B8F" w:rsidRDefault="00D0500C" w:rsidP="007B6B8F">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Vypouští z textu celá </w:t>
      </w:r>
      <w:r w:rsidR="007B6B8F">
        <w:rPr>
          <w:rStyle w:val="eop"/>
          <w:rFonts w:eastAsiaTheme="majorEastAsia"/>
          <w:color w:val="000000" w:themeColor="text1"/>
          <w:shd w:val="clear" w:color="auto" w:fill="FFFFFF"/>
        </w:rPr>
        <w:t>slov</w:t>
      </w:r>
      <w:r>
        <w:rPr>
          <w:rStyle w:val="eop"/>
          <w:rFonts w:eastAsiaTheme="majorEastAsia"/>
          <w:color w:val="000000" w:themeColor="text1"/>
          <w:shd w:val="clear" w:color="auto" w:fill="FFFFFF"/>
        </w:rPr>
        <w:t>a.</w:t>
      </w:r>
    </w:p>
    <w:p w:rsidR="007B6B8F" w:rsidRDefault="00D0500C" w:rsidP="007B6B8F">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Slabiky promíchají mezi sebou.</w:t>
      </w:r>
    </w:p>
    <w:p w:rsidR="00350DBE" w:rsidRDefault="00D0500C" w:rsidP="00442D09">
      <w:pPr>
        <w:pStyle w:val="paragraph"/>
        <w:numPr>
          <w:ilvl w:val="0"/>
          <w:numId w:val="29"/>
        </w:numPr>
        <w:spacing w:before="0" w:beforeAutospacing="0" w:after="0" w:afterAutospacing="0"/>
        <w:textAlignment w:val="baseline"/>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Neodlišují</w:t>
      </w:r>
      <w:r w:rsidR="007B6B8F">
        <w:rPr>
          <w:rStyle w:val="eop"/>
          <w:rFonts w:eastAsiaTheme="majorEastAsia"/>
          <w:color w:val="000000" w:themeColor="text1"/>
          <w:shd w:val="clear" w:color="auto" w:fill="FFFFFF"/>
        </w:rPr>
        <w:t xml:space="preserve"> zvratné zájmeno od slovesa</w:t>
      </w:r>
      <w:r>
        <w:rPr>
          <w:rStyle w:val="eop"/>
          <w:rFonts w:eastAsiaTheme="majorEastAsia"/>
          <w:color w:val="000000" w:themeColor="text1"/>
          <w:shd w:val="clear" w:color="auto" w:fill="FFFFFF"/>
        </w:rPr>
        <w:t>. (Michalová, 2016)</w:t>
      </w:r>
    </w:p>
    <w:p w:rsidR="00261B3E" w:rsidRDefault="00261B3E" w:rsidP="00261B3E">
      <w:pPr>
        <w:pStyle w:val="paragraph"/>
        <w:spacing w:before="0" w:beforeAutospacing="0" w:after="0" w:afterAutospacing="0"/>
        <w:ind w:firstLine="0"/>
        <w:textAlignment w:val="baseline"/>
        <w:rPr>
          <w:rStyle w:val="eop"/>
          <w:rFonts w:eastAsiaTheme="majorEastAsia"/>
          <w:color w:val="000000" w:themeColor="text1"/>
          <w:shd w:val="clear" w:color="auto" w:fill="FFFFFF"/>
        </w:rPr>
      </w:pPr>
    </w:p>
    <w:p w:rsidR="00261B3E" w:rsidRPr="00555881" w:rsidRDefault="00B41A2A" w:rsidP="007A47C4">
      <w:pPr>
        <w:pStyle w:val="Nadpis1"/>
        <w:ind w:firstLine="0"/>
        <w:rPr>
          <w:rStyle w:val="eop"/>
          <w:b w:val="0"/>
        </w:rPr>
      </w:pPr>
      <w:bookmarkStart w:id="10" w:name="_Toc152630619"/>
      <w:r w:rsidRPr="00555881">
        <w:rPr>
          <w:rStyle w:val="eop"/>
          <w:b w:val="0"/>
        </w:rPr>
        <w:t xml:space="preserve">1.3.4 </w:t>
      </w:r>
      <w:r w:rsidR="00261B3E" w:rsidRPr="00555881">
        <w:rPr>
          <w:rStyle w:val="eop"/>
          <w:b w:val="0"/>
        </w:rPr>
        <w:t>Dyskalkulie</w:t>
      </w:r>
      <w:bookmarkEnd w:id="10"/>
    </w:p>
    <w:p w:rsidR="00261B3E" w:rsidRDefault="00AF59E3" w:rsidP="00261B3E">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Jedná se o VPU</w:t>
      </w:r>
      <w:r w:rsidR="00261B3E">
        <w:rPr>
          <w:rStyle w:val="eop"/>
          <w:rFonts w:eastAsiaTheme="majorEastAsia"/>
          <w:color w:val="000000" w:themeColor="text1"/>
          <w:shd w:val="clear" w:color="auto" w:fill="FFFFFF"/>
        </w:rPr>
        <w:t xml:space="preserve"> matematických dovedností. Váže se k intelektové vyspělosti jedince a to vede ke zhoršení chápání grafických znaků a čísel. Dítě s dyskalkulií si dokáže mechanicky osvojit postup počítání, ale už náročnější příkladky s přechodem přes desítku mu mohou dělat problém. Velmi často v dyskalkuliků vázne vnímání času a orientace v něm. (Michalová, 2016)</w:t>
      </w:r>
    </w:p>
    <w:p w:rsidR="00261B3E" w:rsidRDefault="00261B3E" w:rsidP="00261B3E">
      <w:pPr>
        <w:rPr>
          <w:rStyle w:val="eop"/>
          <w:rFonts w:eastAsiaTheme="majorEastAsia"/>
          <w:color w:val="000000" w:themeColor="text1"/>
          <w:shd w:val="clear" w:color="auto" w:fill="FFFFFF"/>
        </w:rPr>
      </w:pPr>
    </w:p>
    <w:p w:rsidR="00E21FE6" w:rsidRPr="00E21FE6" w:rsidRDefault="00261B3E" w:rsidP="00E21FE6">
      <w:pPr>
        <w:rPr>
          <w:rStyle w:val="eop"/>
          <w:rFonts w:eastAsiaTheme="majorEastAsia"/>
          <w:color w:val="000000" w:themeColor="text1"/>
          <w:u w:val="single"/>
          <w:shd w:val="clear" w:color="auto" w:fill="FFFFFF"/>
        </w:rPr>
      </w:pPr>
      <w:r>
        <w:rPr>
          <w:rStyle w:val="eop"/>
          <w:rFonts w:eastAsiaTheme="majorEastAsia"/>
          <w:color w:val="000000" w:themeColor="text1"/>
          <w:shd w:val="clear" w:color="auto" w:fill="FFFFFF"/>
        </w:rPr>
        <w:lastRenderedPageBreak/>
        <w:t>U dítěte s dyskalkulií rozhoduje, která hemisféra dítěte je oslabená.</w:t>
      </w:r>
      <w:r w:rsidR="00E21FE6">
        <w:rPr>
          <w:rStyle w:val="eop"/>
          <w:rFonts w:eastAsiaTheme="majorEastAsia"/>
          <w:color w:val="000000" w:themeColor="text1"/>
          <w:shd w:val="clear" w:color="auto" w:fill="FFFFFF"/>
        </w:rPr>
        <w:t xml:space="preserve"> </w:t>
      </w:r>
      <w:r w:rsidR="00E21FE6" w:rsidRPr="00E21FE6">
        <w:rPr>
          <w:rStyle w:val="eop"/>
          <w:rFonts w:eastAsiaTheme="majorEastAsia"/>
          <w:color w:val="000000" w:themeColor="text1"/>
          <w:u w:val="single"/>
          <w:shd w:val="clear" w:color="auto" w:fill="FFFFFF"/>
        </w:rPr>
        <w:t>V případě, že je jedná o pravou mozkovou hemisféru, tak lze uvést</w:t>
      </w:r>
      <w:r w:rsidR="00F22840">
        <w:rPr>
          <w:rStyle w:val="eop"/>
          <w:rFonts w:eastAsiaTheme="majorEastAsia"/>
          <w:color w:val="000000" w:themeColor="text1"/>
          <w:u w:val="single"/>
          <w:shd w:val="clear" w:color="auto" w:fill="FFFFFF"/>
        </w:rPr>
        <w:t xml:space="preserve"> symptomy</w:t>
      </w:r>
      <w:r w:rsidR="00E21FE6" w:rsidRPr="00E21FE6">
        <w:rPr>
          <w:rStyle w:val="eop"/>
          <w:rFonts w:eastAsiaTheme="majorEastAsia"/>
          <w:color w:val="000000" w:themeColor="text1"/>
          <w:u w:val="single"/>
          <w:shd w:val="clear" w:color="auto" w:fill="FFFFFF"/>
        </w:rPr>
        <w:t>:</w:t>
      </w:r>
    </w:p>
    <w:p w:rsidR="00E21FE6" w:rsidRDefault="00CA2A49" w:rsidP="00E21FE6">
      <w:pPr>
        <w:pStyle w:val="Odstavecseseznamem"/>
        <w:numPr>
          <w:ilvl w:val="0"/>
          <w:numId w:val="30"/>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Nedokáží pojmout </w:t>
      </w:r>
      <w:r w:rsidR="00142EE3">
        <w:rPr>
          <w:rStyle w:val="eop"/>
          <w:rFonts w:eastAsiaTheme="majorEastAsia"/>
          <w:color w:val="000000" w:themeColor="text1"/>
          <w:shd w:val="clear" w:color="auto" w:fill="FFFFFF"/>
        </w:rPr>
        <w:t xml:space="preserve">početnější množství </w:t>
      </w:r>
      <w:r w:rsidR="00E21FE6">
        <w:rPr>
          <w:rStyle w:val="eop"/>
          <w:rFonts w:eastAsiaTheme="majorEastAsia"/>
          <w:color w:val="000000" w:themeColor="text1"/>
          <w:shd w:val="clear" w:color="auto" w:fill="FFFFFF"/>
        </w:rPr>
        <w:t>čísel</w:t>
      </w:r>
      <w:r w:rsidR="00142EE3">
        <w:rPr>
          <w:rStyle w:val="eop"/>
          <w:rFonts w:eastAsiaTheme="majorEastAsia"/>
          <w:color w:val="000000" w:themeColor="text1"/>
          <w:shd w:val="clear" w:color="auto" w:fill="FFFFFF"/>
        </w:rPr>
        <w:t>.</w:t>
      </w:r>
    </w:p>
    <w:p w:rsidR="00E21FE6" w:rsidRDefault="00142EE3" w:rsidP="00E21FE6">
      <w:pPr>
        <w:pStyle w:val="Odstavecseseznamem"/>
        <w:numPr>
          <w:ilvl w:val="0"/>
          <w:numId w:val="30"/>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Grafika, čísla obecně anebo také </w:t>
      </w:r>
      <w:r w:rsidR="00E21FE6">
        <w:rPr>
          <w:rStyle w:val="eop"/>
          <w:rFonts w:eastAsiaTheme="majorEastAsia"/>
          <w:color w:val="000000" w:themeColor="text1"/>
          <w:shd w:val="clear" w:color="auto" w:fill="FFFFFF"/>
        </w:rPr>
        <w:t>rýsováním</w:t>
      </w:r>
      <w:r>
        <w:rPr>
          <w:rStyle w:val="eop"/>
          <w:rFonts w:eastAsiaTheme="majorEastAsia"/>
          <w:color w:val="000000" w:themeColor="text1"/>
          <w:shd w:val="clear" w:color="auto" w:fill="FFFFFF"/>
        </w:rPr>
        <w:t xml:space="preserve"> způsobují problémy</w:t>
      </w:r>
    </w:p>
    <w:p w:rsidR="00E21FE6" w:rsidRDefault="00142EE3" w:rsidP="00E21FE6">
      <w:pPr>
        <w:pStyle w:val="Odstavecseseznamem"/>
        <w:numPr>
          <w:ilvl w:val="0"/>
          <w:numId w:val="30"/>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Vizuální představivost, prostor a orientace v něm působí problémy.</w:t>
      </w:r>
    </w:p>
    <w:p w:rsidR="00E21FE6" w:rsidRDefault="00142EE3" w:rsidP="00E21FE6">
      <w:pPr>
        <w:pStyle w:val="Odstavecseseznamem"/>
        <w:numPr>
          <w:ilvl w:val="0"/>
          <w:numId w:val="30"/>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Jemná i hrubá </w:t>
      </w:r>
      <w:r w:rsidR="00E21FE6">
        <w:rPr>
          <w:rStyle w:val="eop"/>
          <w:rFonts w:eastAsiaTheme="majorEastAsia"/>
          <w:color w:val="000000" w:themeColor="text1"/>
          <w:shd w:val="clear" w:color="auto" w:fill="FFFFFF"/>
        </w:rPr>
        <w:t>motorika</w:t>
      </w:r>
      <w:r>
        <w:rPr>
          <w:rStyle w:val="eop"/>
          <w:rFonts w:eastAsiaTheme="majorEastAsia"/>
          <w:color w:val="000000" w:themeColor="text1"/>
          <w:shd w:val="clear" w:color="auto" w:fill="FFFFFF"/>
        </w:rPr>
        <w:t xml:space="preserve"> je značně opožděná.</w:t>
      </w:r>
      <w:r w:rsidR="00E21FE6">
        <w:rPr>
          <w:rStyle w:val="eop"/>
          <w:rFonts w:eastAsiaTheme="majorEastAsia"/>
          <w:color w:val="000000" w:themeColor="text1"/>
          <w:shd w:val="clear" w:color="auto" w:fill="FFFFFF"/>
        </w:rPr>
        <w:t xml:space="preserve"> (Michalová, 2016)</w:t>
      </w:r>
    </w:p>
    <w:p w:rsidR="00E21FE6" w:rsidRDefault="00E21FE6" w:rsidP="00E21FE6">
      <w:pPr>
        <w:pStyle w:val="Odstavecseseznamem"/>
        <w:ind w:left="1429" w:firstLine="0"/>
        <w:rPr>
          <w:rStyle w:val="eop"/>
          <w:rFonts w:eastAsiaTheme="majorEastAsia"/>
          <w:color w:val="000000" w:themeColor="text1"/>
          <w:shd w:val="clear" w:color="auto" w:fill="FFFFFF"/>
        </w:rPr>
      </w:pPr>
    </w:p>
    <w:p w:rsidR="00E21FE6" w:rsidRDefault="002C1F5B" w:rsidP="00E21FE6">
      <w:pPr>
        <w:rPr>
          <w:rStyle w:val="eop"/>
          <w:rFonts w:eastAsiaTheme="majorEastAsia"/>
          <w:color w:val="000000" w:themeColor="text1"/>
          <w:u w:val="single"/>
          <w:shd w:val="clear" w:color="auto" w:fill="FFFFFF"/>
        </w:rPr>
      </w:pPr>
      <w:r>
        <w:rPr>
          <w:rStyle w:val="eop"/>
          <w:rFonts w:eastAsiaTheme="majorEastAsia"/>
          <w:color w:val="000000" w:themeColor="text1"/>
          <w:u w:val="single"/>
          <w:shd w:val="clear" w:color="auto" w:fill="FFFFFF"/>
        </w:rPr>
        <w:t xml:space="preserve">V případě, že se jedná o </w:t>
      </w:r>
      <w:r w:rsidR="00E21FE6">
        <w:rPr>
          <w:rStyle w:val="eop"/>
          <w:rFonts w:eastAsiaTheme="majorEastAsia"/>
          <w:color w:val="000000" w:themeColor="text1"/>
          <w:u w:val="single"/>
          <w:shd w:val="clear" w:color="auto" w:fill="FFFFFF"/>
        </w:rPr>
        <w:t>oslabení levé mozkové hemisféry</w:t>
      </w:r>
      <w:r>
        <w:rPr>
          <w:rStyle w:val="eop"/>
          <w:rFonts w:eastAsiaTheme="majorEastAsia"/>
          <w:color w:val="000000" w:themeColor="text1"/>
          <w:u w:val="single"/>
          <w:shd w:val="clear" w:color="auto" w:fill="FFFFFF"/>
        </w:rPr>
        <w:t>,</w:t>
      </w:r>
      <w:r w:rsidR="00E21FE6">
        <w:rPr>
          <w:rStyle w:val="eop"/>
          <w:rFonts w:eastAsiaTheme="majorEastAsia"/>
          <w:color w:val="000000" w:themeColor="text1"/>
          <w:u w:val="single"/>
          <w:shd w:val="clear" w:color="auto" w:fill="FFFFFF"/>
        </w:rPr>
        <w:t xml:space="preserve"> </w:t>
      </w:r>
      <w:r>
        <w:rPr>
          <w:rStyle w:val="eop"/>
          <w:rFonts w:eastAsiaTheme="majorEastAsia"/>
          <w:color w:val="000000" w:themeColor="text1"/>
          <w:u w:val="single"/>
          <w:shd w:val="clear" w:color="auto" w:fill="FFFFFF"/>
        </w:rPr>
        <w:t xml:space="preserve">dochází k projevům se </w:t>
      </w:r>
      <w:r w:rsidR="00F22840">
        <w:rPr>
          <w:rStyle w:val="eop"/>
          <w:rFonts w:eastAsiaTheme="majorEastAsia"/>
          <w:color w:val="000000" w:themeColor="text1"/>
          <w:u w:val="single"/>
          <w:shd w:val="clear" w:color="auto" w:fill="FFFFFF"/>
        </w:rPr>
        <w:t>symptomy</w:t>
      </w:r>
      <w:r w:rsidR="00E21FE6" w:rsidRPr="00E21FE6">
        <w:rPr>
          <w:rStyle w:val="eop"/>
          <w:rFonts w:eastAsiaTheme="majorEastAsia"/>
          <w:color w:val="000000" w:themeColor="text1"/>
          <w:u w:val="single"/>
          <w:shd w:val="clear" w:color="auto" w:fill="FFFFFF"/>
        </w:rPr>
        <w:t>:</w:t>
      </w:r>
    </w:p>
    <w:p w:rsidR="00E21FE6" w:rsidRDefault="002C1F5B" w:rsidP="00E21FE6">
      <w:pPr>
        <w:pStyle w:val="Odstavecseseznamem"/>
        <w:numPr>
          <w:ilvl w:val="0"/>
          <w:numId w:val="31"/>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Práce s čísly je na velmi slabé úrovni.</w:t>
      </w:r>
    </w:p>
    <w:p w:rsidR="00442D09" w:rsidRDefault="00A3701E" w:rsidP="00E21FE6">
      <w:pPr>
        <w:pStyle w:val="Odstavecseseznamem"/>
        <w:numPr>
          <w:ilvl w:val="0"/>
          <w:numId w:val="31"/>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Jedincova paměť je nastavená pouze na kratší zvukové děje.</w:t>
      </w:r>
    </w:p>
    <w:p w:rsidR="00442D09" w:rsidRDefault="00442D09" w:rsidP="00E21FE6">
      <w:pPr>
        <w:pStyle w:val="Odstavecseseznamem"/>
        <w:numPr>
          <w:ilvl w:val="0"/>
          <w:numId w:val="31"/>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Špatná orientace ve slovních úloh</w:t>
      </w:r>
      <w:r w:rsidR="00F22840">
        <w:rPr>
          <w:rStyle w:val="eop"/>
          <w:rFonts w:eastAsiaTheme="majorEastAsia"/>
          <w:color w:val="000000" w:themeColor="text1"/>
          <w:shd w:val="clear" w:color="auto" w:fill="FFFFFF"/>
        </w:rPr>
        <w:t>á</w:t>
      </w:r>
      <w:r>
        <w:rPr>
          <w:rStyle w:val="eop"/>
          <w:rFonts w:eastAsiaTheme="majorEastAsia"/>
          <w:color w:val="000000" w:themeColor="text1"/>
          <w:shd w:val="clear" w:color="auto" w:fill="FFFFFF"/>
        </w:rPr>
        <w:t>ch</w:t>
      </w:r>
      <w:r w:rsidR="00A3701E">
        <w:rPr>
          <w:rStyle w:val="eop"/>
          <w:rFonts w:eastAsiaTheme="majorEastAsia"/>
          <w:color w:val="000000" w:themeColor="text1"/>
          <w:shd w:val="clear" w:color="auto" w:fill="FFFFFF"/>
        </w:rPr>
        <w:t>.</w:t>
      </w:r>
      <w:r w:rsidR="00F22840">
        <w:rPr>
          <w:rStyle w:val="eop"/>
          <w:rFonts w:eastAsiaTheme="majorEastAsia"/>
          <w:color w:val="000000" w:themeColor="text1"/>
          <w:shd w:val="clear" w:color="auto" w:fill="FFFFFF"/>
        </w:rPr>
        <w:t xml:space="preserve"> (Michalová, 2016)</w:t>
      </w:r>
    </w:p>
    <w:p w:rsidR="007B0DFE" w:rsidRDefault="007B0DFE" w:rsidP="007B0DFE">
      <w:pPr>
        <w:rPr>
          <w:rStyle w:val="eop"/>
          <w:rFonts w:eastAsiaTheme="majorEastAsia"/>
          <w:color w:val="000000" w:themeColor="text1"/>
          <w:shd w:val="clear" w:color="auto" w:fill="FFFFFF"/>
        </w:rPr>
      </w:pPr>
    </w:p>
    <w:p w:rsidR="007B0DFE" w:rsidRDefault="00A3701E" w:rsidP="007B0DFE">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V odborné literatuře</w:t>
      </w:r>
      <w:r w:rsidR="005E495A">
        <w:rPr>
          <w:rStyle w:val="eop"/>
          <w:rFonts w:eastAsiaTheme="majorEastAsia"/>
          <w:color w:val="000000" w:themeColor="text1"/>
          <w:shd w:val="clear" w:color="auto" w:fill="FFFFFF"/>
        </w:rPr>
        <w:t xml:space="preserve"> </w:t>
      </w:r>
      <w:r w:rsidR="007B0DFE">
        <w:rPr>
          <w:rStyle w:val="eop"/>
          <w:rFonts w:eastAsiaTheme="majorEastAsia"/>
          <w:color w:val="000000" w:themeColor="text1"/>
          <w:shd w:val="clear" w:color="auto" w:fill="FFFFFF"/>
        </w:rPr>
        <w:t>se také uvádí formy dyskalkulie</w:t>
      </w:r>
      <w:r w:rsidR="000906D1">
        <w:rPr>
          <w:rStyle w:val="eop"/>
          <w:rFonts w:eastAsiaTheme="majorEastAsia"/>
          <w:color w:val="000000" w:themeColor="text1"/>
          <w:shd w:val="clear" w:color="auto" w:fill="FFFFFF"/>
        </w:rPr>
        <w:t xml:space="preserve"> s jejich projevy</w:t>
      </w:r>
      <w:r w:rsidR="007B0DFE">
        <w:rPr>
          <w:rStyle w:val="eop"/>
          <w:rFonts w:eastAsiaTheme="majorEastAsia"/>
          <w:color w:val="000000" w:themeColor="text1"/>
          <w:shd w:val="clear" w:color="auto" w:fill="FFFFFF"/>
        </w:rPr>
        <w:t>:</w:t>
      </w:r>
    </w:p>
    <w:p w:rsidR="007B0DFE" w:rsidRDefault="00E46C38" w:rsidP="007B0DFE">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Praktognostická – Jedinec je negativně ovlivňován při praktické manipulaci s předměty</w:t>
      </w:r>
      <w:r w:rsidR="007B0DFE">
        <w:rPr>
          <w:rStyle w:val="eop"/>
          <w:rFonts w:eastAsiaTheme="majorEastAsia"/>
          <w:color w:val="000000" w:themeColor="text1"/>
          <w:shd w:val="clear" w:color="auto" w:fill="FFFFFF"/>
        </w:rPr>
        <w:t>.</w:t>
      </w:r>
      <w:r>
        <w:rPr>
          <w:rStyle w:val="eop"/>
          <w:rFonts w:eastAsiaTheme="majorEastAsia"/>
          <w:color w:val="000000" w:themeColor="text1"/>
          <w:shd w:val="clear" w:color="auto" w:fill="FFFFFF"/>
        </w:rPr>
        <w:t xml:space="preserve"> Projevuje se také u při číselném přiřazování.</w:t>
      </w:r>
    </w:p>
    <w:p w:rsidR="007B0DFE" w:rsidRDefault="007B0DFE" w:rsidP="007B0DFE">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 xml:space="preserve">Verbální </w:t>
      </w:r>
      <w:r w:rsidR="005E495A">
        <w:rPr>
          <w:rStyle w:val="eop"/>
          <w:rFonts w:eastAsiaTheme="majorEastAsia"/>
          <w:color w:val="000000" w:themeColor="text1"/>
          <w:shd w:val="clear" w:color="auto" w:fill="FFFFFF"/>
        </w:rPr>
        <w:t>–</w:t>
      </w:r>
      <w:r>
        <w:rPr>
          <w:rStyle w:val="eop"/>
          <w:rFonts w:eastAsiaTheme="majorEastAsia"/>
          <w:color w:val="000000" w:themeColor="text1"/>
          <w:shd w:val="clear" w:color="auto" w:fill="FFFFFF"/>
        </w:rPr>
        <w:t xml:space="preserve"> </w:t>
      </w:r>
      <w:r w:rsidR="00E46C38">
        <w:rPr>
          <w:rStyle w:val="eop"/>
          <w:rFonts w:eastAsiaTheme="majorEastAsia"/>
          <w:color w:val="000000" w:themeColor="text1"/>
          <w:shd w:val="clear" w:color="auto" w:fill="FFFFFF"/>
        </w:rPr>
        <w:t>Matematické postupy, operace a termíny způsobují člověku problémy. Projevuje se to také v případě, kdy je potřeba určit pracovní postupu.</w:t>
      </w:r>
    </w:p>
    <w:p w:rsidR="005E495A" w:rsidRDefault="00E46C38" w:rsidP="005E495A">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Lexická – Odráží se při práci s nejrůznějšími matematickými znaky. Jejich vzájemná kombinace způsobuje slabou orientaci a znaky se stávají pro jedince velmi chaotické.</w:t>
      </w:r>
    </w:p>
    <w:p w:rsidR="005E495A" w:rsidRDefault="005E495A" w:rsidP="005E495A">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Grafická</w:t>
      </w:r>
      <w:r w:rsidR="00E46C38">
        <w:rPr>
          <w:rStyle w:val="eop"/>
          <w:rFonts w:eastAsiaTheme="majorEastAsia"/>
          <w:color w:val="000000" w:themeColor="text1"/>
          <w:shd w:val="clear" w:color="auto" w:fill="FFFFFF"/>
        </w:rPr>
        <w:t xml:space="preserve"> – Celkově narušený grafický projev.</w:t>
      </w:r>
      <w:r w:rsidR="00915231">
        <w:rPr>
          <w:rStyle w:val="eop"/>
          <w:rFonts w:eastAsiaTheme="majorEastAsia"/>
          <w:color w:val="000000" w:themeColor="text1"/>
          <w:shd w:val="clear" w:color="auto" w:fill="FFFFFF"/>
        </w:rPr>
        <w:t xml:space="preserve"> Odráží se při odlišném vnímání tvarů. Za typická projev se považuje i oslabení rýsovacích schopností. Celkové oblast geometrie je postihnutá. Tento typ dyskalkulie je možné přirovnat k dysgrafii v oboru matematiky.</w:t>
      </w:r>
    </w:p>
    <w:p w:rsidR="005E495A" w:rsidRDefault="005E495A" w:rsidP="005E495A">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Oper</w:t>
      </w:r>
      <w:r w:rsidR="00915231">
        <w:rPr>
          <w:rStyle w:val="eop"/>
          <w:rFonts w:eastAsiaTheme="majorEastAsia"/>
          <w:color w:val="000000" w:themeColor="text1"/>
          <w:shd w:val="clear" w:color="auto" w:fill="FFFFFF"/>
        </w:rPr>
        <w:t>acionální – V tomto typu způsobují i primitivní matematické postupy velké problémy</w:t>
      </w:r>
      <w:r>
        <w:rPr>
          <w:rStyle w:val="eop"/>
          <w:rFonts w:eastAsiaTheme="majorEastAsia"/>
          <w:color w:val="000000" w:themeColor="text1"/>
          <w:shd w:val="clear" w:color="auto" w:fill="FFFFFF"/>
        </w:rPr>
        <w:t>.</w:t>
      </w:r>
    </w:p>
    <w:p w:rsidR="005E495A" w:rsidRPr="005E495A" w:rsidRDefault="005E495A" w:rsidP="005E495A">
      <w:pPr>
        <w:pStyle w:val="Odstavecseseznamem"/>
        <w:numPr>
          <w:ilvl w:val="0"/>
          <w:numId w:val="33"/>
        </w:num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Ideogno</w:t>
      </w:r>
      <w:r w:rsidR="00915231">
        <w:rPr>
          <w:rStyle w:val="eop"/>
          <w:rFonts w:eastAsiaTheme="majorEastAsia"/>
          <w:color w:val="000000" w:themeColor="text1"/>
          <w:shd w:val="clear" w:color="auto" w:fill="FFFFFF"/>
        </w:rPr>
        <w:t>stická – Jedná se o projevy, kdy jedinec zcela nechápe matematické pojmy a vzájemné oborové provázání vztahů</w:t>
      </w:r>
      <w:r>
        <w:rPr>
          <w:rStyle w:val="eop"/>
          <w:rFonts w:eastAsiaTheme="majorEastAsia"/>
          <w:color w:val="000000" w:themeColor="text1"/>
          <w:shd w:val="clear" w:color="auto" w:fill="FFFFFF"/>
        </w:rPr>
        <w:t>.</w:t>
      </w:r>
      <w:r w:rsidR="00915231">
        <w:rPr>
          <w:rStyle w:val="eop"/>
          <w:rFonts w:eastAsiaTheme="majorEastAsia"/>
          <w:color w:val="000000" w:themeColor="text1"/>
          <w:shd w:val="clear" w:color="auto" w:fill="FFFFFF"/>
        </w:rPr>
        <w:t xml:space="preserve"> (Michalová, 2016)</w:t>
      </w:r>
    </w:p>
    <w:p w:rsidR="00F22840" w:rsidRDefault="00F22840" w:rsidP="00F22840">
      <w:pPr>
        <w:ind w:firstLine="0"/>
        <w:rPr>
          <w:rStyle w:val="eop"/>
          <w:rFonts w:eastAsiaTheme="majorEastAsia"/>
          <w:color w:val="000000" w:themeColor="text1"/>
          <w:shd w:val="clear" w:color="auto" w:fill="FFFFFF"/>
        </w:rPr>
      </w:pPr>
    </w:p>
    <w:p w:rsidR="00841B4B" w:rsidRDefault="00841B4B" w:rsidP="00841B4B">
      <w:pPr>
        <w:pStyle w:val="Nadpis2"/>
        <w:ind w:firstLine="0"/>
        <w:rPr>
          <w:rStyle w:val="eop"/>
          <w:rFonts w:ascii="Times New Roman" w:hAnsi="Times New Roman" w:cs="Times New Roman"/>
          <w:color w:val="000000" w:themeColor="text1"/>
          <w:sz w:val="24"/>
          <w:szCs w:val="24"/>
          <w:shd w:val="clear" w:color="auto" w:fill="FFFFFF"/>
        </w:rPr>
      </w:pPr>
    </w:p>
    <w:p w:rsidR="00FA6A7B" w:rsidRPr="00555881" w:rsidRDefault="00B41A2A" w:rsidP="007A47C4">
      <w:pPr>
        <w:pStyle w:val="Nadpis1"/>
        <w:ind w:firstLine="0"/>
        <w:rPr>
          <w:rStyle w:val="normaltextrun"/>
          <w:b w:val="0"/>
        </w:rPr>
      </w:pPr>
      <w:bookmarkStart w:id="11" w:name="_Toc152630620"/>
      <w:r w:rsidRPr="00555881">
        <w:rPr>
          <w:rStyle w:val="normaltextrun"/>
          <w:b w:val="0"/>
        </w:rPr>
        <w:t xml:space="preserve">1.4 </w:t>
      </w:r>
      <w:r w:rsidR="00AF59E3" w:rsidRPr="00555881">
        <w:rPr>
          <w:rStyle w:val="normaltextrun"/>
          <w:b w:val="0"/>
        </w:rPr>
        <w:t xml:space="preserve">Vznik </w:t>
      </w:r>
      <w:r w:rsidRPr="00555881">
        <w:rPr>
          <w:rStyle w:val="normaltextrun"/>
          <w:b w:val="0"/>
        </w:rPr>
        <w:t>vývojových poruch</w:t>
      </w:r>
      <w:r w:rsidR="004205F3" w:rsidRPr="00555881">
        <w:rPr>
          <w:rStyle w:val="normaltextrun"/>
          <w:b w:val="0"/>
        </w:rPr>
        <w:t xml:space="preserve"> učení</w:t>
      </w:r>
      <w:bookmarkEnd w:id="11"/>
      <w:r w:rsidR="00FA6A7B" w:rsidRPr="00555881">
        <w:rPr>
          <w:rStyle w:val="normaltextrun"/>
          <w:b w:val="0"/>
        </w:rPr>
        <w:t xml:space="preserve"> </w:t>
      </w:r>
    </w:p>
    <w:p w:rsidR="00AE0EC0" w:rsidRDefault="00AE0EC0" w:rsidP="00AE0EC0"/>
    <w:p w:rsidR="00AE0EC0" w:rsidRDefault="007A75EF" w:rsidP="002242B4">
      <w:pPr>
        <w:ind w:firstLine="0"/>
        <w:rPr>
          <w:b/>
          <w:u w:val="single"/>
        </w:rPr>
      </w:pPr>
      <w:r>
        <w:rPr>
          <w:b/>
          <w:u w:val="single"/>
        </w:rPr>
        <w:t>Z historie</w:t>
      </w:r>
    </w:p>
    <w:p w:rsidR="002B583A" w:rsidRDefault="002B583A" w:rsidP="002B583A">
      <w:r>
        <w:t>(Opp, 1990 in Matějček, 1995) Hi</w:t>
      </w:r>
      <w:r w:rsidR="00AF59E3">
        <w:t>storie VPU</w:t>
      </w:r>
      <w:r>
        <w:t xml:space="preserve"> spa</w:t>
      </w:r>
      <w:r w:rsidR="00AF59E3">
        <w:t>dá až do středověku. Nad úkolem mozku v lidském těle přemýšlel</w:t>
      </w:r>
      <w:r>
        <w:t xml:space="preserve"> i s</w:t>
      </w:r>
      <w:r w:rsidR="00AF59E3">
        <w:t xml:space="preserve">amotný Aristoteles. Ten ovšem </w:t>
      </w:r>
      <w:r w:rsidR="00583B96">
        <w:t xml:space="preserve">mozek považoval </w:t>
      </w:r>
      <w:r w:rsidR="00AF59E3">
        <w:t>pouze za orgán, který slouží k ochlazení</w:t>
      </w:r>
      <w:r w:rsidR="000A3A5B">
        <w:t xml:space="preserve"> srdce. V čase středověku byl už o </w:t>
      </w:r>
      <w:r>
        <w:t xml:space="preserve">něco zkušenější </w:t>
      </w:r>
      <w:r w:rsidR="000A3A5B">
        <w:t xml:space="preserve">Galena. Tento muž byl </w:t>
      </w:r>
      <w:r>
        <w:t>léka</w:t>
      </w:r>
      <w:r w:rsidR="008B5FA1">
        <w:t>řem historických bojovníků a již v té době</w:t>
      </w:r>
      <w:r w:rsidR="000A3A5B">
        <w:t xml:space="preserve"> </w:t>
      </w:r>
      <w:r>
        <w:t>poznal</w:t>
      </w:r>
      <w:r w:rsidR="000A3A5B">
        <w:t xml:space="preserve"> a uvedl</w:t>
      </w:r>
      <w:r w:rsidR="008B5FA1">
        <w:t>, že mozek je určený k přemýšlení</w:t>
      </w:r>
      <w:r>
        <w:t>.</w:t>
      </w:r>
    </w:p>
    <w:p w:rsidR="007A75EF" w:rsidRDefault="007A75EF" w:rsidP="002B583A"/>
    <w:p w:rsidR="00583B96" w:rsidRDefault="008B5FA1" w:rsidP="00090628">
      <w:r>
        <w:t>S</w:t>
      </w:r>
      <w:r w:rsidR="00583B96">
        <w:t xml:space="preserve">tředověku </w:t>
      </w:r>
      <w:r>
        <w:t>nahradilo novějších období výzkumů, objevování a poznatků, které by přinesli přesnější sdělení</w:t>
      </w:r>
      <w:r w:rsidR="00090628">
        <w:t xml:space="preserve">. </w:t>
      </w:r>
    </w:p>
    <w:p w:rsidR="007A75EF" w:rsidRDefault="007A75EF" w:rsidP="00090628"/>
    <w:p w:rsidR="002B583A" w:rsidRDefault="00411890" w:rsidP="00090628">
      <w:r>
        <w:t>H</w:t>
      </w:r>
      <w:r w:rsidR="002B583A">
        <w:t xml:space="preserve">istorie dyslexie </w:t>
      </w:r>
      <w:r>
        <w:t xml:space="preserve">se začala psát až </w:t>
      </w:r>
      <w:r w:rsidR="002B583A">
        <w:t xml:space="preserve">po </w:t>
      </w:r>
      <w:r>
        <w:t xml:space="preserve">odhalení nového </w:t>
      </w:r>
      <w:r w:rsidR="002B583A">
        <w:t xml:space="preserve">objevu neurologa P. Broca. Tento </w:t>
      </w:r>
      <w:r>
        <w:t xml:space="preserve">převratný objev byl následně rozšířen o poznatky </w:t>
      </w:r>
      <w:r w:rsidR="002B583A">
        <w:t>neurolog</w:t>
      </w:r>
      <w:r>
        <w:t xml:space="preserve">a O. </w:t>
      </w:r>
      <w:proofErr w:type="spellStart"/>
      <w:r>
        <w:t>Wernického</w:t>
      </w:r>
      <w:proofErr w:type="spellEnd"/>
      <w:r w:rsidR="002B583A">
        <w:t xml:space="preserve">. </w:t>
      </w:r>
      <w:r>
        <w:t>Tento převratný objev popisoval nalezení určitého místa v čelním laloku. Na tomto místě dochází u lidí k řízení a ovlivnění dobré motoriky</w:t>
      </w:r>
      <w:r w:rsidR="00583B96">
        <w:t xml:space="preserve"> a </w:t>
      </w:r>
      <w:r>
        <w:t xml:space="preserve">správného </w:t>
      </w:r>
      <w:r w:rsidR="00583B96">
        <w:t>mluvení.</w:t>
      </w:r>
      <w:r w:rsidR="007A75EF">
        <w:t xml:space="preserve"> (Opp, 1990 in Matějček, 1995)</w:t>
      </w:r>
    </w:p>
    <w:p w:rsidR="007A75EF" w:rsidRPr="00AA52FD" w:rsidRDefault="007A75EF" w:rsidP="00090628"/>
    <w:p w:rsidR="00090628" w:rsidRDefault="00090628" w:rsidP="002242B4">
      <w:r>
        <w:t>U nás je historie propojená se jménem Antonín Heveroch. Jednalo se o docenta z Karlovy univerzity v Praze.</w:t>
      </w:r>
      <w:r w:rsidR="008339DA">
        <w:t xml:space="preserve"> Ten v roce 1904 vydal článek, který pojednával o</w:t>
      </w:r>
      <w:r w:rsidR="00737A57">
        <w:t xml:space="preserve"> případu slečny, která vykazovala pr</w:t>
      </w:r>
      <w:r w:rsidR="0004584E">
        <w:t>ojevy dyslexie. Tedy n</w:t>
      </w:r>
      <w:r w:rsidR="008339DA">
        <w:t>e</w:t>
      </w:r>
      <w:r w:rsidR="0004584E">
        <w:t>schopnost</w:t>
      </w:r>
      <w:r w:rsidR="00737A57">
        <w:t xml:space="preserve"> naučit se číst i přes</w:t>
      </w:r>
      <w:r w:rsidR="008339DA">
        <w:t xml:space="preserve"> </w:t>
      </w:r>
      <w:r w:rsidR="00737A57">
        <w:t xml:space="preserve">excelentní paměť. </w:t>
      </w:r>
      <w:r w:rsidR="007A75EF">
        <w:t>(Opp, 1990 in Matějček, 1995)</w:t>
      </w:r>
    </w:p>
    <w:p w:rsidR="007A75EF" w:rsidRDefault="007A75EF" w:rsidP="002242B4"/>
    <w:p w:rsidR="002242B4" w:rsidRDefault="001D2C38" w:rsidP="00271FEF">
      <w:r>
        <w:t xml:space="preserve">Již v </w:t>
      </w:r>
      <w:r w:rsidR="00796160">
        <w:t>60. letech 20. století</w:t>
      </w:r>
      <w:r w:rsidR="000A0FDC">
        <w:t xml:space="preserve"> </w:t>
      </w:r>
      <w:r w:rsidR="00AE0EC0">
        <w:t xml:space="preserve">Otakar Kučera se </w:t>
      </w:r>
      <w:r w:rsidR="008A7B3E">
        <w:t xml:space="preserve">svými kolegy </w:t>
      </w:r>
      <w:r>
        <w:t>zahájil odborný</w:t>
      </w:r>
      <w:r w:rsidR="008A7B3E">
        <w:t xml:space="preserve"> </w:t>
      </w:r>
      <w:r w:rsidR="00D2564A">
        <w:t xml:space="preserve">výzkumu </w:t>
      </w:r>
      <w:r w:rsidR="00796160">
        <w:t>dyslexie</w:t>
      </w:r>
      <w:r w:rsidR="00271FEF">
        <w:t>. S v</w:t>
      </w:r>
      <w:r w:rsidR="00D2564A">
        <w:t>ýzkum</w:t>
      </w:r>
      <w:r w:rsidR="00271FEF">
        <w:t xml:space="preserve">em začali </w:t>
      </w:r>
      <w:r w:rsidR="008A7B3E">
        <w:t>aplikovat</w:t>
      </w:r>
      <w:r w:rsidR="00271FEF">
        <w:t xml:space="preserve"> souběžně</w:t>
      </w:r>
      <w:r w:rsidR="00D2564A">
        <w:t xml:space="preserve"> i</w:t>
      </w:r>
      <w:r w:rsidR="00271FEF">
        <w:t xml:space="preserve"> praktickou nápravu</w:t>
      </w:r>
      <w:r w:rsidR="00791FCD">
        <w:t xml:space="preserve"> dyslexie</w:t>
      </w:r>
      <w:r w:rsidR="00271FEF">
        <w:t xml:space="preserve">. Vědci </w:t>
      </w:r>
      <w:r>
        <w:t xml:space="preserve">při tomto výzkumu </w:t>
      </w:r>
      <w:r w:rsidR="00271FEF">
        <w:t xml:space="preserve">zjistili a uvedli do </w:t>
      </w:r>
      <w:r w:rsidR="00796160">
        <w:t>závěru</w:t>
      </w:r>
      <w:r w:rsidR="00271FEF">
        <w:t xml:space="preserve"> fakta, která se výrazně neliší </w:t>
      </w:r>
      <w:r w:rsidR="000A3A5B">
        <w:t>od novodobých, pokrokových</w:t>
      </w:r>
      <w:r>
        <w:t xml:space="preserve"> </w:t>
      </w:r>
      <w:r w:rsidR="000A3A5B">
        <w:t xml:space="preserve">a moderních </w:t>
      </w:r>
      <w:r>
        <w:t xml:space="preserve">zjištění. </w:t>
      </w:r>
      <w:r w:rsidR="000A3A5B">
        <w:t>Samotný výzkum pa</w:t>
      </w:r>
      <w:r w:rsidR="00A43AF9">
        <w:t>k probíhal přímo v  prostředí</w:t>
      </w:r>
      <w:r w:rsidR="000A3A5B">
        <w:t xml:space="preserve"> </w:t>
      </w:r>
      <w:r w:rsidR="00310DA5">
        <w:t>Dětské psychiatrick</w:t>
      </w:r>
      <w:r w:rsidR="000A3A5B">
        <w:t>é léčebně</w:t>
      </w:r>
      <w:r w:rsidR="00A43AF9">
        <w:t>. Tato léčebna byla</w:t>
      </w:r>
      <w:r w:rsidR="000A3A5B">
        <w:t xml:space="preserve"> v Do</w:t>
      </w:r>
      <w:r w:rsidR="00A43AF9">
        <w:t>lních Počernicích. Ve výsledcích</w:t>
      </w:r>
      <w:r w:rsidR="000A3A5B">
        <w:t xml:space="preserve"> u první</w:t>
      </w:r>
      <w:r w:rsidR="00A43AF9">
        <w:t xml:space="preserve"> výzkumné skupiny</w:t>
      </w:r>
      <w:r w:rsidR="000A3A5B">
        <w:t xml:space="preserve"> dětí </w:t>
      </w:r>
      <w:r w:rsidR="00310DA5">
        <w:t xml:space="preserve">byly objeveny </w:t>
      </w:r>
      <w:r w:rsidR="000A3A5B">
        <w:t xml:space="preserve">a následně popsány </w:t>
      </w:r>
      <w:r w:rsidR="00310DA5">
        <w:t>příčiny obtíží v tomto procentuálním zastoupení</w:t>
      </w:r>
      <w:r w:rsidR="009F335A">
        <w:t xml:space="preserve">. </w:t>
      </w:r>
      <w:r w:rsidR="00D2564A">
        <w:t>(</w:t>
      </w:r>
      <w:r w:rsidR="00271FEF">
        <w:t xml:space="preserve">Matějček, 1987 in </w:t>
      </w:r>
      <w:r w:rsidR="00D2564A">
        <w:t>Zelinková, 200</w:t>
      </w:r>
      <w:r w:rsidR="00271FEF">
        <w:t>3</w:t>
      </w:r>
      <w:r w:rsidR="00BA516F">
        <w:t>)</w:t>
      </w:r>
    </w:p>
    <w:p w:rsidR="00882316" w:rsidRDefault="00882316" w:rsidP="00882316">
      <w:pPr>
        <w:ind w:firstLine="0"/>
        <w:rPr>
          <w:i/>
        </w:rPr>
      </w:pPr>
    </w:p>
    <w:p w:rsidR="00210179" w:rsidRPr="002242B4" w:rsidRDefault="00210179" w:rsidP="00882316">
      <w:pPr>
        <w:ind w:firstLine="0"/>
      </w:pPr>
      <w:r w:rsidRPr="00210179">
        <w:rPr>
          <w:i/>
        </w:rPr>
        <w:t>,,</w:t>
      </w:r>
      <w:r>
        <w:rPr>
          <w:i/>
        </w:rPr>
        <w:t xml:space="preserve">1. </w:t>
      </w:r>
      <w:r w:rsidRPr="00210179">
        <w:rPr>
          <w:i/>
        </w:rPr>
        <w:t>Lehké mozkové dysfunkce (tehdy nazývané lehké dětské encefalopatie) neobjevili u 50 % děti ze sledované skupiny. </w:t>
      </w:r>
    </w:p>
    <w:p w:rsidR="00210179" w:rsidRPr="00210179" w:rsidRDefault="00210179" w:rsidP="002242B4">
      <w:pPr>
        <w:ind w:firstLine="0"/>
        <w:textAlignment w:val="baseline"/>
        <w:rPr>
          <w:i/>
        </w:rPr>
      </w:pPr>
      <w:r>
        <w:rPr>
          <w:i/>
        </w:rPr>
        <w:lastRenderedPageBreak/>
        <w:t xml:space="preserve">2. </w:t>
      </w:r>
      <w:r w:rsidRPr="00210179">
        <w:rPr>
          <w:i/>
        </w:rPr>
        <w:t>Dědičnost byla prokázána přibližně ve 20 %. </w:t>
      </w:r>
    </w:p>
    <w:p w:rsidR="00210179" w:rsidRPr="00210179" w:rsidRDefault="00210179" w:rsidP="002242B4">
      <w:pPr>
        <w:ind w:firstLine="0"/>
        <w:textAlignment w:val="baseline"/>
        <w:rPr>
          <w:i/>
        </w:rPr>
      </w:pPr>
      <w:r>
        <w:rPr>
          <w:i/>
        </w:rPr>
        <w:t xml:space="preserve">3. </w:t>
      </w:r>
      <w:r w:rsidR="004E6F8C">
        <w:rPr>
          <w:i/>
        </w:rPr>
        <w:t>Třetí skupina byla hereditár</w:t>
      </w:r>
      <w:r w:rsidRPr="00210179">
        <w:rPr>
          <w:i/>
        </w:rPr>
        <w:t>ně-encefalopatická a tvořilo ji asi 15 % dyslektiků. </w:t>
      </w:r>
    </w:p>
    <w:p w:rsidR="009F335A" w:rsidRPr="009F335A" w:rsidRDefault="00210179" w:rsidP="002242B4">
      <w:pPr>
        <w:ind w:firstLine="0"/>
        <w:textAlignment w:val="baseline"/>
        <w:rPr>
          <w:i/>
        </w:rPr>
      </w:pPr>
      <w:r>
        <w:rPr>
          <w:i/>
        </w:rPr>
        <w:t xml:space="preserve">4. </w:t>
      </w:r>
      <w:r w:rsidRPr="00210179">
        <w:rPr>
          <w:i/>
        </w:rPr>
        <w:t>Neurotická nebo nejasná etiologie byla o</w:t>
      </w:r>
      <w:r w:rsidR="000A3A5B">
        <w:rPr>
          <w:i/>
        </w:rPr>
        <w:t>značená k zbývajících 15 % dětí</w:t>
      </w:r>
      <w:r w:rsidRPr="00210179">
        <w:rPr>
          <w:i/>
        </w:rPr>
        <w:t>“</w:t>
      </w:r>
      <w:r w:rsidR="003D05C2">
        <w:rPr>
          <w:i/>
        </w:rPr>
        <w:t xml:space="preserve"> </w:t>
      </w:r>
      <w:r w:rsidR="009F335A">
        <w:t>(Matějček, 1987 in Zelinková, 2003, s. 19)</w:t>
      </w:r>
      <w:r w:rsidR="000A3A5B">
        <w:t>.</w:t>
      </w:r>
    </w:p>
    <w:p w:rsidR="009F335A" w:rsidRDefault="009F335A" w:rsidP="00210179">
      <w:pPr>
        <w:ind w:left="1069"/>
        <w:textAlignment w:val="baseline"/>
        <w:rPr>
          <w:i/>
        </w:rPr>
      </w:pPr>
    </w:p>
    <w:p w:rsidR="00C97E4F" w:rsidRDefault="00C97E4F" w:rsidP="00210179">
      <w:pPr>
        <w:ind w:left="1069"/>
        <w:textAlignment w:val="baseline"/>
        <w:rPr>
          <w:i/>
        </w:rPr>
      </w:pPr>
    </w:p>
    <w:p w:rsidR="0010628B" w:rsidRPr="00AA1FEC" w:rsidRDefault="003D05C2" w:rsidP="00D6389E">
      <w:pPr>
        <w:textAlignment w:val="baseline"/>
        <w:rPr>
          <w:color w:val="000000" w:themeColor="text1"/>
        </w:rPr>
      </w:pPr>
      <w:r>
        <w:rPr>
          <w:color w:val="000000" w:themeColor="text1"/>
        </w:rPr>
        <w:t xml:space="preserve">(Zelinková, 2003) Autorka </w:t>
      </w:r>
      <w:r w:rsidR="0010628B" w:rsidRPr="00AA1FEC">
        <w:rPr>
          <w:color w:val="000000" w:themeColor="text1"/>
        </w:rPr>
        <w:t xml:space="preserve">vádí ve své </w:t>
      </w:r>
      <w:r w:rsidR="00A43AF9">
        <w:rPr>
          <w:color w:val="000000" w:themeColor="text1"/>
        </w:rPr>
        <w:t xml:space="preserve">odborné </w:t>
      </w:r>
      <w:r w:rsidR="0010628B" w:rsidRPr="00AA1FEC">
        <w:rPr>
          <w:color w:val="000000" w:themeColor="text1"/>
        </w:rPr>
        <w:t>knize několik historicky význam</w:t>
      </w:r>
      <w:r w:rsidR="004E6F8C" w:rsidRPr="00AA1FEC">
        <w:rPr>
          <w:color w:val="000000" w:themeColor="text1"/>
        </w:rPr>
        <w:t>ných jmen</w:t>
      </w:r>
      <w:r w:rsidR="001C1980" w:rsidRPr="00AA1FEC">
        <w:rPr>
          <w:color w:val="000000" w:themeColor="text1"/>
        </w:rPr>
        <w:t xml:space="preserve"> odborník</w:t>
      </w:r>
      <w:r w:rsidR="006850A7">
        <w:rPr>
          <w:color w:val="000000" w:themeColor="text1"/>
        </w:rPr>
        <w:t xml:space="preserve">ů, kteří se podíleli na snaze o </w:t>
      </w:r>
      <w:r w:rsidR="001C1980" w:rsidRPr="00AA1FEC">
        <w:rPr>
          <w:color w:val="000000" w:themeColor="text1"/>
        </w:rPr>
        <w:t>vyřešení a ucelení problematiky spojené</w:t>
      </w:r>
      <w:r>
        <w:rPr>
          <w:color w:val="000000" w:themeColor="text1"/>
        </w:rPr>
        <w:t xml:space="preserve"> s VPU. Za uvedení a vyzvednutí </w:t>
      </w:r>
      <w:r w:rsidR="004E6F8C" w:rsidRPr="00AA1FEC">
        <w:rPr>
          <w:color w:val="000000" w:themeColor="text1"/>
        </w:rPr>
        <w:t>stojí řada významnýc</w:t>
      </w:r>
      <w:r w:rsidR="009628F1">
        <w:rPr>
          <w:color w:val="000000" w:themeColor="text1"/>
        </w:rPr>
        <w:t>h zahr</w:t>
      </w:r>
      <w:r>
        <w:rPr>
          <w:color w:val="000000" w:themeColor="text1"/>
        </w:rPr>
        <w:t xml:space="preserve">aničních autorů. Jména </w:t>
      </w:r>
      <w:r w:rsidR="009628F1">
        <w:rPr>
          <w:color w:val="000000" w:themeColor="text1"/>
        </w:rPr>
        <w:t>jako je L</w:t>
      </w:r>
      <w:r w:rsidR="004E6F8C" w:rsidRPr="00AA1FEC">
        <w:rPr>
          <w:color w:val="000000" w:themeColor="text1"/>
        </w:rPr>
        <w:t xml:space="preserve">itevská autorka A, Lalajeva, Francouz A. Tomatis, Polští autoři M. Bogdanowicz a H. Spionek, Angličan </w:t>
      </w:r>
      <w:r>
        <w:rPr>
          <w:color w:val="000000" w:themeColor="text1"/>
        </w:rPr>
        <w:t xml:space="preserve">K. Wedel, J. a další. Mezi České autory patří například </w:t>
      </w:r>
      <w:r w:rsidR="004E6F8C" w:rsidRPr="00AA1FEC">
        <w:rPr>
          <w:color w:val="000000" w:themeColor="text1"/>
        </w:rPr>
        <w:t>Ladislav Košč.</w:t>
      </w:r>
      <w:r w:rsidR="001C1980" w:rsidRPr="00AA1FEC">
        <w:rPr>
          <w:color w:val="000000" w:themeColor="text1"/>
        </w:rPr>
        <w:t xml:space="preserve"> Výše uvedení autoři </w:t>
      </w:r>
      <w:r w:rsidR="00CD11DA">
        <w:rPr>
          <w:color w:val="000000" w:themeColor="text1"/>
        </w:rPr>
        <w:t xml:space="preserve">se shodují a </w:t>
      </w:r>
      <w:r w:rsidR="001C1980" w:rsidRPr="00AA1FEC">
        <w:rPr>
          <w:color w:val="000000" w:themeColor="text1"/>
        </w:rPr>
        <w:t xml:space="preserve">zohledňují více příčin, které se mohou vzájemně kombinovat. </w:t>
      </w:r>
      <w:r w:rsidR="001C1980" w:rsidRPr="00AA1FEC">
        <w:rPr>
          <w:rStyle w:val="normaltextrun"/>
          <w:rFonts w:eastAsiaTheme="majorEastAsia"/>
          <w:color w:val="000000" w:themeColor="text1"/>
          <w:shd w:val="clear" w:color="auto" w:fill="FFFFFF"/>
        </w:rPr>
        <w:t xml:space="preserve">Nejčastěji se </w:t>
      </w:r>
      <w:r w:rsidR="00CD11DA">
        <w:rPr>
          <w:rStyle w:val="normaltextrun"/>
          <w:rFonts w:eastAsiaTheme="majorEastAsia"/>
          <w:color w:val="000000" w:themeColor="text1"/>
          <w:shd w:val="clear" w:color="auto" w:fill="FFFFFF"/>
        </w:rPr>
        <w:t>v praxi vyskytují děti, u kterých se najednou projevuje</w:t>
      </w:r>
      <w:r w:rsidR="00E37C62">
        <w:rPr>
          <w:rStyle w:val="normaltextrun"/>
          <w:rFonts w:eastAsiaTheme="majorEastAsia"/>
          <w:color w:val="000000" w:themeColor="text1"/>
          <w:shd w:val="clear" w:color="auto" w:fill="FFFFFF"/>
        </w:rPr>
        <w:t xml:space="preserve"> více potíží.</w:t>
      </w:r>
    </w:p>
    <w:p w:rsidR="00C97E4F" w:rsidRPr="00AA1FEC" w:rsidRDefault="00C97E4F" w:rsidP="0010628B">
      <w:pPr>
        <w:textAlignment w:val="baseline"/>
        <w:rPr>
          <w:color w:val="000000" w:themeColor="text1"/>
        </w:rPr>
      </w:pPr>
    </w:p>
    <w:p w:rsidR="00C97E4F" w:rsidRPr="00AA52FD" w:rsidRDefault="00C97E4F" w:rsidP="002242B4">
      <w:pPr>
        <w:ind w:firstLine="0"/>
        <w:textAlignment w:val="baseline"/>
        <w:rPr>
          <w:b/>
          <w:color w:val="000000" w:themeColor="text1"/>
          <w:u w:val="single"/>
        </w:rPr>
      </w:pPr>
      <w:r w:rsidRPr="00AA52FD">
        <w:rPr>
          <w:b/>
          <w:color w:val="000000" w:themeColor="text1"/>
          <w:u w:val="single"/>
        </w:rPr>
        <w:t>Současná teorie</w:t>
      </w:r>
    </w:p>
    <w:p w:rsidR="00D6389E" w:rsidRDefault="00140BED" w:rsidP="00E70499">
      <w:pPr>
        <w:textAlignment w:val="baseline"/>
        <w:rPr>
          <w:rStyle w:val="eop"/>
          <w:rFonts w:eastAsiaTheme="majorEastAsia"/>
          <w:color w:val="000000" w:themeColor="text1"/>
          <w:shd w:val="clear" w:color="auto" w:fill="FFFFFF"/>
        </w:rPr>
      </w:pPr>
      <w:r>
        <w:t>Novodobá literatura popisuje teorii, která obsahuje výsledky současných výzkumů. Tento obsah je tvořen odborníka ze světa speciální pedagogik</w:t>
      </w:r>
      <w:r w:rsidR="00E24349">
        <w:t>y a přidružených oborů. Výsledky</w:t>
      </w:r>
      <w:r>
        <w:t xml:space="preserve"> </w:t>
      </w:r>
      <w:r w:rsidR="00E24349">
        <w:t>poukazují na fakt, že žáky</w:t>
      </w:r>
      <w:r>
        <w:t xml:space="preserve"> s VPU </w:t>
      </w:r>
      <w:r w:rsidR="00E24349">
        <w:t>postihuje současně více obtíží. Jedná se například oslabenou motoriku, zhoršené oční a sluchové vnímání a jiné zhoršení zpracovávání podnětů.</w:t>
      </w:r>
      <w:r>
        <w:t xml:space="preserve"> </w:t>
      </w:r>
      <w:r w:rsidR="00E24349">
        <w:t xml:space="preserve">Ovlivněná je také stavba mozku a s tím propojená zhoršená paměť. Toto celkové oslabení se u každého člověka projevuje v odlišné míře a s různou intenzitou. Není tak možné najít dvě osoby se stejnou kombinací oslabení. Z toho </w:t>
      </w:r>
      <w:r w:rsidR="003D05C2">
        <w:t xml:space="preserve">jasně </w:t>
      </w:r>
      <w:r w:rsidR="00E24349">
        <w:t>vyplývá</w:t>
      </w:r>
      <w:r w:rsidR="003D05C2">
        <w:t>, že nejde vytvořit všestranný postup, který</w:t>
      </w:r>
      <w:r w:rsidR="00E24349">
        <w:t xml:space="preserve"> by bylo možné aplikovat na </w:t>
      </w:r>
      <w:r w:rsidR="003D05C2">
        <w:t xml:space="preserve">kompletně </w:t>
      </w:r>
      <w:r w:rsidR="00E24349">
        <w:t xml:space="preserve">všechny lidi trpící VPU. </w:t>
      </w:r>
      <w:r w:rsidR="00D6389E">
        <w:rPr>
          <w:rStyle w:val="eop"/>
          <w:rFonts w:eastAsiaTheme="majorEastAsia"/>
          <w:color w:val="000000" w:themeColor="text1"/>
          <w:shd w:val="clear" w:color="auto" w:fill="FFFFFF"/>
        </w:rPr>
        <w:t>(Zelinková, 2003)</w:t>
      </w:r>
    </w:p>
    <w:p w:rsidR="00E24349" w:rsidRPr="00E70499" w:rsidRDefault="00E24349" w:rsidP="00E70499">
      <w:pPr>
        <w:textAlignment w:val="baseline"/>
        <w:rPr>
          <w:rStyle w:val="eop"/>
        </w:rPr>
      </w:pPr>
    </w:p>
    <w:p w:rsidR="00A305AF" w:rsidRDefault="00E24349" w:rsidP="0032718E">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Uta Frith</w:t>
      </w:r>
      <w:r w:rsidR="0032718E">
        <w:t xml:space="preserve"> </w:t>
      </w:r>
      <w:r>
        <w:rPr>
          <w:rStyle w:val="eop"/>
          <w:rFonts w:eastAsiaTheme="majorEastAsia"/>
          <w:color w:val="000000" w:themeColor="text1"/>
          <w:shd w:val="clear" w:color="auto" w:fill="FFFFFF"/>
        </w:rPr>
        <w:t xml:space="preserve">uvedla ve své </w:t>
      </w:r>
      <w:r w:rsidR="003D05C2">
        <w:rPr>
          <w:rStyle w:val="eop"/>
          <w:rFonts w:eastAsiaTheme="majorEastAsia"/>
          <w:color w:val="000000" w:themeColor="text1"/>
          <w:shd w:val="clear" w:color="auto" w:fill="FFFFFF"/>
        </w:rPr>
        <w:t>odborné knize popis</w:t>
      </w:r>
      <w:r>
        <w:rPr>
          <w:rStyle w:val="eop"/>
          <w:rFonts w:eastAsiaTheme="majorEastAsia"/>
          <w:color w:val="000000" w:themeColor="text1"/>
          <w:shd w:val="clear" w:color="auto" w:fill="FFFFFF"/>
        </w:rPr>
        <w:t xml:space="preserve"> </w:t>
      </w:r>
      <w:r w:rsidR="004A017D">
        <w:rPr>
          <w:rStyle w:val="eop"/>
          <w:rFonts w:eastAsiaTheme="majorEastAsia"/>
          <w:color w:val="000000" w:themeColor="text1"/>
          <w:shd w:val="clear" w:color="auto" w:fill="FFFFFF"/>
        </w:rPr>
        <w:t xml:space="preserve">významného </w:t>
      </w:r>
      <w:r>
        <w:rPr>
          <w:rStyle w:val="eop"/>
          <w:rFonts w:eastAsiaTheme="majorEastAsia"/>
          <w:color w:val="000000" w:themeColor="text1"/>
          <w:shd w:val="clear" w:color="auto" w:fill="FFFFFF"/>
        </w:rPr>
        <w:t>výzkum</w:t>
      </w:r>
      <w:r w:rsidR="004A017D">
        <w:rPr>
          <w:rStyle w:val="eop"/>
          <w:rFonts w:eastAsiaTheme="majorEastAsia"/>
          <w:color w:val="000000" w:themeColor="text1"/>
          <w:shd w:val="clear" w:color="auto" w:fill="FFFFFF"/>
        </w:rPr>
        <w:t xml:space="preserve">. Tento výzkum </w:t>
      </w:r>
      <w:r w:rsidR="003D05C2">
        <w:rPr>
          <w:rStyle w:val="eop"/>
          <w:rFonts w:eastAsiaTheme="majorEastAsia"/>
          <w:color w:val="000000" w:themeColor="text1"/>
          <w:shd w:val="clear" w:color="auto" w:fill="FFFFFF"/>
        </w:rPr>
        <w:t>byl</w:t>
      </w:r>
      <w:r>
        <w:rPr>
          <w:rStyle w:val="eop"/>
          <w:rFonts w:eastAsiaTheme="majorEastAsia"/>
          <w:color w:val="000000" w:themeColor="text1"/>
          <w:shd w:val="clear" w:color="auto" w:fill="FFFFFF"/>
        </w:rPr>
        <w:t xml:space="preserve"> zaměřený na odhalení </w:t>
      </w:r>
      <w:r w:rsidR="004A017D">
        <w:rPr>
          <w:rStyle w:val="eop"/>
          <w:rFonts w:eastAsiaTheme="majorEastAsia"/>
          <w:color w:val="000000" w:themeColor="text1"/>
          <w:shd w:val="clear" w:color="auto" w:fill="FFFFFF"/>
        </w:rPr>
        <w:t xml:space="preserve">možných </w:t>
      </w:r>
      <w:r>
        <w:rPr>
          <w:rStyle w:val="eop"/>
          <w:rFonts w:eastAsiaTheme="majorEastAsia"/>
          <w:color w:val="000000" w:themeColor="text1"/>
          <w:shd w:val="clear" w:color="auto" w:fill="FFFFFF"/>
        </w:rPr>
        <w:t>příčin</w:t>
      </w:r>
      <w:r w:rsidR="003D05C2">
        <w:rPr>
          <w:rStyle w:val="eop"/>
          <w:rFonts w:eastAsiaTheme="majorEastAsia"/>
          <w:color w:val="000000" w:themeColor="text1"/>
          <w:shd w:val="clear" w:color="auto" w:fill="FFFFFF"/>
        </w:rPr>
        <w:t xml:space="preserve"> vniku VPU. </w:t>
      </w:r>
      <w:r w:rsidR="004A017D">
        <w:rPr>
          <w:rStyle w:val="eop"/>
          <w:rFonts w:eastAsiaTheme="majorEastAsia"/>
          <w:color w:val="000000" w:themeColor="text1"/>
          <w:shd w:val="clear" w:color="auto" w:fill="FFFFFF"/>
        </w:rPr>
        <w:t>Toto šetření</w:t>
      </w:r>
      <w:r w:rsidR="005C396C">
        <w:rPr>
          <w:rStyle w:val="eop"/>
          <w:rFonts w:eastAsiaTheme="majorEastAsia"/>
          <w:color w:val="000000" w:themeColor="text1"/>
          <w:shd w:val="clear" w:color="auto" w:fill="FFFFFF"/>
        </w:rPr>
        <w:t xml:space="preserve"> </w:t>
      </w:r>
      <w:r>
        <w:rPr>
          <w:rStyle w:val="eop"/>
          <w:rFonts w:eastAsiaTheme="majorEastAsia"/>
          <w:color w:val="000000" w:themeColor="text1"/>
          <w:shd w:val="clear" w:color="auto" w:fill="FFFFFF"/>
        </w:rPr>
        <w:t>byl</w:t>
      </w:r>
      <w:r w:rsidR="004A017D">
        <w:rPr>
          <w:rStyle w:val="eop"/>
          <w:rFonts w:eastAsiaTheme="majorEastAsia"/>
          <w:color w:val="000000" w:themeColor="text1"/>
          <w:shd w:val="clear" w:color="auto" w:fill="FFFFFF"/>
        </w:rPr>
        <w:t xml:space="preserve">o tedy </w:t>
      </w:r>
      <w:r>
        <w:rPr>
          <w:rStyle w:val="eop"/>
          <w:rFonts w:eastAsiaTheme="majorEastAsia"/>
          <w:color w:val="000000" w:themeColor="text1"/>
          <w:shd w:val="clear" w:color="auto" w:fill="FFFFFF"/>
        </w:rPr>
        <w:t>zaměř</w:t>
      </w:r>
      <w:r w:rsidR="004A017D">
        <w:rPr>
          <w:rStyle w:val="eop"/>
          <w:rFonts w:eastAsiaTheme="majorEastAsia"/>
          <w:color w:val="000000" w:themeColor="text1"/>
          <w:shd w:val="clear" w:color="auto" w:fill="FFFFFF"/>
        </w:rPr>
        <w:t>ené</w:t>
      </w:r>
      <w:r w:rsidR="007E7C5E">
        <w:rPr>
          <w:rStyle w:val="eop"/>
          <w:rFonts w:eastAsiaTheme="majorEastAsia"/>
          <w:color w:val="000000" w:themeColor="text1"/>
          <w:shd w:val="clear" w:color="auto" w:fill="FFFFFF"/>
        </w:rPr>
        <w:t xml:space="preserve"> </w:t>
      </w:r>
      <w:r w:rsidR="004A017D">
        <w:rPr>
          <w:rStyle w:val="eop"/>
          <w:rFonts w:eastAsiaTheme="majorEastAsia"/>
          <w:color w:val="000000" w:themeColor="text1"/>
          <w:shd w:val="clear" w:color="auto" w:fill="FFFFFF"/>
        </w:rPr>
        <w:t xml:space="preserve">nejen </w:t>
      </w:r>
      <w:r w:rsidR="007E7C5E">
        <w:rPr>
          <w:rStyle w:val="eop"/>
          <w:rFonts w:eastAsiaTheme="majorEastAsia"/>
          <w:color w:val="000000" w:themeColor="text1"/>
          <w:shd w:val="clear" w:color="auto" w:fill="FFFFFF"/>
        </w:rPr>
        <w:t>na rozklíčování prvotního vzniku</w:t>
      </w:r>
      <w:r w:rsidR="0032718E">
        <w:rPr>
          <w:rStyle w:val="eop"/>
          <w:rFonts w:eastAsiaTheme="majorEastAsia"/>
          <w:color w:val="000000" w:themeColor="text1"/>
          <w:shd w:val="clear" w:color="auto" w:fill="FFFFFF"/>
        </w:rPr>
        <w:t xml:space="preserve"> a</w:t>
      </w:r>
      <w:r w:rsidR="004A017D">
        <w:rPr>
          <w:rStyle w:val="eop"/>
          <w:rFonts w:eastAsiaTheme="majorEastAsia"/>
          <w:color w:val="000000" w:themeColor="text1"/>
          <w:shd w:val="clear" w:color="auto" w:fill="FFFFFF"/>
        </w:rPr>
        <w:t>le také na</w:t>
      </w:r>
      <w:r w:rsidR="0032718E">
        <w:rPr>
          <w:rStyle w:val="eop"/>
          <w:rFonts w:eastAsiaTheme="majorEastAsia"/>
          <w:color w:val="000000" w:themeColor="text1"/>
          <w:shd w:val="clear" w:color="auto" w:fill="FFFFFF"/>
        </w:rPr>
        <w:t xml:space="preserve"> následnou</w:t>
      </w:r>
      <w:r w:rsidR="005C396C">
        <w:rPr>
          <w:rStyle w:val="eop"/>
          <w:rFonts w:eastAsiaTheme="majorEastAsia"/>
          <w:color w:val="000000" w:themeColor="text1"/>
          <w:shd w:val="clear" w:color="auto" w:fill="FFFFFF"/>
        </w:rPr>
        <w:t xml:space="preserve"> reedukaci dyslexie</w:t>
      </w:r>
      <w:r w:rsidR="007E7C5E">
        <w:rPr>
          <w:rStyle w:val="eop"/>
          <w:rFonts w:eastAsiaTheme="majorEastAsia"/>
          <w:color w:val="000000" w:themeColor="text1"/>
          <w:shd w:val="clear" w:color="auto" w:fill="FFFFFF"/>
        </w:rPr>
        <w:t>.</w:t>
      </w:r>
      <w:r w:rsidR="005C396C">
        <w:rPr>
          <w:rStyle w:val="eop"/>
          <w:rFonts w:eastAsiaTheme="majorEastAsia"/>
          <w:color w:val="000000" w:themeColor="text1"/>
          <w:shd w:val="clear" w:color="auto" w:fill="FFFFFF"/>
        </w:rPr>
        <w:t xml:space="preserve"> </w:t>
      </w:r>
      <w:r w:rsidR="007E7C5E">
        <w:rPr>
          <w:rStyle w:val="eop"/>
          <w:rFonts w:eastAsiaTheme="majorEastAsia"/>
          <w:color w:val="000000" w:themeColor="text1"/>
          <w:shd w:val="clear" w:color="auto" w:fill="FFFFFF"/>
        </w:rPr>
        <w:t xml:space="preserve">U. </w:t>
      </w:r>
      <w:r w:rsidR="00A43AF9">
        <w:rPr>
          <w:rStyle w:val="eop"/>
          <w:rFonts w:eastAsiaTheme="majorEastAsia"/>
          <w:color w:val="000000" w:themeColor="text1"/>
          <w:shd w:val="clear" w:color="auto" w:fill="FFFFFF"/>
        </w:rPr>
        <w:t>Frith uvedla rozřazení příčin do tří sfér</w:t>
      </w:r>
      <w:r w:rsidR="007E7C5E">
        <w:rPr>
          <w:rStyle w:val="eop"/>
          <w:rFonts w:eastAsiaTheme="majorEastAsia"/>
          <w:color w:val="000000" w:themeColor="text1"/>
          <w:shd w:val="clear" w:color="auto" w:fill="FFFFFF"/>
        </w:rPr>
        <w:t>:</w:t>
      </w:r>
    </w:p>
    <w:p w:rsidR="0032718E" w:rsidRDefault="007E7C5E" w:rsidP="00CA1176">
      <w:pPr>
        <w:pStyle w:val="Odstavecseseznamem"/>
        <w:numPr>
          <w:ilvl w:val="0"/>
          <w:numId w:val="11"/>
        </w:numPr>
      </w:pPr>
      <w:r>
        <w:t>Biologicko-medicínské</w:t>
      </w:r>
    </w:p>
    <w:p w:rsidR="0032718E" w:rsidRDefault="0032718E" w:rsidP="00CA1176">
      <w:pPr>
        <w:pStyle w:val="Odstavecseseznamem"/>
        <w:numPr>
          <w:ilvl w:val="0"/>
          <w:numId w:val="11"/>
        </w:numPr>
      </w:pPr>
      <w:r>
        <w:t>Kognitivní</w:t>
      </w:r>
    </w:p>
    <w:p w:rsidR="0032718E" w:rsidRDefault="0032718E" w:rsidP="00CA1176">
      <w:pPr>
        <w:pStyle w:val="Odstavecseseznamem"/>
        <w:numPr>
          <w:ilvl w:val="0"/>
          <w:numId w:val="11"/>
        </w:numPr>
      </w:pPr>
      <w:r>
        <w:t>Behaviorální</w:t>
      </w:r>
      <w:r w:rsidR="001A14B0">
        <w:t xml:space="preserve"> </w:t>
      </w:r>
      <w:r w:rsidR="00FB58F0">
        <w:t>(</w:t>
      </w:r>
      <w:proofErr w:type="spellStart"/>
      <w:r w:rsidR="00FB58F0">
        <w:t>Frith</w:t>
      </w:r>
      <w:proofErr w:type="spellEnd"/>
      <w:r w:rsidR="00FB58F0">
        <w:t>, 1999</w:t>
      </w:r>
      <w:r w:rsidR="00E24349">
        <w:t xml:space="preserve"> in Zelinková, 2003)</w:t>
      </w:r>
      <w:r w:rsidR="004A017D">
        <w:t>.</w:t>
      </w:r>
    </w:p>
    <w:p w:rsidR="00910CAB" w:rsidRDefault="00910CAB" w:rsidP="00910CAB">
      <w:pPr>
        <w:pStyle w:val="Odstavecseseznamem"/>
        <w:ind w:left="1429" w:firstLine="0"/>
      </w:pPr>
    </w:p>
    <w:p w:rsidR="00910CAB" w:rsidRDefault="00A43AF9" w:rsidP="00910CAB">
      <w:r>
        <w:t>Tohle bádání bylo uvedeno a publikován</w:t>
      </w:r>
      <w:r w:rsidR="00A512E2">
        <w:t xml:space="preserve">o pod </w:t>
      </w:r>
      <w:r>
        <w:t xml:space="preserve">názvem </w:t>
      </w:r>
      <w:r w:rsidR="00910CAB">
        <w:t>Model tří rovin (Michalová, 2016)</w:t>
      </w:r>
      <w:r w:rsidR="004A017D">
        <w:t>.</w:t>
      </w:r>
    </w:p>
    <w:p w:rsidR="0032718E" w:rsidRDefault="0032718E" w:rsidP="0032718E"/>
    <w:p w:rsidR="006306E1" w:rsidRPr="00555881" w:rsidRDefault="0012298C" w:rsidP="007A47C4">
      <w:pPr>
        <w:pStyle w:val="Nadpis1"/>
        <w:ind w:firstLine="0"/>
        <w:rPr>
          <w:b w:val="0"/>
        </w:rPr>
      </w:pPr>
      <w:bookmarkStart w:id="12" w:name="_Toc152630621"/>
      <w:r w:rsidRPr="00555881">
        <w:rPr>
          <w:b w:val="0"/>
        </w:rPr>
        <w:t xml:space="preserve">1.4.1 </w:t>
      </w:r>
      <w:r w:rsidR="009F335A" w:rsidRPr="00555881">
        <w:rPr>
          <w:b w:val="0"/>
        </w:rPr>
        <w:t>Biologicko- medicínská rovina</w:t>
      </w:r>
      <w:bookmarkEnd w:id="12"/>
    </w:p>
    <w:p w:rsidR="006306E1" w:rsidRDefault="00660322" w:rsidP="006306E1">
      <w:r>
        <w:t>Je rozdělena na</w:t>
      </w:r>
      <w:r w:rsidR="00274624">
        <w:t>:</w:t>
      </w:r>
    </w:p>
    <w:p w:rsidR="006306E1" w:rsidRDefault="00660322" w:rsidP="00CA1176">
      <w:pPr>
        <w:pStyle w:val="Odstavecseseznamem"/>
        <w:numPr>
          <w:ilvl w:val="0"/>
          <w:numId w:val="12"/>
        </w:numPr>
      </w:pPr>
      <w:r>
        <w:t>Oblast g</w:t>
      </w:r>
      <w:r w:rsidR="006306E1">
        <w:t>enetika</w:t>
      </w:r>
    </w:p>
    <w:p w:rsidR="006306E1" w:rsidRDefault="00660322" w:rsidP="00CA1176">
      <w:pPr>
        <w:pStyle w:val="Odstavecseseznamem"/>
        <w:numPr>
          <w:ilvl w:val="0"/>
          <w:numId w:val="12"/>
        </w:numPr>
      </w:pPr>
      <w:r>
        <w:t>Oblast struktury</w:t>
      </w:r>
      <w:r w:rsidR="006306E1">
        <w:t xml:space="preserve"> a fungování mozku</w:t>
      </w:r>
    </w:p>
    <w:p w:rsidR="006306E1" w:rsidRDefault="00660322" w:rsidP="00CA1176">
      <w:pPr>
        <w:pStyle w:val="Odstavecseseznamem"/>
        <w:numPr>
          <w:ilvl w:val="0"/>
          <w:numId w:val="12"/>
        </w:numPr>
      </w:pPr>
      <w:r>
        <w:t>Oblast h</w:t>
      </w:r>
      <w:r w:rsidR="006306E1">
        <w:t>ormonální změny</w:t>
      </w:r>
    </w:p>
    <w:p w:rsidR="006306E1" w:rsidRPr="006306E1" w:rsidRDefault="00660322" w:rsidP="00CA1176">
      <w:pPr>
        <w:pStyle w:val="Odstavecseseznamem"/>
        <w:numPr>
          <w:ilvl w:val="0"/>
          <w:numId w:val="12"/>
        </w:numPr>
      </w:pPr>
      <w:r>
        <w:t>Oblast c</w:t>
      </w:r>
      <w:r w:rsidR="006306E1">
        <w:t>erebelární teorie</w:t>
      </w:r>
      <w:r w:rsidR="00720798">
        <w:t xml:space="preserve"> (Zelinková, 2003)</w:t>
      </w:r>
      <w:r w:rsidR="001A14B0">
        <w:t>.</w:t>
      </w:r>
    </w:p>
    <w:p w:rsidR="003F0228" w:rsidRDefault="003F0228" w:rsidP="0032718E">
      <w:pPr>
        <w:rPr>
          <w:b/>
        </w:rPr>
      </w:pPr>
    </w:p>
    <w:p w:rsidR="003F0228" w:rsidRPr="003F0228" w:rsidRDefault="003F0228" w:rsidP="002242B4">
      <w:pPr>
        <w:ind w:firstLine="0"/>
        <w:rPr>
          <w:b/>
          <w:u w:val="single"/>
        </w:rPr>
      </w:pPr>
      <w:r w:rsidRPr="003F0228">
        <w:rPr>
          <w:b/>
          <w:u w:val="single"/>
        </w:rPr>
        <w:t>Genetika</w:t>
      </w:r>
    </w:p>
    <w:p w:rsidR="0027775F" w:rsidRDefault="00720798" w:rsidP="00660322">
      <w:r>
        <w:t>Č</w:t>
      </w:r>
      <w:r w:rsidR="009A3632">
        <w:t>lověk</w:t>
      </w:r>
      <w:r w:rsidR="0027775F">
        <w:t xml:space="preserve"> </w:t>
      </w:r>
      <w:r w:rsidR="009A3632">
        <w:t xml:space="preserve">je tvořen zhruba </w:t>
      </w:r>
      <w:r w:rsidR="00660322">
        <w:t xml:space="preserve">30 000 – 50 000 </w:t>
      </w:r>
      <w:r w:rsidR="009A3632">
        <w:t>geny</w:t>
      </w:r>
      <w:r w:rsidR="00D966B5">
        <w:t xml:space="preserve">. </w:t>
      </w:r>
      <w:r w:rsidR="00660322">
        <w:t xml:space="preserve">Z toho </w:t>
      </w:r>
      <w:r w:rsidR="009A3632">
        <w:t>30 % je potřeba</w:t>
      </w:r>
      <w:r w:rsidR="00660322">
        <w:t xml:space="preserve"> </w:t>
      </w:r>
      <w:r w:rsidR="00D966B5">
        <w:t>na</w:t>
      </w:r>
      <w:r w:rsidR="0027775F">
        <w:t xml:space="preserve"> vývoj mozku </w:t>
      </w:r>
      <w:r w:rsidR="00D966B5">
        <w:t>člověka. Zby</w:t>
      </w:r>
      <w:r w:rsidR="00660322">
        <w:t>lých 70 % je zapojeno v biologickém</w:t>
      </w:r>
      <w:r w:rsidR="00D966B5">
        <w:t xml:space="preserve"> proces</w:t>
      </w:r>
      <w:r w:rsidR="00660322">
        <w:t>u</w:t>
      </w:r>
      <w:r w:rsidR="00841B4B">
        <w:t>.</w:t>
      </w:r>
      <w:r>
        <w:t xml:space="preserve"> (Zelinková, 2003)</w:t>
      </w:r>
    </w:p>
    <w:p w:rsidR="0027775F" w:rsidRDefault="009A3632" w:rsidP="0027775F">
      <w:r>
        <w:t xml:space="preserve">Současná literatura, </w:t>
      </w:r>
      <w:r w:rsidR="00D966B5">
        <w:t xml:space="preserve">výzkumy </w:t>
      </w:r>
      <w:r>
        <w:t xml:space="preserve">a bádání upozorňuje </w:t>
      </w:r>
      <w:r w:rsidR="00D966B5">
        <w:t xml:space="preserve">na podložené </w:t>
      </w:r>
      <w:r w:rsidR="00841B4B">
        <w:t>důkazy</w:t>
      </w:r>
      <w:r w:rsidR="0027775F">
        <w:t xml:space="preserve"> o tom, </w:t>
      </w:r>
      <w:r w:rsidR="00841B4B">
        <w:t xml:space="preserve">že </w:t>
      </w:r>
      <w:r w:rsidR="00D966B5">
        <w:t xml:space="preserve">VPU </w:t>
      </w:r>
      <w:r w:rsidR="0027775F">
        <w:t xml:space="preserve">jsou </w:t>
      </w:r>
      <w:r w:rsidR="00D966B5">
        <w:t>především ovlivněny geny. T</w:t>
      </w:r>
      <w:r w:rsidR="00274624">
        <w:t>en</w:t>
      </w:r>
      <w:r>
        <w:t xml:space="preserve">to gen se v lidském těle nevyskytuje </w:t>
      </w:r>
      <w:r w:rsidR="00D966B5">
        <w:t>pouze jeden.</w:t>
      </w:r>
      <w:r>
        <w:t xml:space="preserve"> Je jich velké množství a právě konkrétně d</w:t>
      </w:r>
      <w:r w:rsidR="00D966B5">
        <w:t xml:space="preserve">yslexii může způsobit </w:t>
      </w:r>
      <w:r w:rsidR="00841B4B">
        <w:t>hned několik významných</w:t>
      </w:r>
      <w:r w:rsidR="00D966B5">
        <w:t xml:space="preserve"> genů</w:t>
      </w:r>
      <w:r w:rsidR="00603150">
        <w:t>.</w:t>
      </w:r>
      <w:r w:rsidR="009B312F">
        <w:t xml:space="preserve"> (Zelinková, 2003)</w:t>
      </w:r>
    </w:p>
    <w:p w:rsidR="00603150" w:rsidRDefault="00C70124" w:rsidP="00F73B1A">
      <w:r>
        <w:t>Nešťastně namíchaná</w:t>
      </w:r>
      <w:r w:rsidR="00CE2296">
        <w:t xml:space="preserve"> kombinace genů </w:t>
      </w:r>
      <w:r w:rsidR="009B312F">
        <w:t>s</w:t>
      </w:r>
      <w:r w:rsidR="00CE2296">
        <w:t>polečně s</w:t>
      </w:r>
      <w:r>
        <w:t> dalšími přidruženými</w:t>
      </w:r>
      <w:r w:rsidR="009B312F">
        <w:t xml:space="preserve"> </w:t>
      </w:r>
      <w:r w:rsidR="00CE2296">
        <w:t xml:space="preserve">nevhodnými </w:t>
      </w:r>
      <w:r>
        <w:t>činiteli</w:t>
      </w:r>
      <w:r w:rsidR="009B312F">
        <w:t>,</w:t>
      </w:r>
      <w:r w:rsidR="00CE2296">
        <w:t xml:space="preserve"> vede k vyššímu </w:t>
      </w:r>
      <w:r w:rsidR="009B312F">
        <w:t xml:space="preserve">riziku </w:t>
      </w:r>
      <w:r w:rsidR="00CE2296">
        <w:t>vzniku dyslexie</w:t>
      </w:r>
      <w:r w:rsidR="00F73B1A">
        <w:t>. Oblast genetiky je velmi důležitá jak pro další výzkum v teoretické rovině, ale také v praxi samotné.</w:t>
      </w:r>
      <w:r w:rsidR="00CE2296">
        <w:t xml:space="preserve"> </w:t>
      </w:r>
      <w:r w:rsidR="009B312F">
        <w:t>(Zelinková, 2003)</w:t>
      </w:r>
      <w:r w:rsidR="00CE2296">
        <w:t>.</w:t>
      </w:r>
    </w:p>
    <w:p w:rsidR="003F0228" w:rsidRDefault="003F0228" w:rsidP="003F0228"/>
    <w:p w:rsidR="003F0228" w:rsidRDefault="003F0228" w:rsidP="002242B4">
      <w:pPr>
        <w:ind w:firstLine="0"/>
        <w:rPr>
          <w:b/>
          <w:u w:val="single"/>
        </w:rPr>
      </w:pPr>
      <w:r w:rsidRPr="003F0228">
        <w:rPr>
          <w:b/>
          <w:u w:val="single"/>
        </w:rPr>
        <w:t>Struktura a fungování mozku</w:t>
      </w:r>
    </w:p>
    <w:p w:rsidR="003F0228" w:rsidRDefault="002012AC" w:rsidP="003F0228">
      <w:r>
        <w:t>Mozek dítěte s dyslexií se fyzicky liší od mozku dítěte, které dyslexii nemá. Tyto evoluční odlišnosti vznikaly mnoho milionů let</w:t>
      </w:r>
      <w:r w:rsidR="00603150">
        <w:t>.</w:t>
      </w:r>
      <w:r>
        <w:t xml:space="preserve"> (Zelinková, 2003)</w:t>
      </w:r>
    </w:p>
    <w:p w:rsidR="00963D5B" w:rsidRDefault="00F70F98" w:rsidP="003F0228">
      <w:r>
        <w:t xml:space="preserve">Jednotlivé rozdílnosti </w:t>
      </w:r>
      <w:r w:rsidR="002012AC">
        <w:t xml:space="preserve">v počátcích zkoumaly </w:t>
      </w:r>
      <w:r>
        <w:t xml:space="preserve">znalci </w:t>
      </w:r>
      <w:r w:rsidR="002012AC">
        <w:t>pomocí mikroskopování.</w:t>
      </w:r>
      <w:r>
        <w:t xml:space="preserve"> Studování probíhalo s</w:t>
      </w:r>
      <w:r w:rsidR="00511E5F">
        <w:t xml:space="preserve"> mozky </w:t>
      </w:r>
      <w:r w:rsidR="002012AC">
        <w:t>mrtvých lidí. T</w:t>
      </w:r>
      <w:r w:rsidR="00511E5F">
        <w:t xml:space="preserve">ento </w:t>
      </w:r>
      <w:r w:rsidR="002012AC">
        <w:t xml:space="preserve">druh </w:t>
      </w:r>
      <w:r w:rsidR="00511E5F">
        <w:t>výzkum</w:t>
      </w:r>
      <w:r>
        <w:t>u</w:t>
      </w:r>
      <w:r w:rsidR="00511E5F">
        <w:t xml:space="preserve"> </w:t>
      </w:r>
      <w:r w:rsidR="00963D5B">
        <w:t>pokrač</w:t>
      </w:r>
      <w:r w:rsidR="002012AC">
        <w:t>uje i v současné době</w:t>
      </w:r>
      <w:r>
        <w:t>. O</w:t>
      </w:r>
      <w:r w:rsidR="002012AC">
        <w:t>všem za pomocí modernějších technologií</w:t>
      </w:r>
      <w:r>
        <w:t xml:space="preserve"> a metod</w:t>
      </w:r>
      <w:r w:rsidR="002012AC">
        <w:t>. Tyto n</w:t>
      </w:r>
      <w:r>
        <w:t xml:space="preserve">ové postupy dokáží lépe zachytit a následně vyobrazit jednotlivé, byť drobné, </w:t>
      </w:r>
      <w:r w:rsidR="002012AC">
        <w:t>rozdíly</w:t>
      </w:r>
      <w:r>
        <w:t xml:space="preserve">. Vědci tak byli schopní odhalit </w:t>
      </w:r>
      <w:r w:rsidR="002012AC">
        <w:t>anatom</w:t>
      </w:r>
      <w:r w:rsidR="00A512E2">
        <w:t xml:space="preserve">ické rozdíly. Jednotlivé diference jsou vidět na konečných hodnotách a výsledcích </w:t>
      </w:r>
      <w:r w:rsidR="002012AC">
        <w:t>dětí</w:t>
      </w:r>
      <w:r w:rsidR="00A512E2">
        <w:t xml:space="preserve"> s diagnostikovanou dyslexií</w:t>
      </w:r>
      <w:r w:rsidR="002012AC">
        <w:t>.</w:t>
      </w:r>
      <w:r w:rsidR="00511E5F">
        <w:t xml:space="preserve"> </w:t>
      </w:r>
      <w:r w:rsidR="00963D5B">
        <w:t>(Zelinková, 2003)</w:t>
      </w:r>
    </w:p>
    <w:p w:rsidR="00AA4346" w:rsidRDefault="00A512E2" w:rsidP="003F0228">
      <w:r>
        <w:t>Anatomické různosti</w:t>
      </w:r>
      <w:r w:rsidR="00495DF5">
        <w:t xml:space="preserve"> </w:t>
      </w:r>
      <w:r>
        <w:t xml:space="preserve">na mozku dítěte s diagnostikovanou dyslexií se vytváření a vyvíjejí ještě v době </w:t>
      </w:r>
      <w:r w:rsidR="00BC5065">
        <w:t xml:space="preserve">před </w:t>
      </w:r>
      <w:r w:rsidR="00495DF5">
        <w:t xml:space="preserve">samotným </w:t>
      </w:r>
      <w:r w:rsidR="00BC5065">
        <w:t>narozením (Zelinková, 2003).</w:t>
      </w:r>
    </w:p>
    <w:p w:rsidR="005C3FC9" w:rsidRDefault="005C3FC9" w:rsidP="005C3FC9">
      <w:pPr>
        <w:rPr>
          <w:b/>
          <w:u w:val="single"/>
        </w:rPr>
      </w:pPr>
    </w:p>
    <w:p w:rsidR="00495DF5" w:rsidRDefault="00495DF5" w:rsidP="002242B4">
      <w:pPr>
        <w:ind w:firstLine="0"/>
        <w:rPr>
          <w:b/>
          <w:u w:val="single"/>
        </w:rPr>
      </w:pPr>
    </w:p>
    <w:p w:rsidR="00495DF5" w:rsidRDefault="00495DF5" w:rsidP="002242B4">
      <w:pPr>
        <w:ind w:firstLine="0"/>
        <w:rPr>
          <w:b/>
          <w:u w:val="single"/>
        </w:rPr>
      </w:pPr>
    </w:p>
    <w:p w:rsidR="003E5A67" w:rsidRDefault="003E5A67" w:rsidP="002242B4">
      <w:pPr>
        <w:ind w:firstLine="0"/>
        <w:rPr>
          <w:b/>
          <w:u w:val="single"/>
        </w:rPr>
      </w:pPr>
      <w:r>
        <w:rPr>
          <w:b/>
          <w:u w:val="single"/>
        </w:rPr>
        <w:lastRenderedPageBreak/>
        <w:t>Hormonální změny</w:t>
      </w:r>
    </w:p>
    <w:p w:rsidR="005C3FC9" w:rsidRDefault="00075055" w:rsidP="003E5A67">
      <w:pPr>
        <w:rPr>
          <w:rStyle w:val="eop"/>
          <w:rFonts w:eastAsiaTheme="majorEastAsia"/>
          <w:color w:val="000000"/>
          <w:shd w:val="clear" w:color="auto" w:fill="FFFFFF"/>
        </w:rPr>
      </w:pPr>
      <w:r>
        <w:rPr>
          <w:rStyle w:val="normaltextrun"/>
          <w:rFonts w:eastAsiaTheme="majorEastAsia"/>
          <w:color w:val="000000"/>
          <w:shd w:val="clear" w:color="auto" w:fill="FFFFFF"/>
        </w:rPr>
        <w:t>Výzkumné šetření b</w:t>
      </w:r>
      <w:r w:rsidR="00495DF5">
        <w:rPr>
          <w:rStyle w:val="normaltextrun"/>
          <w:rFonts w:eastAsiaTheme="majorEastAsia"/>
          <w:color w:val="000000"/>
          <w:shd w:val="clear" w:color="auto" w:fill="FFFFFF"/>
        </w:rPr>
        <w:t>yly také zaměřeny na hormony</w:t>
      </w:r>
      <w:r w:rsidR="00697292">
        <w:rPr>
          <w:rStyle w:val="normaltextrun"/>
          <w:rFonts w:eastAsiaTheme="majorEastAsia"/>
          <w:color w:val="000000"/>
          <w:shd w:val="clear" w:color="auto" w:fill="FFFFFF"/>
        </w:rPr>
        <w:t xml:space="preserve"> v lidském těle</w:t>
      </w:r>
      <w:r w:rsidR="00495DF5">
        <w:rPr>
          <w:rStyle w:val="normaltextrun"/>
          <w:rFonts w:eastAsiaTheme="majorEastAsia"/>
          <w:color w:val="000000"/>
          <w:shd w:val="clear" w:color="auto" w:fill="FFFFFF"/>
        </w:rPr>
        <w:t xml:space="preserve">. </w:t>
      </w:r>
      <w:r w:rsidR="00697292">
        <w:rPr>
          <w:rStyle w:val="normaltextrun"/>
          <w:rFonts w:eastAsiaTheme="majorEastAsia"/>
          <w:color w:val="000000"/>
          <w:shd w:val="clear" w:color="auto" w:fill="FFFFFF"/>
        </w:rPr>
        <w:t>Na jejich správné</w:t>
      </w:r>
      <w:r w:rsidR="00495DF5">
        <w:rPr>
          <w:rStyle w:val="normaltextrun"/>
          <w:rFonts w:eastAsiaTheme="majorEastAsia"/>
          <w:color w:val="000000"/>
          <w:shd w:val="clear" w:color="auto" w:fill="FFFFFF"/>
        </w:rPr>
        <w:t xml:space="preserve"> fungování a následnou činnost.</w:t>
      </w:r>
      <w:r w:rsidR="00697292">
        <w:rPr>
          <w:rStyle w:val="normaltextrun"/>
          <w:rFonts w:eastAsiaTheme="majorEastAsia"/>
          <w:color w:val="000000"/>
          <w:shd w:val="clear" w:color="auto" w:fill="FFFFFF"/>
        </w:rPr>
        <w:t xml:space="preserve"> Vědci přišli ze závěrem, že </w:t>
      </w:r>
      <w:r w:rsidR="003E5A67" w:rsidRPr="003E5A67">
        <w:rPr>
          <w:rStyle w:val="normaltextrun"/>
          <w:rFonts w:eastAsiaTheme="majorEastAsia"/>
          <w:color w:val="000000"/>
          <w:shd w:val="clear" w:color="auto" w:fill="FFFFFF"/>
        </w:rPr>
        <w:t>dyslexie může být</w:t>
      </w:r>
      <w:r w:rsidR="00697292">
        <w:rPr>
          <w:rStyle w:val="normaltextrun"/>
          <w:rFonts w:eastAsiaTheme="majorEastAsia"/>
          <w:color w:val="000000"/>
          <w:shd w:val="clear" w:color="auto" w:fill="FFFFFF"/>
        </w:rPr>
        <w:t xml:space="preserve"> způsobena vyšší </w:t>
      </w:r>
      <w:r w:rsidR="00BC5065">
        <w:rPr>
          <w:rStyle w:val="normaltextrun"/>
          <w:rFonts w:eastAsiaTheme="majorEastAsia"/>
          <w:color w:val="000000"/>
          <w:shd w:val="clear" w:color="auto" w:fill="FFFFFF"/>
        </w:rPr>
        <w:t>hladinou</w:t>
      </w:r>
      <w:r w:rsidR="003E5A67" w:rsidRPr="003E5A67">
        <w:rPr>
          <w:rStyle w:val="normaltextrun"/>
          <w:rFonts w:eastAsiaTheme="majorEastAsia"/>
          <w:color w:val="000000"/>
          <w:shd w:val="clear" w:color="auto" w:fill="FFFFFF"/>
        </w:rPr>
        <w:t xml:space="preserve"> testosteronu. Testosteron je </w:t>
      </w:r>
      <w:r w:rsidR="00697292">
        <w:rPr>
          <w:rStyle w:val="normaltextrun"/>
          <w:rFonts w:eastAsiaTheme="majorEastAsia"/>
          <w:color w:val="000000"/>
          <w:shd w:val="clear" w:color="auto" w:fill="FFFFFF"/>
        </w:rPr>
        <w:t xml:space="preserve">mužský </w:t>
      </w:r>
      <w:r w:rsidR="00046218">
        <w:rPr>
          <w:rStyle w:val="normaltextrun"/>
          <w:rFonts w:eastAsiaTheme="majorEastAsia"/>
          <w:color w:val="000000"/>
          <w:shd w:val="clear" w:color="auto" w:fill="FFFFFF"/>
        </w:rPr>
        <w:t xml:space="preserve">pohlavní </w:t>
      </w:r>
      <w:r w:rsidR="00697292">
        <w:rPr>
          <w:rStyle w:val="normaltextrun"/>
          <w:rFonts w:eastAsiaTheme="majorEastAsia"/>
          <w:color w:val="000000"/>
          <w:shd w:val="clear" w:color="auto" w:fill="FFFFFF"/>
        </w:rPr>
        <w:t xml:space="preserve">hormon. Jeho úkolem je </w:t>
      </w:r>
      <w:r w:rsidR="00BC5065">
        <w:rPr>
          <w:rStyle w:val="normaltextrun"/>
          <w:rFonts w:eastAsiaTheme="majorEastAsia"/>
          <w:color w:val="000000"/>
          <w:shd w:val="clear" w:color="auto" w:fill="FFFFFF"/>
        </w:rPr>
        <w:t>řídit zdravý vývoj pohlavních znaků</w:t>
      </w:r>
      <w:r w:rsidR="00697292">
        <w:rPr>
          <w:rStyle w:val="normaltextrun"/>
          <w:rFonts w:eastAsiaTheme="majorEastAsia"/>
          <w:color w:val="000000"/>
          <w:shd w:val="clear" w:color="auto" w:fill="FFFFFF"/>
        </w:rPr>
        <w:t xml:space="preserve"> právě u mužů</w:t>
      </w:r>
      <w:r w:rsidR="00BC5065">
        <w:rPr>
          <w:rStyle w:val="normaltextrun"/>
          <w:rFonts w:eastAsiaTheme="majorEastAsia"/>
          <w:color w:val="000000"/>
          <w:shd w:val="clear" w:color="auto" w:fill="FFFFFF"/>
        </w:rPr>
        <w:t xml:space="preserve">. </w:t>
      </w:r>
      <w:r w:rsidR="00046218">
        <w:rPr>
          <w:rStyle w:val="normaltextrun"/>
          <w:rFonts w:eastAsiaTheme="majorEastAsia"/>
          <w:color w:val="000000"/>
          <w:shd w:val="clear" w:color="auto" w:fill="FFFFFF"/>
        </w:rPr>
        <w:t>Z</w:t>
      </w:r>
      <w:r w:rsidR="00697292">
        <w:rPr>
          <w:rStyle w:val="normaltextrun"/>
          <w:rFonts w:eastAsiaTheme="majorEastAsia"/>
          <w:color w:val="000000"/>
          <w:shd w:val="clear" w:color="auto" w:fill="FFFFFF"/>
        </w:rPr>
        <w:t> tohoto poznatku vyplývá,</w:t>
      </w:r>
      <w:r w:rsidR="00BC5065">
        <w:rPr>
          <w:rStyle w:val="normaltextrun"/>
          <w:rFonts w:eastAsiaTheme="majorEastAsia"/>
          <w:color w:val="000000"/>
          <w:shd w:val="clear" w:color="auto" w:fill="FFFFFF"/>
        </w:rPr>
        <w:t xml:space="preserve"> že chlapci jsou postiženi dyslexií častěji </w:t>
      </w:r>
      <w:r w:rsidR="00697292">
        <w:rPr>
          <w:rStyle w:val="normaltextrun"/>
          <w:rFonts w:eastAsiaTheme="majorEastAsia"/>
          <w:color w:val="000000"/>
          <w:shd w:val="clear" w:color="auto" w:fill="FFFFFF"/>
        </w:rPr>
        <w:t>než dívky</w:t>
      </w:r>
      <w:r w:rsidR="002777C9">
        <w:rPr>
          <w:rStyle w:val="normaltextrun"/>
          <w:rFonts w:eastAsiaTheme="majorEastAsia"/>
          <w:color w:val="000000"/>
          <w:shd w:val="clear" w:color="auto" w:fill="FFFFFF"/>
        </w:rPr>
        <w:t xml:space="preserve">. </w:t>
      </w:r>
      <w:r w:rsidR="003E5A67">
        <w:rPr>
          <w:rStyle w:val="eop"/>
          <w:rFonts w:eastAsiaTheme="majorEastAsia"/>
          <w:color w:val="000000"/>
          <w:shd w:val="clear" w:color="auto" w:fill="FFFFFF"/>
        </w:rPr>
        <w:t>(Zelinková, 2003)</w:t>
      </w:r>
    </w:p>
    <w:p w:rsidR="003E5A67" w:rsidRDefault="003E5A67" w:rsidP="003E5A67">
      <w:pPr>
        <w:rPr>
          <w:rStyle w:val="eop"/>
          <w:rFonts w:eastAsiaTheme="majorEastAsia"/>
          <w:color w:val="000000"/>
          <w:shd w:val="clear" w:color="auto" w:fill="FFFFFF"/>
        </w:rPr>
      </w:pPr>
    </w:p>
    <w:p w:rsidR="003E5A67" w:rsidRDefault="003E5A67" w:rsidP="002242B4">
      <w:pPr>
        <w:ind w:firstLine="0"/>
        <w:rPr>
          <w:rStyle w:val="eop"/>
          <w:rFonts w:eastAsiaTheme="majorEastAsia"/>
          <w:b/>
          <w:color w:val="000000"/>
          <w:u w:val="single"/>
          <w:shd w:val="clear" w:color="auto" w:fill="FFFFFF"/>
        </w:rPr>
      </w:pPr>
      <w:r w:rsidRPr="003E5A67">
        <w:rPr>
          <w:rStyle w:val="eop"/>
          <w:rFonts w:eastAsiaTheme="majorEastAsia"/>
          <w:b/>
          <w:color w:val="000000"/>
          <w:u w:val="single"/>
          <w:shd w:val="clear" w:color="auto" w:fill="FFFFFF"/>
        </w:rPr>
        <w:t>Cerebelární teorie</w:t>
      </w:r>
    </w:p>
    <w:p w:rsidR="003E5A67" w:rsidRDefault="00112F01" w:rsidP="003E5A67">
      <w:pPr>
        <w:rPr>
          <w:rStyle w:val="eop"/>
          <w:rFonts w:eastAsiaTheme="majorEastAsia"/>
          <w:color w:val="000000"/>
          <w:shd w:val="clear" w:color="auto" w:fill="FFFFFF"/>
        </w:rPr>
      </w:pPr>
      <w:r>
        <w:rPr>
          <w:rStyle w:val="normaltextrun"/>
          <w:rFonts w:eastAsiaTheme="majorEastAsia"/>
          <w:color w:val="000000"/>
          <w:shd w:val="clear" w:color="auto" w:fill="FFFFFF"/>
        </w:rPr>
        <w:t xml:space="preserve">R. Nicolson a A. </w:t>
      </w:r>
      <w:r w:rsidR="00E65711">
        <w:rPr>
          <w:rStyle w:val="normaltextrun"/>
          <w:rFonts w:eastAsiaTheme="majorEastAsia"/>
          <w:color w:val="000000"/>
          <w:shd w:val="clear" w:color="auto" w:fill="FFFFFF"/>
        </w:rPr>
        <w:t xml:space="preserve">Fawcett stojí za výzkumem </w:t>
      </w:r>
      <w:r w:rsidR="00633DD9" w:rsidRPr="00633DD9">
        <w:rPr>
          <w:rStyle w:val="normaltextrun"/>
          <w:rFonts w:eastAsiaTheme="majorEastAsia"/>
          <w:color w:val="000000"/>
          <w:shd w:val="clear" w:color="auto" w:fill="FFFFFF"/>
        </w:rPr>
        <w:t>této t</w:t>
      </w:r>
      <w:r w:rsidR="00E65711">
        <w:rPr>
          <w:rStyle w:val="normaltextrun"/>
          <w:rFonts w:eastAsiaTheme="majorEastAsia"/>
          <w:color w:val="000000"/>
          <w:shd w:val="clear" w:color="auto" w:fill="FFFFFF"/>
        </w:rPr>
        <w:t>eorie. Toto poznání je členěno</w:t>
      </w:r>
      <w:r w:rsidR="00E12DB4">
        <w:rPr>
          <w:rStyle w:val="normaltextrun"/>
          <w:rFonts w:eastAsiaTheme="majorEastAsia"/>
          <w:color w:val="000000"/>
          <w:shd w:val="clear" w:color="auto" w:fill="FFFFFF"/>
        </w:rPr>
        <w:t xml:space="preserve"> na tři</w:t>
      </w:r>
      <w:r>
        <w:rPr>
          <w:rStyle w:val="normaltextrun"/>
          <w:rFonts w:eastAsiaTheme="majorEastAsia"/>
          <w:color w:val="000000"/>
          <w:shd w:val="clear" w:color="auto" w:fill="FFFFFF"/>
        </w:rPr>
        <w:t xml:space="preserve"> čá</w:t>
      </w:r>
      <w:r w:rsidR="00E12DB4">
        <w:rPr>
          <w:rStyle w:val="normaltextrun"/>
          <w:rFonts w:eastAsiaTheme="majorEastAsia"/>
          <w:color w:val="000000"/>
          <w:shd w:val="clear" w:color="auto" w:fill="FFFFFF"/>
        </w:rPr>
        <w:t>sti</w:t>
      </w:r>
      <w:r w:rsidR="00E65711">
        <w:rPr>
          <w:rStyle w:val="normaltextrun"/>
          <w:rFonts w:eastAsiaTheme="majorEastAsia"/>
          <w:color w:val="000000"/>
          <w:shd w:val="clear" w:color="auto" w:fill="FFFFFF"/>
        </w:rPr>
        <w:t xml:space="preserve">. Každá z těchto částí </w:t>
      </w:r>
      <w:r>
        <w:rPr>
          <w:rStyle w:val="normaltextrun"/>
          <w:rFonts w:eastAsiaTheme="majorEastAsia"/>
          <w:color w:val="000000"/>
          <w:shd w:val="clear" w:color="auto" w:fill="FFFFFF"/>
        </w:rPr>
        <w:t xml:space="preserve">se </w:t>
      </w:r>
      <w:r w:rsidR="00E65711">
        <w:rPr>
          <w:rStyle w:val="normaltextrun"/>
          <w:rFonts w:eastAsiaTheme="majorEastAsia"/>
          <w:color w:val="000000"/>
          <w:shd w:val="clear" w:color="auto" w:fill="FFFFFF"/>
        </w:rPr>
        <w:t>rozdílně zabývá studiem m</w:t>
      </w:r>
      <w:r>
        <w:rPr>
          <w:rStyle w:val="normaltextrun"/>
          <w:rFonts w:eastAsiaTheme="majorEastAsia"/>
          <w:color w:val="000000"/>
          <w:shd w:val="clear" w:color="auto" w:fill="FFFFFF"/>
        </w:rPr>
        <w:t>ozeč</w:t>
      </w:r>
      <w:r w:rsidR="00633DD9" w:rsidRPr="00633DD9">
        <w:rPr>
          <w:rStyle w:val="normaltextrun"/>
          <w:rFonts w:eastAsiaTheme="majorEastAsia"/>
          <w:color w:val="000000"/>
          <w:shd w:val="clear" w:color="auto" w:fill="FFFFFF"/>
        </w:rPr>
        <w:t>k</w:t>
      </w:r>
      <w:r w:rsidR="00E65711">
        <w:rPr>
          <w:rStyle w:val="normaltextrun"/>
          <w:rFonts w:eastAsiaTheme="majorEastAsia"/>
          <w:color w:val="000000"/>
          <w:shd w:val="clear" w:color="auto" w:fill="FFFFFF"/>
        </w:rPr>
        <w:t>u.</w:t>
      </w:r>
      <w:r w:rsidR="001F42E5">
        <w:rPr>
          <w:rStyle w:val="normaltextrun"/>
          <w:rFonts w:eastAsiaTheme="majorEastAsia"/>
          <w:color w:val="000000"/>
          <w:shd w:val="clear" w:color="auto" w:fill="FFFFFF"/>
        </w:rPr>
        <w:t xml:space="preserve"> Výsledkem je určitá souvislost s výskytem dyslexie</w:t>
      </w:r>
      <w:r w:rsidR="00633DD9" w:rsidRPr="00633DD9">
        <w:rPr>
          <w:rStyle w:val="normaltextrun"/>
          <w:rFonts w:eastAsiaTheme="majorEastAsia"/>
          <w:color w:val="000000"/>
          <w:shd w:val="clear" w:color="auto" w:fill="FFFFFF"/>
        </w:rPr>
        <w:t xml:space="preserve"> </w:t>
      </w:r>
      <w:r w:rsidR="00E12DB4">
        <w:rPr>
          <w:rStyle w:val="normaltextrun"/>
          <w:rFonts w:eastAsiaTheme="majorEastAsia"/>
          <w:color w:val="000000"/>
          <w:shd w:val="clear" w:color="auto" w:fill="FFFFFF"/>
        </w:rPr>
        <w:t xml:space="preserve">Tyto jednotlivé etapy </w:t>
      </w:r>
      <w:r w:rsidR="001F42E5">
        <w:rPr>
          <w:rStyle w:val="normaltextrun"/>
          <w:rFonts w:eastAsiaTheme="majorEastAsia"/>
          <w:color w:val="000000"/>
          <w:shd w:val="clear" w:color="auto" w:fill="FFFFFF"/>
        </w:rPr>
        <w:t xml:space="preserve">výzkumu </w:t>
      </w:r>
      <w:r w:rsidR="00E65711">
        <w:rPr>
          <w:rStyle w:val="normaltextrun"/>
          <w:rFonts w:eastAsiaTheme="majorEastAsia"/>
          <w:color w:val="000000"/>
          <w:shd w:val="clear" w:color="auto" w:fill="FFFFFF"/>
        </w:rPr>
        <w:t>vysvětlují odchylky</w:t>
      </w:r>
      <w:r w:rsidR="00633DD9" w:rsidRPr="00633DD9">
        <w:rPr>
          <w:rStyle w:val="normaltextrun"/>
          <w:rFonts w:eastAsiaTheme="majorEastAsia"/>
          <w:color w:val="000000"/>
          <w:shd w:val="clear" w:color="auto" w:fill="FFFFFF"/>
        </w:rPr>
        <w:t xml:space="preserve"> v kognitivní</w:t>
      </w:r>
      <w:r w:rsidR="00075055">
        <w:rPr>
          <w:rStyle w:val="normaltextrun"/>
          <w:rFonts w:eastAsiaTheme="majorEastAsia"/>
          <w:color w:val="000000"/>
          <w:shd w:val="clear" w:color="auto" w:fill="FFFFFF"/>
        </w:rPr>
        <w:t>ch a behaviorálních posloupnostech. V</w:t>
      </w:r>
      <w:r w:rsidR="00E12DB4">
        <w:rPr>
          <w:rStyle w:val="normaltextrun"/>
          <w:rFonts w:eastAsiaTheme="majorEastAsia"/>
          <w:color w:val="000000"/>
          <w:shd w:val="clear" w:color="auto" w:fill="FFFFFF"/>
        </w:rPr>
        <w:t>ychází z</w:t>
      </w:r>
      <w:r w:rsidR="00075055">
        <w:rPr>
          <w:rStyle w:val="normaltextrun"/>
          <w:rFonts w:eastAsiaTheme="majorEastAsia"/>
          <w:color w:val="000000"/>
          <w:shd w:val="clear" w:color="auto" w:fill="FFFFFF"/>
        </w:rPr>
        <w:t> </w:t>
      </w:r>
      <w:r w:rsidR="00E12DB4">
        <w:rPr>
          <w:rStyle w:val="normaltextrun"/>
          <w:rFonts w:eastAsiaTheme="majorEastAsia"/>
          <w:color w:val="000000"/>
          <w:shd w:val="clear" w:color="auto" w:fill="FFFFFF"/>
        </w:rPr>
        <w:t>nedostatků</w:t>
      </w:r>
      <w:r w:rsidR="00075055">
        <w:rPr>
          <w:rStyle w:val="normaltextrun"/>
          <w:rFonts w:eastAsiaTheme="majorEastAsia"/>
          <w:color w:val="000000"/>
          <w:shd w:val="clear" w:color="auto" w:fill="FFFFFF"/>
        </w:rPr>
        <w:t xml:space="preserve"> a má i své nedostatky. Ovlivňuje a projevuje se na </w:t>
      </w:r>
      <w:r w:rsidR="00E12DB4">
        <w:rPr>
          <w:rStyle w:val="normaltextrun"/>
          <w:rFonts w:eastAsiaTheme="majorEastAsia"/>
          <w:color w:val="000000"/>
          <w:shd w:val="clear" w:color="auto" w:fill="FFFFFF"/>
        </w:rPr>
        <w:t>s</w:t>
      </w:r>
      <w:r w:rsidR="00FE4BE4">
        <w:rPr>
          <w:rStyle w:val="normaltextrun"/>
          <w:rFonts w:eastAsiaTheme="majorEastAsia"/>
          <w:color w:val="000000"/>
          <w:shd w:val="clear" w:color="auto" w:fill="FFFFFF"/>
        </w:rPr>
        <w:t>ložení</w:t>
      </w:r>
      <w:r w:rsidR="00075055">
        <w:rPr>
          <w:rStyle w:val="normaltextrun"/>
          <w:rFonts w:eastAsiaTheme="majorEastAsia"/>
          <w:color w:val="000000"/>
          <w:shd w:val="clear" w:color="auto" w:fill="FFFFFF"/>
        </w:rPr>
        <w:t xml:space="preserve"> i </w:t>
      </w:r>
      <w:r w:rsidR="00463B7F">
        <w:rPr>
          <w:rStyle w:val="normaltextrun"/>
          <w:rFonts w:eastAsiaTheme="majorEastAsia"/>
          <w:color w:val="000000"/>
          <w:shd w:val="clear" w:color="auto" w:fill="FFFFFF"/>
        </w:rPr>
        <w:t>správném</w:t>
      </w:r>
      <w:r w:rsidR="00633DD9" w:rsidRPr="00633DD9">
        <w:rPr>
          <w:rStyle w:val="normaltextrun"/>
          <w:rFonts w:eastAsiaTheme="majorEastAsia"/>
          <w:color w:val="000000"/>
          <w:shd w:val="clear" w:color="auto" w:fill="FFFFFF"/>
        </w:rPr>
        <w:t xml:space="preserve"> fungování mozečku. (Zelinková, 2003)</w:t>
      </w:r>
      <w:r w:rsidR="00633DD9" w:rsidRPr="00633DD9">
        <w:rPr>
          <w:rStyle w:val="eop"/>
          <w:rFonts w:eastAsiaTheme="majorEastAsia"/>
          <w:color w:val="000000"/>
          <w:shd w:val="clear" w:color="auto" w:fill="FFFFFF"/>
        </w:rPr>
        <w:t> </w:t>
      </w:r>
    </w:p>
    <w:p w:rsidR="00814DC0" w:rsidRDefault="00814DC0" w:rsidP="00814DC0">
      <w:pPr>
        <w:rPr>
          <w:rStyle w:val="eop"/>
          <w:rFonts w:eastAsiaTheme="majorEastAsia"/>
          <w:color w:val="000000"/>
          <w:shd w:val="clear" w:color="auto" w:fill="FFFFFF"/>
        </w:rPr>
      </w:pPr>
    </w:p>
    <w:p w:rsidR="00814DC0" w:rsidRPr="00555881" w:rsidRDefault="00AB0B3E" w:rsidP="007A47C4">
      <w:pPr>
        <w:pStyle w:val="Nadpis1"/>
        <w:ind w:firstLine="0"/>
        <w:rPr>
          <w:rStyle w:val="eop"/>
          <w:b w:val="0"/>
        </w:rPr>
      </w:pPr>
      <w:bookmarkStart w:id="13" w:name="_Toc152630622"/>
      <w:r w:rsidRPr="00555881">
        <w:rPr>
          <w:rStyle w:val="eop"/>
          <w:b w:val="0"/>
        </w:rPr>
        <w:t>1.4.2</w:t>
      </w:r>
      <w:r w:rsidR="00814DC0" w:rsidRPr="00555881">
        <w:rPr>
          <w:rStyle w:val="eop"/>
          <w:b w:val="0"/>
        </w:rPr>
        <w:t xml:space="preserve"> Kognitivní rovina</w:t>
      </w:r>
      <w:bookmarkEnd w:id="13"/>
    </w:p>
    <w:p w:rsidR="006306E1" w:rsidRDefault="00780BE0" w:rsidP="00FE4BE4">
      <w:r>
        <w:t>Je členěna na</w:t>
      </w:r>
      <w:r w:rsidR="00FE4BE4">
        <w:t>:</w:t>
      </w:r>
    </w:p>
    <w:p w:rsidR="006306E1" w:rsidRDefault="00780BE0" w:rsidP="00CA1176">
      <w:pPr>
        <w:pStyle w:val="Odstavecseseznamem"/>
        <w:numPr>
          <w:ilvl w:val="0"/>
          <w:numId w:val="13"/>
        </w:numPr>
      </w:pPr>
      <w:r>
        <w:t>Oblast fonologického</w:t>
      </w:r>
      <w:r w:rsidR="006306E1">
        <w:t xml:space="preserve"> deficit</w:t>
      </w:r>
      <w:r>
        <w:t>u</w:t>
      </w:r>
    </w:p>
    <w:p w:rsidR="006306E1" w:rsidRDefault="00780BE0" w:rsidP="00CA1176">
      <w:pPr>
        <w:pStyle w:val="Odstavecseseznamem"/>
        <w:numPr>
          <w:ilvl w:val="0"/>
          <w:numId w:val="13"/>
        </w:numPr>
      </w:pPr>
      <w:r>
        <w:t>Oblast v</w:t>
      </w:r>
      <w:r w:rsidR="00FE4BE4">
        <w:t>izuální</w:t>
      </w:r>
      <w:r>
        <w:t>ho</w:t>
      </w:r>
      <w:r w:rsidR="00FE4BE4">
        <w:t xml:space="preserve"> deficit</w:t>
      </w:r>
      <w:r>
        <w:t>u</w:t>
      </w:r>
    </w:p>
    <w:p w:rsidR="006306E1" w:rsidRDefault="00780BE0" w:rsidP="00CA1176">
      <w:pPr>
        <w:pStyle w:val="Odstavecseseznamem"/>
        <w:numPr>
          <w:ilvl w:val="0"/>
          <w:numId w:val="13"/>
        </w:numPr>
      </w:pPr>
      <w:r>
        <w:t>Oblast deficitů</w:t>
      </w:r>
      <w:r w:rsidR="006306E1">
        <w:t xml:space="preserve"> v oblasti řeči a jazyka</w:t>
      </w:r>
    </w:p>
    <w:p w:rsidR="006306E1" w:rsidRDefault="00780BE0" w:rsidP="00CA1176">
      <w:pPr>
        <w:pStyle w:val="Odstavecseseznamem"/>
        <w:numPr>
          <w:ilvl w:val="0"/>
          <w:numId w:val="13"/>
        </w:numPr>
      </w:pPr>
      <w:r>
        <w:t>Oblast deficitů</w:t>
      </w:r>
      <w:r w:rsidR="006306E1">
        <w:t xml:space="preserve"> v procesu automatizace</w:t>
      </w:r>
    </w:p>
    <w:p w:rsidR="006306E1" w:rsidRDefault="00780BE0" w:rsidP="00CA1176">
      <w:pPr>
        <w:pStyle w:val="Odstavecseseznamem"/>
        <w:numPr>
          <w:ilvl w:val="0"/>
          <w:numId w:val="13"/>
        </w:numPr>
      </w:pPr>
      <w:r>
        <w:t>Jednotlivé d</w:t>
      </w:r>
      <w:r w:rsidR="006306E1" w:rsidRPr="006306E1">
        <w:t xml:space="preserve">eficity </w:t>
      </w:r>
      <w:r w:rsidR="006306E1">
        <w:t>v oblasti paměti</w:t>
      </w:r>
    </w:p>
    <w:p w:rsidR="006306E1" w:rsidRDefault="00780BE0" w:rsidP="00780BE0">
      <w:pPr>
        <w:pStyle w:val="Odstavecseseznamem"/>
        <w:numPr>
          <w:ilvl w:val="0"/>
          <w:numId w:val="13"/>
        </w:numPr>
      </w:pPr>
      <w:r>
        <w:t>Deficity</w:t>
      </w:r>
      <w:r w:rsidR="006306E1" w:rsidRPr="006306E1">
        <w:t xml:space="preserve"> v časovém uspořádání</w:t>
      </w:r>
      <w:r>
        <w:t>, které</w:t>
      </w:r>
      <w:r w:rsidR="006306E1" w:rsidRPr="006306E1">
        <w:t xml:space="preserve"> </w:t>
      </w:r>
      <w:r>
        <w:t xml:space="preserve">dále </w:t>
      </w:r>
      <w:r w:rsidR="006306E1" w:rsidRPr="006306E1">
        <w:t>ovlivňující ryc</w:t>
      </w:r>
      <w:r>
        <w:t>hlost</w:t>
      </w:r>
      <w:r w:rsidR="001A14B0">
        <w:t xml:space="preserve"> kognitivních dění</w:t>
      </w:r>
    </w:p>
    <w:p w:rsidR="006306E1" w:rsidRDefault="00780BE0" w:rsidP="00780BE0">
      <w:pPr>
        <w:pStyle w:val="Odstavecseseznamem"/>
        <w:numPr>
          <w:ilvl w:val="0"/>
          <w:numId w:val="13"/>
        </w:numPr>
      </w:pPr>
      <w:r>
        <w:t>Nejrůznější kombinace de</w:t>
      </w:r>
      <w:r w:rsidR="001A14B0">
        <w:t xml:space="preserve">ficitů </w:t>
      </w:r>
      <w:r w:rsidR="00FE4BE4" w:rsidRPr="00D24978">
        <w:t>(Zelinková, 2003)</w:t>
      </w:r>
      <w:r w:rsidR="001A14B0">
        <w:t>.</w:t>
      </w:r>
    </w:p>
    <w:p w:rsidR="00467FA8" w:rsidRDefault="00467FA8" w:rsidP="00467FA8"/>
    <w:p w:rsidR="002242B4" w:rsidRDefault="00467FA8" w:rsidP="002242B4">
      <w:pPr>
        <w:ind w:firstLine="0"/>
        <w:rPr>
          <w:b/>
          <w:u w:val="single"/>
        </w:rPr>
      </w:pPr>
      <w:r w:rsidRPr="00467FA8">
        <w:rPr>
          <w:b/>
          <w:u w:val="single"/>
        </w:rPr>
        <w:t>Fonologický deficit</w:t>
      </w:r>
    </w:p>
    <w:p w:rsidR="00D24978" w:rsidRPr="00D24978" w:rsidRDefault="001A14B0" w:rsidP="00DC061E">
      <w:pPr>
        <w:pStyle w:val="paragraph"/>
        <w:spacing w:before="0" w:beforeAutospacing="0" w:after="0" w:afterAutospacing="0"/>
        <w:textAlignment w:val="baseline"/>
      </w:pPr>
      <w:r>
        <w:t xml:space="preserve">V roce </w:t>
      </w:r>
      <w:r w:rsidR="00646942">
        <w:t>1978</w:t>
      </w:r>
      <w:r>
        <w:t xml:space="preserve"> došlo k prvotním objevům v této oblasti</w:t>
      </w:r>
      <w:r w:rsidR="00646942">
        <w:t xml:space="preserve">. </w:t>
      </w:r>
      <w:r>
        <w:t xml:space="preserve">Výzkum byl směřován na </w:t>
      </w:r>
      <w:r w:rsidR="00AB6016">
        <w:t xml:space="preserve">vliv </w:t>
      </w:r>
      <w:r w:rsidR="005070AC">
        <w:t xml:space="preserve">fonologického deficitu. </w:t>
      </w:r>
      <w:r w:rsidR="00AB6016">
        <w:t xml:space="preserve">Hodnocena byla schopnost </w:t>
      </w:r>
      <w:r w:rsidR="005070AC">
        <w:t xml:space="preserve">rýmování u </w:t>
      </w:r>
      <w:r w:rsidR="00DC061E">
        <w:t>dětí</w:t>
      </w:r>
      <w:r w:rsidR="005070AC">
        <w:t xml:space="preserve"> s</w:t>
      </w:r>
      <w:r w:rsidR="00AB6016">
        <w:t xml:space="preserve"> dyslexií. Konečné výsledky byly porovnány s dětmi, kterým nebyla diagnostikovaná dyslexie. Výzkum aplikovali </w:t>
      </w:r>
      <w:r w:rsidR="00FE4BE4">
        <w:t>kolegové Bradley a Bryantem</w:t>
      </w:r>
      <w:r w:rsidR="005070AC">
        <w:t>. A</w:t>
      </w:r>
      <w:r w:rsidR="00FE4BE4">
        <w:t>utoři</w:t>
      </w:r>
      <w:r w:rsidR="005070AC">
        <w:t xml:space="preserve"> výzkumu</w:t>
      </w:r>
      <w:r w:rsidR="00FE4BE4">
        <w:t xml:space="preserve"> uvedli</w:t>
      </w:r>
      <w:r w:rsidR="00DC061E">
        <w:t>, že děti s</w:t>
      </w:r>
      <w:r w:rsidR="00D24978" w:rsidRPr="00D24978">
        <w:t xml:space="preserve"> d</w:t>
      </w:r>
      <w:r w:rsidR="00DC061E">
        <w:t>yslexií se prokázaly jako méně úspěšní. Výsledek šetření prokázal</w:t>
      </w:r>
      <w:r w:rsidR="009E01CC">
        <w:t xml:space="preserve">, děti s dyslexií </w:t>
      </w:r>
      <w:r w:rsidR="00DC061E">
        <w:t>si vedli hůře</w:t>
      </w:r>
      <w:r w:rsidR="005070AC">
        <w:t xml:space="preserve">. Oproti výzkumnému vzorku. </w:t>
      </w:r>
      <w:r w:rsidR="009E01CC" w:rsidRPr="00D24978">
        <w:t>(Zelinková, 2003)</w:t>
      </w:r>
      <w:r w:rsidR="00D24978" w:rsidRPr="00D24978">
        <w:t> </w:t>
      </w:r>
    </w:p>
    <w:p w:rsidR="00D24978" w:rsidRPr="00D24978" w:rsidRDefault="005070AC" w:rsidP="00D24978">
      <w:pPr>
        <w:textAlignment w:val="baseline"/>
      </w:pPr>
      <w:r>
        <w:lastRenderedPageBreak/>
        <w:t xml:space="preserve">První fáze </w:t>
      </w:r>
      <w:r w:rsidR="009E01CC">
        <w:t>testování</w:t>
      </w:r>
      <w:r>
        <w:t xml:space="preserve"> byly doplněny o následné studie. Tentokrát však byly </w:t>
      </w:r>
      <w:r w:rsidR="009E01CC">
        <w:t xml:space="preserve">zaměřené na efektivitu </w:t>
      </w:r>
      <w:r>
        <w:t xml:space="preserve">při pravidelném procvičování rýmování. Také probíhalo cvičení poznání </w:t>
      </w:r>
      <w:r w:rsidR="00D24978" w:rsidRPr="00D24978">
        <w:t>první h</w:t>
      </w:r>
      <w:r w:rsidR="009E01CC">
        <w:t>lásky ve slovech</w:t>
      </w:r>
      <w:r>
        <w:t xml:space="preserve">. To bylo prováděno již </w:t>
      </w:r>
      <w:r w:rsidR="009E01CC">
        <w:t xml:space="preserve">u předškolních </w:t>
      </w:r>
      <w:r w:rsidR="00D24978" w:rsidRPr="00D24978">
        <w:t>dětí</w:t>
      </w:r>
      <w:r>
        <w:t>. C</w:t>
      </w:r>
      <w:r w:rsidR="009E01CC">
        <w:t xml:space="preserve">íl </w:t>
      </w:r>
      <w:r>
        <w:t xml:space="preserve">výzkumu bylo </w:t>
      </w:r>
      <w:r w:rsidR="009E01CC">
        <w:t xml:space="preserve">zjistit, zda </w:t>
      </w:r>
      <w:r>
        <w:t>došlo k určitému ovlivnění či zlepšení čtení. Výsledky dokázaly</w:t>
      </w:r>
      <w:r w:rsidR="00AB33C0">
        <w:t xml:space="preserve">, že po </w:t>
      </w:r>
      <w:r>
        <w:t>pravidelném procvičování došlo ke zlepš</w:t>
      </w:r>
      <w:r w:rsidR="005F1CB7">
        <w:t xml:space="preserve">ení. Dětem se zlepšily schopnosti ve </w:t>
      </w:r>
      <w:r>
        <w:t>čtení</w:t>
      </w:r>
      <w:r w:rsidR="00AB6016">
        <w:t>. Jako další vylepšená oblast byla oblast matematiky.</w:t>
      </w:r>
      <w:r>
        <w:t xml:space="preserve"> </w:t>
      </w:r>
      <w:r w:rsidR="00AB6016">
        <w:t xml:space="preserve">Děti prokázaly celkové zlepšení úspěchů </w:t>
      </w:r>
      <w:r w:rsidR="00AB33C0">
        <w:t xml:space="preserve">v </w:t>
      </w:r>
      <w:r w:rsidR="00D24978" w:rsidRPr="00D24978">
        <w:t>matematice. (Zelinková, 2003) </w:t>
      </w:r>
    </w:p>
    <w:p w:rsidR="00D24978" w:rsidRDefault="00AB6016" w:rsidP="00D24978">
      <w:pPr>
        <w:textAlignment w:val="baseline"/>
      </w:pPr>
      <w:r>
        <w:t>Výsledky tohoto výzkumu ovlivnily nadcházející období. Vědci mířili své hypotézy k myšlence, že děti s dyslexií postihuje časté poškození</w:t>
      </w:r>
      <w:r w:rsidR="008C5B55">
        <w:t xml:space="preserve"> fon</w:t>
      </w:r>
      <w:r w:rsidR="005F1CB7">
        <w:t xml:space="preserve">etického vnímání. Což se projevuje v oblasti učení a </w:t>
      </w:r>
      <w:r w:rsidR="008C5B55">
        <w:t>dalších přidružených dovedností</w:t>
      </w:r>
      <w:r w:rsidR="00D24978">
        <w:t>,</w:t>
      </w:r>
      <w:r w:rsidR="005F1CB7">
        <w:t xml:space="preserve"> které ovlivňují </w:t>
      </w:r>
      <w:r w:rsidR="00D24978" w:rsidRPr="00D24978">
        <w:t>čtení. (Zelinková, 2003)</w:t>
      </w:r>
    </w:p>
    <w:p w:rsidR="00F54D03" w:rsidRDefault="00F54D03" w:rsidP="00F54D03">
      <w:pPr>
        <w:pStyle w:val="paragraph"/>
        <w:spacing w:before="0" w:beforeAutospacing="0" w:after="0" w:afterAutospacing="0"/>
        <w:textAlignment w:val="baseline"/>
      </w:pPr>
      <w:r>
        <w:t>(Michalová, 2016) Ve své knize uvádí, že Česká republika je v současné době pouze na velmi malém okraji zájmu o fonologický deficit. Naopak v zahraničí a zahraniční literatuře je považováno za klíčové téma ve vývoji lidské gramotnosti.</w:t>
      </w:r>
    </w:p>
    <w:p w:rsidR="00D8559D" w:rsidRPr="00D8559D" w:rsidRDefault="00D8559D" w:rsidP="00D8559D">
      <w:pPr>
        <w:ind w:firstLine="0"/>
        <w:textAlignment w:val="baseline"/>
        <w:rPr>
          <w:b/>
          <w:u w:val="single"/>
        </w:rPr>
      </w:pPr>
    </w:p>
    <w:p w:rsidR="00D8559D" w:rsidRDefault="00D8559D" w:rsidP="00D8559D">
      <w:pPr>
        <w:ind w:firstLine="0"/>
        <w:textAlignment w:val="baseline"/>
        <w:rPr>
          <w:b/>
          <w:u w:val="single"/>
        </w:rPr>
      </w:pPr>
      <w:r w:rsidRPr="00D8559D">
        <w:rPr>
          <w:b/>
          <w:u w:val="single"/>
        </w:rPr>
        <w:t>Vizuální deficit</w:t>
      </w:r>
    </w:p>
    <w:p w:rsidR="00D8559D" w:rsidRDefault="00842AC9" w:rsidP="00D8559D">
      <w:pPr>
        <w:textAlignment w:val="baseline"/>
        <w:rPr>
          <w:rStyle w:val="eop"/>
          <w:rFonts w:eastAsiaTheme="majorEastAsia"/>
          <w:color w:val="000000"/>
          <w:shd w:val="clear" w:color="auto" w:fill="FFFFFF"/>
        </w:rPr>
      </w:pPr>
      <w:r>
        <w:rPr>
          <w:rStyle w:val="normaltextrun"/>
          <w:rFonts w:eastAsiaTheme="majorEastAsia"/>
          <w:i/>
          <w:color w:val="000000"/>
          <w:shd w:val="clear" w:color="auto" w:fill="FFFFFF"/>
        </w:rPr>
        <w:t>,,</w:t>
      </w:r>
      <w:r w:rsidR="00552613">
        <w:rPr>
          <w:rStyle w:val="normaltextrun"/>
          <w:rFonts w:eastAsiaTheme="majorEastAsia"/>
          <w:i/>
          <w:color w:val="000000"/>
          <w:shd w:val="clear" w:color="auto" w:fill="FFFFFF"/>
        </w:rPr>
        <w:t>Vizuá</w:t>
      </w:r>
      <w:r w:rsidR="00D8559D" w:rsidRPr="00842AC9">
        <w:rPr>
          <w:rStyle w:val="normaltextrun"/>
          <w:rFonts w:eastAsiaTheme="majorEastAsia"/>
          <w:i/>
          <w:color w:val="000000"/>
          <w:shd w:val="clear" w:color="auto" w:fill="FFFFFF"/>
        </w:rPr>
        <w:t>lní deficit byl považován za příčinu již mezi průkopníky dyslexie. V roce 1896 popsal Pringle Morgan případ chlapce Percyho</w:t>
      </w:r>
      <w:r>
        <w:rPr>
          <w:rStyle w:val="normaltextrun"/>
          <w:rFonts w:eastAsiaTheme="majorEastAsia"/>
          <w:i/>
          <w:color w:val="000000"/>
          <w:shd w:val="clear" w:color="auto" w:fill="FFFFFF"/>
        </w:rPr>
        <w:t>, který psal své jméno jako ,,</w:t>
      </w:r>
      <w:r w:rsidR="00D8559D" w:rsidRPr="00842AC9">
        <w:rPr>
          <w:rStyle w:val="normaltextrun"/>
          <w:rFonts w:eastAsiaTheme="majorEastAsia"/>
          <w:i/>
          <w:color w:val="000000"/>
          <w:shd w:val="clear" w:color="auto" w:fill="FFFFFF"/>
        </w:rPr>
        <w:t>Prec</w:t>
      </w:r>
      <w:r>
        <w:rPr>
          <w:rStyle w:val="normaltextrun"/>
          <w:rFonts w:eastAsiaTheme="majorEastAsia"/>
          <w:i/>
          <w:color w:val="000000"/>
          <w:shd w:val="clear" w:color="auto" w:fill="FFFFFF"/>
        </w:rPr>
        <w:t>y</w:t>
      </w:r>
      <w:r w:rsidRPr="00210179">
        <w:rPr>
          <w:i/>
        </w:rPr>
        <w:t>“</w:t>
      </w:r>
      <w:r>
        <w:rPr>
          <w:i/>
        </w:rPr>
        <w:t xml:space="preserve"> </w:t>
      </w:r>
      <w:r>
        <w:rPr>
          <w:rStyle w:val="normaltextrun"/>
          <w:rFonts w:eastAsiaTheme="majorEastAsia"/>
          <w:i/>
          <w:color w:val="000000"/>
          <w:shd w:val="clear" w:color="auto" w:fill="FFFFFF"/>
        </w:rPr>
        <w:t>a</w:t>
      </w:r>
      <w:r w:rsidR="00D8559D" w:rsidRPr="00842AC9">
        <w:rPr>
          <w:rStyle w:val="normaltextrun"/>
          <w:rFonts w:eastAsiaTheme="majorEastAsia"/>
          <w:i/>
          <w:color w:val="000000"/>
          <w:shd w:val="clear" w:color="auto" w:fill="FFFFFF"/>
        </w:rPr>
        <w:t xml:space="preserve"> nevnímal mezi oběma tvary rozdíl. Písmena ve slovech zaměňoval často a Morgan označil tento projev jako slovní slepota. Dodnes má mnoho čtenářů obdobné problémy v identifikaci hlásek ve slově. Stěžuji si, že se jim písmena na stránce pohybují a nemohou zachytit a zpracovat jejich správný tvar a pořadí. Jestliže se např. přiblíží písmena c a l, vypadá jako d. Tyto děti mají nestabilní vnímání tisků, jehož vysvětlením je, že se já jejich oči nekontrolovaně pohybuji po stránce, když se snaží fixovat na slovo</w:t>
      </w:r>
      <w:r w:rsidRPr="00210179">
        <w:rPr>
          <w:i/>
        </w:rPr>
        <w:t>“</w:t>
      </w:r>
      <w:r w:rsidR="00D8559D" w:rsidRPr="00842AC9">
        <w:rPr>
          <w:rStyle w:val="eop"/>
          <w:rFonts w:eastAsiaTheme="majorEastAsia"/>
          <w:i/>
          <w:color w:val="000000"/>
          <w:shd w:val="clear" w:color="auto" w:fill="FFFFFF"/>
        </w:rPr>
        <w:t> </w:t>
      </w:r>
      <w:r w:rsidRPr="00842AC9">
        <w:rPr>
          <w:rStyle w:val="eop"/>
          <w:rFonts w:eastAsiaTheme="majorEastAsia"/>
          <w:color w:val="000000"/>
          <w:shd w:val="clear" w:color="auto" w:fill="FFFFFF"/>
        </w:rPr>
        <w:t>(Zelinková, 2003, s. 27)</w:t>
      </w:r>
      <w:r w:rsidR="00552613">
        <w:rPr>
          <w:rStyle w:val="eop"/>
          <w:rFonts w:eastAsiaTheme="majorEastAsia"/>
          <w:color w:val="000000"/>
          <w:shd w:val="clear" w:color="auto" w:fill="FFFFFF"/>
        </w:rPr>
        <w:t>.</w:t>
      </w:r>
    </w:p>
    <w:p w:rsidR="00266D6B" w:rsidRDefault="00266D6B" w:rsidP="00266D6B">
      <w:pPr>
        <w:ind w:firstLine="0"/>
        <w:textAlignment w:val="baseline"/>
        <w:rPr>
          <w:rStyle w:val="eop"/>
          <w:rFonts w:eastAsiaTheme="majorEastAsia"/>
          <w:color w:val="000000"/>
          <w:shd w:val="clear" w:color="auto" w:fill="FFFFFF"/>
        </w:rPr>
      </w:pPr>
    </w:p>
    <w:p w:rsidR="00266D6B" w:rsidRDefault="00266D6B" w:rsidP="00266D6B">
      <w:pPr>
        <w:ind w:firstLine="0"/>
        <w:textAlignment w:val="baseline"/>
        <w:rPr>
          <w:rStyle w:val="eop"/>
          <w:rFonts w:eastAsiaTheme="majorEastAsia"/>
          <w:b/>
          <w:color w:val="000000"/>
          <w:u w:val="single"/>
          <w:shd w:val="clear" w:color="auto" w:fill="FFFFFF"/>
        </w:rPr>
      </w:pPr>
      <w:r w:rsidRPr="00266D6B">
        <w:rPr>
          <w:rStyle w:val="eop"/>
          <w:rFonts w:eastAsiaTheme="majorEastAsia"/>
          <w:b/>
          <w:color w:val="000000"/>
          <w:u w:val="single"/>
          <w:shd w:val="clear" w:color="auto" w:fill="FFFFFF"/>
        </w:rPr>
        <w:t>Deficity v oblasti řeči a jazyka</w:t>
      </w:r>
    </w:p>
    <w:p w:rsidR="00266D6B" w:rsidRDefault="00143B78" w:rsidP="00837911">
      <w:pPr>
        <w:rPr>
          <w:rStyle w:val="eop"/>
          <w:rFonts w:eastAsiaTheme="majorEastAsia"/>
          <w:color w:val="000000"/>
          <w:shd w:val="clear" w:color="auto" w:fill="FFFFFF"/>
        </w:rPr>
      </w:pPr>
      <w:r>
        <w:rPr>
          <w:rStyle w:val="normaltextrun"/>
          <w:rFonts w:eastAsiaTheme="majorEastAsia"/>
          <w:color w:val="000000"/>
          <w:shd w:val="clear" w:color="auto" w:fill="FFFFFF"/>
        </w:rPr>
        <w:t>Autorka p</w:t>
      </w:r>
      <w:r w:rsidR="00670D7B">
        <w:rPr>
          <w:rStyle w:val="normaltextrun"/>
          <w:rFonts w:eastAsiaTheme="majorEastAsia"/>
          <w:color w:val="000000"/>
          <w:shd w:val="clear" w:color="auto" w:fill="FFFFFF"/>
        </w:rPr>
        <w:t>oukazuje na fakt</w:t>
      </w:r>
      <w:r w:rsidR="00266D6B" w:rsidRPr="00266D6B">
        <w:rPr>
          <w:rStyle w:val="normaltextrun"/>
          <w:rFonts w:eastAsiaTheme="majorEastAsia"/>
          <w:color w:val="000000"/>
          <w:shd w:val="clear" w:color="auto" w:fill="FFFFFF"/>
        </w:rPr>
        <w:t>, že</w:t>
      </w:r>
      <w:r>
        <w:rPr>
          <w:rStyle w:val="normaltextrun"/>
          <w:rFonts w:eastAsiaTheme="majorEastAsia"/>
          <w:color w:val="000000"/>
          <w:shd w:val="clear" w:color="auto" w:fill="FFFFFF"/>
        </w:rPr>
        <w:t xml:space="preserve"> mnoho </w:t>
      </w:r>
      <w:r w:rsidR="00354EE6">
        <w:rPr>
          <w:rStyle w:val="normaltextrun"/>
          <w:rFonts w:eastAsiaTheme="majorEastAsia"/>
          <w:color w:val="000000"/>
          <w:shd w:val="clear" w:color="auto" w:fill="FFFFFF"/>
        </w:rPr>
        <w:t xml:space="preserve">odborníků </w:t>
      </w:r>
      <w:r>
        <w:rPr>
          <w:rStyle w:val="normaltextrun"/>
          <w:rFonts w:eastAsiaTheme="majorEastAsia"/>
          <w:color w:val="000000"/>
          <w:shd w:val="clear" w:color="auto" w:fill="FFFFFF"/>
        </w:rPr>
        <w:t xml:space="preserve">se shoduje </w:t>
      </w:r>
      <w:r w:rsidR="0052620F">
        <w:rPr>
          <w:rStyle w:val="normaltextrun"/>
          <w:rFonts w:eastAsiaTheme="majorEastAsia"/>
          <w:color w:val="000000"/>
          <w:shd w:val="clear" w:color="auto" w:fill="FFFFFF"/>
        </w:rPr>
        <w:t>v </w:t>
      </w:r>
      <w:r w:rsidR="00837911">
        <w:rPr>
          <w:rStyle w:val="normaltextrun"/>
          <w:rFonts w:eastAsiaTheme="majorEastAsia"/>
          <w:color w:val="000000"/>
          <w:shd w:val="clear" w:color="auto" w:fill="FFFFFF"/>
        </w:rPr>
        <w:t>označení dyslexie. Je pokládaná</w:t>
      </w:r>
      <w:r>
        <w:rPr>
          <w:rStyle w:val="normaltextrun"/>
          <w:rFonts w:eastAsiaTheme="majorEastAsia"/>
          <w:color w:val="000000"/>
          <w:shd w:val="clear" w:color="auto" w:fill="FFFFFF"/>
        </w:rPr>
        <w:t xml:space="preserve"> za poruchu, </w:t>
      </w:r>
      <w:r w:rsidR="00837911">
        <w:rPr>
          <w:rStyle w:val="normaltextrun"/>
          <w:rFonts w:eastAsiaTheme="majorEastAsia"/>
          <w:color w:val="000000"/>
          <w:shd w:val="clear" w:color="auto" w:fill="FFFFFF"/>
        </w:rPr>
        <w:t>při které dochází k ovlivnění mluvy i psaní společně. Také, že se projevuje na</w:t>
      </w:r>
      <w:r>
        <w:rPr>
          <w:rStyle w:val="normaltextrun"/>
          <w:rFonts w:eastAsiaTheme="majorEastAsia"/>
          <w:color w:val="000000"/>
          <w:shd w:val="clear" w:color="auto" w:fill="FFFFFF"/>
        </w:rPr>
        <w:t xml:space="preserve"> </w:t>
      </w:r>
      <w:r w:rsidR="00354EE6">
        <w:rPr>
          <w:rStyle w:val="normaltextrun"/>
          <w:rFonts w:eastAsiaTheme="majorEastAsia"/>
          <w:color w:val="000000"/>
          <w:shd w:val="clear" w:color="auto" w:fill="FFFFFF"/>
        </w:rPr>
        <w:t>způsob</w:t>
      </w:r>
      <w:r w:rsidR="00837911">
        <w:rPr>
          <w:rStyle w:val="normaltextrun"/>
          <w:rFonts w:eastAsiaTheme="majorEastAsia"/>
          <w:color w:val="000000"/>
          <w:shd w:val="clear" w:color="auto" w:fill="FFFFFF"/>
        </w:rPr>
        <w:t>u</w:t>
      </w:r>
      <w:r w:rsidR="00266D6B" w:rsidRPr="00266D6B">
        <w:rPr>
          <w:rStyle w:val="normaltextrun"/>
          <w:rFonts w:eastAsiaTheme="majorEastAsia"/>
          <w:color w:val="000000"/>
          <w:shd w:val="clear" w:color="auto" w:fill="FFFFFF"/>
        </w:rPr>
        <w:t xml:space="preserve"> osvojování jazyka a </w:t>
      </w:r>
      <w:r w:rsidR="00837911">
        <w:rPr>
          <w:rStyle w:val="normaltextrun"/>
          <w:rFonts w:eastAsiaTheme="majorEastAsia"/>
          <w:color w:val="000000"/>
          <w:shd w:val="clear" w:color="auto" w:fill="FFFFFF"/>
        </w:rPr>
        <w:t xml:space="preserve">celkových </w:t>
      </w:r>
      <w:r w:rsidR="00266D6B" w:rsidRPr="00266D6B">
        <w:rPr>
          <w:rStyle w:val="normaltextrun"/>
          <w:rFonts w:eastAsiaTheme="majorEastAsia"/>
          <w:color w:val="000000"/>
          <w:shd w:val="clear" w:color="auto" w:fill="FFFFFF"/>
        </w:rPr>
        <w:t>jazy</w:t>
      </w:r>
      <w:r w:rsidR="00837911">
        <w:rPr>
          <w:rStyle w:val="normaltextrun"/>
          <w:rFonts w:eastAsiaTheme="majorEastAsia"/>
          <w:color w:val="000000"/>
          <w:shd w:val="clear" w:color="auto" w:fill="FFFFFF"/>
        </w:rPr>
        <w:t xml:space="preserve">kových schopností a dovedností. Za projev je považována oslabená </w:t>
      </w:r>
      <w:r w:rsidR="00266D6B" w:rsidRPr="00266D6B">
        <w:rPr>
          <w:rStyle w:val="normaltextrun"/>
          <w:rFonts w:eastAsiaTheme="majorEastAsia"/>
          <w:color w:val="000000"/>
          <w:shd w:val="clear" w:color="auto" w:fill="FFFFFF"/>
        </w:rPr>
        <w:t>sch</w:t>
      </w:r>
      <w:r w:rsidR="00837911">
        <w:rPr>
          <w:rStyle w:val="normaltextrun"/>
          <w:rFonts w:eastAsiaTheme="majorEastAsia"/>
          <w:color w:val="000000"/>
          <w:shd w:val="clear" w:color="auto" w:fill="FFFFFF"/>
        </w:rPr>
        <w:t xml:space="preserve">opnost při rozpoznání a správné </w:t>
      </w:r>
      <w:r>
        <w:rPr>
          <w:rStyle w:val="normaltextrun"/>
          <w:rFonts w:eastAsiaTheme="majorEastAsia"/>
          <w:color w:val="000000"/>
          <w:shd w:val="clear" w:color="auto" w:fill="FFFFFF"/>
        </w:rPr>
        <w:t>pojmen</w:t>
      </w:r>
      <w:r w:rsidR="0052620F">
        <w:rPr>
          <w:rStyle w:val="normaltextrun"/>
          <w:rFonts w:eastAsiaTheme="majorEastAsia"/>
          <w:color w:val="000000"/>
          <w:shd w:val="clear" w:color="auto" w:fill="FFFFFF"/>
        </w:rPr>
        <w:t xml:space="preserve">ování </w:t>
      </w:r>
      <w:r w:rsidR="00837911">
        <w:rPr>
          <w:rStyle w:val="normaltextrun"/>
          <w:rFonts w:eastAsiaTheme="majorEastAsia"/>
          <w:color w:val="000000"/>
          <w:shd w:val="clear" w:color="auto" w:fill="FFFFFF"/>
        </w:rPr>
        <w:t xml:space="preserve">jednotlivých </w:t>
      </w:r>
      <w:r w:rsidR="0052620F">
        <w:rPr>
          <w:rStyle w:val="normaltextrun"/>
          <w:rFonts w:eastAsiaTheme="majorEastAsia"/>
          <w:color w:val="000000"/>
          <w:shd w:val="clear" w:color="auto" w:fill="FFFFFF"/>
        </w:rPr>
        <w:t xml:space="preserve">písmen. Dalším znakem je špatná orientace v rozeznání </w:t>
      </w:r>
      <w:r w:rsidR="00837911">
        <w:rPr>
          <w:rStyle w:val="normaltextrun"/>
          <w:rFonts w:eastAsiaTheme="majorEastAsia"/>
          <w:color w:val="000000"/>
          <w:shd w:val="clear" w:color="auto" w:fill="FFFFFF"/>
        </w:rPr>
        <w:t xml:space="preserve">a rozlišení </w:t>
      </w:r>
      <w:r w:rsidR="0052620F">
        <w:rPr>
          <w:rStyle w:val="normaltextrun"/>
          <w:rFonts w:eastAsiaTheme="majorEastAsia"/>
          <w:color w:val="000000"/>
          <w:shd w:val="clear" w:color="auto" w:fill="FFFFFF"/>
        </w:rPr>
        <w:t>barev</w:t>
      </w:r>
      <w:r w:rsidR="00837911">
        <w:rPr>
          <w:rStyle w:val="normaltextrun"/>
          <w:rFonts w:eastAsiaTheme="majorEastAsia"/>
          <w:color w:val="000000"/>
          <w:shd w:val="clear" w:color="auto" w:fill="FFFFFF"/>
        </w:rPr>
        <w:t>. P</w:t>
      </w:r>
      <w:r w:rsidR="0052620F">
        <w:rPr>
          <w:rStyle w:val="normaltextrun"/>
          <w:rFonts w:eastAsiaTheme="majorEastAsia"/>
          <w:color w:val="000000"/>
          <w:shd w:val="clear" w:color="auto" w:fill="FFFFFF"/>
        </w:rPr>
        <w:t>ojmenování předmětů</w:t>
      </w:r>
      <w:r w:rsidR="00837911">
        <w:rPr>
          <w:rStyle w:val="normaltextrun"/>
          <w:rFonts w:eastAsiaTheme="majorEastAsia"/>
          <w:color w:val="000000"/>
          <w:shd w:val="clear" w:color="auto" w:fill="FFFFFF"/>
        </w:rPr>
        <w:t xml:space="preserve"> způsobuje také velké obtíže</w:t>
      </w:r>
      <w:r>
        <w:rPr>
          <w:rStyle w:val="normaltextrun"/>
          <w:rFonts w:eastAsiaTheme="majorEastAsia"/>
          <w:color w:val="000000"/>
          <w:shd w:val="clear" w:color="auto" w:fill="FFFFFF"/>
        </w:rPr>
        <w:t>.</w:t>
      </w:r>
      <w:r w:rsidR="00266D6B" w:rsidRPr="00266D6B">
        <w:rPr>
          <w:rStyle w:val="normaltextrun"/>
          <w:rFonts w:eastAsiaTheme="majorEastAsia"/>
          <w:color w:val="000000"/>
          <w:shd w:val="clear" w:color="auto" w:fill="FFFFFF"/>
        </w:rPr>
        <w:t xml:space="preserve"> </w:t>
      </w:r>
      <w:r w:rsidR="00837911">
        <w:rPr>
          <w:rStyle w:val="normaltextrun"/>
          <w:rFonts w:eastAsiaTheme="majorEastAsia"/>
          <w:color w:val="000000"/>
          <w:shd w:val="clear" w:color="auto" w:fill="FFFFFF"/>
        </w:rPr>
        <w:t>Problém se projevuje při v</w:t>
      </w:r>
      <w:r>
        <w:rPr>
          <w:rStyle w:val="normaltextrun"/>
          <w:rFonts w:eastAsiaTheme="majorEastAsia"/>
          <w:color w:val="000000"/>
          <w:shd w:val="clear" w:color="auto" w:fill="FFFFFF"/>
        </w:rPr>
        <w:t>yhledání věcí na obrázku anebo rozpoznat s</w:t>
      </w:r>
      <w:r w:rsidR="00837911">
        <w:rPr>
          <w:rStyle w:val="normaltextrun"/>
          <w:rFonts w:eastAsiaTheme="majorEastAsia"/>
          <w:color w:val="000000"/>
          <w:shd w:val="clear" w:color="auto" w:fill="FFFFFF"/>
        </w:rPr>
        <w:t>lova. A o to více, pokud se tato slova i rýmují</w:t>
      </w:r>
      <w:r w:rsidR="00525611">
        <w:rPr>
          <w:rStyle w:val="normaltextrun"/>
          <w:rFonts w:eastAsiaTheme="majorEastAsia"/>
          <w:color w:val="000000"/>
          <w:shd w:val="clear" w:color="auto" w:fill="FFFFFF"/>
        </w:rPr>
        <w:t xml:space="preserve">. </w:t>
      </w:r>
      <w:r w:rsidR="00837911">
        <w:rPr>
          <w:rStyle w:val="normaltextrun"/>
          <w:rFonts w:eastAsiaTheme="majorEastAsia"/>
          <w:color w:val="000000"/>
          <w:shd w:val="clear" w:color="auto" w:fill="FFFFFF"/>
        </w:rPr>
        <w:t>V České republice jsou tyto deficity vázány především k nízké slovní zásobě</w:t>
      </w:r>
      <w:r w:rsidR="0052620F">
        <w:rPr>
          <w:rStyle w:val="normaltextrun"/>
          <w:rFonts w:eastAsiaTheme="majorEastAsia"/>
          <w:color w:val="000000"/>
          <w:shd w:val="clear" w:color="auto" w:fill="FFFFFF"/>
        </w:rPr>
        <w:t>.</w:t>
      </w:r>
      <w:r w:rsidR="00837911">
        <w:rPr>
          <w:rStyle w:val="normaltextrun"/>
          <w:rFonts w:eastAsiaTheme="majorEastAsia"/>
          <w:color w:val="000000"/>
          <w:shd w:val="clear" w:color="auto" w:fill="FFFFFF"/>
        </w:rPr>
        <w:t xml:space="preserve"> Také mají jisté propojení s</w:t>
      </w:r>
      <w:r w:rsidR="0098012A">
        <w:rPr>
          <w:rStyle w:val="normaltextrun"/>
          <w:rFonts w:eastAsiaTheme="majorEastAsia"/>
          <w:color w:val="000000"/>
          <w:shd w:val="clear" w:color="auto" w:fill="FFFFFF"/>
        </w:rPr>
        <w:t> horší artikulací</w:t>
      </w:r>
      <w:r w:rsidR="00157309">
        <w:rPr>
          <w:rStyle w:val="normaltextrun"/>
          <w:rFonts w:eastAsiaTheme="majorEastAsia"/>
          <w:color w:val="000000"/>
          <w:shd w:val="clear" w:color="auto" w:fill="FFFFFF"/>
        </w:rPr>
        <w:t xml:space="preserve">. </w:t>
      </w:r>
      <w:r w:rsidR="00F27073">
        <w:rPr>
          <w:rStyle w:val="normaltextrun"/>
          <w:rFonts w:eastAsiaTheme="majorEastAsia"/>
          <w:color w:val="000000"/>
          <w:shd w:val="clear" w:color="auto" w:fill="FFFFFF"/>
        </w:rPr>
        <w:t>K c</w:t>
      </w:r>
      <w:r w:rsidR="00157309">
        <w:rPr>
          <w:rStyle w:val="normaltextrun"/>
          <w:rFonts w:eastAsiaTheme="majorEastAsia"/>
          <w:color w:val="000000"/>
          <w:shd w:val="clear" w:color="auto" w:fill="FFFFFF"/>
        </w:rPr>
        <w:t xml:space="preserve">elkové vyjadřovací schopnosti </w:t>
      </w:r>
      <w:r w:rsidR="00F27073">
        <w:rPr>
          <w:rStyle w:val="normaltextrun"/>
          <w:rFonts w:eastAsiaTheme="majorEastAsia"/>
          <w:color w:val="000000"/>
          <w:shd w:val="clear" w:color="auto" w:fill="FFFFFF"/>
        </w:rPr>
        <w:t>do</w:t>
      </w:r>
      <w:r w:rsidR="00157309">
        <w:rPr>
          <w:rStyle w:val="normaltextrun"/>
          <w:rFonts w:eastAsiaTheme="majorEastAsia"/>
          <w:color w:val="000000"/>
          <w:shd w:val="clear" w:color="auto" w:fill="FFFFFF"/>
        </w:rPr>
        <w:t xml:space="preserve">chází především </w:t>
      </w:r>
      <w:r w:rsidR="00F27073">
        <w:rPr>
          <w:rStyle w:val="normaltextrun"/>
          <w:rFonts w:eastAsiaTheme="majorEastAsia"/>
          <w:color w:val="000000"/>
          <w:shd w:val="clear" w:color="auto" w:fill="FFFFFF"/>
        </w:rPr>
        <w:t xml:space="preserve">pro </w:t>
      </w:r>
      <w:r w:rsidR="00157309">
        <w:rPr>
          <w:rStyle w:val="normaltextrun"/>
          <w:rFonts w:eastAsiaTheme="majorEastAsia"/>
          <w:color w:val="000000"/>
          <w:shd w:val="clear" w:color="auto" w:fill="FFFFFF"/>
        </w:rPr>
        <w:t>jeho ovlivně</w:t>
      </w:r>
      <w:r w:rsidR="00F27073">
        <w:rPr>
          <w:rStyle w:val="normaltextrun"/>
          <w:rFonts w:eastAsiaTheme="majorEastAsia"/>
          <w:color w:val="000000"/>
          <w:shd w:val="clear" w:color="auto" w:fill="FFFFFF"/>
        </w:rPr>
        <w:t>ní</w:t>
      </w:r>
      <w:r w:rsidR="0098012A">
        <w:rPr>
          <w:rStyle w:val="normaltextrun"/>
          <w:rFonts w:eastAsiaTheme="majorEastAsia"/>
          <w:color w:val="000000"/>
          <w:shd w:val="clear" w:color="auto" w:fill="FFFFFF"/>
        </w:rPr>
        <w:t xml:space="preserve">. </w:t>
      </w:r>
      <w:r w:rsidR="00525611">
        <w:rPr>
          <w:rStyle w:val="normaltextrun"/>
          <w:rFonts w:eastAsiaTheme="majorEastAsia"/>
          <w:color w:val="000000"/>
          <w:shd w:val="clear" w:color="auto" w:fill="FFFFFF"/>
        </w:rPr>
        <w:t>(Zelinková, 2003)</w:t>
      </w:r>
    </w:p>
    <w:p w:rsidR="00856CD5" w:rsidRDefault="00856CD5" w:rsidP="00856CD5">
      <w:pPr>
        <w:ind w:firstLine="0"/>
        <w:textAlignment w:val="baseline"/>
        <w:rPr>
          <w:rStyle w:val="eop"/>
          <w:rFonts w:eastAsiaTheme="majorEastAsia"/>
          <w:color w:val="000000"/>
          <w:shd w:val="clear" w:color="auto" w:fill="FFFFFF"/>
        </w:rPr>
      </w:pPr>
    </w:p>
    <w:p w:rsidR="006B1292" w:rsidRDefault="006B1292" w:rsidP="00856CD5">
      <w:pPr>
        <w:ind w:firstLine="0"/>
        <w:textAlignment w:val="baseline"/>
        <w:rPr>
          <w:rStyle w:val="eop"/>
          <w:rFonts w:eastAsiaTheme="majorEastAsia"/>
          <w:b/>
          <w:color w:val="000000"/>
          <w:u w:val="single"/>
          <w:shd w:val="clear" w:color="auto" w:fill="FFFFFF"/>
        </w:rPr>
      </w:pPr>
    </w:p>
    <w:p w:rsidR="006B1292" w:rsidRDefault="006B1292" w:rsidP="00856CD5">
      <w:pPr>
        <w:ind w:firstLine="0"/>
        <w:textAlignment w:val="baseline"/>
        <w:rPr>
          <w:rStyle w:val="eop"/>
          <w:rFonts w:eastAsiaTheme="majorEastAsia"/>
          <w:b/>
          <w:color w:val="000000"/>
          <w:u w:val="single"/>
          <w:shd w:val="clear" w:color="auto" w:fill="FFFFFF"/>
        </w:rPr>
      </w:pPr>
    </w:p>
    <w:p w:rsidR="00856CD5" w:rsidRDefault="00856CD5" w:rsidP="00856CD5">
      <w:pPr>
        <w:ind w:firstLine="0"/>
        <w:textAlignment w:val="baseline"/>
        <w:rPr>
          <w:rStyle w:val="eop"/>
          <w:rFonts w:eastAsiaTheme="majorEastAsia"/>
          <w:b/>
          <w:color w:val="000000"/>
          <w:u w:val="single"/>
          <w:shd w:val="clear" w:color="auto" w:fill="FFFFFF"/>
        </w:rPr>
      </w:pPr>
      <w:r w:rsidRPr="00856CD5">
        <w:rPr>
          <w:rStyle w:val="eop"/>
          <w:rFonts w:eastAsiaTheme="majorEastAsia"/>
          <w:b/>
          <w:color w:val="000000"/>
          <w:u w:val="single"/>
          <w:shd w:val="clear" w:color="auto" w:fill="FFFFFF"/>
        </w:rPr>
        <w:t>Deficit v procesu autonomizace</w:t>
      </w:r>
    </w:p>
    <w:p w:rsidR="008F52CE" w:rsidRDefault="008F52CE" w:rsidP="00856CD5">
      <w:pPr>
        <w:textAlignment w:val="baseline"/>
        <w:rPr>
          <w:rStyle w:val="eop"/>
          <w:rFonts w:eastAsiaTheme="majorEastAsia"/>
          <w:i/>
          <w:color w:val="000000"/>
          <w:shd w:val="clear" w:color="auto" w:fill="FFFFFF"/>
        </w:rPr>
      </w:pPr>
      <w:r>
        <w:rPr>
          <w:rStyle w:val="normaltextrun"/>
          <w:rFonts w:eastAsiaTheme="majorEastAsia"/>
          <w:i/>
          <w:color w:val="000000"/>
          <w:shd w:val="clear" w:color="auto" w:fill="FFFFFF"/>
        </w:rPr>
        <w:t>,,</w:t>
      </w:r>
      <w:r w:rsidR="0052620F">
        <w:rPr>
          <w:rStyle w:val="normaltextrun"/>
          <w:rFonts w:eastAsiaTheme="majorEastAsia"/>
          <w:i/>
          <w:color w:val="000000"/>
          <w:shd w:val="clear" w:color="auto" w:fill="FFFFFF"/>
        </w:rPr>
        <w:t xml:space="preserve">Teorie </w:t>
      </w:r>
      <w:r w:rsidRPr="008F52CE">
        <w:rPr>
          <w:rStyle w:val="normaltextrun"/>
          <w:rFonts w:eastAsiaTheme="majorEastAsia"/>
          <w:i/>
          <w:color w:val="000000"/>
          <w:shd w:val="clear" w:color="auto" w:fill="FFFFFF"/>
        </w:rPr>
        <w:t>deficitu v oblasti automatizace předpokládá, že proces učení probíhá zpočátku bez problémů, ale dovednosti nejsou automatizovány tak rychle jak je tomu u běžné populace. Obtíže nastávají tehdy, kdy se v procesu učení objeví úkoly, které by měly probíhat automaticky, neboť jsou předpokladem zvládnutí úkolu složitějších. Čím komplikovanější je úkol, tím déle trvá jeho automatizace. Chceme</w:t>
      </w:r>
      <w:r w:rsidR="00882316">
        <w:rPr>
          <w:rStyle w:val="normaltextrun"/>
          <w:rFonts w:eastAsiaTheme="majorEastAsia"/>
          <w:i/>
          <w:color w:val="000000"/>
          <w:shd w:val="clear" w:color="auto" w:fill="FFFFFF"/>
        </w:rPr>
        <w:t xml:space="preserve"> - li</w:t>
      </w:r>
      <w:r w:rsidRPr="008F52CE">
        <w:rPr>
          <w:rStyle w:val="normaltextrun"/>
          <w:rFonts w:eastAsiaTheme="majorEastAsia"/>
          <w:i/>
          <w:color w:val="000000"/>
          <w:shd w:val="clear" w:color="auto" w:fill="FFFFFF"/>
        </w:rPr>
        <w:t xml:space="preserve"> minimalizovat problémy, je vhodné se zaměřit na automatizaci dílčích dovedností, které je třeba bezpečně zvládnout. Reedukace vyžaduje strukturovaný postup, v němž se postupuje po malých krocích, přičemž každý následující krok nastupuje po zvládnutí kroku předcházejícího</w:t>
      </w:r>
      <w:r w:rsidR="0052620F">
        <w:rPr>
          <w:rStyle w:val="normaltextrun"/>
          <w:rFonts w:eastAsiaTheme="majorEastAsia"/>
          <w:i/>
          <w:color w:val="000000"/>
          <w:shd w:val="clear" w:color="auto" w:fill="FFFFFF"/>
        </w:rPr>
        <w:t>“</w:t>
      </w:r>
      <w:r w:rsidR="006B1292">
        <w:rPr>
          <w:rStyle w:val="normaltextrun"/>
          <w:rFonts w:eastAsiaTheme="majorEastAsia"/>
          <w:i/>
          <w:color w:val="000000"/>
          <w:shd w:val="clear" w:color="auto" w:fill="FFFFFF"/>
        </w:rPr>
        <w:t xml:space="preserve"> </w:t>
      </w:r>
      <w:r w:rsidRPr="008F52CE">
        <w:rPr>
          <w:rStyle w:val="normaltextrun"/>
          <w:rFonts w:eastAsiaTheme="majorEastAsia"/>
          <w:i/>
          <w:color w:val="000000"/>
          <w:shd w:val="clear" w:color="auto" w:fill="FFFFFF"/>
        </w:rPr>
        <w:t>(</w:t>
      </w:r>
      <w:r w:rsidR="0059544A">
        <w:rPr>
          <w:rStyle w:val="normaltextrun"/>
          <w:rFonts w:eastAsiaTheme="majorEastAsia"/>
          <w:color w:val="000000"/>
          <w:shd w:val="clear" w:color="auto" w:fill="FFFFFF"/>
        </w:rPr>
        <w:t>V</w:t>
      </w:r>
      <w:r w:rsidRPr="0052620F">
        <w:rPr>
          <w:rStyle w:val="normaltextrun"/>
          <w:rFonts w:eastAsiaTheme="majorEastAsia"/>
          <w:color w:val="000000"/>
          <w:shd w:val="clear" w:color="auto" w:fill="FFFFFF"/>
        </w:rPr>
        <w:t>an Daal</w:t>
      </w:r>
      <w:r w:rsidR="0059544A">
        <w:rPr>
          <w:rStyle w:val="normaltextrun"/>
          <w:rFonts w:eastAsiaTheme="majorEastAsia"/>
          <w:color w:val="000000"/>
          <w:shd w:val="clear" w:color="auto" w:fill="FFFFFF"/>
        </w:rPr>
        <w:t xml:space="preserve">, 1999 </w:t>
      </w:r>
      <w:r w:rsidR="0059544A" w:rsidRPr="0059544A">
        <w:rPr>
          <w:rStyle w:val="normaltextrun"/>
          <w:rFonts w:eastAsiaTheme="majorEastAsia"/>
          <w:color w:val="000000"/>
          <w:shd w:val="clear" w:color="auto" w:fill="FFFFFF"/>
        </w:rPr>
        <w:t>i</w:t>
      </w:r>
      <w:r w:rsidR="0059544A">
        <w:rPr>
          <w:rStyle w:val="normaltextrun"/>
          <w:rFonts w:eastAsiaTheme="majorEastAsia"/>
          <w:color w:val="000000"/>
          <w:shd w:val="clear" w:color="auto" w:fill="FFFFFF"/>
        </w:rPr>
        <w:t xml:space="preserve">n </w:t>
      </w:r>
      <w:r w:rsidR="0052620F" w:rsidRPr="0059544A">
        <w:t>Zelinková</w:t>
      </w:r>
      <w:r w:rsidR="0052620F">
        <w:t>, 2003, s. 29)</w:t>
      </w:r>
      <w:r w:rsidR="006B1292">
        <w:t>.</w:t>
      </w:r>
    </w:p>
    <w:p w:rsidR="0066678F" w:rsidRDefault="0066678F" w:rsidP="0066678F">
      <w:pPr>
        <w:ind w:firstLine="0"/>
        <w:textAlignment w:val="baseline"/>
        <w:rPr>
          <w:rStyle w:val="eop"/>
          <w:rFonts w:eastAsiaTheme="majorEastAsia"/>
          <w:i/>
          <w:color w:val="000000"/>
          <w:shd w:val="clear" w:color="auto" w:fill="FFFFFF"/>
        </w:rPr>
      </w:pPr>
    </w:p>
    <w:p w:rsidR="002242B4" w:rsidRDefault="0066678F" w:rsidP="0066678F">
      <w:pPr>
        <w:ind w:firstLine="0"/>
        <w:textAlignment w:val="baseline"/>
        <w:rPr>
          <w:rStyle w:val="eop"/>
          <w:rFonts w:eastAsiaTheme="majorEastAsia"/>
          <w:b/>
          <w:color w:val="000000"/>
          <w:u w:val="single"/>
          <w:shd w:val="clear" w:color="auto" w:fill="FFFFFF"/>
        </w:rPr>
      </w:pPr>
      <w:r>
        <w:rPr>
          <w:rStyle w:val="eop"/>
          <w:rFonts w:eastAsiaTheme="majorEastAsia"/>
          <w:b/>
          <w:color w:val="000000"/>
          <w:u w:val="single"/>
          <w:shd w:val="clear" w:color="auto" w:fill="FFFFFF"/>
        </w:rPr>
        <w:t>Deficity v oblasti paměti</w:t>
      </w:r>
    </w:p>
    <w:p w:rsidR="0066678F" w:rsidRDefault="006B1292" w:rsidP="0066678F">
      <w:pPr>
        <w:textAlignment w:val="baseline"/>
        <w:rPr>
          <w:rStyle w:val="eop"/>
          <w:rFonts w:eastAsiaTheme="majorEastAsia"/>
          <w:color w:val="000000"/>
          <w:shd w:val="clear" w:color="auto" w:fill="FFFFFF"/>
        </w:rPr>
      </w:pPr>
      <w:r>
        <w:rPr>
          <w:rStyle w:val="eop"/>
          <w:rFonts w:eastAsiaTheme="majorEastAsia"/>
          <w:color w:val="000000"/>
          <w:shd w:val="clear" w:color="auto" w:fill="FFFFFF"/>
        </w:rPr>
        <w:t xml:space="preserve">Tyto deficity jsou členěny </w:t>
      </w:r>
      <w:r w:rsidR="0039550C">
        <w:rPr>
          <w:rStyle w:val="eop"/>
          <w:rFonts w:eastAsiaTheme="majorEastAsia"/>
          <w:color w:val="000000"/>
          <w:shd w:val="clear" w:color="auto" w:fill="FFFFFF"/>
        </w:rPr>
        <w:t>do tří délek</w:t>
      </w:r>
      <w:r>
        <w:rPr>
          <w:rStyle w:val="eop"/>
          <w:rFonts w:eastAsiaTheme="majorEastAsia"/>
          <w:color w:val="000000"/>
          <w:shd w:val="clear" w:color="auto" w:fill="FFFFFF"/>
        </w:rPr>
        <w:t xml:space="preserve"> paměti</w:t>
      </w:r>
      <w:r w:rsidR="0039550C">
        <w:rPr>
          <w:rStyle w:val="eop"/>
          <w:rFonts w:eastAsiaTheme="majorEastAsia"/>
          <w:color w:val="000000"/>
          <w:shd w:val="clear" w:color="auto" w:fill="FFFFFF"/>
        </w:rPr>
        <w:t>:</w:t>
      </w:r>
      <w:r w:rsidR="0066678F">
        <w:rPr>
          <w:rStyle w:val="eop"/>
          <w:rFonts w:eastAsiaTheme="majorEastAsia"/>
          <w:color w:val="000000"/>
          <w:shd w:val="clear" w:color="auto" w:fill="FFFFFF"/>
        </w:rPr>
        <w:t xml:space="preserve"> </w:t>
      </w:r>
    </w:p>
    <w:p w:rsidR="0066678F" w:rsidRDefault="0039550C" w:rsidP="00CA1176">
      <w:pPr>
        <w:pStyle w:val="Odstavecseseznamem"/>
        <w:numPr>
          <w:ilvl w:val="0"/>
          <w:numId w:val="14"/>
        </w:numPr>
        <w:textAlignment w:val="baseline"/>
        <w:rPr>
          <w:rFonts w:eastAsiaTheme="majorEastAsia"/>
          <w:color w:val="000000"/>
          <w:shd w:val="clear" w:color="auto" w:fill="FFFFFF"/>
        </w:rPr>
      </w:pPr>
      <w:r>
        <w:rPr>
          <w:rFonts w:eastAsiaTheme="majorEastAsia"/>
          <w:color w:val="000000"/>
          <w:shd w:val="clear" w:color="auto" w:fill="FFFFFF"/>
        </w:rPr>
        <w:t>Paměť krátkodobá.</w:t>
      </w:r>
      <w:r w:rsidR="00C97ADB">
        <w:rPr>
          <w:rFonts w:eastAsiaTheme="majorEastAsia"/>
          <w:color w:val="000000"/>
          <w:shd w:val="clear" w:color="auto" w:fill="FFFFFF"/>
        </w:rPr>
        <w:t xml:space="preserve"> </w:t>
      </w:r>
    </w:p>
    <w:p w:rsidR="0066678F" w:rsidRDefault="0066678F" w:rsidP="00CA1176">
      <w:pPr>
        <w:pStyle w:val="Odstavecseseznamem"/>
        <w:numPr>
          <w:ilvl w:val="0"/>
          <w:numId w:val="14"/>
        </w:numPr>
        <w:textAlignment w:val="baseline"/>
        <w:rPr>
          <w:rFonts w:eastAsiaTheme="majorEastAsia"/>
          <w:color w:val="000000"/>
          <w:shd w:val="clear" w:color="auto" w:fill="FFFFFF"/>
        </w:rPr>
      </w:pPr>
      <w:r>
        <w:rPr>
          <w:rFonts w:eastAsiaTheme="majorEastAsia"/>
          <w:color w:val="000000"/>
          <w:shd w:val="clear" w:color="auto" w:fill="FFFFFF"/>
        </w:rPr>
        <w:t>Paměť pracovní</w:t>
      </w:r>
      <w:r w:rsidR="0039550C">
        <w:rPr>
          <w:rFonts w:eastAsiaTheme="majorEastAsia"/>
          <w:color w:val="000000"/>
          <w:shd w:val="clear" w:color="auto" w:fill="FFFFFF"/>
        </w:rPr>
        <w:t>.</w:t>
      </w:r>
    </w:p>
    <w:p w:rsidR="0066678F" w:rsidRDefault="0066678F" w:rsidP="00CA1176">
      <w:pPr>
        <w:pStyle w:val="Odstavecseseznamem"/>
        <w:numPr>
          <w:ilvl w:val="0"/>
          <w:numId w:val="14"/>
        </w:numPr>
        <w:textAlignment w:val="baseline"/>
        <w:rPr>
          <w:rFonts w:eastAsiaTheme="majorEastAsia"/>
          <w:color w:val="000000"/>
          <w:shd w:val="clear" w:color="auto" w:fill="FFFFFF"/>
        </w:rPr>
      </w:pPr>
      <w:r>
        <w:rPr>
          <w:rFonts w:eastAsiaTheme="majorEastAsia"/>
          <w:color w:val="000000"/>
          <w:shd w:val="clear" w:color="auto" w:fill="FFFFFF"/>
        </w:rPr>
        <w:t>Paměť dlouhodobá</w:t>
      </w:r>
      <w:r w:rsidR="0039550C">
        <w:rPr>
          <w:rFonts w:eastAsiaTheme="majorEastAsia"/>
          <w:color w:val="000000"/>
          <w:shd w:val="clear" w:color="auto" w:fill="FFFFFF"/>
        </w:rPr>
        <w:t xml:space="preserve">. </w:t>
      </w:r>
      <w:r w:rsidR="0039550C">
        <w:rPr>
          <w:rStyle w:val="eop"/>
          <w:rFonts w:eastAsiaTheme="majorEastAsia"/>
          <w:color w:val="000000"/>
          <w:shd w:val="clear" w:color="auto" w:fill="FFFFFF"/>
        </w:rPr>
        <w:t>(Zelinková, 2003)</w:t>
      </w:r>
      <w:r w:rsidR="006B1292">
        <w:rPr>
          <w:rStyle w:val="eop"/>
          <w:rFonts w:eastAsiaTheme="majorEastAsia"/>
          <w:color w:val="000000"/>
          <w:shd w:val="clear" w:color="auto" w:fill="FFFFFF"/>
        </w:rPr>
        <w:t>.</w:t>
      </w:r>
    </w:p>
    <w:p w:rsidR="0066678F" w:rsidRDefault="0066678F" w:rsidP="0066678F">
      <w:pPr>
        <w:ind w:firstLine="0"/>
        <w:textAlignment w:val="baseline"/>
        <w:rPr>
          <w:rFonts w:eastAsiaTheme="majorEastAsia"/>
          <w:b/>
          <w:color w:val="000000"/>
          <w:u w:val="single"/>
          <w:shd w:val="clear" w:color="auto" w:fill="FFFFFF"/>
        </w:rPr>
      </w:pPr>
    </w:p>
    <w:p w:rsidR="0066678F" w:rsidRDefault="0066678F" w:rsidP="0066678F">
      <w:pPr>
        <w:ind w:firstLine="0"/>
        <w:textAlignment w:val="baseline"/>
        <w:rPr>
          <w:rFonts w:eastAsiaTheme="majorEastAsia"/>
          <w:b/>
          <w:color w:val="000000"/>
          <w:u w:val="single"/>
          <w:shd w:val="clear" w:color="auto" w:fill="FFFFFF"/>
        </w:rPr>
      </w:pPr>
      <w:r w:rsidRPr="0066678F">
        <w:rPr>
          <w:rFonts w:eastAsiaTheme="majorEastAsia"/>
          <w:b/>
          <w:color w:val="000000"/>
          <w:u w:val="single"/>
          <w:shd w:val="clear" w:color="auto" w:fill="FFFFFF"/>
        </w:rPr>
        <w:t>Deficity v časovém uspořádání ovlivňující rychlost kognitivních procesů</w:t>
      </w:r>
    </w:p>
    <w:p w:rsidR="00037B6D" w:rsidRDefault="0039550C" w:rsidP="0039550C">
      <w:r>
        <w:t>Postupem času se odborníci zaměřili i na výzkum spojený s časem.</w:t>
      </w:r>
      <w:r w:rsidR="00F33894">
        <w:t xml:space="preserve"> Jednalo se o poznávání </w:t>
      </w:r>
      <w:r>
        <w:t>předmětů</w:t>
      </w:r>
      <w:r w:rsidR="00F33894">
        <w:t xml:space="preserve"> za určitý čas.</w:t>
      </w:r>
      <w:r w:rsidR="00037B6D" w:rsidRPr="00037B6D">
        <w:t xml:space="preserve"> </w:t>
      </w:r>
      <w:r w:rsidR="00F33894">
        <w:t xml:space="preserve">Smyslem úkolu bylo, v co nejrychlejším čase pojmenovat co nejvíce jednotlivých věcí. Hodnotilo se </w:t>
      </w:r>
      <w:r>
        <w:t xml:space="preserve">také </w:t>
      </w:r>
      <w:r w:rsidR="00F33894">
        <w:t xml:space="preserve">popsání </w:t>
      </w:r>
      <w:r>
        <w:t>barev</w:t>
      </w:r>
      <w:r w:rsidR="00F33894">
        <w:t xml:space="preserve"> a tvarů. </w:t>
      </w:r>
      <w:r w:rsidR="00037B6D" w:rsidRPr="00037B6D">
        <w:t>Tato metoda se hojně využívá jak u d</w:t>
      </w:r>
      <w:r w:rsidR="00F33894">
        <w:t xml:space="preserve">ětí, tak při testování dospělých. </w:t>
      </w:r>
      <w:r>
        <w:rPr>
          <w:rFonts w:eastAsiaTheme="majorEastAsia"/>
          <w:shd w:val="clear" w:color="auto" w:fill="FFFFFF"/>
        </w:rPr>
        <w:t>(Zelinková, 2003)</w:t>
      </w:r>
    </w:p>
    <w:p w:rsidR="00467FA8" w:rsidRDefault="00C226A6" w:rsidP="00F3359D">
      <w:pPr>
        <w:pStyle w:val="paragraph"/>
        <w:spacing w:before="0" w:beforeAutospacing="0" w:after="0" w:afterAutospacing="0"/>
        <w:textAlignment w:val="baseline"/>
        <w:rPr>
          <w:rStyle w:val="eop"/>
          <w:rFonts w:eastAsiaTheme="majorEastAsia"/>
          <w:color w:val="000000"/>
          <w:shd w:val="clear" w:color="auto" w:fill="FFFFFF"/>
        </w:rPr>
      </w:pPr>
      <w:r>
        <w:rPr>
          <w:rStyle w:val="normaltextrun"/>
          <w:rFonts w:eastAsiaTheme="majorEastAsia"/>
          <w:color w:val="000000"/>
          <w:shd w:val="clear" w:color="auto" w:fill="FFFFFF"/>
        </w:rPr>
        <w:t xml:space="preserve">Výsledky výzkumů za poslední řadu let poukazují na fakt, že se u dyslektiků objevují </w:t>
      </w:r>
      <w:r w:rsidR="00677020">
        <w:rPr>
          <w:rStyle w:val="normaltextrun"/>
          <w:rFonts w:eastAsiaTheme="majorEastAsia"/>
          <w:color w:val="000000"/>
          <w:shd w:val="clear" w:color="auto" w:fill="FFFFFF"/>
        </w:rPr>
        <w:t xml:space="preserve">častější potíže ve </w:t>
      </w:r>
      <w:r w:rsidR="00F3359D" w:rsidRPr="00F3359D">
        <w:rPr>
          <w:rStyle w:val="normaltextrun"/>
          <w:rFonts w:eastAsiaTheme="majorEastAsia"/>
          <w:color w:val="000000"/>
          <w:shd w:val="clear" w:color="auto" w:fill="FFFFFF"/>
        </w:rPr>
        <w:t>zrakové percepci</w:t>
      </w:r>
      <w:r w:rsidR="00677020">
        <w:rPr>
          <w:rStyle w:val="normaltextrun"/>
          <w:rFonts w:eastAsiaTheme="majorEastAsia"/>
          <w:color w:val="000000"/>
          <w:shd w:val="clear" w:color="auto" w:fill="FFFFFF"/>
        </w:rPr>
        <w:t xml:space="preserve"> oproti běžným lidem. Tento druh obtíží není možné otestovat pomocí standardně využívaných psychologických testů. K testování se potřeba splnit řadu laboratorních úkolů. Samotné testování je postaveno na rychlém střídání zrakového vnímání</w:t>
      </w:r>
      <w:r w:rsidR="00F3359D" w:rsidRPr="00F3359D">
        <w:rPr>
          <w:rStyle w:val="normaltextrun"/>
          <w:rFonts w:eastAsiaTheme="majorEastAsia"/>
          <w:color w:val="000000"/>
          <w:shd w:val="clear" w:color="auto" w:fill="FFFFFF"/>
        </w:rPr>
        <w:t>.</w:t>
      </w:r>
      <w:r w:rsidR="00F3359D" w:rsidRPr="00F3359D">
        <w:rPr>
          <w:rStyle w:val="eop"/>
          <w:rFonts w:eastAsiaTheme="majorEastAsia"/>
          <w:color w:val="000000"/>
          <w:shd w:val="clear" w:color="auto" w:fill="FFFFFF"/>
        </w:rPr>
        <w:t> </w:t>
      </w:r>
      <w:r w:rsidR="00F3359D">
        <w:rPr>
          <w:rStyle w:val="eop"/>
          <w:rFonts w:eastAsiaTheme="majorEastAsia"/>
          <w:color w:val="000000"/>
          <w:shd w:val="clear" w:color="auto" w:fill="FFFFFF"/>
        </w:rPr>
        <w:t>(Zelinková, 2003)</w:t>
      </w:r>
    </w:p>
    <w:p w:rsidR="002F4C98" w:rsidRDefault="002F4C98" w:rsidP="002F4C98">
      <w:pPr>
        <w:pStyle w:val="paragraph"/>
        <w:spacing w:before="0" w:beforeAutospacing="0" w:after="0" w:afterAutospacing="0"/>
        <w:ind w:firstLine="0"/>
        <w:textAlignment w:val="baseline"/>
        <w:rPr>
          <w:rStyle w:val="eop"/>
          <w:rFonts w:eastAsiaTheme="majorEastAsia"/>
          <w:color w:val="000000"/>
          <w:shd w:val="clear" w:color="auto" w:fill="FFFFFF"/>
        </w:rPr>
      </w:pPr>
    </w:p>
    <w:p w:rsidR="002F4C98" w:rsidRDefault="002F4C98" w:rsidP="002F4C98">
      <w:pPr>
        <w:pStyle w:val="paragraph"/>
        <w:spacing w:before="0" w:beforeAutospacing="0" w:after="0" w:afterAutospacing="0"/>
        <w:ind w:firstLine="0"/>
        <w:textAlignment w:val="baseline"/>
        <w:rPr>
          <w:rStyle w:val="eop"/>
          <w:rFonts w:eastAsiaTheme="majorEastAsia"/>
          <w:b/>
          <w:color w:val="000000"/>
          <w:u w:val="single"/>
          <w:shd w:val="clear" w:color="auto" w:fill="FFFFFF"/>
        </w:rPr>
      </w:pPr>
      <w:r>
        <w:rPr>
          <w:rStyle w:val="eop"/>
          <w:rFonts w:eastAsiaTheme="majorEastAsia"/>
          <w:b/>
          <w:color w:val="000000"/>
          <w:u w:val="single"/>
          <w:shd w:val="clear" w:color="auto" w:fill="FFFFFF"/>
        </w:rPr>
        <w:t>Kombinace deficitů</w:t>
      </w:r>
    </w:p>
    <w:p w:rsidR="002F4C98" w:rsidRPr="002F4C98" w:rsidRDefault="00B94019" w:rsidP="002F4C98">
      <w:pPr>
        <w:pStyle w:val="paragraph"/>
        <w:spacing w:before="0" w:beforeAutospacing="0" w:after="0" w:afterAutospacing="0"/>
        <w:textAlignment w:val="baseline"/>
      </w:pPr>
      <w:r>
        <w:rPr>
          <w:rStyle w:val="normaltextrun"/>
          <w:rFonts w:eastAsiaTheme="majorEastAsia"/>
          <w:color w:val="000000"/>
          <w:shd w:val="clear" w:color="auto" w:fill="FFFFFF"/>
        </w:rPr>
        <w:t>Velká část současných vědců a autorů se při</w:t>
      </w:r>
      <w:r w:rsidR="00F71995">
        <w:rPr>
          <w:rStyle w:val="normaltextrun"/>
          <w:rFonts w:eastAsiaTheme="majorEastAsia"/>
          <w:color w:val="000000"/>
          <w:shd w:val="clear" w:color="auto" w:fill="FFFFFF"/>
        </w:rPr>
        <w:t xml:space="preserve">klání k tvrzení, že dyslexie, způsobená kombinací nejrůznějších </w:t>
      </w:r>
      <w:r>
        <w:rPr>
          <w:rStyle w:val="normaltextrun"/>
          <w:rFonts w:eastAsiaTheme="majorEastAsia"/>
          <w:color w:val="000000"/>
          <w:shd w:val="clear" w:color="auto" w:fill="FFFFFF"/>
        </w:rPr>
        <w:t xml:space="preserve">deficitů. </w:t>
      </w:r>
      <w:r w:rsidR="00F71995">
        <w:rPr>
          <w:rStyle w:val="normaltextrun"/>
          <w:rFonts w:eastAsiaTheme="majorEastAsia"/>
          <w:color w:val="000000"/>
          <w:shd w:val="clear" w:color="auto" w:fill="FFFFFF"/>
        </w:rPr>
        <w:t>Mezi jednotlivé deficity se řadí funkce zvukových prostředků jazyka, řeči, schopnosti paměti a procesů automatizace</w:t>
      </w:r>
      <w:r w:rsidR="002F4C98" w:rsidRPr="002F4C98">
        <w:rPr>
          <w:rStyle w:val="normaltextrun"/>
          <w:rFonts w:eastAsiaTheme="majorEastAsia"/>
          <w:color w:val="000000"/>
          <w:shd w:val="clear" w:color="auto" w:fill="FFFFFF"/>
        </w:rPr>
        <w:t>.</w:t>
      </w:r>
      <w:r w:rsidR="002F4C98" w:rsidRPr="002F4C98">
        <w:rPr>
          <w:rStyle w:val="eop"/>
          <w:rFonts w:eastAsiaTheme="majorEastAsia"/>
          <w:color w:val="000000"/>
          <w:shd w:val="clear" w:color="auto" w:fill="FFFFFF"/>
        </w:rPr>
        <w:t> </w:t>
      </w:r>
      <w:r w:rsidR="00F71995">
        <w:rPr>
          <w:rStyle w:val="eop"/>
          <w:rFonts w:eastAsiaTheme="majorEastAsia"/>
          <w:color w:val="000000"/>
          <w:shd w:val="clear" w:color="auto" w:fill="FFFFFF"/>
        </w:rPr>
        <w:t>(Zelinková, 2003)</w:t>
      </w:r>
    </w:p>
    <w:p w:rsidR="006306E1" w:rsidRPr="002F4C98" w:rsidRDefault="006306E1" w:rsidP="006306E1">
      <w:pPr>
        <w:rPr>
          <w:rStyle w:val="eop"/>
          <w:rFonts w:eastAsiaTheme="majorEastAsia"/>
          <w:b/>
          <w:color w:val="000000"/>
          <w:u w:val="single"/>
          <w:shd w:val="clear" w:color="auto" w:fill="FFFFFF"/>
        </w:rPr>
      </w:pPr>
    </w:p>
    <w:p w:rsidR="006B1292" w:rsidRDefault="006B1292" w:rsidP="00AB0B3E">
      <w:pPr>
        <w:ind w:firstLine="0"/>
        <w:rPr>
          <w:rStyle w:val="eop"/>
          <w:rFonts w:eastAsiaTheme="majorEastAsia"/>
          <w:b/>
          <w:color w:val="000000"/>
          <w:sz w:val="28"/>
          <w:szCs w:val="28"/>
          <w:shd w:val="clear" w:color="auto" w:fill="FFFFFF"/>
        </w:rPr>
      </w:pPr>
    </w:p>
    <w:p w:rsidR="00814DC0" w:rsidRPr="00555881" w:rsidRDefault="00AB0B3E" w:rsidP="007A47C4">
      <w:pPr>
        <w:pStyle w:val="Nadpis1"/>
        <w:ind w:firstLine="0"/>
        <w:rPr>
          <w:rStyle w:val="eop"/>
          <w:b w:val="0"/>
        </w:rPr>
      </w:pPr>
      <w:bookmarkStart w:id="14" w:name="_Toc152630623"/>
      <w:r w:rsidRPr="00555881">
        <w:rPr>
          <w:rStyle w:val="eop"/>
          <w:b w:val="0"/>
        </w:rPr>
        <w:t>1.4.3</w:t>
      </w:r>
      <w:r w:rsidR="00910CAB" w:rsidRPr="00555881">
        <w:rPr>
          <w:rStyle w:val="eop"/>
          <w:b w:val="0"/>
        </w:rPr>
        <w:t xml:space="preserve"> </w:t>
      </w:r>
      <w:r w:rsidR="00162409" w:rsidRPr="00555881">
        <w:rPr>
          <w:rStyle w:val="eop"/>
          <w:b w:val="0"/>
        </w:rPr>
        <w:t xml:space="preserve">Behaviorální </w:t>
      </w:r>
      <w:r w:rsidR="002F4C98" w:rsidRPr="00555881">
        <w:rPr>
          <w:rStyle w:val="eop"/>
          <w:b w:val="0"/>
        </w:rPr>
        <w:t>rovina</w:t>
      </w:r>
      <w:bookmarkEnd w:id="14"/>
    </w:p>
    <w:p w:rsidR="00D16E98" w:rsidRDefault="001364BE" w:rsidP="001364BE">
      <w:pPr>
        <w:rPr>
          <w:rStyle w:val="eop"/>
          <w:rFonts w:eastAsiaTheme="majorEastAsia"/>
          <w:color w:val="000000"/>
          <w:shd w:val="clear" w:color="auto" w:fill="FFFFFF"/>
        </w:rPr>
      </w:pPr>
      <w:r w:rsidRPr="001364BE">
        <w:rPr>
          <w:rStyle w:val="eop"/>
          <w:rFonts w:eastAsiaTheme="majorEastAsia"/>
          <w:color w:val="000000"/>
          <w:shd w:val="clear" w:color="auto" w:fill="FFFFFF"/>
        </w:rPr>
        <w:t>Slovo</w:t>
      </w:r>
      <w:r w:rsidR="00162409" w:rsidRPr="001364BE">
        <w:rPr>
          <w:rStyle w:val="eop"/>
          <w:rFonts w:eastAsiaTheme="majorEastAsia"/>
          <w:color w:val="000000"/>
          <w:shd w:val="clear" w:color="auto" w:fill="FFFFFF"/>
        </w:rPr>
        <w:t xml:space="preserve"> behaviorální lze přeložit jako</w:t>
      </w:r>
      <w:r w:rsidR="00767904">
        <w:rPr>
          <w:rStyle w:val="eop"/>
          <w:rFonts w:eastAsiaTheme="majorEastAsia"/>
          <w:color w:val="000000"/>
          <w:shd w:val="clear" w:color="auto" w:fill="FFFFFF"/>
        </w:rPr>
        <w:t xml:space="preserve"> </w:t>
      </w:r>
      <w:r w:rsidR="00162409" w:rsidRPr="001364BE">
        <w:rPr>
          <w:rStyle w:val="eop"/>
          <w:rFonts w:eastAsiaTheme="majorEastAsia"/>
          <w:color w:val="000000"/>
          <w:shd w:val="clear" w:color="auto" w:fill="FFFFFF"/>
        </w:rPr>
        <w:t>,,</w:t>
      </w:r>
      <w:r w:rsidR="00A57349">
        <w:rPr>
          <w:rStyle w:val="eop"/>
          <w:rFonts w:eastAsiaTheme="majorEastAsia"/>
          <w:color w:val="000000"/>
          <w:shd w:val="clear" w:color="auto" w:fill="FFFFFF"/>
        </w:rPr>
        <w:t>týkající se chování</w:t>
      </w:r>
      <w:r w:rsidR="00162409" w:rsidRPr="001364BE">
        <w:rPr>
          <w:rStyle w:val="eop"/>
          <w:rFonts w:eastAsiaTheme="majorEastAsia"/>
          <w:color w:val="000000"/>
          <w:shd w:val="clear" w:color="auto" w:fill="FFFFFF"/>
        </w:rPr>
        <w:t>“</w:t>
      </w:r>
      <w:r w:rsidR="00A57349">
        <w:rPr>
          <w:rStyle w:val="eop"/>
          <w:rFonts w:eastAsiaTheme="majorEastAsia"/>
          <w:color w:val="000000"/>
          <w:shd w:val="clear" w:color="auto" w:fill="FFFFFF"/>
        </w:rPr>
        <w:t>.</w:t>
      </w:r>
      <w:r w:rsidR="00162409" w:rsidRPr="001364BE">
        <w:rPr>
          <w:rStyle w:val="eop"/>
          <w:rFonts w:eastAsiaTheme="majorEastAsia"/>
          <w:color w:val="000000"/>
          <w:shd w:val="clear" w:color="auto" w:fill="FFFFFF"/>
        </w:rPr>
        <w:t xml:space="preserve"> </w:t>
      </w:r>
    </w:p>
    <w:p w:rsidR="001364BE" w:rsidRDefault="00D16E98" w:rsidP="001364BE">
      <w:pPr>
        <w:rPr>
          <w:rStyle w:val="eop"/>
          <w:rFonts w:eastAsiaTheme="majorEastAsia"/>
          <w:color w:val="000000"/>
          <w:shd w:val="clear" w:color="auto" w:fill="FFFFFF"/>
        </w:rPr>
      </w:pPr>
      <w:r>
        <w:rPr>
          <w:rStyle w:val="eop"/>
          <w:rFonts w:eastAsiaTheme="majorEastAsia"/>
          <w:color w:val="000000"/>
          <w:shd w:val="clear" w:color="auto" w:fill="FFFFFF"/>
        </w:rPr>
        <w:t>Tato teorie uvažuje o nevhodných vlivech rodiny a školního prostředí jakožto m</w:t>
      </w:r>
      <w:r w:rsidR="00C93C59">
        <w:rPr>
          <w:rStyle w:val="eop"/>
          <w:rFonts w:eastAsiaTheme="majorEastAsia"/>
          <w:color w:val="000000"/>
          <w:shd w:val="clear" w:color="auto" w:fill="FFFFFF"/>
        </w:rPr>
        <w:t>ožného spouštěče dyslexie</w:t>
      </w:r>
      <w:r>
        <w:rPr>
          <w:rStyle w:val="eop"/>
          <w:rFonts w:eastAsiaTheme="majorEastAsia"/>
          <w:color w:val="000000"/>
          <w:shd w:val="clear" w:color="auto" w:fill="FFFFFF"/>
        </w:rPr>
        <w:t xml:space="preserve">. </w:t>
      </w:r>
      <w:r w:rsidR="00C93C59">
        <w:rPr>
          <w:rStyle w:val="eop"/>
          <w:rFonts w:eastAsiaTheme="majorEastAsia"/>
          <w:color w:val="000000"/>
          <w:shd w:val="clear" w:color="auto" w:fill="FFFFFF"/>
        </w:rPr>
        <w:t>Všechny tyto špatné okolní vlivy nemají za následek</w:t>
      </w:r>
      <w:r w:rsidR="00EE2859">
        <w:rPr>
          <w:rStyle w:val="eop"/>
          <w:rFonts w:eastAsiaTheme="majorEastAsia"/>
          <w:color w:val="000000"/>
          <w:shd w:val="clear" w:color="auto" w:fill="FFFFFF"/>
        </w:rPr>
        <w:t xml:space="preserve"> vznik</w:t>
      </w:r>
      <w:r w:rsidR="00C93C59">
        <w:rPr>
          <w:rStyle w:val="eop"/>
          <w:rFonts w:eastAsiaTheme="majorEastAsia"/>
          <w:color w:val="000000"/>
          <w:shd w:val="clear" w:color="auto" w:fill="FFFFFF"/>
        </w:rPr>
        <w:t xml:space="preserve"> VPU. Nevhodný přístup</w:t>
      </w:r>
      <w:r w:rsidR="00EE2859">
        <w:rPr>
          <w:rStyle w:val="eop"/>
          <w:rFonts w:eastAsiaTheme="majorEastAsia"/>
          <w:color w:val="000000"/>
          <w:shd w:val="clear" w:color="auto" w:fill="FFFFFF"/>
        </w:rPr>
        <w:t xml:space="preserve"> a </w:t>
      </w:r>
      <w:r w:rsidR="00C93C59">
        <w:rPr>
          <w:rStyle w:val="eop"/>
          <w:rFonts w:eastAsiaTheme="majorEastAsia"/>
          <w:color w:val="000000"/>
          <w:shd w:val="clear" w:color="auto" w:fill="FFFFFF"/>
        </w:rPr>
        <w:t xml:space="preserve">nepodnětné </w:t>
      </w:r>
      <w:r w:rsidR="00EE2859">
        <w:rPr>
          <w:rStyle w:val="eop"/>
          <w:rFonts w:eastAsiaTheme="majorEastAsia"/>
          <w:color w:val="000000"/>
          <w:shd w:val="clear" w:color="auto" w:fill="FFFFFF"/>
        </w:rPr>
        <w:t xml:space="preserve">prostředí </w:t>
      </w:r>
      <w:r w:rsidR="00C93C59">
        <w:rPr>
          <w:rStyle w:val="eop"/>
          <w:rFonts w:eastAsiaTheme="majorEastAsia"/>
          <w:color w:val="000000"/>
          <w:shd w:val="clear" w:color="auto" w:fill="FFFFFF"/>
        </w:rPr>
        <w:t xml:space="preserve">však může mít dopad na </w:t>
      </w:r>
      <w:r w:rsidR="00F27073">
        <w:rPr>
          <w:rStyle w:val="eop"/>
          <w:rFonts w:eastAsiaTheme="majorEastAsia"/>
          <w:color w:val="000000"/>
          <w:shd w:val="clear" w:color="auto" w:fill="FFFFFF"/>
        </w:rPr>
        <w:t>školní prosperitu</w:t>
      </w:r>
      <w:r w:rsidR="00EE2859">
        <w:rPr>
          <w:rStyle w:val="eop"/>
          <w:rFonts w:eastAsiaTheme="majorEastAsia"/>
          <w:color w:val="000000"/>
          <w:shd w:val="clear" w:color="auto" w:fill="FFFFFF"/>
        </w:rPr>
        <w:t>. (Michalová, 2013)</w:t>
      </w:r>
    </w:p>
    <w:p w:rsidR="00EE2859" w:rsidRPr="001364BE" w:rsidRDefault="00EE2859" w:rsidP="001364BE">
      <w:pPr>
        <w:rPr>
          <w:rStyle w:val="eop"/>
          <w:rFonts w:eastAsiaTheme="majorEastAsia"/>
          <w:color w:val="000000"/>
          <w:shd w:val="clear" w:color="auto" w:fill="FFFFFF"/>
        </w:rPr>
      </w:pPr>
    </w:p>
    <w:p w:rsidR="00EE2859" w:rsidRDefault="00844AF3" w:rsidP="00EE2859">
      <w:pPr>
        <w:rPr>
          <w:rStyle w:val="eop"/>
          <w:rFonts w:eastAsiaTheme="majorEastAsia"/>
          <w:color w:val="000000"/>
          <w:shd w:val="clear" w:color="auto" w:fill="FFFFFF"/>
        </w:rPr>
      </w:pPr>
      <w:r>
        <w:rPr>
          <w:rStyle w:val="eop"/>
          <w:rFonts w:eastAsiaTheme="majorEastAsia"/>
          <w:color w:val="000000"/>
          <w:shd w:val="clear" w:color="auto" w:fill="FFFFFF"/>
        </w:rPr>
        <w:t>Tato rovina se dělí na</w:t>
      </w:r>
      <w:r w:rsidR="001364BE" w:rsidRPr="001364BE">
        <w:rPr>
          <w:rStyle w:val="eop"/>
          <w:rFonts w:eastAsiaTheme="majorEastAsia"/>
          <w:color w:val="000000"/>
          <w:shd w:val="clear" w:color="auto" w:fill="FFFFFF"/>
        </w:rPr>
        <w:t>:</w:t>
      </w:r>
    </w:p>
    <w:p w:rsidR="00EE2859" w:rsidRDefault="001364BE" w:rsidP="00CA1176">
      <w:pPr>
        <w:pStyle w:val="Odstavecseseznamem"/>
        <w:numPr>
          <w:ilvl w:val="0"/>
          <w:numId w:val="15"/>
        </w:numPr>
        <w:rPr>
          <w:rStyle w:val="eop"/>
          <w:rFonts w:eastAsiaTheme="majorEastAsia"/>
          <w:color w:val="000000"/>
          <w:shd w:val="clear" w:color="auto" w:fill="FFFFFF"/>
        </w:rPr>
      </w:pPr>
      <w:r w:rsidRPr="00EE2859">
        <w:rPr>
          <w:rStyle w:val="eop"/>
          <w:rFonts w:eastAsiaTheme="majorEastAsia"/>
          <w:color w:val="000000"/>
          <w:shd w:val="clear" w:color="auto" w:fill="FFFFFF"/>
        </w:rPr>
        <w:t>Rozbor procesu čtení</w:t>
      </w:r>
      <w:r w:rsidR="00F102D5">
        <w:rPr>
          <w:rStyle w:val="eop"/>
          <w:rFonts w:eastAsiaTheme="majorEastAsia"/>
          <w:color w:val="000000"/>
          <w:shd w:val="clear" w:color="auto" w:fill="FFFFFF"/>
        </w:rPr>
        <w:t>.</w:t>
      </w:r>
    </w:p>
    <w:p w:rsidR="00EE2859" w:rsidRDefault="001364BE" w:rsidP="00CA1176">
      <w:pPr>
        <w:pStyle w:val="Odstavecseseznamem"/>
        <w:numPr>
          <w:ilvl w:val="0"/>
          <w:numId w:val="15"/>
        </w:numPr>
        <w:rPr>
          <w:rStyle w:val="eop"/>
          <w:rFonts w:eastAsiaTheme="majorEastAsia"/>
          <w:color w:val="000000"/>
          <w:shd w:val="clear" w:color="auto" w:fill="FFFFFF"/>
        </w:rPr>
      </w:pPr>
      <w:r w:rsidRPr="00EE2859">
        <w:rPr>
          <w:rStyle w:val="eop"/>
          <w:rFonts w:eastAsiaTheme="majorEastAsia"/>
          <w:color w:val="000000"/>
          <w:shd w:val="clear" w:color="auto" w:fill="FFFFFF"/>
        </w:rPr>
        <w:t>Rozbor procesu psaní</w:t>
      </w:r>
      <w:r w:rsidR="00F102D5">
        <w:rPr>
          <w:rStyle w:val="eop"/>
          <w:rFonts w:eastAsiaTheme="majorEastAsia"/>
          <w:color w:val="000000"/>
          <w:shd w:val="clear" w:color="auto" w:fill="FFFFFF"/>
        </w:rPr>
        <w:t>.</w:t>
      </w:r>
    </w:p>
    <w:p w:rsidR="001364BE" w:rsidRDefault="001364BE" w:rsidP="00CA1176">
      <w:pPr>
        <w:pStyle w:val="Odstavecseseznamem"/>
        <w:numPr>
          <w:ilvl w:val="0"/>
          <w:numId w:val="15"/>
        </w:numPr>
        <w:rPr>
          <w:rStyle w:val="eop"/>
          <w:rFonts w:eastAsiaTheme="majorEastAsia"/>
          <w:color w:val="000000"/>
          <w:shd w:val="clear" w:color="auto" w:fill="FFFFFF"/>
        </w:rPr>
      </w:pPr>
      <w:r w:rsidRPr="00EE2859">
        <w:rPr>
          <w:rStyle w:val="eop"/>
          <w:rFonts w:eastAsiaTheme="majorEastAsia"/>
          <w:color w:val="000000"/>
          <w:shd w:val="clear" w:color="auto" w:fill="FFFFFF"/>
        </w:rPr>
        <w:t>Rozbor chování při čtení, psaní a při běžných domácích činnostech</w:t>
      </w:r>
      <w:r w:rsidR="00F102D5">
        <w:rPr>
          <w:rStyle w:val="eop"/>
          <w:rFonts w:eastAsiaTheme="majorEastAsia"/>
          <w:color w:val="000000"/>
          <w:shd w:val="clear" w:color="auto" w:fill="FFFFFF"/>
        </w:rPr>
        <w:t xml:space="preserve">. </w:t>
      </w:r>
      <w:r w:rsidR="00F102D5" w:rsidRPr="001364BE">
        <w:rPr>
          <w:rStyle w:val="eop"/>
          <w:rFonts w:eastAsiaTheme="majorEastAsia"/>
          <w:color w:val="000000"/>
          <w:shd w:val="clear" w:color="auto" w:fill="FFFFFF"/>
        </w:rPr>
        <w:t>(Zelinková, 2003)</w:t>
      </w:r>
    </w:p>
    <w:p w:rsidR="007B011D" w:rsidRDefault="007B011D" w:rsidP="007B011D">
      <w:pPr>
        <w:ind w:firstLine="0"/>
        <w:rPr>
          <w:rStyle w:val="eop"/>
          <w:rFonts w:eastAsiaTheme="majorEastAsia"/>
          <w:color w:val="000000"/>
          <w:shd w:val="clear" w:color="auto" w:fill="FFFFFF"/>
        </w:rPr>
      </w:pPr>
    </w:p>
    <w:p w:rsidR="007B011D" w:rsidRPr="00555881" w:rsidRDefault="00706909" w:rsidP="007A47C4">
      <w:pPr>
        <w:pStyle w:val="Nadpis1"/>
        <w:ind w:firstLine="0"/>
        <w:rPr>
          <w:rStyle w:val="eop"/>
          <w:b w:val="0"/>
        </w:rPr>
      </w:pPr>
      <w:bookmarkStart w:id="15" w:name="_Toc152630624"/>
      <w:r w:rsidRPr="00555881">
        <w:rPr>
          <w:rStyle w:val="eop"/>
          <w:b w:val="0"/>
        </w:rPr>
        <w:t xml:space="preserve">1.5 </w:t>
      </w:r>
      <w:r w:rsidR="005C128B" w:rsidRPr="00555881">
        <w:rPr>
          <w:rStyle w:val="eop"/>
          <w:b w:val="0"/>
        </w:rPr>
        <w:t>Klasifikace vývojových poruch</w:t>
      </w:r>
      <w:r w:rsidR="002036BF" w:rsidRPr="00555881">
        <w:rPr>
          <w:rStyle w:val="eop"/>
          <w:b w:val="0"/>
        </w:rPr>
        <w:t xml:space="preserve"> učení dle DSM – V</w:t>
      </w:r>
      <w:bookmarkEnd w:id="15"/>
    </w:p>
    <w:p w:rsidR="002036BF" w:rsidRDefault="00F27073" w:rsidP="002036BF">
      <w:pPr>
        <w:rPr>
          <w:rStyle w:val="eop"/>
          <w:rFonts w:eastAsiaTheme="majorEastAsia"/>
          <w:color w:val="000000" w:themeColor="text1"/>
          <w:shd w:val="clear" w:color="auto" w:fill="FFFFFF"/>
        </w:rPr>
      </w:pPr>
      <w:r>
        <w:rPr>
          <w:rStyle w:val="normaltextrun"/>
          <w:rFonts w:eastAsiaTheme="majorEastAsia"/>
          <w:color w:val="000000" w:themeColor="text1"/>
          <w:shd w:val="clear" w:color="auto" w:fill="FFFFFF"/>
        </w:rPr>
        <w:t>VPU byly začleněny a patří tak</w:t>
      </w:r>
      <w:r w:rsidR="004C62BD">
        <w:rPr>
          <w:rStyle w:val="normaltextrun"/>
          <w:rFonts w:eastAsiaTheme="majorEastAsia"/>
          <w:color w:val="000000" w:themeColor="text1"/>
          <w:shd w:val="clear" w:color="auto" w:fill="FFFFFF"/>
        </w:rPr>
        <w:t xml:space="preserve"> </w:t>
      </w:r>
      <w:r w:rsidR="002036BF" w:rsidRPr="002036BF">
        <w:rPr>
          <w:rStyle w:val="normaltextrun"/>
          <w:rFonts w:eastAsiaTheme="majorEastAsia"/>
          <w:color w:val="000000" w:themeColor="text1"/>
          <w:shd w:val="clear" w:color="auto" w:fill="FFFFFF"/>
        </w:rPr>
        <w:t>mezi neurovývojové poruchy v Diagnostickém a statistickém manuálu V (DSM V), který je publikován Americkou psychiatrickou společností.</w:t>
      </w:r>
      <w:r w:rsidR="002036BF" w:rsidRPr="002036BF">
        <w:rPr>
          <w:rStyle w:val="eop"/>
          <w:rFonts w:eastAsiaTheme="majorEastAsia"/>
          <w:color w:val="000000" w:themeColor="text1"/>
          <w:shd w:val="clear" w:color="auto" w:fill="FFFFFF"/>
        </w:rPr>
        <w:t> </w:t>
      </w:r>
      <w:r w:rsidR="004C62BD">
        <w:rPr>
          <w:rStyle w:val="eop"/>
          <w:rFonts w:eastAsiaTheme="majorEastAsia"/>
          <w:color w:val="000000" w:themeColor="text1"/>
          <w:shd w:val="clear" w:color="auto" w:fill="FFFFFF"/>
        </w:rPr>
        <w:t xml:space="preserve">Tyto </w:t>
      </w:r>
      <w:r w:rsidR="004C62BD">
        <w:rPr>
          <w:rStyle w:val="normaltextrun"/>
          <w:rFonts w:eastAsiaTheme="majorEastAsia"/>
          <w:color w:val="000000" w:themeColor="text1"/>
          <w:shd w:val="clear" w:color="auto" w:fill="FFFFFF"/>
        </w:rPr>
        <w:t>n</w:t>
      </w:r>
      <w:r w:rsidR="002036BF" w:rsidRPr="00633C75">
        <w:rPr>
          <w:rStyle w:val="normaltextrun"/>
          <w:rFonts w:eastAsiaTheme="majorEastAsia"/>
          <w:color w:val="000000" w:themeColor="text1"/>
          <w:shd w:val="clear" w:color="auto" w:fill="FFFFFF"/>
        </w:rPr>
        <w:t>eur</w:t>
      </w:r>
      <w:r w:rsidR="004C62BD">
        <w:rPr>
          <w:rStyle w:val="normaltextrun"/>
          <w:rFonts w:eastAsiaTheme="majorEastAsia"/>
          <w:color w:val="000000" w:themeColor="text1"/>
          <w:shd w:val="clear" w:color="auto" w:fill="FFFFFF"/>
        </w:rPr>
        <w:t xml:space="preserve">ovývojové poruchy mají svůj počátek již </w:t>
      </w:r>
      <w:r w:rsidR="002036BF" w:rsidRPr="00633C75">
        <w:rPr>
          <w:rStyle w:val="normaltextrun"/>
          <w:rFonts w:eastAsiaTheme="majorEastAsia"/>
          <w:color w:val="000000" w:themeColor="text1"/>
          <w:shd w:val="clear" w:color="auto" w:fill="FFFFFF"/>
        </w:rPr>
        <w:t>v raném vývojovém období člověka</w:t>
      </w:r>
      <w:r w:rsidR="004C62BD">
        <w:rPr>
          <w:rStyle w:val="normaltextrun"/>
          <w:rFonts w:eastAsiaTheme="majorEastAsia"/>
          <w:color w:val="000000" w:themeColor="text1"/>
          <w:shd w:val="clear" w:color="auto" w:fill="FFFFFF"/>
        </w:rPr>
        <w:t>. N</w:t>
      </w:r>
      <w:r w:rsidR="00852110">
        <w:rPr>
          <w:rStyle w:val="normaltextrun"/>
          <w:rFonts w:eastAsiaTheme="majorEastAsia"/>
          <w:color w:val="000000" w:themeColor="text1"/>
          <w:shd w:val="clear" w:color="auto" w:fill="FFFFFF"/>
        </w:rPr>
        <w:t>ejčastěji se přidružené potíže u dítěte obj</w:t>
      </w:r>
      <w:r w:rsidR="005C128B">
        <w:rPr>
          <w:rStyle w:val="normaltextrun"/>
          <w:rFonts w:eastAsiaTheme="majorEastAsia"/>
          <w:color w:val="000000" w:themeColor="text1"/>
          <w:shd w:val="clear" w:color="auto" w:fill="FFFFFF"/>
        </w:rPr>
        <w:t>eví</w:t>
      </w:r>
      <w:r w:rsidR="00852110">
        <w:rPr>
          <w:rStyle w:val="normaltextrun"/>
          <w:rFonts w:eastAsiaTheme="majorEastAsia"/>
          <w:color w:val="000000" w:themeColor="text1"/>
          <w:shd w:val="clear" w:color="auto" w:fill="FFFFFF"/>
        </w:rPr>
        <w:t>,</w:t>
      </w:r>
      <w:r w:rsidR="005C128B">
        <w:rPr>
          <w:rStyle w:val="normaltextrun"/>
          <w:rFonts w:eastAsiaTheme="majorEastAsia"/>
          <w:color w:val="000000" w:themeColor="text1"/>
          <w:shd w:val="clear" w:color="auto" w:fill="FFFFFF"/>
        </w:rPr>
        <w:t xml:space="preserve"> ještě před </w:t>
      </w:r>
      <w:r w:rsidR="00852110">
        <w:rPr>
          <w:rStyle w:val="normaltextrun"/>
          <w:rFonts w:eastAsiaTheme="majorEastAsia"/>
          <w:color w:val="000000" w:themeColor="text1"/>
          <w:shd w:val="clear" w:color="auto" w:fill="FFFFFF"/>
        </w:rPr>
        <w:t xml:space="preserve">samotným </w:t>
      </w:r>
      <w:r w:rsidR="005C128B">
        <w:rPr>
          <w:rStyle w:val="normaltextrun"/>
          <w:rFonts w:eastAsiaTheme="majorEastAsia"/>
          <w:color w:val="000000" w:themeColor="text1"/>
          <w:shd w:val="clear" w:color="auto" w:fill="FFFFFF"/>
        </w:rPr>
        <w:t>nástupu k povinné školní docházce</w:t>
      </w:r>
      <w:r w:rsidR="002036BF" w:rsidRPr="00633C75">
        <w:rPr>
          <w:rStyle w:val="normaltextrun"/>
          <w:rFonts w:eastAsiaTheme="majorEastAsia"/>
          <w:color w:val="000000" w:themeColor="text1"/>
          <w:shd w:val="clear" w:color="auto" w:fill="FFFFFF"/>
        </w:rPr>
        <w:t>.</w:t>
      </w:r>
      <w:r w:rsidR="002036BF" w:rsidRPr="00633C75">
        <w:rPr>
          <w:rStyle w:val="eop"/>
          <w:rFonts w:ascii="Calibri" w:eastAsiaTheme="majorEastAsia" w:hAnsi="Calibri" w:cs="Calibri"/>
          <w:color w:val="000000" w:themeColor="text1"/>
          <w:shd w:val="clear" w:color="auto" w:fill="FFFFFF"/>
        </w:rPr>
        <w:t> </w:t>
      </w:r>
      <w:r w:rsidR="00852110">
        <w:rPr>
          <w:rStyle w:val="normaltextrun"/>
          <w:rFonts w:eastAsiaTheme="majorEastAsia"/>
          <w:color w:val="000000" w:themeColor="text1"/>
          <w:shd w:val="clear" w:color="auto" w:fill="FFFFFF"/>
        </w:rPr>
        <w:t xml:space="preserve">Vývojové odchylky </w:t>
      </w:r>
      <w:r w:rsidR="004C62BD">
        <w:rPr>
          <w:rStyle w:val="normaltextrun"/>
          <w:rFonts w:eastAsiaTheme="majorEastAsia"/>
          <w:color w:val="000000" w:themeColor="text1"/>
          <w:shd w:val="clear" w:color="auto" w:fill="FFFFFF"/>
        </w:rPr>
        <w:t>je projevují v</w:t>
      </w:r>
      <w:r w:rsidR="00852110">
        <w:rPr>
          <w:rStyle w:val="normaltextrun"/>
          <w:rFonts w:eastAsiaTheme="majorEastAsia"/>
          <w:color w:val="000000" w:themeColor="text1"/>
          <w:shd w:val="clear" w:color="auto" w:fill="FFFFFF"/>
        </w:rPr>
        <w:t xml:space="preserve"> celé řadě </w:t>
      </w:r>
      <w:r w:rsidR="0010299D">
        <w:rPr>
          <w:rStyle w:val="normaltextrun"/>
          <w:rFonts w:eastAsiaTheme="majorEastAsia"/>
          <w:color w:val="000000" w:themeColor="text1"/>
          <w:shd w:val="clear" w:color="auto" w:fill="FFFFFF"/>
        </w:rPr>
        <w:t xml:space="preserve">oblastí. Zasažená </w:t>
      </w:r>
      <w:r w:rsidR="00852110">
        <w:rPr>
          <w:rStyle w:val="normaltextrun"/>
          <w:rFonts w:eastAsiaTheme="majorEastAsia"/>
          <w:color w:val="000000" w:themeColor="text1"/>
          <w:shd w:val="clear" w:color="auto" w:fill="FFFFFF"/>
        </w:rPr>
        <w:t xml:space="preserve">a tím následně oslabená může být osobní oblast. Také může dojít k oslabení </w:t>
      </w:r>
      <w:r w:rsidR="0010299D">
        <w:rPr>
          <w:rStyle w:val="normaltextrun"/>
          <w:rFonts w:eastAsiaTheme="majorEastAsia"/>
          <w:color w:val="000000" w:themeColor="text1"/>
          <w:shd w:val="clear" w:color="auto" w:fill="FFFFFF"/>
        </w:rPr>
        <w:t>sociální, studijní ale také pracovní</w:t>
      </w:r>
      <w:r w:rsidR="00852110">
        <w:rPr>
          <w:rStyle w:val="normaltextrun"/>
          <w:rFonts w:eastAsiaTheme="majorEastAsia"/>
          <w:color w:val="000000" w:themeColor="text1"/>
          <w:shd w:val="clear" w:color="auto" w:fill="FFFFFF"/>
        </w:rPr>
        <w:t xml:space="preserve"> oblasti člověka</w:t>
      </w:r>
      <w:r w:rsidR="00633C75" w:rsidRPr="005D0511">
        <w:rPr>
          <w:rStyle w:val="normaltextrun"/>
          <w:rFonts w:eastAsiaTheme="majorEastAsia"/>
          <w:color w:val="000000" w:themeColor="text1"/>
          <w:shd w:val="clear" w:color="auto" w:fill="FFFFFF"/>
        </w:rPr>
        <w:t>.</w:t>
      </w:r>
      <w:r w:rsidR="00633C75" w:rsidRPr="005D0511">
        <w:rPr>
          <w:rStyle w:val="eop"/>
          <w:rFonts w:eastAsiaTheme="majorEastAsia"/>
          <w:color w:val="000000" w:themeColor="text1"/>
          <w:shd w:val="clear" w:color="auto" w:fill="FFFFFF"/>
        </w:rPr>
        <w:t> </w:t>
      </w:r>
      <w:r w:rsidR="00852110">
        <w:rPr>
          <w:rStyle w:val="normaltextrun"/>
          <w:rFonts w:eastAsiaTheme="majorEastAsia"/>
          <w:color w:val="000000" w:themeColor="text1"/>
          <w:shd w:val="clear" w:color="auto" w:fill="FFFFFF"/>
        </w:rPr>
        <w:t>Mezi ovlivněné oblasti</w:t>
      </w:r>
      <w:r w:rsidR="00676C71">
        <w:rPr>
          <w:rStyle w:val="normaltextrun"/>
          <w:rFonts w:eastAsiaTheme="majorEastAsia"/>
          <w:color w:val="000000" w:themeColor="text1"/>
          <w:shd w:val="clear" w:color="auto" w:fill="FFFFFF"/>
        </w:rPr>
        <w:t xml:space="preserve"> patří</w:t>
      </w:r>
      <w:r w:rsidR="005D0511" w:rsidRPr="005D0511">
        <w:rPr>
          <w:rStyle w:val="normaltextrun"/>
          <w:rFonts w:eastAsiaTheme="majorEastAsia"/>
          <w:color w:val="000000" w:themeColor="text1"/>
          <w:shd w:val="clear" w:color="auto" w:fill="FFFFFF"/>
        </w:rPr>
        <w:t>:</w:t>
      </w:r>
      <w:r w:rsidR="005D0511" w:rsidRPr="005D0511">
        <w:rPr>
          <w:rStyle w:val="eop"/>
          <w:rFonts w:eastAsiaTheme="majorEastAsia"/>
          <w:color w:val="000000" w:themeColor="text1"/>
          <w:shd w:val="clear" w:color="auto" w:fill="FFFFFF"/>
        </w:rPr>
        <w:t> </w:t>
      </w:r>
    </w:p>
    <w:p w:rsidR="005D0511" w:rsidRPr="005D0511" w:rsidRDefault="00F27073" w:rsidP="00CA1176">
      <w:pPr>
        <w:pStyle w:val="Odstavecseseznamem"/>
        <w:numPr>
          <w:ilvl w:val="0"/>
          <w:numId w:val="16"/>
        </w:numPr>
        <w:rPr>
          <w:rFonts w:eastAsiaTheme="majorEastAsia"/>
          <w:b/>
          <w:color w:val="000000" w:themeColor="text1"/>
          <w:sz w:val="28"/>
          <w:szCs w:val="28"/>
          <w:shd w:val="clear" w:color="auto" w:fill="FFFFFF"/>
        </w:rPr>
      </w:pPr>
      <w:r>
        <w:t>Rozumová způsobilost</w:t>
      </w:r>
      <w:r w:rsidR="00852110">
        <w:t xml:space="preserve"> dítěte</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Zasažená je komunikační</w:t>
      </w:r>
      <w:r w:rsidR="00F27073">
        <w:t xml:space="preserve"> a dorozumívací schopnost dítěte</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Ovlivňuje celkové autistické spektrum</w:t>
      </w:r>
      <w:r w:rsidR="00F27073">
        <w:t xml:space="preserve"> dítěte</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 xml:space="preserve">Projevuje se ztrátou </w:t>
      </w:r>
      <w:r w:rsidR="005D0511">
        <w:t>pozornosti s</w:t>
      </w:r>
      <w:r w:rsidR="00F27073">
        <w:t xml:space="preserve"> vysokou </w:t>
      </w:r>
      <w:r w:rsidR="005D0511">
        <w:t>hyperaktivitou</w:t>
      </w:r>
      <w:r w:rsidR="00F27073">
        <w:t xml:space="preserve"> dítěte</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 xml:space="preserve">Projevy jsou ve vývojových poruchách učení – ovlivněné </w:t>
      </w:r>
      <w:r w:rsidR="00BC697F">
        <w:t xml:space="preserve">čtení, psaní, </w:t>
      </w:r>
      <w:r w:rsidR="005D0511">
        <w:t>počítání</w:t>
      </w:r>
    </w:p>
    <w:p w:rsidR="005D0511" w:rsidRPr="005D0511" w:rsidRDefault="00F27073" w:rsidP="00CA1176">
      <w:pPr>
        <w:pStyle w:val="Odstavecseseznamem"/>
        <w:numPr>
          <w:ilvl w:val="0"/>
          <w:numId w:val="16"/>
        </w:numPr>
        <w:rPr>
          <w:rFonts w:eastAsiaTheme="majorEastAsia"/>
          <w:b/>
          <w:color w:val="000000" w:themeColor="text1"/>
          <w:sz w:val="28"/>
          <w:szCs w:val="28"/>
          <w:shd w:val="clear" w:color="auto" w:fill="FFFFFF"/>
        </w:rPr>
      </w:pPr>
      <w:r>
        <w:t xml:space="preserve">Zasažená </w:t>
      </w:r>
      <w:r w:rsidR="00852110">
        <w:t xml:space="preserve">je oblast </w:t>
      </w:r>
      <w:r>
        <w:t>jemné i hrubé motoriky</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 xml:space="preserve">Projevuje se v tikání </w:t>
      </w:r>
      <w:r w:rsidR="00F27073">
        <w:t xml:space="preserve">a záškuby </w:t>
      </w:r>
      <w:r>
        <w:t>těla</w:t>
      </w:r>
      <w:r w:rsidR="00676C71">
        <w:t>.</w:t>
      </w:r>
    </w:p>
    <w:p w:rsidR="005D0511" w:rsidRPr="005D0511" w:rsidRDefault="00852110" w:rsidP="00CA1176">
      <w:pPr>
        <w:pStyle w:val="Odstavecseseznamem"/>
        <w:numPr>
          <w:ilvl w:val="0"/>
          <w:numId w:val="16"/>
        </w:numPr>
        <w:rPr>
          <w:rFonts w:eastAsiaTheme="majorEastAsia"/>
          <w:b/>
          <w:color w:val="000000" w:themeColor="text1"/>
          <w:sz w:val="28"/>
          <w:szCs w:val="28"/>
          <w:shd w:val="clear" w:color="auto" w:fill="FFFFFF"/>
        </w:rPr>
      </w:pPr>
      <w:r>
        <w:t xml:space="preserve">A projevuje se i v neurovývojových </w:t>
      </w:r>
      <w:r w:rsidR="006C239F">
        <w:t xml:space="preserve"> poruchách</w:t>
      </w:r>
      <w:r w:rsidR="00676C71">
        <w:t>. (DSM V, 2015)</w:t>
      </w:r>
    </w:p>
    <w:p w:rsidR="005D0511" w:rsidRDefault="005D0511" w:rsidP="005D0511">
      <w:pPr>
        <w:ind w:firstLine="0"/>
        <w:rPr>
          <w:rStyle w:val="eop"/>
          <w:rFonts w:eastAsiaTheme="majorEastAsia"/>
          <w:b/>
          <w:color w:val="000000" w:themeColor="text1"/>
          <w:sz w:val="28"/>
          <w:szCs w:val="28"/>
          <w:shd w:val="clear" w:color="auto" w:fill="FFFFFF"/>
        </w:rPr>
      </w:pPr>
    </w:p>
    <w:p w:rsidR="001C3949" w:rsidRDefault="006C239F" w:rsidP="00C8321C">
      <w:pPr>
        <w:rPr>
          <w:rFonts w:ascii="Calibri" w:eastAsiaTheme="majorEastAsia" w:hAnsi="Calibri" w:cs="Calibri"/>
          <w:color w:val="000000"/>
          <w:sz w:val="21"/>
          <w:szCs w:val="21"/>
          <w:shd w:val="clear" w:color="auto" w:fill="FFFFFF"/>
        </w:rPr>
      </w:pPr>
      <w:r>
        <w:rPr>
          <w:rStyle w:val="normaltextrun"/>
          <w:rFonts w:eastAsiaTheme="majorEastAsia"/>
          <w:color w:val="000000" w:themeColor="text1"/>
          <w:shd w:val="clear" w:color="auto" w:fill="FFFFFF"/>
        </w:rPr>
        <w:lastRenderedPageBreak/>
        <w:t xml:space="preserve">Zmíněný </w:t>
      </w:r>
      <w:r w:rsidR="00406A3B">
        <w:rPr>
          <w:rStyle w:val="normaltextrun"/>
          <w:rFonts w:eastAsiaTheme="majorEastAsia"/>
          <w:color w:val="000000" w:themeColor="text1"/>
          <w:shd w:val="clear" w:color="auto" w:fill="FFFFFF"/>
        </w:rPr>
        <w:t>manuál tedy uvádí, že do VPU patří člověk, u kterého se projevují problémy</w:t>
      </w:r>
      <w:r w:rsidR="005D0511" w:rsidRPr="005D0511">
        <w:rPr>
          <w:rStyle w:val="normaltextrun"/>
          <w:rFonts w:eastAsiaTheme="majorEastAsia"/>
          <w:color w:val="000000" w:themeColor="text1"/>
          <w:shd w:val="clear" w:color="auto" w:fill="FFFFFF"/>
        </w:rPr>
        <w:t xml:space="preserve"> při přijímání a zpracovávání verbálních a neverbálních informací</w:t>
      </w:r>
      <w:r w:rsidR="005D0511" w:rsidRPr="00C8321C">
        <w:rPr>
          <w:rStyle w:val="normaltextrun"/>
          <w:rFonts w:eastAsiaTheme="majorEastAsia"/>
          <w:color w:val="000000" w:themeColor="text1"/>
          <w:shd w:val="clear" w:color="auto" w:fill="FFFFFF"/>
        </w:rPr>
        <w:t>.</w:t>
      </w:r>
      <w:r w:rsidR="00406A3B">
        <w:rPr>
          <w:rStyle w:val="eop"/>
          <w:rFonts w:eastAsiaTheme="majorEastAsia"/>
          <w:color w:val="000000" w:themeColor="text1"/>
          <w:shd w:val="clear" w:color="auto" w:fill="FFFFFF"/>
        </w:rPr>
        <w:t xml:space="preserve"> Tato porucha </w:t>
      </w:r>
      <w:r w:rsidR="00406A3B">
        <w:rPr>
          <w:rStyle w:val="normaltextrun"/>
          <w:rFonts w:eastAsiaTheme="majorEastAsia"/>
          <w:color w:val="000000" w:themeColor="text1"/>
          <w:bdr w:val="none" w:sz="0" w:space="0" w:color="auto" w:frame="1"/>
        </w:rPr>
        <w:t xml:space="preserve">je způsobena celou řadou činitelů. Jedná se především o biologické faktory. Genetické a epigenetické vlivy, nebo také </w:t>
      </w:r>
      <w:r w:rsidR="00C8321C" w:rsidRPr="00C8321C">
        <w:rPr>
          <w:rStyle w:val="normaltextrun"/>
          <w:rFonts w:eastAsiaTheme="majorEastAsia"/>
          <w:color w:val="000000" w:themeColor="text1"/>
          <w:bdr w:val="none" w:sz="0" w:space="0" w:color="auto" w:frame="1"/>
        </w:rPr>
        <w:t xml:space="preserve">prostředí, které na něj působí. </w:t>
      </w:r>
      <w:r w:rsidR="00406A3B">
        <w:rPr>
          <w:rStyle w:val="normaltextrun"/>
          <w:color w:val="000000" w:themeColor="text1"/>
          <w:shd w:val="clear" w:color="auto" w:fill="FFFFFF"/>
        </w:rPr>
        <w:t>U osob s touto zátěží se následně projevují dobré změny v kognitivních procesech. Dále mohou nastat z</w:t>
      </w:r>
      <w:r w:rsidR="00AF1009">
        <w:rPr>
          <w:rStyle w:val="normaltextrun"/>
          <w:color w:val="000000" w:themeColor="text1"/>
          <w:shd w:val="clear" w:color="auto" w:fill="FFFFFF"/>
        </w:rPr>
        <w:t>měny ve stavbě</w:t>
      </w:r>
      <w:r w:rsidR="00C8321C" w:rsidRPr="00C8321C">
        <w:rPr>
          <w:rStyle w:val="normaltextrun"/>
          <w:color w:val="000000" w:themeColor="text1"/>
          <w:shd w:val="clear" w:color="auto" w:fill="FFFFFF"/>
        </w:rPr>
        <w:t xml:space="preserve"> a </w:t>
      </w:r>
      <w:r w:rsidR="00AF1009">
        <w:rPr>
          <w:rStyle w:val="normaltextrun"/>
          <w:color w:val="000000" w:themeColor="text1"/>
          <w:shd w:val="clear" w:color="auto" w:fill="FFFFFF"/>
        </w:rPr>
        <w:t xml:space="preserve">správné </w:t>
      </w:r>
      <w:r w:rsidR="00C8321C" w:rsidRPr="00C8321C">
        <w:rPr>
          <w:rStyle w:val="normaltextrun"/>
          <w:color w:val="000000" w:themeColor="text1"/>
          <w:shd w:val="clear" w:color="auto" w:fill="FFFFFF"/>
        </w:rPr>
        <w:t>funkci mozku.</w:t>
      </w:r>
      <w:r w:rsidR="00C8321C">
        <w:rPr>
          <w:rStyle w:val="normaltextrun"/>
          <w:color w:val="000000" w:themeColor="text1"/>
          <w:shd w:val="clear" w:color="auto" w:fill="FFFFFF"/>
        </w:rPr>
        <w:t xml:space="preserve"> </w:t>
      </w:r>
      <w:r w:rsidR="00C8321C" w:rsidRPr="00C8321C">
        <w:rPr>
          <w:rStyle w:val="normaltextrun"/>
          <w:rFonts w:eastAsiaTheme="majorEastAsia"/>
          <w:color w:val="000000" w:themeColor="text1"/>
          <w:bdr w:val="none" w:sz="0" w:space="0" w:color="auto" w:frame="1"/>
        </w:rPr>
        <w:t>Poruchy učení jsou neustálé a neodcházejí s časem, nejsou tedy jen dočasné.</w:t>
      </w:r>
      <w:r w:rsidR="00C8321C" w:rsidRPr="00C8321C">
        <w:rPr>
          <w:rFonts w:ascii="Calibri" w:eastAsiaTheme="majorEastAsia" w:hAnsi="Calibri" w:cs="Calibri"/>
          <w:color w:val="000000"/>
          <w:sz w:val="21"/>
          <w:szCs w:val="21"/>
          <w:shd w:val="clear" w:color="auto" w:fill="FFFFFF"/>
        </w:rPr>
        <w:t xml:space="preserve"> </w:t>
      </w:r>
      <w:r w:rsidR="00AF1009">
        <w:t>(DSM V, 2015)</w:t>
      </w:r>
    </w:p>
    <w:p w:rsidR="00350CB3" w:rsidRDefault="00AF1009" w:rsidP="00C8321C">
      <w:pPr>
        <w:rPr>
          <w:rStyle w:val="eop"/>
          <w:rFonts w:eastAsiaTheme="majorEastAsia"/>
          <w:color w:val="000000" w:themeColor="text1"/>
          <w:shd w:val="clear" w:color="auto" w:fill="FFFFFF"/>
        </w:rPr>
      </w:pPr>
      <w:r>
        <w:rPr>
          <w:rStyle w:val="normaltextrun"/>
          <w:rFonts w:eastAsiaTheme="majorEastAsia"/>
          <w:color w:val="000000" w:themeColor="text1"/>
          <w:shd w:val="clear" w:color="auto" w:fill="FFFFFF"/>
        </w:rPr>
        <w:t>U mladších dětí může docházet k opožděnému</w:t>
      </w:r>
      <w:r w:rsidR="00C8321C" w:rsidRPr="00C8321C">
        <w:rPr>
          <w:rStyle w:val="normaltextrun"/>
          <w:rFonts w:eastAsiaTheme="majorEastAsia"/>
          <w:color w:val="000000" w:themeColor="text1"/>
          <w:shd w:val="clear" w:color="auto" w:fill="FFFFFF"/>
        </w:rPr>
        <w:t xml:space="preserve"> vývoj</w:t>
      </w:r>
      <w:r>
        <w:rPr>
          <w:rStyle w:val="normaltextrun"/>
          <w:rFonts w:eastAsiaTheme="majorEastAsia"/>
          <w:color w:val="000000" w:themeColor="text1"/>
          <w:shd w:val="clear" w:color="auto" w:fill="FFFFFF"/>
        </w:rPr>
        <w:t>i</w:t>
      </w:r>
      <w:r w:rsidR="00C8321C" w:rsidRPr="00C8321C">
        <w:rPr>
          <w:rStyle w:val="normaltextrun"/>
          <w:rFonts w:eastAsiaTheme="majorEastAsia"/>
          <w:color w:val="000000" w:themeColor="text1"/>
          <w:shd w:val="clear" w:color="auto" w:fill="FFFFFF"/>
        </w:rPr>
        <w:t xml:space="preserve"> řeči</w:t>
      </w:r>
      <w:r>
        <w:rPr>
          <w:rStyle w:val="normaltextrun"/>
          <w:rFonts w:eastAsiaTheme="majorEastAsia"/>
          <w:color w:val="000000" w:themeColor="text1"/>
          <w:shd w:val="clear" w:color="auto" w:fill="FFFFFF"/>
        </w:rPr>
        <w:t xml:space="preserve">. Může se také vyskytnout jiný </w:t>
      </w:r>
      <w:r w:rsidR="00C8321C" w:rsidRPr="00C8321C">
        <w:rPr>
          <w:rStyle w:val="normaltextrun"/>
          <w:rFonts w:eastAsiaTheme="majorEastAsia"/>
          <w:color w:val="000000" w:themeColor="text1"/>
          <w:shd w:val="clear" w:color="auto" w:fill="FFFFFF"/>
        </w:rPr>
        <w:t>problém</w:t>
      </w:r>
      <w:r>
        <w:rPr>
          <w:rStyle w:val="normaltextrun"/>
          <w:rFonts w:eastAsiaTheme="majorEastAsia"/>
          <w:color w:val="000000" w:themeColor="text1"/>
          <w:shd w:val="clear" w:color="auto" w:fill="FFFFFF"/>
        </w:rPr>
        <w:t xml:space="preserve"> s mluvou. Obtíže </w:t>
      </w:r>
      <w:r w:rsidR="00C8321C" w:rsidRPr="00C8321C">
        <w:rPr>
          <w:rStyle w:val="normaltextrun"/>
          <w:rFonts w:eastAsiaTheme="majorEastAsia"/>
          <w:color w:val="000000" w:themeColor="text1"/>
          <w:shd w:val="clear" w:color="auto" w:fill="FFFFFF"/>
        </w:rPr>
        <w:t>s rýmováním, počítáním a jemnou motorikou</w:t>
      </w:r>
      <w:r>
        <w:rPr>
          <w:rStyle w:val="normaltextrun"/>
          <w:rFonts w:eastAsiaTheme="majorEastAsia"/>
          <w:color w:val="000000" w:themeColor="text1"/>
          <w:shd w:val="clear" w:color="auto" w:fill="FFFFFF"/>
        </w:rPr>
        <w:t xml:space="preserve"> jsou také běžným jevem</w:t>
      </w:r>
      <w:r w:rsidR="00C8321C" w:rsidRPr="00C8321C">
        <w:rPr>
          <w:rStyle w:val="normaltextrun"/>
          <w:rFonts w:eastAsiaTheme="majorEastAsia"/>
          <w:color w:val="000000" w:themeColor="text1"/>
          <w:shd w:val="clear" w:color="auto" w:fill="FFFFFF"/>
        </w:rPr>
        <w:t>.</w:t>
      </w:r>
      <w:r w:rsidR="00C8321C" w:rsidRPr="00C8321C">
        <w:rPr>
          <w:rStyle w:val="eop"/>
          <w:rFonts w:eastAsiaTheme="majorEastAsia"/>
          <w:color w:val="000000" w:themeColor="text1"/>
          <w:shd w:val="clear" w:color="auto" w:fill="FFFFFF"/>
        </w:rPr>
        <w:t> </w:t>
      </w:r>
      <w:r>
        <w:rPr>
          <w:rStyle w:val="normaltextrun"/>
          <w:rFonts w:eastAsiaTheme="majorEastAsia"/>
          <w:color w:val="000000" w:themeColor="text1"/>
          <w:shd w:val="clear" w:color="auto" w:fill="FFFFFF"/>
        </w:rPr>
        <w:t>Příznaky VPU se projeví již během několika prvních let ve škole. Obtíže mohou být</w:t>
      </w:r>
      <w:r w:rsidR="00C8321C" w:rsidRPr="00C8321C">
        <w:rPr>
          <w:rStyle w:val="normaltextrun"/>
          <w:rFonts w:eastAsiaTheme="majorEastAsia"/>
          <w:color w:val="000000" w:themeColor="text1"/>
          <w:shd w:val="clear" w:color="auto" w:fill="FFFFFF"/>
        </w:rPr>
        <w:t xml:space="preserve"> trvalé</w:t>
      </w:r>
      <w:r>
        <w:rPr>
          <w:rStyle w:val="normaltextrun"/>
          <w:rFonts w:eastAsiaTheme="majorEastAsia"/>
          <w:color w:val="000000" w:themeColor="text1"/>
          <w:shd w:val="clear" w:color="auto" w:fill="FFFFFF"/>
        </w:rPr>
        <w:t xml:space="preserve">. Zasahují do oblasti </w:t>
      </w:r>
      <w:r w:rsidR="00C8321C" w:rsidRPr="00C8321C">
        <w:rPr>
          <w:rStyle w:val="normaltextrun"/>
          <w:rFonts w:eastAsiaTheme="majorEastAsia"/>
          <w:color w:val="000000" w:themeColor="text1"/>
          <w:shd w:val="clear" w:color="auto" w:fill="FFFFFF"/>
        </w:rPr>
        <w:t>čtení, psaní a počítání.</w:t>
      </w:r>
      <w:r w:rsidR="00C8321C" w:rsidRPr="00C8321C">
        <w:rPr>
          <w:rStyle w:val="scxw118719236"/>
          <w:rFonts w:ascii="Calibri" w:hAnsi="Calibri" w:cs="Calibri"/>
          <w:color w:val="000000" w:themeColor="text1"/>
          <w:shd w:val="clear" w:color="auto" w:fill="FFFFFF"/>
        </w:rPr>
        <w:t> </w:t>
      </w:r>
      <w:r w:rsidR="001C3949" w:rsidRPr="001C3949">
        <w:rPr>
          <w:rStyle w:val="normaltextrun"/>
          <w:rFonts w:eastAsiaTheme="majorEastAsia"/>
          <w:color w:val="000000" w:themeColor="text1"/>
          <w:bdr w:val="none" w:sz="0" w:space="0" w:color="auto" w:frame="1"/>
        </w:rPr>
        <w:t>Problémy</w:t>
      </w:r>
      <w:r w:rsidR="00F23768">
        <w:rPr>
          <w:rStyle w:val="normaltextrun"/>
          <w:rFonts w:eastAsiaTheme="majorEastAsia"/>
          <w:color w:val="000000" w:themeColor="text1"/>
          <w:bdr w:val="none" w:sz="0" w:space="0" w:color="auto" w:frame="1"/>
        </w:rPr>
        <w:t xml:space="preserve"> které ovlivňují školní výkonost často dítěti zůstávají až do dospělého života. V průběhu ž</w:t>
      </w:r>
      <w:r w:rsidR="001C3949" w:rsidRPr="00350CB3">
        <w:rPr>
          <w:rStyle w:val="normaltextrun"/>
          <w:rFonts w:eastAsiaTheme="majorEastAsia"/>
          <w:color w:val="000000" w:themeColor="text1"/>
          <w:bdr w:val="none" w:sz="0" w:space="0" w:color="auto" w:frame="1"/>
        </w:rPr>
        <w:t xml:space="preserve">ivota se </w:t>
      </w:r>
      <w:r w:rsidR="00F23768">
        <w:rPr>
          <w:rStyle w:val="normaltextrun"/>
          <w:rFonts w:eastAsiaTheme="majorEastAsia"/>
          <w:color w:val="000000" w:themeColor="text1"/>
          <w:bdr w:val="none" w:sz="0" w:space="0" w:color="auto" w:frame="1"/>
        </w:rPr>
        <w:t xml:space="preserve">ale </w:t>
      </w:r>
      <w:r w:rsidR="001C3949" w:rsidRPr="00350CB3">
        <w:rPr>
          <w:rStyle w:val="normaltextrun"/>
          <w:rFonts w:eastAsiaTheme="majorEastAsia"/>
          <w:color w:val="000000" w:themeColor="text1"/>
          <w:bdr w:val="none" w:sz="0" w:space="0" w:color="auto" w:frame="1"/>
        </w:rPr>
        <w:t xml:space="preserve">příznaky mohou </w:t>
      </w:r>
      <w:r w:rsidR="00F23768">
        <w:rPr>
          <w:rStyle w:val="normaltextrun"/>
          <w:rFonts w:eastAsiaTheme="majorEastAsia"/>
          <w:color w:val="000000" w:themeColor="text1"/>
          <w:bdr w:val="none" w:sz="0" w:space="0" w:color="auto" w:frame="1"/>
        </w:rPr>
        <w:t>výrazně z</w:t>
      </w:r>
      <w:r w:rsidR="001C3949" w:rsidRPr="00350CB3">
        <w:rPr>
          <w:rStyle w:val="normaltextrun"/>
          <w:rFonts w:eastAsiaTheme="majorEastAsia"/>
          <w:color w:val="000000" w:themeColor="text1"/>
          <w:bdr w:val="none" w:sz="0" w:space="0" w:color="auto" w:frame="1"/>
        </w:rPr>
        <w:t>měnit.</w:t>
      </w:r>
      <w:r w:rsidR="00350CB3" w:rsidRPr="00350CB3">
        <w:rPr>
          <w:rFonts w:ascii="Calibri" w:eastAsiaTheme="majorEastAsia" w:hAnsi="Calibri" w:cs="Calibri"/>
          <w:color w:val="000000" w:themeColor="text1"/>
          <w:shd w:val="clear" w:color="auto" w:fill="FFFFFF"/>
        </w:rPr>
        <w:t xml:space="preserve"> </w:t>
      </w:r>
      <w:r w:rsidR="00350CB3" w:rsidRPr="00350CB3">
        <w:rPr>
          <w:rStyle w:val="normaltextrun"/>
          <w:rFonts w:eastAsiaTheme="majorEastAsia"/>
          <w:color w:val="000000" w:themeColor="text1"/>
          <w:shd w:val="clear" w:color="auto" w:fill="FFFFFF"/>
        </w:rPr>
        <w:t>M</w:t>
      </w:r>
      <w:r w:rsidR="00F23768">
        <w:rPr>
          <w:rStyle w:val="normaltextrun"/>
          <w:rFonts w:eastAsiaTheme="majorEastAsia"/>
          <w:color w:val="000000" w:themeColor="text1"/>
          <w:shd w:val="clear" w:color="auto" w:fill="FFFFFF"/>
        </w:rPr>
        <w:t xml:space="preserve">ladší žáci, </w:t>
      </w:r>
      <w:r w:rsidR="00350CB3" w:rsidRPr="00350CB3">
        <w:rPr>
          <w:rStyle w:val="normaltextrun"/>
          <w:rFonts w:eastAsiaTheme="majorEastAsia"/>
          <w:color w:val="000000" w:themeColor="text1"/>
          <w:shd w:val="clear" w:color="auto" w:fill="FFFFFF"/>
        </w:rPr>
        <w:t>starší žáci</w:t>
      </w:r>
      <w:r w:rsidR="00F23768">
        <w:rPr>
          <w:rStyle w:val="normaltextrun"/>
          <w:rFonts w:eastAsiaTheme="majorEastAsia"/>
          <w:color w:val="000000" w:themeColor="text1"/>
          <w:shd w:val="clear" w:color="auto" w:fill="FFFFFF"/>
        </w:rPr>
        <w:t>, studenti, ale i dospělí velmi často</w:t>
      </w:r>
      <w:r w:rsidR="00350CB3" w:rsidRPr="00350CB3">
        <w:rPr>
          <w:rStyle w:val="normaltextrun"/>
          <w:rFonts w:eastAsiaTheme="majorEastAsia"/>
          <w:color w:val="000000" w:themeColor="text1"/>
          <w:shd w:val="clear" w:color="auto" w:fill="FFFFFF"/>
        </w:rPr>
        <w:t xml:space="preserve"> </w:t>
      </w:r>
      <w:r w:rsidR="00F23768">
        <w:rPr>
          <w:rStyle w:val="normaltextrun"/>
          <w:rFonts w:eastAsiaTheme="majorEastAsia"/>
          <w:color w:val="000000" w:themeColor="text1"/>
          <w:shd w:val="clear" w:color="auto" w:fill="FFFFFF"/>
        </w:rPr>
        <w:t xml:space="preserve">pociťují obtíže při čtení textu. Obtíže jim </w:t>
      </w:r>
      <w:r w:rsidR="00350CB3" w:rsidRPr="00350CB3">
        <w:rPr>
          <w:rStyle w:val="normaltextrun"/>
          <w:rFonts w:eastAsiaTheme="majorEastAsia"/>
          <w:color w:val="000000" w:themeColor="text1"/>
          <w:shd w:val="clear" w:color="auto" w:fill="FFFFFF"/>
        </w:rPr>
        <w:t xml:space="preserve">ale </w:t>
      </w:r>
      <w:r w:rsidR="00F23768">
        <w:rPr>
          <w:rStyle w:val="normaltextrun"/>
          <w:rFonts w:eastAsiaTheme="majorEastAsia"/>
          <w:color w:val="000000" w:themeColor="text1"/>
          <w:shd w:val="clear" w:color="auto" w:fill="FFFFFF"/>
        </w:rPr>
        <w:t>také dělá chápání a porozumění textu</w:t>
      </w:r>
      <w:r w:rsidR="00350CB3" w:rsidRPr="00350CB3">
        <w:rPr>
          <w:rStyle w:val="normaltextrun"/>
          <w:rFonts w:eastAsiaTheme="majorEastAsia"/>
          <w:color w:val="000000" w:themeColor="text1"/>
          <w:shd w:val="clear" w:color="auto" w:fill="FFFFFF"/>
        </w:rPr>
        <w:t xml:space="preserve">. V důsledku </w:t>
      </w:r>
      <w:r w:rsidR="00F23768">
        <w:rPr>
          <w:rStyle w:val="normaltextrun"/>
          <w:rFonts w:eastAsiaTheme="majorEastAsia"/>
          <w:color w:val="000000" w:themeColor="text1"/>
          <w:shd w:val="clear" w:color="auto" w:fill="FFFFFF"/>
        </w:rPr>
        <w:t xml:space="preserve">zmiňovaných </w:t>
      </w:r>
      <w:r w:rsidR="00350CB3" w:rsidRPr="00350CB3">
        <w:rPr>
          <w:rStyle w:val="normaltextrun"/>
          <w:rFonts w:eastAsiaTheme="majorEastAsia"/>
          <w:color w:val="000000" w:themeColor="text1"/>
          <w:shd w:val="clear" w:color="auto" w:fill="FFFFFF"/>
        </w:rPr>
        <w:t>obtíží se často vyhýbají činnostem spojeným s čtením a psaním.</w:t>
      </w:r>
      <w:r w:rsidR="00350CB3" w:rsidRPr="00350CB3">
        <w:rPr>
          <w:rStyle w:val="eop"/>
          <w:rFonts w:eastAsiaTheme="majorEastAsia"/>
          <w:color w:val="000000" w:themeColor="text1"/>
          <w:shd w:val="clear" w:color="auto" w:fill="FFFFFF"/>
        </w:rPr>
        <w:t> </w:t>
      </w:r>
      <w:r w:rsidR="00F23768">
        <w:t>(DSM V, 2015)</w:t>
      </w:r>
    </w:p>
    <w:p w:rsidR="00350CB3" w:rsidRDefault="00350CB3" w:rsidP="00350CB3">
      <w:pPr>
        <w:ind w:firstLine="0"/>
        <w:jc w:val="left"/>
        <w:rPr>
          <w:rStyle w:val="scxw118719236"/>
          <w:rFonts w:ascii="Calibri" w:hAnsi="Calibri" w:cs="Calibri"/>
          <w:color w:val="000000" w:themeColor="text1"/>
          <w:sz w:val="22"/>
          <w:szCs w:val="22"/>
          <w:shd w:val="clear" w:color="auto" w:fill="FFFFFF"/>
        </w:rPr>
      </w:pPr>
    </w:p>
    <w:p w:rsidR="009374EB" w:rsidRDefault="00A86516" w:rsidP="009374EB">
      <w:pPr>
        <w:ind w:firstLine="0"/>
        <w:rPr>
          <w:rStyle w:val="eop"/>
          <w:rFonts w:eastAsiaTheme="majorEastAsia"/>
          <w:color w:val="000000" w:themeColor="text1"/>
          <w:shd w:val="clear" w:color="auto" w:fill="FFFFFF"/>
        </w:rPr>
      </w:pPr>
      <w:r>
        <w:rPr>
          <w:rStyle w:val="normaltextrun"/>
          <w:rFonts w:eastAsiaTheme="majorEastAsia"/>
          <w:color w:val="000000" w:themeColor="text1"/>
          <w:shd w:val="clear" w:color="auto" w:fill="FFFFFF"/>
        </w:rPr>
        <w:t>DSM V</w:t>
      </w:r>
      <w:r w:rsidR="00F97ADB">
        <w:rPr>
          <w:rStyle w:val="normaltextrun"/>
          <w:rFonts w:eastAsiaTheme="majorEastAsia"/>
          <w:color w:val="000000" w:themeColor="text1"/>
          <w:shd w:val="clear" w:color="auto" w:fill="FFFFFF"/>
        </w:rPr>
        <w:t xml:space="preserve"> - </w:t>
      </w:r>
      <w:r w:rsidR="00C903CF">
        <w:rPr>
          <w:rStyle w:val="normaltextrun"/>
          <w:rFonts w:eastAsiaTheme="majorEastAsia"/>
          <w:color w:val="000000" w:themeColor="text1"/>
          <w:shd w:val="clear" w:color="auto" w:fill="FFFFFF"/>
        </w:rPr>
        <w:t>diagnostické kritéria</w:t>
      </w:r>
      <w:r w:rsidR="00350CB3" w:rsidRPr="00350CB3">
        <w:rPr>
          <w:rStyle w:val="normaltextrun"/>
          <w:rFonts w:eastAsiaTheme="majorEastAsia"/>
          <w:color w:val="000000" w:themeColor="text1"/>
          <w:shd w:val="clear" w:color="auto" w:fill="FFFFFF"/>
        </w:rPr>
        <w:t>:</w:t>
      </w:r>
    </w:p>
    <w:p w:rsidR="009374EB" w:rsidRDefault="009374EB" w:rsidP="009374EB">
      <w:pPr>
        <w:ind w:firstLine="0"/>
        <w:jc w:val="left"/>
        <w:rPr>
          <w:rStyle w:val="eop"/>
          <w:rFonts w:eastAsiaTheme="majorEastAsia"/>
          <w:color w:val="000000" w:themeColor="text1"/>
          <w:shd w:val="clear" w:color="auto" w:fill="FFFFFF"/>
        </w:rPr>
      </w:pPr>
    </w:p>
    <w:p w:rsidR="009374EB" w:rsidRPr="00C903CF" w:rsidRDefault="00F97ADB" w:rsidP="00CA1176">
      <w:pPr>
        <w:pStyle w:val="Odstavecseseznamem"/>
        <w:numPr>
          <w:ilvl w:val="0"/>
          <w:numId w:val="18"/>
        </w:numPr>
        <w:rPr>
          <w:color w:val="000000" w:themeColor="text1"/>
        </w:rPr>
      </w:pPr>
      <w:r w:rsidRPr="00C903CF">
        <w:rPr>
          <w:color w:val="000000" w:themeColor="text1"/>
        </w:rPr>
        <w:t>Potíže se školními a vzdělávacích schopnostmi, i přes prováděnou</w:t>
      </w:r>
      <w:r w:rsidR="009374EB" w:rsidRPr="00C903CF">
        <w:rPr>
          <w:color w:val="000000" w:themeColor="text1"/>
        </w:rPr>
        <w:t xml:space="preserve"> intervenci se</w:t>
      </w:r>
      <w:r w:rsidRPr="00C903CF">
        <w:rPr>
          <w:color w:val="000000" w:themeColor="text1"/>
        </w:rPr>
        <w:t xml:space="preserve"> stále</w:t>
      </w:r>
      <w:r w:rsidR="009374EB" w:rsidRPr="00C903CF">
        <w:rPr>
          <w:color w:val="000000" w:themeColor="text1"/>
        </w:rPr>
        <w:t xml:space="preserve"> vyskytuje: </w:t>
      </w:r>
    </w:p>
    <w:p w:rsidR="009374EB" w:rsidRPr="00A62259" w:rsidRDefault="00F97ADB" w:rsidP="00CA1176">
      <w:pPr>
        <w:pStyle w:val="Odstavecseseznamem"/>
        <w:numPr>
          <w:ilvl w:val="0"/>
          <w:numId w:val="17"/>
        </w:numPr>
        <w:rPr>
          <w:rStyle w:val="normaltextrun"/>
          <w:color w:val="000000" w:themeColor="text1"/>
        </w:rPr>
      </w:pPr>
      <w:r>
        <w:rPr>
          <w:rStyle w:val="normaltextrun"/>
          <w:rFonts w:eastAsiaTheme="majorEastAsia"/>
          <w:color w:val="000000" w:themeColor="text1"/>
          <w:shd w:val="clear" w:color="auto" w:fill="FFFFFF"/>
        </w:rPr>
        <w:t>P</w:t>
      </w:r>
      <w:r w:rsidR="009374EB" w:rsidRPr="00A62259">
        <w:rPr>
          <w:rStyle w:val="normaltextrun"/>
          <w:rFonts w:eastAsiaTheme="majorEastAsia"/>
          <w:color w:val="000000" w:themeColor="text1"/>
          <w:shd w:val="clear" w:color="auto" w:fill="FFFFFF"/>
        </w:rPr>
        <w:t>omalé</w:t>
      </w:r>
      <w:r>
        <w:rPr>
          <w:rStyle w:val="normaltextrun"/>
          <w:rFonts w:eastAsiaTheme="majorEastAsia"/>
          <w:color w:val="000000" w:themeColor="text1"/>
          <w:shd w:val="clear" w:color="auto" w:fill="FFFFFF"/>
        </w:rPr>
        <w:t>, nejisté a neobratné</w:t>
      </w:r>
      <w:r w:rsidR="009374EB" w:rsidRPr="00A62259">
        <w:rPr>
          <w:rStyle w:val="normaltextrun"/>
          <w:rFonts w:eastAsiaTheme="majorEastAsia"/>
          <w:color w:val="000000" w:themeColor="text1"/>
          <w:shd w:val="clear" w:color="auto" w:fill="FFFFFF"/>
        </w:rPr>
        <w:t xml:space="preserve"> čtení</w:t>
      </w:r>
      <w:r>
        <w:rPr>
          <w:rStyle w:val="normaltextrun"/>
          <w:rFonts w:eastAsiaTheme="majorEastAsia"/>
          <w:color w:val="000000" w:themeColor="text1"/>
          <w:shd w:val="clear" w:color="auto" w:fill="FFFFFF"/>
        </w:rPr>
        <w:t>.</w:t>
      </w:r>
    </w:p>
    <w:p w:rsidR="009374EB" w:rsidRPr="00A62259" w:rsidRDefault="00F97ADB" w:rsidP="00CA1176">
      <w:pPr>
        <w:pStyle w:val="Odstavecseseznamem"/>
        <w:numPr>
          <w:ilvl w:val="0"/>
          <w:numId w:val="17"/>
        </w:numPr>
        <w:rPr>
          <w:rStyle w:val="normaltextrun"/>
          <w:color w:val="000000" w:themeColor="text1"/>
        </w:rPr>
      </w:pPr>
      <w:r>
        <w:rPr>
          <w:rStyle w:val="normaltextrun"/>
          <w:rFonts w:eastAsiaTheme="majorEastAsia"/>
          <w:color w:val="000000" w:themeColor="text1"/>
          <w:shd w:val="clear" w:color="auto" w:fill="FFFFFF"/>
        </w:rPr>
        <w:t xml:space="preserve"> Potíže s chápáním čteného textu.</w:t>
      </w:r>
      <w:r w:rsidR="009374EB" w:rsidRPr="00A62259">
        <w:rPr>
          <w:rStyle w:val="normaltextrun"/>
          <w:rFonts w:eastAsiaTheme="majorEastAsia"/>
          <w:color w:val="000000" w:themeColor="text1"/>
          <w:shd w:val="clear" w:color="auto" w:fill="FFFFFF"/>
        </w:rPr>
        <w:t xml:space="preserve"> </w:t>
      </w:r>
    </w:p>
    <w:p w:rsidR="009374EB" w:rsidRPr="00A62259" w:rsidRDefault="00751A1B" w:rsidP="00CA1176">
      <w:pPr>
        <w:pStyle w:val="Odstavecseseznamem"/>
        <w:numPr>
          <w:ilvl w:val="0"/>
          <w:numId w:val="17"/>
        </w:numPr>
        <w:rPr>
          <w:rStyle w:val="normaltextrun"/>
          <w:color w:val="000000" w:themeColor="text1"/>
        </w:rPr>
      </w:pPr>
      <w:r>
        <w:rPr>
          <w:rStyle w:val="normaltextrun"/>
          <w:rFonts w:eastAsiaTheme="majorEastAsia"/>
          <w:color w:val="000000" w:themeColor="text1"/>
          <w:shd w:val="clear" w:color="auto" w:fill="FFFFFF"/>
        </w:rPr>
        <w:t>Nesprávné rozeznání hlásek.</w:t>
      </w:r>
    </w:p>
    <w:p w:rsidR="009374EB" w:rsidRPr="00A62259" w:rsidRDefault="00751A1B" w:rsidP="00CA1176">
      <w:pPr>
        <w:pStyle w:val="Odstavecseseznamem"/>
        <w:numPr>
          <w:ilvl w:val="0"/>
          <w:numId w:val="17"/>
        </w:numPr>
        <w:rPr>
          <w:rStyle w:val="normaltextrun"/>
          <w:color w:val="000000" w:themeColor="text1"/>
        </w:rPr>
      </w:pPr>
      <w:r>
        <w:rPr>
          <w:rStyle w:val="normaltextrun"/>
          <w:rFonts w:eastAsiaTheme="majorEastAsia"/>
          <w:color w:val="000000" w:themeColor="text1"/>
          <w:shd w:val="clear" w:color="auto" w:fill="FFFFFF"/>
        </w:rPr>
        <w:t>Potíže při psaní.</w:t>
      </w:r>
    </w:p>
    <w:p w:rsidR="009374EB" w:rsidRPr="00A62259" w:rsidRDefault="00751A1B" w:rsidP="00CA1176">
      <w:pPr>
        <w:pStyle w:val="Odstavecseseznamem"/>
        <w:numPr>
          <w:ilvl w:val="0"/>
          <w:numId w:val="17"/>
        </w:numPr>
        <w:rPr>
          <w:rStyle w:val="normaltextrun"/>
          <w:color w:val="000000" w:themeColor="text1"/>
        </w:rPr>
      </w:pPr>
      <w:r>
        <w:rPr>
          <w:rStyle w:val="normaltextrun"/>
          <w:rFonts w:eastAsiaTheme="majorEastAsia"/>
          <w:color w:val="000000" w:themeColor="text1"/>
          <w:shd w:val="clear" w:color="auto" w:fill="FFFFFF"/>
        </w:rPr>
        <w:t>Nesprávné chápání smyslu čísel, matematických úkonů a výpočtů.</w:t>
      </w:r>
      <w:r w:rsidR="009374EB" w:rsidRPr="00A62259">
        <w:rPr>
          <w:rStyle w:val="normaltextrun"/>
          <w:rFonts w:eastAsiaTheme="majorEastAsia"/>
          <w:color w:val="000000" w:themeColor="text1"/>
          <w:shd w:val="clear" w:color="auto" w:fill="FFFFFF"/>
        </w:rPr>
        <w:t xml:space="preserve"> </w:t>
      </w:r>
    </w:p>
    <w:p w:rsidR="009374EB" w:rsidRPr="00A62259" w:rsidRDefault="00751A1B" w:rsidP="00CA1176">
      <w:pPr>
        <w:pStyle w:val="Odstavecseseznamem"/>
        <w:numPr>
          <w:ilvl w:val="0"/>
          <w:numId w:val="17"/>
        </w:numPr>
        <w:rPr>
          <w:rStyle w:val="eop"/>
          <w:color w:val="000000" w:themeColor="text1"/>
        </w:rPr>
      </w:pPr>
      <w:r>
        <w:rPr>
          <w:rStyle w:val="normaltextrun"/>
          <w:rFonts w:eastAsiaTheme="majorEastAsia"/>
          <w:color w:val="000000" w:themeColor="text1"/>
          <w:shd w:val="clear" w:color="auto" w:fill="FFFFFF"/>
        </w:rPr>
        <w:t>Problém s porozuměním matematiky.</w:t>
      </w:r>
      <w:r w:rsidR="009374EB" w:rsidRPr="00A62259">
        <w:rPr>
          <w:rStyle w:val="eop"/>
          <w:rFonts w:eastAsiaTheme="majorEastAsia"/>
          <w:color w:val="000000" w:themeColor="text1"/>
          <w:shd w:val="clear" w:color="auto" w:fill="FFFFFF"/>
        </w:rPr>
        <w:t> </w:t>
      </w:r>
    </w:p>
    <w:p w:rsidR="009374EB" w:rsidRPr="00A62259" w:rsidRDefault="009374EB" w:rsidP="009374EB">
      <w:pPr>
        <w:jc w:val="left"/>
        <w:rPr>
          <w:color w:val="000000" w:themeColor="text1"/>
        </w:rPr>
      </w:pPr>
    </w:p>
    <w:p w:rsidR="009374EB" w:rsidRPr="00C903CF" w:rsidRDefault="00751A1B" w:rsidP="00751A1B">
      <w:pPr>
        <w:pStyle w:val="Odstavecseseznamem"/>
        <w:numPr>
          <w:ilvl w:val="0"/>
          <w:numId w:val="18"/>
        </w:numPr>
        <w:rPr>
          <w:rStyle w:val="eop"/>
          <w:color w:val="000000" w:themeColor="text1"/>
        </w:rPr>
      </w:pPr>
      <w:r w:rsidRPr="00C903CF">
        <w:rPr>
          <w:rStyle w:val="normaltextrun"/>
          <w:rFonts w:eastAsiaTheme="majorEastAsia"/>
          <w:color w:val="000000" w:themeColor="text1"/>
          <w:shd w:val="clear" w:color="auto" w:fill="FFFFFF"/>
        </w:rPr>
        <w:t>Úspěch ve škole je zřetelně odlišný od předpokládané úrovně dítěte v určitém</w:t>
      </w:r>
      <w:r w:rsidR="009374EB" w:rsidRPr="00C903CF">
        <w:rPr>
          <w:rStyle w:val="normaltextrun"/>
          <w:rFonts w:eastAsiaTheme="majorEastAsia"/>
          <w:color w:val="000000" w:themeColor="text1"/>
          <w:shd w:val="clear" w:color="auto" w:fill="FFFFFF"/>
        </w:rPr>
        <w:t xml:space="preserve"> věku</w:t>
      </w:r>
      <w:r w:rsidRPr="00C903CF">
        <w:rPr>
          <w:rStyle w:val="normaltextrun"/>
          <w:rFonts w:eastAsiaTheme="majorEastAsia"/>
          <w:color w:val="000000" w:themeColor="text1"/>
          <w:shd w:val="clear" w:color="auto" w:fill="FFFFFF"/>
        </w:rPr>
        <w:t>. A tyto oslabené dovednosti tak způsobují značný problém ve škole,</w:t>
      </w:r>
      <w:r>
        <w:rPr>
          <w:rStyle w:val="normaltextrun"/>
          <w:rFonts w:eastAsiaTheme="majorEastAsia"/>
          <w:color w:val="000000" w:themeColor="text1"/>
          <w:u w:val="single"/>
          <w:shd w:val="clear" w:color="auto" w:fill="FFFFFF"/>
        </w:rPr>
        <w:t xml:space="preserve"> </w:t>
      </w:r>
      <w:r w:rsidRPr="00C903CF">
        <w:rPr>
          <w:rStyle w:val="normaltextrun"/>
          <w:rFonts w:eastAsiaTheme="majorEastAsia"/>
          <w:color w:val="000000" w:themeColor="text1"/>
          <w:shd w:val="clear" w:color="auto" w:fill="FFFFFF"/>
        </w:rPr>
        <w:t>v zaměstnání</w:t>
      </w:r>
      <w:r w:rsidR="00EB7314" w:rsidRPr="00C903CF">
        <w:rPr>
          <w:rStyle w:val="normaltextrun"/>
          <w:rFonts w:eastAsiaTheme="majorEastAsia"/>
          <w:color w:val="000000" w:themeColor="text1"/>
          <w:shd w:val="clear" w:color="auto" w:fill="FFFFFF"/>
        </w:rPr>
        <w:t xml:space="preserve"> stejně jako</w:t>
      </w:r>
      <w:r w:rsidRPr="00C903CF">
        <w:rPr>
          <w:rStyle w:val="normaltextrun"/>
          <w:rFonts w:eastAsiaTheme="majorEastAsia"/>
          <w:color w:val="000000" w:themeColor="text1"/>
          <w:shd w:val="clear" w:color="auto" w:fill="FFFFFF"/>
        </w:rPr>
        <w:t xml:space="preserve"> v běžném životě</w:t>
      </w:r>
      <w:r w:rsidR="009374EB" w:rsidRPr="00C903CF">
        <w:rPr>
          <w:rStyle w:val="normaltextrun"/>
          <w:rFonts w:eastAsiaTheme="majorEastAsia"/>
          <w:color w:val="000000" w:themeColor="text1"/>
          <w:shd w:val="clear" w:color="auto" w:fill="FFFFFF"/>
        </w:rPr>
        <w:t>.</w:t>
      </w:r>
      <w:r w:rsidR="009374EB" w:rsidRPr="00C903CF">
        <w:rPr>
          <w:rStyle w:val="eop"/>
          <w:rFonts w:eastAsiaTheme="majorEastAsia"/>
          <w:color w:val="000000" w:themeColor="text1"/>
          <w:shd w:val="clear" w:color="auto" w:fill="FFFFFF"/>
        </w:rPr>
        <w:t> </w:t>
      </w:r>
    </w:p>
    <w:p w:rsidR="00C903CF" w:rsidRPr="00C903CF" w:rsidRDefault="00C903CF" w:rsidP="00C903CF">
      <w:pPr>
        <w:pStyle w:val="Odstavecseseznamem"/>
        <w:ind w:left="1429" w:firstLine="0"/>
        <w:rPr>
          <w:rStyle w:val="eop"/>
          <w:color w:val="000000" w:themeColor="text1"/>
        </w:rPr>
      </w:pPr>
    </w:p>
    <w:p w:rsidR="00A62259" w:rsidRPr="00C903CF" w:rsidRDefault="00C95CAB" w:rsidP="00CA1176">
      <w:pPr>
        <w:pStyle w:val="Odstavecseseznamem"/>
        <w:numPr>
          <w:ilvl w:val="0"/>
          <w:numId w:val="18"/>
        </w:numPr>
        <w:rPr>
          <w:rStyle w:val="normaltextrun"/>
          <w:color w:val="000000" w:themeColor="text1"/>
        </w:rPr>
      </w:pPr>
      <w:r w:rsidRPr="00C903CF">
        <w:rPr>
          <w:rStyle w:val="normaltextrun"/>
          <w:color w:val="000000" w:themeColor="text1"/>
          <w:shd w:val="clear" w:color="auto" w:fill="FFFFFF"/>
        </w:rPr>
        <w:t xml:space="preserve">Problémy </w:t>
      </w:r>
      <w:r w:rsidR="00A62259" w:rsidRPr="00C903CF">
        <w:rPr>
          <w:rStyle w:val="normaltextrun"/>
          <w:color w:val="000000" w:themeColor="text1"/>
          <w:shd w:val="clear" w:color="auto" w:fill="FFFFFF"/>
        </w:rPr>
        <w:t xml:space="preserve">s učením </w:t>
      </w:r>
      <w:r w:rsidRPr="00C903CF">
        <w:rPr>
          <w:rStyle w:val="normaltextrun"/>
          <w:color w:val="000000" w:themeColor="text1"/>
          <w:shd w:val="clear" w:color="auto" w:fill="FFFFFF"/>
        </w:rPr>
        <w:t>u dětí a žáků se odhalí v</w:t>
      </w:r>
      <w:r w:rsidR="0094779F" w:rsidRPr="00C903CF">
        <w:rPr>
          <w:rStyle w:val="normaltextrun"/>
          <w:color w:val="000000" w:themeColor="text1"/>
          <w:shd w:val="clear" w:color="auto" w:fill="FFFFFF"/>
        </w:rPr>
        <w:t xml:space="preserve"> průběhu </w:t>
      </w:r>
      <w:r w:rsidR="00A62259" w:rsidRPr="00C903CF">
        <w:rPr>
          <w:rStyle w:val="normaltextrun"/>
          <w:color w:val="000000" w:themeColor="text1"/>
          <w:shd w:val="clear" w:color="auto" w:fill="FFFFFF"/>
        </w:rPr>
        <w:t xml:space="preserve">školní </w:t>
      </w:r>
      <w:r w:rsidRPr="00C903CF">
        <w:rPr>
          <w:rStyle w:val="normaltextrun"/>
          <w:color w:val="000000" w:themeColor="text1"/>
          <w:shd w:val="clear" w:color="auto" w:fill="FFFFFF"/>
        </w:rPr>
        <w:t>docházky. Tyto potíže se však nemusí ihned zcela projevit. Odhalí se v bodu, kdy člověk narazí</w:t>
      </w:r>
      <w:r w:rsidR="00A62259" w:rsidRPr="00C903CF">
        <w:rPr>
          <w:rStyle w:val="normaltextrun"/>
          <w:color w:val="000000" w:themeColor="text1"/>
          <w:shd w:val="clear" w:color="auto" w:fill="FFFFFF"/>
        </w:rPr>
        <w:t xml:space="preserve"> </w:t>
      </w:r>
      <w:r w:rsidR="0094779F" w:rsidRPr="00C903CF">
        <w:rPr>
          <w:rStyle w:val="normaltextrun"/>
          <w:color w:val="000000" w:themeColor="text1"/>
          <w:shd w:val="clear" w:color="auto" w:fill="FFFFFF"/>
        </w:rPr>
        <w:lastRenderedPageBreak/>
        <w:t>na situaci, kdy již není schopen</w:t>
      </w:r>
      <w:r w:rsidRPr="00C903CF">
        <w:rPr>
          <w:rStyle w:val="normaltextrun"/>
          <w:color w:val="000000" w:themeColor="text1"/>
          <w:shd w:val="clear" w:color="auto" w:fill="FFFFFF"/>
        </w:rPr>
        <w:t xml:space="preserve"> zvládnout ur</w:t>
      </w:r>
      <w:r w:rsidR="0094779F" w:rsidRPr="00C903CF">
        <w:rPr>
          <w:rStyle w:val="normaltextrun"/>
          <w:color w:val="000000" w:themeColor="text1"/>
          <w:shd w:val="clear" w:color="auto" w:fill="FFFFFF"/>
        </w:rPr>
        <w:t>čitou dovednost. Každý člověk má jin</w:t>
      </w:r>
      <w:r w:rsidR="006C239F" w:rsidRPr="00C903CF">
        <w:rPr>
          <w:rStyle w:val="normaltextrun"/>
          <w:color w:val="000000" w:themeColor="text1"/>
          <w:shd w:val="clear" w:color="auto" w:fill="FFFFFF"/>
        </w:rPr>
        <w:t>ou a specifickou míru obratnosti</w:t>
      </w:r>
      <w:r w:rsidR="00A62259" w:rsidRPr="00C903CF">
        <w:rPr>
          <w:rStyle w:val="normaltextrun"/>
          <w:color w:val="000000" w:themeColor="text1"/>
          <w:shd w:val="clear" w:color="auto" w:fill="FFFFFF"/>
        </w:rPr>
        <w:t>.</w:t>
      </w:r>
    </w:p>
    <w:p w:rsidR="00A62259" w:rsidRPr="00A62259" w:rsidRDefault="00A62259" w:rsidP="00A62259">
      <w:pPr>
        <w:pStyle w:val="Odstavecseseznamem"/>
        <w:ind w:left="1429" w:firstLine="0"/>
        <w:rPr>
          <w:rStyle w:val="normaltextrun"/>
          <w:color w:val="000000" w:themeColor="text1"/>
          <w:u w:val="single"/>
        </w:rPr>
      </w:pPr>
    </w:p>
    <w:p w:rsidR="00A62259" w:rsidRPr="00C903CF" w:rsidRDefault="006C239F" w:rsidP="006C239F">
      <w:pPr>
        <w:pStyle w:val="Odstavecseseznamem"/>
        <w:numPr>
          <w:ilvl w:val="0"/>
          <w:numId w:val="18"/>
        </w:numPr>
        <w:rPr>
          <w:rStyle w:val="normaltextrun"/>
          <w:color w:val="000000" w:themeColor="text1"/>
        </w:rPr>
      </w:pPr>
      <w:r w:rsidRPr="00C903CF">
        <w:rPr>
          <w:rStyle w:val="normaltextrun"/>
          <w:rFonts w:eastAsiaTheme="majorEastAsia"/>
          <w:color w:val="000000" w:themeColor="text1"/>
          <w:bdr w:val="none" w:sz="0" w:space="0" w:color="auto" w:frame="1"/>
        </w:rPr>
        <w:t xml:space="preserve">Žádné vývojové poruchy učení nejsou nijak propojeny s nedostatečným intelektem ani se </w:t>
      </w:r>
      <w:r w:rsidR="00514624" w:rsidRPr="00C903CF">
        <w:rPr>
          <w:rStyle w:val="normaltextrun"/>
          <w:rFonts w:eastAsiaTheme="majorEastAsia"/>
          <w:color w:val="000000" w:themeColor="text1"/>
          <w:bdr w:val="none" w:sz="0" w:space="0" w:color="auto" w:frame="1"/>
        </w:rPr>
        <w:t>zrak</w:t>
      </w:r>
      <w:r w:rsidRPr="00C903CF">
        <w:rPr>
          <w:rStyle w:val="normaltextrun"/>
          <w:rFonts w:eastAsiaTheme="majorEastAsia"/>
          <w:color w:val="000000" w:themeColor="text1"/>
          <w:bdr w:val="none" w:sz="0" w:space="0" w:color="auto" w:frame="1"/>
        </w:rPr>
        <w:t>ovým či sluchovým postižením</w:t>
      </w:r>
      <w:r w:rsidR="0043038D" w:rsidRPr="00C903CF">
        <w:rPr>
          <w:rStyle w:val="normaltextrun"/>
          <w:rFonts w:eastAsiaTheme="majorEastAsia"/>
          <w:color w:val="000000" w:themeColor="text1"/>
          <w:bdr w:val="none" w:sz="0" w:space="0" w:color="auto" w:frame="1"/>
        </w:rPr>
        <w:t>. Nejedná se ani o vazbu mezi</w:t>
      </w:r>
      <w:r w:rsidRPr="00C903CF">
        <w:rPr>
          <w:rStyle w:val="normaltextrun"/>
          <w:rFonts w:eastAsiaTheme="majorEastAsia"/>
          <w:color w:val="000000" w:themeColor="text1"/>
          <w:bdr w:val="none" w:sz="0" w:space="0" w:color="auto" w:frame="1"/>
        </w:rPr>
        <w:t xml:space="preserve"> mentálními</w:t>
      </w:r>
      <w:r w:rsidR="00514624" w:rsidRPr="00C903CF">
        <w:rPr>
          <w:rStyle w:val="normaltextrun"/>
          <w:rFonts w:eastAsiaTheme="majorEastAsia"/>
          <w:color w:val="000000" w:themeColor="text1"/>
          <w:bdr w:val="none" w:sz="0" w:space="0" w:color="auto" w:frame="1"/>
        </w:rPr>
        <w:t>, neurologickými, sociálními nebo citovými probl</w:t>
      </w:r>
      <w:r w:rsidR="0043038D" w:rsidRPr="00C903CF">
        <w:rPr>
          <w:rStyle w:val="normaltextrun"/>
          <w:rFonts w:eastAsiaTheme="majorEastAsia"/>
          <w:color w:val="000000" w:themeColor="text1"/>
          <w:bdr w:val="none" w:sz="0" w:space="0" w:color="auto" w:frame="1"/>
        </w:rPr>
        <w:t xml:space="preserve">émy. Nedochází k tomu ani </w:t>
      </w:r>
      <w:r w:rsidR="00C903CF">
        <w:rPr>
          <w:rStyle w:val="normaltextrun"/>
          <w:rFonts w:eastAsiaTheme="majorEastAsia"/>
          <w:color w:val="000000" w:themeColor="text1"/>
          <w:bdr w:val="none" w:sz="0" w:space="0" w:color="auto" w:frame="1"/>
        </w:rPr>
        <w:t>při aplikování</w:t>
      </w:r>
      <w:r w:rsidR="0043038D" w:rsidRPr="00C903CF">
        <w:rPr>
          <w:rStyle w:val="normaltextrun"/>
          <w:rFonts w:eastAsiaTheme="majorEastAsia"/>
          <w:color w:val="000000" w:themeColor="text1"/>
          <w:bdr w:val="none" w:sz="0" w:space="0" w:color="auto" w:frame="1"/>
        </w:rPr>
        <w:t xml:space="preserve"> nevhodných výukových metod</w:t>
      </w:r>
      <w:r w:rsidR="00C903CF">
        <w:rPr>
          <w:rStyle w:val="normaltextrun"/>
          <w:rFonts w:eastAsiaTheme="majorEastAsia"/>
          <w:color w:val="000000" w:themeColor="text1"/>
          <w:bdr w:val="none" w:sz="0" w:space="0" w:color="auto" w:frame="1"/>
        </w:rPr>
        <w:t xml:space="preserve"> ani slabou jazykových schopností</w:t>
      </w:r>
      <w:r w:rsidR="00A62259" w:rsidRPr="00C903CF">
        <w:rPr>
          <w:rStyle w:val="normaltextrun"/>
          <w:rFonts w:eastAsiaTheme="majorEastAsia"/>
          <w:color w:val="000000" w:themeColor="text1"/>
          <w:bdr w:val="none" w:sz="0" w:space="0" w:color="auto" w:frame="1"/>
        </w:rPr>
        <w:t>.</w:t>
      </w:r>
    </w:p>
    <w:p w:rsidR="00A62259" w:rsidRPr="00A62259" w:rsidRDefault="00A62259" w:rsidP="00A62259">
      <w:pPr>
        <w:ind w:firstLine="0"/>
        <w:rPr>
          <w:rStyle w:val="normaltextrun"/>
          <w:color w:val="000000" w:themeColor="text1"/>
          <w:u w:val="single"/>
        </w:rPr>
      </w:pPr>
    </w:p>
    <w:p w:rsidR="001B773B" w:rsidRDefault="001B773B" w:rsidP="001B773B">
      <w:pPr>
        <w:rPr>
          <w:rStyle w:val="normaltextrun"/>
          <w:rFonts w:eastAsiaTheme="majorEastAsia"/>
          <w:color w:val="000000" w:themeColor="text1"/>
          <w:bdr w:val="none" w:sz="0" w:space="0" w:color="auto" w:frame="1"/>
        </w:rPr>
      </w:pPr>
      <w:r>
        <w:rPr>
          <w:rStyle w:val="normaltextrun"/>
          <w:rFonts w:eastAsiaTheme="majorEastAsia"/>
          <w:color w:val="000000" w:themeColor="text1"/>
          <w:bdr w:val="none" w:sz="0" w:space="0" w:color="auto" w:frame="1"/>
        </w:rPr>
        <w:t xml:space="preserve">DSM V rozděluje fáze </w:t>
      </w:r>
      <w:r w:rsidR="00A213BB">
        <w:rPr>
          <w:rStyle w:val="normaltextrun"/>
          <w:rFonts w:eastAsiaTheme="majorEastAsia"/>
          <w:color w:val="000000" w:themeColor="text1"/>
          <w:bdr w:val="none" w:sz="0" w:space="0" w:color="auto" w:frame="1"/>
        </w:rPr>
        <w:t>poruchy na mírný</w:t>
      </w:r>
      <w:r w:rsidR="00A62259" w:rsidRPr="00A62259">
        <w:rPr>
          <w:rStyle w:val="normaltextrun"/>
          <w:rFonts w:eastAsiaTheme="majorEastAsia"/>
          <w:color w:val="000000" w:themeColor="text1"/>
          <w:bdr w:val="none" w:sz="0" w:space="0" w:color="auto" w:frame="1"/>
        </w:rPr>
        <w:t>, s</w:t>
      </w:r>
      <w:r w:rsidR="0043038D">
        <w:rPr>
          <w:rStyle w:val="normaltextrun"/>
          <w:rFonts w:eastAsiaTheme="majorEastAsia"/>
          <w:color w:val="000000" w:themeColor="text1"/>
          <w:bdr w:val="none" w:sz="0" w:space="0" w:color="auto" w:frame="1"/>
        </w:rPr>
        <w:t xml:space="preserve">třední a </w:t>
      </w:r>
      <w:r w:rsidR="00A213BB">
        <w:rPr>
          <w:rStyle w:val="normaltextrun"/>
          <w:rFonts w:eastAsiaTheme="majorEastAsia"/>
          <w:color w:val="000000" w:themeColor="text1"/>
          <w:bdr w:val="none" w:sz="0" w:space="0" w:color="auto" w:frame="1"/>
        </w:rPr>
        <w:t>těžký stupeň</w:t>
      </w:r>
      <w:r w:rsidR="00C903CF">
        <w:rPr>
          <w:rStyle w:val="normaltextrun"/>
          <w:rFonts w:eastAsiaTheme="majorEastAsia"/>
          <w:color w:val="000000" w:themeColor="text1"/>
          <w:bdr w:val="none" w:sz="0" w:space="0" w:color="auto" w:frame="1"/>
        </w:rPr>
        <w:t xml:space="preserve"> </w:t>
      </w:r>
      <w:r>
        <w:t>(DSM V, 2015).</w:t>
      </w:r>
    </w:p>
    <w:p w:rsidR="00A62259" w:rsidRPr="001B773B" w:rsidRDefault="00A62259" w:rsidP="001B773B">
      <w:pPr>
        <w:pStyle w:val="Odstavecseseznamem"/>
        <w:numPr>
          <w:ilvl w:val="0"/>
          <w:numId w:val="37"/>
        </w:numPr>
        <w:rPr>
          <w:rFonts w:eastAsiaTheme="majorEastAsia"/>
          <w:color w:val="000000" w:themeColor="text1"/>
          <w:bdr w:val="none" w:sz="0" w:space="0" w:color="auto" w:frame="1"/>
        </w:rPr>
      </w:pPr>
      <w:r w:rsidRPr="00A213BB">
        <w:rPr>
          <w:rStyle w:val="normaltextrun"/>
          <w:rFonts w:eastAsiaTheme="majorEastAsia"/>
          <w:color w:val="000000" w:themeColor="text1"/>
          <w:bdr w:val="none" w:sz="0" w:space="0" w:color="auto" w:frame="1"/>
        </w:rPr>
        <w:t xml:space="preserve">Kód </w:t>
      </w:r>
      <w:r w:rsidRPr="00A213BB">
        <w:t>315.00</w:t>
      </w:r>
      <w:r>
        <w:t xml:space="preserve"> </w:t>
      </w:r>
      <w:r w:rsidR="001B773B">
        <w:t>–</w:t>
      </w:r>
      <w:r>
        <w:t xml:space="preserve"> por</w:t>
      </w:r>
      <w:r w:rsidR="001B773B">
        <w:t xml:space="preserve">ucha </w:t>
      </w:r>
      <w:r w:rsidR="001B773B" w:rsidRPr="00A213BB">
        <w:rPr>
          <w:u w:val="single"/>
        </w:rPr>
        <w:t>čtení</w:t>
      </w:r>
      <w:r w:rsidR="00604ED6" w:rsidRPr="00A213BB">
        <w:rPr>
          <w:u w:val="single"/>
        </w:rPr>
        <w:t>.</w:t>
      </w:r>
      <w:r w:rsidR="00A213BB">
        <w:t xml:space="preserve"> (Projevuje se při schopnosti přesného čtení. Také ovlivňuje </w:t>
      </w:r>
      <w:r>
        <w:t>rychlost a pl</w:t>
      </w:r>
      <w:r w:rsidR="00A213BB">
        <w:t>ynulost čtení. Ovlivňuje porozumění čteného textu</w:t>
      </w:r>
      <w:r w:rsidR="00604ED6">
        <w:t>).</w:t>
      </w:r>
    </w:p>
    <w:p w:rsidR="00604ED6" w:rsidRPr="00604ED6" w:rsidRDefault="00604ED6" w:rsidP="00CA1176">
      <w:pPr>
        <w:pStyle w:val="Odstavecseseznamem"/>
        <w:numPr>
          <w:ilvl w:val="0"/>
          <w:numId w:val="19"/>
        </w:numPr>
        <w:rPr>
          <w:rFonts w:eastAsiaTheme="majorEastAsia"/>
          <w:color w:val="000000" w:themeColor="text1"/>
          <w:u w:val="single"/>
          <w:bdr w:val="none" w:sz="0" w:space="0" w:color="auto" w:frame="1"/>
        </w:rPr>
      </w:pPr>
      <w:r w:rsidRPr="00A213BB">
        <w:rPr>
          <w:rStyle w:val="normaltextrun"/>
          <w:rFonts w:eastAsiaTheme="majorEastAsia"/>
          <w:color w:val="000000" w:themeColor="text1"/>
          <w:bdr w:val="none" w:sz="0" w:space="0" w:color="auto" w:frame="1"/>
        </w:rPr>
        <w:t>Kód</w:t>
      </w:r>
      <w:r w:rsidRPr="00A213BB">
        <w:t xml:space="preserve"> 315.2</w:t>
      </w:r>
      <w:r>
        <w:t xml:space="preserve"> - </w:t>
      </w:r>
      <w:r w:rsidR="001B773B">
        <w:t xml:space="preserve">porucha </w:t>
      </w:r>
      <w:r w:rsidR="001B773B" w:rsidRPr="00A213BB">
        <w:rPr>
          <w:u w:val="single"/>
        </w:rPr>
        <w:t>psaní</w:t>
      </w:r>
      <w:r w:rsidRPr="00A213BB">
        <w:rPr>
          <w:u w:val="single"/>
        </w:rPr>
        <w:t>.</w:t>
      </w:r>
      <w:r w:rsidR="00A213BB">
        <w:t xml:space="preserve"> (Projevují se problémy s pravopisem a </w:t>
      </w:r>
      <w:r>
        <w:t>gramatikou</w:t>
      </w:r>
      <w:r w:rsidR="00A213BB">
        <w:t>. Častá chybovost v používání interpunkce. Způsobuje nepřehlednost a neuspořádanost při psaném</w:t>
      </w:r>
      <w:r>
        <w:t xml:space="preserve"> projevu).</w:t>
      </w:r>
    </w:p>
    <w:p w:rsidR="00706909" w:rsidRPr="00DC4131" w:rsidRDefault="00604ED6" w:rsidP="00CA1176">
      <w:pPr>
        <w:pStyle w:val="Odstavecseseznamem"/>
        <w:numPr>
          <w:ilvl w:val="0"/>
          <w:numId w:val="19"/>
        </w:numPr>
        <w:rPr>
          <w:rFonts w:eastAsiaTheme="majorEastAsia"/>
          <w:color w:val="000000" w:themeColor="text1"/>
          <w:u w:val="single"/>
          <w:bdr w:val="none" w:sz="0" w:space="0" w:color="auto" w:frame="1"/>
        </w:rPr>
      </w:pPr>
      <w:r w:rsidRPr="00A213BB">
        <w:t>Kód 315.1</w:t>
      </w:r>
      <w:r w:rsidR="001B773B">
        <w:t xml:space="preserve"> – porucha </w:t>
      </w:r>
      <w:r w:rsidR="001B773B" w:rsidRPr="00A213BB">
        <w:rPr>
          <w:u w:val="single"/>
        </w:rPr>
        <w:t>matematických schopností</w:t>
      </w:r>
      <w:r w:rsidRPr="00A213BB">
        <w:rPr>
          <w:u w:val="single"/>
        </w:rPr>
        <w:t>.</w:t>
      </w:r>
      <w:r w:rsidR="00F27073">
        <w:t xml:space="preserve"> (Vyskytují se komplikace při správném porozumění čísel. Projevuje se také v případech, kde je potřeba aby si jedinec správně</w:t>
      </w:r>
      <w:r w:rsidR="00A213BB">
        <w:t xml:space="preserve"> </w:t>
      </w:r>
      <w:r w:rsidR="00F27073">
        <w:t xml:space="preserve">zapamatoval početních pravidel a početních </w:t>
      </w:r>
      <w:r>
        <w:t>oper</w:t>
      </w:r>
      <w:r w:rsidR="00F27073">
        <w:t xml:space="preserve">ací. Navazování početních </w:t>
      </w:r>
      <w:r w:rsidR="00A213BB">
        <w:t>p</w:t>
      </w:r>
      <w:r w:rsidR="00F27073">
        <w:t>ostupů</w:t>
      </w:r>
      <w:r w:rsidR="00DC4131">
        <w:t xml:space="preserve"> při </w:t>
      </w:r>
      <w:r w:rsidR="00F27073">
        <w:t>konkrétním počítání způsobuje také obtíže.</w:t>
      </w:r>
      <w:r w:rsidR="00A213BB">
        <w:t>)</w:t>
      </w:r>
      <w:r w:rsidR="00F27073">
        <w:t xml:space="preserve"> </w:t>
      </w:r>
      <w:r w:rsidR="00E37737">
        <w:t>(DSM V, 2015)</w:t>
      </w:r>
      <w:r w:rsidR="00A213BB">
        <w:t>.</w:t>
      </w:r>
    </w:p>
    <w:p w:rsidR="00DC4131" w:rsidRPr="00706909" w:rsidRDefault="00DC4131" w:rsidP="00DC4131">
      <w:pPr>
        <w:pStyle w:val="Odstavecseseznamem"/>
        <w:ind w:left="1429" w:firstLine="0"/>
        <w:rPr>
          <w:rFonts w:eastAsiaTheme="majorEastAsia"/>
          <w:color w:val="000000" w:themeColor="text1"/>
          <w:u w:val="single"/>
          <w:bdr w:val="none" w:sz="0" w:space="0" w:color="auto" w:frame="1"/>
        </w:rPr>
      </w:pPr>
    </w:p>
    <w:p w:rsidR="00706909" w:rsidRPr="00555881" w:rsidRDefault="00B41A2A" w:rsidP="00DC4131">
      <w:pPr>
        <w:pStyle w:val="Nadpis1"/>
        <w:ind w:firstLine="0"/>
        <w:rPr>
          <w:b w:val="0"/>
        </w:rPr>
      </w:pPr>
      <w:bookmarkStart w:id="16" w:name="_Toc152630625"/>
      <w:r w:rsidRPr="00555881">
        <w:rPr>
          <w:b w:val="0"/>
        </w:rPr>
        <w:t xml:space="preserve">1.6 </w:t>
      </w:r>
      <w:r w:rsidR="00C16811" w:rsidRPr="00555881">
        <w:rPr>
          <w:b w:val="0"/>
        </w:rPr>
        <w:t>Klasifikace vývojových</w:t>
      </w:r>
      <w:r w:rsidR="00BB7C73" w:rsidRPr="00555881">
        <w:rPr>
          <w:b w:val="0"/>
        </w:rPr>
        <w:t xml:space="preserve"> poruch učení dle MKN</w:t>
      </w:r>
      <w:r w:rsidR="0062562C" w:rsidRPr="00555881">
        <w:rPr>
          <w:b w:val="0"/>
        </w:rPr>
        <w:t xml:space="preserve"> </w:t>
      </w:r>
      <w:r w:rsidR="0062562C" w:rsidRPr="00555881">
        <w:rPr>
          <w:rStyle w:val="normaltextrun"/>
          <w:b w:val="0"/>
        </w:rPr>
        <w:t>–</w:t>
      </w:r>
      <w:r w:rsidR="00706909" w:rsidRPr="00555881">
        <w:rPr>
          <w:b w:val="0"/>
        </w:rPr>
        <w:t xml:space="preserve"> 10</w:t>
      </w:r>
      <w:bookmarkEnd w:id="16"/>
      <w:r w:rsidR="00706909" w:rsidRPr="00555881">
        <w:rPr>
          <w:b w:val="0"/>
        </w:rPr>
        <w:t xml:space="preserve"> </w:t>
      </w:r>
    </w:p>
    <w:p w:rsidR="00AA659D" w:rsidRDefault="00F433D2" w:rsidP="00DC4131">
      <w:pPr>
        <w:rPr>
          <w:rStyle w:val="normaltextrun"/>
          <w:rFonts w:eastAsiaTheme="majorEastAsia"/>
          <w:color w:val="000000" w:themeColor="text1"/>
          <w:bdr w:val="none" w:sz="0" w:space="0" w:color="auto" w:frame="1"/>
        </w:rPr>
      </w:pPr>
      <w:r>
        <w:rPr>
          <w:rStyle w:val="normaltextrun"/>
          <w:rFonts w:eastAsiaTheme="majorEastAsia"/>
          <w:color w:val="000000" w:themeColor="text1"/>
          <w:bdr w:val="none" w:sz="0" w:space="0" w:color="auto" w:frame="1"/>
        </w:rPr>
        <w:t>Celos</w:t>
      </w:r>
      <w:r w:rsidR="00DC4131">
        <w:rPr>
          <w:rStyle w:val="normaltextrun"/>
          <w:rFonts w:eastAsiaTheme="majorEastAsia"/>
          <w:color w:val="000000" w:themeColor="text1"/>
          <w:bdr w:val="none" w:sz="0" w:space="0" w:color="auto" w:frame="1"/>
        </w:rPr>
        <w:t xml:space="preserve">větová organizace World Health Organization (dále jen </w:t>
      </w:r>
      <w:r w:rsidR="0062562C">
        <w:rPr>
          <w:rStyle w:val="normaltextrun"/>
          <w:rFonts w:eastAsiaTheme="majorEastAsia"/>
          <w:color w:val="000000" w:themeColor="text1"/>
          <w:bdr w:val="none" w:sz="0" w:space="0" w:color="auto" w:frame="1"/>
        </w:rPr>
        <w:t>WHO</w:t>
      </w:r>
      <w:r w:rsidR="00DC4131">
        <w:rPr>
          <w:rStyle w:val="normaltextrun"/>
          <w:rFonts w:eastAsiaTheme="majorEastAsia"/>
          <w:color w:val="000000" w:themeColor="text1"/>
          <w:bdr w:val="none" w:sz="0" w:space="0" w:color="auto" w:frame="1"/>
        </w:rPr>
        <w:t>)</w:t>
      </w:r>
      <w:r w:rsidR="0062562C">
        <w:rPr>
          <w:rStyle w:val="normaltextrun"/>
          <w:rFonts w:eastAsiaTheme="majorEastAsia"/>
          <w:color w:val="000000" w:themeColor="text1"/>
          <w:bdr w:val="none" w:sz="0" w:space="0" w:color="auto" w:frame="1"/>
        </w:rPr>
        <w:t xml:space="preserve"> vydala 10. revizi </w:t>
      </w:r>
      <w:r w:rsidR="00FA142F">
        <w:rPr>
          <w:rStyle w:val="normaltextrun"/>
          <w:rFonts w:eastAsiaTheme="majorEastAsia"/>
          <w:color w:val="000000" w:themeColor="text1"/>
          <w:bdr w:val="none" w:sz="0" w:space="0" w:color="auto" w:frame="1"/>
        </w:rPr>
        <w:t>Mezi</w:t>
      </w:r>
      <w:r w:rsidR="0062562C">
        <w:rPr>
          <w:rStyle w:val="normaltextrun"/>
          <w:rFonts w:eastAsiaTheme="majorEastAsia"/>
          <w:color w:val="000000" w:themeColor="text1"/>
          <w:bdr w:val="none" w:sz="0" w:space="0" w:color="auto" w:frame="1"/>
        </w:rPr>
        <w:t>národní statistické</w:t>
      </w:r>
      <w:r w:rsidR="00FA142F">
        <w:rPr>
          <w:rStyle w:val="normaltextrun"/>
          <w:rFonts w:eastAsiaTheme="majorEastAsia"/>
          <w:color w:val="000000" w:themeColor="text1"/>
          <w:bdr w:val="none" w:sz="0" w:space="0" w:color="auto" w:frame="1"/>
        </w:rPr>
        <w:t xml:space="preserve"> klasifikace nemocí a př</w:t>
      </w:r>
      <w:r w:rsidR="0062562C">
        <w:rPr>
          <w:rStyle w:val="normaltextrun"/>
          <w:rFonts w:eastAsiaTheme="majorEastAsia"/>
          <w:color w:val="000000" w:themeColor="text1"/>
          <w:bdr w:val="none" w:sz="0" w:space="0" w:color="auto" w:frame="1"/>
        </w:rPr>
        <w:t>idružených zdravotních problémů (</w:t>
      </w:r>
      <w:r w:rsidR="00DC4131">
        <w:rPr>
          <w:rStyle w:val="normaltextrun"/>
          <w:rFonts w:eastAsiaTheme="majorEastAsia"/>
          <w:color w:val="000000" w:themeColor="text1"/>
          <w:bdr w:val="none" w:sz="0" w:space="0" w:color="auto" w:frame="1"/>
        </w:rPr>
        <w:t xml:space="preserve">dále jen </w:t>
      </w:r>
      <w:r w:rsidR="0062562C">
        <w:rPr>
          <w:rStyle w:val="normaltextrun"/>
          <w:rFonts w:eastAsiaTheme="majorEastAsia"/>
          <w:color w:val="000000" w:themeColor="text1"/>
          <w:bdr w:val="none" w:sz="0" w:space="0" w:color="auto" w:frame="1"/>
        </w:rPr>
        <w:t>MKN – 10). Tato verze z</w:t>
      </w:r>
      <w:r w:rsidR="00AA659D">
        <w:rPr>
          <w:rStyle w:val="normaltextrun"/>
          <w:rFonts w:eastAsiaTheme="majorEastAsia"/>
          <w:color w:val="000000" w:themeColor="text1"/>
          <w:bdr w:val="none" w:sz="0" w:space="0" w:color="auto" w:frame="1"/>
        </w:rPr>
        <w:t>ačala</w:t>
      </w:r>
      <w:r w:rsidR="0062562C">
        <w:rPr>
          <w:rStyle w:val="normaltextrun"/>
          <w:rFonts w:eastAsiaTheme="majorEastAsia"/>
          <w:color w:val="000000" w:themeColor="text1"/>
          <w:bdr w:val="none" w:sz="0" w:space="0" w:color="auto" w:frame="1"/>
        </w:rPr>
        <w:t xml:space="preserve"> v České republice platit od roku 1994. MKN – 10 slouží </w:t>
      </w:r>
      <w:r w:rsidR="00AA659D">
        <w:rPr>
          <w:rStyle w:val="normaltextrun"/>
          <w:rFonts w:eastAsiaTheme="majorEastAsia"/>
          <w:color w:val="000000" w:themeColor="text1"/>
          <w:bdr w:val="none" w:sz="0" w:space="0" w:color="auto" w:frame="1"/>
        </w:rPr>
        <w:t>jako další zdroj pro odborné vymezení VPU. Tyto jednotlivé definice jsou zde řazeny dle jednotlivých kódů. V souč</w:t>
      </w:r>
      <w:r w:rsidR="00EC2256">
        <w:rPr>
          <w:rStyle w:val="normaltextrun"/>
          <w:rFonts w:eastAsiaTheme="majorEastAsia"/>
          <w:color w:val="000000" w:themeColor="text1"/>
          <w:bdr w:val="none" w:sz="0" w:space="0" w:color="auto" w:frame="1"/>
        </w:rPr>
        <w:t>asné se nacházíme v mezidobí. S</w:t>
      </w:r>
      <w:r w:rsidR="00AA659D">
        <w:rPr>
          <w:rStyle w:val="normaltextrun"/>
          <w:rFonts w:eastAsiaTheme="majorEastAsia"/>
          <w:color w:val="000000" w:themeColor="text1"/>
          <w:bdr w:val="none" w:sz="0" w:space="0" w:color="auto" w:frame="1"/>
        </w:rPr>
        <w:t xml:space="preserve">tále </w:t>
      </w:r>
      <w:r w:rsidR="00EC2256">
        <w:rPr>
          <w:rStyle w:val="normaltextrun"/>
          <w:rFonts w:eastAsiaTheme="majorEastAsia"/>
          <w:color w:val="000000" w:themeColor="text1"/>
          <w:bdr w:val="none" w:sz="0" w:space="0" w:color="auto" w:frame="1"/>
        </w:rPr>
        <w:t>ještě je v platnosti</w:t>
      </w:r>
      <w:r w:rsidR="00AA659D">
        <w:rPr>
          <w:rStyle w:val="normaltextrun"/>
          <w:rFonts w:eastAsiaTheme="majorEastAsia"/>
          <w:color w:val="000000" w:themeColor="text1"/>
          <w:bdr w:val="none" w:sz="0" w:space="0" w:color="auto" w:frame="1"/>
        </w:rPr>
        <w:t xml:space="preserve"> MKN – 10, ale již je schválená a vydaná</w:t>
      </w:r>
      <w:r w:rsidR="00EC2256">
        <w:rPr>
          <w:rStyle w:val="normaltextrun"/>
          <w:rFonts w:eastAsiaTheme="majorEastAsia"/>
          <w:color w:val="000000" w:themeColor="text1"/>
          <w:bdr w:val="none" w:sz="0" w:space="0" w:color="auto" w:frame="1"/>
        </w:rPr>
        <w:t xml:space="preserve"> nová revize</w:t>
      </w:r>
      <w:r w:rsidR="00AA659D">
        <w:rPr>
          <w:rStyle w:val="normaltextrun"/>
          <w:rFonts w:eastAsiaTheme="majorEastAsia"/>
          <w:color w:val="000000" w:themeColor="text1"/>
          <w:bdr w:val="none" w:sz="0" w:space="0" w:color="auto" w:frame="1"/>
        </w:rPr>
        <w:t xml:space="preserve"> MKN – 11. (MKN – 10)</w:t>
      </w:r>
    </w:p>
    <w:p w:rsidR="00D469AF" w:rsidRPr="00AA659D" w:rsidRDefault="000D291E" w:rsidP="00AA659D">
      <w:pPr>
        <w:rPr>
          <w:rFonts w:eastAsiaTheme="majorEastAsia"/>
          <w:color w:val="000000" w:themeColor="text1"/>
          <w:bdr w:val="none" w:sz="0" w:space="0" w:color="auto" w:frame="1"/>
        </w:rPr>
      </w:pPr>
      <w:r>
        <w:rPr>
          <w:rStyle w:val="normaltextrun"/>
          <w:rFonts w:eastAsiaTheme="majorEastAsia"/>
          <w:color w:val="000000" w:themeColor="text1"/>
          <w:bdr w:val="none" w:sz="0" w:space="0" w:color="auto" w:frame="1"/>
        </w:rPr>
        <w:t>P</w:t>
      </w:r>
      <w:r w:rsidR="00185540">
        <w:rPr>
          <w:rStyle w:val="normaltextrun"/>
          <w:rFonts w:eastAsiaTheme="majorEastAsia"/>
          <w:color w:val="000000" w:themeColor="text1"/>
          <w:bdr w:val="none" w:sz="0" w:space="0" w:color="auto" w:frame="1"/>
        </w:rPr>
        <w:t xml:space="preserve">oruchy psychického vývoje spadají </w:t>
      </w:r>
      <w:r>
        <w:rPr>
          <w:rStyle w:val="normaltextrun"/>
          <w:rFonts w:eastAsiaTheme="majorEastAsia"/>
          <w:color w:val="000000" w:themeColor="text1"/>
          <w:bdr w:val="none" w:sz="0" w:space="0" w:color="auto" w:frame="1"/>
        </w:rPr>
        <w:t xml:space="preserve">do kategorie </w:t>
      </w:r>
      <w:r w:rsidR="00117E85">
        <w:rPr>
          <w:rStyle w:val="normaltextrun"/>
          <w:rFonts w:eastAsiaTheme="majorEastAsia"/>
          <w:color w:val="000000" w:themeColor="text1"/>
          <w:bdr w:val="none" w:sz="0" w:space="0" w:color="auto" w:frame="1"/>
        </w:rPr>
        <w:t>F</w:t>
      </w:r>
      <w:r w:rsidR="00AA659D">
        <w:rPr>
          <w:rStyle w:val="normaltextrun"/>
          <w:rFonts w:eastAsiaTheme="majorEastAsia"/>
          <w:color w:val="000000" w:themeColor="text1"/>
          <w:bdr w:val="none" w:sz="0" w:space="0" w:color="auto" w:frame="1"/>
        </w:rPr>
        <w:t xml:space="preserve"> </w:t>
      </w:r>
      <w:r w:rsidR="00117E85">
        <w:rPr>
          <w:rStyle w:val="normaltextrun"/>
          <w:rFonts w:eastAsiaTheme="majorEastAsia"/>
          <w:color w:val="000000" w:themeColor="text1"/>
          <w:bdr w:val="none" w:sz="0" w:space="0" w:color="auto" w:frame="1"/>
        </w:rPr>
        <w:t>80 až F</w:t>
      </w:r>
      <w:r w:rsidR="00AA659D">
        <w:rPr>
          <w:rStyle w:val="normaltextrun"/>
          <w:rFonts w:eastAsiaTheme="majorEastAsia"/>
          <w:color w:val="000000" w:themeColor="text1"/>
          <w:bdr w:val="none" w:sz="0" w:space="0" w:color="auto" w:frame="1"/>
        </w:rPr>
        <w:t xml:space="preserve"> </w:t>
      </w:r>
      <w:r w:rsidR="00D469AF">
        <w:rPr>
          <w:rStyle w:val="normaltextrun"/>
          <w:rFonts w:eastAsiaTheme="majorEastAsia"/>
          <w:color w:val="000000" w:themeColor="text1"/>
          <w:bdr w:val="none" w:sz="0" w:space="0" w:color="auto" w:frame="1"/>
        </w:rPr>
        <w:t xml:space="preserve">89. </w:t>
      </w:r>
      <w:r w:rsidR="007706F4">
        <w:rPr>
          <w:rStyle w:val="normaltextrun"/>
          <w:rFonts w:eastAsiaTheme="majorEastAsia"/>
          <w:color w:val="000000" w:themeColor="text1"/>
          <w:bdr w:val="none" w:sz="0" w:space="0" w:color="auto" w:frame="1"/>
        </w:rPr>
        <w:t xml:space="preserve">Všechny tyto poruchy mají určité společné rysy. </w:t>
      </w:r>
      <w:r w:rsidR="00DC4131">
        <w:rPr>
          <w:rStyle w:val="normaltextrun"/>
          <w:rFonts w:eastAsiaTheme="majorEastAsia"/>
          <w:color w:val="000000" w:themeColor="text1"/>
          <w:bdr w:val="none" w:sz="0" w:space="0" w:color="auto" w:frame="1"/>
        </w:rPr>
        <w:t xml:space="preserve">V této práci využijeme </w:t>
      </w:r>
      <w:r w:rsidR="00EC2256" w:rsidRPr="00DC4131">
        <w:rPr>
          <w:rStyle w:val="normaltextrun"/>
          <w:rFonts w:eastAsiaTheme="majorEastAsia"/>
          <w:color w:val="000000" w:themeColor="text1"/>
          <w:u w:val="single"/>
          <w:bdr w:val="none" w:sz="0" w:space="0" w:color="auto" w:frame="1"/>
        </w:rPr>
        <w:t>skupina</w:t>
      </w:r>
      <w:r w:rsidR="00D469AF" w:rsidRPr="00DC4131">
        <w:rPr>
          <w:rStyle w:val="normaltextrun"/>
          <w:rFonts w:eastAsiaTheme="majorEastAsia"/>
          <w:color w:val="000000" w:themeColor="text1"/>
          <w:u w:val="single"/>
          <w:bdr w:val="none" w:sz="0" w:space="0" w:color="auto" w:frame="1"/>
        </w:rPr>
        <w:t xml:space="preserve"> F</w:t>
      </w:r>
      <w:r w:rsidR="0049078C" w:rsidRPr="00DC4131">
        <w:rPr>
          <w:rStyle w:val="normaltextrun"/>
          <w:rFonts w:eastAsiaTheme="majorEastAsia"/>
          <w:color w:val="000000" w:themeColor="text1"/>
          <w:u w:val="single"/>
          <w:bdr w:val="none" w:sz="0" w:space="0" w:color="auto" w:frame="1"/>
        </w:rPr>
        <w:t xml:space="preserve"> </w:t>
      </w:r>
      <w:r w:rsidR="00D469AF" w:rsidRPr="00DC4131">
        <w:rPr>
          <w:rStyle w:val="normaltextrun"/>
          <w:rFonts w:eastAsiaTheme="majorEastAsia"/>
          <w:color w:val="000000" w:themeColor="text1"/>
          <w:u w:val="single"/>
          <w:bdr w:val="none" w:sz="0" w:space="0" w:color="auto" w:frame="1"/>
        </w:rPr>
        <w:t>81 tedy</w:t>
      </w:r>
      <w:r w:rsidR="007706F4" w:rsidRPr="00DC4131">
        <w:rPr>
          <w:rStyle w:val="normaltextrun"/>
          <w:rFonts w:eastAsiaTheme="majorEastAsia"/>
          <w:color w:val="000000" w:themeColor="text1"/>
          <w:u w:val="single"/>
          <w:bdr w:val="none" w:sz="0" w:space="0" w:color="auto" w:frame="1"/>
        </w:rPr>
        <w:t xml:space="preserve"> -</w:t>
      </w:r>
      <w:r w:rsidR="00D469AF" w:rsidRPr="00DC4131">
        <w:rPr>
          <w:rStyle w:val="normaltextrun"/>
          <w:rFonts w:eastAsiaTheme="majorEastAsia"/>
          <w:color w:val="000000" w:themeColor="text1"/>
          <w:u w:val="single"/>
          <w:bdr w:val="none" w:sz="0" w:space="0" w:color="auto" w:frame="1"/>
        </w:rPr>
        <w:t xml:space="preserve"> </w:t>
      </w:r>
      <w:r w:rsidR="00DC4131" w:rsidRPr="00DC4131">
        <w:rPr>
          <w:u w:val="single"/>
        </w:rPr>
        <w:t>VPU</w:t>
      </w:r>
      <w:r w:rsidR="00D469AF" w:rsidRPr="00DC4131">
        <w:rPr>
          <w:u w:val="single"/>
        </w:rPr>
        <w:t xml:space="preserve"> školních dovedností</w:t>
      </w:r>
      <w:r w:rsidR="00DC4131">
        <w:t>:</w:t>
      </w:r>
    </w:p>
    <w:p w:rsidR="00D469AF" w:rsidRDefault="00D469AF" w:rsidP="00CA1176">
      <w:pPr>
        <w:pStyle w:val="Odstavecseseznamem"/>
        <w:numPr>
          <w:ilvl w:val="0"/>
          <w:numId w:val="20"/>
        </w:numPr>
      </w:pPr>
      <w:r>
        <w:t>Kód F</w:t>
      </w:r>
      <w:r w:rsidR="00AA659D">
        <w:t xml:space="preserve"> </w:t>
      </w:r>
      <w:r>
        <w:t>81.0 - Specifická poruchu čtení</w:t>
      </w:r>
      <w:r w:rsidR="00AA659D">
        <w:t xml:space="preserve"> –</w:t>
      </w:r>
      <w:r w:rsidR="00472346">
        <w:t xml:space="preserve"> hlavními </w:t>
      </w:r>
      <w:r w:rsidR="002D7C32">
        <w:t xml:space="preserve">společnými </w:t>
      </w:r>
      <w:r w:rsidR="00EC2256">
        <w:t xml:space="preserve">příznaky je </w:t>
      </w:r>
      <w:r w:rsidR="0049078C">
        <w:t>nepo</w:t>
      </w:r>
      <w:r w:rsidR="002D7C32">
        <w:t>chopení čteného textu a hlasitého čtení. Také d</w:t>
      </w:r>
      <w:r w:rsidR="00EC2256">
        <w:t xml:space="preserve">ítě </w:t>
      </w:r>
      <w:r w:rsidR="002D7C32">
        <w:t xml:space="preserve">často </w:t>
      </w:r>
      <w:r w:rsidR="00EC2256">
        <w:t xml:space="preserve">nezvládá </w:t>
      </w:r>
      <w:r w:rsidR="0049078C">
        <w:t xml:space="preserve">odpovídat na položené otázky </w:t>
      </w:r>
      <w:r w:rsidR="002D7C32">
        <w:t>čtenou podobou</w:t>
      </w:r>
      <w:r w:rsidR="000D369B">
        <w:t>.</w:t>
      </w:r>
      <w:r w:rsidR="0049078C">
        <w:t xml:space="preserve"> </w:t>
      </w:r>
    </w:p>
    <w:p w:rsidR="00D469AF" w:rsidRDefault="00D469AF" w:rsidP="00CA1176">
      <w:pPr>
        <w:pStyle w:val="Odstavecseseznamem"/>
        <w:numPr>
          <w:ilvl w:val="0"/>
          <w:numId w:val="20"/>
        </w:numPr>
      </w:pPr>
      <w:r>
        <w:lastRenderedPageBreak/>
        <w:t>Kód F</w:t>
      </w:r>
      <w:r w:rsidR="00AA659D">
        <w:t xml:space="preserve"> </w:t>
      </w:r>
      <w:r>
        <w:t>81.1 - Specifická porucha psaní a výslovnosti</w:t>
      </w:r>
      <w:r w:rsidR="000D369B">
        <w:t xml:space="preserve"> – </w:t>
      </w:r>
      <w:r w:rsidR="00472346">
        <w:t xml:space="preserve">mezi nejhlavnější společné znaky patří </w:t>
      </w:r>
      <w:r w:rsidR="002D7C32">
        <w:t>neschopno</w:t>
      </w:r>
      <w:r w:rsidR="00472346">
        <w:t>st správného psaní. Projevuje se bez</w:t>
      </w:r>
      <w:r w:rsidR="002D7C32">
        <w:t xml:space="preserve"> </w:t>
      </w:r>
      <w:r w:rsidR="00472346">
        <w:t xml:space="preserve">přidružené poruchy čtení. Prokazuje se oslabenou </w:t>
      </w:r>
      <w:r w:rsidR="002D7C32">
        <w:t>schopnost</w:t>
      </w:r>
      <w:r w:rsidR="00472346">
        <w:t>í dobře zvládat opis textu a výslovnost slov způsobuje také obtíže</w:t>
      </w:r>
      <w:r w:rsidR="002D7C32">
        <w:t>.</w:t>
      </w:r>
    </w:p>
    <w:p w:rsidR="00D469AF" w:rsidRDefault="00D469AF" w:rsidP="00CA1176">
      <w:pPr>
        <w:pStyle w:val="Odstavecseseznamem"/>
        <w:numPr>
          <w:ilvl w:val="0"/>
          <w:numId w:val="20"/>
        </w:numPr>
      </w:pPr>
      <w:r>
        <w:t>Kód F</w:t>
      </w:r>
      <w:r w:rsidR="00AA659D">
        <w:t xml:space="preserve"> </w:t>
      </w:r>
      <w:r>
        <w:t>81.2 - Specifická porucha počítání</w:t>
      </w:r>
      <w:r w:rsidR="000D369B">
        <w:t xml:space="preserve"> –</w:t>
      </w:r>
      <w:r w:rsidR="00472346">
        <w:t xml:space="preserve"> tato porucha pojednává o nevládání základních matematických schopností a dovedností. Dochází k oslabení schopnosti</w:t>
      </w:r>
      <w:r w:rsidR="00091483">
        <w:t>, která je potřebná ke správnému</w:t>
      </w:r>
      <w:r w:rsidR="00472346">
        <w:t> </w:t>
      </w:r>
      <w:r w:rsidR="00091483">
        <w:t xml:space="preserve">počítání. Příznaky se projevují i u triviálního násobení, dělení, </w:t>
      </w:r>
      <w:r w:rsidR="007951DD">
        <w:t xml:space="preserve">sčítání a odečítání. </w:t>
      </w:r>
    </w:p>
    <w:p w:rsidR="00D469AF" w:rsidRDefault="00D469AF" w:rsidP="00CA1176">
      <w:pPr>
        <w:pStyle w:val="Odstavecseseznamem"/>
        <w:numPr>
          <w:ilvl w:val="0"/>
          <w:numId w:val="20"/>
        </w:numPr>
      </w:pPr>
      <w:r>
        <w:t>Kód F</w:t>
      </w:r>
      <w:r w:rsidR="00AA659D">
        <w:t xml:space="preserve"> </w:t>
      </w:r>
      <w:r>
        <w:t>81.3 - Smíšená porucha školních dovedností</w:t>
      </w:r>
      <w:r w:rsidR="00091483">
        <w:t xml:space="preserve"> – jedná se </w:t>
      </w:r>
      <w:r w:rsidR="00BD07E0">
        <w:t>současně vzájemné propojení více poruch. Přesněji kombinaci poruch</w:t>
      </w:r>
      <w:r w:rsidR="00091483">
        <w:t xml:space="preserve"> </w:t>
      </w:r>
      <w:r w:rsidR="00BD07E0">
        <w:t>psaní, čtení ale také matematických dovedností.</w:t>
      </w:r>
    </w:p>
    <w:p w:rsidR="00D469AF" w:rsidRDefault="00D469AF" w:rsidP="00CA1176">
      <w:pPr>
        <w:pStyle w:val="Odstavecseseznamem"/>
        <w:numPr>
          <w:ilvl w:val="0"/>
          <w:numId w:val="20"/>
        </w:numPr>
      </w:pPr>
      <w:r>
        <w:t>Kód F</w:t>
      </w:r>
      <w:r w:rsidR="00AA659D">
        <w:t xml:space="preserve"> </w:t>
      </w:r>
      <w:r>
        <w:t>81.8 - Jiné vývojové poruchy školních dovedností</w:t>
      </w:r>
      <w:r w:rsidR="00FB156F">
        <w:t xml:space="preserve"> – v této oblasti je umístěna porucha, která </w:t>
      </w:r>
      <w:r w:rsidR="00BD07E0">
        <w:t xml:space="preserve">spadá </w:t>
      </w:r>
      <w:r w:rsidR="00FB156F">
        <w:t>mezi vývojové poruchy</w:t>
      </w:r>
      <w:r w:rsidR="007951DD">
        <w:t xml:space="preserve"> expresivního psaní.</w:t>
      </w:r>
    </w:p>
    <w:p w:rsidR="00D469AF" w:rsidRDefault="00D469AF" w:rsidP="00CA1176">
      <w:pPr>
        <w:pStyle w:val="Odstavecseseznamem"/>
        <w:numPr>
          <w:ilvl w:val="0"/>
          <w:numId w:val="20"/>
        </w:numPr>
      </w:pPr>
      <w:r>
        <w:t>Kód F81.9 - Vývojová porucha školních dovedností nespecifikovaná</w:t>
      </w:r>
      <w:r w:rsidR="00FB156F">
        <w:t xml:space="preserve"> – tato porucha nedovoluje</w:t>
      </w:r>
      <w:r w:rsidR="00BD07E0">
        <w:t xml:space="preserve"> dětem</w:t>
      </w:r>
      <w:r w:rsidR="00FB156F">
        <w:t>, aby byly schopné si správné osvojit školní</w:t>
      </w:r>
      <w:r w:rsidR="00BD07E0">
        <w:t xml:space="preserve"> </w:t>
      </w:r>
      <w:r w:rsidR="00FB156F">
        <w:t>znalosti.</w:t>
      </w:r>
    </w:p>
    <w:p w:rsidR="00D469AF" w:rsidRDefault="00D469AF" w:rsidP="00BD07E0">
      <w:pPr>
        <w:pStyle w:val="Odstavecseseznamem"/>
        <w:numPr>
          <w:ilvl w:val="0"/>
          <w:numId w:val="20"/>
        </w:numPr>
      </w:pPr>
      <w:r>
        <w:t>Kód F82 - Specifická vývojová poruchu motorické funkce</w:t>
      </w:r>
      <w:r w:rsidR="00E4411F">
        <w:t xml:space="preserve"> – </w:t>
      </w:r>
      <w:r w:rsidR="00BD07E0">
        <w:t xml:space="preserve">zde najdeme oblast s narušenou </w:t>
      </w:r>
      <w:r w:rsidR="00E4411F">
        <w:t>je</w:t>
      </w:r>
      <w:r w:rsidR="00BD07E0">
        <w:t xml:space="preserve">mná a hrubá motorikou. Narušená je celková koordinace těla. Oslabuje nervovou zralost a postihuje i </w:t>
      </w:r>
      <w:r w:rsidR="00E4411F">
        <w:t>motori</w:t>
      </w:r>
      <w:r w:rsidR="00BD07E0">
        <w:t xml:space="preserve">cké poruchy. A to vše se děje bez účasti </w:t>
      </w:r>
      <w:r w:rsidR="00E4411F">
        <w:t xml:space="preserve">mentální retardace a </w:t>
      </w:r>
      <w:r w:rsidR="00BD07E0">
        <w:t xml:space="preserve">či </w:t>
      </w:r>
      <w:r w:rsidR="00E4411F">
        <w:t xml:space="preserve">jiných </w:t>
      </w:r>
      <w:r w:rsidR="00BD07E0">
        <w:t xml:space="preserve">přidružených </w:t>
      </w:r>
      <w:r w:rsidR="00E4411F">
        <w:t xml:space="preserve">neurologických onemocnění.  </w:t>
      </w:r>
    </w:p>
    <w:p w:rsidR="00A9056B" w:rsidRPr="00F3613B" w:rsidRDefault="00BC697F" w:rsidP="00536DCA">
      <w:pPr>
        <w:pStyle w:val="Odstavecseseznamem"/>
        <w:numPr>
          <w:ilvl w:val="0"/>
          <w:numId w:val="20"/>
        </w:numPr>
        <w:rPr>
          <w:rStyle w:val="eop"/>
        </w:rPr>
      </w:pPr>
      <w:r>
        <w:t>Kód F83 - Smíšené specifické vývojové poruchy</w:t>
      </w:r>
      <w:r w:rsidR="00E4411F">
        <w:t xml:space="preserve"> – tato porucha je </w:t>
      </w:r>
      <w:r w:rsidR="00BD07E0">
        <w:t xml:space="preserve">opět </w:t>
      </w:r>
      <w:r w:rsidR="00E4411F">
        <w:t xml:space="preserve">kombinací </w:t>
      </w:r>
      <w:r w:rsidR="00BD07E0">
        <w:t xml:space="preserve">několika poruch současně. Spadá sem poruchu </w:t>
      </w:r>
      <w:r w:rsidR="00BD07E0" w:rsidRPr="001D53EB">
        <w:rPr>
          <w:color w:val="000000" w:themeColor="text1"/>
        </w:rPr>
        <w:t xml:space="preserve">řeči a jazyka. </w:t>
      </w:r>
      <w:r w:rsidR="00BD07E0">
        <w:t>Negativně ovlivněny je i osvojování</w:t>
      </w:r>
      <w:r w:rsidR="00E4411F">
        <w:t xml:space="preserve"> školních dovedností a motorických funkcí.</w:t>
      </w:r>
      <w:r w:rsidR="00C17F5E">
        <w:t xml:space="preserve"> Podmínkou</w:t>
      </w:r>
      <w:r w:rsidR="00BD07E0">
        <w:t xml:space="preserve"> této poruchy je, že žádná z těchto vad </w:t>
      </w:r>
      <w:r w:rsidR="00C17F5E">
        <w:t xml:space="preserve">nesmí převyšovat nade všemi. Pak by se totiž jednalo o hlavní diagnózu. </w:t>
      </w:r>
      <w:r w:rsidR="00A9056B">
        <w:rPr>
          <w:rStyle w:val="eop"/>
        </w:rPr>
        <w:t>(</w:t>
      </w:r>
      <w:r w:rsidR="00536DCA" w:rsidRPr="00536DCA">
        <w:rPr>
          <w:rStyle w:val="eop"/>
        </w:rPr>
        <w:t>https://mkn10.uzis.cz/prohlizec/F81</w:t>
      </w:r>
      <w:r w:rsidR="00B51414" w:rsidRPr="00B51414">
        <w:rPr>
          <w:rStyle w:val="eop"/>
          <w:color w:val="000000" w:themeColor="text1"/>
        </w:rPr>
        <w:t>)</w:t>
      </w:r>
    </w:p>
    <w:p w:rsidR="00A9056B" w:rsidRPr="00D469AF" w:rsidRDefault="00A9056B" w:rsidP="00A9056B">
      <w:pPr>
        <w:rPr>
          <w:rStyle w:val="eop"/>
        </w:rPr>
      </w:pPr>
    </w:p>
    <w:p w:rsidR="00814DC0" w:rsidRPr="00555881" w:rsidRDefault="00B41A2A" w:rsidP="007A47C4">
      <w:pPr>
        <w:pStyle w:val="Nadpis1"/>
        <w:ind w:firstLine="0"/>
        <w:rPr>
          <w:rStyle w:val="eop"/>
          <w:b w:val="0"/>
        </w:rPr>
      </w:pPr>
      <w:bookmarkStart w:id="17" w:name="_Toc152630626"/>
      <w:r w:rsidRPr="00555881">
        <w:rPr>
          <w:rStyle w:val="eop"/>
          <w:b w:val="0"/>
        </w:rPr>
        <w:t>1.7</w:t>
      </w:r>
      <w:r w:rsidR="000374B9" w:rsidRPr="00555881">
        <w:rPr>
          <w:rStyle w:val="eop"/>
          <w:b w:val="0"/>
        </w:rPr>
        <w:t xml:space="preserve"> Klasifikace vývojových </w:t>
      </w:r>
      <w:r w:rsidR="00C234E0" w:rsidRPr="00555881">
        <w:rPr>
          <w:rStyle w:val="eop"/>
          <w:b w:val="0"/>
        </w:rPr>
        <w:t xml:space="preserve">poruch </w:t>
      </w:r>
      <w:r w:rsidR="00161B50" w:rsidRPr="00555881">
        <w:rPr>
          <w:rStyle w:val="eop"/>
          <w:b w:val="0"/>
        </w:rPr>
        <w:t xml:space="preserve">učení dle MKN – </w:t>
      </w:r>
      <w:r w:rsidR="00C234E0" w:rsidRPr="00555881">
        <w:rPr>
          <w:rStyle w:val="eop"/>
          <w:b w:val="0"/>
        </w:rPr>
        <w:t>11</w:t>
      </w:r>
      <w:bookmarkEnd w:id="17"/>
    </w:p>
    <w:p w:rsidR="00C234E0" w:rsidRDefault="00C234E0" w:rsidP="00C234E0">
      <w:pPr>
        <w:rPr>
          <w:rStyle w:val="eop"/>
          <w:rFonts w:eastAsiaTheme="majorEastAsia"/>
          <w:color w:val="000000" w:themeColor="text1"/>
          <w:shd w:val="clear" w:color="auto" w:fill="FFFFFF"/>
        </w:rPr>
      </w:pPr>
      <w:r>
        <w:t>WHO</w:t>
      </w:r>
      <w:r w:rsidR="00DE5AA2">
        <w:t xml:space="preserve"> 18. 6. 2018 vydala nejnovější</w:t>
      </w:r>
      <w:r>
        <w:t xml:space="preserve"> 11. revizi Mezinárodní klasifikace nemocí (dá</w:t>
      </w:r>
      <w:r w:rsidR="00DE5AA2">
        <w:t xml:space="preserve">le MKN-11). </w:t>
      </w:r>
      <w:r>
        <w:t xml:space="preserve">MKN-11 </w:t>
      </w:r>
      <w:r w:rsidR="00DE5AA2">
        <w:t xml:space="preserve">tak začala mít platnost </w:t>
      </w:r>
      <w:r>
        <w:t xml:space="preserve">pro členské státy WHO od 1. ledna 2022 </w:t>
      </w:r>
      <w:r w:rsidRPr="00257785">
        <w:t>s pětiletým přechodným obdobím.</w:t>
      </w:r>
      <w:r>
        <w:t xml:space="preserve"> </w:t>
      </w:r>
      <w:r>
        <w:rPr>
          <w:rStyle w:val="normaltextrun"/>
          <w:rFonts w:eastAsiaTheme="majorEastAsia"/>
          <w:color w:val="000000" w:themeColor="text1"/>
          <w:bdr w:val="none" w:sz="0" w:space="0" w:color="auto" w:frame="1"/>
        </w:rPr>
        <w:t>MKN -</w:t>
      </w:r>
      <w:r w:rsidRPr="00C234E0">
        <w:rPr>
          <w:rStyle w:val="normaltextrun"/>
          <w:rFonts w:eastAsiaTheme="majorEastAsia"/>
          <w:color w:val="000000" w:themeColor="text1"/>
          <w:bdr w:val="none" w:sz="0" w:space="0" w:color="auto" w:frame="1"/>
        </w:rPr>
        <w:t>11 provedl</w:t>
      </w:r>
      <w:r>
        <w:rPr>
          <w:rStyle w:val="normaltextrun"/>
          <w:rFonts w:eastAsiaTheme="majorEastAsia"/>
          <w:color w:val="000000" w:themeColor="text1"/>
          <w:bdr w:val="none" w:sz="0" w:space="0" w:color="auto" w:frame="1"/>
        </w:rPr>
        <w:t>a</w:t>
      </w:r>
      <w:r w:rsidRPr="00C234E0">
        <w:rPr>
          <w:rStyle w:val="normaltextrun"/>
          <w:rFonts w:eastAsiaTheme="majorEastAsia"/>
          <w:color w:val="000000" w:themeColor="text1"/>
          <w:bdr w:val="none" w:sz="0" w:space="0" w:color="auto" w:frame="1"/>
        </w:rPr>
        <w:t xml:space="preserve"> mnoho úprav a přináší řadu nových obsahových a technických inovací.</w:t>
      </w:r>
      <w:r>
        <w:rPr>
          <w:rStyle w:val="normaltextrun"/>
          <w:rFonts w:eastAsiaTheme="majorEastAsia"/>
          <w:color w:val="000000" w:themeColor="text1"/>
          <w:bdr w:val="none" w:sz="0" w:space="0" w:color="auto" w:frame="1"/>
        </w:rPr>
        <w:t xml:space="preserve"> </w:t>
      </w:r>
      <w:r w:rsidRPr="00C234E0">
        <w:rPr>
          <w:rStyle w:val="normaltextrun"/>
          <w:rFonts w:eastAsiaTheme="majorEastAsia"/>
          <w:color w:val="000000" w:themeColor="text1"/>
          <w:shd w:val="clear" w:color="auto" w:fill="FFFFFF"/>
        </w:rPr>
        <w:t>Technické inovace zahrnují nové kódovací systémy, aktualizovaný datový model a možnost kombinace kódů pro přesnější diagnostiku a zohlednění komplexnosti.</w:t>
      </w:r>
      <w:r w:rsidRPr="00C234E0">
        <w:rPr>
          <w:rStyle w:val="eop"/>
          <w:rFonts w:ascii="Calibri" w:eastAsiaTheme="majorEastAsia" w:hAnsi="Calibri" w:cs="Calibri"/>
          <w:color w:val="000000" w:themeColor="text1"/>
          <w:shd w:val="clear" w:color="auto" w:fill="FFFFFF"/>
        </w:rPr>
        <w:t> </w:t>
      </w:r>
      <w:r w:rsidR="00EB6C5B" w:rsidRPr="00EB6C5B">
        <w:rPr>
          <w:rStyle w:val="normaltextrun"/>
          <w:rFonts w:eastAsiaTheme="majorEastAsia"/>
          <w:color w:val="000000" w:themeColor="text1"/>
          <w:shd w:val="clear" w:color="auto" w:fill="FFFFFF"/>
        </w:rPr>
        <w:t>Většina prvků je doplněna vysvětlujícím popise</w:t>
      </w:r>
      <w:r w:rsidR="00EB6C5B">
        <w:rPr>
          <w:rStyle w:val="normaltextrun"/>
          <w:rFonts w:eastAsiaTheme="majorEastAsia"/>
          <w:color w:val="000000" w:themeColor="text1"/>
          <w:shd w:val="clear" w:color="auto" w:fill="FFFFFF"/>
        </w:rPr>
        <w:t xml:space="preserve">m a definicí, což povede </w:t>
      </w:r>
      <w:r w:rsidR="00EB6C5B" w:rsidRPr="00EB6C5B">
        <w:rPr>
          <w:rStyle w:val="normaltextrun"/>
          <w:rFonts w:eastAsiaTheme="majorEastAsia"/>
          <w:color w:val="000000" w:themeColor="text1"/>
          <w:shd w:val="clear" w:color="auto" w:fill="FFFFFF"/>
        </w:rPr>
        <w:t xml:space="preserve">k </w:t>
      </w:r>
      <w:r w:rsidR="00EB6C5B" w:rsidRPr="00EB6C5B">
        <w:rPr>
          <w:rStyle w:val="normaltextrun"/>
          <w:rFonts w:eastAsiaTheme="majorEastAsia"/>
          <w:color w:val="000000" w:themeColor="text1"/>
          <w:shd w:val="clear" w:color="auto" w:fill="FFFFFF"/>
        </w:rPr>
        <w:lastRenderedPageBreak/>
        <w:t>lepšímu porozumění obsahu.</w:t>
      </w:r>
      <w:r w:rsidR="00EB6C5B" w:rsidRPr="00EB6C5B">
        <w:rPr>
          <w:rStyle w:val="eop"/>
          <w:rFonts w:eastAsiaTheme="majorEastAsia"/>
          <w:color w:val="000000" w:themeColor="text1"/>
          <w:shd w:val="clear" w:color="auto" w:fill="FFFFFF"/>
        </w:rPr>
        <w:t> </w:t>
      </w:r>
      <w:r w:rsidR="00EB6C5B" w:rsidRPr="00EB6C5B">
        <w:rPr>
          <w:rStyle w:val="normaltextrun"/>
          <w:rFonts w:eastAsiaTheme="majorEastAsia"/>
          <w:color w:val="000000" w:themeColor="text1"/>
          <w:shd w:val="clear" w:color="auto" w:fill="FFFFFF"/>
        </w:rPr>
        <w:t>Hlavní změnou a posunutím je, že přecházíme od klasifikace jako informačního produktu ke klasifikaci jako informačnímu standardu.</w:t>
      </w:r>
      <w:r w:rsidR="00EB6C5B" w:rsidRPr="00EB6C5B">
        <w:rPr>
          <w:rStyle w:val="eop"/>
          <w:rFonts w:eastAsiaTheme="majorEastAsia"/>
          <w:color w:val="000000" w:themeColor="text1"/>
          <w:shd w:val="clear" w:color="auto" w:fill="FFFFFF"/>
        </w:rPr>
        <w:t> </w:t>
      </w:r>
      <w:r w:rsidR="00EB6C5B">
        <w:rPr>
          <w:rStyle w:val="normaltextrun"/>
          <w:rFonts w:eastAsiaTheme="majorEastAsia"/>
          <w:color w:val="000000" w:themeColor="text1"/>
          <w:shd w:val="clear" w:color="auto" w:fill="FFFFFF"/>
        </w:rPr>
        <w:t xml:space="preserve">MKN – 11 ještě není kompletně celá přeložena do českého jazyka, ale po dokončení </w:t>
      </w:r>
      <w:r w:rsidR="00EB6C5B" w:rsidRPr="00EB6C5B">
        <w:rPr>
          <w:rStyle w:val="normaltextrun"/>
          <w:rFonts w:eastAsiaTheme="majorEastAsia"/>
          <w:color w:val="000000" w:themeColor="text1"/>
          <w:shd w:val="clear" w:color="auto" w:fill="FFFFFF"/>
        </w:rPr>
        <w:t>bude v blízké budoucnosti zcela přístupná online a v souladu s informačními zdroji v oblasti zdravotnictví.</w:t>
      </w:r>
      <w:r w:rsidR="00EB6C5B" w:rsidRPr="00EB6C5B">
        <w:rPr>
          <w:rStyle w:val="eop"/>
          <w:rFonts w:eastAsiaTheme="majorEastAsia"/>
          <w:color w:val="000000" w:themeColor="text1"/>
          <w:shd w:val="clear" w:color="auto" w:fill="FFFFFF"/>
        </w:rPr>
        <w:t> </w:t>
      </w:r>
    </w:p>
    <w:p w:rsidR="00E13D3F" w:rsidRDefault="00E13D3F" w:rsidP="00C234E0">
      <w:pPr>
        <w:rPr>
          <w:rStyle w:val="eop"/>
          <w:rFonts w:eastAsiaTheme="majorEastAsia"/>
          <w:color w:val="000000" w:themeColor="text1"/>
          <w:shd w:val="clear" w:color="auto" w:fill="FFFFFF"/>
        </w:rPr>
      </w:pPr>
      <w:r>
        <w:rPr>
          <w:rStyle w:val="eop"/>
          <w:rFonts w:eastAsiaTheme="majorEastAsia"/>
          <w:color w:val="000000" w:themeColor="text1"/>
          <w:shd w:val="clear" w:color="auto" w:fill="FFFFFF"/>
        </w:rPr>
        <w:t>Nově se budou tedy specifické poruchy učení dle MKN – 11 řadit do Duševní, behaviorální a ne</w:t>
      </w:r>
      <w:r w:rsidR="006D0F81">
        <w:rPr>
          <w:rStyle w:val="eop"/>
          <w:rFonts w:eastAsiaTheme="majorEastAsia"/>
          <w:color w:val="000000" w:themeColor="text1"/>
          <w:shd w:val="clear" w:color="auto" w:fill="FFFFFF"/>
        </w:rPr>
        <w:t xml:space="preserve">urovývojových poruch. Neurovývojové </w:t>
      </w:r>
      <w:r>
        <w:rPr>
          <w:rStyle w:val="eop"/>
          <w:rFonts w:eastAsiaTheme="majorEastAsia"/>
          <w:color w:val="000000" w:themeColor="text1"/>
          <w:shd w:val="clear" w:color="auto" w:fill="FFFFFF"/>
        </w:rPr>
        <w:t>poruch</w:t>
      </w:r>
      <w:r w:rsidR="006D0F81">
        <w:rPr>
          <w:rStyle w:val="eop"/>
          <w:rFonts w:eastAsiaTheme="majorEastAsia"/>
          <w:color w:val="000000" w:themeColor="text1"/>
          <w:shd w:val="clear" w:color="auto" w:fill="FFFFFF"/>
        </w:rPr>
        <w:t>y se dále dělí na</w:t>
      </w:r>
      <w:r>
        <w:rPr>
          <w:rStyle w:val="eop"/>
          <w:rFonts w:eastAsiaTheme="majorEastAsia"/>
          <w:color w:val="000000" w:themeColor="text1"/>
          <w:shd w:val="clear" w:color="auto" w:fill="FFFFFF"/>
        </w:rPr>
        <w:t>:</w:t>
      </w:r>
    </w:p>
    <w:p w:rsidR="00E13D3F" w:rsidRPr="00280B20" w:rsidRDefault="00E13D3F" w:rsidP="00280B20">
      <w:pPr>
        <w:ind w:firstLine="0"/>
        <w:jc w:val="left"/>
        <w:textAlignment w:val="baseline"/>
        <w:rPr>
          <w:b/>
          <w:bCs/>
          <w:color w:val="333333"/>
          <w:u w:val="single"/>
        </w:rPr>
      </w:pPr>
    </w:p>
    <w:p w:rsidR="00E13D3F" w:rsidRPr="00E13D3F" w:rsidRDefault="00E13D3F" w:rsidP="00E13D3F">
      <w:pPr>
        <w:pStyle w:val="Odstavecseseznamem"/>
        <w:ind w:left="1429" w:firstLine="0"/>
        <w:jc w:val="left"/>
        <w:textAlignment w:val="baseline"/>
        <w:rPr>
          <w:b/>
          <w:u w:val="single"/>
        </w:rPr>
      </w:pPr>
      <w:r w:rsidRPr="00E13D3F">
        <w:rPr>
          <w:b/>
          <w:bCs/>
          <w:color w:val="333333"/>
          <w:u w:val="single"/>
        </w:rPr>
        <w:t>6A03</w:t>
      </w:r>
      <w:r w:rsidRPr="00E13D3F">
        <w:rPr>
          <w:b/>
          <w:color w:val="333333"/>
          <w:u w:val="single"/>
        </w:rPr>
        <w:t> Vývojová porucha učení </w:t>
      </w:r>
    </w:p>
    <w:p w:rsidR="00E13D3F" w:rsidRPr="00E13D3F" w:rsidRDefault="00E13D3F" w:rsidP="00CA1176">
      <w:pPr>
        <w:pStyle w:val="Odstavecseseznamem"/>
        <w:numPr>
          <w:ilvl w:val="0"/>
          <w:numId w:val="21"/>
        </w:numPr>
        <w:jc w:val="left"/>
        <w:textAlignment w:val="baseline"/>
      </w:pPr>
      <w:r w:rsidRPr="00E13D3F">
        <w:rPr>
          <w:b/>
          <w:bCs/>
          <w:color w:val="333333"/>
        </w:rPr>
        <w:t>6A03.0</w:t>
      </w:r>
      <w:r w:rsidRPr="00E13D3F">
        <w:rPr>
          <w:color w:val="333333"/>
        </w:rPr>
        <w:t> Vývojová porucha učení s poruchou čten</w:t>
      </w:r>
      <w:r w:rsidR="006D0F81">
        <w:rPr>
          <w:color w:val="333333"/>
        </w:rPr>
        <w:t>í.</w:t>
      </w:r>
    </w:p>
    <w:p w:rsidR="00E13D3F" w:rsidRPr="00E13D3F" w:rsidRDefault="00E13D3F" w:rsidP="00CA1176">
      <w:pPr>
        <w:pStyle w:val="Odstavecseseznamem"/>
        <w:numPr>
          <w:ilvl w:val="0"/>
          <w:numId w:val="21"/>
        </w:numPr>
        <w:jc w:val="left"/>
        <w:textAlignment w:val="baseline"/>
      </w:pPr>
      <w:r w:rsidRPr="00E13D3F">
        <w:rPr>
          <w:b/>
          <w:bCs/>
          <w:color w:val="333333"/>
        </w:rPr>
        <w:t>6A03.1</w:t>
      </w:r>
      <w:r w:rsidRPr="00E13D3F">
        <w:rPr>
          <w:color w:val="333333"/>
        </w:rPr>
        <w:t> Vývojová porucha uče</w:t>
      </w:r>
      <w:r w:rsidR="006D0F81">
        <w:rPr>
          <w:color w:val="333333"/>
        </w:rPr>
        <w:t>ní s poruchou písemného projevu.</w:t>
      </w:r>
    </w:p>
    <w:p w:rsidR="00E13D3F" w:rsidRPr="00E13D3F" w:rsidRDefault="00E13D3F" w:rsidP="00CA1176">
      <w:pPr>
        <w:pStyle w:val="Odstavecseseznamem"/>
        <w:numPr>
          <w:ilvl w:val="0"/>
          <w:numId w:val="21"/>
        </w:numPr>
        <w:jc w:val="left"/>
        <w:textAlignment w:val="baseline"/>
      </w:pPr>
      <w:r w:rsidRPr="00E13D3F">
        <w:rPr>
          <w:b/>
          <w:bCs/>
          <w:color w:val="333333"/>
        </w:rPr>
        <w:t>6A03.2</w:t>
      </w:r>
      <w:r w:rsidRPr="00E13D3F">
        <w:rPr>
          <w:color w:val="333333"/>
        </w:rPr>
        <w:t> Vývojová porucha učení s postižením v</w:t>
      </w:r>
      <w:r w:rsidR="006D0F81">
        <w:rPr>
          <w:color w:val="333333"/>
        </w:rPr>
        <w:t> </w:t>
      </w:r>
      <w:r w:rsidRPr="00E13D3F">
        <w:rPr>
          <w:color w:val="333333"/>
        </w:rPr>
        <w:t>matematice</w:t>
      </w:r>
      <w:r w:rsidR="006D0F81">
        <w:rPr>
          <w:color w:val="333333"/>
        </w:rPr>
        <w:t>.</w:t>
      </w:r>
      <w:r w:rsidRPr="00E13D3F">
        <w:rPr>
          <w:color w:val="333333"/>
        </w:rPr>
        <w:t> </w:t>
      </w:r>
    </w:p>
    <w:p w:rsidR="0036732C" w:rsidRPr="0036732C" w:rsidRDefault="00E13D3F" w:rsidP="008847D0">
      <w:pPr>
        <w:pStyle w:val="Odstavecseseznamem"/>
        <w:numPr>
          <w:ilvl w:val="0"/>
          <w:numId w:val="21"/>
        </w:numPr>
        <w:jc w:val="left"/>
        <w:textAlignment w:val="baseline"/>
      </w:pPr>
      <w:r w:rsidRPr="00E13D3F">
        <w:rPr>
          <w:b/>
          <w:bCs/>
          <w:color w:val="333333"/>
        </w:rPr>
        <w:t>6A03.3</w:t>
      </w:r>
      <w:r w:rsidRPr="00E13D3F">
        <w:rPr>
          <w:color w:val="333333"/>
        </w:rPr>
        <w:t> Vývojová porucha učení s jiným specifikovaným postižením učení</w:t>
      </w:r>
      <w:r w:rsidR="008847D0">
        <w:rPr>
          <w:color w:val="333333"/>
        </w:rPr>
        <w:t xml:space="preserve">. </w:t>
      </w:r>
    </w:p>
    <w:p w:rsidR="00E13D3F" w:rsidRPr="00BF6DA9" w:rsidRDefault="000C40EA" w:rsidP="008847D0">
      <w:pPr>
        <w:pStyle w:val="Odstavecseseznamem"/>
        <w:numPr>
          <w:ilvl w:val="0"/>
          <w:numId w:val="21"/>
        </w:numPr>
        <w:jc w:val="left"/>
        <w:textAlignment w:val="baseline"/>
      </w:pPr>
      <w:r>
        <w:rPr>
          <w:b/>
          <w:bCs/>
          <w:color w:val="333333"/>
        </w:rPr>
        <w:t xml:space="preserve">6A03.Z </w:t>
      </w:r>
      <w:r>
        <w:rPr>
          <w:bCs/>
          <w:color w:val="333333"/>
        </w:rPr>
        <w:t xml:space="preserve">Vývojová porucha učení, neurčitá. </w:t>
      </w:r>
      <w:r w:rsidR="008847D0">
        <w:rPr>
          <w:color w:val="333333"/>
        </w:rPr>
        <w:t>(MKN – 11)</w:t>
      </w:r>
      <w:r w:rsidR="00E13D3F" w:rsidRPr="008847D0">
        <w:rPr>
          <w:color w:val="333333"/>
        </w:rPr>
        <w:t> </w:t>
      </w:r>
    </w:p>
    <w:p w:rsidR="00BF6DA9" w:rsidRDefault="00BF6DA9" w:rsidP="00BF6DA9">
      <w:pPr>
        <w:ind w:firstLine="0"/>
        <w:jc w:val="left"/>
        <w:textAlignment w:val="baseline"/>
      </w:pPr>
    </w:p>
    <w:p w:rsidR="00A9056B" w:rsidRDefault="00A9056B" w:rsidP="00A9056B">
      <w:pPr>
        <w:jc w:val="left"/>
        <w:textAlignment w:val="baseline"/>
        <w:rPr>
          <w:rStyle w:val="normaltextrun"/>
          <w:rFonts w:eastAsiaTheme="majorEastAsia"/>
          <w:color w:val="000000" w:themeColor="text1"/>
          <w:bdr w:val="none" w:sz="0" w:space="0" w:color="auto" w:frame="1"/>
        </w:rPr>
      </w:pPr>
      <w:r w:rsidRPr="00A9056B">
        <w:rPr>
          <w:rStyle w:val="normaltextrun"/>
          <w:rFonts w:eastAsiaTheme="majorEastAsia"/>
          <w:color w:val="000000" w:themeColor="text1"/>
          <w:bdr w:val="none" w:sz="0" w:space="0" w:color="auto" w:frame="1"/>
        </w:rPr>
        <w:t>MKN-11 přináší významné inovace a úpravy, které rozšiřují jeho v</w:t>
      </w:r>
      <w:r w:rsidR="008847D0">
        <w:rPr>
          <w:rStyle w:val="normaltextrun"/>
          <w:rFonts w:eastAsiaTheme="majorEastAsia"/>
          <w:color w:val="000000" w:themeColor="text1"/>
          <w:bdr w:val="none" w:sz="0" w:space="0" w:color="auto" w:frame="1"/>
        </w:rPr>
        <w:t>yužití pro různé záměry</w:t>
      </w:r>
      <w:r w:rsidRPr="00A9056B">
        <w:rPr>
          <w:rStyle w:val="normaltextrun"/>
          <w:rFonts w:eastAsiaTheme="majorEastAsia"/>
          <w:color w:val="000000" w:themeColor="text1"/>
          <w:bdr w:val="none" w:sz="0" w:space="0" w:color="auto" w:frame="1"/>
        </w:rPr>
        <w:t xml:space="preserve"> a potřeby uživatelů. </w:t>
      </w:r>
    </w:p>
    <w:p w:rsidR="00A9056B" w:rsidRDefault="008847D0" w:rsidP="00A9056B">
      <w:pPr>
        <w:jc w:val="left"/>
        <w:textAlignment w:val="baseline"/>
      </w:pPr>
      <w:r>
        <w:rPr>
          <w:color w:val="000000" w:themeColor="text1"/>
        </w:rPr>
        <w:t>Jak je uvedeno</w:t>
      </w:r>
      <w:r w:rsidR="00BF6DA9" w:rsidRPr="00A9056B">
        <w:rPr>
          <w:color w:val="000000" w:themeColor="text1"/>
        </w:rPr>
        <w:t xml:space="preserve"> již výše, český </w:t>
      </w:r>
      <w:r w:rsidR="00BF6DA9">
        <w:t>překlad MKN – 11 je</w:t>
      </w:r>
      <w:r w:rsidR="00A9056B">
        <w:t xml:space="preserve">ště není </w:t>
      </w:r>
      <w:r>
        <w:t>zcela kompletně vyhotovený</w:t>
      </w:r>
      <w:r w:rsidR="00A9056B">
        <w:t xml:space="preserve">, </w:t>
      </w:r>
      <w:r w:rsidR="00BF6DA9">
        <w:t>jeho překlad je vkládám postupně</w:t>
      </w:r>
      <w:r w:rsidR="00A9056B">
        <w:t xml:space="preserve"> a může obsahovat nekorigované chyby</w:t>
      </w:r>
      <w:r w:rsidR="00BF6DA9">
        <w:t>.</w:t>
      </w:r>
    </w:p>
    <w:p w:rsidR="00BF6DA9" w:rsidRPr="00E13D3F" w:rsidRDefault="00A9056B" w:rsidP="00A9056B">
      <w:pPr>
        <w:ind w:firstLine="0"/>
        <w:jc w:val="left"/>
        <w:textAlignment w:val="baseline"/>
      </w:pPr>
      <w:r>
        <w:t>(</w:t>
      </w:r>
      <w:r w:rsidR="007B0708" w:rsidRPr="007B0708">
        <w:t>https://www.uzis.cz/ext/mkn-11-nahled/</w:t>
      </w:r>
      <w:r>
        <w:t>)</w:t>
      </w:r>
    </w:p>
    <w:p w:rsidR="00E13D3F" w:rsidRPr="00E13D3F" w:rsidRDefault="00E13D3F" w:rsidP="00E13D3F">
      <w:pPr>
        <w:ind w:left="720"/>
        <w:jc w:val="left"/>
        <w:textAlignment w:val="baseline"/>
      </w:pPr>
      <w:r w:rsidRPr="00E13D3F">
        <w:rPr>
          <w:color w:val="333333"/>
        </w:rPr>
        <w:t> </w:t>
      </w:r>
    </w:p>
    <w:p w:rsidR="00E13D3F" w:rsidRPr="00E13D3F" w:rsidRDefault="00E13D3F" w:rsidP="00E13D3F">
      <w:pPr>
        <w:pStyle w:val="Odstavecseseznamem"/>
        <w:ind w:left="1429"/>
        <w:rPr>
          <w:rStyle w:val="eop"/>
          <w:rFonts w:eastAsiaTheme="majorEastAsia"/>
          <w:b/>
          <w:color w:val="000000" w:themeColor="text1"/>
          <w:shd w:val="clear" w:color="auto" w:fill="FFFFFF"/>
        </w:rPr>
      </w:pPr>
    </w:p>
    <w:p w:rsidR="00B63401" w:rsidRPr="000374B9" w:rsidRDefault="00B41A2A" w:rsidP="000374B9">
      <w:pPr>
        <w:pStyle w:val="Nadpis1"/>
        <w:ind w:firstLine="0"/>
      </w:pPr>
      <w:bookmarkStart w:id="18" w:name="_Toc152630627"/>
      <w:r w:rsidRPr="000374B9">
        <w:t>2</w:t>
      </w:r>
      <w:r w:rsidR="00B63401" w:rsidRPr="000374B9">
        <w:t xml:space="preserve"> </w:t>
      </w:r>
      <w:r w:rsidR="00D821E2" w:rsidRPr="00D821E2">
        <w:t>TRADIČNÍ METODY REEDUKACE</w:t>
      </w:r>
      <w:bookmarkEnd w:id="18"/>
    </w:p>
    <w:p w:rsidR="00B57CF9" w:rsidRDefault="002058FC" w:rsidP="00C9241E">
      <w:r>
        <w:t xml:space="preserve">Reedukace </w:t>
      </w:r>
      <w:r w:rsidR="00680BBD">
        <w:t xml:space="preserve">je překládána jako napravování porušené funkce nebo také jako </w:t>
      </w:r>
      <w:r>
        <w:t>převýchova</w:t>
      </w:r>
      <w:r w:rsidR="00C9241E">
        <w:t xml:space="preserve">. </w:t>
      </w:r>
      <w:r w:rsidR="00680BBD">
        <w:t xml:space="preserve">Reedukace, </w:t>
      </w:r>
      <w:r>
        <w:t>re</w:t>
      </w:r>
      <w:r w:rsidR="00291599">
        <w:t>habil</w:t>
      </w:r>
      <w:r w:rsidR="00680BBD">
        <w:t>itace a kompenzace jsou termíny, které spadají mezi speciálně pedagogické postupy</w:t>
      </w:r>
      <w:r>
        <w:t>.</w:t>
      </w:r>
      <w:r w:rsidR="00680BBD">
        <w:t xml:space="preserve"> I když je reedukace považována za jistou převýchovu jedince, tak ve významu pedagogiky se jedná o jiný přístup. Reedukace nepatří k nápravným opatřením. Nenapravuje se nic špatné. Jde </w:t>
      </w:r>
      <w:r w:rsidR="00291599">
        <w:t xml:space="preserve">o vytváření </w:t>
      </w:r>
      <w:r w:rsidR="00760752">
        <w:t xml:space="preserve">nových a lepších návyků. Zlepšují se zvyky, schopnosti a dovednosti. Termín reedukace je využíván pouze u nás v České republice. V zahraničí je tento termín nahrazen slovem </w:t>
      </w:r>
      <w:r w:rsidR="00291599">
        <w:t>intervence nebo pedagogická intervence (Zelinková, 2003)</w:t>
      </w:r>
      <w:r w:rsidR="00C27CCC">
        <w:t>.</w:t>
      </w:r>
    </w:p>
    <w:p w:rsidR="00C27CCC" w:rsidRDefault="00291599" w:rsidP="00C27CCC">
      <w:r>
        <w:t>Dříve se stávalo, a děje se to i v dnešní době, že učitelé si zaměňují doučování práce s reedukací. Odlišnost je v tomto případě více než velká. Pokud je prováděno doučování v hodinách, které jsou vyhraze</w:t>
      </w:r>
      <w:r w:rsidR="00C27CCC">
        <w:t>ny pro hodiny reedukace, tak jsou tyto hodiny vedeny pedagogem nedobře a nemělo by se to dít.(Zelinková, 2003)</w:t>
      </w:r>
    </w:p>
    <w:p w:rsidR="00C27CCC" w:rsidRDefault="00C27CCC" w:rsidP="00C27CCC">
      <w:r>
        <w:lastRenderedPageBreak/>
        <w:t>Při doučov</w:t>
      </w:r>
      <w:r w:rsidR="004878D5">
        <w:t xml:space="preserve">ání dochází k doplnění vědomostí, dohnání vynechaného učiva a také doplnění školních restů. Toto vynechání látky a znalostí může způsobit </w:t>
      </w:r>
      <w:r>
        <w:t xml:space="preserve">například delší absence žáka ve škole. (Zelinková, 2003) </w:t>
      </w:r>
    </w:p>
    <w:p w:rsidR="00C27CCC" w:rsidRDefault="004878D5" w:rsidP="00C27CCC">
      <w:r>
        <w:t>P</w:t>
      </w:r>
      <w:r w:rsidR="00C27CCC">
        <w:t xml:space="preserve">ři </w:t>
      </w:r>
      <w:r>
        <w:t xml:space="preserve">prováděné </w:t>
      </w:r>
      <w:r w:rsidR="00C27CCC">
        <w:t>reedukaci se neprobírá současné téma z vyučovacích hodin</w:t>
      </w:r>
      <w:r>
        <w:t>. Jde o doplnění</w:t>
      </w:r>
      <w:r w:rsidR="00593DA3">
        <w:t xml:space="preserve"> </w:t>
      </w:r>
      <w:r>
        <w:t xml:space="preserve">znalostí a </w:t>
      </w:r>
      <w:r w:rsidR="00C27CCC">
        <w:t>dovednost</w:t>
      </w:r>
      <w:r>
        <w:t>í, která způsobují žákovi problémy. Tato nedokonale osvojená dovednost bývá často spojená se slabě roz</w:t>
      </w:r>
      <w:r w:rsidR="00C27CCC">
        <w:t>vinutou psychickou funkcí</w:t>
      </w:r>
      <w:r w:rsidR="00593DA3">
        <w:t xml:space="preserve"> dítěte</w:t>
      </w:r>
      <w:r w:rsidR="00D42B6A">
        <w:t>.(Zelinková, 2009</w:t>
      </w:r>
      <w:r w:rsidR="00C27CCC">
        <w:t>)</w:t>
      </w:r>
    </w:p>
    <w:p w:rsidR="00581C86" w:rsidRDefault="00581C86" w:rsidP="00C27CCC"/>
    <w:p w:rsidR="00581C86" w:rsidRPr="00555881" w:rsidRDefault="00593DA3" w:rsidP="007A47C4">
      <w:pPr>
        <w:pStyle w:val="Nadpis1"/>
        <w:ind w:firstLine="0"/>
        <w:rPr>
          <w:b w:val="0"/>
        </w:rPr>
      </w:pPr>
      <w:bookmarkStart w:id="19" w:name="_Toc152630628"/>
      <w:r w:rsidRPr="00555881">
        <w:rPr>
          <w:b w:val="0"/>
        </w:rPr>
        <w:t>2.1 Obecné</w:t>
      </w:r>
      <w:r w:rsidR="00581C86" w:rsidRPr="00555881">
        <w:rPr>
          <w:b w:val="0"/>
        </w:rPr>
        <w:t xml:space="preserve"> zásady reedukace</w:t>
      </w:r>
      <w:bookmarkEnd w:id="19"/>
    </w:p>
    <w:p w:rsidR="004F4FCE" w:rsidRDefault="00673935" w:rsidP="004F4FCE">
      <w:r>
        <w:t xml:space="preserve">Po </w:t>
      </w:r>
      <w:r w:rsidR="004471EA">
        <w:t>odborném provedení diagnostiky jedinců dochází ke zjištění, že se jedná patrně o nesprávně nebo nedostatečně vyvinuté psychické funkce. Tyto funkce ovlivňují a působí tak na správné učení čtení.</w:t>
      </w:r>
      <w:r>
        <w:t xml:space="preserve"> </w:t>
      </w:r>
      <w:r w:rsidR="004471EA">
        <w:t>N</w:t>
      </w:r>
      <w:r>
        <w:t>ejvětš</w:t>
      </w:r>
      <w:r w:rsidR="004471EA">
        <w:t>í část VPU souvisí s deficity vývoje řeči. Správná r</w:t>
      </w:r>
      <w:r>
        <w:t xml:space="preserve">eedukace </w:t>
      </w:r>
      <w:r w:rsidR="004471EA">
        <w:t xml:space="preserve">je pak </w:t>
      </w:r>
      <w:r>
        <w:t>vedena směrem k</w:t>
      </w:r>
      <w:r w:rsidR="004471EA">
        <w:t xml:space="preserve"> celkovému </w:t>
      </w:r>
      <w:r>
        <w:t>r</w:t>
      </w:r>
      <w:r w:rsidR="004471EA">
        <w:t>ozvíjení řeči</w:t>
      </w:r>
      <w:r>
        <w:t xml:space="preserve">. </w:t>
      </w:r>
      <w:r w:rsidR="004471EA">
        <w:t>V případě, že nastane</w:t>
      </w:r>
      <w:r w:rsidR="004F4FCE">
        <w:t> zanedbání zvládnutí těchto psychických funkcí a začneme rovnou rozvíjet dané dovednosti jako je čtení, psaní anebo také počítání, tak se tento systém brzy zhroutí a nevydrží. Dojde ke změně a dítě místo postupného učení se bude učit texty a početní operace z paměti a přichází tak nechuť ze strany žáka.</w:t>
      </w:r>
      <w:r w:rsidR="00C30601">
        <w:t xml:space="preserve"> (Zelinková, 2003)</w:t>
      </w:r>
    </w:p>
    <w:p w:rsidR="00581C86" w:rsidRDefault="004F4FCE" w:rsidP="004F4FCE">
      <w:r>
        <w:t>Naopak při postupné aplikaci podporujících cvičení dochází ze strany žáka kladnému přijetí. Tyto reedukační úkoly se většinou nepodobají úkolům z běžného vyučování. A z toho důvodu je velmi časté, že žák tak začíná pociťovat úspěch a tyto aktivity jej baví. (Zelinková, 2003)</w:t>
      </w:r>
    </w:p>
    <w:p w:rsidR="00C822A5" w:rsidRDefault="00C30601" w:rsidP="00C822A5">
      <w:r>
        <w:t>Dalším důležitým a zcela logickým krokem pro správně vedenou reedukaci je, že se musí dodržovat maximální dosažená úroveň dítěte a to i bez ohledu na</w:t>
      </w:r>
      <w:r w:rsidR="00B4517B">
        <w:t xml:space="preserve"> věk a také školní osnovy. V průběhu aplikování je tato myšlenka těžce uplatňována. Z</w:t>
      </w:r>
      <w:r>
        <w:t> hl</w:t>
      </w:r>
      <w:r w:rsidR="00B4517B">
        <w:t xml:space="preserve">ediska reedukace však správnější postup není. A to z důvodu, že vývoj lidských </w:t>
      </w:r>
      <w:r>
        <w:t xml:space="preserve">dovedností má svou </w:t>
      </w:r>
      <w:r w:rsidR="00B4517B">
        <w:t>jasnou posloupnost. N</w:t>
      </w:r>
      <w:r>
        <w:t>edodržování</w:t>
      </w:r>
      <w:r w:rsidR="00B4517B">
        <w:t xml:space="preserve"> nebo přeskakování zmíněných zásad směřuje </w:t>
      </w:r>
      <w:r>
        <w:t xml:space="preserve">k dlouhodobým </w:t>
      </w:r>
      <w:r w:rsidR="00B4517B">
        <w:t>a podstatným po</w:t>
      </w:r>
      <w:r>
        <w:t>tížím.</w:t>
      </w:r>
      <w:r w:rsidR="00B4517B">
        <w:t xml:space="preserve"> V</w:t>
      </w:r>
      <w:r>
        <w:t xml:space="preserve">šechna </w:t>
      </w:r>
      <w:r w:rsidR="00B4517B">
        <w:t xml:space="preserve">reedukační cvičení </w:t>
      </w:r>
      <w:r w:rsidR="00C441B9">
        <w:t xml:space="preserve">jsou </w:t>
      </w:r>
      <w:r w:rsidR="00B4517B">
        <w:t xml:space="preserve">určená </w:t>
      </w:r>
      <w:r w:rsidR="00C441B9">
        <w:t xml:space="preserve">a </w:t>
      </w:r>
      <w:r w:rsidR="00B4517B">
        <w:t>slouží k rozvíjení, zlepšení</w:t>
      </w:r>
      <w:r>
        <w:t xml:space="preserve"> jednotlivých </w:t>
      </w:r>
      <w:r w:rsidR="00C822A5">
        <w:t>psychických funkcí, nácviku čtení a dalších souvisejících dovedností</w:t>
      </w:r>
      <w:r w:rsidR="00C441B9">
        <w:t xml:space="preserve">. Cvičení však nejsou určena pro určitý věk a </w:t>
      </w:r>
      <w:r w:rsidR="00C822A5">
        <w:t>ročník</w:t>
      </w:r>
      <w:r w:rsidR="00C441B9">
        <w:t xml:space="preserve"> dítěte. Všechny úkoly jsou označeny fází, ve které se děti nachází anebo je pro něj vhodná.</w:t>
      </w:r>
      <w:r w:rsidR="00C822A5">
        <w:t>(Zelinková, 2003)</w:t>
      </w:r>
    </w:p>
    <w:p w:rsidR="00C822A5" w:rsidRDefault="00C822A5" w:rsidP="00C822A5">
      <w:r>
        <w:t>Úspěšně realizovaný a pohodový začátek reedukace je velmi důležitý krok, ke zvládnutí reedukace. Jak jsem již výše uváděla, dítě tak zažívá příjemné chvíle a zažívá pochvalu a pocit, že se dobré výsledky mohou dostavit. Pro začátek je vhodné volit cvičení, která se nepodobají těm běžným školním. (Zelinková, 2003)</w:t>
      </w:r>
    </w:p>
    <w:p w:rsidR="00C822A5" w:rsidRDefault="00C822A5" w:rsidP="00C822A5">
      <w:r>
        <w:lastRenderedPageBreak/>
        <w:t>Stejně jak je důležité navazovat na již dosažené znalosti, tak stejně tak je vhodné u re</w:t>
      </w:r>
      <w:r w:rsidR="002F533A">
        <w:t>edukace zapojit více senzorů</w:t>
      </w:r>
      <w:r>
        <w:t xml:space="preserve">. </w:t>
      </w:r>
      <w:r w:rsidR="00FA70BD">
        <w:t>Již J. A. Komenský považoval te</w:t>
      </w:r>
      <w:r w:rsidR="00E249EB">
        <w:t xml:space="preserve">nto přístup za správný. Namísto, </w:t>
      </w:r>
      <w:r w:rsidR="00FA70BD">
        <w:t>aby žáci donekonečna opisovali matematické příklady</w:t>
      </w:r>
      <w:r w:rsidR="00E249EB">
        <w:t>,</w:t>
      </w:r>
      <w:r w:rsidR="00FA70BD">
        <w:t xml:space="preserve"> je vhodné využít </w:t>
      </w:r>
      <w:r w:rsidR="00E249EB">
        <w:t>ve výuce nejrůznější počítadla, předměty a barevné pomůcky. Při čtení je vhodné, aby nedocházelo k učení slov a slabik s n</w:t>
      </w:r>
      <w:r w:rsidR="00241B10">
        <w:t>ovými písmeny. T</w:t>
      </w:r>
      <w:r w:rsidR="00E249EB">
        <w:t>echnika učení</w:t>
      </w:r>
      <w:r w:rsidR="00241B10">
        <w:t xml:space="preserve"> se má zvolit co nejlepší.  Tedy aby si žáci nejprve osvojovali</w:t>
      </w:r>
      <w:r w:rsidR="006C2003">
        <w:t xml:space="preserve"> nová písmenka </w:t>
      </w:r>
      <w:r w:rsidR="00B12C2A">
        <w:t>například pomocí hlasitého čtení</w:t>
      </w:r>
      <w:r w:rsidR="00E249EB">
        <w:t xml:space="preserve">, </w:t>
      </w:r>
      <w:r w:rsidR="00241B10">
        <w:t xml:space="preserve">zábavného </w:t>
      </w:r>
      <w:r w:rsidR="00E249EB">
        <w:t>mode</w:t>
      </w:r>
      <w:r w:rsidR="00241B10">
        <w:t xml:space="preserve">lování a také pomocí </w:t>
      </w:r>
      <w:r w:rsidR="00E249EB">
        <w:t>barev</w:t>
      </w:r>
      <w:r w:rsidR="00B12C2A">
        <w:t xml:space="preserve">ného rozlišování </w:t>
      </w:r>
      <w:r w:rsidR="00241B10">
        <w:t>v textu</w:t>
      </w:r>
      <w:r w:rsidR="00E249EB">
        <w:t>. (Zelinková, 2003)</w:t>
      </w:r>
    </w:p>
    <w:p w:rsidR="00E249EB" w:rsidRDefault="00E249EB" w:rsidP="00C822A5">
      <w:r>
        <w:t>Proces reedukac</w:t>
      </w:r>
      <w:r w:rsidR="005C733C">
        <w:t>e by se měl provádět se zřetelem na konkrétní osobu. To znamená, že aktuální</w:t>
      </w:r>
      <w:r>
        <w:t xml:space="preserve"> </w:t>
      </w:r>
      <w:r w:rsidR="005C733C">
        <w:t xml:space="preserve">stav u jedince je rozhodující. Skupinovou reedukaci je možné aplikovat. Provádí se pouze v malé skupince dětí. Vhodný počet je </w:t>
      </w:r>
      <w:r w:rsidR="00CD630C">
        <w:t>2-5 dětí, ale jen v případě, že jsou děti v podobné kondici a nikdo z nich nenarušuje práci ostatním tím, že by potřebovat intenzivnější pomoc ze strany učitele. Pokud by měla být reedukace prováděna ve skupince 11 dětí, tak se jedná o nevhodnou reedukaci, protože tato aktivita neodpovídá požadavkům. (Zelinková, 2003)</w:t>
      </w:r>
    </w:p>
    <w:p w:rsidR="00CD630C" w:rsidRDefault="0039081D" w:rsidP="00C822A5">
      <w:r>
        <w:t>Pro navození dobré nálady při začátku hodiny zaměřené na reedukaci je dobré použít aktivitu, kterou dítě ráno provádí. Pokud si dítě rádo maluje, tak můžeme zvolit kreslení. Pokud se jedná o dítě, které rádo mluví, můžeme použít k navození dobré nálady rozhovor. Můžeme se bavit třeba o tom, co dělalo o víkendu, jaké má plány na odpoledne a podobně. Zjednodušeně je dobré najít téma, ve kterém se dítě cítí dobře a úspěšně. (Zelinková, 2003)</w:t>
      </w:r>
    </w:p>
    <w:p w:rsidR="0039081D" w:rsidRDefault="0039081D" w:rsidP="00D25763">
      <w:r>
        <w:t xml:space="preserve">Při prováděné reedukaci je velmi složité určit, jak dlouho bude třeba jednotlivé aktivity provádět anebo do jaké míry se u dítěte dostaví výsledky. Z toho důvodu nikdy v dítěti nevyvoláváme falešné naděje a u jeho rodičů také ne. Tento krok je řekněme ochraňuje před velkým zklamáním a popřípadě i dalším pocit neúspěchu. </w:t>
      </w:r>
      <w:r w:rsidR="00170402">
        <w:t>Z toho důvodu by se nemělo motivovat způsobem, kdy zvýšená domácí příprava a úkoly navíc přinesou to chtěné zlepšení. Právě toto jednání může mít za výsledek ještě větší zhoršení jako ve vztahu ke škole, tak v psychickém stavu dítěte. Proto je vhodné, aby dítě i rodiče byli pravdivě informování s možným reálným výsle</w:t>
      </w:r>
      <w:r w:rsidR="007E5A2F">
        <w:t>dkem reedukace. Za konečným úspěchem nestojí pouze učitel a dítě. Na stupeň zlepšení mají vliv i všichni ostatní</w:t>
      </w:r>
      <w:r w:rsidR="00170402">
        <w:t>. (Zelinková, 2003)</w:t>
      </w:r>
    </w:p>
    <w:p w:rsidR="00D25763" w:rsidRDefault="007E5A2F" w:rsidP="00D25763">
      <w:r>
        <w:t xml:space="preserve">Při správném postupu </w:t>
      </w:r>
      <w:r w:rsidR="00D25763">
        <w:t>ree</w:t>
      </w:r>
      <w:r>
        <w:t xml:space="preserve">dukace je velmi důležité, aby byly </w:t>
      </w:r>
      <w:r w:rsidR="000E6182">
        <w:t>děti vedeny k motivaci.</w:t>
      </w:r>
      <w:r w:rsidR="00D25763">
        <w:t xml:space="preserve"> </w:t>
      </w:r>
      <w:r w:rsidR="000E6182">
        <w:t>Aby byly schopny určitého sebehodnocení. A také, aby dokázali ohodnotit své dosavadní výsledky a práci</w:t>
      </w:r>
      <w:r w:rsidR="00D25763">
        <w:t>. Zdravotní stav je klíčový faktor, který může mít vliv na samotné výkony.  Důležité je také přihlížet k rodinnému prostředí jedince, výchova, prostředí školy ale také osobnost samotného učitele. Protože osobnost učitele a jeho nastavení vede k dobrým vztahům mezi dítětem, u kterého je prováděna reedukace, rodiči a dalšími zapojenými osobami. (Zelinková, 2003)</w:t>
      </w:r>
    </w:p>
    <w:p w:rsidR="00C43AF6" w:rsidRDefault="00C43AF6" w:rsidP="00C43AF6">
      <w:pPr>
        <w:ind w:firstLine="0"/>
      </w:pPr>
    </w:p>
    <w:p w:rsidR="00C43AF6" w:rsidRPr="00555881" w:rsidRDefault="00593DA3" w:rsidP="007A47C4">
      <w:pPr>
        <w:pStyle w:val="Nadpis1"/>
        <w:ind w:firstLine="0"/>
        <w:rPr>
          <w:b w:val="0"/>
        </w:rPr>
      </w:pPr>
      <w:bookmarkStart w:id="20" w:name="_Toc152630629"/>
      <w:r w:rsidRPr="00555881">
        <w:rPr>
          <w:b w:val="0"/>
        </w:rPr>
        <w:t>2.2 Nejčastější nedostatky</w:t>
      </w:r>
      <w:r w:rsidR="00C43AF6" w:rsidRPr="00555881">
        <w:rPr>
          <w:b w:val="0"/>
        </w:rPr>
        <w:t xml:space="preserve"> při reedukaci</w:t>
      </w:r>
      <w:bookmarkEnd w:id="20"/>
    </w:p>
    <w:p w:rsidR="00C43AF6" w:rsidRDefault="00C43AF6" w:rsidP="00C43AF6">
      <w:r>
        <w:t>(Zelinková, 2003) Ve své kn</w:t>
      </w:r>
      <w:r w:rsidR="000E6182">
        <w:t xml:space="preserve">ize popisuje, jakým chybám jsou </w:t>
      </w:r>
      <w:r>
        <w:t>žáci</w:t>
      </w:r>
      <w:r w:rsidR="000E6182">
        <w:t xml:space="preserve"> opakovaně</w:t>
      </w:r>
      <w:r>
        <w:t xml:space="preserve"> vystavování:</w:t>
      </w:r>
    </w:p>
    <w:p w:rsidR="00C43AF6" w:rsidRDefault="00593DA3" w:rsidP="00CA1176">
      <w:pPr>
        <w:pStyle w:val="Odstavecseseznamem"/>
        <w:numPr>
          <w:ilvl w:val="0"/>
          <w:numId w:val="22"/>
        </w:numPr>
      </w:pPr>
      <w:r>
        <w:t>Za n</w:t>
      </w:r>
      <w:r w:rsidR="000E6182">
        <w:t xml:space="preserve">ejčastěji </w:t>
      </w:r>
      <w:r>
        <w:t xml:space="preserve">chybu reedukace se považuje jakákoliv forma či podoba </w:t>
      </w:r>
      <w:r w:rsidR="000E6182">
        <w:t>vý</w:t>
      </w:r>
      <w:r>
        <w:t>čitek, nadávek a sli</w:t>
      </w:r>
      <w:r w:rsidR="004E4151">
        <w:t>bů. Také se může jednat o</w:t>
      </w:r>
      <w:r>
        <w:t xml:space="preserve"> hanlivé</w:t>
      </w:r>
      <w:r w:rsidR="004E4151">
        <w:t xml:space="preserve"> urážky. Za nevhodnou součást reedukace je považováno srovnávání a porovnávání se sourozencem či kamarádem</w:t>
      </w:r>
      <w:r w:rsidR="00A62377">
        <w:t xml:space="preserve">. Toto </w:t>
      </w:r>
      <w:r w:rsidR="000E6182">
        <w:t xml:space="preserve">velmi nevhodné chování </w:t>
      </w:r>
      <w:r w:rsidR="00A62377">
        <w:t>v</w:t>
      </w:r>
      <w:r w:rsidR="000E6182">
        <w:t>ede</w:t>
      </w:r>
      <w:r w:rsidR="00A62377">
        <w:t xml:space="preserve"> k</w:t>
      </w:r>
      <w:r w:rsidR="000E6182">
        <w:t> </w:t>
      </w:r>
      <w:r w:rsidR="00A62377">
        <w:t>lítosti</w:t>
      </w:r>
      <w:r w:rsidR="000E6182">
        <w:t xml:space="preserve">. Může se projevit i negativní vztah k úspěšnějším </w:t>
      </w:r>
      <w:r w:rsidR="00A62377">
        <w:t>lidem.</w:t>
      </w:r>
    </w:p>
    <w:p w:rsidR="00A62377" w:rsidRDefault="008E7BDB" w:rsidP="00CA1176">
      <w:pPr>
        <w:pStyle w:val="Odstavecseseznamem"/>
        <w:numPr>
          <w:ilvl w:val="0"/>
          <w:numId w:val="22"/>
        </w:numPr>
      </w:pPr>
      <w:r>
        <w:t>Opakované psaní diktátů se považuje za velmi nevhodné. Takové jednání může v </w:t>
      </w:r>
      <w:r w:rsidR="002173D9">
        <w:t>d</w:t>
      </w:r>
      <w:r w:rsidR="00A62377">
        <w:t>ítě</w:t>
      </w:r>
      <w:r>
        <w:t>ti vyvolat nezájem o školu a učení. A tento nezájem způsobí další chyby.</w:t>
      </w:r>
    </w:p>
    <w:p w:rsidR="00A62377" w:rsidRDefault="008E7BDB" w:rsidP="00CA1176">
      <w:pPr>
        <w:pStyle w:val="Odstavecseseznamem"/>
        <w:numPr>
          <w:ilvl w:val="0"/>
          <w:numId w:val="22"/>
        </w:numPr>
      </w:pPr>
      <w:r>
        <w:t>Zadávat dětem zbytečně složité texty ke čtení</w:t>
      </w:r>
      <w:r w:rsidR="002173D9">
        <w:t xml:space="preserve">. </w:t>
      </w:r>
      <w:r>
        <w:t xml:space="preserve">V očích dítěte působí takové texty nesrozumitelně. </w:t>
      </w:r>
      <w:r w:rsidR="002173D9">
        <w:t>D</w:t>
      </w:r>
      <w:r w:rsidR="00A62377">
        <w:t xml:space="preserve">ítě </w:t>
      </w:r>
      <w:r w:rsidR="002173D9">
        <w:t xml:space="preserve">proto </w:t>
      </w:r>
      <w:r w:rsidR="00A62377">
        <w:t>musí vyn</w:t>
      </w:r>
      <w:r w:rsidR="002173D9">
        <w:t xml:space="preserve">akládat zbytečně </w:t>
      </w:r>
      <w:r w:rsidR="00A62377">
        <w:t>velké úsilí</w:t>
      </w:r>
      <w:r w:rsidR="002173D9">
        <w:t xml:space="preserve"> ke splnění úkolu. To směřuje dítě ke zhoršení </w:t>
      </w:r>
      <w:r w:rsidR="00A62377">
        <w:t>vztahu ke čtení.</w:t>
      </w:r>
    </w:p>
    <w:p w:rsidR="00A62377" w:rsidRDefault="002173D9" w:rsidP="00CA1176">
      <w:pPr>
        <w:pStyle w:val="Odstavecseseznamem"/>
        <w:numPr>
          <w:ilvl w:val="0"/>
          <w:numId w:val="22"/>
        </w:numPr>
      </w:pPr>
      <w:r>
        <w:t>Nevhodný</w:t>
      </w:r>
      <w:r w:rsidR="00A62377">
        <w:t xml:space="preserve"> postup </w:t>
      </w:r>
      <w:r>
        <w:t>při učení. Tím je myšleno učení se zpamě</w:t>
      </w:r>
      <w:r w:rsidR="00B82C03">
        <w:t>ti</w:t>
      </w:r>
      <w:r>
        <w:t>. Dítě není schopno takový úkol splnit a to vede k nezdaru. Také se může zhoršovat vztah k učení, pokud dochází k ověřování znalostí</w:t>
      </w:r>
      <w:r w:rsidR="00A62377">
        <w:t xml:space="preserve"> jinak položenou otázkou, než ji jedinec zná.</w:t>
      </w:r>
    </w:p>
    <w:p w:rsidR="00A62377" w:rsidRDefault="00A62377" w:rsidP="00CA1176">
      <w:pPr>
        <w:pStyle w:val="Odstavecseseznamem"/>
        <w:numPr>
          <w:ilvl w:val="0"/>
          <w:numId w:val="22"/>
        </w:numPr>
      </w:pPr>
      <w:r>
        <w:t>Dal</w:t>
      </w:r>
      <w:r w:rsidR="00B82C03">
        <w:t>ší možnost je, že vyučující nevěří dítěti, že se doma na hodinu připravovalo</w:t>
      </w:r>
      <w:r>
        <w:t>.</w:t>
      </w:r>
    </w:p>
    <w:p w:rsidR="00A62377" w:rsidRDefault="00B82C03" w:rsidP="00CA1176">
      <w:pPr>
        <w:pStyle w:val="Odstavecseseznamem"/>
        <w:numPr>
          <w:ilvl w:val="0"/>
          <w:numId w:val="22"/>
        </w:numPr>
      </w:pPr>
      <w:r>
        <w:t>Ignorování VPU</w:t>
      </w:r>
      <w:r w:rsidR="004B2BAE">
        <w:t>, které mají souvislost s poruchou.</w:t>
      </w:r>
    </w:p>
    <w:p w:rsidR="004B2BAE" w:rsidRDefault="004B2BAE" w:rsidP="00CA1176">
      <w:pPr>
        <w:pStyle w:val="Odstavecseseznamem"/>
        <w:numPr>
          <w:ilvl w:val="0"/>
          <w:numId w:val="22"/>
        </w:numPr>
      </w:pPr>
      <w:r>
        <w:t>Neposkytnutí vhodného uznání a slabé ohodnocení</w:t>
      </w:r>
      <w:r w:rsidR="007B229D">
        <w:t xml:space="preserve">. </w:t>
      </w:r>
      <w:r w:rsidR="00B229E5">
        <w:t>(Zelinková, 2003).</w:t>
      </w:r>
    </w:p>
    <w:p w:rsidR="00B229E5" w:rsidRDefault="00B229E5" w:rsidP="00B229E5">
      <w:pPr>
        <w:pStyle w:val="Odstavecseseznamem"/>
        <w:ind w:left="1429" w:firstLine="0"/>
      </w:pPr>
    </w:p>
    <w:p w:rsidR="00B229E5" w:rsidRPr="00555881" w:rsidRDefault="00B229E5" w:rsidP="007A47C4">
      <w:pPr>
        <w:pStyle w:val="Nadpis1"/>
        <w:ind w:firstLine="0"/>
        <w:rPr>
          <w:b w:val="0"/>
        </w:rPr>
      </w:pPr>
      <w:bookmarkStart w:id="21" w:name="_Toc152630630"/>
      <w:r w:rsidRPr="00555881">
        <w:rPr>
          <w:b w:val="0"/>
        </w:rPr>
        <w:t>2.3 Oblasti reedukace</w:t>
      </w:r>
      <w:bookmarkEnd w:id="21"/>
    </w:p>
    <w:p w:rsidR="00B229E5" w:rsidRDefault="00B229E5" w:rsidP="00B229E5">
      <w:r>
        <w:t>R</w:t>
      </w:r>
      <w:r w:rsidR="00356D5C">
        <w:t>eedukace směřuje na tři oblasti</w:t>
      </w:r>
      <w:r>
        <w:t>:</w:t>
      </w:r>
    </w:p>
    <w:p w:rsidR="00B229E5" w:rsidRDefault="00B229E5" w:rsidP="00CA1176">
      <w:pPr>
        <w:pStyle w:val="Odstavecseseznamem"/>
        <w:numPr>
          <w:ilvl w:val="0"/>
          <w:numId w:val="23"/>
        </w:numPr>
      </w:pPr>
      <w:r>
        <w:t xml:space="preserve">Reedukace </w:t>
      </w:r>
      <w:r w:rsidR="00356D5C">
        <w:t xml:space="preserve">činností, které napravují </w:t>
      </w:r>
      <w:r>
        <w:t>poruchu.</w:t>
      </w:r>
    </w:p>
    <w:p w:rsidR="00B229E5" w:rsidRDefault="00356D5C" w:rsidP="00CA1176">
      <w:pPr>
        <w:pStyle w:val="Odstavecseseznamem"/>
        <w:numPr>
          <w:ilvl w:val="0"/>
          <w:numId w:val="23"/>
        </w:numPr>
      </w:pPr>
      <w:r>
        <w:t xml:space="preserve">Upevňování správného čtení, psaní a </w:t>
      </w:r>
      <w:r w:rsidR="00B229E5">
        <w:t>počítání.</w:t>
      </w:r>
    </w:p>
    <w:p w:rsidR="00B229E5" w:rsidRDefault="00433BE6" w:rsidP="00CA1176">
      <w:pPr>
        <w:pStyle w:val="Odstavecseseznamem"/>
        <w:numPr>
          <w:ilvl w:val="0"/>
          <w:numId w:val="23"/>
        </w:numPr>
      </w:pPr>
      <w:r>
        <w:t>Přispět ke správnému nastavení</w:t>
      </w:r>
      <w:r w:rsidR="00343580">
        <w:t xml:space="preserve"> psychiky jedince</w:t>
      </w:r>
      <w:r>
        <w:t>. A</w:t>
      </w:r>
      <w:r w:rsidR="00D821E2">
        <w:t>by mohl žít</w:t>
      </w:r>
      <w:r w:rsidR="00343580">
        <w:t xml:space="preserve"> plnohodnotný život</w:t>
      </w:r>
      <w:r w:rsidR="00D821E2">
        <w:t xml:space="preserve">. A také aby byl začleněný </w:t>
      </w:r>
      <w:r w:rsidR="00356D5C">
        <w:t>do společnosti</w:t>
      </w:r>
      <w:r w:rsidR="000951EB">
        <w:t>.</w:t>
      </w:r>
      <w:r w:rsidR="007B229D">
        <w:t xml:space="preserve"> (Zelinková, 2003)</w:t>
      </w:r>
    </w:p>
    <w:p w:rsidR="00B57CF9" w:rsidRDefault="00D821E2" w:rsidP="0006763A">
      <w:r>
        <w:t>Všechny tyto tři uvedené</w:t>
      </w:r>
      <w:r w:rsidR="00356D5C">
        <w:t xml:space="preserve"> oblasti </w:t>
      </w:r>
      <w:r>
        <w:t xml:space="preserve">se </w:t>
      </w:r>
      <w:r w:rsidR="000951EB">
        <w:t>prolínají</w:t>
      </w:r>
      <w:r w:rsidR="00356D5C">
        <w:t xml:space="preserve"> a </w:t>
      </w:r>
      <w:r>
        <w:t xml:space="preserve">vzájemně </w:t>
      </w:r>
      <w:r w:rsidR="00356D5C">
        <w:t>ovlivňují</w:t>
      </w:r>
      <w:r w:rsidR="000951EB">
        <w:t xml:space="preserve"> (Zelinková, 2003)</w:t>
      </w:r>
      <w:r w:rsidR="00BB3C0D">
        <w:t>.</w:t>
      </w:r>
    </w:p>
    <w:p w:rsidR="0006763A" w:rsidRPr="0006763A" w:rsidRDefault="0006763A" w:rsidP="0006763A"/>
    <w:p w:rsidR="00BB3C0D" w:rsidRDefault="00B63401" w:rsidP="0006763A">
      <w:r w:rsidRPr="00B63401">
        <w:rPr>
          <w:i/>
        </w:rPr>
        <w:lastRenderedPageBreak/>
        <w:t>„Proces reedukace specifických poruch učení lze charakterizovat jako dlouhodobý, diagnostiko – terapeutický proces, jehož cílem je odstranění nebo zmírnění obtíží dítěte a zlepšení celkového stavu ps</w:t>
      </w:r>
      <w:r w:rsidR="00356D5C">
        <w:rPr>
          <w:i/>
        </w:rPr>
        <w:t>ychiky dítěte</w:t>
      </w:r>
      <w:r w:rsidRPr="00B63401">
        <w:rPr>
          <w:i/>
        </w:rPr>
        <w:t>“</w:t>
      </w:r>
      <w:r>
        <w:t>(Bartoňová, 2005, s. 62)</w:t>
      </w:r>
      <w:r w:rsidR="00356D5C">
        <w:t>.</w:t>
      </w:r>
    </w:p>
    <w:p w:rsidR="00BB3C0D" w:rsidRDefault="00BB3C0D" w:rsidP="00BB3C0D">
      <w:pPr>
        <w:ind w:firstLine="0"/>
      </w:pPr>
    </w:p>
    <w:p w:rsidR="00BB3C0D" w:rsidRPr="00555881" w:rsidRDefault="00852E2A" w:rsidP="007A47C4">
      <w:pPr>
        <w:pStyle w:val="Nadpis1"/>
        <w:ind w:firstLine="0"/>
        <w:rPr>
          <w:b w:val="0"/>
        </w:rPr>
      </w:pPr>
      <w:bookmarkStart w:id="22" w:name="_Toc152630631"/>
      <w:r>
        <w:rPr>
          <w:b w:val="0"/>
        </w:rPr>
        <w:t>2.4</w:t>
      </w:r>
      <w:r w:rsidR="00BB3C0D" w:rsidRPr="00555881">
        <w:rPr>
          <w:b w:val="0"/>
        </w:rPr>
        <w:t xml:space="preserve"> Reedukace </w:t>
      </w:r>
      <w:r w:rsidR="00861CC8" w:rsidRPr="00555881">
        <w:rPr>
          <w:b w:val="0"/>
        </w:rPr>
        <w:t xml:space="preserve">vybraných </w:t>
      </w:r>
      <w:r w:rsidR="00B41A2A" w:rsidRPr="00555881">
        <w:rPr>
          <w:b w:val="0"/>
        </w:rPr>
        <w:t>vývojových poruch učení</w:t>
      </w:r>
      <w:bookmarkEnd w:id="22"/>
    </w:p>
    <w:p w:rsidR="001024EA" w:rsidRPr="00555881" w:rsidRDefault="00852E2A" w:rsidP="007A47C4">
      <w:pPr>
        <w:pStyle w:val="Nadpis1"/>
        <w:ind w:firstLine="0"/>
        <w:rPr>
          <w:b w:val="0"/>
        </w:rPr>
      </w:pPr>
      <w:bookmarkStart w:id="23" w:name="_Toc152630632"/>
      <w:r>
        <w:rPr>
          <w:b w:val="0"/>
        </w:rPr>
        <w:t>2.4</w:t>
      </w:r>
      <w:r w:rsidR="001024EA" w:rsidRPr="00555881">
        <w:rPr>
          <w:b w:val="0"/>
        </w:rPr>
        <w:t>.1 Reedukace dyslexie</w:t>
      </w:r>
      <w:bookmarkEnd w:id="23"/>
    </w:p>
    <w:p w:rsidR="00AD1739" w:rsidRDefault="00EF4BEA" w:rsidP="00AD1739">
      <w:r>
        <w:t>(Zelinková, 2003</w:t>
      </w:r>
      <w:r w:rsidR="00541937">
        <w:t xml:space="preserve">) </w:t>
      </w:r>
      <w:r w:rsidR="00356D5C">
        <w:t>Aut</w:t>
      </w:r>
      <w:r w:rsidR="00FB156F">
        <w:t xml:space="preserve">orka popisuje </w:t>
      </w:r>
      <w:r w:rsidR="0006763A">
        <w:t xml:space="preserve">ve své knize </w:t>
      </w:r>
      <w:r w:rsidR="00FB156F">
        <w:t xml:space="preserve">o vhodné </w:t>
      </w:r>
      <w:r w:rsidR="0006763A">
        <w:t>r</w:t>
      </w:r>
      <w:r w:rsidR="00F2034A">
        <w:t>eedukaci</w:t>
      </w:r>
      <w:r w:rsidR="00AD1739">
        <w:t xml:space="preserve"> dysl</w:t>
      </w:r>
      <w:r w:rsidR="00541937">
        <w:t>exie. Uvádí, že při</w:t>
      </w:r>
      <w:r w:rsidR="0006763A">
        <w:t xml:space="preserve"> reedukaci probíhá </w:t>
      </w:r>
      <w:r w:rsidR="00541937">
        <w:t>celkové zlepšování</w:t>
      </w:r>
      <w:r w:rsidR="00F2034A">
        <w:t xml:space="preserve"> percepčně-m</w:t>
      </w:r>
      <w:r w:rsidR="00541937">
        <w:t xml:space="preserve">otorických funkcích. </w:t>
      </w:r>
      <w:r w:rsidR="00FB156F">
        <w:t xml:space="preserve">Na základě toho dochází k celkové zlepšení řeči. Celkově se zlepšují </w:t>
      </w:r>
      <w:r w:rsidR="00F2034A">
        <w:t>p</w:t>
      </w:r>
      <w:r w:rsidR="00541937">
        <w:t>řidružené schopnosti, které ovlivňují čtení</w:t>
      </w:r>
      <w:r w:rsidR="00AD1739">
        <w:t xml:space="preserve">. </w:t>
      </w:r>
      <w:r w:rsidR="00541937">
        <w:t>Čtení je utvořeno z</w:t>
      </w:r>
      <w:r w:rsidR="00AD1739">
        <w:t>:</w:t>
      </w:r>
    </w:p>
    <w:p w:rsidR="000320D2" w:rsidRDefault="000320D2" w:rsidP="00CA1176">
      <w:pPr>
        <w:pStyle w:val="Odstavecseseznamem"/>
        <w:numPr>
          <w:ilvl w:val="0"/>
          <w:numId w:val="24"/>
        </w:numPr>
      </w:pPr>
      <w:r>
        <w:t>Techni</w:t>
      </w:r>
      <w:r w:rsidR="00541937">
        <w:t>ky</w:t>
      </w:r>
      <w:r>
        <w:t xml:space="preserve"> čtení (kódování)</w:t>
      </w:r>
      <w:r w:rsidR="00F2034A">
        <w:t>.</w:t>
      </w:r>
    </w:p>
    <w:p w:rsidR="000320D2" w:rsidRDefault="000320D2" w:rsidP="00CA1176">
      <w:pPr>
        <w:pStyle w:val="Odstavecseseznamem"/>
        <w:numPr>
          <w:ilvl w:val="0"/>
          <w:numId w:val="24"/>
        </w:numPr>
      </w:pPr>
      <w:r>
        <w:t>Porozumění</w:t>
      </w:r>
      <w:r w:rsidR="00541937">
        <w:t xml:space="preserve"> čtenému</w:t>
      </w:r>
      <w:r w:rsidR="00F2034A">
        <w:t>.</w:t>
      </w:r>
    </w:p>
    <w:p w:rsidR="00F2034A" w:rsidRDefault="00F2034A" w:rsidP="00F2034A">
      <w:pPr>
        <w:ind w:left="1069" w:firstLine="0"/>
      </w:pPr>
    </w:p>
    <w:p w:rsidR="000320D2" w:rsidRDefault="00541937" w:rsidP="00AA2FA9">
      <w:r>
        <w:t>Systém čtení na sebe navazuje</w:t>
      </w:r>
      <w:r w:rsidR="000320D2">
        <w:t>.</w:t>
      </w:r>
      <w:r>
        <w:t xml:space="preserve"> Pokud dochází ke skutečnosti, kdy </w:t>
      </w:r>
      <w:r w:rsidR="00F2034A">
        <w:t xml:space="preserve">dítě </w:t>
      </w:r>
      <w:r>
        <w:t>není schopno okamžitě poznat jednotlivá</w:t>
      </w:r>
      <w:r w:rsidR="00F2034A">
        <w:t xml:space="preserve"> </w:t>
      </w:r>
      <w:r w:rsidR="00AA2FA9">
        <w:t>písmenka, musí pozastavit své čtení</w:t>
      </w:r>
      <w:r w:rsidR="000320D2">
        <w:t xml:space="preserve">, aby si vzpomnělo, nebo u písmen zaměňuje tvary, tak přesně tyto úkoly ubírají dítěti na pozornosti. To následně vede </w:t>
      </w:r>
      <w:r w:rsidR="00F774BC">
        <w:t>ke ztrátě pozornosti. Dítě tak ztrácí nit a přestává se orientovat v příběhu čteného textu. Ve vzácných případech se stává, že se dítě orientuje, tedy překoná dekódování, ale i nadále čtení zůstává s drobným</w:t>
      </w:r>
      <w:r w:rsidR="007A2395">
        <w:t>i nedostatky a s pomalým tempem</w:t>
      </w:r>
      <w:r w:rsidR="00AA2FA9">
        <w:t>.</w:t>
      </w:r>
      <w:r w:rsidR="007A2395">
        <w:t xml:space="preserve"> (Zelinkov</w:t>
      </w:r>
      <w:r w:rsidR="00AA2FA9">
        <w:t>á, 2003</w:t>
      </w:r>
      <w:r w:rsidR="007A2395">
        <w:t>).</w:t>
      </w:r>
    </w:p>
    <w:p w:rsidR="00F31AF3" w:rsidRDefault="00F31AF3" w:rsidP="000320D2"/>
    <w:p w:rsidR="00F370B9" w:rsidRPr="00AA2FA9" w:rsidRDefault="00F31AF3" w:rsidP="009679B3">
      <w:r>
        <w:t>(Žáčková, Juco</w:t>
      </w:r>
      <w:r w:rsidR="00AA2FA9">
        <w:t>vičová, Srholová, 2006) Upozorňují, že úroveň jedince poukazuje na oblast, na kterou by se mělo při reedukac</w:t>
      </w:r>
      <w:r w:rsidR="00541937">
        <w:t>i pomýšlet. Důležité je aby</w:t>
      </w:r>
      <w:r w:rsidR="009679B3">
        <w:t>,</w:t>
      </w:r>
      <w:r w:rsidR="00541937">
        <w:t xml:space="preserve"> dítě dobře ovládalo a znalo písmenka. Dokázalo vyvozovat</w:t>
      </w:r>
      <w:r w:rsidR="00AA2FA9" w:rsidRPr="00AA2FA9">
        <w:t xml:space="preserve"> a </w:t>
      </w:r>
      <w:r w:rsidR="009679B3">
        <w:t>tím fixovat získané znalosti. Také by mělo rozeznat tvarově podobná</w:t>
      </w:r>
      <w:r w:rsidR="00AA2FA9" w:rsidRPr="00AA2FA9">
        <w:t xml:space="preserve"> písmen</w:t>
      </w:r>
      <w:r w:rsidR="009679B3">
        <w:t>a a ty si také fixovat</w:t>
      </w:r>
      <w:r w:rsidR="00AA2FA9" w:rsidRPr="00AA2FA9">
        <w:t xml:space="preserve">. </w:t>
      </w:r>
      <w:r w:rsidR="009679B3">
        <w:t>Ovládat s</w:t>
      </w:r>
      <w:r w:rsidRPr="00AA2FA9">
        <w:t>poj</w:t>
      </w:r>
      <w:r w:rsidR="00AA2FA9" w:rsidRPr="00AA2FA9">
        <w:t>ován</w:t>
      </w:r>
      <w:r w:rsidR="009679B3">
        <w:t xml:space="preserve">í hlásek, písmen, </w:t>
      </w:r>
      <w:r w:rsidR="00AA2FA9" w:rsidRPr="00AA2FA9">
        <w:t xml:space="preserve">slabik. </w:t>
      </w:r>
      <w:r w:rsidR="009679B3">
        <w:t xml:space="preserve">Aby dítě vědělo, jak má spojit </w:t>
      </w:r>
      <w:r w:rsidRPr="00AA2FA9">
        <w:t>slabik</w:t>
      </w:r>
      <w:r w:rsidR="009679B3">
        <w:t>y</w:t>
      </w:r>
      <w:r w:rsidRPr="00AA2FA9">
        <w:t xml:space="preserve"> do slov a</w:t>
      </w:r>
      <w:r w:rsidR="009679B3">
        <w:t xml:space="preserve"> tyto slova také přečíst. Aby dokázalo samo </w:t>
      </w:r>
      <w:r w:rsidR="00AA2FA9">
        <w:t>č</w:t>
      </w:r>
      <w:r w:rsidR="009679B3">
        <w:t>íst text a dokázalo čtenému i porozumět. Důležitý je také čas. Tedy doba jak dlouho dítě dokáže číst.</w:t>
      </w:r>
    </w:p>
    <w:p w:rsidR="00F370B9" w:rsidRDefault="00F370B9" w:rsidP="00F370B9">
      <w:pPr>
        <w:rPr>
          <w:u w:val="single"/>
        </w:rPr>
      </w:pPr>
    </w:p>
    <w:p w:rsidR="00F370B9" w:rsidRDefault="005C182A" w:rsidP="00AB4F53">
      <w:r>
        <w:t xml:space="preserve">(Žáčková, </w:t>
      </w:r>
      <w:r w:rsidR="00F370B9">
        <w:t xml:space="preserve">Jucovičová, Srholová, 2006) </w:t>
      </w:r>
      <w:r w:rsidR="009679B3">
        <w:t xml:space="preserve">Autorky v knize pojednávají o vhodné </w:t>
      </w:r>
      <w:r w:rsidRPr="005C182A">
        <w:t>reedukaci dyslexie</w:t>
      </w:r>
      <w:r w:rsidR="00F01AF6">
        <w:t xml:space="preserve">. U těchto </w:t>
      </w:r>
      <w:r w:rsidRPr="005C182A">
        <w:t>žáků je zapotřebí používat a pracovat s vhodně zvolenými pomůckami. Tyto pomůcky jsou dále členěny do</w:t>
      </w:r>
      <w:r>
        <w:t xml:space="preserve"> oblastí:</w:t>
      </w:r>
    </w:p>
    <w:p w:rsidR="00F370B9" w:rsidRDefault="00F370B9" w:rsidP="00CA1176">
      <w:pPr>
        <w:pStyle w:val="Odstavecseseznamem"/>
        <w:numPr>
          <w:ilvl w:val="0"/>
          <w:numId w:val="25"/>
        </w:numPr>
      </w:pPr>
      <w:r>
        <w:t>Osvojování písmen</w:t>
      </w:r>
      <w:r w:rsidR="006B7B20">
        <w:t>, vyvozování a fixace</w:t>
      </w:r>
      <w:r>
        <w:t xml:space="preserve"> </w:t>
      </w:r>
      <w:r w:rsidR="006B7B20">
        <w:t>–</w:t>
      </w:r>
      <w:r>
        <w:t xml:space="preserve"> </w:t>
      </w:r>
      <w:r w:rsidR="005C182A">
        <w:t>jako v hodné pomůcky je dobré zvolit obrázkovou abecedu. A</w:t>
      </w:r>
      <w:r w:rsidR="006B7B20">
        <w:t>beceda s písme</w:t>
      </w:r>
      <w:r w:rsidR="005C182A">
        <w:t xml:space="preserve">n a malými jednoduchými obrázky. Malé </w:t>
      </w:r>
      <w:r w:rsidR="005C182A">
        <w:lastRenderedPageBreak/>
        <w:t xml:space="preserve">kartičky s písmeny. Dále </w:t>
      </w:r>
      <w:r w:rsidR="00F01AF6">
        <w:t>jsou velice vhodné nejrůznější kostky, které mají na svých stranách vyznačené písmena</w:t>
      </w:r>
      <w:r w:rsidR="005C182A">
        <w:t>.</w:t>
      </w:r>
      <w:r w:rsidR="006B7B20">
        <w:t xml:space="preserve"> </w:t>
      </w:r>
      <w:r w:rsidR="00F01AF6">
        <w:t xml:space="preserve">Také je užitečné využívat obrázková pexesa. K reedukaci dopomáhá </w:t>
      </w:r>
      <w:r w:rsidR="005C182A">
        <w:t xml:space="preserve">využívat </w:t>
      </w:r>
      <w:r w:rsidR="006B7B20">
        <w:t>kreslení písmen</w:t>
      </w:r>
      <w:r w:rsidR="00F01AF6">
        <w:t xml:space="preserve">. Tyto písmenka se následně obtahují. To vede k zapamatování si tvarů konkrétních písmen. Doporučí se ruční práce. Například ručně vyrábět </w:t>
      </w:r>
      <w:r w:rsidR="006B7B20">
        <w:t>písmen</w:t>
      </w:r>
      <w:r w:rsidR="00F01AF6">
        <w:t>a z rozlišných</w:t>
      </w:r>
      <w:r w:rsidR="005C182A">
        <w:t xml:space="preserve"> materiálů. Zábavnou formou</w:t>
      </w:r>
      <w:r w:rsidR="006B7B20">
        <w:t xml:space="preserve"> </w:t>
      </w:r>
      <w:r w:rsidR="00F01AF6">
        <w:t xml:space="preserve">procvičovat a </w:t>
      </w:r>
      <w:r w:rsidR="006B7B20">
        <w:t>dokresl</w:t>
      </w:r>
      <w:r w:rsidR="00F01AF6">
        <w:t>ovat neúplné</w:t>
      </w:r>
      <w:r w:rsidR="005C182A">
        <w:t xml:space="preserve"> tvary písmen.</w:t>
      </w:r>
      <w:r w:rsidR="006B7B20">
        <w:t xml:space="preserve"> </w:t>
      </w:r>
      <w:r w:rsidR="00F01AF6">
        <w:t>Užitečné je vytváření obrazců za pomoci písmen</w:t>
      </w:r>
      <w:r w:rsidR="005C182A">
        <w:t xml:space="preserve">. </w:t>
      </w:r>
      <w:r w:rsidR="00F01AF6">
        <w:t xml:space="preserve">Nebo také hry, kde se vyhledávají ukrytá </w:t>
      </w:r>
      <w:r w:rsidR="006B7B20">
        <w:t>písmen</w:t>
      </w:r>
      <w:r w:rsidR="00802F89">
        <w:t xml:space="preserve"> </w:t>
      </w:r>
      <w:r w:rsidR="00A82070">
        <w:t xml:space="preserve"> či celá slova obrázcích. Hraní si s </w:t>
      </w:r>
      <w:r w:rsidR="006B7B20">
        <w:t>písmen</w:t>
      </w:r>
      <w:r w:rsidR="00A82070">
        <w:t xml:space="preserve">y za pomocí rozložitelných </w:t>
      </w:r>
      <w:r w:rsidR="006B7B20">
        <w:t xml:space="preserve">jednotlivých </w:t>
      </w:r>
      <w:r w:rsidR="00802F89">
        <w:t>dílků.</w:t>
      </w:r>
      <w:r w:rsidR="000919C9">
        <w:t xml:space="preserve"> </w:t>
      </w:r>
      <w:r w:rsidR="00A82070">
        <w:t>Razítkování na předměty či papír je v literatuře uvedeno také vhodné cvičení</w:t>
      </w:r>
      <w:r w:rsidR="00802F89">
        <w:t>.</w:t>
      </w:r>
    </w:p>
    <w:p w:rsidR="000919C9" w:rsidRDefault="00A82070" w:rsidP="00CA1176">
      <w:pPr>
        <w:pStyle w:val="Odstavecseseznamem"/>
        <w:numPr>
          <w:ilvl w:val="0"/>
          <w:numId w:val="25"/>
        </w:numPr>
      </w:pPr>
      <w:r>
        <w:t>Rozeznávání a upevňování</w:t>
      </w:r>
      <w:r w:rsidR="000919C9">
        <w:t xml:space="preserve"> t</w:t>
      </w:r>
      <w:r w:rsidR="006B73B8">
        <w:t xml:space="preserve">varově podobných písmen – do této oblasti patří </w:t>
      </w:r>
      <w:r w:rsidR="000919C9">
        <w:t xml:space="preserve">aplikace </w:t>
      </w:r>
      <w:r w:rsidR="006B73B8">
        <w:t xml:space="preserve">nejrůznějších </w:t>
      </w:r>
      <w:r w:rsidR="000919C9">
        <w:t xml:space="preserve">modelu písmen a </w:t>
      </w:r>
      <w:r w:rsidR="006B73B8">
        <w:t xml:space="preserve">následné </w:t>
      </w:r>
      <w:r w:rsidR="000919C9">
        <w:t>hraní s</w:t>
      </w:r>
      <w:r w:rsidR="006B73B8">
        <w:t xml:space="preserve">i s nimi. </w:t>
      </w:r>
      <w:r>
        <w:t>Hra na skládanou</w:t>
      </w:r>
      <w:r w:rsidR="006B73B8">
        <w:t xml:space="preserve"> a</w:t>
      </w:r>
      <w:r>
        <w:t xml:space="preserve"> doplňovanou jednotlivých</w:t>
      </w:r>
      <w:r w:rsidR="006B73B8">
        <w:t xml:space="preserve"> písmen. </w:t>
      </w:r>
      <w:r>
        <w:t>Hojně využívanou pomůckou je barevná abeceda</w:t>
      </w:r>
      <w:r w:rsidR="006B73B8">
        <w:t>.</w:t>
      </w:r>
      <w:r>
        <w:t xml:space="preserve"> Praktické využitá mají různé k</w:t>
      </w:r>
      <w:r w:rsidR="006B73B8">
        <w:t>arty s písmeny. Ak</w:t>
      </w:r>
      <w:r>
        <w:t>tivní práce s psací potřebou. Tím je myšleno například kroužkování, dokreslován a celkové procvičování ruky</w:t>
      </w:r>
      <w:r w:rsidR="006B73B8">
        <w:t>.</w:t>
      </w:r>
      <w:r w:rsidR="002D046D">
        <w:t xml:space="preserve"> </w:t>
      </w:r>
      <w:r>
        <w:t xml:space="preserve">K tomuto cvičení jsou určené přímo </w:t>
      </w:r>
      <w:r w:rsidR="00D27B0B">
        <w:t>s</w:t>
      </w:r>
      <w:r w:rsidR="000919C9">
        <w:t>peciální pracovn</w:t>
      </w:r>
      <w:r>
        <w:t>í listy. Tyto pracovní listy jsou v</w:t>
      </w:r>
      <w:r w:rsidR="00D27B0B">
        <w:t>hodné</w:t>
      </w:r>
      <w:r>
        <w:t>,</w:t>
      </w:r>
      <w:r w:rsidR="00D27B0B">
        <w:t xml:space="preserve"> </w:t>
      </w:r>
      <w:r>
        <w:t xml:space="preserve">jako reedukační pomůcka to </w:t>
      </w:r>
      <w:r w:rsidR="00D27B0B">
        <w:t>pro děti s dyslexií.</w:t>
      </w:r>
    </w:p>
    <w:p w:rsidR="000919C9" w:rsidRDefault="00A82070" w:rsidP="00D27B0B">
      <w:pPr>
        <w:pStyle w:val="Odstavecseseznamem"/>
        <w:numPr>
          <w:ilvl w:val="0"/>
          <w:numId w:val="25"/>
        </w:numPr>
      </w:pPr>
      <w:r>
        <w:t>Slučování</w:t>
      </w:r>
      <w:r w:rsidR="000919C9">
        <w:t xml:space="preserve"> hlásek a písmen do </w:t>
      </w:r>
      <w:r>
        <w:t xml:space="preserve">jednotlivých </w:t>
      </w:r>
      <w:r w:rsidR="00F030A3">
        <w:t xml:space="preserve">slabik – do této skupinky patří například hra s kostkami. Tyto kostky jsou pak ozdobeny </w:t>
      </w:r>
      <w:r w:rsidR="00D27B0B">
        <w:t xml:space="preserve">písmeny. </w:t>
      </w:r>
      <w:r w:rsidR="00F030A3">
        <w:t>Manipulace a ruční v</w:t>
      </w:r>
      <w:r w:rsidR="00D27B0B">
        <w:t>ytváření modelů písmen</w:t>
      </w:r>
      <w:r w:rsidR="00F030A3">
        <w:t xml:space="preserve"> za pomocí různých materiálů</w:t>
      </w:r>
      <w:r w:rsidR="00D27B0B">
        <w:t xml:space="preserve">. </w:t>
      </w:r>
      <w:r w:rsidR="00F030A3">
        <w:t xml:space="preserve">Vyrábění náramků se jmény. Při kterém děti </w:t>
      </w:r>
      <w:r w:rsidR="00FB156F">
        <w:t xml:space="preserve">provlékají nit přes </w:t>
      </w:r>
      <w:r w:rsidR="00F030A3">
        <w:t>písmenkové korálk</w:t>
      </w:r>
      <w:r w:rsidR="00FB156F">
        <w:t>y. Opět je zde podpoření hrou. Tato hra může být</w:t>
      </w:r>
      <w:r w:rsidR="00F030A3">
        <w:t xml:space="preserve"> </w:t>
      </w:r>
      <w:r w:rsidR="00D27B0B">
        <w:t>s</w:t>
      </w:r>
      <w:r w:rsidR="00F030A3">
        <w:t> </w:t>
      </w:r>
      <w:r w:rsidR="00D27B0B">
        <w:t>razítky</w:t>
      </w:r>
      <w:r w:rsidR="00FB156F">
        <w:t>, které mají na svých stranách jednotlivá písmena</w:t>
      </w:r>
      <w:r w:rsidR="00D27B0B">
        <w:t xml:space="preserve">. </w:t>
      </w:r>
      <w:r w:rsidR="00FB156F">
        <w:t xml:space="preserve">Vhodné aplikovat </w:t>
      </w:r>
      <w:r w:rsidR="00F030A3">
        <w:t>s</w:t>
      </w:r>
      <w:r w:rsidR="002D046D">
        <w:t>pojování slabik s</w:t>
      </w:r>
      <w:r w:rsidR="00FB156F">
        <w:t xml:space="preserve"> konkrétním předmětem či </w:t>
      </w:r>
      <w:r w:rsidR="00D27B0B">
        <w:t xml:space="preserve">obrázkem. </w:t>
      </w:r>
      <w:r w:rsidR="00FB156F">
        <w:t xml:space="preserve">Jako dobrá pomůcka ke čtení </w:t>
      </w:r>
      <w:r w:rsidR="00472925">
        <w:t xml:space="preserve">je </w:t>
      </w:r>
      <w:r w:rsidR="00F030A3">
        <w:t>d</w:t>
      </w:r>
      <w:r w:rsidR="00D27B0B">
        <w:t>y</w:t>
      </w:r>
      <w:r w:rsidR="00F030A3">
        <w:t>slektické okénko, které usnadňuje čtení</w:t>
      </w:r>
      <w:r w:rsidR="002D046D">
        <w:t>.</w:t>
      </w:r>
    </w:p>
    <w:p w:rsidR="002D046D" w:rsidRDefault="00A00B56" w:rsidP="00CA1176">
      <w:pPr>
        <w:pStyle w:val="Odstavecseseznamem"/>
        <w:numPr>
          <w:ilvl w:val="0"/>
          <w:numId w:val="25"/>
        </w:numPr>
      </w:pPr>
      <w:r>
        <w:t>Slučování</w:t>
      </w:r>
      <w:r w:rsidR="002D046D">
        <w:t xml:space="preserve"> slabik </w:t>
      </w:r>
      <w:r>
        <w:t xml:space="preserve">do jednotlivý </w:t>
      </w:r>
      <w:r w:rsidR="00D27B0B">
        <w:t>slov, čtení s</w:t>
      </w:r>
      <w:r w:rsidR="00472925">
        <w:t>lov – aktivní zapojení her je vhodné doplnění aktivit</w:t>
      </w:r>
      <w:r>
        <w:t xml:space="preserve">. Například hra domina. Také je dobré hrát nejrůznější pexesa. Karetní hry </w:t>
      </w:r>
      <w:r w:rsidR="00D27B0B">
        <w:t>a kostky</w:t>
      </w:r>
      <w:r>
        <w:t xml:space="preserve"> do této skupiny patří také. Mezi hry patří i hraní společenských her. Jako je třeba hra</w:t>
      </w:r>
      <w:r w:rsidR="00D27B0B">
        <w:t xml:space="preserve"> typu Amos. Tematické křížovky</w:t>
      </w:r>
      <w:r>
        <w:t>, které jsou určeny pro děti</w:t>
      </w:r>
      <w:r w:rsidR="00D27B0B">
        <w:t>.</w:t>
      </w:r>
      <w:r w:rsidR="002D046D">
        <w:t xml:space="preserve"> </w:t>
      </w:r>
      <w:r w:rsidR="00D27B0B">
        <w:t xml:space="preserve">Dobrá je hra </w:t>
      </w:r>
      <w:r w:rsidR="002D046D">
        <w:t>Scrab</w:t>
      </w:r>
      <w:r w:rsidR="002E5602">
        <w:t>b</w:t>
      </w:r>
      <w:r w:rsidR="002D046D">
        <w:t>le</w:t>
      </w:r>
      <w:r w:rsidR="00D27B0B">
        <w:t xml:space="preserve"> k procvičování slovní zásoby. Správně zvolená </w:t>
      </w:r>
      <w:r w:rsidR="002D046D">
        <w:t>literat</w:t>
      </w:r>
      <w:r w:rsidR="00D27B0B">
        <w:t>ura a pracovní listy. Používání dyslektické okénko</w:t>
      </w:r>
      <w:r w:rsidR="002D046D">
        <w:t>.</w:t>
      </w:r>
    </w:p>
    <w:p w:rsidR="002D046D" w:rsidRDefault="00D27B0B" w:rsidP="00D27B0B">
      <w:pPr>
        <w:pStyle w:val="Odstavecseseznamem"/>
        <w:numPr>
          <w:ilvl w:val="0"/>
          <w:numId w:val="25"/>
        </w:numPr>
      </w:pPr>
      <w:r>
        <w:lastRenderedPageBreak/>
        <w:t>Čtení textu – používáme upravené texty a vhodné čítanky. Čtení ve dvou anebo</w:t>
      </w:r>
      <w:r w:rsidR="002D046D">
        <w:t xml:space="preserve"> střídavé čtení</w:t>
      </w:r>
      <w:r>
        <w:t>. Čtení s předčítáním se také často využívá.</w:t>
      </w:r>
      <w:r w:rsidR="002D046D">
        <w:t xml:space="preserve"> </w:t>
      </w:r>
      <w:r>
        <w:t>V</w:t>
      </w:r>
      <w:r w:rsidR="002D046D">
        <w:t>yhledávání těžkých slov, anebo také vědomé odstraňování chyb.</w:t>
      </w:r>
    </w:p>
    <w:p w:rsidR="002D046D" w:rsidRDefault="002D046D" w:rsidP="00CA1176">
      <w:pPr>
        <w:pStyle w:val="Odstavecseseznamem"/>
        <w:numPr>
          <w:ilvl w:val="0"/>
          <w:numId w:val="25"/>
        </w:numPr>
      </w:pPr>
      <w:r>
        <w:t xml:space="preserve">Porozumění čtenému – zde musíme dát pozor na fakt, jestli je dítě schopné </w:t>
      </w:r>
      <w:r w:rsidR="007E0A79">
        <w:t>registrovat i obsah čteného textu a jestli hraje roli v reprodukci textu i jiný činitel. Patří sem kombinace poslouchání a vlastní čtení, práce s proužky papíru, speciální čítank</w:t>
      </w:r>
      <w:r w:rsidR="00EB209F">
        <w:t xml:space="preserve">y, dokončování čtených příběhů a také </w:t>
      </w:r>
      <w:r w:rsidR="007E0A79">
        <w:t>domýš</w:t>
      </w:r>
      <w:r w:rsidR="00EB209F">
        <w:t>lení vlastních názvů.</w:t>
      </w:r>
    </w:p>
    <w:p w:rsidR="007E0A79" w:rsidRDefault="00EB209F" w:rsidP="00CA1176">
      <w:pPr>
        <w:pStyle w:val="Odstavecseseznamem"/>
        <w:numPr>
          <w:ilvl w:val="0"/>
          <w:numId w:val="25"/>
        </w:numPr>
      </w:pPr>
      <w:r>
        <w:t xml:space="preserve">Tempo čtení – </w:t>
      </w:r>
      <w:r w:rsidR="007E0A79">
        <w:t>je uvedeno, ž</w:t>
      </w:r>
      <w:r>
        <w:t>e je vhodné upravit tempo čtení. Používání</w:t>
      </w:r>
      <w:r w:rsidR="007E0A79">
        <w:t xml:space="preserve"> čtecí</w:t>
      </w:r>
      <w:r>
        <w:t>ho okénka. Jednoduché ukazování. Vhodné hodnocení</w:t>
      </w:r>
      <w:r w:rsidR="00A00B56">
        <w:t xml:space="preserve"> a motivování dítě. Naopak za velmi nehodné je provádět hodnocení</w:t>
      </w:r>
      <w:r w:rsidR="007E0A79">
        <w:t xml:space="preserve"> </w:t>
      </w:r>
      <w:r>
        <w:t>jeho tempo čtení</w:t>
      </w:r>
      <w:r w:rsidR="00A00B56">
        <w:t>. P</w:t>
      </w:r>
      <w:r>
        <w:t>orovnávat</w:t>
      </w:r>
      <w:r w:rsidR="00A00B56">
        <w:t xml:space="preserve"> a hodnotit dle jiných žáků také není v pořádku</w:t>
      </w:r>
      <w:r>
        <w:t>. (Žáčková, Jucovičová, Srholová, 2006)</w:t>
      </w:r>
    </w:p>
    <w:p w:rsidR="00AA1FEC" w:rsidRDefault="00AA1FEC" w:rsidP="00AA1FEC">
      <w:pPr>
        <w:ind w:firstLine="0"/>
      </w:pPr>
    </w:p>
    <w:p w:rsidR="00AA1FEC" w:rsidRDefault="00852E2A" w:rsidP="007A47C4">
      <w:pPr>
        <w:pStyle w:val="Nadpis1"/>
        <w:ind w:firstLine="0"/>
      </w:pPr>
      <w:bookmarkStart w:id="24" w:name="_Toc152630633"/>
      <w:r>
        <w:rPr>
          <w:b w:val="0"/>
        </w:rPr>
        <w:t>2.4</w:t>
      </w:r>
      <w:r w:rsidR="001024EA" w:rsidRPr="00555881">
        <w:rPr>
          <w:b w:val="0"/>
        </w:rPr>
        <w:t>.2</w:t>
      </w:r>
      <w:r w:rsidR="00AA52FD" w:rsidRPr="00555881">
        <w:rPr>
          <w:b w:val="0"/>
        </w:rPr>
        <w:t xml:space="preserve"> Reedukace</w:t>
      </w:r>
      <w:r w:rsidR="00AA52FD" w:rsidRPr="00AA52FD">
        <w:t xml:space="preserve"> </w:t>
      </w:r>
      <w:r w:rsidR="00AA52FD" w:rsidRPr="00555881">
        <w:rPr>
          <w:b w:val="0"/>
        </w:rPr>
        <w:t>dysgrafie</w:t>
      </w:r>
      <w:bookmarkEnd w:id="24"/>
    </w:p>
    <w:p w:rsidR="00AA52FD" w:rsidRDefault="00EF4BEA" w:rsidP="00AF4CB1">
      <w:r>
        <w:t>(Zelinková, 2003</w:t>
      </w:r>
      <w:r w:rsidR="003C4917">
        <w:t>) Autorka v</w:t>
      </w:r>
      <w:r w:rsidR="00472925">
        <w:t xml:space="preserve">e své knize uvádí, že dysgrafie je zapříčiněna </w:t>
      </w:r>
      <w:r w:rsidR="003C4917">
        <w:t>deficity v</w:t>
      </w:r>
      <w:r w:rsidR="00472925">
        <w:t> oblasti hrubé a jemné motoriky</w:t>
      </w:r>
      <w:r w:rsidR="00EB209F">
        <w:t xml:space="preserve">. </w:t>
      </w:r>
      <w:r w:rsidR="00472925">
        <w:t>Tyto deficity se projevují také při</w:t>
      </w:r>
      <w:r w:rsidR="003C4917">
        <w:t xml:space="preserve"> koordinaci těla</w:t>
      </w:r>
      <w:r w:rsidR="00472925">
        <w:t xml:space="preserve"> a také při samotném pohybu. Podobné projevy se vyskytují </w:t>
      </w:r>
      <w:r w:rsidR="003C4917">
        <w:t>ve zrakové a poh</w:t>
      </w:r>
      <w:r w:rsidR="00472925">
        <w:t>ybové paměti. P</w:t>
      </w:r>
      <w:r w:rsidR="003C4917">
        <w:t>o</w:t>
      </w:r>
      <w:r w:rsidR="00EB209F">
        <w:t>zor</w:t>
      </w:r>
      <w:r w:rsidR="00472925">
        <w:t>nost a soustředění je také ovlivněno. Orientace v prostoru bývá také ovlivněna. Dochází tak se špatné představivosti o prostoru, ve kterém se člověk nachází</w:t>
      </w:r>
      <w:r w:rsidR="003C4917">
        <w:t>. Může se objevit i problém při vizuálním a</w:t>
      </w:r>
      <w:r w:rsidR="00AF4CB1">
        <w:t xml:space="preserve"> sluchové</w:t>
      </w:r>
      <w:r w:rsidR="003C4917">
        <w:t>m vnímání.</w:t>
      </w:r>
    </w:p>
    <w:p w:rsidR="00EF4BEA" w:rsidRPr="00AF4CB1" w:rsidRDefault="00EF4BEA" w:rsidP="00AF4CB1">
      <w:pPr>
        <w:rPr>
          <w:u w:val="single"/>
        </w:rPr>
      </w:pPr>
      <w:r>
        <w:t>(Zelinková, 2003)</w:t>
      </w:r>
      <w:r w:rsidR="00AF4CB1">
        <w:t xml:space="preserve"> </w:t>
      </w:r>
      <w:r w:rsidR="00AF4CB1" w:rsidRPr="00AF4CB1">
        <w:t xml:space="preserve">Obor dysgrafie má své </w:t>
      </w:r>
      <w:r w:rsidRPr="00AF4CB1">
        <w:t xml:space="preserve">reedukační oblasti a </w:t>
      </w:r>
      <w:r w:rsidR="00AF4CB1" w:rsidRPr="00AF4CB1">
        <w:t xml:space="preserve">také vhodné pomůcky </w:t>
      </w:r>
      <w:r w:rsidRPr="00AF4CB1">
        <w:t xml:space="preserve">pro žáky s dysgrafií. </w:t>
      </w:r>
      <w:r w:rsidR="00AF4CB1">
        <w:t>Jednotlivé p</w:t>
      </w:r>
      <w:r>
        <w:t>omůcky jsou rozděleny dle oblastí:</w:t>
      </w:r>
    </w:p>
    <w:p w:rsidR="00EF4BEA" w:rsidRDefault="00AF4CB1" w:rsidP="00CA1176">
      <w:pPr>
        <w:pStyle w:val="Odstavecseseznamem"/>
        <w:numPr>
          <w:ilvl w:val="0"/>
          <w:numId w:val="26"/>
        </w:numPr>
      </w:pPr>
      <w:r>
        <w:t>Rozvíjení motoriky – p</w:t>
      </w:r>
      <w:r w:rsidR="00472925">
        <w:t>ři psaném projevu</w:t>
      </w:r>
      <w:r>
        <w:t xml:space="preserve"> </w:t>
      </w:r>
      <w:r w:rsidR="00EF4BEA">
        <w:t>je v</w:t>
      </w:r>
      <w:r>
        <w:t> </w:t>
      </w:r>
      <w:r w:rsidR="00EF4BEA">
        <w:t>těle</w:t>
      </w:r>
      <w:r>
        <w:t xml:space="preserve"> dysgrafiků aktivováno </w:t>
      </w:r>
      <w:r w:rsidR="00282B23">
        <w:t xml:space="preserve">příliš </w:t>
      </w:r>
      <w:r>
        <w:t>velké množství</w:t>
      </w:r>
      <w:r w:rsidR="00EF4BEA">
        <w:t xml:space="preserve"> svalů</w:t>
      </w:r>
      <w:r>
        <w:t xml:space="preserve">. </w:t>
      </w:r>
      <w:r w:rsidR="00282B23">
        <w:t>Všechny t</w:t>
      </w:r>
      <w:r>
        <w:t xml:space="preserve">yto svaly pak následně </w:t>
      </w:r>
      <w:r w:rsidR="00EF4BEA">
        <w:t>mohou být přetěžovány</w:t>
      </w:r>
      <w:r>
        <w:t>. Tento anatomický</w:t>
      </w:r>
      <w:r w:rsidR="00282B23">
        <w:t xml:space="preserve"> jev následně působí na celé lidské tělo a </w:t>
      </w:r>
      <w:r w:rsidR="00EF4BEA">
        <w:t>orga</w:t>
      </w:r>
      <w:r w:rsidR="00282B23">
        <w:t>nismus. Proto je důležité, aby dítě s dysgrafií udržovalo správné postavení těla</w:t>
      </w:r>
      <w:r w:rsidR="004D7E13">
        <w:t>. U mešn</w:t>
      </w:r>
      <w:r w:rsidR="00282B23">
        <w:t>ích dětí se psaní doporučuje proložit odpočinkem. A po odpočinku pokračovat ve psaní.</w:t>
      </w:r>
    </w:p>
    <w:p w:rsidR="004D7E13" w:rsidRDefault="00370FC9" w:rsidP="00CA1176">
      <w:pPr>
        <w:pStyle w:val="Odstavecseseznamem"/>
        <w:numPr>
          <w:ilvl w:val="0"/>
          <w:numId w:val="26"/>
        </w:numPr>
      </w:pPr>
      <w:r>
        <w:t>Hrubá motorika – před začátkem psaní je vhodné uvolnit paže. Tomu dopomáhá cvičení a protažení těla. V případě, že k uvolnění, pohyb těla se</w:t>
      </w:r>
      <w:r w:rsidR="004D7E13">
        <w:t xml:space="preserve"> křečovitý</w:t>
      </w:r>
      <w:r>
        <w:t xml:space="preserve"> a strnulý</w:t>
      </w:r>
      <w:r w:rsidR="004D7E13">
        <w:t>. Protažení se týká také dlaní. Tyto cvičení mohou být aplikována i v průběhu psaní.</w:t>
      </w:r>
    </w:p>
    <w:p w:rsidR="004D7E13" w:rsidRDefault="00370FC9" w:rsidP="00CA1176">
      <w:pPr>
        <w:pStyle w:val="Odstavecseseznamem"/>
        <w:numPr>
          <w:ilvl w:val="0"/>
          <w:numId w:val="26"/>
        </w:numPr>
      </w:pPr>
      <w:r>
        <w:lastRenderedPageBreak/>
        <w:t>Jemná motorika – v</w:t>
      </w:r>
      <w:r w:rsidR="004D7E13">
        <w:t xml:space="preserve"> tomto případě se nejedná o cvičení ale k jakýsi trénink. Pracuje se s mnoha </w:t>
      </w:r>
      <w:r w:rsidR="003C4917">
        <w:t>materiály. Doporučení jsou měkké modelovací hmoty, které jsou různých látek a materiálů. Vhodnou aktivitou je navlékání korálků na provázky</w:t>
      </w:r>
      <w:r>
        <w:t>.</w:t>
      </w:r>
      <w:r w:rsidR="003C4917">
        <w:t xml:space="preserve"> Kreslení a vybarvo</w:t>
      </w:r>
      <w:r w:rsidR="004D7E13">
        <w:t xml:space="preserve">vání </w:t>
      </w:r>
      <w:r w:rsidR="003C4917">
        <w:t xml:space="preserve">dětských obrázků a </w:t>
      </w:r>
      <w:r w:rsidR="004D7E13">
        <w:t>omalovánek</w:t>
      </w:r>
      <w:r w:rsidR="0083404A">
        <w:t xml:space="preserve">. </w:t>
      </w:r>
      <w:r w:rsidR="003C4917">
        <w:t>Jemná motorika se nejlépe procvičuje při pouhém pohybování prstů. Je možné vytvářet s nimi pohybové s</w:t>
      </w:r>
      <w:r w:rsidR="004D7E13">
        <w:t>estav</w:t>
      </w:r>
      <w:r w:rsidR="007D2C8D">
        <w:t xml:space="preserve">y. Jen je vhodné </w:t>
      </w:r>
      <w:r w:rsidR="003C4917">
        <w:t xml:space="preserve">k prstům </w:t>
      </w:r>
      <w:r w:rsidR="007D2C8D">
        <w:t>přidat ještě</w:t>
      </w:r>
      <w:r w:rsidR="003C4917">
        <w:t xml:space="preserve"> dlaně</w:t>
      </w:r>
      <w:r w:rsidR="004D7E13">
        <w:t xml:space="preserve"> </w:t>
      </w:r>
      <w:r w:rsidR="007D2C8D">
        <w:t>ruko</w:t>
      </w:r>
      <w:r w:rsidR="000F19BA">
        <w:t>u. Těmito aktivitami se vytvářej</w:t>
      </w:r>
      <w:r w:rsidR="007D2C8D">
        <w:t>í nejvhodnější pohybové aktivity pro podporu jemné motoriky.</w:t>
      </w:r>
    </w:p>
    <w:p w:rsidR="004D7E13" w:rsidRDefault="007D2C8D" w:rsidP="00CA1176">
      <w:pPr>
        <w:pStyle w:val="Odstavecseseznamem"/>
        <w:numPr>
          <w:ilvl w:val="0"/>
          <w:numId w:val="26"/>
        </w:numPr>
      </w:pPr>
      <w:r>
        <w:t>Dobré</w:t>
      </w:r>
      <w:r w:rsidR="0083404A">
        <w:t xml:space="preserve"> držení psacích potřeb – zde</w:t>
      </w:r>
      <w:r w:rsidR="004D7E13">
        <w:t xml:space="preserve"> je vhodné používat </w:t>
      </w:r>
      <w:r w:rsidR="003010E8">
        <w:t>k psaní potřeby s trojhranným úchopem. Jedná se o originální tvar per anebo je možné zakoupit nasazovací pomůcku, která lz</w:t>
      </w:r>
      <w:r w:rsidR="0083404A">
        <w:t>e využít například i na potřeby ke kreslení</w:t>
      </w:r>
      <w:r w:rsidR="003010E8">
        <w:t xml:space="preserve"> a jiné </w:t>
      </w:r>
      <w:r w:rsidR="0083404A">
        <w:t xml:space="preserve">psací </w:t>
      </w:r>
      <w:r w:rsidR="003010E8">
        <w:t>potřeby.</w:t>
      </w:r>
    </w:p>
    <w:p w:rsidR="003010E8" w:rsidRDefault="0083404A" w:rsidP="00876C4F">
      <w:pPr>
        <w:pStyle w:val="Odstavecseseznamem"/>
        <w:numPr>
          <w:ilvl w:val="0"/>
          <w:numId w:val="26"/>
        </w:numPr>
      </w:pPr>
      <w:r>
        <w:t>Uvolňovací cviky – jsou prvním krokem</w:t>
      </w:r>
      <w:r w:rsidR="003010E8">
        <w:t>, které předc</w:t>
      </w:r>
      <w:r>
        <w:t xml:space="preserve">házejí samotnému psaní. Uvolňování má počátek v </w:t>
      </w:r>
      <w:r w:rsidR="003010E8">
        <w:t>provád</w:t>
      </w:r>
      <w:r>
        <w:t>ěn</w:t>
      </w:r>
      <w:r w:rsidR="003010E8">
        <w:t xml:space="preserve">í </w:t>
      </w:r>
      <w:r>
        <w:t xml:space="preserve">cvičných svislých čár. Následuje procvičování šikmých čar a poslední jsou </w:t>
      </w:r>
      <w:r w:rsidR="003010E8">
        <w:t>vodorovné</w:t>
      </w:r>
      <w:r>
        <w:t xml:space="preserve"> čáry</w:t>
      </w:r>
      <w:r w:rsidR="003010E8">
        <w:t xml:space="preserve">. </w:t>
      </w:r>
      <w:r w:rsidR="00876C4F">
        <w:t>Samotný n</w:t>
      </w:r>
      <w:r w:rsidR="003010E8">
        <w:t xml:space="preserve">ácvik </w:t>
      </w:r>
      <w:r w:rsidR="00876C4F">
        <w:t xml:space="preserve">se provádí na papír. Nejprve se využívá papír velkého formátu. Velikost papíru </w:t>
      </w:r>
      <w:r w:rsidR="003010E8">
        <w:t xml:space="preserve">se </w:t>
      </w:r>
      <w:r w:rsidR="00876C4F">
        <w:t xml:space="preserve">následně </w:t>
      </w:r>
      <w:r w:rsidR="003010E8">
        <w:t xml:space="preserve">postupně </w:t>
      </w:r>
      <w:r w:rsidR="00876C4F">
        <w:t xml:space="preserve">zmenšuje. Při procvičování čar je možné plynulost a rytmus </w:t>
      </w:r>
      <w:r w:rsidR="003010E8">
        <w:t xml:space="preserve">doprovázet </w:t>
      </w:r>
      <w:r w:rsidR="00876C4F">
        <w:t>jednoduchými melodiemi. Odříkáváním dětských básniček a říkadel</w:t>
      </w:r>
      <w:r w:rsidR="00095483">
        <w:t>. Tento druh cvičení není limitován věkem</w:t>
      </w:r>
      <w:r w:rsidR="003010E8">
        <w:t>.</w:t>
      </w:r>
    </w:p>
    <w:p w:rsidR="003010E8" w:rsidRDefault="003010E8" w:rsidP="00CA1176">
      <w:pPr>
        <w:pStyle w:val="Odstavecseseznamem"/>
        <w:numPr>
          <w:ilvl w:val="0"/>
          <w:numId w:val="26"/>
        </w:numPr>
      </w:pPr>
      <w:r>
        <w:t>Psaní písmen a spojů me</w:t>
      </w:r>
      <w:r w:rsidR="006C58E1">
        <w:t>zi písmeny – ž</w:t>
      </w:r>
      <w:r>
        <w:t xml:space="preserve">áci se </w:t>
      </w:r>
      <w:r w:rsidR="006C58E1">
        <w:t>v tomto případě učí, jak vznikají jednotlivé</w:t>
      </w:r>
      <w:r>
        <w:t xml:space="preserve"> tvar</w:t>
      </w:r>
      <w:r w:rsidR="006C58E1">
        <w:t>y</w:t>
      </w:r>
      <w:r>
        <w:t xml:space="preserve">. </w:t>
      </w:r>
      <w:r w:rsidR="006C58E1">
        <w:t>Postupně je obtahují. P</w:t>
      </w:r>
      <w:r>
        <w:t xml:space="preserve">řepisují písmena a zároveň </w:t>
      </w:r>
      <w:r w:rsidR="006C58E1">
        <w:t>hlasitě prováděnou aktivitu popisují</w:t>
      </w:r>
      <w:r>
        <w:t>.</w:t>
      </w:r>
    </w:p>
    <w:p w:rsidR="003010E8" w:rsidRDefault="003010E8" w:rsidP="00CA1176">
      <w:pPr>
        <w:pStyle w:val="Odstavecseseznamem"/>
        <w:numPr>
          <w:ilvl w:val="0"/>
          <w:numId w:val="26"/>
        </w:numPr>
      </w:pPr>
      <w:r>
        <w:t xml:space="preserve">Také sem patří nevhodné postupy reedukace. </w:t>
      </w:r>
      <w:r w:rsidR="00DD63F7">
        <w:t xml:space="preserve">Není například vhodná, aby dítě </w:t>
      </w:r>
      <w:r>
        <w:t xml:space="preserve">dopisovalo látku nebo domácí úkoly o přestávce. </w:t>
      </w:r>
      <w:r w:rsidR="00DD63F7">
        <w:t>Nastává pak situace, že se dopouští velké</w:t>
      </w:r>
      <w:r w:rsidR="00472925">
        <w:t xml:space="preserve"> řady chyb. Dopisování učiva je pak pro dítě vysilující</w:t>
      </w:r>
      <w:r w:rsidR="00DD63F7">
        <w:t>.</w:t>
      </w:r>
      <w:r w:rsidR="00663524">
        <w:t xml:space="preserve"> (Zelinková, 2003)</w:t>
      </w:r>
    </w:p>
    <w:p w:rsidR="004D1B49" w:rsidRPr="00AA52FD" w:rsidRDefault="004D1B49" w:rsidP="004A3897"/>
    <w:p w:rsidR="00F370B9" w:rsidRPr="00555881" w:rsidRDefault="00852E2A" w:rsidP="007A47C4">
      <w:pPr>
        <w:pStyle w:val="Nadpis1"/>
        <w:ind w:firstLine="0"/>
        <w:rPr>
          <w:b w:val="0"/>
        </w:rPr>
      </w:pPr>
      <w:bookmarkStart w:id="25" w:name="_Toc152630634"/>
      <w:r>
        <w:rPr>
          <w:b w:val="0"/>
        </w:rPr>
        <w:t>2.4</w:t>
      </w:r>
      <w:r w:rsidR="001024EA" w:rsidRPr="00555881">
        <w:rPr>
          <w:b w:val="0"/>
        </w:rPr>
        <w:t>.3</w:t>
      </w:r>
      <w:r w:rsidR="00F943B7" w:rsidRPr="00555881">
        <w:rPr>
          <w:b w:val="0"/>
        </w:rPr>
        <w:t xml:space="preserve"> Reedukace dysortografie</w:t>
      </w:r>
      <w:bookmarkEnd w:id="25"/>
      <w:r w:rsidR="00F943B7" w:rsidRPr="00555881">
        <w:rPr>
          <w:b w:val="0"/>
        </w:rPr>
        <w:t xml:space="preserve"> </w:t>
      </w:r>
    </w:p>
    <w:p w:rsidR="00C00740" w:rsidRDefault="00EF4BEA" w:rsidP="0066724E">
      <w:pPr>
        <w:rPr>
          <w:rStyle w:val="normaltextrun"/>
          <w:rFonts w:eastAsiaTheme="majorEastAsia"/>
          <w:color w:val="000000" w:themeColor="text1"/>
          <w:shd w:val="clear" w:color="auto" w:fill="FFFFFF"/>
        </w:rPr>
      </w:pPr>
      <w:r>
        <w:t>(Zelinková, 1994</w:t>
      </w:r>
      <w:r w:rsidR="00F943B7">
        <w:t xml:space="preserve">) </w:t>
      </w:r>
      <w:r w:rsidR="007D2C8D">
        <w:rPr>
          <w:rStyle w:val="normaltextrun"/>
          <w:rFonts w:eastAsiaTheme="majorEastAsia"/>
          <w:color w:val="000000" w:themeColor="text1"/>
          <w:shd w:val="clear" w:color="auto" w:fill="FFFFFF"/>
        </w:rPr>
        <w:t>Dysortografie je</w:t>
      </w:r>
      <w:r w:rsidR="00472925">
        <w:rPr>
          <w:rStyle w:val="normaltextrun"/>
          <w:rFonts w:eastAsiaTheme="majorEastAsia"/>
          <w:color w:val="000000" w:themeColor="text1"/>
          <w:shd w:val="clear" w:color="auto" w:fill="FFFFFF"/>
        </w:rPr>
        <w:t xml:space="preserve"> porucha která se projevuje v častém </w:t>
      </w:r>
      <w:r w:rsidR="007D2C8D">
        <w:rPr>
          <w:rStyle w:val="normaltextrun"/>
          <w:rFonts w:eastAsiaTheme="majorEastAsia"/>
          <w:color w:val="000000" w:themeColor="text1"/>
          <w:shd w:val="clear" w:color="auto" w:fill="FFFFFF"/>
        </w:rPr>
        <w:t xml:space="preserve">chybování </w:t>
      </w:r>
      <w:r w:rsidR="00472925">
        <w:rPr>
          <w:rStyle w:val="normaltextrun"/>
          <w:rFonts w:eastAsiaTheme="majorEastAsia"/>
          <w:color w:val="000000" w:themeColor="text1"/>
          <w:shd w:val="clear" w:color="auto" w:fill="FFFFFF"/>
        </w:rPr>
        <w:t xml:space="preserve">a </w:t>
      </w:r>
      <w:r w:rsidR="007D2C8D">
        <w:rPr>
          <w:rStyle w:val="normaltextrun"/>
          <w:rFonts w:eastAsiaTheme="majorEastAsia"/>
          <w:color w:val="000000" w:themeColor="text1"/>
          <w:shd w:val="clear" w:color="auto" w:fill="FFFFFF"/>
        </w:rPr>
        <w:t>v</w:t>
      </w:r>
      <w:r w:rsidR="004D1B49" w:rsidRPr="004D1B49">
        <w:rPr>
          <w:rStyle w:val="normaltextrun"/>
          <w:rFonts w:eastAsiaTheme="majorEastAsia"/>
          <w:color w:val="000000" w:themeColor="text1"/>
          <w:shd w:val="clear" w:color="auto" w:fill="FFFFFF"/>
        </w:rPr>
        <w:t xml:space="preserve"> pravopis. </w:t>
      </w:r>
      <w:r w:rsidR="007D2C8D">
        <w:rPr>
          <w:rStyle w:val="normaltextrun"/>
          <w:rFonts w:eastAsiaTheme="majorEastAsia"/>
          <w:color w:val="000000" w:themeColor="text1"/>
          <w:shd w:val="clear" w:color="auto" w:fill="FFFFFF"/>
        </w:rPr>
        <w:t>Reedukace</w:t>
      </w:r>
      <w:r w:rsidR="00472925">
        <w:rPr>
          <w:rStyle w:val="normaltextrun"/>
          <w:rFonts w:eastAsiaTheme="majorEastAsia"/>
          <w:color w:val="000000" w:themeColor="text1"/>
          <w:shd w:val="clear" w:color="auto" w:fill="FFFFFF"/>
        </w:rPr>
        <w:t xml:space="preserve"> proto směřuje nejčastěji na odstranění typických dysortografických chyb</w:t>
      </w:r>
      <w:r w:rsidR="007D2C8D">
        <w:rPr>
          <w:rStyle w:val="normaltextrun"/>
          <w:rFonts w:eastAsiaTheme="majorEastAsia"/>
          <w:color w:val="000000" w:themeColor="text1"/>
          <w:shd w:val="clear" w:color="auto" w:fill="FFFFFF"/>
        </w:rPr>
        <w:t xml:space="preserve">. Mezi tyto úkazy patří </w:t>
      </w:r>
      <w:r w:rsidR="004D1B49" w:rsidRPr="004D1B49">
        <w:rPr>
          <w:rStyle w:val="normaltextrun"/>
          <w:rFonts w:eastAsiaTheme="majorEastAsia"/>
          <w:color w:val="000000" w:themeColor="text1"/>
          <w:shd w:val="clear" w:color="auto" w:fill="FFFFFF"/>
        </w:rPr>
        <w:t>rozlišování dlouhých a krátkých samohlásek</w:t>
      </w:r>
      <w:r w:rsidR="007D2C8D">
        <w:rPr>
          <w:rStyle w:val="normaltextrun"/>
          <w:rFonts w:eastAsiaTheme="majorEastAsia"/>
          <w:color w:val="000000" w:themeColor="text1"/>
          <w:shd w:val="clear" w:color="auto" w:fill="FFFFFF"/>
        </w:rPr>
        <w:t>. Schopnost rozlišovat</w:t>
      </w:r>
      <w:r w:rsidR="000C124C">
        <w:rPr>
          <w:rStyle w:val="normaltextrun"/>
          <w:rFonts w:eastAsiaTheme="majorEastAsia"/>
          <w:color w:val="000000" w:themeColor="text1"/>
          <w:shd w:val="clear" w:color="auto" w:fill="FFFFFF"/>
        </w:rPr>
        <w:t xml:space="preserve"> mezi slabikami </w:t>
      </w:r>
      <w:r w:rsidR="00CC565A">
        <w:rPr>
          <w:rStyle w:val="normaltextrun"/>
          <w:rFonts w:eastAsiaTheme="majorEastAsia"/>
          <w:color w:val="000000" w:themeColor="text1"/>
          <w:shd w:val="clear" w:color="auto" w:fill="FFFFFF"/>
        </w:rPr>
        <w:t>dy– di, ty– ti, n</w:t>
      </w:r>
      <w:r w:rsidR="007D2C8D">
        <w:rPr>
          <w:rStyle w:val="normaltextrun"/>
          <w:rFonts w:eastAsiaTheme="majorEastAsia"/>
          <w:color w:val="000000" w:themeColor="text1"/>
          <w:shd w:val="clear" w:color="auto" w:fill="FFFFFF"/>
        </w:rPr>
        <w:t xml:space="preserve">y– ni. Také rozeznání </w:t>
      </w:r>
      <w:r w:rsidR="00663524">
        <w:rPr>
          <w:rStyle w:val="normaltextrun"/>
          <w:rFonts w:eastAsiaTheme="majorEastAsia"/>
          <w:color w:val="000000" w:themeColor="text1"/>
          <w:shd w:val="clear" w:color="auto" w:fill="FFFFFF"/>
        </w:rPr>
        <w:t>a</w:t>
      </w:r>
      <w:r w:rsidR="007D2C8D">
        <w:rPr>
          <w:rStyle w:val="normaltextrun"/>
          <w:rFonts w:eastAsiaTheme="majorEastAsia"/>
          <w:color w:val="000000" w:themeColor="text1"/>
          <w:shd w:val="clear" w:color="auto" w:fill="FFFFFF"/>
        </w:rPr>
        <w:t xml:space="preserve"> schopnost správné vyslovení sykavek. P</w:t>
      </w:r>
      <w:r w:rsidR="004D1B49" w:rsidRPr="004D1B49">
        <w:rPr>
          <w:rStyle w:val="normaltextrun"/>
          <w:rFonts w:eastAsiaTheme="majorEastAsia"/>
          <w:color w:val="000000" w:themeColor="text1"/>
          <w:shd w:val="clear" w:color="auto" w:fill="FFFFFF"/>
        </w:rPr>
        <w:t xml:space="preserve">řidávání nebo </w:t>
      </w:r>
      <w:r w:rsidR="00CC565A">
        <w:rPr>
          <w:rStyle w:val="normaltextrun"/>
          <w:rFonts w:eastAsiaTheme="majorEastAsia"/>
          <w:color w:val="000000" w:themeColor="text1"/>
          <w:shd w:val="clear" w:color="auto" w:fill="FFFFFF"/>
        </w:rPr>
        <w:t xml:space="preserve">naopak </w:t>
      </w:r>
      <w:r w:rsidR="004D1B49" w:rsidRPr="004D1B49">
        <w:rPr>
          <w:rStyle w:val="normaltextrun"/>
          <w:rFonts w:eastAsiaTheme="majorEastAsia"/>
          <w:color w:val="000000" w:themeColor="text1"/>
          <w:shd w:val="clear" w:color="auto" w:fill="FFFFFF"/>
        </w:rPr>
        <w:t>vynechávání písmen a</w:t>
      </w:r>
      <w:r w:rsidR="00CC565A">
        <w:rPr>
          <w:rStyle w:val="normaltextrun"/>
          <w:rFonts w:eastAsiaTheme="majorEastAsia"/>
          <w:color w:val="000000" w:themeColor="text1"/>
          <w:shd w:val="clear" w:color="auto" w:fill="FFFFFF"/>
        </w:rPr>
        <w:t xml:space="preserve">nebo celých slabik. Problémy </w:t>
      </w:r>
      <w:r w:rsidR="00663524">
        <w:rPr>
          <w:rStyle w:val="normaltextrun"/>
          <w:rFonts w:eastAsiaTheme="majorEastAsia"/>
          <w:color w:val="000000" w:themeColor="text1"/>
          <w:shd w:val="clear" w:color="auto" w:fill="FFFFFF"/>
        </w:rPr>
        <w:t xml:space="preserve">u lidí s dysortografii </w:t>
      </w:r>
      <w:r w:rsidR="00663524">
        <w:rPr>
          <w:rStyle w:val="normaltextrun"/>
          <w:rFonts w:eastAsiaTheme="majorEastAsia"/>
          <w:color w:val="000000" w:themeColor="text1"/>
          <w:shd w:val="clear" w:color="auto" w:fill="FFFFFF"/>
        </w:rPr>
        <w:lastRenderedPageBreak/>
        <w:t xml:space="preserve">způsobuje odlišení </w:t>
      </w:r>
      <w:r w:rsidR="004D1B49" w:rsidRPr="004D1B49">
        <w:rPr>
          <w:rStyle w:val="normaltextrun"/>
          <w:rFonts w:eastAsiaTheme="majorEastAsia"/>
          <w:color w:val="000000" w:themeColor="text1"/>
          <w:shd w:val="clear" w:color="auto" w:fill="FFFFFF"/>
        </w:rPr>
        <w:t>hranic</w:t>
      </w:r>
      <w:r w:rsidR="00663524">
        <w:rPr>
          <w:rStyle w:val="normaltextrun"/>
          <w:rFonts w:eastAsiaTheme="majorEastAsia"/>
          <w:color w:val="000000" w:themeColor="text1"/>
          <w:shd w:val="clear" w:color="auto" w:fill="FFFFFF"/>
        </w:rPr>
        <w:t xml:space="preserve"> </w:t>
      </w:r>
      <w:r w:rsidR="004D1B49" w:rsidRPr="004D1B49">
        <w:rPr>
          <w:rStyle w:val="normaltextrun"/>
          <w:rFonts w:eastAsiaTheme="majorEastAsia"/>
          <w:color w:val="000000" w:themeColor="text1"/>
          <w:shd w:val="clear" w:color="auto" w:fill="FFFFFF"/>
        </w:rPr>
        <w:t>u slov v psané podobě.</w:t>
      </w:r>
      <w:r w:rsidR="00663524">
        <w:rPr>
          <w:rStyle w:val="normaltextrun"/>
          <w:rFonts w:eastAsiaTheme="majorEastAsia"/>
          <w:color w:val="000000" w:themeColor="text1"/>
          <w:shd w:val="clear" w:color="auto" w:fill="FFFFFF"/>
        </w:rPr>
        <w:t xml:space="preserve"> Re</w:t>
      </w:r>
      <w:r w:rsidR="007D2C8D">
        <w:rPr>
          <w:rStyle w:val="normaltextrun"/>
          <w:rFonts w:eastAsiaTheme="majorEastAsia"/>
          <w:color w:val="000000" w:themeColor="text1"/>
          <w:shd w:val="clear" w:color="auto" w:fill="FFFFFF"/>
        </w:rPr>
        <w:t>edukace se aplikuje na nedokonalé funkce. Tyto funkce mají za následek původ v chybovosti. Při reedukaci d</w:t>
      </w:r>
      <w:r w:rsidR="00663524">
        <w:rPr>
          <w:rStyle w:val="normaltextrun"/>
          <w:rFonts w:eastAsiaTheme="majorEastAsia"/>
          <w:color w:val="000000" w:themeColor="text1"/>
          <w:shd w:val="clear" w:color="auto" w:fill="FFFFFF"/>
        </w:rPr>
        <w:t xml:space="preserve">ysortografie </w:t>
      </w:r>
      <w:r w:rsidR="007D2C8D">
        <w:rPr>
          <w:rStyle w:val="normaltextrun"/>
          <w:rFonts w:eastAsiaTheme="majorEastAsia"/>
          <w:color w:val="000000" w:themeColor="text1"/>
          <w:shd w:val="clear" w:color="auto" w:fill="FFFFFF"/>
        </w:rPr>
        <w:t xml:space="preserve">se </w:t>
      </w:r>
      <w:r w:rsidR="0066724E">
        <w:rPr>
          <w:rStyle w:val="normaltextrun"/>
          <w:rFonts w:eastAsiaTheme="majorEastAsia"/>
          <w:color w:val="000000" w:themeColor="text1"/>
          <w:shd w:val="clear" w:color="auto" w:fill="FFFFFF"/>
        </w:rPr>
        <w:t>ruší a odstraňují charakteristické</w:t>
      </w:r>
      <w:r w:rsidR="004D1B49" w:rsidRPr="004D1B49">
        <w:rPr>
          <w:rStyle w:val="normaltextrun"/>
          <w:rFonts w:eastAsiaTheme="majorEastAsia"/>
          <w:color w:val="000000" w:themeColor="text1"/>
          <w:shd w:val="clear" w:color="auto" w:fill="FFFFFF"/>
        </w:rPr>
        <w:t xml:space="preserve"> chyb</w:t>
      </w:r>
      <w:r w:rsidR="0066724E">
        <w:rPr>
          <w:rStyle w:val="normaltextrun"/>
          <w:rFonts w:eastAsiaTheme="majorEastAsia"/>
          <w:color w:val="000000" w:themeColor="text1"/>
          <w:shd w:val="clear" w:color="auto" w:fill="FFFFFF"/>
        </w:rPr>
        <w:t xml:space="preserve">y. Důležitou součástí je i práce s lidskou </w:t>
      </w:r>
      <w:r w:rsidR="00605CE8">
        <w:rPr>
          <w:rStyle w:val="normaltextrun"/>
          <w:rFonts w:eastAsiaTheme="majorEastAsia"/>
          <w:color w:val="000000" w:themeColor="text1"/>
          <w:shd w:val="clear" w:color="auto" w:fill="FFFFFF"/>
        </w:rPr>
        <w:t>p</w:t>
      </w:r>
      <w:r w:rsidR="00663524">
        <w:rPr>
          <w:rStyle w:val="normaltextrun"/>
          <w:rFonts w:eastAsiaTheme="majorEastAsia"/>
          <w:color w:val="000000" w:themeColor="text1"/>
          <w:shd w:val="clear" w:color="auto" w:fill="FFFFFF"/>
        </w:rPr>
        <w:t>sychikou</w:t>
      </w:r>
      <w:r w:rsidR="0066724E">
        <w:rPr>
          <w:rStyle w:val="normaltextrun"/>
          <w:rFonts w:eastAsiaTheme="majorEastAsia"/>
          <w:color w:val="000000" w:themeColor="text1"/>
          <w:shd w:val="clear" w:color="auto" w:fill="FFFFFF"/>
        </w:rPr>
        <w:t>, ta má obrovská vliv na úspěch jedince</w:t>
      </w:r>
      <w:r w:rsidR="00663524">
        <w:rPr>
          <w:rStyle w:val="normaltextrun"/>
          <w:rFonts w:eastAsiaTheme="majorEastAsia"/>
          <w:color w:val="000000" w:themeColor="text1"/>
          <w:shd w:val="clear" w:color="auto" w:fill="FFFFFF"/>
        </w:rPr>
        <w:t>.</w:t>
      </w:r>
      <w:r w:rsidR="00605CE8">
        <w:rPr>
          <w:rStyle w:val="normaltextrun"/>
          <w:rFonts w:eastAsiaTheme="majorEastAsia"/>
          <w:color w:val="000000" w:themeColor="text1"/>
          <w:shd w:val="clear" w:color="auto" w:fill="FFFFFF"/>
        </w:rPr>
        <w:t xml:space="preserve"> Tedy přesněji </w:t>
      </w:r>
      <w:r w:rsidR="0066724E">
        <w:rPr>
          <w:rStyle w:val="normaltextrun"/>
          <w:rFonts w:eastAsiaTheme="majorEastAsia"/>
          <w:color w:val="000000" w:themeColor="text1"/>
          <w:shd w:val="clear" w:color="auto" w:fill="FFFFFF"/>
        </w:rPr>
        <w:t>jde r</w:t>
      </w:r>
      <w:r w:rsidR="00605CE8">
        <w:rPr>
          <w:rStyle w:val="normaltextrun"/>
          <w:rFonts w:eastAsiaTheme="majorEastAsia"/>
          <w:color w:val="000000" w:themeColor="text1"/>
          <w:shd w:val="clear" w:color="auto" w:fill="FFFFFF"/>
        </w:rPr>
        <w:t>ozvoj</w:t>
      </w:r>
      <w:r w:rsidR="0066724E">
        <w:rPr>
          <w:rStyle w:val="normaltextrun"/>
          <w:rFonts w:eastAsiaTheme="majorEastAsia"/>
          <w:color w:val="000000" w:themeColor="text1"/>
          <w:shd w:val="clear" w:color="auto" w:fill="FFFFFF"/>
        </w:rPr>
        <w:t>, který je přesně</w:t>
      </w:r>
      <w:r w:rsidR="00605CE8">
        <w:rPr>
          <w:rStyle w:val="normaltextrun"/>
          <w:rFonts w:eastAsiaTheme="majorEastAsia"/>
          <w:color w:val="000000" w:themeColor="text1"/>
          <w:shd w:val="clear" w:color="auto" w:fill="FFFFFF"/>
        </w:rPr>
        <w:t xml:space="preserve"> zaměřený na soustředění</w:t>
      </w:r>
      <w:r w:rsidR="0066724E">
        <w:rPr>
          <w:rStyle w:val="normaltextrun"/>
          <w:rFonts w:eastAsiaTheme="majorEastAsia"/>
          <w:color w:val="000000" w:themeColor="text1"/>
          <w:shd w:val="clear" w:color="auto" w:fill="FFFFFF"/>
        </w:rPr>
        <w:t xml:space="preserve"> a koncentraci. R</w:t>
      </w:r>
      <w:r w:rsidR="00605CE8">
        <w:rPr>
          <w:rStyle w:val="normaltextrun"/>
          <w:rFonts w:eastAsiaTheme="majorEastAsia"/>
          <w:color w:val="000000" w:themeColor="text1"/>
          <w:shd w:val="clear" w:color="auto" w:fill="FFFFFF"/>
        </w:rPr>
        <w:t xml:space="preserve">eedukace je prováděná na </w:t>
      </w:r>
      <w:r w:rsidR="0066724E">
        <w:rPr>
          <w:rStyle w:val="normaltextrun"/>
          <w:rFonts w:eastAsiaTheme="majorEastAsia"/>
          <w:color w:val="000000" w:themeColor="text1"/>
          <w:shd w:val="clear" w:color="auto" w:fill="FFFFFF"/>
        </w:rPr>
        <w:t xml:space="preserve">schopnost </w:t>
      </w:r>
      <w:r w:rsidR="004D1B49" w:rsidRPr="004D1B49">
        <w:rPr>
          <w:rStyle w:val="normaltextrun"/>
          <w:rFonts w:eastAsiaTheme="majorEastAsia"/>
          <w:color w:val="000000" w:themeColor="text1"/>
          <w:shd w:val="clear" w:color="auto" w:fill="FFFFFF"/>
        </w:rPr>
        <w:t>o</w:t>
      </w:r>
      <w:r w:rsidR="0066724E">
        <w:rPr>
          <w:rStyle w:val="normaltextrun"/>
          <w:rFonts w:eastAsiaTheme="majorEastAsia"/>
          <w:color w:val="000000" w:themeColor="text1"/>
          <w:shd w:val="clear" w:color="auto" w:fill="FFFFFF"/>
        </w:rPr>
        <w:t>vládání</w:t>
      </w:r>
      <w:r w:rsidR="00605CE8">
        <w:rPr>
          <w:rStyle w:val="normaltextrun"/>
          <w:rFonts w:eastAsiaTheme="majorEastAsia"/>
          <w:color w:val="000000" w:themeColor="text1"/>
          <w:shd w:val="clear" w:color="auto" w:fill="FFFFFF"/>
        </w:rPr>
        <w:t xml:space="preserve"> gramatických pravidel.</w:t>
      </w:r>
      <w:r w:rsidR="004D1B49" w:rsidRPr="004D1B49">
        <w:rPr>
          <w:rStyle w:val="normaltextrun"/>
          <w:rFonts w:eastAsiaTheme="majorEastAsia"/>
          <w:color w:val="000000" w:themeColor="text1"/>
          <w:shd w:val="clear" w:color="auto" w:fill="FFFFFF"/>
        </w:rPr>
        <w:t xml:space="preserve"> </w:t>
      </w:r>
      <w:r w:rsidR="000C124C">
        <w:rPr>
          <w:rStyle w:val="normaltextrun"/>
          <w:rFonts w:eastAsiaTheme="majorEastAsia"/>
          <w:color w:val="000000" w:themeColor="text1"/>
          <w:shd w:val="clear" w:color="auto" w:fill="FFFFFF"/>
        </w:rPr>
        <w:t xml:space="preserve">Velmi důležité je co nejlepší zvládání </w:t>
      </w:r>
      <w:r w:rsidR="00605CE8">
        <w:rPr>
          <w:rStyle w:val="normaltextrun"/>
          <w:rFonts w:eastAsiaTheme="majorEastAsia"/>
          <w:color w:val="000000" w:themeColor="text1"/>
          <w:shd w:val="clear" w:color="auto" w:fill="FFFFFF"/>
        </w:rPr>
        <w:t xml:space="preserve">sebehodnocení a také zvládnutí </w:t>
      </w:r>
      <w:r w:rsidR="000C124C">
        <w:rPr>
          <w:rStyle w:val="normaltextrun"/>
          <w:rFonts w:eastAsiaTheme="majorEastAsia"/>
          <w:color w:val="000000" w:themeColor="text1"/>
          <w:shd w:val="clear" w:color="auto" w:fill="FFFFFF"/>
        </w:rPr>
        <w:t>hodn</w:t>
      </w:r>
      <w:r w:rsidR="004D1B49" w:rsidRPr="004D1B49">
        <w:rPr>
          <w:rStyle w:val="normaltextrun"/>
          <w:rFonts w:eastAsiaTheme="majorEastAsia"/>
          <w:color w:val="000000" w:themeColor="text1"/>
          <w:shd w:val="clear" w:color="auto" w:fill="FFFFFF"/>
        </w:rPr>
        <w:t>ocení vlastní práce.</w:t>
      </w:r>
    </w:p>
    <w:p w:rsidR="00C00740" w:rsidRDefault="00C00740" w:rsidP="00C00740">
      <w:r>
        <w:t>(Zelinková, 2003)</w:t>
      </w:r>
      <w:r w:rsidR="000C124C">
        <w:rPr>
          <w:u w:val="single"/>
        </w:rPr>
        <w:t xml:space="preserve"> </w:t>
      </w:r>
      <w:r w:rsidR="000C124C" w:rsidRPr="00541AE3">
        <w:t xml:space="preserve">Autorka uvádí </w:t>
      </w:r>
      <w:r w:rsidRPr="00541AE3">
        <w:t xml:space="preserve">reedukační </w:t>
      </w:r>
      <w:r w:rsidR="000C124C" w:rsidRPr="00541AE3">
        <w:t xml:space="preserve">oblasti a vhodné reedukační pomůcky, které se hodí </w:t>
      </w:r>
      <w:r w:rsidRPr="00541AE3">
        <w:t>pro žáky s dysortografií.</w:t>
      </w:r>
      <w:r w:rsidR="00541AE3">
        <w:t xml:space="preserve"> Jednotlivé pomůcky se rozdělují podle určitého typu oslabení:</w:t>
      </w:r>
    </w:p>
    <w:p w:rsidR="00C00740" w:rsidRDefault="00C00740" w:rsidP="00CA1176">
      <w:pPr>
        <w:pStyle w:val="Odstavecseseznamem"/>
        <w:numPr>
          <w:ilvl w:val="0"/>
          <w:numId w:val="27"/>
        </w:numPr>
      </w:pPr>
      <w:r>
        <w:t>Rozlišování krátkých a</w:t>
      </w:r>
      <w:r w:rsidR="00541AE3">
        <w:t xml:space="preserve"> dlouhých samohlásek – děti s tímto typem poruchy nemají dos</w:t>
      </w:r>
      <w:r w:rsidR="0066724E">
        <w:t>tatečně vyvinuté sluchové vnímání. Tato porucha je celkově</w:t>
      </w:r>
      <w:r w:rsidR="00541AE3">
        <w:t xml:space="preserve"> </w:t>
      </w:r>
      <w:r w:rsidR="0066724E">
        <w:t>spojená ke vnímání</w:t>
      </w:r>
      <w:r>
        <w:t xml:space="preserve"> </w:t>
      </w:r>
      <w:r w:rsidR="0066724E">
        <w:t>rytmu a schopnosti člověka provádět rytmické zvuky</w:t>
      </w:r>
      <w:r w:rsidR="00541AE3">
        <w:t xml:space="preserve">. </w:t>
      </w:r>
      <w:r w:rsidR="0066724E">
        <w:t>K reedukaci je tedy vhodné využívat pomůckami, které jsou k tomu určeny. Také jde využít věci, které nejsou primárně určené k hudbě, ale umějí vytvářit požadovaný</w:t>
      </w:r>
      <w:r w:rsidR="00AE755F">
        <w:t xml:space="preserve"> zvuk. Proto se ve školách využívá k reedukaci </w:t>
      </w:r>
      <w:r w:rsidR="00541AE3">
        <w:t>bzučák, kterým dítě dokáže znázornit délku souhlásek. Skvělým pomocníkem jsou veškeré hudební nástroje. Společně se zvukem mohou podporovat i představivost a fantazii dítěte. Vhodné je využívat dětské</w:t>
      </w:r>
      <w:r>
        <w:t xml:space="preserve"> stavebnice</w:t>
      </w:r>
      <w:r w:rsidR="004C6ACE">
        <w:t xml:space="preserve">. Velkým pomocníkem při reedukaci je zvolení vhodné literatura a práci s ní podpořit speciálními </w:t>
      </w:r>
      <w:r>
        <w:t>pracovními listy.</w:t>
      </w:r>
    </w:p>
    <w:p w:rsidR="00C00740" w:rsidRDefault="00C00740" w:rsidP="00CA1176">
      <w:pPr>
        <w:pStyle w:val="Odstavecseseznamem"/>
        <w:numPr>
          <w:ilvl w:val="0"/>
          <w:numId w:val="27"/>
        </w:numPr>
      </w:pPr>
      <w:r>
        <w:t>Rozlišování slabik dy – di, ty – ti, ny –</w:t>
      </w:r>
      <w:r w:rsidR="00E122D5">
        <w:t xml:space="preserve"> ni </w:t>
      </w:r>
      <w:r w:rsidR="00D247CC">
        <w:t xml:space="preserve">– tento typ poruchy je </w:t>
      </w:r>
      <w:r w:rsidR="00E122D5">
        <w:t xml:space="preserve">také </w:t>
      </w:r>
      <w:r w:rsidR="00D247CC">
        <w:t xml:space="preserve">propojený s </w:t>
      </w:r>
      <w:r w:rsidR="00E122D5">
        <w:t>nedokonalostmi v oblasti sluchu. Projevuje se při rozeznáván</w:t>
      </w:r>
      <w:r w:rsidR="00D247CC">
        <w:t xml:space="preserve">í zvuků. Může být ovlivněné i </w:t>
      </w:r>
      <w:r w:rsidR="00AE755F">
        <w:t>vzdělávání. V takovém případě dochází k narušení cítění pro rozlišení tvrdých a měkkých slabik. K nápravě této poruchy je dobré zapojit hru s kostkami. Jedná se o dva typy kostek. Jedny j</w:t>
      </w:r>
      <w:r w:rsidR="00D247CC">
        <w:t xml:space="preserve">sou vyrobeny z měkkého </w:t>
      </w:r>
      <w:r w:rsidR="00AE755F">
        <w:t>materiálnu a ty druhé z</w:t>
      </w:r>
      <w:r w:rsidR="00D247CC">
        <w:t xml:space="preserve"> tvrdého materi</w:t>
      </w:r>
      <w:r w:rsidR="00AE755F">
        <w:t>álu. Tvrdé kostky</w:t>
      </w:r>
      <w:r w:rsidR="00D247CC">
        <w:t xml:space="preserve"> jsou označeny </w:t>
      </w:r>
      <w:r>
        <w:t>ty</w:t>
      </w:r>
      <w:r w:rsidR="00AE755F">
        <w:t xml:space="preserve">, dy, ny - </w:t>
      </w:r>
      <w:r w:rsidR="00D247CC">
        <w:t>tvrdými slabikami. M</w:t>
      </w:r>
      <w:r>
        <w:t xml:space="preserve">ěkké </w:t>
      </w:r>
      <w:r w:rsidR="00D247CC">
        <w:t>kostky</w:t>
      </w:r>
      <w:r w:rsidR="00AE755F">
        <w:t xml:space="preserve"> jsou označeny ti, di, ni - </w:t>
      </w:r>
      <w:r w:rsidR="00D247CC">
        <w:t xml:space="preserve">měkkými slabikami. </w:t>
      </w:r>
      <w:r w:rsidR="00AE755F">
        <w:t>K reedukaci dysortografie je vhodné využívat odbornou literaturu</w:t>
      </w:r>
      <w:r w:rsidR="0015086C">
        <w:t xml:space="preserve"> </w:t>
      </w:r>
      <w:r w:rsidR="00D247CC">
        <w:t xml:space="preserve">a </w:t>
      </w:r>
      <w:r w:rsidR="00AE755F">
        <w:t xml:space="preserve">využívat </w:t>
      </w:r>
      <w:r w:rsidR="0015086C">
        <w:t>pracovní listy</w:t>
      </w:r>
      <w:r w:rsidR="00D247CC">
        <w:t xml:space="preserve"> určené </w:t>
      </w:r>
      <w:r w:rsidR="00AE755F">
        <w:t xml:space="preserve">opět </w:t>
      </w:r>
      <w:r w:rsidR="00D247CC">
        <w:t>k reedukaci dysortografie</w:t>
      </w:r>
      <w:r w:rsidR="0015086C">
        <w:t>.</w:t>
      </w:r>
    </w:p>
    <w:p w:rsidR="0015086C" w:rsidRDefault="0015086C" w:rsidP="00CA1176">
      <w:pPr>
        <w:pStyle w:val="Odstavecseseznamem"/>
        <w:numPr>
          <w:ilvl w:val="0"/>
          <w:numId w:val="27"/>
        </w:numPr>
      </w:pPr>
      <w:r>
        <w:t>Rozlišování sykavek s, c, z, š,</w:t>
      </w:r>
      <w:r w:rsidR="00D247CC">
        <w:t xml:space="preserve"> č, ž – </w:t>
      </w:r>
      <w:r w:rsidR="00721F98">
        <w:t>porucha se p</w:t>
      </w:r>
      <w:r w:rsidR="00D247CC">
        <w:t xml:space="preserve">rojevuje se při </w:t>
      </w:r>
      <w:r>
        <w:t>vyslovování</w:t>
      </w:r>
      <w:r w:rsidR="00AE755F">
        <w:t>. Nepřesné</w:t>
      </w:r>
      <w:r w:rsidR="00721F98">
        <w:t xml:space="preserve"> vyslovování je způsobené </w:t>
      </w:r>
      <w:r>
        <w:t>o</w:t>
      </w:r>
      <w:r w:rsidR="00721F98">
        <w:t>slabeným sluchem. Porucha je řazena také mezi</w:t>
      </w:r>
      <w:r>
        <w:t xml:space="preserve"> </w:t>
      </w:r>
      <w:r w:rsidR="00721F98">
        <w:t xml:space="preserve">logopedické vady. Chyby při </w:t>
      </w:r>
      <w:r>
        <w:t>vyslovování</w:t>
      </w:r>
      <w:r w:rsidR="00721F98">
        <w:t xml:space="preserve"> a </w:t>
      </w:r>
      <w:r>
        <w:t>špatný zvuk se projevuje v </w:t>
      </w:r>
      <w:r w:rsidR="00721F98">
        <w:t xml:space="preserve">psaném projevu. Vhodnými reedukačními pomůckami jsou </w:t>
      </w:r>
      <w:r>
        <w:t>karty</w:t>
      </w:r>
      <w:r w:rsidR="00721F98">
        <w:t xml:space="preserve">. Tyto karty mohou být doplněny o písmena, obrázky anebo kombinaci písmen a obrázků </w:t>
      </w:r>
      <w:r w:rsidR="00721F98">
        <w:lastRenderedPageBreak/>
        <w:t xml:space="preserve">současně. Karty obsahují </w:t>
      </w:r>
      <w:r w:rsidR="00A25699">
        <w:t>slova, ve kterých je možné najít sykavky. A následně</w:t>
      </w:r>
      <w:r w:rsidR="00721F98">
        <w:t xml:space="preserve"> to vede k</w:t>
      </w:r>
      <w:r w:rsidR="00A25699">
        <w:t> </w:t>
      </w:r>
      <w:r w:rsidR="00721F98">
        <w:t>procvičování</w:t>
      </w:r>
      <w:r w:rsidR="00A25699">
        <w:t xml:space="preserve"> a reedukaci</w:t>
      </w:r>
      <w:r>
        <w:t xml:space="preserve">. </w:t>
      </w:r>
      <w:r w:rsidR="00A25699">
        <w:t xml:space="preserve">Vhodné je zapojit mezi reedukační pomůcky vhodnou </w:t>
      </w:r>
      <w:r>
        <w:t>od</w:t>
      </w:r>
      <w:r w:rsidR="00A25699">
        <w:t>bornou literaturu</w:t>
      </w:r>
      <w:r>
        <w:t xml:space="preserve"> a </w:t>
      </w:r>
      <w:r w:rsidR="00A25699">
        <w:t>nejrůznější</w:t>
      </w:r>
      <w:r w:rsidR="00721F98">
        <w:t xml:space="preserve"> </w:t>
      </w:r>
      <w:r>
        <w:t>pracovní listy.</w:t>
      </w:r>
    </w:p>
    <w:p w:rsidR="0015086C" w:rsidRDefault="0015086C" w:rsidP="00665F03">
      <w:pPr>
        <w:pStyle w:val="Odstavecseseznamem"/>
        <w:numPr>
          <w:ilvl w:val="0"/>
          <w:numId w:val="27"/>
        </w:numPr>
      </w:pPr>
      <w:r>
        <w:t>Vynechávání, přidávání, přesmykování p</w:t>
      </w:r>
      <w:r w:rsidR="000F19BA">
        <w:t>ísmen nebo slabik –</w:t>
      </w:r>
      <w:r w:rsidR="00E75D2C">
        <w:t xml:space="preserve"> </w:t>
      </w:r>
      <w:r w:rsidR="00665F03">
        <w:t xml:space="preserve">vada je způsobená oslabením správného vyvinutí </w:t>
      </w:r>
      <w:r w:rsidR="00E75D2C">
        <w:t>zvuku. Projevuje se neschopnost správného rozpomínání na jednotlivá</w:t>
      </w:r>
      <w:r>
        <w:t xml:space="preserve"> písmen</w:t>
      </w:r>
      <w:r w:rsidR="00665F03">
        <w:t>a.</w:t>
      </w:r>
      <w:r w:rsidR="00E75D2C">
        <w:t xml:space="preserve"> </w:t>
      </w:r>
      <w:r w:rsidR="00665F03">
        <w:t>U</w:t>
      </w:r>
      <w:r w:rsidR="00E75D2C">
        <w:t xml:space="preserve"> dětí </w:t>
      </w:r>
      <w:r w:rsidR="00665F03">
        <w:t xml:space="preserve">se vyskytuje </w:t>
      </w:r>
      <w:r w:rsidR="00E75D2C">
        <w:t xml:space="preserve">nízké </w:t>
      </w:r>
      <w:r>
        <w:t>soustředění</w:t>
      </w:r>
      <w:r w:rsidR="00E75D2C">
        <w:t xml:space="preserve">. </w:t>
      </w:r>
      <w:r w:rsidR="00665F03">
        <w:t xml:space="preserve">Oslabení způsobuje především celkové </w:t>
      </w:r>
      <w:r>
        <w:t>obtíže</w:t>
      </w:r>
      <w:r w:rsidR="00665F03">
        <w:t xml:space="preserve"> v grafomotorickém projevu. U dětí se objevují komplikace udržením určitého tempa. Zbytečně spěchá nebo zrychluje.</w:t>
      </w:r>
      <w:r>
        <w:t xml:space="preserve"> </w:t>
      </w:r>
      <w:r w:rsidR="00665F03">
        <w:t>To vede k nedokonalému vyslovování slov. Může se objevit špatná orientace v čase a také v určitém prostoru</w:t>
      </w:r>
      <w:r>
        <w:t xml:space="preserve">. Jako </w:t>
      </w:r>
      <w:r w:rsidR="00665F03">
        <w:t xml:space="preserve">nejvhodnější </w:t>
      </w:r>
      <w:r>
        <w:t xml:space="preserve">reedukace je </w:t>
      </w:r>
      <w:r w:rsidR="00665F03">
        <w:t xml:space="preserve">využití písmen. Hra si s písmeny, při kterých dítě </w:t>
      </w:r>
      <w:r>
        <w:t xml:space="preserve">tvoří </w:t>
      </w:r>
      <w:r w:rsidR="00665F03">
        <w:t xml:space="preserve">jednotlivá slova. Doporučuje se využívat </w:t>
      </w:r>
      <w:r>
        <w:t xml:space="preserve">odbornou literaturu a </w:t>
      </w:r>
      <w:r w:rsidR="00665F03">
        <w:t xml:space="preserve">vhodné </w:t>
      </w:r>
      <w:r>
        <w:t>pracovní listy.</w:t>
      </w:r>
    </w:p>
    <w:p w:rsidR="00E973AC" w:rsidRDefault="0015086C" w:rsidP="00CA1176">
      <w:pPr>
        <w:pStyle w:val="Odstavecseseznamem"/>
        <w:numPr>
          <w:ilvl w:val="0"/>
          <w:numId w:val="27"/>
        </w:numPr>
      </w:pPr>
      <w:r>
        <w:t>Hranice slov v písmu – V tomto případě žák nerozezná, kdy končí jedno slovo a začíná druhé.</w:t>
      </w:r>
      <w:r w:rsidR="00E973AC">
        <w:t xml:space="preserve"> Často se stává, že žák přidává písmenka anebo ubírá. Příčinou je špatná analýza a syntéze sluchu, a špatné chápání obsahu psaného textu. K reedukaci se používají stavebnice, různé znázorňující prvky, obrázky, karty a odborná literatura. </w:t>
      </w:r>
    </w:p>
    <w:p w:rsidR="00E973AC" w:rsidRDefault="00E973AC" w:rsidP="00CA1176">
      <w:pPr>
        <w:pStyle w:val="Odstavecseseznamem"/>
        <w:numPr>
          <w:ilvl w:val="0"/>
          <w:numId w:val="27"/>
        </w:numPr>
      </w:pPr>
      <w:r>
        <w:t>Osvojování gramatických pravidel – Zde si má žák osvojovat také učivo, které je schopen zvládnout. V tomto případě dochází k problému z </w:t>
      </w:r>
      <w:r w:rsidR="00E82D57">
        <w:t>důvodu málo rozvinutého vnímání jazyka a nízkou slovn</w:t>
      </w:r>
      <w:r w:rsidR="00A25699">
        <w:t>í zásobou. Tyto projevy při běžné konverzaci nebývají nijak zjevné. Správné je doplnit reedukace o k</w:t>
      </w:r>
      <w:r w:rsidR="00E82D57">
        <w:t>artičky s</w:t>
      </w:r>
      <w:r>
        <w:t xml:space="preserve"> měkkým a tvrdým i – y</w:t>
      </w:r>
      <w:r w:rsidR="00A25699">
        <w:t xml:space="preserve">. Také je dobré využívat </w:t>
      </w:r>
      <w:r>
        <w:t xml:space="preserve">karty s párovými </w:t>
      </w:r>
      <w:r w:rsidR="00A25699">
        <w:t>souhláskami. Celkový p</w:t>
      </w:r>
      <w:r>
        <w:t>řehled mluvnic</w:t>
      </w:r>
      <w:r w:rsidR="00A25699">
        <w:t>kého učiva a doplňovací cvičení jsou také uvedeny jako vhodné reedukační pomůcky.</w:t>
      </w:r>
    </w:p>
    <w:p w:rsidR="00CF7A28" w:rsidRDefault="00CF7A28" w:rsidP="00CF7A28">
      <w:pPr>
        <w:ind w:firstLine="0"/>
      </w:pPr>
    </w:p>
    <w:p w:rsidR="00CF7A28" w:rsidRPr="00555881" w:rsidRDefault="00852E2A" w:rsidP="007A47C4">
      <w:pPr>
        <w:pStyle w:val="Nadpis1"/>
        <w:ind w:firstLine="0"/>
        <w:rPr>
          <w:b w:val="0"/>
        </w:rPr>
      </w:pPr>
      <w:bookmarkStart w:id="26" w:name="_Toc152630635"/>
      <w:r>
        <w:rPr>
          <w:b w:val="0"/>
        </w:rPr>
        <w:t>2.4</w:t>
      </w:r>
      <w:r w:rsidR="00CF7A28" w:rsidRPr="00555881">
        <w:rPr>
          <w:b w:val="0"/>
        </w:rPr>
        <w:t>.4 Reedukace dyskalkulie</w:t>
      </w:r>
      <w:bookmarkEnd w:id="26"/>
      <w:r w:rsidR="00CF7A28" w:rsidRPr="00555881">
        <w:rPr>
          <w:b w:val="0"/>
        </w:rPr>
        <w:t xml:space="preserve"> </w:t>
      </w:r>
    </w:p>
    <w:p w:rsidR="00C85733" w:rsidRDefault="00C85733" w:rsidP="00413AE8">
      <w:r>
        <w:rPr>
          <w:rStyle w:val="eop"/>
          <w:rFonts w:eastAsiaTheme="majorEastAsia"/>
          <w:color w:val="000000" w:themeColor="text1"/>
          <w:shd w:val="clear" w:color="auto" w:fill="FFFFFF"/>
        </w:rPr>
        <w:t xml:space="preserve">Jedná se o vývojovou poruchu učení </w:t>
      </w:r>
      <w:r w:rsidR="006907D1">
        <w:rPr>
          <w:rStyle w:val="eop"/>
          <w:rFonts w:eastAsiaTheme="majorEastAsia"/>
          <w:color w:val="000000" w:themeColor="text1"/>
          <w:shd w:val="clear" w:color="auto" w:fill="FFFFFF"/>
        </w:rPr>
        <w:t xml:space="preserve">celkových </w:t>
      </w:r>
      <w:r>
        <w:rPr>
          <w:rStyle w:val="eop"/>
          <w:rFonts w:eastAsiaTheme="majorEastAsia"/>
          <w:color w:val="000000" w:themeColor="text1"/>
          <w:shd w:val="clear" w:color="auto" w:fill="FFFFFF"/>
        </w:rPr>
        <w:t>matematických schopností a dovedností.</w:t>
      </w:r>
      <w:r w:rsidR="006907D1">
        <w:rPr>
          <w:rStyle w:val="eop"/>
          <w:rFonts w:eastAsiaTheme="majorEastAsia"/>
          <w:color w:val="000000" w:themeColor="text1"/>
          <w:shd w:val="clear" w:color="auto" w:fill="FFFFFF"/>
        </w:rPr>
        <w:t xml:space="preserve"> Matematické schopnosti u dítěte jsou ovlivněny již od samotn</w:t>
      </w:r>
      <w:r w:rsidR="00413AE8">
        <w:rPr>
          <w:rStyle w:val="eop"/>
          <w:rFonts w:eastAsiaTheme="majorEastAsia"/>
          <w:color w:val="000000" w:themeColor="text1"/>
          <w:shd w:val="clear" w:color="auto" w:fill="FFFFFF"/>
        </w:rPr>
        <w:t xml:space="preserve">ého narození. Prvotní projev poruchy nastává při nástupu </w:t>
      </w:r>
      <w:r w:rsidR="006907D1">
        <w:rPr>
          <w:rStyle w:val="eop"/>
          <w:rFonts w:eastAsiaTheme="majorEastAsia"/>
          <w:color w:val="000000" w:themeColor="text1"/>
          <w:shd w:val="clear" w:color="auto" w:fill="FFFFFF"/>
        </w:rPr>
        <w:t xml:space="preserve">k povinné </w:t>
      </w:r>
      <w:r w:rsidR="00413AE8">
        <w:rPr>
          <w:rStyle w:val="eop"/>
          <w:rFonts w:eastAsiaTheme="majorEastAsia"/>
          <w:color w:val="000000" w:themeColor="text1"/>
          <w:shd w:val="clear" w:color="auto" w:fill="FFFFFF"/>
        </w:rPr>
        <w:t xml:space="preserve">školní docházce. Dyskalkulie má jisté formy, které jsme uvedli v kapitole o vývojových poruchách. Pro provádění správné reedukace je potřeba respektovat maximální dosažené úrovně dítěte. Reedukace má být prováděna tak, aby dítě chápalo jednotlivé kroky a postupy. V případě, že mu takové množství způsobuje problémy, je nutné </w:t>
      </w:r>
      <w:r w:rsidR="0055733E">
        <w:rPr>
          <w:rStyle w:val="eop"/>
          <w:rFonts w:eastAsiaTheme="majorEastAsia"/>
          <w:color w:val="000000" w:themeColor="text1"/>
          <w:shd w:val="clear" w:color="auto" w:fill="FFFFFF"/>
        </w:rPr>
        <w:t xml:space="preserve">úkoly ještě rozčlenit. Matematika a orientace v ní ovlivňuje celý běžný život člověka. </w:t>
      </w:r>
      <w:r w:rsidR="0055733E">
        <w:rPr>
          <w:rStyle w:val="eop"/>
          <w:rFonts w:eastAsiaTheme="majorEastAsia"/>
          <w:color w:val="000000" w:themeColor="text1"/>
          <w:shd w:val="clear" w:color="auto" w:fill="FFFFFF"/>
        </w:rPr>
        <w:lastRenderedPageBreak/>
        <w:t xml:space="preserve">Jedná se například o správný odhad vzdálenosti, váhy nebo také určení teploty. Proto je vhodné při reedukaci dítě správně motivovat. </w:t>
      </w:r>
      <w:r w:rsidR="0055733E">
        <w:t>(Zelinková, 1994)</w:t>
      </w:r>
    </w:p>
    <w:p w:rsidR="0055733E" w:rsidRDefault="0055733E" w:rsidP="00413AE8">
      <w:r>
        <w:t xml:space="preserve">(Zelinková, 1994) Autorka uvádí jednotlivé oblasti, které způsobují dětem problémy. Zároveň </w:t>
      </w:r>
      <w:r w:rsidR="00231540">
        <w:t xml:space="preserve">připojujeme </w:t>
      </w:r>
      <w:r>
        <w:t>i </w:t>
      </w:r>
      <w:r w:rsidR="00231540">
        <w:t xml:space="preserve">vhodné klasické </w:t>
      </w:r>
      <w:r>
        <w:t>reedukační metody:</w:t>
      </w:r>
    </w:p>
    <w:p w:rsidR="00231540" w:rsidRDefault="007A47C4" w:rsidP="00231540">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Před číselné</w:t>
      </w:r>
      <w:r w:rsidR="00231540">
        <w:rPr>
          <w:rFonts w:eastAsiaTheme="majorEastAsia"/>
          <w:color w:val="000000" w:themeColor="text1"/>
          <w:shd w:val="clear" w:color="auto" w:fill="FFFFFF"/>
        </w:rPr>
        <w:t xml:space="preserve"> představy – jedná se o úplný základ, při kterém dochází k pochopení matematiky. Běžně se to stává ještě před nástupem k povinné školní docházce. U dětí s dyskalkulií však dochází ke zpoždění anebo zcela k nepochopení. Za vhodné metody reedukace je považováno třídění a vytváření nejrůznějších skupin předmětů. Třídí se </w:t>
      </w:r>
      <w:r w:rsidR="0068736E">
        <w:rPr>
          <w:rFonts w:eastAsiaTheme="majorEastAsia"/>
          <w:color w:val="000000" w:themeColor="text1"/>
          <w:shd w:val="clear" w:color="auto" w:fill="FFFFFF"/>
        </w:rPr>
        <w:t>například podle barev, tvarů anebo také materiálů. Ve skupinkách pak zvolení co k sobě vzájemně patří. Vhodné je používat pojmy jako více, méně, stejně, nejméně, nejvíce nebo největší a nejmenší. Jako úspěšná reedukace je úkol, kdy dítě doplňuje část do jednoho celku.</w:t>
      </w:r>
    </w:p>
    <w:p w:rsidR="0068736E" w:rsidRDefault="0068736E" w:rsidP="00231540">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Číselné představy – této reedukaci je nutné věnovat jistou trpělivost. Musí se používat předměty, které působí opačným dojmem. Pokud se dítě učí pouze z paměti a nechápe jasnou návaznost, tak časem dochází k časté chybovosti. Dítě neumí použít základní mechanismy učiva. Chybovost se dále prohlubuje s přibývající náročností učiva. Jako reedukaci je vhodné postupovat pozvolna. Napřed s počítáním do 5</w:t>
      </w:r>
      <w:r w:rsidR="002E6296">
        <w:rPr>
          <w:rFonts w:eastAsiaTheme="majorEastAsia"/>
          <w:color w:val="000000" w:themeColor="text1"/>
          <w:shd w:val="clear" w:color="auto" w:fill="FFFFFF"/>
        </w:rPr>
        <w:t xml:space="preserve">, pak do 10, 20, 30 a výše. Hodnota může být plusové i mínusové hodnoty. Spojit manuální zacházení s předměty s verbalizací. Mít zrakovou oporu a používat pomůcky. Doplňování čísel v řadě. Procvičovat číselnou osu a pracovat s ní. Porovnávat hodnotu čísel a prakticky si provést. Velkým pomocníkem je rozklad čísel. Zde můžeme prakticky rozkládat kostky, figurky a jiné předměty. Procvičování zaokrouhlování může být trénováno na číselné ose. V tomto případě pak dítě vidí, k jakému číslu zaokrouhlit. Velkým pomocníkem u reedukace jsou pracovní listy s úkoly. </w:t>
      </w:r>
    </w:p>
    <w:p w:rsidR="002E6296" w:rsidRDefault="002E6296" w:rsidP="00231540">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Zápis čísel – vliv na tuto poruchu může mít vada sluchu nebo zraku</w:t>
      </w:r>
      <w:r w:rsidR="00B01D83">
        <w:rPr>
          <w:rFonts w:eastAsiaTheme="majorEastAsia"/>
          <w:color w:val="000000" w:themeColor="text1"/>
          <w:shd w:val="clear" w:color="auto" w:fill="FFFFFF"/>
        </w:rPr>
        <w:t xml:space="preserve"> a s tím spojená špatná orientace v prostoru. Reedukace se prováděna pomocí karet nebo rozkladu čísel. Dobré je využít tabulky s čísly.</w:t>
      </w:r>
    </w:p>
    <w:p w:rsidR="00B01D83" w:rsidRDefault="00B01D83" w:rsidP="00231540">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Chápaní operací -  zde dochází často ze strany učitelů k nedostatečnému vysvětlení učiva a rovnou přecházení na praktické procvičování. Proto se děti cítí zmateně. Nechápou význam znamének a následné propojení se zadaným úkolem. Proto je vhodné u dětí dovysvětlit a objasnit význam úkolů.</w:t>
      </w:r>
    </w:p>
    <w:p w:rsidR="00B01D83" w:rsidRDefault="00B01D83" w:rsidP="00231540">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lastRenderedPageBreak/>
        <w:t xml:space="preserve">Provádění operací – zde je potřeba pracovat s malými </w:t>
      </w:r>
      <w:r w:rsidR="00A17274">
        <w:rPr>
          <w:rFonts w:eastAsiaTheme="majorEastAsia"/>
          <w:color w:val="000000" w:themeColor="text1"/>
          <w:shd w:val="clear" w:color="auto" w:fill="FFFFFF"/>
        </w:rPr>
        <w:t>čísly</w:t>
      </w:r>
      <w:r>
        <w:rPr>
          <w:rFonts w:eastAsiaTheme="majorEastAsia"/>
          <w:color w:val="000000" w:themeColor="text1"/>
          <w:shd w:val="clear" w:color="auto" w:fill="FFFFFF"/>
        </w:rPr>
        <w:t xml:space="preserve">. Dítě má trénovat správnost postupu a nezaobírat se náročností vyšších čísel. Pokud dítě chybuje, tak je vhodné používat </w:t>
      </w:r>
      <w:r w:rsidR="00A17274">
        <w:rPr>
          <w:rFonts w:eastAsiaTheme="majorEastAsia"/>
          <w:color w:val="000000" w:themeColor="text1"/>
          <w:shd w:val="clear" w:color="auto" w:fill="FFFFFF"/>
        </w:rPr>
        <w:t xml:space="preserve">názorné karty a karty s násobilkou. Vhodné pracovní listy s úkoly, kde se doplňují znaménka a čísla. Reedukace v mluvené i psané podobě. Jako nevhodnější didaktickou reedukační pomůcku jsou uváděny barevné hranolky. Ta slouží k celkovému rozvíjení matematických dovedností. </w:t>
      </w:r>
    </w:p>
    <w:p w:rsidR="00A17274" w:rsidRDefault="00A17274" w:rsidP="00A17274">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 xml:space="preserve">Slovní úlohy – tato oblast je součást běžného života. Děti s tímto zatížením potřebují názorné ukázky. Při reedukaci se používá hra na běžné situace. Důležité je začínat na těch nejlehčích úkolech, aby došlo k pochopení postupu. </w:t>
      </w:r>
    </w:p>
    <w:p w:rsidR="00A17274" w:rsidRPr="00487AC3" w:rsidRDefault="00A17274" w:rsidP="00A17274">
      <w:pPr>
        <w:pStyle w:val="Odstavecseseznamem"/>
        <w:numPr>
          <w:ilvl w:val="0"/>
          <w:numId w:val="38"/>
        </w:numPr>
        <w:rPr>
          <w:rFonts w:eastAsiaTheme="majorEastAsia"/>
          <w:color w:val="000000" w:themeColor="text1"/>
          <w:shd w:val="clear" w:color="auto" w:fill="FFFFFF"/>
        </w:rPr>
      </w:pPr>
      <w:r>
        <w:rPr>
          <w:rFonts w:eastAsiaTheme="majorEastAsia"/>
          <w:color w:val="000000" w:themeColor="text1"/>
          <w:shd w:val="clear" w:color="auto" w:fill="FFFFFF"/>
        </w:rPr>
        <w:t>Geometrie – zde je propoje</w:t>
      </w:r>
      <w:r w:rsidR="00487AC3">
        <w:rPr>
          <w:rFonts w:eastAsiaTheme="majorEastAsia"/>
          <w:color w:val="000000" w:themeColor="text1"/>
          <w:shd w:val="clear" w:color="auto" w:fill="FFFFFF"/>
        </w:rPr>
        <w:t xml:space="preserve">no více oblastí. Představivost a orientace v prostoru. Proto se při reedukaci používá přirovnání. Například, že trojúhelník má tvar a podobu střechy. </w:t>
      </w:r>
      <w:r w:rsidR="00487AC3">
        <w:t>(Zelinková, 1994)</w:t>
      </w:r>
    </w:p>
    <w:p w:rsidR="004609F2" w:rsidRDefault="00487AC3" w:rsidP="004609F2">
      <w:r w:rsidRPr="004609F2">
        <w:rPr>
          <w:rFonts w:eastAsiaTheme="majorEastAsia"/>
          <w:color w:val="000000" w:themeColor="text1"/>
          <w:shd w:val="clear" w:color="auto" w:fill="FFFFFF"/>
        </w:rPr>
        <w:t xml:space="preserve">Dyskalkulie má velkou souvislost s mnoha oblastmi. Patří sem například orientace v čase, hodnosta peněz a orientace v nich. Chápání míry, teploty a měřítka na mapě. Velkou skupinou jsou pak jednotky váhy. Všechny tyto výše uvedené obtíže </w:t>
      </w:r>
      <w:r w:rsidR="004609F2" w:rsidRPr="004609F2">
        <w:rPr>
          <w:rFonts w:eastAsiaTheme="majorEastAsia"/>
          <w:color w:val="000000" w:themeColor="text1"/>
          <w:shd w:val="clear" w:color="auto" w:fill="FFFFFF"/>
        </w:rPr>
        <w:t xml:space="preserve">vyžadují soustavnou práci. </w:t>
      </w:r>
      <w:r w:rsidR="004609F2">
        <w:t>(Zelinková, 1994)</w:t>
      </w:r>
    </w:p>
    <w:p w:rsidR="00160B33" w:rsidRDefault="00160B33" w:rsidP="00160B33">
      <w:pPr>
        <w:ind w:firstLine="0"/>
      </w:pPr>
    </w:p>
    <w:p w:rsidR="00160B33" w:rsidRPr="007A47C4" w:rsidRDefault="007A47C4" w:rsidP="007A47C4">
      <w:pPr>
        <w:pStyle w:val="Nadpis1"/>
        <w:ind w:firstLine="0"/>
      </w:pPr>
      <w:bookmarkStart w:id="27" w:name="_Toc152630636"/>
      <w:r w:rsidRPr="007A47C4">
        <w:t>3 NOVÉ NETRADIČNÍ METODY REEDUKACE ČTENÍ</w:t>
      </w:r>
      <w:bookmarkEnd w:id="27"/>
    </w:p>
    <w:p w:rsidR="0099537C" w:rsidRDefault="000D362F" w:rsidP="0099537C">
      <w:pPr>
        <w:rPr>
          <w:rFonts w:eastAsiaTheme="majorEastAsia"/>
          <w:shd w:val="clear" w:color="auto" w:fill="FFFFFF"/>
        </w:rPr>
      </w:pPr>
      <w:r>
        <w:rPr>
          <w:rFonts w:eastAsiaTheme="majorEastAsia"/>
          <w:shd w:val="clear" w:color="auto" w:fill="FFFFFF"/>
        </w:rPr>
        <w:t>Dnešní doba</w:t>
      </w:r>
      <w:r w:rsidR="00160B33">
        <w:rPr>
          <w:rFonts w:eastAsiaTheme="majorEastAsia"/>
          <w:shd w:val="clear" w:color="auto" w:fill="FFFFFF"/>
        </w:rPr>
        <w:t xml:space="preserve"> s sebou přináší i </w:t>
      </w:r>
      <w:r>
        <w:rPr>
          <w:rFonts w:eastAsiaTheme="majorEastAsia"/>
          <w:shd w:val="clear" w:color="auto" w:fill="FFFFFF"/>
        </w:rPr>
        <w:t>mnohé moderní pomůcky zaměřené na reedukaci. Velké množství lidí opouští již ověřené reedukačn</w:t>
      </w:r>
      <w:r w:rsidR="00C67A93">
        <w:rPr>
          <w:rFonts w:eastAsiaTheme="majorEastAsia"/>
          <w:shd w:val="clear" w:color="auto" w:fill="FFFFFF"/>
        </w:rPr>
        <w:t>í způsoby</w:t>
      </w:r>
      <w:r>
        <w:rPr>
          <w:rFonts w:eastAsiaTheme="majorEastAsia"/>
          <w:shd w:val="clear" w:color="auto" w:fill="FFFFFF"/>
        </w:rPr>
        <w:t xml:space="preserve"> a pouští se do výzkumu novodobých </w:t>
      </w:r>
      <w:r w:rsidR="001B2DD8">
        <w:rPr>
          <w:rFonts w:eastAsiaTheme="majorEastAsia"/>
          <w:shd w:val="clear" w:color="auto" w:fill="FFFFFF"/>
        </w:rPr>
        <w:t xml:space="preserve">pomůcek, </w:t>
      </w:r>
      <w:r>
        <w:rPr>
          <w:rFonts w:eastAsiaTheme="majorEastAsia"/>
          <w:shd w:val="clear" w:color="auto" w:fill="FFFFFF"/>
        </w:rPr>
        <w:t xml:space="preserve">potřeb a technik. </w:t>
      </w:r>
      <w:r w:rsidR="00C67A93">
        <w:rPr>
          <w:rFonts w:eastAsiaTheme="majorEastAsia"/>
          <w:shd w:val="clear" w:color="auto" w:fill="FFFFFF"/>
        </w:rPr>
        <w:t xml:space="preserve">Všechny tyto nové techniky, programy a vzdělávací softwary slouží lidem s dyslexií k reedukaci jak v domácím prostředí, tak i ve školách. Trh nabízí široký výběr pomůcek </w:t>
      </w:r>
      <w:r w:rsidR="00B12FAE">
        <w:rPr>
          <w:rFonts w:eastAsiaTheme="majorEastAsia"/>
          <w:shd w:val="clear" w:color="auto" w:fill="FFFFFF"/>
        </w:rPr>
        <w:t>vhodných pro děti již od mateřské školky až po dospělost. Jejich praktické provedení je tedy přizpůsobeno i pro věkovou kategorii. Obecně můžeme nové metody ještě rozdělit na ty, které se používají pomocí</w:t>
      </w:r>
      <w:r w:rsidR="00B71999">
        <w:rPr>
          <w:rFonts w:eastAsiaTheme="majorEastAsia"/>
          <w:shd w:val="clear" w:color="auto" w:fill="FFFFFF"/>
        </w:rPr>
        <w:t xml:space="preserve"> počítačových (PC) technologií a ty, které je možné používat bez nich.</w:t>
      </w:r>
    </w:p>
    <w:p w:rsidR="0099537C" w:rsidRDefault="0099537C" w:rsidP="0099537C">
      <w:pPr>
        <w:ind w:firstLine="0"/>
        <w:rPr>
          <w:rFonts w:eastAsiaTheme="majorEastAsia"/>
          <w:shd w:val="clear" w:color="auto" w:fill="FFFFFF"/>
        </w:rPr>
      </w:pPr>
    </w:p>
    <w:p w:rsidR="00FA4D46" w:rsidRPr="00555881" w:rsidRDefault="0099537C" w:rsidP="007A47C4">
      <w:pPr>
        <w:pStyle w:val="Nadpis1"/>
        <w:ind w:firstLine="0"/>
        <w:rPr>
          <w:b w:val="0"/>
          <w:shd w:val="clear" w:color="auto" w:fill="FFFFFF"/>
        </w:rPr>
      </w:pPr>
      <w:bookmarkStart w:id="28" w:name="_Toc152630637"/>
      <w:r w:rsidRPr="00555881">
        <w:rPr>
          <w:b w:val="0"/>
          <w:shd w:val="clear" w:color="auto" w:fill="FFFFFF"/>
        </w:rPr>
        <w:t>3.1</w:t>
      </w:r>
      <w:r w:rsidR="009B06B3" w:rsidRPr="00555881">
        <w:rPr>
          <w:b w:val="0"/>
          <w:shd w:val="clear" w:color="auto" w:fill="FFFFFF"/>
        </w:rPr>
        <w:t xml:space="preserve"> </w:t>
      </w:r>
      <w:r w:rsidR="00FA4D46" w:rsidRPr="00555881">
        <w:rPr>
          <w:b w:val="0"/>
          <w:shd w:val="clear" w:color="auto" w:fill="FFFFFF"/>
        </w:rPr>
        <w:t>Reedukace pomocí PC</w:t>
      </w:r>
      <w:bookmarkEnd w:id="28"/>
    </w:p>
    <w:p w:rsidR="00136232" w:rsidRDefault="00FA4D46" w:rsidP="007E63A2">
      <w:pPr>
        <w:rPr>
          <w:rFonts w:eastAsiaTheme="majorEastAsia"/>
          <w:shd w:val="clear" w:color="auto" w:fill="FFFFFF"/>
        </w:rPr>
      </w:pPr>
      <w:r>
        <w:rPr>
          <w:rFonts w:eastAsiaTheme="majorEastAsia"/>
          <w:shd w:val="clear" w:color="auto" w:fill="FFFFFF"/>
        </w:rPr>
        <w:t xml:space="preserve">Do této kategorie spadají </w:t>
      </w:r>
      <w:r w:rsidR="00F95393">
        <w:rPr>
          <w:rFonts w:eastAsiaTheme="majorEastAsia"/>
          <w:shd w:val="clear" w:color="auto" w:fill="FFFFFF"/>
        </w:rPr>
        <w:t xml:space="preserve">všechny výukové programy, pomůcky a softwary. K jejich správnému použití slouží tablety, počítače nebo interaktivní tabule. </w:t>
      </w:r>
      <w:r w:rsidR="007E63A2">
        <w:rPr>
          <w:rFonts w:eastAsiaTheme="majorEastAsia"/>
          <w:shd w:val="clear" w:color="auto" w:fill="FFFFFF"/>
        </w:rPr>
        <w:t>Všechny ty reedukační prostředky</w:t>
      </w:r>
      <w:r w:rsidR="00F95393">
        <w:rPr>
          <w:rFonts w:eastAsiaTheme="majorEastAsia"/>
          <w:shd w:val="clear" w:color="auto" w:fill="FFFFFF"/>
        </w:rPr>
        <w:t xml:space="preserve"> </w:t>
      </w:r>
      <w:r w:rsidR="007E63A2">
        <w:rPr>
          <w:rFonts w:eastAsiaTheme="majorEastAsia"/>
          <w:shd w:val="clear" w:color="auto" w:fill="FFFFFF"/>
        </w:rPr>
        <w:t xml:space="preserve">se mohou používat ve školách anebo také v domácím prostředí bez vedení pedagoga. Většina programů jsou uzpůsobena tak, že není nutné, aby při plnění jednotlivých úkolů dítěti </w:t>
      </w:r>
      <w:r w:rsidR="007E63A2">
        <w:rPr>
          <w:rFonts w:eastAsiaTheme="majorEastAsia"/>
          <w:shd w:val="clear" w:color="auto" w:fill="FFFFFF"/>
        </w:rPr>
        <w:lastRenderedPageBreak/>
        <w:t xml:space="preserve">asistovala dospělá osoba. Programy jsou vytvořeny velmi intuitivně. Takže orientace v nich zvládá dítě i samostatně bez větších obtíží. </w:t>
      </w:r>
      <w:r w:rsidR="00136232">
        <w:rPr>
          <w:rFonts w:eastAsiaTheme="majorEastAsia"/>
          <w:shd w:val="clear" w:color="auto" w:fill="FFFFFF"/>
        </w:rPr>
        <w:t>V současné době existuje celá řada firem, které si sami vymýšlejí, programují a následně nabízejí své produkty</w:t>
      </w:r>
      <w:r w:rsidR="007E63A2">
        <w:rPr>
          <w:rFonts w:eastAsiaTheme="majorEastAsia"/>
          <w:shd w:val="clear" w:color="auto" w:fill="FFFFFF"/>
        </w:rPr>
        <w:t>.</w:t>
      </w:r>
      <w:r w:rsidR="00136232">
        <w:rPr>
          <w:rFonts w:eastAsiaTheme="majorEastAsia"/>
          <w:shd w:val="clear" w:color="auto" w:fill="FFFFFF"/>
        </w:rPr>
        <w:t xml:space="preserve"> Pro upřesnění uvádíme programy, které se využívají za pomocí různých technologií. </w:t>
      </w:r>
    </w:p>
    <w:p w:rsidR="0099537C" w:rsidRDefault="00136232" w:rsidP="00136232">
      <w:pPr>
        <w:ind w:firstLine="0"/>
        <w:rPr>
          <w:rFonts w:eastAsiaTheme="majorEastAsia"/>
          <w:shd w:val="clear" w:color="auto" w:fill="FFFFFF"/>
        </w:rPr>
      </w:pPr>
      <w:r>
        <w:rPr>
          <w:rFonts w:eastAsiaTheme="majorEastAsia"/>
          <w:shd w:val="clear" w:color="auto" w:fill="FFFFFF"/>
        </w:rPr>
        <w:t xml:space="preserve">(zdroj: </w:t>
      </w:r>
      <w:r w:rsidRPr="00136232">
        <w:rPr>
          <w:rFonts w:eastAsiaTheme="majorEastAsia"/>
          <w:shd w:val="clear" w:color="auto" w:fill="FFFFFF"/>
        </w:rPr>
        <w:t>https://www.pachner.cz/vyukove-programy-95k/poruchy-uceni-inkluze-21k/dyslexie-146k</w:t>
      </w:r>
      <w:r>
        <w:rPr>
          <w:rFonts w:eastAsiaTheme="majorEastAsia"/>
          <w:shd w:val="clear" w:color="auto" w:fill="FFFFFF"/>
        </w:rPr>
        <w:t>)</w:t>
      </w:r>
    </w:p>
    <w:p w:rsidR="00136232" w:rsidRDefault="00136232" w:rsidP="00136232">
      <w:pPr>
        <w:ind w:firstLine="0"/>
        <w:rPr>
          <w:rFonts w:eastAsiaTheme="majorEastAsia"/>
          <w:shd w:val="clear" w:color="auto" w:fill="FFFFFF"/>
        </w:rPr>
      </w:pPr>
    </w:p>
    <w:p w:rsidR="001E32A8" w:rsidRDefault="00D851F8" w:rsidP="00D851F8">
      <w:pPr>
        <w:pStyle w:val="Odstavecseseznamem"/>
        <w:numPr>
          <w:ilvl w:val="0"/>
          <w:numId w:val="40"/>
        </w:numPr>
        <w:rPr>
          <w:rFonts w:eastAsiaTheme="majorEastAsia"/>
          <w:shd w:val="clear" w:color="auto" w:fill="FFFFFF"/>
        </w:rPr>
      </w:pPr>
      <w:r>
        <w:rPr>
          <w:rFonts w:eastAsiaTheme="majorEastAsia"/>
          <w:shd w:val="clear" w:color="auto" w:fill="FFFFFF"/>
        </w:rPr>
        <w:t xml:space="preserve">Tablet - </w:t>
      </w:r>
      <w:r w:rsidR="00136232" w:rsidRPr="00D851F8">
        <w:rPr>
          <w:rFonts w:eastAsiaTheme="majorEastAsia"/>
          <w:shd w:val="clear" w:color="auto" w:fill="FFFFFF"/>
        </w:rPr>
        <w:t xml:space="preserve">Pro tento druh zařízení je například určen </w:t>
      </w:r>
      <w:r>
        <w:rPr>
          <w:rFonts w:eastAsiaTheme="majorEastAsia"/>
          <w:shd w:val="clear" w:color="auto" w:fill="FFFFFF"/>
        </w:rPr>
        <w:t xml:space="preserve">program </w:t>
      </w:r>
      <w:r w:rsidR="00136232" w:rsidRPr="00D851F8">
        <w:rPr>
          <w:rFonts w:eastAsiaTheme="majorEastAsia"/>
          <w:shd w:val="clear" w:color="auto" w:fill="FFFFFF"/>
        </w:rPr>
        <w:t>MIUČ + čítanka.</w:t>
      </w:r>
      <w:r>
        <w:rPr>
          <w:rFonts w:eastAsiaTheme="majorEastAsia"/>
          <w:shd w:val="clear" w:color="auto" w:fill="FFFFFF"/>
        </w:rPr>
        <w:t xml:space="preserve"> Jedná se o interaktivní program, který slouží ke čtení jako běžná čítanka. Tato interaktivní učebnice je však ještě doplněna zábavné animace, cvičení, videa a audio nahrávky. V programu je možné vkládat jednotlivé fotografie a na základě toho vytvářet i mezipředmětové vtahy. Tato speciální čítanka slouží ke zlepšení čtenářských dovedností ale také přímo k reedukaci dyslexie. Program má mnoho využití. Je možné jej používat ve škole, doma nebo i na hodinách se speciálním pedagogem. Správně prováděná reedukace vede ke zlepšení čtenářských dovedností, </w:t>
      </w:r>
      <w:r w:rsidR="001E32A8">
        <w:rPr>
          <w:rFonts w:eastAsiaTheme="majorEastAsia"/>
          <w:shd w:val="clear" w:color="auto" w:fill="FFFFFF"/>
        </w:rPr>
        <w:t>ke zlepšení verbálního projevu, zrakové a sluchové percepce, rozšíření znalostí anebo k celkovému zlepšení logického myšlení.</w:t>
      </w:r>
    </w:p>
    <w:p w:rsidR="00136232" w:rsidRPr="00D851F8" w:rsidRDefault="001E32A8" w:rsidP="001E32A8">
      <w:pPr>
        <w:pStyle w:val="Odstavecseseznamem"/>
        <w:ind w:left="1429" w:firstLine="0"/>
        <w:jc w:val="left"/>
        <w:rPr>
          <w:rFonts w:eastAsiaTheme="majorEastAsia"/>
          <w:shd w:val="clear" w:color="auto" w:fill="FFFFFF"/>
        </w:rPr>
      </w:pPr>
      <w:r>
        <w:rPr>
          <w:rFonts w:eastAsiaTheme="majorEastAsia"/>
          <w:shd w:val="clear" w:color="auto" w:fill="FFFFFF"/>
        </w:rPr>
        <w:t xml:space="preserve">(zdroj: </w:t>
      </w:r>
      <w:r w:rsidRPr="001E32A8">
        <w:rPr>
          <w:rFonts w:eastAsiaTheme="majorEastAsia"/>
          <w:shd w:val="clear" w:color="auto" w:fill="FFFFFF"/>
        </w:rPr>
        <w:t>https://www.pachner.cz/vyukove-programy-95k/cesky-jazyk-a-literatura--12k/miuc-citanka-5-1751p</w:t>
      </w:r>
      <w:r>
        <w:rPr>
          <w:rFonts w:eastAsiaTheme="majorEastAsia"/>
          <w:shd w:val="clear" w:color="auto" w:fill="FFFFFF"/>
        </w:rPr>
        <w:t>)</w:t>
      </w:r>
    </w:p>
    <w:p w:rsidR="00136232" w:rsidRDefault="00136232" w:rsidP="00136232">
      <w:pPr>
        <w:ind w:firstLine="0"/>
        <w:rPr>
          <w:rFonts w:eastAsiaTheme="majorEastAsia"/>
          <w:shd w:val="clear" w:color="auto" w:fill="FFFFFF"/>
        </w:rPr>
      </w:pPr>
    </w:p>
    <w:p w:rsidR="00136232" w:rsidRDefault="006F496B" w:rsidP="006F496B">
      <w:pPr>
        <w:pStyle w:val="Odstavecseseznamem"/>
        <w:numPr>
          <w:ilvl w:val="0"/>
          <w:numId w:val="40"/>
        </w:numPr>
        <w:rPr>
          <w:rFonts w:eastAsiaTheme="majorEastAsia"/>
          <w:shd w:val="clear" w:color="auto" w:fill="FFFFFF"/>
        </w:rPr>
      </w:pPr>
      <w:r>
        <w:rPr>
          <w:rFonts w:eastAsiaTheme="majorEastAsia"/>
          <w:shd w:val="clear" w:color="auto" w:fill="FFFFFF"/>
        </w:rPr>
        <w:t>Počítač –</w:t>
      </w:r>
      <w:r w:rsidR="00C974C0">
        <w:rPr>
          <w:rFonts w:eastAsiaTheme="majorEastAsia"/>
          <w:shd w:val="clear" w:color="auto" w:fill="FFFFFF"/>
        </w:rPr>
        <w:t xml:space="preserve"> Program, který je vhodný pro počítače uvádíme </w:t>
      </w:r>
      <w:r>
        <w:rPr>
          <w:rFonts w:eastAsiaTheme="majorEastAsia"/>
          <w:shd w:val="clear" w:color="auto" w:fill="FFFFFF"/>
        </w:rPr>
        <w:t xml:space="preserve">Včelka – osobní trenér čtení. Jedná se o aplikaci, kterou </w:t>
      </w:r>
      <w:r w:rsidR="00C974C0">
        <w:rPr>
          <w:rFonts w:eastAsiaTheme="majorEastAsia"/>
          <w:shd w:val="clear" w:color="auto" w:fill="FFFFFF"/>
        </w:rPr>
        <w:t>si spustíte ve svém zařízení po zaplacení licence. Nemusíte si ji nijak složitě instalovat. Stačí pouze vyhledat Včelku v prohlížeči počítače. Jedná se o chytrou aplikaci, která slou</w:t>
      </w:r>
      <w:r w:rsidR="001B2DD8">
        <w:rPr>
          <w:rFonts w:eastAsiaTheme="majorEastAsia"/>
          <w:shd w:val="clear" w:color="auto" w:fill="FFFFFF"/>
        </w:rPr>
        <w:t>ží k procvičování čtení u dětí s dyslexií</w:t>
      </w:r>
      <w:r w:rsidR="00C974C0">
        <w:rPr>
          <w:rFonts w:eastAsiaTheme="majorEastAsia"/>
          <w:shd w:val="clear" w:color="auto" w:fill="FFFFFF"/>
        </w:rPr>
        <w:t xml:space="preserve">. Program je nastaven tak, že sám pozná, v čem má dítě potíže a automaticky navrhne vhodná reedukační cvičení. Tyto jednotlivá cvičení se přizpůsobují úrovni dítěte. Tato aplikace je navržena pro děti </w:t>
      </w:r>
      <w:r w:rsidR="001B2DD8">
        <w:rPr>
          <w:rFonts w:eastAsiaTheme="majorEastAsia"/>
          <w:shd w:val="clear" w:color="auto" w:fill="FFFFFF"/>
        </w:rPr>
        <w:t>prvního ale i druhé stupně základní školy. Každé dítě má jiné obtíže a proto i postup při procvičování je u každého dítěte unikátní. Včelka je mezi odborníky, ale také mezi rodiči velmi oblíbená. V České republice ale také v zahraničí byla oceněna řadou ocenění.</w:t>
      </w:r>
    </w:p>
    <w:p w:rsidR="001B2DD8" w:rsidRDefault="001B2DD8" w:rsidP="001B2DD8">
      <w:pPr>
        <w:pStyle w:val="Odstavecseseznamem"/>
        <w:ind w:left="1429" w:firstLine="0"/>
        <w:rPr>
          <w:rFonts w:eastAsiaTheme="majorEastAsia"/>
          <w:shd w:val="clear" w:color="auto" w:fill="FFFFFF"/>
        </w:rPr>
      </w:pPr>
      <w:r>
        <w:rPr>
          <w:rFonts w:eastAsiaTheme="majorEastAsia"/>
          <w:shd w:val="clear" w:color="auto" w:fill="FFFFFF"/>
        </w:rPr>
        <w:t>(zdroj:</w:t>
      </w:r>
      <w:r w:rsidRPr="001B2DD8">
        <w:rPr>
          <w:rFonts w:eastAsiaTheme="majorEastAsia"/>
          <w:shd w:val="clear" w:color="auto" w:fill="FFFFFF"/>
        </w:rPr>
        <w:t>https://eshop.dyscentrum.org/dyscentrum/eshop/5-1-PC-PROGRAMY/0/5/820-Vcelka-osobni-trener-cteni-pro-rodice-na-1-rok</w:t>
      </w:r>
      <w:r>
        <w:rPr>
          <w:rFonts w:eastAsiaTheme="majorEastAsia"/>
          <w:shd w:val="clear" w:color="auto" w:fill="FFFFFF"/>
        </w:rPr>
        <w:t>)</w:t>
      </w:r>
    </w:p>
    <w:p w:rsidR="001B2DD8" w:rsidRDefault="001B2DD8" w:rsidP="001B2DD8">
      <w:pPr>
        <w:ind w:firstLine="0"/>
        <w:rPr>
          <w:rFonts w:eastAsiaTheme="majorEastAsia"/>
          <w:shd w:val="clear" w:color="auto" w:fill="FFFFFF"/>
        </w:rPr>
      </w:pPr>
    </w:p>
    <w:p w:rsidR="001B2DD8" w:rsidRDefault="001B2DD8" w:rsidP="001B2DD8">
      <w:pPr>
        <w:pStyle w:val="Odstavecseseznamem"/>
        <w:numPr>
          <w:ilvl w:val="0"/>
          <w:numId w:val="40"/>
        </w:numPr>
        <w:rPr>
          <w:rFonts w:eastAsiaTheme="majorEastAsia"/>
          <w:shd w:val="clear" w:color="auto" w:fill="FFFFFF"/>
        </w:rPr>
      </w:pPr>
      <w:r>
        <w:rPr>
          <w:rFonts w:eastAsiaTheme="majorEastAsia"/>
          <w:shd w:val="clear" w:color="auto" w:fill="FFFFFF"/>
        </w:rPr>
        <w:lastRenderedPageBreak/>
        <w:t xml:space="preserve">Interaktivní tabule </w:t>
      </w:r>
      <w:r w:rsidR="009A1FD5">
        <w:rPr>
          <w:rFonts w:eastAsiaTheme="majorEastAsia"/>
          <w:shd w:val="clear" w:color="auto" w:fill="FFFFFF"/>
        </w:rPr>
        <w:t>–</w:t>
      </w:r>
      <w:r>
        <w:rPr>
          <w:rFonts w:eastAsiaTheme="majorEastAsia"/>
          <w:shd w:val="clear" w:color="auto" w:fill="FFFFFF"/>
        </w:rPr>
        <w:t xml:space="preserve"> </w:t>
      </w:r>
      <w:r w:rsidR="009A1FD5">
        <w:rPr>
          <w:rFonts w:eastAsiaTheme="majorEastAsia"/>
          <w:shd w:val="clear" w:color="auto" w:fill="FFFFFF"/>
        </w:rPr>
        <w:t>Většina programů, které lze použít na interaktivní tabuli, tak jde spustit i na tabletu, počítači či mobilním telefonu. Uvádíme program SPU V lavici – webová aplikace, který umožňuje také tuto možnost. Jeho používání je možné jak ve škole, tak v domácím prostředí. Tato webová aplikace pomáhá žákům s reedukací čtení a napomáhá zlepšení kognitivních funkcí, zlepšuje zrakové a sluchové vnímání a také napomáhá správné práci s chybou. Při pravidelném procvičování dochází ke zlepšení osvojování pravidel gramatiky. Aplikace je určená pro žáky prvního stupně a obsahuje více než 2000 úkolů k procvičení.</w:t>
      </w:r>
    </w:p>
    <w:p w:rsidR="009A1FD5" w:rsidRDefault="009A1FD5" w:rsidP="009A1FD5">
      <w:pPr>
        <w:pStyle w:val="Odstavecseseznamem"/>
        <w:ind w:left="1429" w:firstLine="0"/>
        <w:rPr>
          <w:rFonts w:eastAsiaTheme="majorEastAsia"/>
          <w:shd w:val="clear" w:color="auto" w:fill="FFFFFF"/>
        </w:rPr>
      </w:pPr>
      <w:r>
        <w:rPr>
          <w:rFonts w:eastAsiaTheme="majorEastAsia"/>
          <w:shd w:val="clear" w:color="auto" w:fill="FFFFFF"/>
        </w:rPr>
        <w:t xml:space="preserve">(zdroj: </w:t>
      </w:r>
      <w:r w:rsidR="00EF2A2A" w:rsidRPr="00EF2A2A">
        <w:rPr>
          <w:rFonts w:eastAsiaTheme="majorEastAsia"/>
          <w:shd w:val="clear" w:color="auto" w:fill="FFFFFF"/>
        </w:rPr>
        <w:t>https://spu.vlavici.cz/</w:t>
      </w:r>
      <w:r>
        <w:rPr>
          <w:rFonts w:eastAsiaTheme="majorEastAsia"/>
          <w:shd w:val="clear" w:color="auto" w:fill="FFFFFF"/>
        </w:rPr>
        <w:t>)</w:t>
      </w:r>
    </w:p>
    <w:p w:rsidR="00EF2A2A" w:rsidRDefault="00EF2A2A" w:rsidP="00EF2A2A">
      <w:pPr>
        <w:ind w:firstLine="0"/>
        <w:rPr>
          <w:rFonts w:eastAsiaTheme="majorEastAsia"/>
          <w:shd w:val="clear" w:color="auto" w:fill="FFFFFF"/>
        </w:rPr>
      </w:pPr>
    </w:p>
    <w:p w:rsidR="00EF2A2A" w:rsidRPr="00555881" w:rsidRDefault="00EF2A2A" w:rsidP="007A47C4">
      <w:pPr>
        <w:pStyle w:val="Nadpis1"/>
        <w:ind w:firstLine="0"/>
        <w:rPr>
          <w:b w:val="0"/>
          <w:shd w:val="clear" w:color="auto" w:fill="FFFFFF"/>
        </w:rPr>
      </w:pPr>
      <w:bookmarkStart w:id="29" w:name="_Toc152630638"/>
      <w:r w:rsidRPr="00555881">
        <w:rPr>
          <w:b w:val="0"/>
          <w:shd w:val="clear" w:color="auto" w:fill="FFFFFF"/>
        </w:rPr>
        <w:t>3.2 Jiné reedukace</w:t>
      </w:r>
      <w:bookmarkEnd w:id="29"/>
    </w:p>
    <w:p w:rsidR="005B43FB" w:rsidRDefault="005B43FB" w:rsidP="00954D77">
      <w:pPr>
        <w:rPr>
          <w:rFonts w:eastAsiaTheme="majorEastAsia"/>
          <w:shd w:val="clear" w:color="auto" w:fill="FFFFFF"/>
        </w:rPr>
      </w:pPr>
      <w:r>
        <w:rPr>
          <w:rFonts w:eastAsiaTheme="majorEastAsia"/>
          <w:shd w:val="clear" w:color="auto" w:fill="FFFFFF"/>
        </w:rPr>
        <w:t>Vhodné reedukační postu</w:t>
      </w:r>
      <w:r w:rsidR="00954D77">
        <w:rPr>
          <w:rFonts w:eastAsiaTheme="majorEastAsia"/>
          <w:shd w:val="clear" w:color="auto" w:fill="FFFFFF"/>
        </w:rPr>
        <w:t>py a úkoly mohou být prováděny i</w:t>
      </w:r>
      <w:r>
        <w:rPr>
          <w:rFonts w:eastAsiaTheme="majorEastAsia"/>
          <w:shd w:val="clear" w:color="auto" w:fill="FFFFFF"/>
        </w:rPr>
        <w:t xml:space="preserve"> bez použití moderních technologií. V takovém případě se pak jedná o </w:t>
      </w:r>
      <w:r w:rsidR="00954D77">
        <w:rPr>
          <w:rFonts w:eastAsiaTheme="majorEastAsia"/>
          <w:shd w:val="clear" w:color="auto" w:fill="FFFFFF"/>
        </w:rPr>
        <w:t xml:space="preserve">práci s </w:t>
      </w:r>
      <w:r>
        <w:rPr>
          <w:rFonts w:eastAsiaTheme="majorEastAsia"/>
          <w:shd w:val="clear" w:color="auto" w:fill="FFFFFF"/>
        </w:rPr>
        <w:t>nejrůznější</w:t>
      </w:r>
      <w:r w:rsidR="00954D77">
        <w:rPr>
          <w:rFonts w:eastAsiaTheme="majorEastAsia"/>
          <w:shd w:val="clear" w:color="auto" w:fill="FFFFFF"/>
        </w:rPr>
        <w:t>mi knihami, sešity a jednotlivými cvičeními</w:t>
      </w:r>
      <w:r>
        <w:rPr>
          <w:rFonts w:eastAsiaTheme="majorEastAsia"/>
          <w:shd w:val="clear" w:color="auto" w:fill="FFFFFF"/>
        </w:rPr>
        <w:t>, která nabízí velké množství konkrétních úkolů. Při pravidelné</w:t>
      </w:r>
      <w:r w:rsidR="00954D77">
        <w:rPr>
          <w:rFonts w:eastAsiaTheme="majorEastAsia"/>
          <w:shd w:val="clear" w:color="auto" w:fill="FFFFFF"/>
        </w:rPr>
        <w:t>m</w:t>
      </w:r>
      <w:r>
        <w:rPr>
          <w:rFonts w:eastAsiaTheme="majorEastAsia"/>
          <w:shd w:val="clear" w:color="auto" w:fill="FFFFFF"/>
        </w:rPr>
        <w:t xml:space="preserve"> procvičování, dochází</w:t>
      </w:r>
      <w:r w:rsidR="001733AB">
        <w:rPr>
          <w:rFonts w:eastAsiaTheme="majorEastAsia"/>
          <w:shd w:val="clear" w:color="auto" w:fill="FFFFFF"/>
        </w:rPr>
        <w:t xml:space="preserve"> postupně k nápravě a rozvoji čtení</w:t>
      </w:r>
      <w:r>
        <w:rPr>
          <w:rFonts w:eastAsiaTheme="majorEastAsia"/>
          <w:shd w:val="clear" w:color="auto" w:fill="FFFFFF"/>
        </w:rPr>
        <w:t xml:space="preserve">. V této kapitole </w:t>
      </w:r>
      <w:r w:rsidR="00096B84">
        <w:rPr>
          <w:rFonts w:eastAsiaTheme="majorEastAsia"/>
          <w:shd w:val="clear" w:color="auto" w:fill="FFFFFF"/>
        </w:rPr>
        <w:t xml:space="preserve">uvedeme několik </w:t>
      </w:r>
      <w:r w:rsidR="00E40D70">
        <w:rPr>
          <w:rFonts w:eastAsiaTheme="majorEastAsia"/>
          <w:shd w:val="clear" w:color="auto" w:fill="FFFFFF"/>
        </w:rPr>
        <w:t>a</w:t>
      </w:r>
      <w:r w:rsidR="00096B84">
        <w:rPr>
          <w:rFonts w:eastAsiaTheme="majorEastAsia"/>
          <w:shd w:val="clear" w:color="auto" w:fill="FFFFFF"/>
        </w:rPr>
        <w:t>utorů, kteří se věnují netradiční reedukaci u žáků s dyslexií. J</w:t>
      </w:r>
      <w:r w:rsidR="001733AB">
        <w:rPr>
          <w:rFonts w:eastAsiaTheme="majorEastAsia"/>
          <w:shd w:val="clear" w:color="auto" w:fill="FFFFFF"/>
        </w:rPr>
        <w:t xml:space="preserve">ejich knihy a jednotlivá cvičení </w:t>
      </w:r>
      <w:r w:rsidR="00E40D70">
        <w:rPr>
          <w:rFonts w:eastAsiaTheme="majorEastAsia"/>
          <w:shd w:val="clear" w:color="auto" w:fill="FFFFFF"/>
        </w:rPr>
        <w:t>nám byly inspirací při tvorbě praktické části.</w:t>
      </w:r>
    </w:p>
    <w:p w:rsidR="004C32CB" w:rsidRDefault="001733AB" w:rsidP="004C32CB">
      <w:pPr>
        <w:rPr>
          <w:rFonts w:eastAsiaTheme="majorEastAsia"/>
          <w:shd w:val="clear" w:color="auto" w:fill="FFFFFF"/>
        </w:rPr>
      </w:pPr>
      <w:r>
        <w:rPr>
          <w:rFonts w:eastAsiaTheme="majorEastAsia"/>
          <w:shd w:val="clear" w:color="auto" w:fill="FFFFFF"/>
        </w:rPr>
        <w:t>Tento druh knih obsahuje jednotlivé p</w:t>
      </w:r>
      <w:r w:rsidR="00E40D70">
        <w:rPr>
          <w:rFonts w:eastAsiaTheme="majorEastAsia"/>
          <w:shd w:val="clear" w:color="auto" w:fill="FFFFFF"/>
        </w:rPr>
        <w:t>racovní listy</w:t>
      </w:r>
      <w:r>
        <w:rPr>
          <w:rFonts w:eastAsiaTheme="majorEastAsia"/>
          <w:shd w:val="clear" w:color="auto" w:fill="FFFFFF"/>
        </w:rPr>
        <w:t xml:space="preserve"> anebo cvičení</w:t>
      </w:r>
      <w:r w:rsidR="00954D77">
        <w:rPr>
          <w:rFonts w:eastAsiaTheme="majorEastAsia"/>
          <w:shd w:val="clear" w:color="auto" w:fill="FFFFFF"/>
        </w:rPr>
        <w:t>,</w:t>
      </w:r>
      <w:r w:rsidR="00E40D70">
        <w:rPr>
          <w:rFonts w:eastAsiaTheme="majorEastAsia"/>
          <w:shd w:val="clear" w:color="auto" w:fill="FFFFFF"/>
        </w:rPr>
        <w:t xml:space="preserve"> které jsou velkým pomocníkem v případě reedukace</w:t>
      </w:r>
      <w:r w:rsidR="00954D77">
        <w:rPr>
          <w:rFonts w:eastAsiaTheme="majorEastAsia"/>
          <w:shd w:val="clear" w:color="auto" w:fill="FFFFFF"/>
        </w:rPr>
        <w:t xml:space="preserve"> dyslexi</w:t>
      </w:r>
      <w:r>
        <w:rPr>
          <w:rFonts w:eastAsiaTheme="majorEastAsia"/>
          <w:shd w:val="clear" w:color="auto" w:fill="FFFFFF"/>
        </w:rPr>
        <w:t xml:space="preserve">e. Při soustavném </w:t>
      </w:r>
      <w:r w:rsidR="00954D77">
        <w:rPr>
          <w:rFonts w:eastAsiaTheme="majorEastAsia"/>
          <w:shd w:val="clear" w:color="auto" w:fill="FFFFFF"/>
        </w:rPr>
        <w:t xml:space="preserve">tréninku </w:t>
      </w:r>
      <w:r>
        <w:rPr>
          <w:rFonts w:eastAsiaTheme="majorEastAsia"/>
          <w:shd w:val="clear" w:color="auto" w:fill="FFFFFF"/>
        </w:rPr>
        <w:t xml:space="preserve">čtení dochází ke zlepšení </w:t>
      </w:r>
      <w:r w:rsidR="00954D77">
        <w:rPr>
          <w:rFonts w:eastAsiaTheme="majorEastAsia"/>
          <w:shd w:val="clear" w:color="auto" w:fill="FFFFFF"/>
        </w:rPr>
        <w:t>rozlišovacích schopností</w:t>
      </w:r>
      <w:r w:rsidR="004C32CB">
        <w:rPr>
          <w:rFonts w:eastAsiaTheme="majorEastAsia"/>
          <w:shd w:val="clear" w:color="auto" w:fill="FFFFFF"/>
        </w:rPr>
        <w:t>, paměti a fonet</w:t>
      </w:r>
      <w:r>
        <w:rPr>
          <w:rFonts w:eastAsiaTheme="majorEastAsia"/>
          <w:shd w:val="clear" w:color="auto" w:fill="FFFFFF"/>
        </w:rPr>
        <w:t xml:space="preserve">ického vnímání. Při pravidelném plnění úkolů dítě dosahuje </w:t>
      </w:r>
      <w:r w:rsidR="004C32CB">
        <w:rPr>
          <w:rFonts w:eastAsiaTheme="majorEastAsia"/>
          <w:shd w:val="clear" w:color="auto" w:fill="FFFFFF"/>
        </w:rPr>
        <w:t>propojování jednotlivých poznatků a také se inform</w:t>
      </w:r>
      <w:r>
        <w:rPr>
          <w:rFonts w:eastAsiaTheme="majorEastAsia"/>
          <w:shd w:val="clear" w:color="auto" w:fill="FFFFFF"/>
        </w:rPr>
        <w:t xml:space="preserve">ace propojují mezioborově. Druh </w:t>
      </w:r>
      <w:r w:rsidR="004C32CB">
        <w:rPr>
          <w:rFonts w:eastAsiaTheme="majorEastAsia"/>
          <w:shd w:val="clear" w:color="auto" w:fill="FFFFFF"/>
        </w:rPr>
        <w:t>pracovních listů, které vytvořil p. Svoboda, jsou určeny nejen k domácí přípravě, ale také mohou být vy</w:t>
      </w:r>
      <w:r w:rsidR="002B57AB">
        <w:rPr>
          <w:rFonts w:eastAsiaTheme="majorEastAsia"/>
          <w:shd w:val="clear" w:color="auto" w:fill="FFFFFF"/>
        </w:rPr>
        <w:t>užity ve školách.(Svoboda, 2008</w:t>
      </w:r>
      <w:r w:rsidR="004C32CB">
        <w:rPr>
          <w:rFonts w:eastAsiaTheme="majorEastAsia"/>
          <w:shd w:val="clear" w:color="auto" w:fill="FFFFFF"/>
        </w:rPr>
        <w:t>)</w:t>
      </w:r>
    </w:p>
    <w:p w:rsidR="004C32CB" w:rsidRDefault="00557D0A" w:rsidP="004C32CB">
      <w:pPr>
        <w:rPr>
          <w:rFonts w:eastAsiaTheme="majorEastAsia"/>
          <w:shd w:val="clear" w:color="auto" w:fill="FFFFFF"/>
        </w:rPr>
      </w:pPr>
      <w:r>
        <w:rPr>
          <w:rFonts w:eastAsiaTheme="majorEastAsia"/>
          <w:shd w:val="clear" w:color="auto" w:fill="FFFFFF"/>
        </w:rPr>
        <w:t>Při používání cvičení pro rozvoj čtení</w:t>
      </w:r>
      <w:r w:rsidR="004C32CB">
        <w:rPr>
          <w:rFonts w:eastAsiaTheme="majorEastAsia"/>
          <w:shd w:val="clear" w:color="auto" w:fill="FFFFFF"/>
        </w:rPr>
        <w:t xml:space="preserve">, dochází k propojení očních pohybů s vizuální percepcí. </w:t>
      </w:r>
      <w:r w:rsidR="002B57AB">
        <w:rPr>
          <w:rFonts w:eastAsiaTheme="majorEastAsia"/>
          <w:shd w:val="clear" w:color="auto" w:fill="FFFFFF"/>
        </w:rPr>
        <w:t xml:space="preserve">Oční pohyby mají velký vliv na čtenářské schopnosti jedince. Plynulému pohybu oka, které se dokáže jemně pohybovat po řádku, se říká okulomotorický pohyb. Někdy dochází k drobným uskočením očí a ty se nazývají sakády. A právě tyto sakády společně se zacílením očí a snížením přidružených pohybů můžeme procvičovat pomocí </w:t>
      </w:r>
      <w:r>
        <w:rPr>
          <w:rFonts w:eastAsiaTheme="majorEastAsia"/>
          <w:shd w:val="clear" w:color="auto" w:fill="FFFFFF"/>
        </w:rPr>
        <w:t xml:space="preserve">reedukačních cvičení pro dyslektické děti. </w:t>
      </w:r>
      <w:r w:rsidR="001F2768">
        <w:rPr>
          <w:rFonts w:eastAsiaTheme="majorEastAsia"/>
          <w:shd w:val="clear" w:color="auto" w:fill="FFFFFF"/>
        </w:rPr>
        <w:t>(Svoboda, 2004</w:t>
      </w:r>
      <w:r w:rsidR="00096B84">
        <w:rPr>
          <w:rFonts w:eastAsiaTheme="majorEastAsia"/>
          <w:shd w:val="clear" w:color="auto" w:fill="FFFFFF"/>
        </w:rPr>
        <w:t>)</w:t>
      </w:r>
    </w:p>
    <w:p w:rsidR="000F5723" w:rsidRDefault="000F5723" w:rsidP="004C32CB">
      <w:pPr>
        <w:rPr>
          <w:rFonts w:eastAsiaTheme="majorEastAsia"/>
          <w:shd w:val="clear" w:color="auto" w:fill="FFFFFF"/>
        </w:rPr>
      </w:pPr>
      <w:r>
        <w:rPr>
          <w:rFonts w:eastAsiaTheme="majorEastAsia"/>
          <w:shd w:val="clear" w:color="auto" w:fill="FFFFFF"/>
        </w:rPr>
        <w:t xml:space="preserve">Reedukace touto formou může být prováděna u dětí od první třídy, kdy dochází k osvojování </w:t>
      </w:r>
      <w:r w:rsidR="005063C0">
        <w:rPr>
          <w:rFonts w:eastAsiaTheme="majorEastAsia"/>
          <w:shd w:val="clear" w:color="auto" w:fill="FFFFFF"/>
        </w:rPr>
        <w:t>čtenářských schopnos</w:t>
      </w:r>
      <w:r w:rsidR="00C850E9">
        <w:rPr>
          <w:rFonts w:eastAsiaTheme="majorEastAsia"/>
          <w:shd w:val="clear" w:color="auto" w:fill="FFFFFF"/>
        </w:rPr>
        <w:t>tí. Pracovní listy jsou tvořeny</w:t>
      </w:r>
      <w:r w:rsidR="005063C0">
        <w:rPr>
          <w:rFonts w:eastAsiaTheme="majorEastAsia"/>
          <w:shd w:val="clear" w:color="auto" w:fill="FFFFFF"/>
        </w:rPr>
        <w:t xml:space="preserve"> tak</w:t>
      </w:r>
      <w:r w:rsidR="00C850E9">
        <w:rPr>
          <w:rFonts w:eastAsiaTheme="majorEastAsia"/>
          <w:shd w:val="clear" w:color="auto" w:fill="FFFFFF"/>
        </w:rPr>
        <w:t>,</w:t>
      </w:r>
      <w:r w:rsidR="005063C0">
        <w:rPr>
          <w:rFonts w:eastAsiaTheme="majorEastAsia"/>
          <w:shd w:val="clear" w:color="auto" w:fill="FFFFFF"/>
        </w:rPr>
        <w:t xml:space="preserve"> že je dokáží plnit </w:t>
      </w:r>
      <w:r w:rsidR="00557D0A">
        <w:rPr>
          <w:rFonts w:eastAsiaTheme="majorEastAsia"/>
          <w:shd w:val="clear" w:color="auto" w:fill="FFFFFF"/>
        </w:rPr>
        <w:t xml:space="preserve">i </w:t>
      </w:r>
      <w:r w:rsidR="005063C0">
        <w:rPr>
          <w:rFonts w:eastAsiaTheme="majorEastAsia"/>
          <w:shd w:val="clear" w:color="auto" w:fill="FFFFFF"/>
        </w:rPr>
        <w:t xml:space="preserve">děti, </w:t>
      </w:r>
      <w:r w:rsidR="005063C0">
        <w:rPr>
          <w:rFonts w:eastAsiaTheme="majorEastAsia"/>
          <w:shd w:val="clear" w:color="auto" w:fill="FFFFFF"/>
        </w:rPr>
        <w:lastRenderedPageBreak/>
        <w:t>které plně ovládají čtení ale také ty, které ještě číst neumí. Plynulé sledování oka může totiž probíhat při čtení textů ale také při plynulé</w:t>
      </w:r>
      <w:r w:rsidR="004231BA">
        <w:rPr>
          <w:rFonts w:eastAsiaTheme="majorEastAsia"/>
          <w:shd w:val="clear" w:color="auto" w:fill="FFFFFF"/>
        </w:rPr>
        <w:t>m sledování obrázků. (</w:t>
      </w:r>
      <w:r w:rsidR="005063C0">
        <w:rPr>
          <w:rFonts w:eastAsiaTheme="majorEastAsia"/>
          <w:shd w:val="clear" w:color="auto" w:fill="FFFFFF"/>
        </w:rPr>
        <w:t>Svoboda,</w:t>
      </w:r>
      <w:r w:rsidR="004231BA">
        <w:rPr>
          <w:rFonts w:eastAsiaTheme="majorEastAsia"/>
          <w:shd w:val="clear" w:color="auto" w:fill="FFFFFF"/>
        </w:rPr>
        <w:t xml:space="preserve"> Červinková</w:t>
      </w:r>
      <w:r w:rsidR="005063C0">
        <w:rPr>
          <w:rFonts w:eastAsiaTheme="majorEastAsia"/>
          <w:shd w:val="clear" w:color="auto" w:fill="FFFFFF"/>
        </w:rPr>
        <w:t xml:space="preserve"> 2015)</w:t>
      </w:r>
    </w:p>
    <w:p w:rsidR="005063C0" w:rsidRPr="007E7277" w:rsidRDefault="005063C0" w:rsidP="004C32CB">
      <w:pPr>
        <w:rPr>
          <w:rFonts w:eastAsiaTheme="majorEastAsia"/>
          <w:shd w:val="clear" w:color="auto" w:fill="FFFFFF"/>
        </w:rPr>
      </w:pPr>
      <w:r>
        <w:rPr>
          <w:rFonts w:eastAsiaTheme="majorEastAsia"/>
          <w:shd w:val="clear" w:color="auto" w:fill="FFFFFF"/>
        </w:rPr>
        <w:t>Čtenářským výkonem, který je spojený s</w:t>
      </w:r>
      <w:r w:rsidR="001937BF">
        <w:rPr>
          <w:rFonts w:eastAsiaTheme="majorEastAsia"/>
          <w:shd w:val="clear" w:color="auto" w:fill="FFFFFF"/>
        </w:rPr>
        <w:t xml:space="preserve"> očním </w:t>
      </w:r>
      <w:r w:rsidR="00257661">
        <w:rPr>
          <w:rFonts w:eastAsiaTheme="majorEastAsia"/>
          <w:shd w:val="clear" w:color="auto" w:fill="FFFFFF"/>
        </w:rPr>
        <w:t>pohybem se věnují také autoři v</w:t>
      </w:r>
      <w:r w:rsidR="001937BF">
        <w:rPr>
          <w:rFonts w:eastAsiaTheme="majorEastAsia"/>
          <w:shd w:val="clear" w:color="auto" w:fill="FFFFFF"/>
        </w:rPr>
        <w:t> zahraničí.</w:t>
      </w:r>
      <w:r w:rsidR="00257661">
        <w:rPr>
          <w:rFonts w:eastAsiaTheme="majorEastAsia"/>
          <w:shd w:val="clear" w:color="auto" w:fill="FFFFFF"/>
        </w:rPr>
        <w:t xml:space="preserve"> Jednotlivé reedukační cvičení</w:t>
      </w:r>
      <w:r w:rsidR="00984BBE">
        <w:rPr>
          <w:rFonts w:eastAsiaTheme="majorEastAsia"/>
          <w:shd w:val="clear" w:color="auto" w:fill="FFFFFF"/>
        </w:rPr>
        <w:t xml:space="preserve"> jsou velmi podobné českým cvičením. </w:t>
      </w:r>
      <w:r w:rsidR="004B4D93">
        <w:rPr>
          <w:rFonts w:eastAsiaTheme="majorEastAsia"/>
          <w:shd w:val="clear" w:color="auto" w:fill="FFFFFF"/>
        </w:rPr>
        <w:t>Procvičování má také velkou spojitost se čtenářským výkonem, který je vázán na plynulé posouvání oka přes řádky. Autoři i zde uvádějí, že je důležité postupovat při práci dle maximálního citu. A úkoly vybírat na základě věku dítěte a jeho maximálně dosažených schopností.</w:t>
      </w:r>
      <w:r w:rsidR="007E7277">
        <w:rPr>
          <w:rFonts w:eastAsiaTheme="majorEastAsia"/>
          <w:shd w:val="clear" w:color="auto" w:fill="FFFFFF"/>
        </w:rPr>
        <w:t xml:space="preserve"> (</w:t>
      </w:r>
      <w:r w:rsidR="007E7277">
        <w:rPr>
          <w:rStyle w:val="Siln"/>
          <w:b w:val="0"/>
          <w:color w:val="333333"/>
          <w:shd w:val="clear" w:color="auto" w:fill="FFFFFF"/>
        </w:rPr>
        <w:t>Svoboda, Dömischová, Lacková, 2015)</w:t>
      </w:r>
    </w:p>
    <w:p w:rsidR="00FA4D46" w:rsidRPr="007E7277" w:rsidRDefault="00FA4D46" w:rsidP="00FA4D46">
      <w:pPr>
        <w:rPr>
          <w:rFonts w:eastAsiaTheme="majorEastAsia"/>
          <w:shd w:val="clear" w:color="auto" w:fill="FFFFFF"/>
        </w:rPr>
      </w:pPr>
    </w:p>
    <w:p w:rsidR="00B71999" w:rsidRPr="0099537C" w:rsidRDefault="00B71999" w:rsidP="00B71999">
      <w:pPr>
        <w:ind w:firstLine="0"/>
        <w:rPr>
          <w:rFonts w:eastAsiaTheme="majorEastAsia"/>
          <w:b/>
          <w:sz w:val="28"/>
          <w:szCs w:val="28"/>
          <w:shd w:val="clear" w:color="auto" w:fill="FFFFFF"/>
        </w:rPr>
      </w:pPr>
    </w:p>
    <w:p w:rsidR="00487AC3" w:rsidRPr="00487AC3" w:rsidRDefault="00487AC3" w:rsidP="00B71999">
      <w:pPr>
        <w:ind w:firstLine="0"/>
        <w:rPr>
          <w:rFonts w:eastAsiaTheme="majorEastAsia"/>
          <w:color w:val="000000" w:themeColor="text1"/>
          <w:shd w:val="clear" w:color="auto" w:fill="FFFFFF"/>
        </w:rPr>
      </w:pPr>
    </w:p>
    <w:p w:rsidR="00861CC8" w:rsidRPr="00CF7A28" w:rsidRDefault="00861CC8" w:rsidP="00CF7A28"/>
    <w:p w:rsidR="00CF7A28" w:rsidRDefault="00CF7A28" w:rsidP="00CF7A28">
      <w:pPr>
        <w:ind w:firstLine="0"/>
        <w:rPr>
          <w:b/>
          <w:sz w:val="28"/>
          <w:szCs w:val="28"/>
        </w:rPr>
      </w:pPr>
    </w:p>
    <w:p w:rsidR="00CF7A28" w:rsidRDefault="00CF7A28" w:rsidP="00CF7A28"/>
    <w:p w:rsidR="00CF7A28" w:rsidRPr="00CF7A28" w:rsidRDefault="00CF7A28" w:rsidP="00CF7A28">
      <w:pPr>
        <w:ind w:firstLine="0"/>
        <w:rPr>
          <w:b/>
          <w:sz w:val="28"/>
          <w:szCs w:val="28"/>
        </w:rPr>
      </w:pPr>
      <w:r>
        <w:rPr>
          <w:b/>
          <w:sz w:val="28"/>
          <w:szCs w:val="28"/>
        </w:rPr>
        <w:t xml:space="preserve"> </w:t>
      </w:r>
    </w:p>
    <w:p w:rsidR="00B63401" w:rsidRPr="00C128C0" w:rsidRDefault="004D1B49" w:rsidP="00C128C0">
      <w:pPr>
        <w:rPr>
          <w:rFonts w:eastAsiaTheme="majorEastAsia"/>
          <w:color w:val="000000" w:themeColor="text1"/>
          <w:shd w:val="clear" w:color="auto" w:fill="FFFFFF"/>
        </w:rPr>
      </w:pPr>
      <w:r w:rsidRPr="004D1B49">
        <w:rPr>
          <w:rStyle w:val="eop"/>
          <w:rFonts w:eastAsiaTheme="majorEastAsia"/>
          <w:color w:val="000000" w:themeColor="text1"/>
          <w:shd w:val="clear" w:color="auto" w:fill="FFFFFF"/>
        </w:rPr>
        <w:t> </w:t>
      </w:r>
    </w:p>
    <w:p w:rsidR="00E37737" w:rsidRPr="00E14076" w:rsidRDefault="00E37737" w:rsidP="00E37737">
      <w:pPr>
        <w:rPr>
          <w:color w:val="000000" w:themeColor="text1"/>
        </w:rPr>
      </w:pPr>
    </w:p>
    <w:p w:rsidR="00861CC8" w:rsidRDefault="00861CC8" w:rsidP="00861CC8">
      <w:pPr>
        <w:rPr>
          <w:color w:val="000000" w:themeColor="text1"/>
        </w:rPr>
      </w:pPr>
    </w:p>
    <w:p w:rsidR="00861CC8" w:rsidRDefault="00861CC8" w:rsidP="00861CC8">
      <w:pPr>
        <w:rPr>
          <w:color w:val="000000" w:themeColor="text1"/>
        </w:rPr>
      </w:pPr>
    </w:p>
    <w:p w:rsidR="00A613A4" w:rsidRPr="00861CC8" w:rsidRDefault="00963D5B" w:rsidP="00861CC8">
      <w:pPr>
        <w:rPr>
          <w:color w:val="000000" w:themeColor="text1"/>
        </w:rPr>
      </w:pPr>
      <w:r w:rsidRPr="00E14076">
        <w:rPr>
          <w:color w:val="000000" w:themeColor="text1"/>
        </w:rPr>
        <w:t xml:space="preserve"> </w:t>
      </w:r>
    </w:p>
    <w:p w:rsidR="007221BA" w:rsidRDefault="007221BA"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Default="00AA7B0B" w:rsidP="00135BD8">
      <w:pPr>
        <w:pStyle w:val="paragraph"/>
        <w:spacing w:before="0" w:beforeAutospacing="0" w:after="0" w:afterAutospacing="0"/>
        <w:ind w:left="1069"/>
        <w:textAlignment w:val="baseline"/>
        <w:rPr>
          <w:color w:val="000000" w:themeColor="text1"/>
        </w:rPr>
      </w:pPr>
    </w:p>
    <w:p w:rsidR="00AA7B0B" w:rsidRPr="00135BD8" w:rsidRDefault="00AA7B0B" w:rsidP="00135BD8">
      <w:pPr>
        <w:pStyle w:val="paragraph"/>
        <w:spacing w:before="0" w:beforeAutospacing="0" w:after="0" w:afterAutospacing="0"/>
        <w:ind w:left="1069"/>
        <w:textAlignment w:val="baseline"/>
        <w:rPr>
          <w:color w:val="000000" w:themeColor="text1"/>
        </w:rPr>
      </w:pPr>
    </w:p>
    <w:p w:rsidR="00A87149" w:rsidRDefault="00A87149" w:rsidP="007A47C4">
      <w:pPr>
        <w:pStyle w:val="Nadpis1"/>
        <w:ind w:firstLine="0"/>
      </w:pPr>
      <w:bookmarkStart w:id="30" w:name="_Toc152630639"/>
      <w:r w:rsidRPr="007A47C4">
        <w:lastRenderedPageBreak/>
        <w:t>PRAKTICKÁ ČÁST</w:t>
      </w:r>
      <w:bookmarkEnd w:id="30"/>
    </w:p>
    <w:p w:rsidR="007A47C4" w:rsidRDefault="007A47C4" w:rsidP="007A47C4"/>
    <w:p w:rsidR="007A47C4" w:rsidRPr="00462CAF" w:rsidRDefault="00AF0EE0" w:rsidP="00AF0EE0">
      <w:pPr>
        <w:pStyle w:val="Nadpis1"/>
        <w:ind w:firstLine="0"/>
      </w:pPr>
      <w:bookmarkStart w:id="31" w:name="_Toc152630640"/>
      <w:r>
        <w:t xml:space="preserve">4 </w:t>
      </w:r>
      <w:r w:rsidR="00462CAF" w:rsidRPr="00462CAF">
        <w:t>NETRADIČNÍ METODY REEDUKACE ČTENÍ U DYSLEKTICKÝCH DĚTÍ</w:t>
      </w:r>
      <w:bookmarkEnd w:id="31"/>
    </w:p>
    <w:p w:rsidR="00A87149" w:rsidRDefault="00A87149" w:rsidP="00A87149">
      <w:pPr>
        <w:ind w:firstLine="0"/>
      </w:pPr>
    </w:p>
    <w:p w:rsidR="00861CC8" w:rsidRPr="00555881" w:rsidRDefault="00462CAF" w:rsidP="007A47C4">
      <w:pPr>
        <w:pStyle w:val="Nadpis1"/>
        <w:ind w:firstLine="0"/>
        <w:rPr>
          <w:b w:val="0"/>
        </w:rPr>
      </w:pPr>
      <w:bookmarkStart w:id="32" w:name="_Toc152630641"/>
      <w:r w:rsidRPr="00555881">
        <w:rPr>
          <w:b w:val="0"/>
        </w:rPr>
        <w:t xml:space="preserve">4.1 </w:t>
      </w:r>
      <w:r w:rsidR="00260CCA" w:rsidRPr="00555881">
        <w:rPr>
          <w:b w:val="0"/>
        </w:rPr>
        <w:t>Cíl</w:t>
      </w:r>
      <w:bookmarkEnd w:id="32"/>
    </w:p>
    <w:p w:rsidR="00A87149" w:rsidRPr="00861CC8" w:rsidRDefault="00260CCA" w:rsidP="00861CC8">
      <w:pPr>
        <w:rPr>
          <w:b/>
          <w:sz w:val="28"/>
          <w:szCs w:val="28"/>
        </w:rPr>
      </w:pPr>
      <w:r>
        <w:t>Cílem</w:t>
      </w:r>
      <w:r w:rsidR="00A87149">
        <w:t xml:space="preserve"> teoretické části </w:t>
      </w:r>
      <w:r>
        <w:t xml:space="preserve">v této bakalářské práci, </w:t>
      </w:r>
      <w:r w:rsidR="00C15817">
        <w:t xml:space="preserve">je porovnat výkonnost </w:t>
      </w:r>
      <w:r w:rsidR="00A87149">
        <w:t xml:space="preserve">dětí s VPU a kontrolní vzorek </w:t>
      </w:r>
      <w:r w:rsidR="00DB27A0">
        <w:t>skupiny pomocí vytvořeného</w:t>
      </w:r>
      <w:r w:rsidR="00A87149">
        <w:t xml:space="preserve"> testu. Test byl koncipován k posouzení </w:t>
      </w:r>
      <w:r w:rsidR="005C5AAA">
        <w:t>očních pohybů a vychází z reedukačníc</w:t>
      </w:r>
      <w:r w:rsidR="00DB27A0">
        <w:t>h cvičení. Za tímto účelem byly zformulovány</w:t>
      </w:r>
      <w:r w:rsidR="00C15817">
        <w:t xml:space="preserve"> následující </w:t>
      </w:r>
      <w:r w:rsidR="005C5AAA">
        <w:t>hypotézy.</w:t>
      </w:r>
    </w:p>
    <w:p w:rsidR="00AF3818" w:rsidRDefault="00AF3818" w:rsidP="00A87149"/>
    <w:p w:rsidR="00AF3818" w:rsidRDefault="00AF3818" w:rsidP="00AF3818">
      <w:pPr>
        <w:pStyle w:val="Odstavecseseznamem"/>
        <w:numPr>
          <w:ilvl w:val="0"/>
          <w:numId w:val="42"/>
        </w:numPr>
      </w:pPr>
      <w:r>
        <w:t>H (a) - Děti s VPU dosáhnou v úkol</w:t>
      </w:r>
      <w:r w:rsidR="00DB27A0">
        <w:t>u č. 1 výrazně horších výsledků než děti kontrolní skupiny.</w:t>
      </w:r>
    </w:p>
    <w:p w:rsidR="00AF3818" w:rsidRDefault="00AF3818" w:rsidP="00AF3818">
      <w:pPr>
        <w:pStyle w:val="Odstavecseseznamem"/>
        <w:numPr>
          <w:ilvl w:val="0"/>
          <w:numId w:val="42"/>
        </w:numPr>
      </w:pPr>
      <w:r>
        <w:t>H (a) - Děti s V</w:t>
      </w:r>
      <w:r w:rsidR="00DB27A0">
        <w:t>PU dosáhnou v úkolu č. 2 výrazně horších výsledků než děti kontrolní skupiny.</w:t>
      </w:r>
    </w:p>
    <w:p w:rsidR="00AF3818" w:rsidRDefault="00AF3818" w:rsidP="00AF3818">
      <w:pPr>
        <w:pStyle w:val="Odstavecseseznamem"/>
        <w:numPr>
          <w:ilvl w:val="0"/>
          <w:numId w:val="42"/>
        </w:numPr>
      </w:pPr>
      <w:r>
        <w:t>H (a) - D</w:t>
      </w:r>
      <w:r w:rsidR="00DB27A0">
        <w:t>ěti s VPU dosáhnou v úkolu č. 3 výrazně horších výsledků než děti kontrolní skupiny.</w:t>
      </w:r>
    </w:p>
    <w:p w:rsidR="00AF3818" w:rsidRDefault="00AF3818" w:rsidP="00AF3818">
      <w:pPr>
        <w:pStyle w:val="Odstavecseseznamem"/>
        <w:numPr>
          <w:ilvl w:val="0"/>
          <w:numId w:val="42"/>
        </w:numPr>
      </w:pPr>
      <w:r>
        <w:t xml:space="preserve">H (a) - </w:t>
      </w:r>
      <w:r w:rsidR="00DB27A0">
        <w:t>Děti s VPU dosáhnou v úkolu č. 4 výrazně horších výsledků než děti kontrolní skupiny.</w:t>
      </w:r>
    </w:p>
    <w:p w:rsidR="006F082B" w:rsidRPr="007A47C4" w:rsidRDefault="006F082B" w:rsidP="007A47C4">
      <w:pPr>
        <w:pStyle w:val="Nadpis1"/>
      </w:pPr>
    </w:p>
    <w:p w:rsidR="00861CC8" w:rsidRPr="00555881" w:rsidRDefault="00462CAF" w:rsidP="007A47C4">
      <w:pPr>
        <w:pStyle w:val="Nadpis1"/>
        <w:ind w:firstLine="0"/>
        <w:rPr>
          <w:b w:val="0"/>
        </w:rPr>
      </w:pPr>
      <w:bookmarkStart w:id="33" w:name="_Toc152630642"/>
      <w:r w:rsidRPr="00555881">
        <w:rPr>
          <w:b w:val="0"/>
        </w:rPr>
        <w:t xml:space="preserve">4.2 </w:t>
      </w:r>
      <w:r w:rsidR="00260CCA" w:rsidRPr="00555881">
        <w:rPr>
          <w:b w:val="0"/>
        </w:rPr>
        <w:t>Vzorek dětí</w:t>
      </w:r>
      <w:r w:rsidR="00C15817" w:rsidRPr="00555881">
        <w:rPr>
          <w:b w:val="0"/>
        </w:rPr>
        <w:t>, které se zúčastnily výzkumu</w:t>
      </w:r>
      <w:bookmarkEnd w:id="33"/>
    </w:p>
    <w:p w:rsidR="006F082B" w:rsidRDefault="00814B5B" w:rsidP="00861CC8">
      <w:r>
        <w:t>Zúčastněnými respondenty byli žáci Základní školy ve městě Kojetín</w:t>
      </w:r>
      <w:r w:rsidR="00330DDA">
        <w:t>.</w:t>
      </w:r>
      <w:r>
        <w:t xml:space="preserve"> Jednalo se o žáky 3. a 4. tří</w:t>
      </w:r>
      <w:r w:rsidR="005B031D">
        <w:t>d. Věkové rozmezí dětí bylo 8 až 10 let</w:t>
      </w:r>
      <w:r>
        <w:t>.</w:t>
      </w:r>
      <w:r w:rsidR="005B031D">
        <w:t xml:space="preserve"> </w:t>
      </w:r>
      <w:r w:rsidR="00330DDA">
        <w:t>Tuto školu si autorka sama zvolila a to z důvodu,</w:t>
      </w:r>
      <w:r w:rsidR="005B031D">
        <w:t xml:space="preserve"> že j</w:t>
      </w:r>
      <w:r w:rsidR="00330DDA">
        <w:t>e zde zaměstnaná jako asistentka pedagoga</w:t>
      </w:r>
      <w:r w:rsidR="00C15817">
        <w:t>, což bylo velkou výhodou</w:t>
      </w:r>
      <w:r w:rsidR="007646AA">
        <w:t>. Tj. je</w:t>
      </w:r>
      <w:r w:rsidR="00C15817">
        <w:t xml:space="preserve">dnalo se o příležitostný výběr. </w:t>
      </w:r>
      <w:r w:rsidR="007646AA">
        <w:t>Autorka velmi dobře znala</w:t>
      </w:r>
      <w:r w:rsidR="003F0DE0">
        <w:t xml:space="preserve"> prostředí výzk</w:t>
      </w:r>
      <w:r w:rsidR="007646AA">
        <w:t xml:space="preserve">umu a výborně se v něm orientovala. Děti také znaly </w:t>
      </w:r>
      <w:r w:rsidR="003F0DE0">
        <w:t>autorku, a pro</w:t>
      </w:r>
      <w:r w:rsidR="00C15817">
        <w:t>to bez problémů spolupracovaly.</w:t>
      </w:r>
    </w:p>
    <w:p w:rsidR="003F0DE0" w:rsidRDefault="00C15817" w:rsidP="003F0DE0">
      <w:r>
        <w:t>Samotnému výzkumu předcházelo osobní</w:t>
      </w:r>
      <w:r w:rsidR="003F0DE0">
        <w:t xml:space="preserve"> setkání s</w:t>
      </w:r>
      <w:r w:rsidR="00AA2F52">
        <w:t> ředitelem školy</w:t>
      </w:r>
      <w:r w:rsidR="003F0DE0">
        <w:t xml:space="preserve">. </w:t>
      </w:r>
      <w:r>
        <w:t>Autorka s ním dohodla podmínky, za kterých bylo</w:t>
      </w:r>
      <w:r w:rsidR="00AA2F52">
        <w:t xml:space="preserve"> provedeno výzkumné šetření</w:t>
      </w:r>
      <w:r w:rsidR="003F0DE0">
        <w:t>.</w:t>
      </w:r>
    </w:p>
    <w:p w:rsidR="00AA2F52" w:rsidRDefault="00D24AAB" w:rsidP="003F0DE0">
      <w:r>
        <w:lastRenderedPageBreak/>
        <w:t xml:space="preserve">Do výzkumu bylo zapojeno </w:t>
      </w:r>
      <w:r w:rsidR="00AA2F52">
        <w:t>celkem</w:t>
      </w:r>
      <w:r>
        <w:t xml:space="preserve"> 27 žáků. </w:t>
      </w:r>
      <w:r w:rsidR="00AA2F52">
        <w:t>Mezi d</w:t>
      </w:r>
      <w:r>
        <w:t>otazovanými byli dívky i chlapci.</w:t>
      </w:r>
      <w:r w:rsidR="005D627F">
        <w:t xml:space="preserve"> </w:t>
      </w:r>
      <w:r>
        <w:t xml:space="preserve"> </w:t>
      </w:r>
      <w:r w:rsidR="003F0DE0">
        <w:t xml:space="preserve">Tyto děti byly </w:t>
      </w:r>
      <w:r w:rsidR="005D627F">
        <w:t xml:space="preserve">následně </w:t>
      </w:r>
      <w:r w:rsidR="003F0DE0">
        <w:t>roz</w:t>
      </w:r>
      <w:r w:rsidR="00AA2F52">
        <w:t>řazeni do dvou výzkumných vzorků</w:t>
      </w:r>
      <w:r w:rsidR="003F0DE0">
        <w:t xml:space="preserve">. </w:t>
      </w:r>
    </w:p>
    <w:p w:rsidR="003F0DE0" w:rsidRDefault="007646AA" w:rsidP="00AA2F52">
      <w:r>
        <w:t>První část sběru dat</w:t>
      </w:r>
      <w:r w:rsidR="003F0DE0">
        <w:t xml:space="preserve"> </w:t>
      </w:r>
      <w:r>
        <w:t>probíhala u dětí</w:t>
      </w:r>
      <w:r w:rsidR="003F0DE0">
        <w:t xml:space="preserve"> s diagnostikovanou vývojov</w:t>
      </w:r>
      <w:r>
        <w:t>ou poruchou – dyslexií. V tomto vzorku bylo celkem 12 dětí.</w:t>
      </w:r>
      <w:r w:rsidR="005D627F">
        <w:t xml:space="preserve"> </w:t>
      </w:r>
    </w:p>
    <w:p w:rsidR="00F24DE7" w:rsidRDefault="007646AA" w:rsidP="00AA2F52">
      <w:r>
        <w:t>Druhá část sběru dat byla uskutečněna s intaktními</w:t>
      </w:r>
      <w:r w:rsidR="00C15817">
        <w:t xml:space="preserve"> děti. V této skupině </w:t>
      </w:r>
      <w:r w:rsidR="00F24DE7">
        <w:t>bylo zapojeno celkem 15 dětí.</w:t>
      </w:r>
    </w:p>
    <w:p w:rsidR="001457A1" w:rsidRDefault="001457A1" w:rsidP="001457A1">
      <w:pPr>
        <w:ind w:firstLine="0"/>
      </w:pPr>
    </w:p>
    <w:p w:rsidR="00861CC8" w:rsidRDefault="00861CC8" w:rsidP="00A87149">
      <w:pPr>
        <w:pStyle w:val="paragraph"/>
        <w:spacing w:before="0" w:beforeAutospacing="0" w:after="0" w:afterAutospacing="0"/>
        <w:ind w:firstLine="0"/>
        <w:textAlignment w:val="baseline"/>
        <w:rPr>
          <w:b/>
          <w:sz w:val="28"/>
          <w:szCs w:val="28"/>
        </w:rPr>
      </w:pPr>
    </w:p>
    <w:p w:rsidR="00BA28AF" w:rsidRPr="00555881" w:rsidRDefault="00462CAF" w:rsidP="00462CAF">
      <w:pPr>
        <w:pStyle w:val="Nadpis1"/>
        <w:ind w:firstLine="0"/>
        <w:rPr>
          <w:b w:val="0"/>
        </w:rPr>
      </w:pPr>
      <w:bookmarkStart w:id="34" w:name="_Toc152630643"/>
      <w:r w:rsidRPr="00555881">
        <w:rPr>
          <w:b w:val="0"/>
        </w:rPr>
        <w:t xml:space="preserve">4.3 </w:t>
      </w:r>
      <w:r w:rsidR="00131D22" w:rsidRPr="00555881">
        <w:rPr>
          <w:b w:val="0"/>
        </w:rPr>
        <w:t>Charakteristika prostředí a průběh výzkumu</w:t>
      </w:r>
      <w:bookmarkEnd w:id="34"/>
    </w:p>
    <w:p w:rsidR="00131D22" w:rsidRDefault="008B0572" w:rsidP="00861CC8">
      <w:r>
        <w:t>Kompletně celý výzkum probíhal na Základní škole Kojetín. Škola sídlí na ulici náměstí Míru 83 a je blízko samotného centra města. Toto instituce patří mezi středně velké školy. V letošním školní</w:t>
      </w:r>
      <w:r w:rsidR="00231D5A">
        <w:t xml:space="preserve">m roce 2023/2024 je zde </w:t>
      </w:r>
      <w:r>
        <w:t xml:space="preserve">20 </w:t>
      </w:r>
      <w:r w:rsidR="00231D5A">
        <w:t>kmenových tříd</w:t>
      </w:r>
      <w:r>
        <w:t xml:space="preserve"> </w:t>
      </w:r>
      <w:r w:rsidR="00231D5A">
        <w:t>a navštěvuje ji cca 400 žáků. Z toho první stupeň navštěvuje 217 žáků a na druhý stupeň 183 žáků.</w:t>
      </w:r>
    </w:p>
    <w:p w:rsidR="00CF3244" w:rsidRDefault="00CF3244" w:rsidP="00131D22">
      <w:r>
        <w:t xml:space="preserve">Výzkum u žáků s dyslexií probíhal na dvou místech. Při prvním sběru výzkumných dat bylo testování prováděno ve školní knihovně. Tato knihovna </w:t>
      </w:r>
      <w:r w:rsidR="00A80383">
        <w:t xml:space="preserve">dříve </w:t>
      </w:r>
      <w:r>
        <w:t xml:space="preserve">sloužila také jako místnost, kde byla realizována speciálně pedagogická intervence. Při druhém sběru dat, v letošním školním roce, byla využita nově vybudovaná učebna, která je určená přímo ke konání speciálně pedagogické péče. </w:t>
      </w:r>
      <w:r w:rsidR="00A80383">
        <w:t>Obě dvě testování probíhala v hodině speciálně pedagogi</w:t>
      </w:r>
      <w:r w:rsidR="00C15817">
        <w:t>cké péče. Testování se účastnily</w:t>
      </w:r>
      <w:r w:rsidR="00A80383">
        <w:t xml:space="preserve"> děti, autorka této práce a školní speciální pedagožka. Testování bylo prováděno postupně, dle školní docházky žáků.</w:t>
      </w:r>
    </w:p>
    <w:p w:rsidR="00AE03C6" w:rsidRDefault="00A80383" w:rsidP="00AE03C6">
      <w:r>
        <w:t>Druhá část výzkumu byla prov</w:t>
      </w:r>
      <w:r w:rsidR="00EC3240">
        <w:t xml:space="preserve">edena u intaktních dětí. </w:t>
      </w:r>
      <w:r w:rsidR="00C15817">
        <w:t>Výběr dětí byl příležitostný</w:t>
      </w:r>
      <w:r w:rsidR="00EC3240">
        <w:t xml:space="preserve">. Testování </w:t>
      </w:r>
      <w:r>
        <w:t>byl</w:t>
      </w:r>
      <w:r w:rsidR="00EC3240">
        <w:t xml:space="preserve">o provedeno </w:t>
      </w:r>
      <w:r>
        <w:t>v </w:t>
      </w:r>
      <w:r w:rsidR="00EC3240">
        <w:t>hodinách</w:t>
      </w:r>
      <w:r>
        <w:t xml:space="preserve"> českého</w:t>
      </w:r>
      <w:r w:rsidR="00EC3240">
        <w:t xml:space="preserve"> jazyka. Tyto hodiny vždy probíhají v kmenové třídě</w:t>
      </w:r>
      <w:r w:rsidR="009500F9">
        <w:t>.</w:t>
      </w:r>
      <w:r w:rsidR="00EC3240">
        <w:t xml:space="preserve"> </w:t>
      </w:r>
      <w:r>
        <w:t>Tohoto testování se</w:t>
      </w:r>
      <w:r w:rsidR="00EC3240">
        <w:t xml:space="preserve"> také</w:t>
      </w:r>
      <w:r w:rsidR="009500F9">
        <w:t xml:space="preserve"> vždy </w:t>
      </w:r>
      <w:r>
        <w:t>účastnila autorka</w:t>
      </w:r>
      <w:r w:rsidR="00EC3240">
        <w:t xml:space="preserve"> výzkumu. Dále byli přítomni respondenti, třídní učitelka a asistentka</w:t>
      </w:r>
      <w:r>
        <w:t>.</w:t>
      </w:r>
    </w:p>
    <w:p w:rsidR="00AE03C6" w:rsidRDefault="00AE03C6" w:rsidP="00AE03C6">
      <w:pPr>
        <w:ind w:firstLine="0"/>
      </w:pPr>
    </w:p>
    <w:p w:rsidR="00AE03C6" w:rsidRPr="00555881" w:rsidRDefault="00462CAF" w:rsidP="00462CAF">
      <w:pPr>
        <w:pStyle w:val="Nadpis1"/>
        <w:ind w:firstLine="0"/>
        <w:rPr>
          <w:b w:val="0"/>
        </w:rPr>
      </w:pPr>
      <w:bookmarkStart w:id="35" w:name="_Toc152630644"/>
      <w:r w:rsidRPr="00555881">
        <w:rPr>
          <w:b w:val="0"/>
        </w:rPr>
        <w:t xml:space="preserve">4.4 </w:t>
      </w:r>
      <w:r w:rsidR="00AE03C6" w:rsidRPr="00555881">
        <w:rPr>
          <w:b w:val="0"/>
        </w:rPr>
        <w:t>Metodologie výzkumu</w:t>
      </w:r>
      <w:bookmarkEnd w:id="35"/>
    </w:p>
    <w:p w:rsidR="00BE3F35" w:rsidRDefault="00C15817" w:rsidP="00861CC8">
      <w:r>
        <w:t>Výzkum byl realizován prostřednictvím testu</w:t>
      </w:r>
      <w:r w:rsidR="00056B2E">
        <w:t>, se kt</w:t>
      </w:r>
      <w:r w:rsidR="00BE3F35">
        <w:t xml:space="preserve">erým respondenti samostatně </w:t>
      </w:r>
      <w:r>
        <w:t xml:space="preserve">pracovali. Tento test byl </w:t>
      </w:r>
      <w:r w:rsidR="00056B2E">
        <w:t xml:space="preserve">zcela anonymní. </w:t>
      </w:r>
      <w:r w:rsidR="00BE3F35">
        <w:t xml:space="preserve">Jednalo se o test, který byl sestavený ze čtyř úkolů. Každý úkol byl originální a </w:t>
      </w:r>
      <w:r>
        <w:t xml:space="preserve">všechny čtyři testové úkoly </w:t>
      </w:r>
      <w:r w:rsidR="00BE3F35">
        <w:t xml:space="preserve">neměly žádné společné rysy. </w:t>
      </w:r>
      <w:r w:rsidR="008407B1">
        <w:t xml:space="preserve">Děti měly k dispozici </w:t>
      </w:r>
      <w:r w:rsidR="00EF4134">
        <w:t>pouze pero a pastelky.</w:t>
      </w:r>
    </w:p>
    <w:p w:rsidR="00387761" w:rsidRDefault="00BE3F35" w:rsidP="00BE3F35">
      <w:r>
        <w:t xml:space="preserve">V prvním </w:t>
      </w:r>
      <w:r w:rsidR="00EF4134">
        <w:t xml:space="preserve">úkolu </w:t>
      </w:r>
      <w:r>
        <w:t xml:space="preserve">měly </w:t>
      </w:r>
      <w:r w:rsidR="00EF4134">
        <w:t xml:space="preserve">děti </w:t>
      </w:r>
      <w:r>
        <w:t xml:space="preserve">vyhledat </w:t>
      </w:r>
      <w:r w:rsidR="00EF4134">
        <w:t>písmenka</w:t>
      </w:r>
      <w:r>
        <w:t xml:space="preserve"> n, N,</w:t>
      </w:r>
      <w:r w:rsidR="00EF4134">
        <w:t xml:space="preserve"> v, V</w:t>
      </w:r>
      <w:r w:rsidR="00387761">
        <w:t>.</w:t>
      </w:r>
      <w:r w:rsidR="00EF4134">
        <w:t> </w:t>
      </w:r>
      <w:r w:rsidR="00387761">
        <w:t xml:space="preserve">Následně je dle pokynů podtrhnout </w:t>
      </w:r>
      <w:r w:rsidR="00EF4134">
        <w:t>červ</w:t>
      </w:r>
      <w:r w:rsidR="00387761">
        <w:t>enou nebo zelenou barvou</w:t>
      </w:r>
      <w:r w:rsidR="00EF4134">
        <w:t xml:space="preserve">. </w:t>
      </w:r>
    </w:p>
    <w:p w:rsidR="00BE3F35" w:rsidRDefault="00BE3F35" w:rsidP="00BE3F35">
      <w:r>
        <w:lastRenderedPageBreak/>
        <w:t>V druhém úkolu měly dět</w:t>
      </w:r>
      <w:r w:rsidR="00387761">
        <w:t>i vyhledat všechny m, M, n, N. A tyto písmenka zakroužkovat nebo škrtnout</w:t>
      </w:r>
      <w:r>
        <w:t>.</w:t>
      </w:r>
      <w:r w:rsidR="00387761">
        <w:t xml:space="preserve"> </w:t>
      </w:r>
    </w:p>
    <w:p w:rsidR="00BE3F35" w:rsidRDefault="00BE3F35" w:rsidP="00BE3F35">
      <w:r>
        <w:t>V třetím úk</w:t>
      </w:r>
      <w:r w:rsidR="00387761">
        <w:t>olu se jednalo o vyluštění</w:t>
      </w:r>
      <w:r w:rsidR="00EF4134">
        <w:t xml:space="preserve"> </w:t>
      </w:r>
      <w:r w:rsidR="00387761">
        <w:t>zašifrované</w:t>
      </w:r>
      <w:r w:rsidR="00EF4134">
        <w:t xml:space="preserve"> </w:t>
      </w:r>
      <w:r w:rsidR="00387761">
        <w:t xml:space="preserve">tajenky. </w:t>
      </w:r>
      <w:r w:rsidR="00EF4134">
        <w:t xml:space="preserve">K rozluštění šifry </w:t>
      </w:r>
      <w:r w:rsidR="00387761">
        <w:t xml:space="preserve">dětem </w:t>
      </w:r>
      <w:r w:rsidR="00EF4134">
        <w:t>sloužila tabulka, která ukrývala jednotlivá písmena</w:t>
      </w:r>
      <w:r w:rsidR="00387761">
        <w:t xml:space="preserve"> a číslice</w:t>
      </w:r>
      <w:r w:rsidR="00EF4134">
        <w:t>.</w:t>
      </w:r>
    </w:p>
    <w:p w:rsidR="00387761" w:rsidRDefault="00387761" w:rsidP="00BE3F35">
      <w:r>
        <w:t>Ve čtvrtém úkolu měly děti za pomocí dvou tabulek vyluštit rébus. Jednalo se o kombinaci obrázků a písmen.</w:t>
      </w:r>
    </w:p>
    <w:p w:rsidR="000064B4" w:rsidRDefault="00E0298F" w:rsidP="00D833E8">
      <w:r>
        <w:t>Ve svém v</w:t>
      </w:r>
      <w:r w:rsidR="00387761">
        <w:t>ýzkumu autorka aplikovala kvantitativní postupy</w:t>
      </w:r>
      <w:r>
        <w:t>. Výsledky vyhodnocených testů dále podstoupila výpočtům pomocí Chí – kvadrátu a dílčí interpretaci doplnila o grafické znázornění.</w:t>
      </w:r>
      <w:r w:rsidR="000064B4">
        <w:t xml:space="preserve"> Autorka využila výpočet Milana Kábrta.</w:t>
      </w:r>
      <w:r w:rsidR="00861CC8">
        <w:t xml:space="preserve"> </w:t>
      </w:r>
    </w:p>
    <w:p w:rsidR="00387761" w:rsidRDefault="000064B4" w:rsidP="000064B4">
      <w:pPr>
        <w:ind w:firstLine="0"/>
      </w:pPr>
      <w:r>
        <w:t xml:space="preserve">(zdroj: </w:t>
      </w:r>
      <w:r w:rsidR="00D833E8" w:rsidRPr="00D833E8">
        <w:t>http://www.milankabrt.cz/testNezavislosti/</w:t>
      </w:r>
      <w:r>
        <w:t>)</w:t>
      </w:r>
    </w:p>
    <w:p w:rsidR="00861CC8" w:rsidRDefault="00861CC8" w:rsidP="00056B2E">
      <w:pPr>
        <w:ind w:firstLine="0"/>
        <w:rPr>
          <w:b/>
          <w:sz w:val="28"/>
          <w:szCs w:val="28"/>
        </w:rPr>
      </w:pPr>
    </w:p>
    <w:p w:rsidR="00056B2E" w:rsidRPr="00555881" w:rsidRDefault="00462CAF" w:rsidP="00462CAF">
      <w:pPr>
        <w:pStyle w:val="Nadpis1"/>
        <w:ind w:firstLine="0"/>
        <w:rPr>
          <w:b w:val="0"/>
        </w:rPr>
      </w:pPr>
      <w:bookmarkStart w:id="36" w:name="_Toc152630645"/>
      <w:r w:rsidRPr="00555881">
        <w:rPr>
          <w:b w:val="0"/>
        </w:rPr>
        <w:t xml:space="preserve">4.5 </w:t>
      </w:r>
      <w:r w:rsidR="00056B2E" w:rsidRPr="00555881">
        <w:rPr>
          <w:b w:val="0"/>
        </w:rPr>
        <w:t>Interpretace dílčích výsledků</w:t>
      </w:r>
      <w:bookmarkEnd w:id="36"/>
    </w:p>
    <w:p w:rsidR="00462CAF" w:rsidRDefault="00462CAF" w:rsidP="00D4519D">
      <w:pPr>
        <w:ind w:firstLine="0"/>
        <w:rPr>
          <w:b/>
          <w:sz w:val="28"/>
          <w:szCs w:val="28"/>
        </w:rPr>
      </w:pPr>
    </w:p>
    <w:p w:rsidR="00840C1A" w:rsidRPr="00555881" w:rsidRDefault="00840C1A" w:rsidP="00840C1A">
      <w:pPr>
        <w:rPr>
          <w:b/>
        </w:rPr>
      </w:pPr>
      <w:r w:rsidRPr="00555881">
        <w:rPr>
          <w:b/>
        </w:rPr>
        <w:t>Úkol č. 1</w:t>
      </w:r>
    </w:p>
    <w:p w:rsidR="00840C1A" w:rsidRDefault="00840C1A" w:rsidP="00861CC8">
      <w:pPr>
        <w:ind w:firstLine="0"/>
      </w:pPr>
    </w:p>
    <w:p w:rsidR="00056B2E" w:rsidRPr="00056B2E" w:rsidRDefault="00A54EC6" w:rsidP="00BF6847">
      <w:pPr>
        <w:jc w:val="center"/>
      </w:pPr>
      <w:r>
        <w:rPr>
          <w:noProof/>
        </w:rPr>
        <w:drawing>
          <wp:inline distT="0" distB="0" distL="0" distR="0" wp14:anchorId="65FE15C0" wp14:editId="5F954CE0">
            <wp:extent cx="3270418" cy="4553184"/>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4E52F.tmp"/>
                    <pic:cNvPicPr/>
                  </pic:nvPicPr>
                  <pic:blipFill>
                    <a:blip r:embed="rId9">
                      <a:extLst>
                        <a:ext uri="{28A0092B-C50C-407E-A947-70E740481C1C}">
                          <a14:useLocalDpi xmlns:a14="http://schemas.microsoft.com/office/drawing/2010/main" val="0"/>
                        </a:ext>
                      </a:extLst>
                    </a:blip>
                    <a:stretch>
                      <a:fillRect/>
                    </a:stretch>
                  </pic:blipFill>
                  <pic:spPr>
                    <a:xfrm>
                      <a:off x="0" y="0"/>
                      <a:ext cx="3270418" cy="4553184"/>
                    </a:xfrm>
                    <a:prstGeom prst="rect">
                      <a:avLst/>
                    </a:prstGeom>
                  </pic:spPr>
                </pic:pic>
              </a:graphicData>
            </a:graphic>
          </wp:inline>
        </w:drawing>
      </w:r>
    </w:p>
    <w:p w:rsidR="00231D5A" w:rsidRPr="00783591" w:rsidRDefault="00783591" w:rsidP="00783591">
      <w:pPr>
        <w:jc w:val="center"/>
        <w:rPr>
          <w:rFonts w:eastAsiaTheme="majorEastAsia"/>
          <w:i/>
          <w:color w:val="000000"/>
          <w:shd w:val="clear" w:color="auto" w:fill="FFFFFF"/>
        </w:rPr>
      </w:pPr>
      <w:r w:rsidRPr="00783591">
        <w:rPr>
          <w:rFonts w:eastAsiaTheme="majorEastAsia"/>
          <w:i/>
          <w:color w:val="000000"/>
          <w:shd w:val="clear" w:color="auto" w:fill="FFFFFF"/>
        </w:rPr>
        <w:lastRenderedPageBreak/>
        <w:t xml:space="preserve">Graf č. </w:t>
      </w:r>
      <w:r>
        <w:rPr>
          <w:rFonts w:eastAsiaTheme="majorEastAsia"/>
          <w:i/>
          <w:color w:val="000000"/>
          <w:shd w:val="clear" w:color="auto" w:fill="FFFFFF"/>
        </w:rPr>
        <w:t>1</w:t>
      </w:r>
      <w:r w:rsidRPr="00783591">
        <w:rPr>
          <w:rFonts w:eastAsiaTheme="majorEastAsia"/>
          <w:i/>
          <w:color w:val="000000"/>
          <w:shd w:val="clear" w:color="auto" w:fill="FFFFFF"/>
        </w:rPr>
        <w:t xml:space="preserve"> – Grafické znázornění skutečné a očekávané četnosti</w:t>
      </w:r>
      <w:r w:rsidR="00A54EC6">
        <w:rPr>
          <w:noProof/>
        </w:rPr>
        <w:drawing>
          <wp:anchor distT="0" distB="0" distL="114300" distR="114300" simplePos="0" relativeHeight="251658240" behindDoc="0" locked="0" layoutInCell="1" allowOverlap="1" wp14:anchorId="50ABF035" wp14:editId="6F2B0B80">
            <wp:simplePos x="0" y="0"/>
            <wp:positionH relativeFrom="margin">
              <wp:posOffset>88900</wp:posOffset>
            </wp:positionH>
            <wp:positionV relativeFrom="paragraph">
              <wp:posOffset>342900</wp:posOffset>
            </wp:positionV>
            <wp:extent cx="5760720" cy="244729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6412E3.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2447290"/>
                    </a:xfrm>
                    <a:prstGeom prst="rect">
                      <a:avLst/>
                    </a:prstGeom>
                  </pic:spPr>
                </pic:pic>
              </a:graphicData>
            </a:graphic>
          </wp:anchor>
        </w:drawing>
      </w:r>
    </w:p>
    <w:p w:rsidR="00867A04" w:rsidRDefault="00A54EC6" w:rsidP="00861CC8">
      <w:pPr>
        <w:pStyle w:val="paragraph"/>
        <w:spacing w:before="0" w:beforeAutospacing="0" w:after="0" w:afterAutospacing="0"/>
        <w:ind w:firstLine="0"/>
        <w:jc w:val="center"/>
        <w:textAlignment w:val="baseline"/>
      </w:pPr>
      <w:r>
        <w:rPr>
          <w:noProof/>
        </w:rPr>
        <w:drawing>
          <wp:inline distT="0" distB="0" distL="0" distR="0" wp14:anchorId="215304D9" wp14:editId="08EDCDA8">
            <wp:extent cx="4591286" cy="33974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6473EB.tmp"/>
                    <pic:cNvPicPr/>
                  </pic:nvPicPr>
                  <pic:blipFill>
                    <a:blip r:embed="rId11">
                      <a:extLst>
                        <a:ext uri="{28A0092B-C50C-407E-A947-70E740481C1C}">
                          <a14:useLocalDpi xmlns:a14="http://schemas.microsoft.com/office/drawing/2010/main" val="0"/>
                        </a:ext>
                      </a:extLst>
                    </a:blip>
                    <a:stretch>
                      <a:fillRect/>
                    </a:stretch>
                  </pic:blipFill>
                  <pic:spPr>
                    <a:xfrm>
                      <a:off x="0" y="0"/>
                      <a:ext cx="4591286" cy="3397425"/>
                    </a:xfrm>
                    <a:prstGeom prst="rect">
                      <a:avLst/>
                    </a:prstGeom>
                  </pic:spPr>
                </pic:pic>
              </a:graphicData>
            </a:graphic>
          </wp:inline>
        </w:drawing>
      </w:r>
    </w:p>
    <w:p w:rsidR="00867A04" w:rsidRDefault="00867A04" w:rsidP="00867A04"/>
    <w:p w:rsidR="00867A04" w:rsidRDefault="00867A04" w:rsidP="00867A04"/>
    <w:p w:rsidR="00B57587" w:rsidRPr="00974E95" w:rsidRDefault="00163067" w:rsidP="00974E95">
      <w:r>
        <w:t>V úkolu č. 1 nedošlo k potvrzení hypotézy. Děti s VPU nebyly výra</w:t>
      </w:r>
      <w:r w:rsidR="00562625">
        <w:t>zně horší,</w:t>
      </w:r>
      <w:r w:rsidR="00913C3B">
        <w:t xml:space="preserve"> než kontrolní skupina. </w:t>
      </w:r>
      <w:r w:rsidR="002D22AC">
        <w:t xml:space="preserve">Tento úkol byl nejtěžší z celého testu. Výsledné hodnoty u něj </w:t>
      </w:r>
      <w:r w:rsidR="00974E95">
        <w:t xml:space="preserve">tedy i </w:t>
      </w:r>
      <w:r w:rsidR="004C22AF">
        <w:t xml:space="preserve">vyšly </w:t>
      </w:r>
      <w:r w:rsidR="002D22AC">
        <w:t xml:space="preserve">nejhůře. </w:t>
      </w:r>
      <w:r w:rsidR="00974E95">
        <w:t>Tento</w:t>
      </w:r>
      <w:r w:rsidR="00913C3B">
        <w:t xml:space="preserve"> </w:t>
      </w:r>
      <w:r w:rsidR="00974E95">
        <w:t xml:space="preserve">nepříznivý </w:t>
      </w:r>
      <w:r w:rsidR="00913C3B">
        <w:t>v</w:t>
      </w:r>
      <w:r w:rsidR="00EE0897">
        <w:t xml:space="preserve">ýsledek mohl </w:t>
      </w:r>
      <w:r w:rsidR="00562625">
        <w:t>být</w:t>
      </w:r>
      <w:r w:rsidR="002D22AC">
        <w:t xml:space="preserve"> způsoben</w:t>
      </w:r>
      <w:r w:rsidR="000478C0">
        <w:t xml:space="preserve"> mn</w:t>
      </w:r>
      <w:r w:rsidR="00187C88">
        <w:t xml:space="preserve">oha faktory. </w:t>
      </w:r>
      <w:r w:rsidR="00EE0897">
        <w:t>Chyba mohla</w:t>
      </w:r>
      <w:r w:rsidR="00913C3B">
        <w:t xml:space="preserve"> nastat na straně autorky</w:t>
      </w:r>
      <w:r w:rsidR="004C22AF">
        <w:t>,</w:t>
      </w:r>
      <w:r w:rsidR="00913C3B">
        <w:t xml:space="preserve"> již p</w:t>
      </w:r>
      <w:r w:rsidR="002D22AC">
        <w:t>ři vytváření a sestavování samotného testu</w:t>
      </w:r>
      <w:r w:rsidR="00913C3B">
        <w:t xml:space="preserve">. </w:t>
      </w:r>
      <w:r w:rsidR="004C22AF">
        <w:t xml:space="preserve">Kdyby </w:t>
      </w:r>
      <w:r w:rsidR="002D22AC">
        <w:t xml:space="preserve">autorka pozměnila pořadí jednotlivých cvičení, tak by </w:t>
      </w:r>
      <w:r w:rsidR="00974E95">
        <w:t xml:space="preserve">pravděpodobně </w:t>
      </w:r>
      <w:r w:rsidR="002D22AC">
        <w:t>vyšly jiné hodnoty. Test byl totiž sestavený od nejtěžších úkolů po ty nejlehčí úkoly. Autorka také z</w:t>
      </w:r>
      <w:r w:rsidR="00913C3B">
        <w:t>volila příliš malé</w:t>
      </w:r>
      <w:r w:rsidR="00326365">
        <w:t>, nevýrazné</w:t>
      </w:r>
      <w:r w:rsidR="00913C3B">
        <w:t xml:space="preserve"> a stísněné písmo. T</w:t>
      </w:r>
      <w:r w:rsidR="00EE0897">
        <w:t>o</w:t>
      </w:r>
      <w:r w:rsidR="00326365">
        <w:t xml:space="preserve"> mohlo dětem </w:t>
      </w:r>
      <w:r w:rsidR="00913C3B">
        <w:t xml:space="preserve">způsobovat </w:t>
      </w:r>
      <w:r w:rsidR="00EE0897">
        <w:t>problémy. Jako další možný důvod se nabízí, že na jednotlivém řádku bylo umístě</w:t>
      </w:r>
      <w:r w:rsidR="00326365">
        <w:t xml:space="preserve">no příliš mnoho písmen. </w:t>
      </w:r>
      <w:r w:rsidR="00974E95">
        <w:t>Autorka také mohla z</w:t>
      </w:r>
      <w:r w:rsidR="00EE0897">
        <w:t>v</w:t>
      </w:r>
      <w:r w:rsidR="00974E95">
        <w:t xml:space="preserve">olit nevhodnou </w:t>
      </w:r>
      <w:r w:rsidR="00974E95">
        <w:lastRenderedPageBreak/>
        <w:t>kombinaci</w:t>
      </w:r>
      <w:r w:rsidR="00326365">
        <w:t xml:space="preserve"> písmen</w:t>
      </w:r>
      <w:r w:rsidR="00974E95">
        <w:t>, se kterými děti měly dále pracovat. Již</w:t>
      </w:r>
      <w:r w:rsidR="003E4E96">
        <w:t xml:space="preserve"> </w:t>
      </w:r>
      <w:r w:rsidR="00974E95">
        <w:t>samotné zadání úkolu mohlo mít vliv na průběh</w:t>
      </w:r>
      <w:r w:rsidR="00326365">
        <w:t xml:space="preserve">. Pro </w:t>
      </w:r>
      <w:r w:rsidR="00974E95">
        <w:t xml:space="preserve">takto </w:t>
      </w:r>
      <w:r w:rsidR="00326365">
        <w:t xml:space="preserve">malé děti mohlo být </w:t>
      </w:r>
      <w:r w:rsidR="00974E95">
        <w:t xml:space="preserve">zadání </w:t>
      </w:r>
      <w:r w:rsidR="002D22AC">
        <w:t xml:space="preserve">příliš strohé a tím se stát nesrozumitelné a </w:t>
      </w:r>
      <w:r w:rsidR="00326365">
        <w:t>složité</w:t>
      </w:r>
      <w:r w:rsidR="00EE0897">
        <w:t xml:space="preserve">. </w:t>
      </w:r>
      <w:r w:rsidR="00B53B80">
        <w:t xml:space="preserve">Používání </w:t>
      </w:r>
      <w:r w:rsidR="00974E95">
        <w:t xml:space="preserve">souběžně </w:t>
      </w:r>
      <w:r w:rsidR="00B53B80">
        <w:t xml:space="preserve">pastelek s grafickým znázorněním mohlo být pro děti také matoucí. Autorka si je vědoma, že testování proběhlo s malou skupinou respondentů. </w:t>
      </w:r>
      <w:r w:rsidR="00840C1A">
        <w:t xml:space="preserve">Kdyby oslovila více dětí, tak </w:t>
      </w:r>
      <w:r w:rsidR="00B53B80">
        <w:t xml:space="preserve">by výsledek úkolu mohl mít </w:t>
      </w:r>
      <w:r w:rsidR="000D77D8">
        <w:t>jiné</w:t>
      </w:r>
      <w:r w:rsidR="0041503B">
        <w:t xml:space="preserve"> </w:t>
      </w:r>
      <w:r w:rsidR="00840C1A">
        <w:t>hodnoty.</w:t>
      </w:r>
    </w:p>
    <w:p w:rsidR="00840C1A" w:rsidRDefault="00840C1A" w:rsidP="00F61AFE"/>
    <w:p w:rsidR="00867A04" w:rsidRDefault="00867A04" w:rsidP="00F61AFE"/>
    <w:p w:rsidR="00861CC8" w:rsidRDefault="00861CC8" w:rsidP="00D4519D">
      <w:pPr>
        <w:ind w:firstLine="0"/>
        <w:rPr>
          <w:b/>
        </w:rPr>
      </w:pPr>
    </w:p>
    <w:p w:rsidR="00F61AFE" w:rsidRPr="00555881" w:rsidRDefault="00A21621" w:rsidP="00F61AFE">
      <w:pPr>
        <w:rPr>
          <w:b/>
        </w:rPr>
      </w:pPr>
      <w:r w:rsidRPr="00555881">
        <w:rPr>
          <w:b/>
        </w:rPr>
        <w:t>Úkol č. 2</w:t>
      </w:r>
    </w:p>
    <w:p w:rsidR="00840C1A" w:rsidRDefault="00840C1A" w:rsidP="00BF6847">
      <w:pPr>
        <w:jc w:val="center"/>
        <w:rPr>
          <w:rStyle w:val="eop"/>
          <w:rFonts w:eastAsiaTheme="majorEastAsia"/>
          <w:color w:val="000000"/>
          <w:shd w:val="clear" w:color="auto" w:fill="FFFFFF"/>
        </w:rPr>
      </w:pPr>
    </w:p>
    <w:p w:rsidR="00DA62F4" w:rsidRDefault="00DA62F4" w:rsidP="00BF6847">
      <w:pPr>
        <w:jc w:val="center"/>
        <w:rPr>
          <w:rStyle w:val="eop"/>
          <w:rFonts w:eastAsiaTheme="majorEastAsia"/>
          <w:color w:val="000000"/>
          <w:shd w:val="clear" w:color="auto" w:fill="FFFFFF"/>
        </w:rPr>
      </w:pPr>
    </w:p>
    <w:p w:rsidR="00AA2ADF" w:rsidRDefault="00F61AFE" w:rsidP="00BF6847">
      <w:pPr>
        <w:jc w:val="center"/>
        <w:rPr>
          <w:rStyle w:val="eop"/>
          <w:rFonts w:eastAsiaTheme="majorEastAsia"/>
          <w:color w:val="000000"/>
          <w:shd w:val="clear" w:color="auto" w:fill="FFFFFF"/>
        </w:rPr>
      </w:pPr>
      <w:r>
        <w:rPr>
          <w:noProof/>
        </w:rPr>
        <w:drawing>
          <wp:inline distT="0" distB="0" distL="0" distR="0" wp14:anchorId="30795372" wp14:editId="39830505">
            <wp:extent cx="3721291" cy="443887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64149A.tmp"/>
                    <pic:cNvPicPr/>
                  </pic:nvPicPr>
                  <pic:blipFill>
                    <a:blip r:embed="rId12">
                      <a:extLst>
                        <a:ext uri="{28A0092B-C50C-407E-A947-70E740481C1C}">
                          <a14:useLocalDpi xmlns:a14="http://schemas.microsoft.com/office/drawing/2010/main" val="0"/>
                        </a:ext>
                      </a:extLst>
                    </a:blip>
                    <a:stretch>
                      <a:fillRect/>
                    </a:stretch>
                  </pic:blipFill>
                  <pic:spPr>
                    <a:xfrm>
                      <a:off x="0" y="0"/>
                      <a:ext cx="3721291" cy="4438878"/>
                    </a:xfrm>
                    <a:prstGeom prst="rect">
                      <a:avLst/>
                    </a:prstGeom>
                  </pic:spPr>
                </pic:pic>
              </a:graphicData>
            </a:graphic>
          </wp:inline>
        </w:drawing>
      </w:r>
    </w:p>
    <w:p w:rsidR="00F61AFE" w:rsidRDefault="00F61AFE" w:rsidP="00BF6847">
      <w:pPr>
        <w:jc w:val="center"/>
        <w:rPr>
          <w:rStyle w:val="eop"/>
          <w:rFonts w:eastAsiaTheme="majorEastAsia"/>
          <w:color w:val="000000"/>
          <w:shd w:val="clear" w:color="auto" w:fill="FFFFFF"/>
        </w:rPr>
      </w:pPr>
    </w:p>
    <w:p w:rsidR="00867A04" w:rsidRDefault="00867A04" w:rsidP="00BF6847">
      <w:pPr>
        <w:jc w:val="center"/>
        <w:rPr>
          <w:rStyle w:val="eop"/>
          <w:rFonts w:eastAsiaTheme="majorEastAsia"/>
          <w:color w:val="000000"/>
          <w:shd w:val="clear" w:color="auto" w:fill="FFFFFF"/>
        </w:rPr>
      </w:pPr>
    </w:p>
    <w:p w:rsidR="00783591" w:rsidRPr="00783591" w:rsidRDefault="00783591" w:rsidP="00783591">
      <w:pPr>
        <w:jc w:val="center"/>
        <w:rPr>
          <w:rFonts w:eastAsiaTheme="majorEastAsia"/>
          <w:color w:val="000000"/>
          <w:shd w:val="clear" w:color="auto" w:fill="FFFFFF"/>
        </w:rPr>
      </w:pPr>
      <w:r>
        <w:rPr>
          <w:noProof/>
        </w:rPr>
        <w:lastRenderedPageBreak/>
        <w:drawing>
          <wp:anchor distT="0" distB="0" distL="114300" distR="114300" simplePos="0" relativeHeight="251659264" behindDoc="0" locked="0" layoutInCell="1" allowOverlap="1" wp14:anchorId="62390FB1" wp14:editId="421BD995">
            <wp:simplePos x="0" y="0"/>
            <wp:positionH relativeFrom="column">
              <wp:posOffset>325755</wp:posOffset>
            </wp:positionH>
            <wp:positionV relativeFrom="paragraph">
              <wp:posOffset>1062355</wp:posOffset>
            </wp:positionV>
            <wp:extent cx="5760720" cy="2491740"/>
            <wp:effectExtent l="0" t="0" r="0" b="381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64AAEF.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2491740"/>
                    </a:xfrm>
                    <a:prstGeom prst="rect">
                      <a:avLst/>
                    </a:prstGeom>
                  </pic:spPr>
                </pic:pic>
              </a:graphicData>
            </a:graphic>
          </wp:anchor>
        </w:drawing>
      </w:r>
    </w:p>
    <w:p w:rsidR="00783591" w:rsidRDefault="00783591" w:rsidP="00783591">
      <w:pPr>
        <w:rPr>
          <w:rFonts w:eastAsiaTheme="majorEastAsia"/>
        </w:rPr>
      </w:pPr>
    </w:p>
    <w:p w:rsidR="00867A04" w:rsidRPr="00783591" w:rsidRDefault="00783591" w:rsidP="00783591">
      <w:pPr>
        <w:jc w:val="center"/>
        <w:rPr>
          <w:rFonts w:eastAsiaTheme="majorEastAsia"/>
          <w:i/>
          <w:color w:val="000000"/>
          <w:shd w:val="clear" w:color="auto" w:fill="FFFFFF"/>
        </w:rPr>
      </w:pPr>
      <w:r>
        <w:rPr>
          <w:rFonts w:eastAsiaTheme="majorEastAsia"/>
        </w:rPr>
        <w:tab/>
      </w:r>
      <w:r w:rsidRPr="00783591">
        <w:rPr>
          <w:rFonts w:eastAsiaTheme="majorEastAsia"/>
          <w:i/>
          <w:color w:val="000000"/>
          <w:shd w:val="clear" w:color="auto" w:fill="FFFFFF"/>
        </w:rPr>
        <w:t xml:space="preserve">Graf č. </w:t>
      </w:r>
      <w:r>
        <w:rPr>
          <w:rFonts w:eastAsiaTheme="majorEastAsia"/>
          <w:i/>
          <w:color w:val="000000"/>
          <w:shd w:val="clear" w:color="auto" w:fill="FFFFFF"/>
        </w:rPr>
        <w:t>2</w:t>
      </w:r>
      <w:r w:rsidRPr="00783591">
        <w:rPr>
          <w:rFonts w:eastAsiaTheme="majorEastAsia"/>
          <w:i/>
          <w:color w:val="000000"/>
          <w:shd w:val="clear" w:color="auto" w:fill="FFFFFF"/>
        </w:rPr>
        <w:t xml:space="preserve"> – Grafické znázornění skutečné a</w:t>
      </w:r>
      <w:r>
        <w:rPr>
          <w:rFonts w:eastAsiaTheme="majorEastAsia"/>
          <w:i/>
          <w:color w:val="000000"/>
          <w:shd w:val="clear" w:color="auto" w:fill="FFFFFF"/>
        </w:rPr>
        <w:t xml:space="preserve"> očekávané četnosti</w:t>
      </w:r>
    </w:p>
    <w:p w:rsidR="00A21621" w:rsidRDefault="00A21621" w:rsidP="00BF6847">
      <w:pPr>
        <w:jc w:val="center"/>
        <w:rPr>
          <w:rStyle w:val="eop"/>
          <w:rFonts w:eastAsiaTheme="majorEastAsia"/>
          <w:color w:val="000000"/>
          <w:shd w:val="clear" w:color="auto" w:fill="FFFFFF"/>
        </w:rPr>
      </w:pPr>
      <w:r>
        <w:rPr>
          <w:noProof/>
        </w:rPr>
        <w:drawing>
          <wp:inline distT="0" distB="0" distL="0" distR="0" wp14:anchorId="7A7CD539" wp14:editId="220CD402">
            <wp:extent cx="4680191" cy="3587934"/>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643658.tmp"/>
                    <pic:cNvPicPr/>
                  </pic:nvPicPr>
                  <pic:blipFill>
                    <a:blip r:embed="rId14">
                      <a:extLst>
                        <a:ext uri="{28A0092B-C50C-407E-A947-70E740481C1C}">
                          <a14:useLocalDpi xmlns:a14="http://schemas.microsoft.com/office/drawing/2010/main" val="0"/>
                        </a:ext>
                      </a:extLst>
                    </a:blip>
                    <a:stretch>
                      <a:fillRect/>
                    </a:stretch>
                  </pic:blipFill>
                  <pic:spPr>
                    <a:xfrm>
                      <a:off x="0" y="0"/>
                      <a:ext cx="4680191" cy="3587934"/>
                    </a:xfrm>
                    <a:prstGeom prst="rect">
                      <a:avLst/>
                    </a:prstGeom>
                  </pic:spPr>
                </pic:pic>
              </a:graphicData>
            </a:graphic>
          </wp:inline>
        </w:drawing>
      </w:r>
    </w:p>
    <w:p w:rsidR="00867A04" w:rsidRDefault="00867A04" w:rsidP="003E4E96"/>
    <w:p w:rsidR="00867A04" w:rsidRDefault="00867A04" w:rsidP="003E4E96"/>
    <w:p w:rsidR="00B57587" w:rsidRPr="003E4E96" w:rsidRDefault="000478C0" w:rsidP="003E4E96">
      <w:pPr>
        <w:rPr>
          <w:rStyle w:val="eop"/>
        </w:rPr>
      </w:pPr>
      <w:r>
        <w:t xml:space="preserve">V úkolu č. 2 </w:t>
      </w:r>
      <w:r w:rsidR="002F2811">
        <w:t xml:space="preserve">také </w:t>
      </w:r>
      <w:r>
        <w:t>nedošlo k potvrzení hypotézy. Děti s VPU nebyly výrazně horší, než kontrolní skupina.</w:t>
      </w:r>
      <w:r w:rsidR="002F2811">
        <w:t xml:space="preserve"> </w:t>
      </w:r>
      <w:r w:rsidR="00D42A4E">
        <w:t>Tento úkol byl druhý nejtěžší z celého testu. Umístit takto dva náročné úkoly na začátek asi nebylo vhodné a ovlivnil</w:t>
      </w:r>
      <w:r w:rsidR="00974E95">
        <w:t xml:space="preserve">o to hodnoty výsledku. Průběh </w:t>
      </w:r>
      <w:r w:rsidR="00B61249">
        <w:t>mohl být o</w:t>
      </w:r>
      <w:r w:rsidR="00840C1A">
        <w:t>vl</w:t>
      </w:r>
      <w:r w:rsidR="00714439">
        <w:t>ivněný samotnou autorkou. Při</w:t>
      </w:r>
      <w:r w:rsidR="002F2811">
        <w:t xml:space="preserve"> </w:t>
      </w:r>
      <w:r w:rsidR="00714439">
        <w:t>sestavování</w:t>
      </w:r>
      <w:r w:rsidR="002F2811">
        <w:t xml:space="preserve"> úkolu</w:t>
      </w:r>
      <w:r w:rsidR="00714439">
        <w:t xml:space="preserve"> použila příliš malé a nevýrazné písmo</w:t>
      </w:r>
      <w:r w:rsidR="00EE0897">
        <w:t>.</w:t>
      </w:r>
      <w:r w:rsidR="002F2811">
        <w:t xml:space="preserve"> Řádky </w:t>
      </w:r>
      <w:r w:rsidR="002F2811">
        <w:lastRenderedPageBreak/>
        <w:t xml:space="preserve">s písmeny </w:t>
      </w:r>
      <w:r w:rsidR="00D42A4E">
        <w:t xml:space="preserve">byly </w:t>
      </w:r>
      <w:r w:rsidR="002F2811">
        <w:t>přeplněny. Z</w:t>
      </w:r>
      <w:r w:rsidR="003E4E96">
        <w:t>adání</w:t>
      </w:r>
      <w:r w:rsidR="00D42A4E">
        <w:t xml:space="preserve"> úkolu bylo vysvětleno </w:t>
      </w:r>
      <w:r w:rsidR="002F2811">
        <w:t xml:space="preserve">velmi jednoduše a bez názorné ukázky. To mohlo být pro takto malé </w:t>
      </w:r>
      <w:r w:rsidR="00D42A4E">
        <w:t xml:space="preserve">děti </w:t>
      </w:r>
      <w:r w:rsidR="002F2811">
        <w:t>nedostačující. Velký počet chyb mohl být způsoben špatnou volbou hledaných písmen</w:t>
      </w:r>
      <w:r w:rsidR="003E4E96">
        <w:t>. M a N jsou</w:t>
      </w:r>
      <w:r w:rsidR="00714439">
        <w:t xml:space="preserve"> </w:t>
      </w:r>
      <w:r w:rsidR="003E4E96">
        <w:t xml:space="preserve">si </w:t>
      </w:r>
      <w:r w:rsidR="00714439">
        <w:t>tvarově velmi podobné</w:t>
      </w:r>
      <w:r w:rsidR="003E4E96">
        <w:t>.</w:t>
      </w:r>
      <w:r w:rsidR="00B61249">
        <w:t xml:space="preserve"> V případě, že b</w:t>
      </w:r>
      <w:r w:rsidR="000D77D8">
        <w:t>y autorka vybrala písmena, která</w:t>
      </w:r>
      <w:r w:rsidR="00B61249">
        <w:t xml:space="preserve"> si nejsou vzájemn</w:t>
      </w:r>
      <w:r w:rsidR="000D77D8">
        <w:t>ě takto podobná</w:t>
      </w:r>
      <w:r w:rsidR="00B61249">
        <w:t>, tak by moh</w:t>
      </w:r>
      <w:r w:rsidR="000D77D8">
        <w:t>ly být úspěšnější</w:t>
      </w:r>
      <w:r w:rsidR="00B61249">
        <w:t>. Ovšem k</w:t>
      </w:r>
      <w:r w:rsidR="00D42A4E">
        <w:t> potvrzení hypotézy chybělo pouze 0,543</w:t>
      </w:r>
      <w:r w:rsidR="003B57F3">
        <w:t xml:space="preserve"> z očekávané četnosti. Proto při vyšším počtu respondentů</w:t>
      </w:r>
      <w:r w:rsidR="00D42A4E">
        <w:t xml:space="preserve"> </w:t>
      </w:r>
      <w:r w:rsidR="000D77D8">
        <w:t>by mohlo doj</w:t>
      </w:r>
      <w:r w:rsidR="003B57F3">
        <w:t xml:space="preserve">ít k potvrzení </w:t>
      </w:r>
      <w:r w:rsidR="000D77D8">
        <w:t xml:space="preserve">alternativní </w:t>
      </w:r>
      <w:r w:rsidR="003B57F3">
        <w:t>hypotézy.</w:t>
      </w:r>
    </w:p>
    <w:p w:rsidR="00B57587" w:rsidRDefault="00B57587" w:rsidP="00AA2ADF">
      <w:pPr>
        <w:rPr>
          <w:rStyle w:val="eop"/>
          <w:rFonts w:eastAsiaTheme="majorEastAsia"/>
          <w:color w:val="000000"/>
          <w:shd w:val="clear" w:color="auto" w:fill="FFFFFF"/>
        </w:rPr>
      </w:pPr>
    </w:p>
    <w:p w:rsidR="00B57587" w:rsidRDefault="00B57587" w:rsidP="00D4519D">
      <w:pPr>
        <w:ind w:firstLine="0"/>
        <w:rPr>
          <w:rStyle w:val="eop"/>
          <w:rFonts w:eastAsiaTheme="majorEastAsia"/>
          <w:color w:val="000000"/>
          <w:shd w:val="clear" w:color="auto" w:fill="FFFFFF"/>
        </w:rPr>
      </w:pPr>
    </w:p>
    <w:p w:rsidR="003B57F3" w:rsidRDefault="003B57F3" w:rsidP="003B57F3">
      <w:pPr>
        <w:ind w:firstLine="0"/>
        <w:rPr>
          <w:rStyle w:val="eop"/>
          <w:rFonts w:eastAsiaTheme="majorEastAsia"/>
          <w:color w:val="000000"/>
          <w:shd w:val="clear" w:color="auto" w:fill="FFFFFF"/>
        </w:rPr>
      </w:pPr>
    </w:p>
    <w:p w:rsidR="00B57587" w:rsidRDefault="00B57587" w:rsidP="00AA2ADF">
      <w:pPr>
        <w:rPr>
          <w:rStyle w:val="eop"/>
          <w:rFonts w:eastAsiaTheme="majorEastAsia"/>
          <w:color w:val="000000"/>
          <w:shd w:val="clear" w:color="auto" w:fill="FFFFFF"/>
        </w:rPr>
      </w:pPr>
    </w:p>
    <w:p w:rsidR="00A21621" w:rsidRPr="00555881" w:rsidRDefault="00A21621" w:rsidP="00AA2ADF">
      <w:pPr>
        <w:rPr>
          <w:rStyle w:val="eop"/>
          <w:rFonts w:eastAsiaTheme="majorEastAsia"/>
          <w:b/>
          <w:color w:val="000000"/>
          <w:shd w:val="clear" w:color="auto" w:fill="FFFFFF"/>
        </w:rPr>
      </w:pPr>
      <w:r w:rsidRPr="00555881">
        <w:rPr>
          <w:rStyle w:val="eop"/>
          <w:rFonts w:eastAsiaTheme="majorEastAsia"/>
          <w:b/>
          <w:color w:val="000000"/>
          <w:shd w:val="clear" w:color="auto" w:fill="FFFFFF"/>
        </w:rPr>
        <w:t>Úkol č. 3</w:t>
      </w:r>
    </w:p>
    <w:p w:rsidR="003B57F3" w:rsidRDefault="003B57F3" w:rsidP="00AA2ADF">
      <w:pPr>
        <w:rPr>
          <w:rStyle w:val="eop"/>
          <w:rFonts w:eastAsiaTheme="majorEastAsia"/>
          <w:b/>
          <w:color w:val="000000"/>
          <w:shd w:val="clear" w:color="auto" w:fill="FFFFFF"/>
        </w:rPr>
      </w:pPr>
    </w:p>
    <w:p w:rsidR="003B57F3" w:rsidRPr="003D71C6" w:rsidRDefault="003B57F3" w:rsidP="00AA2ADF">
      <w:pPr>
        <w:rPr>
          <w:rStyle w:val="eop"/>
          <w:rFonts w:eastAsiaTheme="majorEastAsia"/>
          <w:b/>
          <w:color w:val="000000"/>
          <w:shd w:val="clear" w:color="auto" w:fill="FFFFFF"/>
        </w:rPr>
      </w:pPr>
    </w:p>
    <w:p w:rsidR="00A21621" w:rsidRDefault="00A21621" w:rsidP="00BF6847">
      <w:pPr>
        <w:jc w:val="center"/>
        <w:rPr>
          <w:rStyle w:val="eop"/>
          <w:rFonts w:eastAsiaTheme="majorEastAsia"/>
          <w:color w:val="000000"/>
          <w:shd w:val="clear" w:color="auto" w:fill="FFFFFF"/>
        </w:rPr>
      </w:pPr>
      <w:r>
        <w:rPr>
          <w:noProof/>
        </w:rPr>
        <w:drawing>
          <wp:inline distT="0" distB="0" distL="0" distR="0" wp14:anchorId="59AEEE78" wp14:editId="26FF4836">
            <wp:extent cx="3378374" cy="4496031"/>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64E04F.tmp"/>
                    <pic:cNvPicPr/>
                  </pic:nvPicPr>
                  <pic:blipFill>
                    <a:blip r:embed="rId15">
                      <a:extLst>
                        <a:ext uri="{28A0092B-C50C-407E-A947-70E740481C1C}">
                          <a14:useLocalDpi xmlns:a14="http://schemas.microsoft.com/office/drawing/2010/main" val="0"/>
                        </a:ext>
                      </a:extLst>
                    </a:blip>
                    <a:stretch>
                      <a:fillRect/>
                    </a:stretch>
                  </pic:blipFill>
                  <pic:spPr>
                    <a:xfrm>
                      <a:off x="0" y="0"/>
                      <a:ext cx="3378374" cy="4496031"/>
                    </a:xfrm>
                    <a:prstGeom prst="rect">
                      <a:avLst/>
                    </a:prstGeom>
                  </pic:spPr>
                </pic:pic>
              </a:graphicData>
            </a:graphic>
          </wp:inline>
        </w:drawing>
      </w:r>
    </w:p>
    <w:p w:rsidR="00783591" w:rsidRDefault="00783591" w:rsidP="00783591">
      <w:pPr>
        <w:jc w:val="center"/>
        <w:rPr>
          <w:rFonts w:eastAsiaTheme="majorEastAsia"/>
          <w:i/>
          <w:color w:val="000000"/>
          <w:shd w:val="clear" w:color="auto" w:fill="FFFFFF"/>
        </w:rPr>
      </w:pPr>
    </w:p>
    <w:p w:rsidR="00783591" w:rsidRDefault="00783591" w:rsidP="00783591">
      <w:pPr>
        <w:ind w:firstLine="0"/>
        <w:rPr>
          <w:rFonts w:eastAsiaTheme="majorEastAsia"/>
          <w:i/>
          <w:color w:val="000000"/>
          <w:shd w:val="clear" w:color="auto" w:fill="FFFFFF"/>
        </w:rPr>
      </w:pPr>
      <w:r>
        <w:rPr>
          <w:noProof/>
        </w:rPr>
        <w:lastRenderedPageBreak/>
        <w:drawing>
          <wp:anchor distT="0" distB="0" distL="114300" distR="114300" simplePos="0" relativeHeight="251660288" behindDoc="0" locked="0" layoutInCell="1" allowOverlap="1" wp14:anchorId="40CFE2BB" wp14:editId="0239FDD3">
            <wp:simplePos x="0" y="0"/>
            <wp:positionH relativeFrom="column">
              <wp:posOffset>471805</wp:posOffset>
            </wp:positionH>
            <wp:positionV relativeFrom="paragraph">
              <wp:posOffset>967105</wp:posOffset>
            </wp:positionV>
            <wp:extent cx="5760720" cy="248285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479F1.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2482850"/>
                    </a:xfrm>
                    <a:prstGeom prst="rect">
                      <a:avLst/>
                    </a:prstGeom>
                  </pic:spPr>
                </pic:pic>
              </a:graphicData>
            </a:graphic>
          </wp:anchor>
        </w:drawing>
      </w:r>
    </w:p>
    <w:p w:rsidR="00783591" w:rsidRPr="00783591" w:rsidRDefault="00783591" w:rsidP="00783591">
      <w:pPr>
        <w:ind w:firstLine="0"/>
        <w:rPr>
          <w:rFonts w:eastAsiaTheme="majorEastAsia"/>
          <w:i/>
          <w:color w:val="000000"/>
          <w:shd w:val="clear" w:color="auto" w:fill="FFFFFF"/>
        </w:rPr>
      </w:pPr>
    </w:p>
    <w:p w:rsidR="00783591" w:rsidRPr="00783591" w:rsidRDefault="00783591" w:rsidP="00783591">
      <w:pPr>
        <w:tabs>
          <w:tab w:val="left" w:pos="2280"/>
        </w:tabs>
        <w:rPr>
          <w:rFonts w:eastAsiaTheme="majorEastAsia"/>
        </w:rPr>
      </w:pPr>
      <w:r>
        <w:rPr>
          <w:rFonts w:eastAsiaTheme="majorEastAsia"/>
        </w:rPr>
        <w:tab/>
      </w:r>
      <w:r w:rsidRPr="00783591">
        <w:rPr>
          <w:rFonts w:eastAsiaTheme="majorEastAsia"/>
          <w:i/>
          <w:color w:val="000000"/>
          <w:shd w:val="clear" w:color="auto" w:fill="FFFFFF"/>
        </w:rPr>
        <w:t xml:space="preserve">Graf č. </w:t>
      </w:r>
      <w:r>
        <w:rPr>
          <w:rFonts w:eastAsiaTheme="majorEastAsia"/>
          <w:i/>
          <w:color w:val="000000"/>
          <w:shd w:val="clear" w:color="auto" w:fill="FFFFFF"/>
        </w:rPr>
        <w:t>3</w:t>
      </w:r>
      <w:r w:rsidRPr="00783591">
        <w:rPr>
          <w:rFonts w:eastAsiaTheme="majorEastAsia"/>
          <w:i/>
          <w:color w:val="000000"/>
          <w:shd w:val="clear" w:color="auto" w:fill="FFFFFF"/>
        </w:rPr>
        <w:t xml:space="preserve"> – Grafické znázornění skutečné a</w:t>
      </w:r>
      <w:r>
        <w:rPr>
          <w:rFonts w:eastAsiaTheme="majorEastAsia"/>
          <w:i/>
          <w:color w:val="000000"/>
          <w:shd w:val="clear" w:color="auto" w:fill="FFFFFF"/>
        </w:rPr>
        <w:t xml:space="preserve"> očekávané četnosti</w:t>
      </w:r>
    </w:p>
    <w:p w:rsidR="00A21621" w:rsidRDefault="00A21621" w:rsidP="00BF6847">
      <w:pPr>
        <w:jc w:val="center"/>
        <w:rPr>
          <w:rStyle w:val="eop"/>
          <w:rFonts w:eastAsiaTheme="majorEastAsia"/>
          <w:color w:val="000000"/>
          <w:shd w:val="clear" w:color="auto" w:fill="FFFFFF"/>
        </w:rPr>
      </w:pPr>
      <w:r>
        <w:rPr>
          <w:noProof/>
        </w:rPr>
        <w:drawing>
          <wp:inline distT="0" distB="0" distL="0" distR="0" wp14:anchorId="343C7E9F" wp14:editId="0FD27A59">
            <wp:extent cx="5067560" cy="354983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64116F.tmp"/>
                    <pic:cNvPicPr/>
                  </pic:nvPicPr>
                  <pic:blipFill>
                    <a:blip r:embed="rId17">
                      <a:extLst>
                        <a:ext uri="{28A0092B-C50C-407E-A947-70E740481C1C}">
                          <a14:useLocalDpi xmlns:a14="http://schemas.microsoft.com/office/drawing/2010/main" val="0"/>
                        </a:ext>
                      </a:extLst>
                    </a:blip>
                    <a:stretch>
                      <a:fillRect/>
                    </a:stretch>
                  </pic:blipFill>
                  <pic:spPr>
                    <a:xfrm>
                      <a:off x="0" y="0"/>
                      <a:ext cx="5067560" cy="3549832"/>
                    </a:xfrm>
                    <a:prstGeom prst="rect">
                      <a:avLst/>
                    </a:prstGeom>
                  </pic:spPr>
                </pic:pic>
              </a:graphicData>
            </a:graphic>
          </wp:inline>
        </w:drawing>
      </w:r>
    </w:p>
    <w:p w:rsidR="00AA2ADF" w:rsidRDefault="00AA2ADF" w:rsidP="00AA2ADF">
      <w:pPr>
        <w:rPr>
          <w:rStyle w:val="eop"/>
          <w:rFonts w:eastAsiaTheme="majorEastAsia"/>
          <w:color w:val="000000"/>
          <w:shd w:val="clear" w:color="auto" w:fill="FFFFFF"/>
        </w:rPr>
      </w:pPr>
    </w:p>
    <w:p w:rsidR="00867A04" w:rsidRDefault="00867A04" w:rsidP="00AA2ADF">
      <w:pPr>
        <w:rPr>
          <w:rStyle w:val="eop"/>
          <w:rFonts w:eastAsiaTheme="majorEastAsia"/>
          <w:color w:val="000000"/>
          <w:shd w:val="clear" w:color="auto" w:fill="FFFFFF"/>
        </w:rPr>
      </w:pPr>
    </w:p>
    <w:p w:rsidR="00B57587" w:rsidRDefault="00B57587" w:rsidP="00AA2ADF">
      <w:pPr>
        <w:rPr>
          <w:rStyle w:val="eop"/>
          <w:rFonts w:eastAsiaTheme="majorEastAsia"/>
          <w:color w:val="000000"/>
          <w:shd w:val="clear" w:color="auto" w:fill="FFFFFF"/>
        </w:rPr>
      </w:pPr>
    </w:p>
    <w:p w:rsidR="003B57F3" w:rsidRDefault="000478C0" w:rsidP="00750209">
      <w:r>
        <w:t>V úkolu č. 3 došlo k potvrzení hypotézy. Děti s VPU byly výrazně horší, než kontrolní skupina.</w:t>
      </w:r>
      <w:r w:rsidR="00B03B93">
        <w:t xml:space="preserve"> </w:t>
      </w:r>
      <w:r w:rsidR="00B57515">
        <w:t>Toto</w:t>
      </w:r>
      <w:r w:rsidR="00750209">
        <w:t xml:space="preserve"> cvičení se nápadně</w:t>
      </w:r>
      <w:r w:rsidR="00D645CE">
        <w:t xml:space="preserve"> lišilo od prvních dvou</w:t>
      </w:r>
      <w:r w:rsidR="00B57515">
        <w:t xml:space="preserve"> cvičení. Výsledky dokazují, že toto třetí cvičení</w:t>
      </w:r>
      <w:r w:rsidR="00D645CE">
        <w:t xml:space="preserve"> bylo pro </w:t>
      </w:r>
      <w:r w:rsidR="00344CCF">
        <w:t xml:space="preserve">kontrolní skupinu dětí </w:t>
      </w:r>
      <w:r w:rsidR="00EA1DC2">
        <w:t>zřejmě</w:t>
      </w:r>
      <w:r w:rsidR="00D645CE">
        <w:t xml:space="preserve"> jednodušší. </w:t>
      </w:r>
      <w:r w:rsidR="00B57515">
        <w:t>Úspěšnost u</w:t>
      </w:r>
      <w:r w:rsidR="00EA1DC2">
        <w:t xml:space="preserve"> kontrolního vzorku byla větší než 80 </w:t>
      </w:r>
      <w:r w:rsidR="00B57515">
        <w:t xml:space="preserve">%. K tomuto úspěchu mohlo dojít </w:t>
      </w:r>
      <w:r w:rsidR="009D411A">
        <w:t xml:space="preserve">i </w:t>
      </w:r>
      <w:r w:rsidR="00B57515">
        <w:t xml:space="preserve">díky dobře zvolenému </w:t>
      </w:r>
      <w:r w:rsidR="00D645CE">
        <w:t>grafické</w:t>
      </w:r>
      <w:r w:rsidR="009D411A">
        <w:t>mu</w:t>
      </w:r>
      <w:r w:rsidR="00D645CE">
        <w:t xml:space="preserve"> </w:t>
      </w:r>
      <w:r w:rsidR="00D645CE">
        <w:lastRenderedPageBreak/>
        <w:t>provedení.</w:t>
      </w:r>
      <w:r w:rsidR="00B57515">
        <w:t xml:space="preserve"> Úkol se stal přehledným</w:t>
      </w:r>
      <w:r w:rsidR="009D411A">
        <w:t xml:space="preserve"> díky své velikosti</w:t>
      </w:r>
      <w:r w:rsidR="00750209">
        <w:t>. Děti nebyly negativně ovli</w:t>
      </w:r>
      <w:r w:rsidR="00EA1DC2">
        <w:t>vněny těsností písmen</w:t>
      </w:r>
      <w:r w:rsidR="009D411A">
        <w:t xml:space="preserve">, jako tomu bylo u </w:t>
      </w:r>
      <w:r w:rsidR="00750209">
        <w:t>prvních dvou cvičení</w:t>
      </w:r>
      <w:r w:rsidR="009D411A">
        <w:t xml:space="preserve">. Děti měly mezi </w:t>
      </w:r>
      <w:r w:rsidR="00B57515">
        <w:t>jednotlivými písmeny a čísly</w:t>
      </w:r>
      <w:r w:rsidR="009D411A">
        <w:t xml:space="preserve"> </w:t>
      </w:r>
      <w:r w:rsidR="00750209">
        <w:t>dostate</w:t>
      </w:r>
      <w:r w:rsidR="009D411A">
        <w:t xml:space="preserve">k místa. Tento vzniklý prostor využívaly </w:t>
      </w:r>
      <w:r w:rsidR="00B57515">
        <w:t>pro případné popisky vedoucí k vyluštění zašifrované tajenky.</w:t>
      </w:r>
      <w:r w:rsidR="00750209">
        <w:t xml:space="preserve"> Velká část chyb byla způsobena pouze nepozorností dětí. Tajenka obsahovala na konci šifry tečku, na kterou děti zapomínaly. </w:t>
      </w:r>
      <w:r w:rsidR="009D411A">
        <w:t>Kdyby autorka při sestavov</w:t>
      </w:r>
      <w:r w:rsidR="00A94325">
        <w:t>ání tohoto úkolu vynechala již zmíněnou tečku</w:t>
      </w:r>
      <w:r w:rsidR="00750209">
        <w:t xml:space="preserve">, tak by výsledek mohl vyjít ještě s lepšími </w:t>
      </w:r>
      <w:r w:rsidR="00A94325">
        <w:t>hodnotami. V případě, že by autorka oslovila větší počet</w:t>
      </w:r>
      <w:r w:rsidR="00750209">
        <w:t xml:space="preserve"> respondentů, tak by </w:t>
      </w:r>
      <w:r w:rsidR="009D411A">
        <w:t xml:space="preserve">celkový </w:t>
      </w:r>
      <w:r w:rsidR="00750209">
        <w:t xml:space="preserve">výsledek </w:t>
      </w:r>
      <w:r w:rsidR="009D411A">
        <w:t xml:space="preserve">úkolu měl </w:t>
      </w:r>
      <w:r w:rsidR="000D77D8">
        <w:t xml:space="preserve">zřejmě </w:t>
      </w:r>
      <w:r w:rsidR="009D411A">
        <w:t>zcela jinou výpovědní hodnotu</w:t>
      </w:r>
      <w:r w:rsidR="00750209">
        <w:t>.</w:t>
      </w:r>
    </w:p>
    <w:p w:rsidR="003B57F3" w:rsidRDefault="003B57F3" w:rsidP="00AA2ADF"/>
    <w:p w:rsidR="003B57F3" w:rsidRDefault="003B57F3" w:rsidP="00AA2ADF"/>
    <w:p w:rsidR="003B57F3" w:rsidRDefault="003B57F3" w:rsidP="00AA2ADF"/>
    <w:p w:rsidR="00510CF8" w:rsidRDefault="00510CF8" w:rsidP="00D4519D">
      <w:pPr>
        <w:ind w:firstLine="0"/>
        <w:rPr>
          <w:rStyle w:val="eop"/>
          <w:rFonts w:eastAsiaTheme="majorEastAsia"/>
          <w:b/>
          <w:color w:val="000000"/>
          <w:shd w:val="clear" w:color="auto" w:fill="FFFFFF"/>
        </w:rPr>
      </w:pPr>
    </w:p>
    <w:p w:rsidR="00A21621" w:rsidRPr="00555881" w:rsidRDefault="00A21621" w:rsidP="00AA2ADF">
      <w:pPr>
        <w:rPr>
          <w:rStyle w:val="eop"/>
          <w:rFonts w:eastAsiaTheme="majorEastAsia"/>
          <w:b/>
          <w:color w:val="000000"/>
          <w:shd w:val="clear" w:color="auto" w:fill="FFFFFF"/>
        </w:rPr>
      </w:pPr>
      <w:r w:rsidRPr="00555881">
        <w:rPr>
          <w:rStyle w:val="eop"/>
          <w:rFonts w:eastAsiaTheme="majorEastAsia"/>
          <w:b/>
          <w:color w:val="000000"/>
          <w:shd w:val="clear" w:color="auto" w:fill="FFFFFF"/>
        </w:rPr>
        <w:t>Úkol č. 4</w:t>
      </w:r>
    </w:p>
    <w:p w:rsidR="00867A04" w:rsidRDefault="00867A04" w:rsidP="00AA2ADF">
      <w:pPr>
        <w:rPr>
          <w:rStyle w:val="eop"/>
          <w:rFonts w:eastAsiaTheme="majorEastAsia"/>
          <w:b/>
          <w:color w:val="000000"/>
          <w:shd w:val="clear" w:color="auto" w:fill="FFFFFF"/>
        </w:rPr>
      </w:pPr>
    </w:p>
    <w:p w:rsidR="00867A04" w:rsidRPr="003D71C6" w:rsidRDefault="00867A04" w:rsidP="00AA2ADF">
      <w:pPr>
        <w:rPr>
          <w:rStyle w:val="eop"/>
          <w:rFonts w:eastAsiaTheme="majorEastAsia"/>
          <w:b/>
          <w:color w:val="000000"/>
          <w:shd w:val="clear" w:color="auto" w:fill="FFFFFF"/>
        </w:rPr>
      </w:pPr>
    </w:p>
    <w:p w:rsidR="00A21621" w:rsidRDefault="00A21621" w:rsidP="00BF6847">
      <w:pPr>
        <w:jc w:val="center"/>
        <w:rPr>
          <w:rStyle w:val="eop"/>
          <w:rFonts w:eastAsiaTheme="majorEastAsia"/>
          <w:color w:val="000000"/>
          <w:shd w:val="clear" w:color="auto" w:fill="FFFFFF"/>
        </w:rPr>
      </w:pPr>
      <w:r>
        <w:rPr>
          <w:noProof/>
        </w:rPr>
        <w:drawing>
          <wp:inline distT="0" distB="0" distL="0" distR="0" wp14:anchorId="385BFFDC" wp14:editId="3C735CA2">
            <wp:extent cx="3321221" cy="457858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642D11.tmp"/>
                    <pic:cNvPicPr/>
                  </pic:nvPicPr>
                  <pic:blipFill>
                    <a:blip r:embed="rId18">
                      <a:extLst>
                        <a:ext uri="{28A0092B-C50C-407E-A947-70E740481C1C}">
                          <a14:useLocalDpi xmlns:a14="http://schemas.microsoft.com/office/drawing/2010/main" val="0"/>
                        </a:ext>
                      </a:extLst>
                    </a:blip>
                    <a:stretch>
                      <a:fillRect/>
                    </a:stretch>
                  </pic:blipFill>
                  <pic:spPr>
                    <a:xfrm>
                      <a:off x="0" y="0"/>
                      <a:ext cx="3321221" cy="4578585"/>
                    </a:xfrm>
                    <a:prstGeom prst="rect">
                      <a:avLst/>
                    </a:prstGeom>
                  </pic:spPr>
                </pic:pic>
              </a:graphicData>
            </a:graphic>
          </wp:inline>
        </w:drawing>
      </w:r>
    </w:p>
    <w:p w:rsidR="00C1458F" w:rsidRPr="00C1458F" w:rsidRDefault="00C1458F" w:rsidP="00783591">
      <w:pPr>
        <w:ind w:firstLine="0"/>
      </w:pPr>
    </w:p>
    <w:p w:rsidR="00860632" w:rsidRPr="00C1458F" w:rsidRDefault="00783591" w:rsidP="00783591">
      <w:pPr>
        <w:jc w:val="center"/>
        <w:rPr>
          <w:b/>
          <w:i/>
          <w:sz w:val="28"/>
          <w:szCs w:val="28"/>
        </w:rPr>
      </w:pPr>
      <w:r w:rsidRPr="00783591">
        <w:rPr>
          <w:rFonts w:eastAsiaTheme="majorEastAsia"/>
          <w:i/>
          <w:color w:val="000000"/>
          <w:shd w:val="clear" w:color="auto" w:fill="FFFFFF"/>
        </w:rPr>
        <w:lastRenderedPageBreak/>
        <w:t>Graf č. 4 – Grafické znázornění skutečné a</w:t>
      </w:r>
      <w:r>
        <w:rPr>
          <w:rFonts w:eastAsiaTheme="majorEastAsia"/>
          <w:i/>
          <w:color w:val="000000"/>
          <w:shd w:val="clear" w:color="auto" w:fill="FFFFFF"/>
        </w:rPr>
        <w:t xml:space="preserve"> očekávané četnosti</w:t>
      </w:r>
      <w:r>
        <w:rPr>
          <w:noProof/>
        </w:rPr>
        <w:t xml:space="preserve"> </w:t>
      </w:r>
      <w:r>
        <w:rPr>
          <w:noProof/>
        </w:rPr>
        <w:drawing>
          <wp:anchor distT="0" distB="0" distL="114300" distR="114300" simplePos="0" relativeHeight="251661312" behindDoc="0" locked="0" layoutInCell="1" allowOverlap="1" wp14:anchorId="7A5C4134" wp14:editId="403E7402">
            <wp:simplePos x="0" y="0"/>
            <wp:positionH relativeFrom="column">
              <wp:posOffset>471805</wp:posOffset>
            </wp:positionH>
            <wp:positionV relativeFrom="paragraph">
              <wp:posOffset>447675</wp:posOffset>
            </wp:positionV>
            <wp:extent cx="5760720" cy="2540635"/>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64C80A.tmp"/>
                    <pic:cNvPicPr/>
                  </pic:nvPicPr>
                  <pic:blipFill>
                    <a:blip r:embed="rId19">
                      <a:extLst>
                        <a:ext uri="{28A0092B-C50C-407E-A947-70E740481C1C}">
                          <a14:useLocalDpi xmlns:a14="http://schemas.microsoft.com/office/drawing/2010/main" val="0"/>
                        </a:ext>
                      </a:extLst>
                    </a:blip>
                    <a:stretch>
                      <a:fillRect/>
                    </a:stretch>
                  </pic:blipFill>
                  <pic:spPr>
                    <a:xfrm>
                      <a:off x="0" y="0"/>
                      <a:ext cx="5760720" cy="2540635"/>
                    </a:xfrm>
                    <a:prstGeom prst="rect">
                      <a:avLst/>
                    </a:prstGeom>
                  </pic:spPr>
                </pic:pic>
              </a:graphicData>
            </a:graphic>
          </wp:anchor>
        </w:drawing>
      </w:r>
    </w:p>
    <w:p w:rsidR="00860632" w:rsidRDefault="00860632" w:rsidP="00860632"/>
    <w:p w:rsidR="00791CD5" w:rsidRDefault="00791CD5" w:rsidP="00791CD5">
      <w:pPr>
        <w:jc w:val="center"/>
      </w:pPr>
      <w:r>
        <w:rPr>
          <w:noProof/>
        </w:rPr>
        <w:drawing>
          <wp:inline distT="0" distB="0" distL="0" distR="0">
            <wp:extent cx="5296172" cy="3587934"/>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BCD4BB.tmp"/>
                    <pic:cNvPicPr/>
                  </pic:nvPicPr>
                  <pic:blipFill>
                    <a:blip r:embed="rId20">
                      <a:extLst>
                        <a:ext uri="{28A0092B-C50C-407E-A947-70E740481C1C}">
                          <a14:useLocalDpi xmlns:a14="http://schemas.microsoft.com/office/drawing/2010/main" val="0"/>
                        </a:ext>
                      </a:extLst>
                    </a:blip>
                    <a:stretch>
                      <a:fillRect/>
                    </a:stretch>
                  </pic:blipFill>
                  <pic:spPr>
                    <a:xfrm>
                      <a:off x="0" y="0"/>
                      <a:ext cx="5296172" cy="3587934"/>
                    </a:xfrm>
                    <a:prstGeom prst="rect">
                      <a:avLst/>
                    </a:prstGeom>
                  </pic:spPr>
                </pic:pic>
              </a:graphicData>
            </a:graphic>
          </wp:inline>
        </w:drawing>
      </w:r>
    </w:p>
    <w:p w:rsidR="00791CD5" w:rsidRDefault="00791CD5" w:rsidP="00860632"/>
    <w:p w:rsidR="00867A04" w:rsidRDefault="00867A04" w:rsidP="00B03B93">
      <w:r>
        <w:t>V úkolu č. 4</w:t>
      </w:r>
      <w:r w:rsidR="00B03B93">
        <w:t xml:space="preserve"> došlo k potvrzení hypotézy. Děti s VPU byly výrazně horší, než kontrolní skupina.</w:t>
      </w:r>
      <w:r>
        <w:t xml:space="preserve"> Tento poslední úkol byl pro děti z kontrolního vzorku nejjednodu</w:t>
      </w:r>
      <w:r w:rsidR="000D77D8">
        <w:t xml:space="preserve">šší. Viz úkol č. 4. </w:t>
      </w:r>
      <w:r>
        <w:t>Úkoly rozšířené</w:t>
      </w:r>
      <w:r w:rsidR="008556DB">
        <w:t xml:space="preserve"> a doplněné o jiný grafický znak</w:t>
      </w:r>
      <w:r>
        <w:t xml:space="preserve"> se osvědčily již v předch</w:t>
      </w:r>
      <w:r w:rsidR="000D77D8">
        <w:t>ozím cvičení. Zde děti pracovaly</w:t>
      </w:r>
      <w:r>
        <w:t xml:space="preserve"> společně s</w:t>
      </w:r>
      <w:r w:rsidR="008556DB">
        <w:t> písmeny a</w:t>
      </w:r>
      <w:r>
        <w:t> obrázky.</w:t>
      </w:r>
      <w:r w:rsidR="008556DB">
        <w:t xml:space="preserve"> Takto sestavný úkol se prokázal jako správný. Děti s VPU byly úspěšné z 50%. V tomto případě se mohla projevit ú</w:t>
      </w:r>
      <w:r w:rsidR="000D77D8">
        <w:t>nava, neboť se jednalo o poslední úkol.</w:t>
      </w:r>
      <w:r w:rsidR="00EA1DC2">
        <w:t xml:space="preserve"> Některé děti také zřejmě nepochopily zadání. Ke správnému vypracování tohoto úkolu mohlo dojít pouze v případě, že děti dodržely správný postup. A ten byl uve</w:t>
      </w:r>
      <w:r w:rsidR="001B62B9">
        <w:t xml:space="preserve">dený </w:t>
      </w:r>
      <w:r w:rsidR="00EA1DC2">
        <w:t xml:space="preserve">ve </w:t>
      </w:r>
      <w:r w:rsidR="00EA1DC2">
        <w:lastRenderedPageBreak/>
        <w:t xml:space="preserve">zmíněném </w:t>
      </w:r>
      <w:r w:rsidR="000D77D8">
        <w:t>zadání. Zvládnutí úkolu vyžadoval</w:t>
      </w:r>
      <w:r w:rsidR="00EA1DC2">
        <w:t xml:space="preserve">o také dobrou orientaci mezi </w:t>
      </w:r>
      <w:r w:rsidR="001B62B9">
        <w:t>dvěma</w:t>
      </w:r>
      <w:r w:rsidR="008556DB">
        <w:t xml:space="preserve"> </w:t>
      </w:r>
      <w:r w:rsidR="0027103D">
        <w:t xml:space="preserve">tabulkami zároveň. </w:t>
      </w:r>
      <w:r w:rsidR="001B62B9">
        <w:t xml:space="preserve">Cvičení </w:t>
      </w:r>
      <w:r w:rsidR="000D77D8">
        <w:t xml:space="preserve">kombinované </w:t>
      </w:r>
      <w:r w:rsidR="001B62B9">
        <w:t xml:space="preserve">z </w:t>
      </w:r>
      <w:r w:rsidR="0027103D">
        <w:t>p</w:t>
      </w:r>
      <w:r w:rsidR="001B62B9">
        <w:t>ísmen a obrázků mohlo</w:t>
      </w:r>
      <w:r w:rsidR="0027103D">
        <w:t xml:space="preserve"> působit </w:t>
      </w:r>
      <w:r w:rsidR="001B62B9">
        <w:t xml:space="preserve">na děti </w:t>
      </w:r>
      <w:r w:rsidR="0027103D">
        <w:t>chaoticky.</w:t>
      </w:r>
      <w:r w:rsidR="000D77D8">
        <w:t xml:space="preserve"> Svoji roli sehrál zřejmě i faktor z předchozí neúspěšnosti. D</w:t>
      </w:r>
      <w:r w:rsidR="001B62B9">
        <w:t>ěti</w:t>
      </w:r>
      <w:r w:rsidR="007A75C4">
        <w:t>,</w:t>
      </w:r>
      <w:r w:rsidR="001B62B9">
        <w:t xml:space="preserve"> k</w:t>
      </w:r>
      <w:r w:rsidR="0027103D">
        <w:t xml:space="preserve">teré </w:t>
      </w:r>
      <w:r w:rsidR="007A75C4">
        <w:t xml:space="preserve">již </w:t>
      </w:r>
      <w:r w:rsidR="0027103D">
        <w:t>nechápaly předchozí cvičení</w:t>
      </w:r>
      <w:r w:rsidR="007A75C4">
        <w:t>,</w:t>
      </w:r>
      <w:r w:rsidR="0027103D">
        <w:t xml:space="preserve"> se </w:t>
      </w:r>
      <w:r w:rsidR="007A75C4">
        <w:t xml:space="preserve">předčasně </w:t>
      </w:r>
      <w:r w:rsidR="0027103D">
        <w:t xml:space="preserve">vzdaly a přestaly se snažit správně vyřešit zadaný úkol. </w:t>
      </w:r>
    </w:p>
    <w:p w:rsidR="00DA62F4" w:rsidRDefault="00DA62F4" w:rsidP="005427CD">
      <w:pPr>
        <w:ind w:firstLine="0"/>
        <w:rPr>
          <w:b/>
          <w:sz w:val="28"/>
          <w:szCs w:val="28"/>
        </w:rPr>
      </w:pPr>
    </w:p>
    <w:p w:rsidR="00DA62F4" w:rsidRDefault="00DA62F4" w:rsidP="005427CD">
      <w:pPr>
        <w:ind w:firstLine="0"/>
        <w:rPr>
          <w:b/>
          <w:sz w:val="28"/>
          <w:szCs w:val="28"/>
        </w:rPr>
      </w:pPr>
    </w:p>
    <w:p w:rsidR="00A00A4C" w:rsidRPr="00555881" w:rsidRDefault="004B25FA" w:rsidP="00462CAF">
      <w:pPr>
        <w:pStyle w:val="Nadpis1"/>
        <w:ind w:firstLine="0"/>
        <w:rPr>
          <w:b w:val="0"/>
        </w:rPr>
      </w:pPr>
      <w:bookmarkStart w:id="37" w:name="_Toc152630646"/>
      <w:r w:rsidRPr="00555881">
        <w:rPr>
          <w:b w:val="0"/>
        </w:rPr>
        <w:t>4</w:t>
      </w:r>
      <w:r w:rsidR="00462CAF" w:rsidRPr="00555881">
        <w:rPr>
          <w:b w:val="0"/>
        </w:rPr>
        <w:t xml:space="preserve">.6 </w:t>
      </w:r>
      <w:r w:rsidR="005427CD" w:rsidRPr="00555881">
        <w:rPr>
          <w:b w:val="0"/>
        </w:rPr>
        <w:t>Diskuze</w:t>
      </w:r>
      <w:r w:rsidR="00E07261" w:rsidRPr="00555881">
        <w:rPr>
          <w:b w:val="0"/>
        </w:rPr>
        <w:t xml:space="preserve"> a limity šetření</w:t>
      </w:r>
      <w:bookmarkEnd w:id="37"/>
    </w:p>
    <w:p w:rsidR="00E07261" w:rsidRDefault="00E07261" w:rsidP="00861CC8">
      <w:r>
        <w:t xml:space="preserve">Z hodnocení výsledků se dá konstatovat, že úspěšnost autorčiných hypotéz je pravdivá z 50%. </w:t>
      </w:r>
      <w:r w:rsidR="006C5F73">
        <w:t>Což ved</w:t>
      </w:r>
      <w:r w:rsidR="000D77D8">
        <w:t>e autorku k myšlence, že obdobná</w:t>
      </w:r>
      <w:r w:rsidR="004D1B48">
        <w:t xml:space="preserve"> reedukační cvičení jsou vhodná</w:t>
      </w:r>
      <w:r w:rsidR="006C5F73">
        <w:t xml:space="preserve"> pro všechny děti. Tento typ reedukačních cvičení by mohl být zařazen do běžných hodin českého jazyka. Velký přínos by tedy mohl mít </w:t>
      </w:r>
      <w:r w:rsidR="004D1B48">
        <w:t xml:space="preserve">také </w:t>
      </w:r>
      <w:r w:rsidR="006C5F73">
        <w:t>u intaktních dětí. Náročnost úkolů by musela být upravena dle věku dítěte anebo maximálně dosažených školních dovedností. Autorka se domnívá, že při pravidelném procvičování by tak mohlo dojít k navýšení zájmu o čtení.</w:t>
      </w:r>
    </w:p>
    <w:p w:rsidR="004A5A32" w:rsidRDefault="004D1B48" w:rsidP="00975968">
      <w:r>
        <w:t>Použitý test nebyl zřejmě úplně ideálně sestaven, což pravděpodobně limituje věrohodnost výsledků testování.</w:t>
      </w:r>
      <w:r w:rsidR="004A5A32">
        <w:t xml:space="preserve"> Tato skutečnost vyšla najevo v průběhu </w:t>
      </w:r>
      <w:r w:rsidR="00B417C6">
        <w:t xml:space="preserve">testování, </w:t>
      </w:r>
      <w:r w:rsidR="004A5A32">
        <w:t xml:space="preserve">ale nejvíce se chyby </w:t>
      </w:r>
      <w:r w:rsidR="00B417C6">
        <w:t>projevily při vy</w:t>
      </w:r>
      <w:r>
        <w:t xml:space="preserve">hodnocování testů. Děti </w:t>
      </w:r>
      <w:r w:rsidR="00B417C6">
        <w:t xml:space="preserve">nebyly </w:t>
      </w:r>
      <w:r>
        <w:t xml:space="preserve">s dostatečným předstihem </w:t>
      </w:r>
      <w:r w:rsidR="00B417C6">
        <w:t>informovány</w:t>
      </w:r>
      <w:r>
        <w:t>,</w:t>
      </w:r>
      <w:r w:rsidR="00B417C6">
        <w:t xml:space="preserve"> a tak se mohly cítit zaskočeně. U všech testování, ať už u dětí s VPU, </w:t>
      </w:r>
      <w:r w:rsidR="00975968">
        <w:t>a</w:t>
      </w:r>
      <w:r w:rsidR="00B417C6">
        <w:t>nebo u kontrolního vz</w:t>
      </w:r>
      <w:r w:rsidR="00975968">
        <w:t>orku dětí, byl v učebnách klid. A</w:t>
      </w:r>
      <w:r w:rsidR="00B417C6">
        <w:t xml:space="preserve">le jisté napětí </w:t>
      </w:r>
      <w:r w:rsidR="00975968">
        <w:t xml:space="preserve">mezi respondenty cítit bylo. Kdyby </w:t>
      </w:r>
      <w:r w:rsidR="00B417C6">
        <w:t xml:space="preserve">došlo ze strany třídního učitele k včasnému informování, tak mohlo testování dopadnout lépe. </w:t>
      </w:r>
      <w:r w:rsidR="00975968">
        <w:t>Limity tedy autorka pociťuje v</w:t>
      </w:r>
      <w:r>
        <w:t> </w:t>
      </w:r>
      <w:r w:rsidR="00975968">
        <w:t>načasování</w:t>
      </w:r>
      <w:r>
        <w:t>,</w:t>
      </w:r>
      <w:r w:rsidR="00975968">
        <w:t xml:space="preserve"> ale také v samotném provedení testování. </w:t>
      </w:r>
      <w:r w:rsidR="00B417C6">
        <w:t>Jednotlivé úkoly měly být lépe propracovány. V prvních dvou cvičení</w:t>
      </w:r>
      <w:r>
        <w:t>ch</w:t>
      </w:r>
      <w:r w:rsidR="00B417C6">
        <w:t xml:space="preserve"> mělo být zvoleno větší písmo a na jednotlivých řádcích mělo být </w:t>
      </w:r>
      <w:r>
        <w:t xml:space="preserve">pravděpodobně </w:t>
      </w:r>
      <w:r w:rsidR="00B417C6">
        <w:t xml:space="preserve">méně písmen. Tak by se cvičení stalo pro děti přehlednější. </w:t>
      </w:r>
      <w:r w:rsidR="00975968">
        <w:t xml:space="preserve">Autorka měla také pocit, že při vyplňování testů docházelo u dětí k jakési soutěži. Kdo to bude mít první hotové a odevzdané. V tom případě mohlo </w:t>
      </w:r>
      <w:r>
        <w:t xml:space="preserve">také </w:t>
      </w:r>
      <w:r w:rsidR="00975968">
        <w:t xml:space="preserve">dojít ke zbytečnému znehodnocení jednotlivých výsledků. </w:t>
      </w:r>
    </w:p>
    <w:p w:rsidR="00975968" w:rsidRDefault="00975968" w:rsidP="00975968">
      <w:pPr>
        <w:ind w:firstLine="0"/>
      </w:pPr>
    </w:p>
    <w:p w:rsidR="00975968" w:rsidRDefault="00975968" w:rsidP="00975968">
      <w:pPr>
        <w:ind w:firstLine="0"/>
      </w:pPr>
      <w:r>
        <w:t>Doporučení do budoucna:</w:t>
      </w:r>
    </w:p>
    <w:p w:rsidR="001B7318" w:rsidRDefault="001B7318" w:rsidP="00975968">
      <w:pPr>
        <w:ind w:firstLine="0"/>
      </w:pPr>
    </w:p>
    <w:p w:rsidR="00975968" w:rsidRDefault="00E07261" w:rsidP="001B7318">
      <w:pPr>
        <w:pStyle w:val="Odstavecseseznamem"/>
        <w:numPr>
          <w:ilvl w:val="0"/>
          <w:numId w:val="44"/>
        </w:numPr>
      </w:pPr>
      <w:r>
        <w:t>Testování o</w:t>
      </w:r>
      <w:r w:rsidR="00975968">
        <w:t xml:space="preserve">pakovat </w:t>
      </w:r>
      <w:r>
        <w:t xml:space="preserve">s již </w:t>
      </w:r>
      <w:r w:rsidR="00975968">
        <w:t>upravený</w:t>
      </w:r>
      <w:r>
        <w:t>m</w:t>
      </w:r>
      <w:r w:rsidR="00975968">
        <w:t xml:space="preserve"> test</w:t>
      </w:r>
      <w:r>
        <w:t xml:space="preserve">em a s mnohem </w:t>
      </w:r>
      <w:r w:rsidR="004D1B48">
        <w:t>vyšším</w:t>
      </w:r>
      <w:r w:rsidR="00975968">
        <w:t xml:space="preserve"> počtem respond</w:t>
      </w:r>
      <w:r w:rsidR="004D1B48">
        <w:t xml:space="preserve">entů. Tj. </w:t>
      </w:r>
      <w:r w:rsidR="00975968">
        <w:t>u dětí s VPU ale</w:t>
      </w:r>
      <w:r w:rsidR="004D1B48">
        <w:t>,</w:t>
      </w:r>
      <w:r w:rsidR="00975968">
        <w:t xml:space="preserve"> také </w:t>
      </w:r>
      <w:r>
        <w:t xml:space="preserve">u kontrolní skupiny dětí. V takovém případě bychom získali významnější hodnoty ke stanovení </w:t>
      </w:r>
      <w:r w:rsidR="004D1B48">
        <w:t>průkaznějších závěrů</w:t>
      </w:r>
      <w:r>
        <w:t>.</w:t>
      </w:r>
    </w:p>
    <w:p w:rsidR="001B7318" w:rsidRDefault="001B7318" w:rsidP="001B7318">
      <w:pPr>
        <w:pStyle w:val="Odstavecseseznamem"/>
        <w:ind w:left="1429" w:firstLine="0"/>
      </w:pPr>
    </w:p>
    <w:p w:rsidR="001B7318" w:rsidRDefault="00E07261" w:rsidP="001B7318">
      <w:pPr>
        <w:pStyle w:val="Odstavecseseznamem"/>
        <w:numPr>
          <w:ilvl w:val="0"/>
          <w:numId w:val="44"/>
        </w:numPr>
      </w:pPr>
      <w:r>
        <w:t xml:space="preserve">Testování by mělo nastat až po sdělení </w:t>
      </w:r>
      <w:r w:rsidR="004D1B48">
        <w:t xml:space="preserve">detailnějších </w:t>
      </w:r>
      <w:r>
        <w:t>informací</w:t>
      </w:r>
      <w:r w:rsidR="004D1B48">
        <w:t xml:space="preserve"> dětem</w:t>
      </w:r>
      <w:r>
        <w:t xml:space="preserve">. Předešlo by se tam zbytečným dotazům a děti by se mohly lépe soustředit pouze na samotný test. </w:t>
      </w:r>
    </w:p>
    <w:p w:rsidR="001B7318" w:rsidRDefault="001B7318" w:rsidP="001B7318">
      <w:pPr>
        <w:pStyle w:val="Odstavecseseznamem"/>
        <w:ind w:left="1429" w:firstLine="0"/>
      </w:pPr>
    </w:p>
    <w:p w:rsidR="001B7318" w:rsidRDefault="001B7318" w:rsidP="001B7318">
      <w:pPr>
        <w:pStyle w:val="Odstavecseseznamem"/>
        <w:numPr>
          <w:ilvl w:val="0"/>
          <w:numId w:val="44"/>
        </w:numPr>
      </w:pPr>
      <w:r>
        <w:t xml:space="preserve">Opakované testování provést až </w:t>
      </w:r>
      <w:r w:rsidR="004D1B48">
        <w:t>po určitém čase, kdy by byla podobná reedukační cvičení zařazena</w:t>
      </w:r>
      <w:r>
        <w:t xml:space="preserve"> do běžné výuky českého jazyka a literatury. </w:t>
      </w:r>
    </w:p>
    <w:p w:rsidR="001B7318" w:rsidRDefault="001B7318" w:rsidP="001B7318">
      <w:pPr>
        <w:ind w:firstLine="0"/>
      </w:pPr>
    </w:p>
    <w:p w:rsidR="00DA62F4" w:rsidRDefault="00DA62F4" w:rsidP="001B7318">
      <w:pPr>
        <w:ind w:firstLine="0"/>
        <w:rPr>
          <w:b/>
          <w:sz w:val="28"/>
          <w:szCs w:val="28"/>
        </w:rPr>
      </w:pPr>
    </w:p>
    <w:p w:rsidR="006F0831" w:rsidRPr="000E6507" w:rsidRDefault="000E6507" w:rsidP="000E6507">
      <w:pPr>
        <w:pStyle w:val="Nadpis1"/>
        <w:ind w:firstLine="0"/>
      </w:pPr>
      <w:bookmarkStart w:id="38" w:name="_Toc152630647"/>
      <w:r w:rsidRPr="000E6507">
        <w:t>ZÁVĚR</w:t>
      </w:r>
      <w:bookmarkEnd w:id="38"/>
    </w:p>
    <w:p w:rsidR="00575391" w:rsidRDefault="009B03C3" w:rsidP="00BF7ADD">
      <w:r>
        <w:t>Bakalářská práce je svým tématem zaměřená na netradiční metody reedukace u dětí s dyslexií. Na běžných základních školách se vyskytuje vyšší pro</w:t>
      </w:r>
      <w:r w:rsidR="004D1B48">
        <w:t>cento dětí</w:t>
      </w:r>
      <w:r w:rsidR="00BF7ADD">
        <w:t>,</w:t>
      </w:r>
      <w:r w:rsidR="004D1B48">
        <w:t xml:space="preserve"> u kterých je diagnostikovaná VPU</w:t>
      </w:r>
      <w:r w:rsidR="0020411A">
        <w:t>. Z toho důvodu je vhodné</w:t>
      </w:r>
      <w:r w:rsidR="00931041">
        <w:t>,</w:t>
      </w:r>
      <w:r w:rsidR="0020411A">
        <w:t xml:space="preserve"> </w:t>
      </w:r>
      <w:r w:rsidR="00931041">
        <w:t>aby učitelé, vychovatelé ale i asistenti věděli, jak pracovat a přistupovat k t</w:t>
      </w:r>
      <w:r>
        <w:t>akovým</w:t>
      </w:r>
      <w:r w:rsidR="00931041">
        <w:t xml:space="preserve"> dětem</w:t>
      </w:r>
      <w:r>
        <w:t xml:space="preserve">. </w:t>
      </w:r>
      <w:r w:rsidR="00575391">
        <w:t xml:space="preserve">Práce s dětmi, které trápí dyslexie je náročná. </w:t>
      </w:r>
      <w:r w:rsidR="00931041">
        <w:t>Děti kaž</w:t>
      </w:r>
      <w:r w:rsidR="004D1B48">
        <w:t>dý den svádí osobní boj s velkým množstvím</w:t>
      </w:r>
      <w:r w:rsidR="00931041">
        <w:t xml:space="preserve"> textů. Proto je důležité, aby došlo k v</w:t>
      </w:r>
      <w:r>
        <w:t>časné</w:t>
      </w:r>
      <w:r w:rsidR="00931041">
        <w:t>mu odhalení poruchy. Následná</w:t>
      </w:r>
      <w:r w:rsidR="004D1B48">
        <w:t xml:space="preserve"> kvalitní diagnostika a dobře</w:t>
      </w:r>
      <w:r>
        <w:t xml:space="preserve"> vedená reedukace může </w:t>
      </w:r>
      <w:r w:rsidR="003D1E0A">
        <w:t xml:space="preserve">ovlivnit vztah </w:t>
      </w:r>
      <w:r>
        <w:t xml:space="preserve">dítěte ke </w:t>
      </w:r>
      <w:r w:rsidR="00575391">
        <w:t xml:space="preserve">čtení a </w:t>
      </w:r>
      <w:r>
        <w:t>vzdělání</w:t>
      </w:r>
      <w:r w:rsidR="003D1E0A">
        <w:t xml:space="preserve">. Toto včasné, byť drobné, </w:t>
      </w:r>
      <w:r w:rsidR="00100001">
        <w:t>zasáhnutí do života dítěte může násled</w:t>
      </w:r>
      <w:r w:rsidR="00575391">
        <w:t xml:space="preserve">ně ovlivnit </w:t>
      </w:r>
      <w:r w:rsidR="003D1E0A">
        <w:t>jeho</w:t>
      </w:r>
      <w:r w:rsidR="00B12629">
        <w:t xml:space="preserve"> následující život</w:t>
      </w:r>
      <w:r w:rsidR="00575391">
        <w:t>.</w:t>
      </w:r>
    </w:p>
    <w:p w:rsidR="002D2F82" w:rsidRDefault="00575391" w:rsidP="00BF7ADD">
      <w:r>
        <w:t>Cílem této bakalářs</w:t>
      </w:r>
      <w:r w:rsidR="00B12629">
        <w:t>ké práce bylo zmapovat a ověřit</w:t>
      </w:r>
      <w:r w:rsidR="003D50B2">
        <w:t xml:space="preserve"> zda budou děti s VPU výrazně horší při reedukačních cvičeních, oproti dětem, které nemají žádné znevýhodnění.</w:t>
      </w:r>
      <w:r>
        <w:t xml:space="preserve"> </w:t>
      </w:r>
    </w:p>
    <w:p w:rsidR="00100001" w:rsidRDefault="00DE63C4" w:rsidP="00BF7ADD">
      <w:r>
        <w:t>V první kapitole</w:t>
      </w:r>
      <w:r w:rsidR="0020411A">
        <w:t xml:space="preserve"> </w:t>
      </w:r>
      <w:r w:rsidR="00B12629">
        <w:t xml:space="preserve">autorka </w:t>
      </w:r>
      <w:r w:rsidR="0020411A">
        <w:t>pojednává o terminologii VP</w:t>
      </w:r>
      <w:r w:rsidR="00D4313C">
        <w:t>U, diagn</w:t>
      </w:r>
      <w:r>
        <w:t>ostice, charakterizuji</w:t>
      </w:r>
      <w:r w:rsidR="00D4313C">
        <w:t xml:space="preserve"> jednotlivé druhy VPU a uvádí</w:t>
      </w:r>
      <w:r>
        <w:t>m</w:t>
      </w:r>
      <w:r w:rsidR="00D4313C">
        <w:t xml:space="preserve"> etiologii vzniku VPU z historického a i současného období.</w:t>
      </w:r>
      <w:r w:rsidR="00100001">
        <w:t xml:space="preserve"> Součást první kapitoly je také</w:t>
      </w:r>
      <w:r w:rsidR="00D4313C">
        <w:t xml:space="preserve"> zařazení VPU dle jednotlivých klasifikačních manuálů. </w:t>
      </w:r>
    </w:p>
    <w:p w:rsidR="00DE63C4" w:rsidRDefault="00B12629" w:rsidP="00BF7ADD">
      <w:r>
        <w:t xml:space="preserve">Ve druhé kapitole autorka uvádí </w:t>
      </w:r>
      <w:r w:rsidR="00D4313C">
        <w:t>tradiční reedukační metody</w:t>
      </w:r>
      <w:r w:rsidR="00DE63C4">
        <w:t xml:space="preserve">, základní zásady </w:t>
      </w:r>
      <w:r w:rsidR="00D4313C">
        <w:t>při reedukaci, nejčastější chyby</w:t>
      </w:r>
      <w:r w:rsidR="006F0831">
        <w:t>,</w:t>
      </w:r>
      <w:r w:rsidR="00D4313C">
        <w:t xml:space="preserve"> které se vyskytují při reedukaci, </w:t>
      </w:r>
      <w:r w:rsidR="006F0831">
        <w:t xml:space="preserve">a také vhodné reedukační postupy pro jednotlivé VPU. </w:t>
      </w:r>
    </w:p>
    <w:p w:rsidR="00DE63C4" w:rsidRDefault="00B12629" w:rsidP="00BF7ADD">
      <w:r>
        <w:t xml:space="preserve">Ve třetí kapitole popisuje autorka </w:t>
      </w:r>
      <w:r w:rsidR="006F0831">
        <w:t xml:space="preserve">nové </w:t>
      </w:r>
      <w:r w:rsidR="00DE63C4">
        <w:t xml:space="preserve">a </w:t>
      </w:r>
      <w:r w:rsidR="006F0831">
        <w:t>netradiční meto</w:t>
      </w:r>
      <w:r>
        <w:t xml:space="preserve">dy reedukace. Uvádí </w:t>
      </w:r>
      <w:r w:rsidR="00255CF7">
        <w:t xml:space="preserve">jednotlivé </w:t>
      </w:r>
      <w:r w:rsidR="006F0831">
        <w:t xml:space="preserve">možnosti ale také pomůcky, počítačové programy, které je vhodné využívat při prováděné reedukaci. Tyto prostředky je možné využívat jak ve školách, tak v domácím </w:t>
      </w:r>
      <w:r w:rsidR="00DE63C4">
        <w:t>prostředí</w:t>
      </w:r>
      <w:r w:rsidR="006F0831">
        <w:t xml:space="preserve">. </w:t>
      </w:r>
    </w:p>
    <w:p w:rsidR="006F0831" w:rsidRDefault="00255CF7" w:rsidP="00BF7ADD">
      <w:r>
        <w:t>Čtvrtá kapitola je již samotné</w:t>
      </w:r>
      <w:r w:rsidR="008E22A6">
        <w:t xml:space="preserve"> výzkumné šetření a hlavním cílem bylo potvrzení čtyř hypotéz, zda děti s VPU budou výrazně horší v konečnýc</w:t>
      </w:r>
      <w:r w:rsidR="00B12629">
        <w:t>h výsledcích oproti intaktní vybrané skupině dětí</w:t>
      </w:r>
      <w:r w:rsidR="008E22A6">
        <w:t>.</w:t>
      </w:r>
    </w:p>
    <w:p w:rsidR="008E22A6" w:rsidRDefault="008E22A6" w:rsidP="00BF7ADD">
      <w:r>
        <w:lastRenderedPageBreak/>
        <w:t>Výzkum probíhal na Základní škole Kojetín. K </w:t>
      </w:r>
      <w:r w:rsidR="00B12629">
        <w:t xml:space="preserve">hodnocení </w:t>
      </w:r>
      <w:r>
        <w:t xml:space="preserve">vytvořila </w:t>
      </w:r>
      <w:r w:rsidR="00B12629">
        <w:t xml:space="preserve">autorka </w:t>
      </w:r>
      <w:r>
        <w:t>test, který se skládal ze čtyř úkolů. Testování bylo prov</w:t>
      </w:r>
      <w:r w:rsidR="00B12629">
        <w:t>edenou ve dvou skupinách dětí. Byly to d</w:t>
      </w:r>
      <w:r>
        <w:t xml:space="preserve">ěti s VPU a kontrolní vzorek, tedy děti bez VPU. Celkem bylo </w:t>
      </w:r>
      <w:r w:rsidR="00B12629">
        <w:t>otestováno 27 dětí. U 12 dětí byla diagnostikovaná VPU a kontrolní vzorek tvořila skupina 15 dětí</w:t>
      </w:r>
      <w:r w:rsidR="00F21AB1">
        <w:t xml:space="preserve">. Platnost hypotéz se potvrdila pouze z 50 %. </w:t>
      </w:r>
    </w:p>
    <w:p w:rsidR="00931041" w:rsidRDefault="00931041" w:rsidP="00BF7ADD">
      <w:r>
        <w:t>Vypraco</w:t>
      </w:r>
      <w:r w:rsidR="00B12629">
        <w:t>vaný test se čtyřmi úkoly posuzují</w:t>
      </w:r>
      <w:r>
        <w:t xml:space="preserve"> jako velmi cenný materiál. Ukázalo se, že reedukační cvičen</w:t>
      </w:r>
      <w:r w:rsidR="00B12629">
        <w:t>í je vhodné provádět i u intaktních</w:t>
      </w:r>
      <w:r>
        <w:t xml:space="preserve"> dětí. </w:t>
      </w:r>
      <w:r w:rsidR="00B12629">
        <w:t xml:space="preserve">Tuto informaci </w:t>
      </w:r>
      <w:r w:rsidR="00FA79C0">
        <w:t xml:space="preserve">plánuji </w:t>
      </w:r>
      <w:r w:rsidR="0009399A">
        <w:t>sdělit i vedení školy</w:t>
      </w:r>
      <w:r w:rsidR="00FA79C0">
        <w:t>. Dále</w:t>
      </w:r>
      <w:r w:rsidR="0009399A">
        <w:t xml:space="preserve"> navrhnu, aby </w:t>
      </w:r>
      <w:r w:rsidR="00FA79C0">
        <w:t xml:space="preserve">reedukační cvičení podobná cvičením, která byla použita při tomto výzkumu, byla zařazena </w:t>
      </w:r>
      <w:r w:rsidR="0009399A">
        <w:t xml:space="preserve">do běžné výuky v hodinách českého jazyka. Obrovskou výhodou je, že tato forma reedukace je abnormálně variabilní. Obdobných úkolů si vyučující může sám vymyslet dle potřeby. Děti tuto podobu reedukace vnímají spíš jako hru, než </w:t>
      </w:r>
      <w:r w:rsidR="00FA79C0">
        <w:t>výuku. V případě samotné kreativní práce učitele tak škola dokáže i ušetřit. N</w:t>
      </w:r>
      <w:r w:rsidR="0009399A">
        <w:t xml:space="preserve">emusí vydávat obrovské sumy, za drahé učebnice a licencované pracovní listy. </w:t>
      </w:r>
    </w:p>
    <w:p w:rsidR="0009399A" w:rsidRDefault="0009399A" w:rsidP="00BF7ADD">
      <w:r>
        <w:t>V navaz</w:t>
      </w:r>
      <w:r w:rsidR="00FA79C0">
        <w:t xml:space="preserve">ujícím magisterském studiu by autorka </w:t>
      </w:r>
      <w:r>
        <w:t xml:space="preserve">ráda pokračovala v rozšíření tohoto výzkumu. </w:t>
      </w:r>
    </w:p>
    <w:p w:rsidR="00931041" w:rsidRDefault="00931041" w:rsidP="00DE63C4"/>
    <w:p w:rsidR="001B7318" w:rsidRDefault="001B7318" w:rsidP="009F5776">
      <w:pPr>
        <w:rPr>
          <w:b/>
          <w:sz w:val="28"/>
          <w:szCs w:val="28"/>
        </w:rPr>
      </w:pPr>
    </w:p>
    <w:p w:rsidR="009F5776" w:rsidRDefault="009F5776" w:rsidP="009F5776">
      <w:pPr>
        <w:rPr>
          <w:b/>
          <w:sz w:val="28"/>
          <w:szCs w:val="28"/>
        </w:rPr>
      </w:pPr>
    </w:p>
    <w:p w:rsidR="001B7318" w:rsidRDefault="001B7318" w:rsidP="009F5776">
      <w:pPr>
        <w:rPr>
          <w:b/>
          <w:sz w:val="28"/>
          <w:szCs w:val="28"/>
        </w:rPr>
      </w:pPr>
    </w:p>
    <w:p w:rsidR="001B7318" w:rsidRDefault="001B7318" w:rsidP="009F5776">
      <w:pPr>
        <w:rPr>
          <w:b/>
          <w:sz w:val="28"/>
          <w:szCs w:val="28"/>
        </w:rPr>
      </w:pPr>
    </w:p>
    <w:p w:rsidR="001B7318" w:rsidRDefault="001B7318" w:rsidP="009F5776">
      <w:pPr>
        <w:rPr>
          <w:b/>
          <w:sz w:val="28"/>
          <w:szCs w:val="28"/>
        </w:rPr>
      </w:pPr>
    </w:p>
    <w:p w:rsidR="0022680D" w:rsidRDefault="0022680D" w:rsidP="009F5776">
      <w:pPr>
        <w:rPr>
          <w:b/>
          <w:sz w:val="28"/>
          <w:szCs w:val="28"/>
        </w:rPr>
      </w:pPr>
    </w:p>
    <w:p w:rsidR="00783591" w:rsidRDefault="00783591" w:rsidP="00783591">
      <w:pPr>
        <w:ind w:firstLine="0"/>
        <w:rPr>
          <w:b/>
          <w:sz w:val="28"/>
          <w:szCs w:val="28"/>
        </w:rPr>
      </w:pPr>
    </w:p>
    <w:p w:rsidR="00816904" w:rsidRDefault="00816904" w:rsidP="00816904">
      <w:pPr>
        <w:pStyle w:val="Nadpis1"/>
        <w:ind w:firstLine="0"/>
      </w:pPr>
    </w:p>
    <w:p w:rsidR="00816904" w:rsidRDefault="00816904" w:rsidP="00816904">
      <w:pPr>
        <w:pStyle w:val="Nadpis1"/>
        <w:ind w:firstLine="0"/>
      </w:pPr>
    </w:p>
    <w:p w:rsidR="00816904" w:rsidRDefault="00816904" w:rsidP="00816904">
      <w:pPr>
        <w:pStyle w:val="Nadpis1"/>
        <w:ind w:firstLine="0"/>
      </w:pPr>
    </w:p>
    <w:p w:rsidR="00AC7567" w:rsidRDefault="00AC7567" w:rsidP="00AC7567"/>
    <w:p w:rsidR="00816904" w:rsidRDefault="00816904" w:rsidP="00AC7567"/>
    <w:p w:rsidR="00816904" w:rsidRDefault="00816904" w:rsidP="00AC7567"/>
    <w:p w:rsidR="00816904" w:rsidRPr="000E6507" w:rsidRDefault="000E6507" w:rsidP="000E6507">
      <w:pPr>
        <w:pStyle w:val="Nadpis1"/>
        <w:ind w:firstLine="0"/>
      </w:pPr>
      <w:bookmarkStart w:id="39" w:name="_Toc152630648"/>
      <w:r w:rsidRPr="000E6507">
        <w:lastRenderedPageBreak/>
        <w:t>PŘÍLOHY</w:t>
      </w:r>
      <w:bookmarkEnd w:id="39"/>
    </w:p>
    <w:p w:rsidR="00816904" w:rsidRDefault="00816904" w:rsidP="00AC7567"/>
    <w:p w:rsidR="00AC7567" w:rsidRDefault="00AC7567" w:rsidP="00AC7567">
      <w:r>
        <w:t>Příloha č. 1 – Test, který byl koncipován k posouzení očních pohybů a vychází z reedukačních cvičení.</w:t>
      </w:r>
    </w:p>
    <w:p w:rsidR="00AC7567" w:rsidRPr="00AC7567" w:rsidRDefault="00AC7567" w:rsidP="00AC7567">
      <w:r>
        <w:rPr>
          <w:noProof/>
        </w:rPr>
        <w:drawing>
          <wp:anchor distT="0" distB="0" distL="114300" distR="114300" simplePos="0" relativeHeight="251662336" behindDoc="0" locked="0" layoutInCell="1" allowOverlap="1">
            <wp:simplePos x="0" y="0"/>
            <wp:positionH relativeFrom="column">
              <wp:posOffset>706755</wp:posOffset>
            </wp:positionH>
            <wp:positionV relativeFrom="paragraph">
              <wp:posOffset>757555</wp:posOffset>
            </wp:positionV>
            <wp:extent cx="4267419" cy="5620039"/>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0A411.tmp"/>
                    <pic:cNvPicPr/>
                  </pic:nvPicPr>
                  <pic:blipFill>
                    <a:blip r:embed="rId21">
                      <a:extLst>
                        <a:ext uri="{28A0092B-C50C-407E-A947-70E740481C1C}">
                          <a14:useLocalDpi xmlns:a14="http://schemas.microsoft.com/office/drawing/2010/main" val="0"/>
                        </a:ext>
                      </a:extLst>
                    </a:blip>
                    <a:stretch>
                      <a:fillRect/>
                    </a:stretch>
                  </pic:blipFill>
                  <pic:spPr>
                    <a:xfrm>
                      <a:off x="0" y="0"/>
                      <a:ext cx="4267419" cy="5620039"/>
                    </a:xfrm>
                    <a:prstGeom prst="rect">
                      <a:avLst/>
                    </a:prstGeom>
                  </pic:spPr>
                </pic:pic>
              </a:graphicData>
            </a:graphic>
          </wp:anchor>
        </w:drawing>
      </w: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AC7567" w:rsidRDefault="00AC7567" w:rsidP="00783591">
      <w:pPr>
        <w:pStyle w:val="Nadpis1"/>
        <w:ind w:firstLine="0"/>
      </w:pPr>
    </w:p>
    <w:p w:rsidR="00695250" w:rsidRDefault="00695250" w:rsidP="00783591">
      <w:pPr>
        <w:pStyle w:val="Nadpis1"/>
        <w:ind w:firstLine="0"/>
      </w:pPr>
    </w:p>
    <w:p w:rsidR="00695250" w:rsidRDefault="00695250" w:rsidP="00695250"/>
    <w:p w:rsidR="00695250" w:rsidRDefault="00695250" w:rsidP="00695250"/>
    <w:p w:rsidR="00695250" w:rsidRDefault="00695250" w:rsidP="00695250"/>
    <w:p w:rsidR="00695250" w:rsidRDefault="00695250" w:rsidP="00695250"/>
    <w:p w:rsidR="00695250" w:rsidRDefault="00695250" w:rsidP="00695250"/>
    <w:p w:rsidR="00695250" w:rsidRDefault="00695250" w:rsidP="00695250"/>
    <w:p w:rsidR="00695250" w:rsidRPr="00695250" w:rsidRDefault="00695250" w:rsidP="00695250"/>
    <w:p w:rsidR="008321AB" w:rsidRPr="000E6507" w:rsidRDefault="000E6507" w:rsidP="000E6507">
      <w:pPr>
        <w:pStyle w:val="Nadpis1"/>
        <w:ind w:firstLine="0"/>
      </w:pPr>
      <w:bookmarkStart w:id="40" w:name="_Toc152630649"/>
      <w:r w:rsidRPr="000E6507">
        <w:lastRenderedPageBreak/>
        <w:t>SEZNAM GRAFŮ</w:t>
      </w:r>
      <w:bookmarkEnd w:id="40"/>
    </w:p>
    <w:p w:rsidR="008321AB" w:rsidRPr="00E83C10" w:rsidRDefault="008321AB" w:rsidP="008321AB">
      <w:r>
        <w:t xml:space="preserve">Graf č. 1 </w:t>
      </w:r>
      <w:r w:rsidRPr="00783591">
        <w:rPr>
          <w:rFonts w:eastAsiaTheme="majorEastAsia"/>
          <w:i/>
          <w:color w:val="000000"/>
          <w:shd w:val="clear" w:color="auto" w:fill="FFFFFF"/>
        </w:rPr>
        <w:t>Grafické znázornění skutečné a</w:t>
      </w:r>
      <w:r>
        <w:rPr>
          <w:rFonts w:eastAsiaTheme="majorEastAsia"/>
          <w:i/>
          <w:color w:val="000000"/>
          <w:shd w:val="clear" w:color="auto" w:fill="FFFFFF"/>
        </w:rPr>
        <w:t xml:space="preserve"> očekávané </w:t>
      </w:r>
      <w:proofErr w:type="gramStart"/>
      <w:r>
        <w:rPr>
          <w:rFonts w:eastAsiaTheme="majorEastAsia"/>
          <w:i/>
          <w:color w:val="000000"/>
          <w:shd w:val="clear" w:color="auto" w:fill="FFFFFF"/>
        </w:rPr>
        <w:t xml:space="preserve">četnosti                            </w:t>
      </w:r>
      <w:r>
        <w:rPr>
          <w:rFonts w:eastAsiaTheme="majorEastAsia"/>
          <w:color w:val="000000"/>
          <w:shd w:val="clear" w:color="auto" w:fill="FFFFFF"/>
        </w:rPr>
        <w:t>s.</w:t>
      </w:r>
      <w:proofErr w:type="gramEnd"/>
      <w:r>
        <w:rPr>
          <w:rFonts w:eastAsiaTheme="majorEastAsia"/>
          <w:color w:val="000000"/>
          <w:shd w:val="clear" w:color="auto" w:fill="FFFFFF"/>
        </w:rPr>
        <w:t xml:space="preserve"> 46</w:t>
      </w:r>
    </w:p>
    <w:p w:rsidR="008321AB" w:rsidRDefault="008321AB" w:rsidP="008321AB">
      <w:r>
        <w:t xml:space="preserve">Graf č. 2 </w:t>
      </w:r>
      <w:r w:rsidRPr="00783591">
        <w:rPr>
          <w:rFonts w:eastAsiaTheme="majorEastAsia"/>
          <w:i/>
          <w:color w:val="000000"/>
          <w:shd w:val="clear" w:color="auto" w:fill="FFFFFF"/>
        </w:rPr>
        <w:t>Grafické znázornění skutečné a</w:t>
      </w:r>
      <w:r>
        <w:rPr>
          <w:rFonts w:eastAsiaTheme="majorEastAsia"/>
          <w:i/>
          <w:color w:val="000000"/>
          <w:shd w:val="clear" w:color="auto" w:fill="FFFFFF"/>
        </w:rPr>
        <w:t xml:space="preserve"> očekávané </w:t>
      </w:r>
      <w:proofErr w:type="gramStart"/>
      <w:r>
        <w:rPr>
          <w:rFonts w:eastAsiaTheme="majorEastAsia"/>
          <w:i/>
          <w:color w:val="000000"/>
          <w:shd w:val="clear" w:color="auto" w:fill="FFFFFF"/>
        </w:rPr>
        <w:t xml:space="preserve">četnosti                            </w:t>
      </w:r>
      <w:r w:rsidRPr="00E83C10">
        <w:rPr>
          <w:rFonts w:eastAsiaTheme="majorEastAsia"/>
          <w:color w:val="000000"/>
          <w:shd w:val="clear" w:color="auto" w:fill="FFFFFF"/>
        </w:rPr>
        <w:t>s.</w:t>
      </w:r>
      <w:proofErr w:type="gramEnd"/>
      <w:r w:rsidRPr="00E83C10">
        <w:rPr>
          <w:rFonts w:eastAsiaTheme="majorEastAsia"/>
          <w:color w:val="000000"/>
          <w:shd w:val="clear" w:color="auto" w:fill="FFFFFF"/>
        </w:rPr>
        <w:t xml:space="preserve"> 48</w:t>
      </w:r>
    </w:p>
    <w:p w:rsidR="008321AB" w:rsidRPr="00E83C10" w:rsidRDefault="008321AB" w:rsidP="008321AB">
      <w:r>
        <w:t xml:space="preserve">Graf č. 3 </w:t>
      </w:r>
      <w:r w:rsidRPr="00783591">
        <w:rPr>
          <w:rFonts w:eastAsiaTheme="majorEastAsia"/>
          <w:i/>
          <w:color w:val="000000"/>
          <w:shd w:val="clear" w:color="auto" w:fill="FFFFFF"/>
        </w:rPr>
        <w:t>Grafické znázornění skutečné a</w:t>
      </w:r>
      <w:r>
        <w:rPr>
          <w:rFonts w:eastAsiaTheme="majorEastAsia"/>
          <w:i/>
          <w:color w:val="000000"/>
          <w:shd w:val="clear" w:color="auto" w:fill="FFFFFF"/>
        </w:rPr>
        <w:t xml:space="preserve"> očekávané </w:t>
      </w:r>
      <w:proofErr w:type="gramStart"/>
      <w:r>
        <w:rPr>
          <w:rFonts w:eastAsiaTheme="majorEastAsia"/>
          <w:i/>
          <w:color w:val="000000"/>
          <w:shd w:val="clear" w:color="auto" w:fill="FFFFFF"/>
        </w:rPr>
        <w:t xml:space="preserve">četnosti                            </w:t>
      </w:r>
      <w:r>
        <w:rPr>
          <w:rFonts w:eastAsiaTheme="majorEastAsia"/>
          <w:color w:val="000000"/>
          <w:shd w:val="clear" w:color="auto" w:fill="FFFFFF"/>
        </w:rPr>
        <w:t>s.</w:t>
      </w:r>
      <w:proofErr w:type="gramEnd"/>
      <w:r>
        <w:rPr>
          <w:rFonts w:eastAsiaTheme="majorEastAsia"/>
          <w:color w:val="000000"/>
          <w:shd w:val="clear" w:color="auto" w:fill="FFFFFF"/>
        </w:rPr>
        <w:t xml:space="preserve"> 50</w:t>
      </w:r>
    </w:p>
    <w:p w:rsidR="008321AB" w:rsidRPr="00E83C10" w:rsidRDefault="008321AB" w:rsidP="008321AB">
      <w:r>
        <w:t xml:space="preserve">Graf č. 4 </w:t>
      </w:r>
      <w:r w:rsidRPr="00783591">
        <w:rPr>
          <w:rFonts w:eastAsiaTheme="majorEastAsia"/>
          <w:i/>
          <w:color w:val="000000"/>
          <w:shd w:val="clear" w:color="auto" w:fill="FFFFFF"/>
        </w:rPr>
        <w:t>Grafické znázornění skutečné a</w:t>
      </w:r>
      <w:r>
        <w:rPr>
          <w:rFonts w:eastAsiaTheme="majorEastAsia"/>
          <w:i/>
          <w:color w:val="000000"/>
          <w:shd w:val="clear" w:color="auto" w:fill="FFFFFF"/>
        </w:rPr>
        <w:t xml:space="preserve"> očekávané </w:t>
      </w:r>
      <w:proofErr w:type="gramStart"/>
      <w:r>
        <w:rPr>
          <w:rFonts w:eastAsiaTheme="majorEastAsia"/>
          <w:i/>
          <w:color w:val="000000"/>
          <w:shd w:val="clear" w:color="auto" w:fill="FFFFFF"/>
        </w:rPr>
        <w:t xml:space="preserve">četnosti                            </w:t>
      </w:r>
      <w:r>
        <w:rPr>
          <w:rFonts w:eastAsiaTheme="majorEastAsia"/>
          <w:color w:val="000000"/>
          <w:shd w:val="clear" w:color="auto" w:fill="FFFFFF"/>
        </w:rPr>
        <w:t>s.</w:t>
      </w:r>
      <w:proofErr w:type="gramEnd"/>
      <w:r>
        <w:rPr>
          <w:rFonts w:eastAsiaTheme="majorEastAsia"/>
          <w:color w:val="000000"/>
          <w:shd w:val="clear" w:color="auto" w:fill="FFFFFF"/>
        </w:rPr>
        <w:t xml:space="preserve"> 52</w:t>
      </w:r>
    </w:p>
    <w:p w:rsidR="00816904" w:rsidRPr="00816904" w:rsidRDefault="00816904" w:rsidP="00816904"/>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8321AB" w:rsidRDefault="008321AB" w:rsidP="002562BE">
      <w:pPr>
        <w:pStyle w:val="Nadpis1"/>
        <w:ind w:firstLine="0"/>
      </w:pPr>
    </w:p>
    <w:p w:rsidR="00067BD1" w:rsidRDefault="00067BD1" w:rsidP="00067BD1"/>
    <w:p w:rsidR="00067BD1" w:rsidRDefault="00067BD1" w:rsidP="00067BD1"/>
    <w:p w:rsidR="00067BD1" w:rsidRDefault="00067BD1" w:rsidP="00067BD1"/>
    <w:p w:rsidR="00067BD1" w:rsidRPr="00067BD1" w:rsidRDefault="00067BD1" w:rsidP="00067BD1"/>
    <w:p w:rsidR="00E45060" w:rsidRPr="000E6507" w:rsidRDefault="000E6507" w:rsidP="000E6507">
      <w:pPr>
        <w:pStyle w:val="Nadpis1"/>
        <w:ind w:firstLine="0"/>
      </w:pPr>
      <w:bookmarkStart w:id="41" w:name="_Toc152630650"/>
      <w:r w:rsidRPr="000E6507">
        <w:lastRenderedPageBreak/>
        <w:t>SEZNAM POUŽITÝCH INTERNETOVÝCH ZDROJŮ</w:t>
      </w:r>
      <w:bookmarkEnd w:id="41"/>
    </w:p>
    <w:p w:rsidR="00DA48DD" w:rsidRPr="0080020B" w:rsidRDefault="00DA48DD" w:rsidP="0017637E">
      <w:pPr>
        <w:pStyle w:val="Odstavecseseznamem"/>
        <w:numPr>
          <w:ilvl w:val="0"/>
          <w:numId w:val="48"/>
        </w:numPr>
      </w:pPr>
      <w:proofErr w:type="spellStart"/>
      <w:r w:rsidRPr="0080020B">
        <w:t>American</w:t>
      </w:r>
      <w:proofErr w:type="spellEnd"/>
      <w:r w:rsidRPr="0080020B">
        <w:t xml:space="preserve"> </w:t>
      </w:r>
      <w:proofErr w:type="spellStart"/>
      <w:r w:rsidRPr="0080020B">
        <w:t>Psychiatric</w:t>
      </w:r>
      <w:proofErr w:type="spellEnd"/>
      <w:r w:rsidRPr="0080020B">
        <w:t xml:space="preserve"> </w:t>
      </w:r>
      <w:proofErr w:type="spellStart"/>
      <w:r w:rsidRPr="0080020B">
        <w:t>Association</w:t>
      </w:r>
      <w:proofErr w:type="spellEnd"/>
      <w:r w:rsidRPr="0080020B">
        <w:t xml:space="preserve">, </w:t>
      </w:r>
      <w:proofErr w:type="spellStart"/>
      <w:r w:rsidRPr="0080020B">
        <w:t>What</w:t>
      </w:r>
      <w:proofErr w:type="spellEnd"/>
      <w:r w:rsidRPr="0080020B">
        <w:t xml:space="preserve"> Is Special Learning Disorder? [online]. © 2022, [cit. 2022-08-01]. Dostupné z: https://psychiatry.org/patients-families/specific-learning-disorder/what-is-specific-learning-disorder</w:t>
      </w:r>
    </w:p>
    <w:p w:rsidR="00DA48DD" w:rsidRDefault="00DA48DD" w:rsidP="0017637E">
      <w:pPr>
        <w:pStyle w:val="Odstavecseseznamem"/>
        <w:numPr>
          <w:ilvl w:val="0"/>
          <w:numId w:val="48"/>
        </w:numPr>
      </w:pPr>
      <w:r w:rsidRPr="00D578FF">
        <w:t>British Dyslexia Association. Definit</w:t>
      </w:r>
      <w:r>
        <w:t>ions. [on – line]. 2007. [cit. 16. 9. 2023]. Dostupné na</w:t>
      </w:r>
      <w:r w:rsidRPr="00D578FF">
        <w:t>: http://www.bdadyslexia.org.uk./dyslexic/definitions</w:t>
      </w:r>
    </w:p>
    <w:p w:rsidR="00DA48DD" w:rsidRDefault="00DA48DD" w:rsidP="0017637E">
      <w:pPr>
        <w:pStyle w:val="Odstavecseseznamem"/>
        <w:numPr>
          <w:ilvl w:val="0"/>
          <w:numId w:val="48"/>
        </w:numPr>
      </w:pPr>
      <w:r>
        <w:t xml:space="preserve">DYS – centrum- Praha [on – line]. [cit. 14. 10. 2023]. Dostupné na: </w:t>
      </w:r>
      <w:r w:rsidRPr="00F35542">
        <w:t>https://eshop.dyscentrum.org/dyscentrum/eshop/5-1-PC-PROGRAMY/0/5/820-Vcelka-osobni-trener-cteni-pro-rodice-na-1-rok</w:t>
      </w:r>
    </w:p>
    <w:p w:rsidR="0017637E" w:rsidRDefault="0017637E" w:rsidP="0017637E">
      <w:pPr>
        <w:pStyle w:val="Odstavecseseznamem"/>
        <w:numPr>
          <w:ilvl w:val="0"/>
          <w:numId w:val="48"/>
        </w:numPr>
      </w:pPr>
      <w:r>
        <w:t xml:space="preserve">MKN – 10. </w:t>
      </w:r>
      <w:r w:rsidRPr="00D578FF">
        <w:t>Mezinárodní klasifikace nemocí: Mezinárodní statistická klasifikace nemocí a přidružených zdravotních problémů [</w:t>
      </w:r>
      <w:r>
        <w:t xml:space="preserve">on – line]. [cit. 19. 9. 2023]. Dostupné na: </w:t>
      </w:r>
      <w:r w:rsidRPr="00BF633E">
        <w:t>https://mkn10.uzis.cz/prohlizec/F81</w:t>
      </w:r>
    </w:p>
    <w:p w:rsidR="0017637E" w:rsidRDefault="0017637E" w:rsidP="0017637E">
      <w:pPr>
        <w:pStyle w:val="Odstavecseseznamem"/>
        <w:numPr>
          <w:ilvl w:val="0"/>
          <w:numId w:val="48"/>
        </w:numPr>
      </w:pPr>
      <w:r>
        <w:t xml:space="preserve">MKN – 11. </w:t>
      </w:r>
      <w:r w:rsidRPr="00D578FF">
        <w:t>Mezinárodní klasifikace nemocí: Mezinárodní statistická klasifikace nemocí a přidružených zdravotních problémů [</w:t>
      </w:r>
      <w:r>
        <w:t xml:space="preserve">on – line]. [cit. 21. 9. 2023]. Dostupné na: </w:t>
      </w:r>
      <w:r w:rsidR="00A36D71" w:rsidRPr="00A36D71">
        <w:t>https://www.uzis.cz/ext/mkn-11-nahled/</w:t>
      </w:r>
    </w:p>
    <w:p w:rsidR="00A36D71" w:rsidRDefault="00A36D71" w:rsidP="00A36D71">
      <w:pPr>
        <w:pStyle w:val="Odstavecseseznamem"/>
        <w:numPr>
          <w:ilvl w:val="0"/>
          <w:numId w:val="48"/>
        </w:numPr>
      </w:pPr>
      <w:r w:rsidRPr="00A36D71">
        <w:t>PACHNER vzdělávací software [on – line]. [cit. 12. 10. 2023]. Dostupné na: https://www.pachner.cz/vyukove-programy-95k/poruchy-uceni-inkluze-21k/dyslexie-146k</w:t>
      </w:r>
    </w:p>
    <w:p w:rsidR="00A36D71" w:rsidRDefault="00A36D71" w:rsidP="0017637E">
      <w:pPr>
        <w:pStyle w:val="Odstavecseseznamem"/>
        <w:numPr>
          <w:ilvl w:val="0"/>
          <w:numId w:val="48"/>
        </w:numPr>
      </w:pPr>
      <w:r>
        <w:t xml:space="preserve">PACHNER vzdělávací software [on – line]. [cit. 12. 10. 2023]. Dostupné na: </w:t>
      </w:r>
      <w:r w:rsidRPr="00F35542">
        <w:t>https://www.pachner.cz/vyukove-programy-95k/cesky-jazyk-a-literatura--12k/miuc-citanka-5-1751p</w:t>
      </w:r>
    </w:p>
    <w:p w:rsidR="0017637E" w:rsidRPr="00A36D71" w:rsidRDefault="0017637E" w:rsidP="0017637E">
      <w:pPr>
        <w:pStyle w:val="Odstavecseseznamem"/>
        <w:numPr>
          <w:ilvl w:val="0"/>
          <w:numId w:val="48"/>
        </w:numPr>
        <w:rPr>
          <w:rStyle w:val="Siln"/>
          <w:rFonts w:eastAsiaTheme="majorEastAsia"/>
          <w:b w:val="0"/>
          <w:bCs w:val="0"/>
          <w:shd w:val="clear" w:color="auto" w:fill="FFFFFF"/>
        </w:rPr>
      </w:pPr>
      <w:r>
        <w:t>Pedagogicko-psychologická poradna a speciálně pedagogické centrum Olomouckého kraje [on – line].</w:t>
      </w:r>
      <w:r w:rsidRPr="0017637E">
        <w:rPr>
          <w:rStyle w:val="Siln"/>
          <w:rFonts w:eastAsiaTheme="majorEastAsia"/>
          <w:b w:val="0"/>
          <w:shd w:val="clear" w:color="auto" w:fill="FFFFFF"/>
        </w:rPr>
        <w:t xml:space="preserve"> [cit. 16. 10. 2023]. Dostupné na: </w:t>
      </w:r>
      <w:r w:rsidR="00A36D71" w:rsidRPr="00A36D71">
        <w:rPr>
          <w:rStyle w:val="Siln"/>
          <w:rFonts w:eastAsiaTheme="majorEastAsia"/>
          <w:b w:val="0"/>
          <w:bCs w:val="0"/>
          <w:shd w:val="clear" w:color="auto" w:fill="FFFFFF"/>
        </w:rPr>
        <w:t>https://pppaspc-ok.cz/index.php/co-je-spc</w:t>
      </w:r>
    </w:p>
    <w:p w:rsidR="00A36D71" w:rsidRPr="00A36D71" w:rsidRDefault="00A36D71" w:rsidP="00A36D71">
      <w:pPr>
        <w:pStyle w:val="Odstavecseseznamem"/>
        <w:numPr>
          <w:ilvl w:val="0"/>
          <w:numId w:val="48"/>
        </w:numPr>
        <w:rPr>
          <w:rStyle w:val="Siln"/>
          <w:b w:val="0"/>
          <w:bCs w:val="0"/>
        </w:rPr>
      </w:pPr>
      <w:r w:rsidRPr="00D3679F">
        <w:t>Ped</w:t>
      </w:r>
      <w:r>
        <w:t>agogicko-psychologická poradna České B</w:t>
      </w:r>
      <w:r w:rsidRPr="00D3679F">
        <w:t xml:space="preserve">udějovice </w:t>
      </w:r>
      <w:r>
        <w:t xml:space="preserve">[on – line]. [cit. 12. 9. 2023]. Dostupné na: </w:t>
      </w:r>
      <w:r w:rsidRPr="00D30BD7">
        <w:t>www.pppcb.cz/zakladni-informace-o-poradne</w:t>
      </w:r>
    </w:p>
    <w:p w:rsidR="0017637E" w:rsidRDefault="0017637E" w:rsidP="0017637E">
      <w:pPr>
        <w:pStyle w:val="Odstavecseseznamem"/>
        <w:numPr>
          <w:ilvl w:val="0"/>
          <w:numId w:val="48"/>
        </w:numPr>
      </w:pPr>
      <w:r>
        <w:t xml:space="preserve">V lavici s. r. o. [on – line]. [cit. 15. 10. 2023]. Dostupné na: </w:t>
      </w:r>
      <w:r w:rsidRPr="00F35542">
        <w:t>https://spu.vlavici.cz/</w:t>
      </w:r>
      <w:r>
        <w:t xml:space="preserve"> </w:t>
      </w:r>
    </w:p>
    <w:p w:rsidR="00DA48DD" w:rsidRPr="00DA48DD" w:rsidRDefault="00DA48DD" w:rsidP="00DA48DD"/>
    <w:p w:rsidR="00E52298" w:rsidRPr="00E52298" w:rsidRDefault="00E52298" w:rsidP="00E52298"/>
    <w:p w:rsidR="00D0539E" w:rsidRDefault="00D0539E" w:rsidP="00542F60">
      <w:pPr>
        <w:pStyle w:val="Nadpis1"/>
        <w:ind w:firstLine="0"/>
      </w:pPr>
    </w:p>
    <w:p w:rsidR="00542F60" w:rsidRPr="000E6507" w:rsidRDefault="000E6507" w:rsidP="000E6507">
      <w:pPr>
        <w:pStyle w:val="Nadpis1"/>
        <w:ind w:firstLine="0"/>
      </w:pPr>
      <w:bookmarkStart w:id="42" w:name="_Toc152630651"/>
      <w:r w:rsidRPr="000E6507">
        <w:t>SEZNAM POUŽITÉ LITERATURY</w:t>
      </w:r>
      <w:bookmarkEnd w:id="42"/>
    </w:p>
    <w:p w:rsidR="0095512F" w:rsidRPr="00D16777" w:rsidRDefault="0095512F" w:rsidP="00D16777">
      <w:pPr>
        <w:pStyle w:val="Odstavecseseznamem"/>
        <w:shd w:val="clear" w:color="auto" w:fill="FFFFFF"/>
        <w:spacing w:after="120" w:line="240" w:lineRule="auto"/>
        <w:ind w:firstLine="0"/>
        <w:outlineLvl w:val="0"/>
        <w:rPr>
          <w:bCs/>
          <w:color w:val="000000" w:themeColor="text1"/>
          <w:kern w:val="36"/>
          <w:sz w:val="28"/>
        </w:rPr>
      </w:pPr>
    </w:p>
    <w:p w:rsidR="00D16777" w:rsidRPr="00737EFE" w:rsidRDefault="00D16777" w:rsidP="00C001E7">
      <w:pPr>
        <w:pStyle w:val="Odstavecseseznamem"/>
        <w:numPr>
          <w:ilvl w:val="0"/>
          <w:numId w:val="50"/>
        </w:numPr>
        <w:rPr>
          <w:bCs/>
          <w:color w:val="000000" w:themeColor="text1"/>
          <w:kern w:val="36"/>
          <w:sz w:val="28"/>
        </w:rPr>
      </w:pPr>
      <w:r w:rsidRPr="00737EFE">
        <w:rPr>
          <w:shd w:val="clear" w:color="auto" w:fill="FFFFFF"/>
        </w:rPr>
        <w:t>BARTOŇOVÁ, Miroslava. Edukace žáků se speciálními vzdělávacími potřebami: zaměření na edukaci žáků se specifickými poruchami učení. Brno: MSD, 2005. ISBN isbn80-86633-38-1.</w:t>
      </w:r>
    </w:p>
    <w:p w:rsidR="0095512F" w:rsidRPr="00737EFE" w:rsidRDefault="0095512F" w:rsidP="00C001E7">
      <w:pPr>
        <w:pStyle w:val="Odstavecseseznamem"/>
        <w:numPr>
          <w:ilvl w:val="0"/>
          <w:numId w:val="50"/>
        </w:numPr>
        <w:shd w:val="clear" w:color="auto" w:fill="FFFFFF"/>
      </w:pPr>
      <w:r w:rsidRPr="00737EFE">
        <w:t>FRITH, U</w:t>
      </w:r>
      <w:r w:rsidR="00D16777" w:rsidRPr="00737EFE">
        <w:t>ta</w:t>
      </w:r>
      <w:r w:rsidRPr="00737EFE">
        <w:t xml:space="preserve">. (1999). Paradoxes in the Definition od Dyslexia. </w:t>
      </w:r>
      <w:r w:rsidRPr="00737EFE">
        <w:rPr>
          <w:i/>
        </w:rPr>
        <w:t>Dyslexia</w:t>
      </w:r>
      <w:r w:rsidRPr="00737EFE">
        <w:t>, 5, 192 – 214.</w:t>
      </w:r>
    </w:p>
    <w:p w:rsidR="0095512F" w:rsidRPr="00737EFE" w:rsidRDefault="0095512F" w:rsidP="00C001E7">
      <w:pPr>
        <w:pStyle w:val="Odstavecseseznamem"/>
        <w:numPr>
          <w:ilvl w:val="0"/>
          <w:numId w:val="50"/>
        </w:numPr>
      </w:pPr>
      <w:r w:rsidRPr="00737EFE">
        <w:t>JUCOVIČOVÁ, D</w:t>
      </w:r>
      <w:r w:rsidR="00D16777" w:rsidRPr="00737EFE">
        <w:t>rahomíra</w:t>
      </w:r>
      <w:r w:rsidRPr="00737EFE">
        <w:t>.; ŽÁČKOVÁ, H</w:t>
      </w:r>
      <w:r w:rsidR="00D16777" w:rsidRPr="00737EFE">
        <w:t xml:space="preserve">ana. </w:t>
      </w:r>
      <w:r w:rsidRPr="00737EFE">
        <w:rPr>
          <w:i/>
        </w:rPr>
        <w:t>Školní hodnocení a žáci se specifickými poruchami učení a chování: (využitelné pro základní i střední školy)</w:t>
      </w:r>
      <w:r w:rsidRPr="00737EFE">
        <w:t>. 1. vydání. Praha: D + H, 2017. ISBN 978-80-87295-25-0.</w:t>
      </w:r>
    </w:p>
    <w:p w:rsidR="0095512F" w:rsidRPr="00737EFE" w:rsidRDefault="007E1E96" w:rsidP="00C001E7">
      <w:pPr>
        <w:pStyle w:val="Odstavecseseznamem"/>
        <w:numPr>
          <w:ilvl w:val="0"/>
          <w:numId w:val="50"/>
        </w:numPr>
      </w:pPr>
      <w:r w:rsidRPr="00737EFE">
        <w:rPr>
          <w:color w:val="212529"/>
          <w:shd w:val="clear" w:color="auto" w:fill="FFFFFF"/>
        </w:rPr>
        <w:t>KREJČOVÁ, Lenka. </w:t>
      </w:r>
      <w:r w:rsidRPr="00737EFE">
        <w:rPr>
          <w:i/>
          <w:iCs/>
          <w:color w:val="212529"/>
          <w:shd w:val="clear" w:color="auto" w:fill="FFFFFF"/>
        </w:rPr>
        <w:t>Dyslexie: psychologické souvislosti</w:t>
      </w:r>
      <w:r w:rsidRPr="00737EFE">
        <w:rPr>
          <w:color w:val="212529"/>
          <w:shd w:val="clear" w:color="auto" w:fill="FFFFFF"/>
        </w:rPr>
        <w:t>. Psyché (Grada). Praha: Grada, 2019. ISBN isbn978-80-247-3950-2.</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MATĚJČEK, Zdeněk. </w:t>
      </w:r>
      <w:r w:rsidRPr="00737EFE">
        <w:rPr>
          <w:i/>
          <w:iCs/>
          <w:color w:val="212529"/>
          <w:shd w:val="clear" w:color="auto" w:fill="FFFFFF"/>
        </w:rPr>
        <w:t>Dyslexie: specifické poruchy čtení</w:t>
      </w:r>
      <w:r w:rsidRPr="00737EFE">
        <w:rPr>
          <w:color w:val="212529"/>
          <w:shd w:val="clear" w:color="auto" w:fill="FFFFFF"/>
        </w:rPr>
        <w:t>. 3. upr. a rozšíř. vyd. Jinočany: H &amp; H, 1995. ISBN isbn80-85787-27-x.</w:t>
      </w:r>
    </w:p>
    <w:p w:rsidR="0095512F" w:rsidRPr="00737EFE" w:rsidRDefault="007E1E96" w:rsidP="00C001E7">
      <w:pPr>
        <w:pStyle w:val="Odstavecseseznamem"/>
        <w:numPr>
          <w:ilvl w:val="0"/>
          <w:numId w:val="50"/>
        </w:numPr>
        <w:rPr>
          <w:color w:val="212529"/>
          <w:shd w:val="clear" w:color="auto" w:fill="FFFFFF"/>
        </w:rPr>
      </w:pPr>
      <w:r w:rsidRPr="00737EFE">
        <w:rPr>
          <w:color w:val="212529"/>
          <w:shd w:val="clear" w:color="auto" w:fill="FFFFFF"/>
        </w:rPr>
        <w:t>MICHALOVÁ, Zdeňka. </w:t>
      </w:r>
      <w:r w:rsidRPr="00737EFE">
        <w:rPr>
          <w:i/>
          <w:iCs/>
          <w:color w:val="212529"/>
          <w:shd w:val="clear" w:color="auto" w:fill="FFFFFF"/>
        </w:rPr>
        <w:t>Specifické poruchy učení</w:t>
      </w:r>
      <w:r w:rsidRPr="00737EFE">
        <w:rPr>
          <w:color w:val="212529"/>
          <w:shd w:val="clear" w:color="auto" w:fill="FFFFFF"/>
        </w:rPr>
        <w:t>. Havlíčkův Brod: Tobiáš, 2016. ISBN isbn978-80-7311-166-3.</w:t>
      </w:r>
    </w:p>
    <w:p w:rsidR="007E1E96" w:rsidRPr="00737EFE" w:rsidRDefault="007E1E96" w:rsidP="00C001E7">
      <w:pPr>
        <w:pStyle w:val="Odstavecseseznamem"/>
        <w:numPr>
          <w:ilvl w:val="0"/>
          <w:numId w:val="50"/>
        </w:numPr>
        <w:rPr>
          <w:color w:val="000000" w:themeColor="text1"/>
        </w:rPr>
      </w:pPr>
      <w:r w:rsidRPr="00737EFE">
        <w:rPr>
          <w:i/>
          <w:iCs/>
          <w:color w:val="000000" w:themeColor="text1"/>
          <w:shd w:val="clear" w:color="auto" w:fill="FFFFFF"/>
        </w:rPr>
        <w:t>MKN-10: mezinárodní statistická klasifikace nemocí a př</w:t>
      </w:r>
      <w:r w:rsidR="00627074" w:rsidRPr="00737EFE">
        <w:rPr>
          <w:i/>
          <w:iCs/>
          <w:color w:val="000000" w:themeColor="text1"/>
          <w:shd w:val="clear" w:color="auto" w:fill="FFFFFF"/>
        </w:rPr>
        <w:t>idružených zdravotních problémů: desátá revize</w:t>
      </w:r>
      <w:r w:rsidRPr="00737EFE">
        <w:rPr>
          <w:i/>
          <w:iCs/>
          <w:color w:val="000000" w:themeColor="text1"/>
          <w:shd w:val="clear" w:color="auto" w:fill="FFFFFF"/>
        </w:rPr>
        <w:t xml:space="preserve">: obsahová aktualizace k </w:t>
      </w:r>
      <w:r w:rsidR="00627074" w:rsidRPr="00737EFE">
        <w:rPr>
          <w:i/>
          <w:iCs/>
          <w:color w:val="000000" w:themeColor="text1"/>
          <w:shd w:val="clear" w:color="auto" w:fill="FFFFFF"/>
        </w:rPr>
        <w:t>1. 1. 2018</w:t>
      </w:r>
      <w:r w:rsidRPr="00737EFE">
        <w:rPr>
          <w:color w:val="000000" w:themeColor="text1"/>
          <w:shd w:val="clear" w:color="auto" w:fill="FFFFFF"/>
        </w:rPr>
        <w:t>. Praha: Ústav zdravotnických informací a statistiky ČR, 2018. ISBN 978-80-7472-168-7.</w:t>
      </w:r>
    </w:p>
    <w:p w:rsidR="0095512F" w:rsidRPr="00737EFE" w:rsidRDefault="0095512F" w:rsidP="00C001E7">
      <w:pPr>
        <w:pStyle w:val="Odstavecseseznamem"/>
        <w:numPr>
          <w:ilvl w:val="0"/>
          <w:numId w:val="50"/>
        </w:numPr>
      </w:pPr>
      <w:r w:rsidRPr="00737EFE">
        <w:t xml:space="preserve">OPP, G.: </w:t>
      </w:r>
      <w:r w:rsidRPr="00737EFE">
        <w:rPr>
          <w:i/>
        </w:rPr>
        <w:t>První pokusy moderní vědy jak vysvětlit složité lidské schopnosti na neuropsychologickém základě</w:t>
      </w:r>
      <w:r w:rsidRPr="00737EFE">
        <w:t>. Česká logopedie 1989, II. Část, 1990, s. 4 – 19.</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POKORNÁ, Věra. </w:t>
      </w:r>
      <w:r w:rsidRPr="00737EFE">
        <w:rPr>
          <w:i/>
          <w:iCs/>
          <w:color w:val="212529"/>
          <w:shd w:val="clear" w:color="auto" w:fill="FFFFFF"/>
        </w:rPr>
        <w:t>Teorie a náprava vývojových poruch učení a chování</w:t>
      </w:r>
      <w:r w:rsidRPr="00737EFE">
        <w:rPr>
          <w:color w:val="212529"/>
          <w:shd w:val="clear" w:color="auto" w:fill="FFFFFF"/>
        </w:rPr>
        <w:t>. Vyd. 3, rozš. a opr. Praha: Portál, 2001. ISBN 80-7178-570-9.</w:t>
      </w:r>
    </w:p>
    <w:p w:rsidR="003174F8" w:rsidRPr="00737EFE" w:rsidRDefault="003174F8" w:rsidP="00C001E7">
      <w:pPr>
        <w:pStyle w:val="Odstavecseseznamem"/>
        <w:numPr>
          <w:ilvl w:val="0"/>
          <w:numId w:val="50"/>
        </w:numPr>
        <w:rPr>
          <w:color w:val="212529"/>
          <w:shd w:val="clear" w:color="auto" w:fill="FFFFFF"/>
        </w:rPr>
      </w:pPr>
      <w:r w:rsidRPr="00737EFE">
        <w:rPr>
          <w:color w:val="212529"/>
          <w:shd w:val="clear" w:color="auto" w:fill="FFFFFF"/>
        </w:rPr>
        <w:t>RABOCH, Jiří; HRDLIČKA, Michal; MOHR, Pavel; PAVLOVSKÝ, Pavel a PTÁČEK, Radek (ed.). </w:t>
      </w:r>
      <w:r w:rsidRPr="00737EFE">
        <w:rPr>
          <w:i/>
          <w:iCs/>
          <w:color w:val="212529"/>
          <w:shd w:val="clear" w:color="auto" w:fill="FFFFFF"/>
        </w:rPr>
        <w:t>DSM-5®: diagnostický a statistický manuál duševních poruch</w:t>
      </w:r>
      <w:r w:rsidRPr="00737EFE">
        <w:rPr>
          <w:color w:val="212529"/>
          <w:shd w:val="clear" w:color="auto" w:fill="FFFFFF"/>
        </w:rPr>
        <w:t>. Praha: Hogrefe - Testcentrum, 2015. ISBN isbn978-80-86471-52-5.</w:t>
      </w:r>
    </w:p>
    <w:p w:rsidR="0095512F" w:rsidRPr="00737EFE" w:rsidRDefault="003174F8" w:rsidP="00C001E7">
      <w:pPr>
        <w:pStyle w:val="Odstavecseseznamem"/>
        <w:numPr>
          <w:ilvl w:val="0"/>
          <w:numId w:val="50"/>
        </w:numPr>
        <w:rPr>
          <w:color w:val="212529"/>
          <w:shd w:val="clear" w:color="auto" w:fill="FFFFFF"/>
        </w:rPr>
      </w:pPr>
      <w:r w:rsidRPr="00737EFE">
        <w:rPr>
          <w:color w:val="212529"/>
          <w:shd w:val="clear" w:color="auto" w:fill="FFFFFF"/>
        </w:rPr>
        <w:t>SELIKOWITZ, Mark. </w:t>
      </w:r>
      <w:r w:rsidRPr="00737EFE">
        <w:rPr>
          <w:i/>
          <w:iCs/>
          <w:color w:val="212529"/>
          <w:shd w:val="clear" w:color="auto" w:fill="FFFFFF"/>
        </w:rPr>
        <w:t>Dyslexie a jiné poruchy učení</w:t>
      </w:r>
      <w:r w:rsidRPr="00737EFE">
        <w:rPr>
          <w:color w:val="212529"/>
          <w:shd w:val="clear" w:color="auto" w:fill="FFFFFF"/>
        </w:rPr>
        <w:t>. Vyd. 1., české. Pro rodiče. Praha: Grada, 2000. ISBN 80-7169-773-7.</w:t>
      </w:r>
    </w:p>
    <w:p w:rsidR="003174F8" w:rsidRPr="00737EFE" w:rsidRDefault="003174F8" w:rsidP="00C001E7">
      <w:pPr>
        <w:pStyle w:val="Odstavecseseznamem"/>
        <w:numPr>
          <w:ilvl w:val="0"/>
          <w:numId w:val="50"/>
        </w:numPr>
        <w:shd w:val="clear" w:color="auto" w:fill="FFFFFF"/>
        <w:spacing w:before="100" w:beforeAutospacing="1" w:after="100" w:afterAutospacing="1"/>
        <w:rPr>
          <w:color w:val="333333"/>
        </w:rPr>
      </w:pPr>
      <w:r w:rsidRPr="00737EFE">
        <w:rPr>
          <w:color w:val="212529"/>
          <w:shd w:val="clear" w:color="auto" w:fill="FFFFFF"/>
        </w:rPr>
        <w:t>SLOWÍK, Josef. </w:t>
      </w:r>
      <w:r w:rsidRPr="00737EFE">
        <w:rPr>
          <w:i/>
          <w:iCs/>
          <w:color w:val="212529"/>
          <w:shd w:val="clear" w:color="auto" w:fill="FFFFFF"/>
        </w:rPr>
        <w:t>Speciální pedagogika</w:t>
      </w:r>
      <w:r w:rsidRPr="00737EFE">
        <w:rPr>
          <w:color w:val="212529"/>
          <w:shd w:val="clear" w:color="auto" w:fill="FFFFFF"/>
        </w:rPr>
        <w:t>. 2., aktualizované a doplněné vydání. Pedagogika (Grada). Praha: Grada, 2016. ISBN 978-80-271-0095-8.</w:t>
      </w:r>
    </w:p>
    <w:p w:rsidR="0095512F" w:rsidRPr="00737EFE" w:rsidRDefault="0095512F" w:rsidP="00C001E7">
      <w:pPr>
        <w:pStyle w:val="Odstavecseseznamem"/>
        <w:numPr>
          <w:ilvl w:val="0"/>
          <w:numId w:val="50"/>
        </w:numPr>
        <w:shd w:val="clear" w:color="auto" w:fill="FFFFFF"/>
        <w:spacing w:before="100" w:beforeAutospacing="1" w:after="100" w:afterAutospacing="1"/>
        <w:rPr>
          <w:color w:val="333333"/>
        </w:rPr>
      </w:pPr>
      <w:r w:rsidRPr="00737EFE">
        <w:rPr>
          <w:bCs/>
          <w:color w:val="333333"/>
        </w:rPr>
        <w:t>SVOBODA, P</w:t>
      </w:r>
      <w:r w:rsidR="003174F8" w:rsidRPr="00737EFE">
        <w:rPr>
          <w:bCs/>
          <w:color w:val="333333"/>
        </w:rPr>
        <w:t>avel.</w:t>
      </w:r>
      <w:r w:rsidR="003174F8" w:rsidRPr="00737EFE">
        <w:t>;</w:t>
      </w:r>
      <w:r w:rsidRPr="00737EFE">
        <w:rPr>
          <w:bCs/>
          <w:color w:val="333333"/>
        </w:rPr>
        <w:t xml:space="preserve"> DÖMISCHOVÁ, I</w:t>
      </w:r>
      <w:r w:rsidR="003174F8" w:rsidRPr="00737EFE">
        <w:rPr>
          <w:bCs/>
          <w:color w:val="333333"/>
        </w:rPr>
        <w:t>vona.</w:t>
      </w:r>
      <w:r w:rsidR="003174F8" w:rsidRPr="00737EFE">
        <w:t>;</w:t>
      </w:r>
      <w:r w:rsidRPr="00737EFE">
        <w:rPr>
          <w:bCs/>
          <w:color w:val="333333"/>
        </w:rPr>
        <w:t xml:space="preserve"> LACKOVÁ, K</w:t>
      </w:r>
      <w:r w:rsidR="003174F8" w:rsidRPr="00737EFE">
        <w:rPr>
          <w:bCs/>
          <w:color w:val="333333"/>
        </w:rPr>
        <w:t>aterina.</w:t>
      </w:r>
      <w:r w:rsidRPr="00737EFE">
        <w:rPr>
          <w:color w:val="333333"/>
        </w:rPr>
        <w:t> </w:t>
      </w:r>
      <w:r w:rsidRPr="00737EFE">
        <w:rPr>
          <w:i/>
          <w:iCs/>
          <w:color w:val="333333"/>
        </w:rPr>
        <w:t>Übungen zur Entwicklung des Lesens</w:t>
      </w:r>
      <w:r w:rsidRPr="00737EFE">
        <w:rPr>
          <w:iCs/>
          <w:color w:val="333333"/>
        </w:rPr>
        <w:t>. </w:t>
      </w:r>
      <w:r w:rsidRPr="00737EFE">
        <w:rPr>
          <w:color w:val="333333"/>
        </w:rPr>
        <w:t>Public Book Media Verlag. Frankfurt a/M. 2015, ISBN 978-3-86369-245-2</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lastRenderedPageBreak/>
        <w:t>SVOBODA, Pavel a ČERVINKOVÁ, Helena. </w:t>
      </w:r>
      <w:r w:rsidRPr="00737EFE">
        <w:rPr>
          <w:i/>
          <w:iCs/>
          <w:color w:val="212529"/>
          <w:shd w:val="clear" w:color="auto" w:fill="FFFFFF"/>
        </w:rPr>
        <w:t>Zábavné cvičenia na rozvoj čítania: očné pohyby, rozlišovanie znakov a písmen</w:t>
      </w:r>
      <w:r w:rsidRPr="00737EFE">
        <w:rPr>
          <w:color w:val="212529"/>
          <w:shd w:val="clear" w:color="auto" w:fill="FFFFFF"/>
        </w:rPr>
        <w:t>. Praha: Portál, 2015. ISBN isbn978-80-262-0776-4.</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SVOBODA, Pavel. </w:t>
      </w:r>
      <w:r w:rsidRPr="00737EFE">
        <w:rPr>
          <w:i/>
          <w:iCs/>
          <w:color w:val="212529"/>
          <w:shd w:val="clear" w:color="auto" w:fill="FFFFFF"/>
        </w:rPr>
        <w:t>Cvičení pro rozvoj čtení: pro začínající čtenáře a děti se specifickými poruchami učení</w:t>
      </w:r>
      <w:r w:rsidRPr="00737EFE">
        <w:rPr>
          <w:color w:val="212529"/>
          <w:shd w:val="clear" w:color="auto" w:fill="FFFFFF"/>
        </w:rPr>
        <w:t>. Praha: Portál, 2008. ISBN isbn978-80-7367-396-3.</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SVOBODA, Pavel. </w:t>
      </w:r>
      <w:r w:rsidRPr="00737EFE">
        <w:rPr>
          <w:i/>
          <w:iCs/>
          <w:color w:val="212529"/>
          <w:shd w:val="clear" w:color="auto" w:fill="FFFFFF"/>
        </w:rPr>
        <w:t>Zábavná cvičení pro rozvoj čtení: oční pohyby, rozlišování znaků a písmen</w:t>
      </w:r>
      <w:r w:rsidRPr="00737EFE">
        <w:rPr>
          <w:color w:val="212529"/>
          <w:shd w:val="clear" w:color="auto" w:fill="FFFFFF"/>
        </w:rPr>
        <w:t>. Praha: Portál, 2004. ISBN isbn80-7178-956-9.</w:t>
      </w:r>
    </w:p>
    <w:p w:rsidR="0095512F" w:rsidRPr="00737EFE" w:rsidRDefault="0095512F" w:rsidP="00C001E7">
      <w:pPr>
        <w:pStyle w:val="Odstavecseseznamem"/>
        <w:numPr>
          <w:ilvl w:val="0"/>
          <w:numId w:val="50"/>
        </w:numPr>
      </w:pPr>
      <w:r w:rsidRPr="00737EFE">
        <w:t xml:space="preserve">Van Daal, V.: </w:t>
      </w:r>
      <w:r w:rsidRPr="00737EFE">
        <w:rPr>
          <w:i/>
        </w:rPr>
        <w:t>Bilingual treatment of dyslexie in secondary school children</w:t>
      </w:r>
      <w:r w:rsidRPr="00737EFE">
        <w:t xml:space="preserve">. 4th World Congress on Dyslexia, Greece 1997. </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VITÁSKOVÁ, Kateřina. </w:t>
      </w:r>
      <w:r w:rsidRPr="00737EFE">
        <w:rPr>
          <w:i/>
          <w:iCs/>
          <w:color w:val="212529"/>
          <w:shd w:val="clear" w:color="auto" w:fill="FFFFFF"/>
        </w:rPr>
        <w:t>Specifické poruchy učení pro výchovné pracovníky</w:t>
      </w:r>
      <w:r w:rsidRPr="00737EFE">
        <w:rPr>
          <w:color w:val="212529"/>
          <w:shd w:val="clear" w:color="auto" w:fill="FFFFFF"/>
        </w:rPr>
        <w:t>. Texty k distančnímu vzdělávání v rámci kombinovaného studia. Olomouc: Univerzita Palackého, 2006. ISBN isbn80-244-1216-0.</w:t>
      </w:r>
    </w:p>
    <w:p w:rsidR="0095512F" w:rsidRPr="00737EFE" w:rsidRDefault="0095512F" w:rsidP="00C001E7">
      <w:pPr>
        <w:pStyle w:val="Odstavecseseznamem"/>
        <w:numPr>
          <w:ilvl w:val="0"/>
          <w:numId w:val="50"/>
        </w:numPr>
        <w:shd w:val="clear" w:color="auto" w:fill="FFFFFF"/>
      </w:pPr>
      <w:r w:rsidRPr="00737EFE">
        <w:t>ZELINKOVÁ, O</w:t>
      </w:r>
      <w:r w:rsidR="003174F8" w:rsidRPr="00737EFE">
        <w:t>lga</w:t>
      </w:r>
      <w:r w:rsidRPr="00737EFE">
        <w:t xml:space="preserve">. </w:t>
      </w:r>
      <w:r w:rsidRPr="00737EFE">
        <w:rPr>
          <w:i/>
        </w:rPr>
        <w:t>Poruchy učení: dyslexie, dysgrafie, dysortografie, dyskalkulie, dyspraxie, ADHD</w:t>
      </w:r>
      <w:r w:rsidRPr="00737EFE">
        <w:t>. 11. vyd. Praha: Portál, 2009, 264 s. ISBN 978-807-3675-141.</w:t>
      </w:r>
    </w:p>
    <w:p w:rsidR="0095512F"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ZELINKOVÁ, Olga. </w:t>
      </w:r>
      <w:r w:rsidRPr="00737EFE">
        <w:rPr>
          <w:i/>
          <w:iCs/>
          <w:color w:val="212529"/>
          <w:shd w:val="clear" w:color="auto" w:fill="FFFFFF"/>
        </w:rPr>
        <w:t>Poruchy učení</w:t>
      </w:r>
      <w:r w:rsidRPr="00737EFE">
        <w:rPr>
          <w:color w:val="212529"/>
          <w:shd w:val="clear" w:color="auto" w:fill="FFFFFF"/>
        </w:rPr>
        <w:t>. Speciální pedagogika (Portál). Praha: Portál, 1994. ISBN isbn80-7178-038-3.</w:t>
      </w:r>
    </w:p>
    <w:p w:rsidR="003174F8" w:rsidRPr="00737EFE" w:rsidRDefault="003174F8" w:rsidP="00C001E7">
      <w:pPr>
        <w:pStyle w:val="Odstavecseseznamem"/>
        <w:numPr>
          <w:ilvl w:val="0"/>
          <w:numId w:val="50"/>
        </w:numPr>
        <w:rPr>
          <w:color w:val="212529"/>
          <w:shd w:val="clear" w:color="auto" w:fill="FFFFFF"/>
        </w:rPr>
      </w:pPr>
      <w:r w:rsidRPr="00737EFE">
        <w:rPr>
          <w:color w:val="212529"/>
          <w:shd w:val="clear" w:color="auto" w:fill="FFFFFF"/>
        </w:rPr>
        <w:t>ZELINKOVÁ, Olga. </w:t>
      </w:r>
      <w:r w:rsidRPr="00737EFE">
        <w:rPr>
          <w:i/>
          <w:iCs/>
          <w:color w:val="212529"/>
          <w:shd w:val="clear" w:color="auto" w:fill="FFFFFF"/>
        </w:rPr>
        <w:t>Poruchy učení: specifické vývojové poruchy čtení, psaní a dalších školních dovedností</w:t>
      </w:r>
      <w:r w:rsidRPr="00737EFE">
        <w:rPr>
          <w:color w:val="212529"/>
          <w:shd w:val="clear" w:color="auto" w:fill="FFFFFF"/>
        </w:rPr>
        <w:t>. 10., zcela přeprac. a rozš. vyd. Praha: Portál, 2003. ISBN isbn80-7178-800-7.</w:t>
      </w:r>
    </w:p>
    <w:p w:rsidR="004B6B20" w:rsidRPr="00737EFE" w:rsidRDefault="0095512F" w:rsidP="00C001E7">
      <w:pPr>
        <w:pStyle w:val="Odstavecseseznamem"/>
        <w:numPr>
          <w:ilvl w:val="0"/>
          <w:numId w:val="50"/>
        </w:numPr>
        <w:rPr>
          <w:color w:val="212529"/>
          <w:shd w:val="clear" w:color="auto" w:fill="FFFFFF"/>
        </w:rPr>
      </w:pPr>
      <w:r w:rsidRPr="00737EFE">
        <w:rPr>
          <w:color w:val="212529"/>
          <w:shd w:val="clear" w:color="auto" w:fill="FFFFFF"/>
        </w:rPr>
        <w:t>ŽÁČKOVÁ, Hana; JUCOVIČOVÁ, Drahomíra a SRHOLCOVÁ, Sandra. </w:t>
      </w:r>
      <w:r w:rsidRPr="00737EFE">
        <w:rPr>
          <w:i/>
          <w:iCs/>
          <w:color w:val="212529"/>
          <w:shd w:val="clear" w:color="auto" w:fill="FFFFFF"/>
        </w:rPr>
        <w:t>Dyslexia</w:t>
      </w:r>
      <w:r w:rsidRPr="00737EFE">
        <w:rPr>
          <w:color w:val="212529"/>
          <w:shd w:val="clear" w:color="auto" w:fill="FFFFFF"/>
        </w:rPr>
        <w:t xml:space="preserve">. </w:t>
      </w:r>
      <w:r w:rsidRPr="00737EFE">
        <w:rPr>
          <w:i/>
          <w:color w:val="212529"/>
          <w:shd w:val="clear" w:color="auto" w:fill="FFFFFF"/>
        </w:rPr>
        <w:t>Metódy reedukácie špecifických porúch učenia</w:t>
      </w:r>
      <w:r w:rsidRPr="00737EFE">
        <w:rPr>
          <w:color w:val="212529"/>
          <w:shd w:val="clear" w:color="auto" w:fill="FFFFFF"/>
        </w:rPr>
        <w:t xml:space="preserve">. Praha: D + </w:t>
      </w:r>
      <w:r w:rsidR="004B6B20" w:rsidRPr="00737EFE">
        <w:rPr>
          <w:color w:val="212529"/>
          <w:shd w:val="clear" w:color="auto" w:fill="FFFFFF"/>
        </w:rPr>
        <w:t xml:space="preserve">H, 2006. ISBN </w:t>
      </w:r>
      <w:r w:rsidRPr="00737EFE">
        <w:rPr>
          <w:color w:val="212529"/>
          <w:shd w:val="clear" w:color="auto" w:fill="FFFFFF"/>
        </w:rPr>
        <w:t>80-903579-5-2.</w:t>
      </w:r>
    </w:p>
    <w:p w:rsidR="0095512F" w:rsidRDefault="0095512F" w:rsidP="00D16777">
      <w:pPr>
        <w:rPr>
          <w:rFonts w:ascii="Open Sans" w:hAnsi="Open Sans"/>
          <w:color w:val="212529"/>
          <w:shd w:val="clear" w:color="auto" w:fill="FFFFFF"/>
        </w:rPr>
      </w:pPr>
    </w:p>
    <w:p w:rsidR="00A36D71" w:rsidRPr="00A36D71" w:rsidRDefault="00A36D71" w:rsidP="00D16777"/>
    <w:p w:rsidR="00E45060" w:rsidRDefault="00E45060" w:rsidP="00D16777">
      <w:pPr>
        <w:spacing w:after="240"/>
      </w:pPr>
    </w:p>
    <w:p w:rsidR="00647110" w:rsidRDefault="00647110" w:rsidP="00D16777">
      <w:pPr>
        <w:spacing w:after="240"/>
      </w:pPr>
    </w:p>
    <w:p w:rsidR="00647110" w:rsidRDefault="00647110" w:rsidP="00D16777">
      <w:pPr>
        <w:spacing w:after="240"/>
      </w:pPr>
    </w:p>
    <w:p w:rsidR="00647110" w:rsidRDefault="00647110" w:rsidP="00D16777">
      <w:pPr>
        <w:spacing w:after="240"/>
      </w:pPr>
    </w:p>
    <w:p w:rsidR="00647110" w:rsidRDefault="00647110" w:rsidP="00D16777">
      <w:pPr>
        <w:spacing w:after="240"/>
      </w:pPr>
    </w:p>
    <w:p w:rsidR="00617BA9" w:rsidRDefault="00617BA9" w:rsidP="00FE6E4F">
      <w:pPr>
        <w:tabs>
          <w:tab w:val="left" w:pos="851"/>
        </w:tabs>
        <w:ind w:firstLine="0"/>
        <w:rPr>
          <w:b/>
          <w:bCs/>
          <w:sz w:val="32"/>
          <w:szCs w:val="32"/>
        </w:rPr>
      </w:pPr>
    </w:p>
    <w:p w:rsidR="00FE6E4F" w:rsidRDefault="00FE6E4F" w:rsidP="005D58C6">
      <w:pPr>
        <w:pStyle w:val="Nadpis1"/>
        <w:ind w:firstLine="0"/>
      </w:pPr>
      <w:bookmarkStart w:id="43" w:name="_Toc152630652"/>
      <w:r>
        <w:lastRenderedPageBreak/>
        <w:t>ANOTACE</w:t>
      </w:r>
      <w:bookmarkEnd w:id="43"/>
    </w:p>
    <w:p w:rsidR="00FE6E4F" w:rsidRDefault="00FE6E4F" w:rsidP="00FE6E4F">
      <w:pPr>
        <w:rPr>
          <w:b/>
          <w:sz w:val="30"/>
          <w:szCs w:val="30"/>
        </w:rPr>
      </w:pPr>
    </w:p>
    <w:tbl>
      <w:tblPr>
        <w:tblStyle w:val="Mkatabulky"/>
        <w:tblW w:w="0" w:type="auto"/>
        <w:tblLook w:val="04A0" w:firstRow="1" w:lastRow="0" w:firstColumn="1" w:lastColumn="0" w:noHBand="0" w:noVBand="1"/>
      </w:tblPr>
      <w:tblGrid>
        <w:gridCol w:w="2684"/>
        <w:gridCol w:w="6358"/>
      </w:tblGrid>
      <w:tr w:rsidR="00FE6E4F" w:rsidTr="000D77D8">
        <w:tc>
          <w:tcPr>
            <w:tcW w:w="2689" w:type="dxa"/>
            <w:tcBorders>
              <w:top w:val="single" w:sz="12"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Jméno a příjmení:</w:t>
            </w:r>
          </w:p>
        </w:tc>
        <w:tc>
          <w:tcPr>
            <w:tcW w:w="6372" w:type="dxa"/>
            <w:tcBorders>
              <w:top w:val="single" w:sz="12" w:space="0" w:color="auto"/>
              <w:left w:val="single" w:sz="4" w:space="0" w:color="auto"/>
              <w:bottom w:val="single" w:sz="4" w:space="0" w:color="auto"/>
              <w:right w:val="single" w:sz="12" w:space="0" w:color="auto"/>
            </w:tcBorders>
            <w:hideMark/>
          </w:tcPr>
          <w:p w:rsidR="00FE6E4F" w:rsidRDefault="00FE6E4F" w:rsidP="000D77D8">
            <w:pPr>
              <w:rPr>
                <w:lang w:eastAsia="en-US"/>
              </w:rPr>
            </w:pPr>
            <w:r>
              <w:rPr>
                <w:lang w:eastAsia="en-US"/>
              </w:rPr>
              <w:t>Martina Jasinski</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Katedra:</w:t>
            </w:r>
          </w:p>
        </w:tc>
        <w:tc>
          <w:tcPr>
            <w:tcW w:w="6372" w:type="dxa"/>
            <w:tcBorders>
              <w:top w:val="single" w:sz="4" w:space="0" w:color="auto"/>
              <w:left w:val="single" w:sz="4" w:space="0" w:color="auto"/>
              <w:bottom w:val="single" w:sz="4" w:space="0" w:color="auto"/>
              <w:right w:val="single" w:sz="12" w:space="0" w:color="auto"/>
            </w:tcBorders>
            <w:hideMark/>
          </w:tcPr>
          <w:p w:rsidR="00FE6E4F" w:rsidRDefault="00FE6E4F" w:rsidP="000D77D8">
            <w:pPr>
              <w:rPr>
                <w:lang w:eastAsia="en-US"/>
              </w:rPr>
            </w:pPr>
            <w:r>
              <w:rPr>
                <w:lang w:eastAsia="en-US"/>
              </w:rPr>
              <w:t>Ústav speciálněpedagogických studií</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Vedoucí práce:</w:t>
            </w:r>
          </w:p>
        </w:tc>
        <w:tc>
          <w:tcPr>
            <w:tcW w:w="6372" w:type="dxa"/>
            <w:tcBorders>
              <w:top w:val="single" w:sz="4" w:space="0" w:color="auto"/>
              <w:left w:val="single" w:sz="4" w:space="0" w:color="auto"/>
              <w:bottom w:val="single" w:sz="4" w:space="0" w:color="auto"/>
              <w:right w:val="single" w:sz="12" w:space="0" w:color="auto"/>
            </w:tcBorders>
            <w:hideMark/>
          </w:tcPr>
          <w:p w:rsidR="00FE6E4F" w:rsidRDefault="00FE6E4F" w:rsidP="000D77D8">
            <w:pPr>
              <w:rPr>
                <w:lang w:eastAsia="en-US"/>
              </w:rPr>
            </w:pPr>
            <w:r>
              <w:rPr>
                <w:lang w:eastAsia="en-US"/>
              </w:rPr>
              <w:t>Mgr. Pavel Svoboda Ph.D.</w:t>
            </w:r>
          </w:p>
        </w:tc>
      </w:tr>
      <w:tr w:rsidR="00FE6E4F" w:rsidTr="000D77D8">
        <w:tc>
          <w:tcPr>
            <w:tcW w:w="2689" w:type="dxa"/>
            <w:tcBorders>
              <w:top w:val="single" w:sz="4" w:space="0" w:color="auto"/>
              <w:left w:val="single" w:sz="12" w:space="0" w:color="auto"/>
              <w:bottom w:val="single" w:sz="12" w:space="0" w:color="auto"/>
              <w:right w:val="single" w:sz="4" w:space="0" w:color="auto"/>
            </w:tcBorders>
            <w:hideMark/>
          </w:tcPr>
          <w:p w:rsidR="00FE6E4F" w:rsidRDefault="00FE6E4F" w:rsidP="000D77D8">
            <w:pPr>
              <w:rPr>
                <w:b/>
                <w:lang w:eastAsia="en-US"/>
              </w:rPr>
            </w:pPr>
            <w:r>
              <w:rPr>
                <w:b/>
                <w:lang w:eastAsia="en-US"/>
              </w:rPr>
              <w:t>Rok obhajoby:</w:t>
            </w:r>
          </w:p>
        </w:tc>
        <w:tc>
          <w:tcPr>
            <w:tcW w:w="6372" w:type="dxa"/>
            <w:tcBorders>
              <w:top w:val="single" w:sz="4" w:space="0" w:color="auto"/>
              <w:left w:val="single" w:sz="4" w:space="0" w:color="auto"/>
              <w:bottom w:val="single" w:sz="12" w:space="0" w:color="auto"/>
              <w:right w:val="single" w:sz="12" w:space="0" w:color="auto"/>
            </w:tcBorders>
            <w:hideMark/>
          </w:tcPr>
          <w:p w:rsidR="00FE6E4F" w:rsidRDefault="00FE6E4F" w:rsidP="000D77D8">
            <w:pPr>
              <w:rPr>
                <w:lang w:eastAsia="en-US"/>
              </w:rPr>
            </w:pPr>
            <w:r>
              <w:rPr>
                <w:lang w:eastAsia="en-US"/>
              </w:rPr>
              <w:t>2024</w:t>
            </w:r>
          </w:p>
        </w:tc>
      </w:tr>
    </w:tbl>
    <w:p w:rsidR="00FE6E4F" w:rsidRDefault="00FE6E4F" w:rsidP="00FE6E4F">
      <w:pPr>
        <w:rPr>
          <w:b/>
        </w:rPr>
      </w:pPr>
    </w:p>
    <w:tbl>
      <w:tblPr>
        <w:tblStyle w:val="Mkatabulky"/>
        <w:tblW w:w="0" w:type="auto"/>
        <w:tblLook w:val="04A0" w:firstRow="1" w:lastRow="0" w:firstColumn="1" w:lastColumn="0" w:noHBand="0" w:noVBand="1"/>
      </w:tblPr>
      <w:tblGrid>
        <w:gridCol w:w="2685"/>
        <w:gridCol w:w="6357"/>
      </w:tblGrid>
      <w:tr w:rsidR="00FE6E4F" w:rsidTr="000D77D8">
        <w:tc>
          <w:tcPr>
            <w:tcW w:w="2689" w:type="dxa"/>
            <w:tcBorders>
              <w:top w:val="doub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Název práce:</w:t>
            </w:r>
          </w:p>
        </w:tc>
        <w:tc>
          <w:tcPr>
            <w:tcW w:w="6372" w:type="dxa"/>
            <w:tcBorders>
              <w:top w:val="double" w:sz="4" w:space="0" w:color="auto"/>
              <w:left w:val="single" w:sz="4" w:space="0" w:color="auto"/>
              <w:bottom w:val="single" w:sz="4" w:space="0" w:color="auto"/>
              <w:right w:val="single" w:sz="12" w:space="0" w:color="auto"/>
            </w:tcBorders>
            <w:hideMark/>
          </w:tcPr>
          <w:p w:rsidR="00FE6E4F" w:rsidRDefault="00FE6E4F" w:rsidP="000D77D8">
            <w:pPr>
              <w:rPr>
                <w:lang w:eastAsia="en-US"/>
              </w:rPr>
            </w:pPr>
            <w:r>
              <w:rPr>
                <w:lang w:eastAsia="en-US"/>
              </w:rPr>
              <w:t>Netradiční metody reedukace čtení u dyslektických dětí.</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color w:val="000000" w:themeColor="text1"/>
                <w:lang w:eastAsia="en-US"/>
              </w:rPr>
            </w:pPr>
            <w:r>
              <w:rPr>
                <w:b/>
                <w:color w:val="000000" w:themeColor="text1"/>
                <w:lang w:eastAsia="en-US"/>
              </w:rPr>
              <w:t>Název v angličtině:</w:t>
            </w:r>
          </w:p>
        </w:tc>
        <w:tc>
          <w:tcPr>
            <w:tcW w:w="6372" w:type="dxa"/>
            <w:tcBorders>
              <w:top w:val="single" w:sz="4" w:space="0" w:color="auto"/>
              <w:left w:val="single" w:sz="4" w:space="0" w:color="auto"/>
              <w:bottom w:val="single" w:sz="4" w:space="0" w:color="auto"/>
              <w:right w:val="single" w:sz="12" w:space="0" w:color="auto"/>
            </w:tcBorders>
            <w:hideMark/>
          </w:tcPr>
          <w:p w:rsidR="00FE6E4F" w:rsidRPr="002442C9" w:rsidRDefault="00FE6E4F" w:rsidP="000D77D8">
            <w:pPr>
              <w:pStyle w:val="FormtovanvHTML"/>
              <w:spacing w:line="360" w:lineRule="auto"/>
              <w:jc w:val="both"/>
              <w:rPr>
                <w:rFonts w:ascii="Times New Roman" w:hAnsi="Times New Roman" w:cs="Times New Roman"/>
                <w:color w:val="000000" w:themeColor="text1"/>
                <w:sz w:val="24"/>
                <w:szCs w:val="24"/>
                <w:lang w:eastAsia="en-US"/>
              </w:rPr>
            </w:pPr>
            <w:r w:rsidRPr="002442C9">
              <w:rPr>
                <w:rFonts w:ascii="Times New Roman" w:hAnsi="Times New Roman" w:cs="Times New Roman"/>
                <w:sz w:val="24"/>
                <w:szCs w:val="24"/>
              </w:rPr>
              <w:t>Non traditional methods of reeducation of reading in dyslexic children.</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 xml:space="preserve">Anotace práce: </w:t>
            </w:r>
          </w:p>
        </w:tc>
        <w:tc>
          <w:tcPr>
            <w:tcW w:w="6372" w:type="dxa"/>
            <w:tcBorders>
              <w:top w:val="single" w:sz="4" w:space="0" w:color="auto"/>
              <w:left w:val="single" w:sz="4" w:space="0" w:color="auto"/>
              <w:bottom w:val="single" w:sz="4" w:space="0" w:color="auto"/>
              <w:right w:val="single" w:sz="12" w:space="0" w:color="auto"/>
            </w:tcBorders>
            <w:hideMark/>
          </w:tcPr>
          <w:p w:rsidR="00FE6E4F" w:rsidRDefault="00FE6E4F" w:rsidP="000D77D8">
            <w:pPr>
              <w:spacing w:before="100" w:beforeAutospacing="1" w:after="100" w:afterAutospacing="1" w:line="360" w:lineRule="auto"/>
            </w:pPr>
            <w:r>
              <w:t xml:space="preserve">Bakalářská práce se zabývá netradičními metodami reedukace čtení u dětí s dyslexií. </w:t>
            </w:r>
            <w:r w:rsidRPr="0001115B">
              <w:t>Práce se skládá z teoretické a praktické části.</w:t>
            </w:r>
            <w:r>
              <w:t xml:space="preserve"> Cílem bylo porovnat výkonnost dětí s vývojovou poruchou učení - dyslexií a kontrolní vzorek skupiny pomocí vytvořeného testu. </w:t>
            </w:r>
          </w:p>
          <w:p w:rsidR="00FE6E4F" w:rsidRDefault="00FE6E4F" w:rsidP="000D77D8">
            <w:pPr>
              <w:spacing w:before="100" w:beforeAutospacing="1" w:after="100" w:afterAutospacing="1" w:line="360" w:lineRule="auto"/>
            </w:pPr>
            <w:r>
              <w:t>Teoretická část se věnuje vymezení diagnostiky, základní terminologii a charakteristice vybraných</w:t>
            </w:r>
            <w:r w:rsidRPr="0001115B">
              <w:t xml:space="preserve"> </w:t>
            </w:r>
            <w:r>
              <w:t>vývojových poruch učení – dyslexie, dysgrafie, dysortografie a dyskalkulie. Dále</w:t>
            </w:r>
            <w:r w:rsidR="00627074">
              <w:t xml:space="preserve"> jsou zde uvedeny </w:t>
            </w:r>
            <w:r>
              <w:t>poruch</w:t>
            </w:r>
            <w:r w:rsidR="00627074">
              <w:t>y</w:t>
            </w:r>
            <w:r>
              <w:t xml:space="preserve"> dle jednotlivých klasifikací. Na </w:t>
            </w:r>
            <w:r w:rsidR="00627074">
              <w:t xml:space="preserve">tuto </w:t>
            </w:r>
            <w:r>
              <w:t xml:space="preserve">charakteristiku navazují tradiční i netradiční způsoby možné reedukace dyslexie. </w:t>
            </w:r>
          </w:p>
          <w:p w:rsidR="00FE6E4F" w:rsidRDefault="00FE6E4F" w:rsidP="000D77D8">
            <w:pPr>
              <w:spacing w:before="100" w:beforeAutospacing="1" w:after="100" w:afterAutospacing="1" w:line="360" w:lineRule="auto"/>
            </w:pPr>
            <w:r>
              <w:t>Praktická část se věnuje ověření stanovených hypotéz. Které byly za pomocí testu následně potvrzeny či vyvráceny.</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Klíčová slova:</w:t>
            </w:r>
          </w:p>
        </w:tc>
        <w:tc>
          <w:tcPr>
            <w:tcW w:w="6372" w:type="dxa"/>
            <w:tcBorders>
              <w:top w:val="single" w:sz="4" w:space="0" w:color="auto"/>
              <w:left w:val="single" w:sz="4" w:space="0" w:color="auto"/>
              <w:bottom w:val="single" w:sz="4" w:space="0" w:color="auto"/>
              <w:right w:val="single" w:sz="12" w:space="0" w:color="auto"/>
            </w:tcBorders>
          </w:tcPr>
          <w:p w:rsidR="00FE6E4F" w:rsidRDefault="00FE6E4F" w:rsidP="000D77D8">
            <w:pPr>
              <w:rPr>
                <w:lang w:eastAsia="en-US"/>
              </w:rPr>
            </w:pPr>
            <w:r>
              <w:rPr>
                <w:lang w:eastAsia="en-US"/>
              </w:rPr>
              <w:t>vývojové poruchy učení, dítě s dyslexií, dyslexie, tradiční reedukace, netradiční reedukace, hypotézy</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 xml:space="preserve">Anotace v angličtině: </w:t>
            </w:r>
          </w:p>
        </w:tc>
        <w:tc>
          <w:tcPr>
            <w:tcW w:w="6372" w:type="dxa"/>
            <w:tcBorders>
              <w:top w:val="single" w:sz="4" w:space="0" w:color="auto"/>
              <w:left w:val="single" w:sz="4" w:space="0" w:color="auto"/>
              <w:bottom w:val="single" w:sz="4" w:space="0" w:color="auto"/>
              <w:right w:val="single" w:sz="12" w:space="0" w:color="auto"/>
            </w:tcBorders>
            <w:hideMark/>
          </w:tcPr>
          <w:p w:rsidR="00FE6E4F" w:rsidRDefault="00FE6E4F" w:rsidP="000D77D8">
            <w:pPr>
              <w:spacing w:line="360" w:lineRule="auto"/>
              <w:jc w:val="both"/>
              <w:rPr>
                <w:noProof/>
                <w:lang w:eastAsia="en-US"/>
              </w:rPr>
            </w:pPr>
            <w:r>
              <w:rPr>
                <w:noProof/>
                <w:lang w:eastAsia="en-US"/>
              </w:rPr>
              <w:t xml:space="preserve">The Bachelor thesis deals with non-traditional methods of reading re-education for children with dyslexia. The thesis consists of theoretical and practical parts. The aim was to compare the performance of children with developmental learning disorder - dyslexia and a control group sample using a developed test. </w:t>
            </w:r>
          </w:p>
          <w:p w:rsidR="00FE6E4F" w:rsidRDefault="00FE6E4F" w:rsidP="000D77D8">
            <w:pPr>
              <w:spacing w:line="360" w:lineRule="auto"/>
              <w:jc w:val="both"/>
              <w:rPr>
                <w:noProof/>
                <w:lang w:eastAsia="en-US"/>
              </w:rPr>
            </w:pPr>
          </w:p>
          <w:p w:rsidR="00FE6E4F" w:rsidRDefault="00FE6E4F" w:rsidP="000D77D8">
            <w:pPr>
              <w:spacing w:line="360" w:lineRule="auto"/>
              <w:jc w:val="both"/>
              <w:rPr>
                <w:noProof/>
                <w:lang w:eastAsia="en-US"/>
              </w:rPr>
            </w:pPr>
            <w:r>
              <w:rPr>
                <w:noProof/>
                <w:lang w:eastAsia="en-US"/>
              </w:rPr>
              <w:lastRenderedPageBreak/>
              <w:t xml:space="preserve">The theoretical part is devoted to the definition of diagnosis, basic terminology and characteristics of selected developmental learning disorders - dyslexia, dysgraphia, dysortography and dyscalculia. Furthermore, the classification of the disorders according to the individual classifications. The characteristics are followed by traditional and non-traditional ways of possible re-education of dyslexia. </w:t>
            </w:r>
          </w:p>
          <w:p w:rsidR="00FE6E4F" w:rsidRDefault="00FE6E4F" w:rsidP="000D77D8">
            <w:pPr>
              <w:spacing w:line="360" w:lineRule="auto"/>
              <w:jc w:val="both"/>
              <w:rPr>
                <w:noProof/>
                <w:lang w:eastAsia="en-US"/>
              </w:rPr>
            </w:pPr>
          </w:p>
          <w:p w:rsidR="00FE6E4F" w:rsidRDefault="00FE6E4F" w:rsidP="000D77D8">
            <w:pPr>
              <w:spacing w:line="360" w:lineRule="auto"/>
              <w:jc w:val="both"/>
              <w:rPr>
                <w:noProof/>
                <w:lang w:eastAsia="en-US"/>
              </w:rPr>
            </w:pPr>
            <w:r>
              <w:rPr>
                <w:noProof/>
                <w:lang w:eastAsia="en-US"/>
              </w:rPr>
              <w:t>The practical part is devoted to the testing of the hypotheses. Which were subsequently confirmed or refuted by means of a test.</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lastRenderedPageBreak/>
              <w:t xml:space="preserve">Klíčová slova v angličtině: </w:t>
            </w:r>
          </w:p>
        </w:tc>
        <w:tc>
          <w:tcPr>
            <w:tcW w:w="6372"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FE6E4F" w:rsidRDefault="00FE6E4F" w:rsidP="000D77D8">
            <w:pPr>
              <w:rPr>
                <w:lang w:eastAsia="en-US"/>
              </w:rPr>
            </w:pPr>
            <w:r w:rsidRPr="002C6C2B">
              <w:rPr>
                <w:lang w:eastAsia="en-US"/>
              </w:rPr>
              <w:t>developmental learning disabilities, child with dyslexia, dyslexia, traditional re-education, non-traditional re-education, hypotheses</w:t>
            </w:r>
          </w:p>
        </w:tc>
      </w:tr>
      <w:tr w:rsidR="00FE6E4F" w:rsidTr="000D77D8">
        <w:tc>
          <w:tcPr>
            <w:tcW w:w="2689" w:type="dxa"/>
            <w:tcBorders>
              <w:top w:val="single" w:sz="4" w:space="0" w:color="auto"/>
              <w:left w:val="single" w:sz="12" w:space="0" w:color="auto"/>
              <w:bottom w:val="single" w:sz="4" w:space="0" w:color="auto"/>
              <w:right w:val="single" w:sz="4" w:space="0" w:color="auto"/>
            </w:tcBorders>
            <w:hideMark/>
          </w:tcPr>
          <w:p w:rsidR="00FE6E4F" w:rsidRDefault="00FE6E4F" w:rsidP="000D77D8">
            <w:pPr>
              <w:rPr>
                <w:b/>
                <w:lang w:eastAsia="en-US"/>
              </w:rPr>
            </w:pPr>
            <w:r>
              <w:rPr>
                <w:b/>
                <w:lang w:eastAsia="en-US"/>
              </w:rPr>
              <w:t xml:space="preserve">Rozsah práce: </w:t>
            </w:r>
          </w:p>
        </w:tc>
        <w:tc>
          <w:tcPr>
            <w:tcW w:w="6372" w:type="dxa"/>
            <w:tcBorders>
              <w:top w:val="single" w:sz="4" w:space="0" w:color="auto"/>
              <w:left w:val="single" w:sz="4" w:space="0" w:color="auto"/>
              <w:bottom w:val="single" w:sz="4" w:space="0" w:color="auto"/>
              <w:right w:val="single" w:sz="12" w:space="0" w:color="auto"/>
            </w:tcBorders>
            <w:hideMark/>
          </w:tcPr>
          <w:p w:rsidR="00FE6E4F" w:rsidRDefault="00D0539E" w:rsidP="000D77D8">
            <w:pPr>
              <w:rPr>
                <w:lang w:eastAsia="en-US"/>
              </w:rPr>
            </w:pPr>
            <w:r>
              <w:rPr>
                <w:lang w:eastAsia="en-US"/>
              </w:rPr>
              <w:t>62</w:t>
            </w:r>
          </w:p>
        </w:tc>
      </w:tr>
      <w:tr w:rsidR="00FE6E4F" w:rsidTr="000D77D8">
        <w:tc>
          <w:tcPr>
            <w:tcW w:w="2689" w:type="dxa"/>
            <w:tcBorders>
              <w:top w:val="single" w:sz="4" w:space="0" w:color="auto"/>
              <w:left w:val="single" w:sz="12" w:space="0" w:color="auto"/>
              <w:bottom w:val="single" w:sz="12" w:space="0" w:color="auto"/>
              <w:right w:val="single" w:sz="4" w:space="0" w:color="auto"/>
            </w:tcBorders>
            <w:hideMark/>
          </w:tcPr>
          <w:p w:rsidR="00FE6E4F" w:rsidRDefault="00FE6E4F" w:rsidP="000D77D8">
            <w:pPr>
              <w:rPr>
                <w:b/>
                <w:lang w:eastAsia="en-US"/>
              </w:rPr>
            </w:pPr>
            <w:r>
              <w:rPr>
                <w:b/>
                <w:lang w:eastAsia="en-US"/>
              </w:rPr>
              <w:t xml:space="preserve">Jazyk práce: </w:t>
            </w:r>
          </w:p>
        </w:tc>
        <w:tc>
          <w:tcPr>
            <w:tcW w:w="6372" w:type="dxa"/>
            <w:tcBorders>
              <w:top w:val="single" w:sz="4" w:space="0" w:color="auto"/>
              <w:left w:val="single" w:sz="4" w:space="0" w:color="auto"/>
              <w:bottom w:val="single" w:sz="12" w:space="0" w:color="auto"/>
              <w:right w:val="single" w:sz="12" w:space="0" w:color="auto"/>
            </w:tcBorders>
            <w:hideMark/>
          </w:tcPr>
          <w:p w:rsidR="00FE6E4F" w:rsidRDefault="00FE6E4F" w:rsidP="000D77D8">
            <w:pPr>
              <w:rPr>
                <w:lang w:eastAsia="en-US"/>
              </w:rPr>
            </w:pPr>
            <w:r>
              <w:rPr>
                <w:lang w:eastAsia="en-US"/>
              </w:rPr>
              <w:t>Český jazyk</w:t>
            </w:r>
          </w:p>
        </w:tc>
      </w:tr>
    </w:tbl>
    <w:p w:rsidR="00FE6E4F" w:rsidRDefault="00FE6E4F" w:rsidP="00FE6E4F"/>
    <w:p w:rsidR="00647110" w:rsidRDefault="00647110" w:rsidP="00D16777">
      <w:pPr>
        <w:spacing w:after="240"/>
      </w:pPr>
    </w:p>
    <w:sectPr w:rsidR="0064711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38" w:rsidRDefault="00DA3138" w:rsidP="00A21621">
      <w:pPr>
        <w:spacing w:line="240" w:lineRule="auto"/>
      </w:pPr>
      <w:r>
        <w:separator/>
      </w:r>
    </w:p>
  </w:endnote>
  <w:endnote w:type="continuationSeparator" w:id="0">
    <w:p w:rsidR="00DA3138" w:rsidRDefault="00DA3138" w:rsidP="00A21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1D" w:rsidRDefault="00D7701D">
    <w:pPr>
      <w:pStyle w:val="Zpat"/>
      <w:jc w:val="center"/>
    </w:pPr>
  </w:p>
  <w:p w:rsidR="00D7701D" w:rsidRDefault="00D7701D" w:rsidP="00B41A2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068238"/>
      <w:docPartObj>
        <w:docPartGallery w:val="Page Numbers (Bottom of Page)"/>
        <w:docPartUnique/>
      </w:docPartObj>
    </w:sdtPr>
    <w:sdtEndPr/>
    <w:sdtContent>
      <w:p w:rsidR="00D7701D" w:rsidRDefault="00D7701D">
        <w:pPr>
          <w:pStyle w:val="Zpat"/>
          <w:jc w:val="center"/>
        </w:pPr>
        <w:r>
          <w:fldChar w:fldCharType="begin"/>
        </w:r>
        <w:r>
          <w:instrText>PAGE   \* MERGEFORMAT</w:instrText>
        </w:r>
        <w:r>
          <w:fldChar w:fldCharType="separate"/>
        </w:r>
        <w:r w:rsidR="0070345B">
          <w:rPr>
            <w:noProof/>
          </w:rPr>
          <w:t>20</w:t>
        </w:r>
        <w:r>
          <w:fldChar w:fldCharType="end"/>
        </w:r>
      </w:p>
    </w:sdtContent>
  </w:sdt>
  <w:p w:rsidR="00D7701D" w:rsidRDefault="00D7701D" w:rsidP="00B41A2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38" w:rsidRDefault="00DA3138" w:rsidP="00A21621">
      <w:pPr>
        <w:spacing w:line="240" w:lineRule="auto"/>
      </w:pPr>
      <w:r>
        <w:separator/>
      </w:r>
    </w:p>
  </w:footnote>
  <w:footnote w:type="continuationSeparator" w:id="0">
    <w:p w:rsidR="00DA3138" w:rsidRDefault="00DA3138" w:rsidP="00A216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766"/>
    <w:multiLevelType w:val="hybridMultilevel"/>
    <w:tmpl w:val="8E92E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36A47"/>
    <w:multiLevelType w:val="hybridMultilevel"/>
    <w:tmpl w:val="D40447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08375670"/>
    <w:multiLevelType w:val="hybridMultilevel"/>
    <w:tmpl w:val="CF22CD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09C74D9E"/>
    <w:multiLevelType w:val="hybridMultilevel"/>
    <w:tmpl w:val="C2EA22C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B352D01"/>
    <w:multiLevelType w:val="multilevel"/>
    <w:tmpl w:val="2B327AEC"/>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B3E0CC2"/>
    <w:multiLevelType w:val="multilevel"/>
    <w:tmpl w:val="51466586"/>
    <w:lvl w:ilvl="0">
      <w:start w:val="4"/>
      <w:numFmt w:val="decimal"/>
      <w:lvlText w:val="%1"/>
      <w:lvlJc w:val="left"/>
      <w:pPr>
        <w:ind w:left="360" w:hanging="360"/>
      </w:pPr>
      <w:rPr>
        <w:rFonts w:hint="default"/>
      </w:rPr>
    </w:lvl>
    <w:lvl w:ilvl="1">
      <w:start w:val="5"/>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FAD0314"/>
    <w:multiLevelType w:val="hybridMultilevel"/>
    <w:tmpl w:val="735883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31838D0"/>
    <w:multiLevelType w:val="multilevel"/>
    <w:tmpl w:val="B2A29BD4"/>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8676348"/>
    <w:multiLevelType w:val="hybridMultilevel"/>
    <w:tmpl w:val="0826FC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198701A8"/>
    <w:multiLevelType w:val="multilevel"/>
    <w:tmpl w:val="7BBEB38A"/>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nsid w:val="1BDB65F2"/>
    <w:multiLevelType w:val="hybridMultilevel"/>
    <w:tmpl w:val="899C8D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1BB48CB"/>
    <w:multiLevelType w:val="multilevel"/>
    <w:tmpl w:val="BF26A01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B073F6"/>
    <w:multiLevelType w:val="hybridMultilevel"/>
    <w:tmpl w:val="56AEDA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268E5B96"/>
    <w:multiLevelType w:val="multilevel"/>
    <w:tmpl w:val="87484F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C6747E"/>
    <w:multiLevelType w:val="hybridMultilevel"/>
    <w:tmpl w:val="9F30660A"/>
    <w:lvl w:ilvl="0" w:tplc="0405000F">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5">
    <w:nsid w:val="2ABE7BAA"/>
    <w:multiLevelType w:val="hybridMultilevel"/>
    <w:tmpl w:val="0A3046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2E7A3C4B"/>
    <w:multiLevelType w:val="hybridMultilevel"/>
    <w:tmpl w:val="7E1EA2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1183528"/>
    <w:multiLevelType w:val="hybridMultilevel"/>
    <w:tmpl w:val="D6D408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389F7727"/>
    <w:multiLevelType w:val="hybridMultilevel"/>
    <w:tmpl w:val="D780E1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CE84E53"/>
    <w:multiLevelType w:val="hybridMultilevel"/>
    <w:tmpl w:val="2B5018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nsid w:val="3D937CE5"/>
    <w:multiLevelType w:val="hybridMultilevel"/>
    <w:tmpl w:val="4B7412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3E2D75B3"/>
    <w:multiLevelType w:val="hybridMultilevel"/>
    <w:tmpl w:val="302682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40FE2361"/>
    <w:multiLevelType w:val="hybridMultilevel"/>
    <w:tmpl w:val="ED94F7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41F926E1"/>
    <w:multiLevelType w:val="hybridMultilevel"/>
    <w:tmpl w:val="8BF83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E812F8"/>
    <w:multiLevelType w:val="hybridMultilevel"/>
    <w:tmpl w:val="DBB092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45D96BA3"/>
    <w:multiLevelType w:val="hybridMultilevel"/>
    <w:tmpl w:val="479CA09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469F0874"/>
    <w:multiLevelType w:val="hybridMultilevel"/>
    <w:tmpl w:val="16C4D29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4C2F6808"/>
    <w:multiLevelType w:val="hybridMultilevel"/>
    <w:tmpl w:val="7CFEC3F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528C1C60"/>
    <w:multiLevelType w:val="hybridMultilevel"/>
    <w:tmpl w:val="794A872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52DD34B9"/>
    <w:multiLevelType w:val="hybridMultilevel"/>
    <w:tmpl w:val="CF6029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55241BB0"/>
    <w:multiLevelType w:val="hybridMultilevel"/>
    <w:tmpl w:val="F55C87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147FA6"/>
    <w:multiLevelType w:val="hybridMultilevel"/>
    <w:tmpl w:val="9B4896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5D3A4846"/>
    <w:multiLevelType w:val="hybridMultilevel"/>
    <w:tmpl w:val="E772AB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nsid w:val="5FBC6804"/>
    <w:multiLevelType w:val="hybridMultilevel"/>
    <w:tmpl w:val="14DEFF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612F0AFE"/>
    <w:multiLevelType w:val="hybridMultilevel"/>
    <w:tmpl w:val="EDF438A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nsid w:val="68FB429D"/>
    <w:multiLevelType w:val="hybridMultilevel"/>
    <w:tmpl w:val="96D271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6B7B0DA8"/>
    <w:multiLevelType w:val="hybridMultilevel"/>
    <w:tmpl w:val="20DC16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BAA317E"/>
    <w:multiLevelType w:val="hybridMultilevel"/>
    <w:tmpl w:val="EAF698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6DAD616D"/>
    <w:multiLevelType w:val="hybridMultilevel"/>
    <w:tmpl w:val="D5C2012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nsid w:val="6DB87B27"/>
    <w:multiLevelType w:val="hybridMultilevel"/>
    <w:tmpl w:val="C7163B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nsid w:val="6F1C554E"/>
    <w:multiLevelType w:val="hybridMultilevel"/>
    <w:tmpl w:val="8F7CFD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6FC7753E"/>
    <w:multiLevelType w:val="hybridMultilevel"/>
    <w:tmpl w:val="C4B8471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nsid w:val="705D6A74"/>
    <w:multiLevelType w:val="hybridMultilevel"/>
    <w:tmpl w:val="4C28FF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nsid w:val="71564605"/>
    <w:multiLevelType w:val="hybridMultilevel"/>
    <w:tmpl w:val="FF9C88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nsid w:val="732F1D79"/>
    <w:multiLevelType w:val="hybridMultilevel"/>
    <w:tmpl w:val="BA40B0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nsid w:val="770A1B90"/>
    <w:multiLevelType w:val="hybridMultilevel"/>
    <w:tmpl w:val="56AA14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nsid w:val="78C32D0E"/>
    <w:multiLevelType w:val="hybridMultilevel"/>
    <w:tmpl w:val="571E98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7">
    <w:nsid w:val="7C453AA6"/>
    <w:multiLevelType w:val="hybridMultilevel"/>
    <w:tmpl w:val="621094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8">
    <w:nsid w:val="7F4542E0"/>
    <w:multiLevelType w:val="hybridMultilevel"/>
    <w:tmpl w:val="8C2E3FE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nsid w:val="7FB065DC"/>
    <w:multiLevelType w:val="hybridMultilevel"/>
    <w:tmpl w:val="54E093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35"/>
  </w:num>
  <w:num w:numId="2">
    <w:abstractNumId w:val="13"/>
  </w:num>
  <w:num w:numId="3">
    <w:abstractNumId w:val="6"/>
  </w:num>
  <w:num w:numId="4">
    <w:abstractNumId w:val="45"/>
  </w:num>
  <w:num w:numId="5">
    <w:abstractNumId w:val="22"/>
  </w:num>
  <w:num w:numId="6">
    <w:abstractNumId w:val="18"/>
  </w:num>
  <w:num w:numId="7">
    <w:abstractNumId w:val="24"/>
  </w:num>
  <w:num w:numId="8">
    <w:abstractNumId w:val="19"/>
  </w:num>
  <w:num w:numId="9">
    <w:abstractNumId w:val="1"/>
  </w:num>
  <w:num w:numId="10">
    <w:abstractNumId w:val="3"/>
  </w:num>
  <w:num w:numId="11">
    <w:abstractNumId w:val="4"/>
  </w:num>
  <w:num w:numId="12">
    <w:abstractNumId w:val="27"/>
  </w:num>
  <w:num w:numId="13">
    <w:abstractNumId w:val="49"/>
  </w:num>
  <w:num w:numId="14">
    <w:abstractNumId w:val="20"/>
  </w:num>
  <w:num w:numId="15">
    <w:abstractNumId w:val="25"/>
  </w:num>
  <w:num w:numId="16">
    <w:abstractNumId w:val="40"/>
  </w:num>
  <w:num w:numId="17">
    <w:abstractNumId w:val="46"/>
  </w:num>
  <w:num w:numId="18">
    <w:abstractNumId w:val="48"/>
  </w:num>
  <w:num w:numId="19">
    <w:abstractNumId w:val="38"/>
  </w:num>
  <w:num w:numId="20">
    <w:abstractNumId w:val="28"/>
  </w:num>
  <w:num w:numId="21">
    <w:abstractNumId w:val="2"/>
  </w:num>
  <w:num w:numId="22">
    <w:abstractNumId w:val="16"/>
  </w:num>
  <w:num w:numId="23">
    <w:abstractNumId w:val="17"/>
  </w:num>
  <w:num w:numId="24">
    <w:abstractNumId w:val="31"/>
  </w:num>
  <w:num w:numId="25">
    <w:abstractNumId w:val="47"/>
  </w:num>
  <w:num w:numId="26">
    <w:abstractNumId w:val="29"/>
  </w:num>
  <w:num w:numId="27">
    <w:abstractNumId w:val="39"/>
  </w:num>
  <w:num w:numId="28">
    <w:abstractNumId w:val="37"/>
  </w:num>
  <w:num w:numId="29">
    <w:abstractNumId w:val="32"/>
  </w:num>
  <w:num w:numId="30">
    <w:abstractNumId w:val="21"/>
  </w:num>
  <w:num w:numId="31">
    <w:abstractNumId w:val="8"/>
  </w:num>
  <w:num w:numId="32">
    <w:abstractNumId w:val="42"/>
  </w:num>
  <w:num w:numId="33">
    <w:abstractNumId w:val="44"/>
  </w:num>
  <w:num w:numId="34">
    <w:abstractNumId w:val="15"/>
  </w:num>
  <w:num w:numId="35">
    <w:abstractNumId w:val="10"/>
  </w:num>
  <w:num w:numId="36">
    <w:abstractNumId w:val="36"/>
  </w:num>
  <w:num w:numId="37">
    <w:abstractNumId w:val="43"/>
  </w:num>
  <w:num w:numId="38">
    <w:abstractNumId w:val="33"/>
  </w:num>
  <w:num w:numId="39">
    <w:abstractNumId w:val="30"/>
  </w:num>
  <w:num w:numId="40">
    <w:abstractNumId w:val="12"/>
  </w:num>
  <w:num w:numId="41">
    <w:abstractNumId w:val="26"/>
  </w:num>
  <w:num w:numId="42">
    <w:abstractNumId w:val="7"/>
  </w:num>
  <w:num w:numId="43">
    <w:abstractNumId w:val="14"/>
  </w:num>
  <w:num w:numId="44">
    <w:abstractNumId w:val="41"/>
  </w:num>
  <w:num w:numId="45">
    <w:abstractNumId w:val="9"/>
  </w:num>
  <w:num w:numId="46">
    <w:abstractNumId w:val="11"/>
  </w:num>
  <w:num w:numId="47">
    <w:abstractNumId w:val="5"/>
  </w:num>
  <w:num w:numId="48">
    <w:abstractNumId w:val="34"/>
  </w:num>
  <w:num w:numId="49">
    <w:abstractNumId w:val="23"/>
  </w:num>
  <w:num w:numId="5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1A"/>
    <w:rsid w:val="000031C6"/>
    <w:rsid w:val="0000569D"/>
    <w:rsid w:val="000064B4"/>
    <w:rsid w:val="0001269A"/>
    <w:rsid w:val="00014223"/>
    <w:rsid w:val="000145D5"/>
    <w:rsid w:val="00015470"/>
    <w:rsid w:val="0002083B"/>
    <w:rsid w:val="00026CED"/>
    <w:rsid w:val="000320D2"/>
    <w:rsid w:val="000326CC"/>
    <w:rsid w:val="0003663F"/>
    <w:rsid w:val="000374B9"/>
    <w:rsid w:val="00037B6D"/>
    <w:rsid w:val="00043A0C"/>
    <w:rsid w:val="0004584E"/>
    <w:rsid w:val="00046218"/>
    <w:rsid w:val="00046463"/>
    <w:rsid w:val="00046E6F"/>
    <w:rsid w:val="000478C0"/>
    <w:rsid w:val="000518F7"/>
    <w:rsid w:val="00056B2E"/>
    <w:rsid w:val="0006298D"/>
    <w:rsid w:val="0006763A"/>
    <w:rsid w:val="00067BD1"/>
    <w:rsid w:val="00070755"/>
    <w:rsid w:val="00075055"/>
    <w:rsid w:val="000823AB"/>
    <w:rsid w:val="0008567C"/>
    <w:rsid w:val="00087CB9"/>
    <w:rsid w:val="00090628"/>
    <w:rsid w:val="000906D1"/>
    <w:rsid w:val="00091483"/>
    <w:rsid w:val="000919C9"/>
    <w:rsid w:val="0009399A"/>
    <w:rsid w:val="000951EB"/>
    <w:rsid w:val="00095483"/>
    <w:rsid w:val="00096B84"/>
    <w:rsid w:val="00097418"/>
    <w:rsid w:val="00097F8D"/>
    <w:rsid w:val="000A0FDC"/>
    <w:rsid w:val="000A3A5B"/>
    <w:rsid w:val="000A604B"/>
    <w:rsid w:val="000B1A47"/>
    <w:rsid w:val="000B1E31"/>
    <w:rsid w:val="000C124C"/>
    <w:rsid w:val="000C40EA"/>
    <w:rsid w:val="000C50CD"/>
    <w:rsid w:val="000D17BD"/>
    <w:rsid w:val="000D291E"/>
    <w:rsid w:val="000D362F"/>
    <w:rsid w:val="000D369B"/>
    <w:rsid w:val="000D5411"/>
    <w:rsid w:val="000D5E79"/>
    <w:rsid w:val="000D77D8"/>
    <w:rsid w:val="000E6182"/>
    <w:rsid w:val="000E6507"/>
    <w:rsid w:val="000E6C67"/>
    <w:rsid w:val="000F19BA"/>
    <w:rsid w:val="000F5723"/>
    <w:rsid w:val="00100001"/>
    <w:rsid w:val="001024EA"/>
    <w:rsid w:val="0010299D"/>
    <w:rsid w:val="0010628B"/>
    <w:rsid w:val="00110CA0"/>
    <w:rsid w:val="00112F01"/>
    <w:rsid w:val="00115D65"/>
    <w:rsid w:val="001168BA"/>
    <w:rsid w:val="00117E85"/>
    <w:rsid w:val="0012298C"/>
    <w:rsid w:val="00131D22"/>
    <w:rsid w:val="00132EAB"/>
    <w:rsid w:val="001340F5"/>
    <w:rsid w:val="00135BD8"/>
    <w:rsid w:val="00136232"/>
    <w:rsid w:val="001364BE"/>
    <w:rsid w:val="001365E5"/>
    <w:rsid w:val="00140BED"/>
    <w:rsid w:val="00142EE3"/>
    <w:rsid w:val="00143B78"/>
    <w:rsid w:val="001457A1"/>
    <w:rsid w:val="00147F82"/>
    <w:rsid w:val="0015086C"/>
    <w:rsid w:val="0015143D"/>
    <w:rsid w:val="00152A94"/>
    <w:rsid w:val="00157309"/>
    <w:rsid w:val="00160B33"/>
    <w:rsid w:val="00161B50"/>
    <w:rsid w:val="00161C83"/>
    <w:rsid w:val="00162409"/>
    <w:rsid w:val="001624B3"/>
    <w:rsid w:val="00163067"/>
    <w:rsid w:val="00164C66"/>
    <w:rsid w:val="00165DA3"/>
    <w:rsid w:val="00170402"/>
    <w:rsid w:val="001733AB"/>
    <w:rsid w:val="0017637E"/>
    <w:rsid w:val="0017692F"/>
    <w:rsid w:val="0017789F"/>
    <w:rsid w:val="00180703"/>
    <w:rsid w:val="001831B9"/>
    <w:rsid w:val="00185540"/>
    <w:rsid w:val="001865FA"/>
    <w:rsid w:val="00187C88"/>
    <w:rsid w:val="001921A7"/>
    <w:rsid w:val="00193251"/>
    <w:rsid w:val="001937BF"/>
    <w:rsid w:val="001A14B0"/>
    <w:rsid w:val="001A6E3D"/>
    <w:rsid w:val="001B2DD8"/>
    <w:rsid w:val="001B444E"/>
    <w:rsid w:val="001B4C23"/>
    <w:rsid w:val="001B5327"/>
    <w:rsid w:val="001B62B9"/>
    <w:rsid w:val="001B6F19"/>
    <w:rsid w:val="001B7318"/>
    <w:rsid w:val="001B773B"/>
    <w:rsid w:val="001C1980"/>
    <w:rsid w:val="001C3949"/>
    <w:rsid w:val="001C4A6A"/>
    <w:rsid w:val="001C6F51"/>
    <w:rsid w:val="001D0A62"/>
    <w:rsid w:val="001D2C38"/>
    <w:rsid w:val="001D3911"/>
    <w:rsid w:val="001D53EB"/>
    <w:rsid w:val="001D5C03"/>
    <w:rsid w:val="001D7539"/>
    <w:rsid w:val="001E21A7"/>
    <w:rsid w:val="001E32A8"/>
    <w:rsid w:val="001F2768"/>
    <w:rsid w:val="001F42E5"/>
    <w:rsid w:val="002008E3"/>
    <w:rsid w:val="002012AC"/>
    <w:rsid w:val="002036BF"/>
    <w:rsid w:val="0020411A"/>
    <w:rsid w:val="002058FC"/>
    <w:rsid w:val="00207094"/>
    <w:rsid w:val="00210179"/>
    <w:rsid w:val="00212D61"/>
    <w:rsid w:val="00215035"/>
    <w:rsid w:val="002173D9"/>
    <w:rsid w:val="002242B4"/>
    <w:rsid w:val="0022680D"/>
    <w:rsid w:val="00227B4F"/>
    <w:rsid w:val="00231540"/>
    <w:rsid w:val="00231D5A"/>
    <w:rsid w:val="00237B26"/>
    <w:rsid w:val="00241B10"/>
    <w:rsid w:val="00255CF7"/>
    <w:rsid w:val="002562BE"/>
    <w:rsid w:val="00257661"/>
    <w:rsid w:val="00260CCA"/>
    <w:rsid w:val="00261B3E"/>
    <w:rsid w:val="0026418F"/>
    <w:rsid w:val="00266B11"/>
    <w:rsid w:val="00266D6B"/>
    <w:rsid w:val="0027103D"/>
    <w:rsid w:val="00271FEF"/>
    <w:rsid w:val="00274624"/>
    <w:rsid w:val="00274C4F"/>
    <w:rsid w:val="0027604D"/>
    <w:rsid w:val="0027775F"/>
    <w:rsid w:val="002777C9"/>
    <w:rsid w:val="00280B20"/>
    <w:rsid w:val="00282B23"/>
    <w:rsid w:val="00291599"/>
    <w:rsid w:val="0029797C"/>
    <w:rsid w:val="002A16A1"/>
    <w:rsid w:val="002A2658"/>
    <w:rsid w:val="002B57AB"/>
    <w:rsid w:val="002B583A"/>
    <w:rsid w:val="002C1334"/>
    <w:rsid w:val="002C1F5B"/>
    <w:rsid w:val="002C44E5"/>
    <w:rsid w:val="002C6ECB"/>
    <w:rsid w:val="002D046D"/>
    <w:rsid w:val="002D06AA"/>
    <w:rsid w:val="002D22AC"/>
    <w:rsid w:val="002D2F82"/>
    <w:rsid w:val="002D7575"/>
    <w:rsid w:val="002D7C32"/>
    <w:rsid w:val="002E5602"/>
    <w:rsid w:val="002E6296"/>
    <w:rsid w:val="002F2811"/>
    <w:rsid w:val="002F4C98"/>
    <w:rsid w:val="002F533A"/>
    <w:rsid w:val="002F798E"/>
    <w:rsid w:val="003010E8"/>
    <w:rsid w:val="00303668"/>
    <w:rsid w:val="00305C7E"/>
    <w:rsid w:val="00310DA5"/>
    <w:rsid w:val="0031300B"/>
    <w:rsid w:val="003132D1"/>
    <w:rsid w:val="003135C7"/>
    <w:rsid w:val="00316CC2"/>
    <w:rsid w:val="0031726A"/>
    <w:rsid w:val="003174F8"/>
    <w:rsid w:val="003202E4"/>
    <w:rsid w:val="00321603"/>
    <w:rsid w:val="00326365"/>
    <w:rsid w:val="0032718E"/>
    <w:rsid w:val="00330DDA"/>
    <w:rsid w:val="00336171"/>
    <w:rsid w:val="003408F5"/>
    <w:rsid w:val="00343580"/>
    <w:rsid w:val="00344CCF"/>
    <w:rsid w:val="00350CB3"/>
    <w:rsid w:val="00350DBE"/>
    <w:rsid w:val="00351970"/>
    <w:rsid w:val="00354EE6"/>
    <w:rsid w:val="003556EC"/>
    <w:rsid w:val="0035585A"/>
    <w:rsid w:val="00356D5C"/>
    <w:rsid w:val="0036732C"/>
    <w:rsid w:val="00370FC9"/>
    <w:rsid w:val="00385875"/>
    <w:rsid w:val="00387761"/>
    <w:rsid w:val="0039063D"/>
    <w:rsid w:val="0039081D"/>
    <w:rsid w:val="0039550C"/>
    <w:rsid w:val="00396F97"/>
    <w:rsid w:val="00397AA2"/>
    <w:rsid w:val="003A0D6F"/>
    <w:rsid w:val="003A3A0B"/>
    <w:rsid w:val="003A5274"/>
    <w:rsid w:val="003B57F3"/>
    <w:rsid w:val="003B7911"/>
    <w:rsid w:val="003C3034"/>
    <w:rsid w:val="003C4917"/>
    <w:rsid w:val="003C7C4A"/>
    <w:rsid w:val="003C7F4E"/>
    <w:rsid w:val="003D05C2"/>
    <w:rsid w:val="003D1E0A"/>
    <w:rsid w:val="003D50B2"/>
    <w:rsid w:val="003D71C6"/>
    <w:rsid w:val="003D7F63"/>
    <w:rsid w:val="003E0B2D"/>
    <w:rsid w:val="003E1C6B"/>
    <w:rsid w:val="003E43FD"/>
    <w:rsid w:val="003E4E96"/>
    <w:rsid w:val="003E5A67"/>
    <w:rsid w:val="003E67EE"/>
    <w:rsid w:val="003F00F6"/>
    <w:rsid w:val="003F0228"/>
    <w:rsid w:val="003F0C2B"/>
    <w:rsid w:val="003F0DE0"/>
    <w:rsid w:val="003F350D"/>
    <w:rsid w:val="00400C59"/>
    <w:rsid w:val="00406A3B"/>
    <w:rsid w:val="00411890"/>
    <w:rsid w:val="00413AE8"/>
    <w:rsid w:val="0041503B"/>
    <w:rsid w:val="004205F3"/>
    <w:rsid w:val="004231BA"/>
    <w:rsid w:val="0043038D"/>
    <w:rsid w:val="00433BE6"/>
    <w:rsid w:val="004403A6"/>
    <w:rsid w:val="00442D09"/>
    <w:rsid w:val="00446DBB"/>
    <w:rsid w:val="00447132"/>
    <w:rsid w:val="004471EA"/>
    <w:rsid w:val="0045351D"/>
    <w:rsid w:val="004609F2"/>
    <w:rsid w:val="00462CAF"/>
    <w:rsid w:val="00463B7F"/>
    <w:rsid w:val="00467FA8"/>
    <w:rsid w:val="00472346"/>
    <w:rsid w:val="00472925"/>
    <w:rsid w:val="00472EE1"/>
    <w:rsid w:val="0047421B"/>
    <w:rsid w:val="004747F5"/>
    <w:rsid w:val="0047619D"/>
    <w:rsid w:val="00483903"/>
    <w:rsid w:val="004878D5"/>
    <w:rsid w:val="00487AC3"/>
    <w:rsid w:val="0049078C"/>
    <w:rsid w:val="00495DF5"/>
    <w:rsid w:val="00496537"/>
    <w:rsid w:val="004A017D"/>
    <w:rsid w:val="004A09A1"/>
    <w:rsid w:val="004A18D3"/>
    <w:rsid w:val="004A3897"/>
    <w:rsid w:val="004A4175"/>
    <w:rsid w:val="004A5A32"/>
    <w:rsid w:val="004B1FA9"/>
    <w:rsid w:val="004B25FA"/>
    <w:rsid w:val="004B2BAE"/>
    <w:rsid w:val="004B3EDE"/>
    <w:rsid w:val="004B4D93"/>
    <w:rsid w:val="004B6B20"/>
    <w:rsid w:val="004C22AF"/>
    <w:rsid w:val="004C32CB"/>
    <w:rsid w:val="004C523B"/>
    <w:rsid w:val="004C5AAA"/>
    <w:rsid w:val="004C62BD"/>
    <w:rsid w:val="004C62C7"/>
    <w:rsid w:val="004C68D5"/>
    <w:rsid w:val="004C6ACE"/>
    <w:rsid w:val="004C724F"/>
    <w:rsid w:val="004D099E"/>
    <w:rsid w:val="004D1B48"/>
    <w:rsid w:val="004D1B49"/>
    <w:rsid w:val="004D31BB"/>
    <w:rsid w:val="004D3855"/>
    <w:rsid w:val="004D490F"/>
    <w:rsid w:val="004D79C9"/>
    <w:rsid w:val="004D7E13"/>
    <w:rsid w:val="004E4151"/>
    <w:rsid w:val="004E6F8C"/>
    <w:rsid w:val="004E7FB9"/>
    <w:rsid w:val="004F19D6"/>
    <w:rsid w:val="004F4FCE"/>
    <w:rsid w:val="004F51D6"/>
    <w:rsid w:val="00504A29"/>
    <w:rsid w:val="005063C0"/>
    <w:rsid w:val="00506DE2"/>
    <w:rsid w:val="005070AC"/>
    <w:rsid w:val="005073B0"/>
    <w:rsid w:val="00510CF8"/>
    <w:rsid w:val="00511E5F"/>
    <w:rsid w:val="00514624"/>
    <w:rsid w:val="00517004"/>
    <w:rsid w:val="005170F0"/>
    <w:rsid w:val="00523A28"/>
    <w:rsid w:val="00525611"/>
    <w:rsid w:val="0052620F"/>
    <w:rsid w:val="00533390"/>
    <w:rsid w:val="0053525E"/>
    <w:rsid w:val="00536DCA"/>
    <w:rsid w:val="00541937"/>
    <w:rsid w:val="00541AE3"/>
    <w:rsid w:val="005427CD"/>
    <w:rsid w:val="00542F60"/>
    <w:rsid w:val="00552613"/>
    <w:rsid w:val="00555881"/>
    <w:rsid w:val="0055733E"/>
    <w:rsid w:val="00557B4E"/>
    <w:rsid w:val="00557D0A"/>
    <w:rsid w:val="005624AF"/>
    <w:rsid w:val="00562625"/>
    <w:rsid w:val="00575391"/>
    <w:rsid w:val="00581C86"/>
    <w:rsid w:val="00583B96"/>
    <w:rsid w:val="0058525F"/>
    <w:rsid w:val="00585962"/>
    <w:rsid w:val="00591BD6"/>
    <w:rsid w:val="00593DA3"/>
    <w:rsid w:val="0059544A"/>
    <w:rsid w:val="005A05D1"/>
    <w:rsid w:val="005A20DA"/>
    <w:rsid w:val="005B031D"/>
    <w:rsid w:val="005B43FB"/>
    <w:rsid w:val="005B5A32"/>
    <w:rsid w:val="005B5E3C"/>
    <w:rsid w:val="005B6C3E"/>
    <w:rsid w:val="005B6FAC"/>
    <w:rsid w:val="005B72FC"/>
    <w:rsid w:val="005C128B"/>
    <w:rsid w:val="005C182A"/>
    <w:rsid w:val="005C396C"/>
    <w:rsid w:val="005C3FC9"/>
    <w:rsid w:val="005C5AAA"/>
    <w:rsid w:val="005C733C"/>
    <w:rsid w:val="005C7D57"/>
    <w:rsid w:val="005D0511"/>
    <w:rsid w:val="005D33FA"/>
    <w:rsid w:val="005D5688"/>
    <w:rsid w:val="005D58C6"/>
    <w:rsid w:val="005D627F"/>
    <w:rsid w:val="005D64A2"/>
    <w:rsid w:val="005E2AC0"/>
    <w:rsid w:val="005E495A"/>
    <w:rsid w:val="005E4C87"/>
    <w:rsid w:val="005E6FAA"/>
    <w:rsid w:val="005F1CB7"/>
    <w:rsid w:val="005F24C1"/>
    <w:rsid w:val="00603150"/>
    <w:rsid w:val="00604ED6"/>
    <w:rsid w:val="00604F41"/>
    <w:rsid w:val="0060595B"/>
    <w:rsid w:val="00605CE8"/>
    <w:rsid w:val="0060719B"/>
    <w:rsid w:val="00611892"/>
    <w:rsid w:val="00617BA9"/>
    <w:rsid w:val="00621C67"/>
    <w:rsid w:val="00624B4B"/>
    <w:rsid w:val="0062562C"/>
    <w:rsid w:val="00627074"/>
    <w:rsid w:val="006306E1"/>
    <w:rsid w:val="0063189F"/>
    <w:rsid w:val="00632481"/>
    <w:rsid w:val="00633C75"/>
    <w:rsid w:val="00633DD9"/>
    <w:rsid w:val="00641D8A"/>
    <w:rsid w:val="006459B5"/>
    <w:rsid w:val="00646942"/>
    <w:rsid w:val="00647110"/>
    <w:rsid w:val="0065572C"/>
    <w:rsid w:val="0065678A"/>
    <w:rsid w:val="00660322"/>
    <w:rsid w:val="006610E5"/>
    <w:rsid w:val="00663524"/>
    <w:rsid w:val="006645B0"/>
    <w:rsid w:val="006649DD"/>
    <w:rsid w:val="00665F03"/>
    <w:rsid w:val="0066678F"/>
    <w:rsid w:val="0066724E"/>
    <w:rsid w:val="00670D7B"/>
    <w:rsid w:val="00673935"/>
    <w:rsid w:val="00676C71"/>
    <w:rsid w:val="00677020"/>
    <w:rsid w:val="00680BBD"/>
    <w:rsid w:val="006850A7"/>
    <w:rsid w:val="00686F0D"/>
    <w:rsid w:val="0068736E"/>
    <w:rsid w:val="006907D1"/>
    <w:rsid w:val="00694267"/>
    <w:rsid w:val="00695250"/>
    <w:rsid w:val="00697292"/>
    <w:rsid w:val="00697D2B"/>
    <w:rsid w:val="006A1032"/>
    <w:rsid w:val="006A363F"/>
    <w:rsid w:val="006B1292"/>
    <w:rsid w:val="006B27D3"/>
    <w:rsid w:val="006B73B8"/>
    <w:rsid w:val="006B7B20"/>
    <w:rsid w:val="006C2003"/>
    <w:rsid w:val="006C239F"/>
    <w:rsid w:val="006C3E58"/>
    <w:rsid w:val="006C58E1"/>
    <w:rsid w:val="006C5F73"/>
    <w:rsid w:val="006C6019"/>
    <w:rsid w:val="006C61EC"/>
    <w:rsid w:val="006D0F81"/>
    <w:rsid w:val="006D2111"/>
    <w:rsid w:val="006D4219"/>
    <w:rsid w:val="006D4F78"/>
    <w:rsid w:val="006E29E1"/>
    <w:rsid w:val="006E4E0E"/>
    <w:rsid w:val="006F082B"/>
    <w:rsid w:val="006F0831"/>
    <w:rsid w:val="006F496B"/>
    <w:rsid w:val="006F6EF8"/>
    <w:rsid w:val="0070345B"/>
    <w:rsid w:val="00706909"/>
    <w:rsid w:val="00706C4C"/>
    <w:rsid w:val="007106A6"/>
    <w:rsid w:val="00714439"/>
    <w:rsid w:val="00715D30"/>
    <w:rsid w:val="00720798"/>
    <w:rsid w:val="00721F98"/>
    <w:rsid w:val="007221BA"/>
    <w:rsid w:val="00723341"/>
    <w:rsid w:val="00724613"/>
    <w:rsid w:val="0072651A"/>
    <w:rsid w:val="0073096F"/>
    <w:rsid w:val="00731C70"/>
    <w:rsid w:val="00731C8D"/>
    <w:rsid w:val="00732ECE"/>
    <w:rsid w:val="00734500"/>
    <w:rsid w:val="00737A57"/>
    <w:rsid w:val="00737EFE"/>
    <w:rsid w:val="00743ED8"/>
    <w:rsid w:val="007440C4"/>
    <w:rsid w:val="007447FE"/>
    <w:rsid w:val="00750209"/>
    <w:rsid w:val="007513E2"/>
    <w:rsid w:val="00751A1B"/>
    <w:rsid w:val="00760752"/>
    <w:rsid w:val="0076106E"/>
    <w:rsid w:val="00761F00"/>
    <w:rsid w:val="007646AA"/>
    <w:rsid w:val="00767904"/>
    <w:rsid w:val="007706F4"/>
    <w:rsid w:val="00771E8F"/>
    <w:rsid w:val="007742DE"/>
    <w:rsid w:val="00780BE0"/>
    <w:rsid w:val="00780FB5"/>
    <w:rsid w:val="00783591"/>
    <w:rsid w:val="00783B0C"/>
    <w:rsid w:val="00785C24"/>
    <w:rsid w:val="00791CD5"/>
    <w:rsid w:val="00791FCD"/>
    <w:rsid w:val="007943DF"/>
    <w:rsid w:val="007951DD"/>
    <w:rsid w:val="00796160"/>
    <w:rsid w:val="00797559"/>
    <w:rsid w:val="007A2395"/>
    <w:rsid w:val="007A47C4"/>
    <w:rsid w:val="007A5FCE"/>
    <w:rsid w:val="007A75C4"/>
    <w:rsid w:val="007A75EF"/>
    <w:rsid w:val="007B011D"/>
    <w:rsid w:val="007B0708"/>
    <w:rsid w:val="007B0DFE"/>
    <w:rsid w:val="007B229D"/>
    <w:rsid w:val="007B4A9D"/>
    <w:rsid w:val="007B6B8F"/>
    <w:rsid w:val="007C7FBC"/>
    <w:rsid w:val="007D2C8D"/>
    <w:rsid w:val="007E0A79"/>
    <w:rsid w:val="007E1E96"/>
    <w:rsid w:val="007E38AA"/>
    <w:rsid w:val="007E5A2F"/>
    <w:rsid w:val="007E63A2"/>
    <w:rsid w:val="007E6BEB"/>
    <w:rsid w:val="007E7277"/>
    <w:rsid w:val="007E7C5E"/>
    <w:rsid w:val="007F17EE"/>
    <w:rsid w:val="0080030B"/>
    <w:rsid w:val="008029A1"/>
    <w:rsid w:val="00802F89"/>
    <w:rsid w:val="00811537"/>
    <w:rsid w:val="00814B5B"/>
    <w:rsid w:val="00814DC0"/>
    <w:rsid w:val="0081595C"/>
    <w:rsid w:val="00816904"/>
    <w:rsid w:val="00816D4F"/>
    <w:rsid w:val="00821222"/>
    <w:rsid w:val="008321AB"/>
    <w:rsid w:val="008339DA"/>
    <w:rsid w:val="0083404A"/>
    <w:rsid w:val="00837911"/>
    <w:rsid w:val="008407B1"/>
    <w:rsid w:val="00840C1A"/>
    <w:rsid w:val="00841B4B"/>
    <w:rsid w:val="00842AC9"/>
    <w:rsid w:val="00844A97"/>
    <w:rsid w:val="00844AF3"/>
    <w:rsid w:val="00845FD9"/>
    <w:rsid w:val="00847C7A"/>
    <w:rsid w:val="0085000A"/>
    <w:rsid w:val="00850A88"/>
    <w:rsid w:val="00852110"/>
    <w:rsid w:val="00852E2A"/>
    <w:rsid w:val="008556DB"/>
    <w:rsid w:val="00856B99"/>
    <w:rsid w:val="00856CD5"/>
    <w:rsid w:val="00856E7B"/>
    <w:rsid w:val="00856EAA"/>
    <w:rsid w:val="00860632"/>
    <w:rsid w:val="00861CC8"/>
    <w:rsid w:val="00863F30"/>
    <w:rsid w:val="00867A04"/>
    <w:rsid w:val="00876392"/>
    <w:rsid w:val="00876C4F"/>
    <w:rsid w:val="00882316"/>
    <w:rsid w:val="0088377C"/>
    <w:rsid w:val="008847D0"/>
    <w:rsid w:val="00884E16"/>
    <w:rsid w:val="0088787D"/>
    <w:rsid w:val="0089242E"/>
    <w:rsid w:val="00893C63"/>
    <w:rsid w:val="00895805"/>
    <w:rsid w:val="008A1C26"/>
    <w:rsid w:val="008A4949"/>
    <w:rsid w:val="008A7B3E"/>
    <w:rsid w:val="008B0572"/>
    <w:rsid w:val="008B454C"/>
    <w:rsid w:val="008B5FA1"/>
    <w:rsid w:val="008B7928"/>
    <w:rsid w:val="008C1E7F"/>
    <w:rsid w:val="008C2C78"/>
    <w:rsid w:val="008C513E"/>
    <w:rsid w:val="008C5B55"/>
    <w:rsid w:val="008D5ACF"/>
    <w:rsid w:val="008D7AE0"/>
    <w:rsid w:val="008E0D70"/>
    <w:rsid w:val="008E22A6"/>
    <w:rsid w:val="008E2792"/>
    <w:rsid w:val="008E7BDB"/>
    <w:rsid w:val="008F09AC"/>
    <w:rsid w:val="008F52CE"/>
    <w:rsid w:val="00904883"/>
    <w:rsid w:val="00910CAB"/>
    <w:rsid w:val="009130BE"/>
    <w:rsid w:val="00913C3B"/>
    <w:rsid w:val="00915231"/>
    <w:rsid w:val="00916CE8"/>
    <w:rsid w:val="009226D1"/>
    <w:rsid w:val="00925672"/>
    <w:rsid w:val="00927F50"/>
    <w:rsid w:val="00930B4C"/>
    <w:rsid w:val="00931041"/>
    <w:rsid w:val="009312BB"/>
    <w:rsid w:val="00931CF2"/>
    <w:rsid w:val="00936D2D"/>
    <w:rsid w:val="009374EB"/>
    <w:rsid w:val="00943882"/>
    <w:rsid w:val="0094779F"/>
    <w:rsid w:val="009500F9"/>
    <w:rsid w:val="00952FC4"/>
    <w:rsid w:val="00953450"/>
    <w:rsid w:val="00954AA2"/>
    <w:rsid w:val="00954D77"/>
    <w:rsid w:val="0095512F"/>
    <w:rsid w:val="009562C8"/>
    <w:rsid w:val="00960113"/>
    <w:rsid w:val="009628F1"/>
    <w:rsid w:val="00963D5B"/>
    <w:rsid w:val="009679B3"/>
    <w:rsid w:val="00973F4A"/>
    <w:rsid w:val="00974E95"/>
    <w:rsid w:val="00975968"/>
    <w:rsid w:val="0098012A"/>
    <w:rsid w:val="00980DD6"/>
    <w:rsid w:val="00984BBE"/>
    <w:rsid w:val="00986D87"/>
    <w:rsid w:val="0099537C"/>
    <w:rsid w:val="009A1FD5"/>
    <w:rsid w:val="009A3632"/>
    <w:rsid w:val="009B00BC"/>
    <w:rsid w:val="009B03C3"/>
    <w:rsid w:val="009B06B3"/>
    <w:rsid w:val="009B2A0E"/>
    <w:rsid w:val="009B312F"/>
    <w:rsid w:val="009B34C5"/>
    <w:rsid w:val="009C06CF"/>
    <w:rsid w:val="009C2281"/>
    <w:rsid w:val="009C26AB"/>
    <w:rsid w:val="009C5641"/>
    <w:rsid w:val="009D0566"/>
    <w:rsid w:val="009D411A"/>
    <w:rsid w:val="009E01CC"/>
    <w:rsid w:val="009E1B6C"/>
    <w:rsid w:val="009F002C"/>
    <w:rsid w:val="009F024E"/>
    <w:rsid w:val="009F335A"/>
    <w:rsid w:val="009F5776"/>
    <w:rsid w:val="009F67A8"/>
    <w:rsid w:val="00A00293"/>
    <w:rsid w:val="00A00A4C"/>
    <w:rsid w:val="00A00B56"/>
    <w:rsid w:val="00A01808"/>
    <w:rsid w:val="00A127C9"/>
    <w:rsid w:val="00A170A8"/>
    <w:rsid w:val="00A17274"/>
    <w:rsid w:val="00A213BB"/>
    <w:rsid w:val="00A21621"/>
    <w:rsid w:val="00A2357E"/>
    <w:rsid w:val="00A25699"/>
    <w:rsid w:val="00A305AF"/>
    <w:rsid w:val="00A3421A"/>
    <w:rsid w:val="00A36D71"/>
    <w:rsid w:val="00A3701E"/>
    <w:rsid w:val="00A42250"/>
    <w:rsid w:val="00A43AF9"/>
    <w:rsid w:val="00A512E2"/>
    <w:rsid w:val="00A54EC6"/>
    <w:rsid w:val="00A57349"/>
    <w:rsid w:val="00A5783C"/>
    <w:rsid w:val="00A57C26"/>
    <w:rsid w:val="00A613A4"/>
    <w:rsid w:val="00A62259"/>
    <w:rsid w:val="00A62377"/>
    <w:rsid w:val="00A644E5"/>
    <w:rsid w:val="00A72ED2"/>
    <w:rsid w:val="00A77C04"/>
    <w:rsid w:val="00A80383"/>
    <w:rsid w:val="00A81308"/>
    <w:rsid w:val="00A82070"/>
    <w:rsid w:val="00A82815"/>
    <w:rsid w:val="00A86516"/>
    <w:rsid w:val="00A869FB"/>
    <w:rsid w:val="00A87149"/>
    <w:rsid w:val="00A9056B"/>
    <w:rsid w:val="00A93BBB"/>
    <w:rsid w:val="00A94325"/>
    <w:rsid w:val="00AA14F2"/>
    <w:rsid w:val="00AA1FEC"/>
    <w:rsid w:val="00AA2A0D"/>
    <w:rsid w:val="00AA2ADF"/>
    <w:rsid w:val="00AA2F52"/>
    <w:rsid w:val="00AA2FA9"/>
    <w:rsid w:val="00AA4346"/>
    <w:rsid w:val="00AA52FD"/>
    <w:rsid w:val="00AA659D"/>
    <w:rsid w:val="00AA7B0B"/>
    <w:rsid w:val="00AB0B3E"/>
    <w:rsid w:val="00AB1895"/>
    <w:rsid w:val="00AB24C9"/>
    <w:rsid w:val="00AB33C0"/>
    <w:rsid w:val="00AB4F53"/>
    <w:rsid w:val="00AB5365"/>
    <w:rsid w:val="00AB5BB8"/>
    <w:rsid w:val="00AB6016"/>
    <w:rsid w:val="00AB6E7F"/>
    <w:rsid w:val="00AC0BCC"/>
    <w:rsid w:val="00AC1E8A"/>
    <w:rsid w:val="00AC73FA"/>
    <w:rsid w:val="00AC7567"/>
    <w:rsid w:val="00AD1381"/>
    <w:rsid w:val="00AD1739"/>
    <w:rsid w:val="00AD2D5F"/>
    <w:rsid w:val="00AD347F"/>
    <w:rsid w:val="00AD350B"/>
    <w:rsid w:val="00AD69D6"/>
    <w:rsid w:val="00AD7ABF"/>
    <w:rsid w:val="00AE03C6"/>
    <w:rsid w:val="00AE0EC0"/>
    <w:rsid w:val="00AE173D"/>
    <w:rsid w:val="00AE5A74"/>
    <w:rsid w:val="00AE6C4C"/>
    <w:rsid w:val="00AE755F"/>
    <w:rsid w:val="00AF0EE0"/>
    <w:rsid w:val="00AF1009"/>
    <w:rsid w:val="00AF3818"/>
    <w:rsid w:val="00AF4CB1"/>
    <w:rsid w:val="00AF59E3"/>
    <w:rsid w:val="00B01D83"/>
    <w:rsid w:val="00B03B93"/>
    <w:rsid w:val="00B04C59"/>
    <w:rsid w:val="00B10351"/>
    <w:rsid w:val="00B12629"/>
    <w:rsid w:val="00B12C2A"/>
    <w:rsid w:val="00B12FAE"/>
    <w:rsid w:val="00B14A79"/>
    <w:rsid w:val="00B229E5"/>
    <w:rsid w:val="00B414A1"/>
    <w:rsid w:val="00B417C6"/>
    <w:rsid w:val="00B41A2A"/>
    <w:rsid w:val="00B41B20"/>
    <w:rsid w:val="00B44166"/>
    <w:rsid w:val="00B450F9"/>
    <w:rsid w:val="00B4517B"/>
    <w:rsid w:val="00B51414"/>
    <w:rsid w:val="00B53B80"/>
    <w:rsid w:val="00B57515"/>
    <w:rsid w:val="00B57587"/>
    <w:rsid w:val="00B57CF9"/>
    <w:rsid w:val="00B61249"/>
    <w:rsid w:val="00B63401"/>
    <w:rsid w:val="00B67984"/>
    <w:rsid w:val="00B712A0"/>
    <w:rsid w:val="00B71999"/>
    <w:rsid w:val="00B81A2C"/>
    <w:rsid w:val="00B82C03"/>
    <w:rsid w:val="00B85183"/>
    <w:rsid w:val="00B94019"/>
    <w:rsid w:val="00B94A34"/>
    <w:rsid w:val="00BA28AF"/>
    <w:rsid w:val="00BA323D"/>
    <w:rsid w:val="00BA4175"/>
    <w:rsid w:val="00BA516F"/>
    <w:rsid w:val="00BA6222"/>
    <w:rsid w:val="00BA6A8D"/>
    <w:rsid w:val="00BB3C0D"/>
    <w:rsid w:val="00BB7C73"/>
    <w:rsid w:val="00BC4B78"/>
    <w:rsid w:val="00BC5065"/>
    <w:rsid w:val="00BC697F"/>
    <w:rsid w:val="00BD07E0"/>
    <w:rsid w:val="00BE3F35"/>
    <w:rsid w:val="00BE533D"/>
    <w:rsid w:val="00BE5EF8"/>
    <w:rsid w:val="00BE7DE5"/>
    <w:rsid w:val="00BF28B2"/>
    <w:rsid w:val="00BF6847"/>
    <w:rsid w:val="00BF6DA9"/>
    <w:rsid w:val="00BF7ADD"/>
    <w:rsid w:val="00C001E7"/>
    <w:rsid w:val="00C00740"/>
    <w:rsid w:val="00C10562"/>
    <w:rsid w:val="00C128C0"/>
    <w:rsid w:val="00C1378D"/>
    <w:rsid w:val="00C1449F"/>
    <w:rsid w:val="00C1458F"/>
    <w:rsid w:val="00C15817"/>
    <w:rsid w:val="00C16811"/>
    <w:rsid w:val="00C17308"/>
    <w:rsid w:val="00C17F5E"/>
    <w:rsid w:val="00C21611"/>
    <w:rsid w:val="00C222F2"/>
    <w:rsid w:val="00C226A6"/>
    <w:rsid w:val="00C234E0"/>
    <w:rsid w:val="00C235C4"/>
    <w:rsid w:val="00C27CCC"/>
    <w:rsid w:val="00C30601"/>
    <w:rsid w:val="00C43AF6"/>
    <w:rsid w:val="00C441B9"/>
    <w:rsid w:val="00C53197"/>
    <w:rsid w:val="00C67A93"/>
    <w:rsid w:val="00C70124"/>
    <w:rsid w:val="00C739BA"/>
    <w:rsid w:val="00C822A5"/>
    <w:rsid w:val="00C82E75"/>
    <w:rsid w:val="00C8321C"/>
    <w:rsid w:val="00C833B7"/>
    <w:rsid w:val="00C850E9"/>
    <w:rsid w:val="00C85733"/>
    <w:rsid w:val="00C86498"/>
    <w:rsid w:val="00C903CF"/>
    <w:rsid w:val="00C9069C"/>
    <w:rsid w:val="00C90727"/>
    <w:rsid w:val="00C92049"/>
    <w:rsid w:val="00C9241E"/>
    <w:rsid w:val="00C93C59"/>
    <w:rsid w:val="00C95CAB"/>
    <w:rsid w:val="00C968D8"/>
    <w:rsid w:val="00C974C0"/>
    <w:rsid w:val="00C97945"/>
    <w:rsid w:val="00C97ADB"/>
    <w:rsid w:val="00C97E4F"/>
    <w:rsid w:val="00CA1176"/>
    <w:rsid w:val="00CA2A49"/>
    <w:rsid w:val="00CB02E3"/>
    <w:rsid w:val="00CB4CAD"/>
    <w:rsid w:val="00CC5570"/>
    <w:rsid w:val="00CC565A"/>
    <w:rsid w:val="00CC6114"/>
    <w:rsid w:val="00CD11DA"/>
    <w:rsid w:val="00CD23B2"/>
    <w:rsid w:val="00CD5E6A"/>
    <w:rsid w:val="00CD630C"/>
    <w:rsid w:val="00CE2296"/>
    <w:rsid w:val="00CF3244"/>
    <w:rsid w:val="00CF4B57"/>
    <w:rsid w:val="00CF60EB"/>
    <w:rsid w:val="00CF7A28"/>
    <w:rsid w:val="00D024D4"/>
    <w:rsid w:val="00D0500C"/>
    <w:rsid w:val="00D0539E"/>
    <w:rsid w:val="00D066E4"/>
    <w:rsid w:val="00D13AFA"/>
    <w:rsid w:val="00D15E10"/>
    <w:rsid w:val="00D16777"/>
    <w:rsid w:val="00D16E64"/>
    <w:rsid w:val="00D16E98"/>
    <w:rsid w:val="00D22050"/>
    <w:rsid w:val="00D247CC"/>
    <w:rsid w:val="00D24978"/>
    <w:rsid w:val="00D24AAB"/>
    <w:rsid w:val="00D2564A"/>
    <w:rsid w:val="00D25763"/>
    <w:rsid w:val="00D27B0B"/>
    <w:rsid w:val="00D323FC"/>
    <w:rsid w:val="00D334DF"/>
    <w:rsid w:val="00D37892"/>
    <w:rsid w:val="00D42A4E"/>
    <w:rsid w:val="00D42B6A"/>
    <w:rsid w:val="00D4313C"/>
    <w:rsid w:val="00D4519D"/>
    <w:rsid w:val="00D469AF"/>
    <w:rsid w:val="00D51573"/>
    <w:rsid w:val="00D54647"/>
    <w:rsid w:val="00D610B2"/>
    <w:rsid w:val="00D6389E"/>
    <w:rsid w:val="00D645CE"/>
    <w:rsid w:val="00D72B22"/>
    <w:rsid w:val="00D735AE"/>
    <w:rsid w:val="00D7701D"/>
    <w:rsid w:val="00D81990"/>
    <w:rsid w:val="00D821E2"/>
    <w:rsid w:val="00D8267F"/>
    <w:rsid w:val="00D833E8"/>
    <w:rsid w:val="00D83F98"/>
    <w:rsid w:val="00D851F8"/>
    <w:rsid w:val="00D8559D"/>
    <w:rsid w:val="00D96303"/>
    <w:rsid w:val="00D966B5"/>
    <w:rsid w:val="00DA3138"/>
    <w:rsid w:val="00DA43BE"/>
    <w:rsid w:val="00DA48DD"/>
    <w:rsid w:val="00DA62F4"/>
    <w:rsid w:val="00DB0AA4"/>
    <w:rsid w:val="00DB27A0"/>
    <w:rsid w:val="00DC061E"/>
    <w:rsid w:val="00DC4131"/>
    <w:rsid w:val="00DD1B97"/>
    <w:rsid w:val="00DD3C50"/>
    <w:rsid w:val="00DD3FDC"/>
    <w:rsid w:val="00DD5124"/>
    <w:rsid w:val="00DD63F7"/>
    <w:rsid w:val="00DE5AA2"/>
    <w:rsid w:val="00DE63C4"/>
    <w:rsid w:val="00DF099B"/>
    <w:rsid w:val="00DF28B4"/>
    <w:rsid w:val="00DF6F26"/>
    <w:rsid w:val="00E0003A"/>
    <w:rsid w:val="00E01002"/>
    <w:rsid w:val="00E0298F"/>
    <w:rsid w:val="00E07261"/>
    <w:rsid w:val="00E07DBB"/>
    <w:rsid w:val="00E11E7B"/>
    <w:rsid w:val="00E122D5"/>
    <w:rsid w:val="00E12DB4"/>
    <w:rsid w:val="00E13D3F"/>
    <w:rsid w:val="00E14076"/>
    <w:rsid w:val="00E21FE6"/>
    <w:rsid w:val="00E23956"/>
    <w:rsid w:val="00E24349"/>
    <w:rsid w:val="00E249EB"/>
    <w:rsid w:val="00E25896"/>
    <w:rsid w:val="00E304A0"/>
    <w:rsid w:val="00E311DC"/>
    <w:rsid w:val="00E365A0"/>
    <w:rsid w:val="00E37737"/>
    <w:rsid w:val="00E378D9"/>
    <w:rsid w:val="00E37C62"/>
    <w:rsid w:val="00E40D70"/>
    <w:rsid w:val="00E4411F"/>
    <w:rsid w:val="00E45060"/>
    <w:rsid w:val="00E46C38"/>
    <w:rsid w:val="00E52298"/>
    <w:rsid w:val="00E65711"/>
    <w:rsid w:val="00E70499"/>
    <w:rsid w:val="00E730D2"/>
    <w:rsid w:val="00E75D2C"/>
    <w:rsid w:val="00E7680A"/>
    <w:rsid w:val="00E82D57"/>
    <w:rsid w:val="00E83C10"/>
    <w:rsid w:val="00E86FBE"/>
    <w:rsid w:val="00E973AC"/>
    <w:rsid w:val="00EA1ACD"/>
    <w:rsid w:val="00EA1DC2"/>
    <w:rsid w:val="00EA3805"/>
    <w:rsid w:val="00EB209F"/>
    <w:rsid w:val="00EB2DB3"/>
    <w:rsid w:val="00EB338B"/>
    <w:rsid w:val="00EB44BB"/>
    <w:rsid w:val="00EB6C5B"/>
    <w:rsid w:val="00EB7314"/>
    <w:rsid w:val="00EC2256"/>
    <w:rsid w:val="00EC3240"/>
    <w:rsid w:val="00ED049E"/>
    <w:rsid w:val="00EE02AD"/>
    <w:rsid w:val="00EE0897"/>
    <w:rsid w:val="00EE2859"/>
    <w:rsid w:val="00EE4EBE"/>
    <w:rsid w:val="00EF2A2A"/>
    <w:rsid w:val="00EF4134"/>
    <w:rsid w:val="00EF4BEA"/>
    <w:rsid w:val="00F01AF6"/>
    <w:rsid w:val="00F02982"/>
    <w:rsid w:val="00F030A3"/>
    <w:rsid w:val="00F03349"/>
    <w:rsid w:val="00F04401"/>
    <w:rsid w:val="00F070A1"/>
    <w:rsid w:val="00F102D5"/>
    <w:rsid w:val="00F11399"/>
    <w:rsid w:val="00F17853"/>
    <w:rsid w:val="00F2034A"/>
    <w:rsid w:val="00F21AB1"/>
    <w:rsid w:val="00F22840"/>
    <w:rsid w:val="00F23768"/>
    <w:rsid w:val="00F24DE7"/>
    <w:rsid w:val="00F2597C"/>
    <w:rsid w:val="00F27073"/>
    <w:rsid w:val="00F31AF3"/>
    <w:rsid w:val="00F31B22"/>
    <w:rsid w:val="00F3359D"/>
    <w:rsid w:val="00F33894"/>
    <w:rsid w:val="00F3613B"/>
    <w:rsid w:val="00F370B9"/>
    <w:rsid w:val="00F433D2"/>
    <w:rsid w:val="00F44887"/>
    <w:rsid w:val="00F50E97"/>
    <w:rsid w:val="00F5131E"/>
    <w:rsid w:val="00F51D17"/>
    <w:rsid w:val="00F54D03"/>
    <w:rsid w:val="00F61AFE"/>
    <w:rsid w:val="00F66D48"/>
    <w:rsid w:val="00F67A84"/>
    <w:rsid w:val="00F70F98"/>
    <w:rsid w:val="00F71995"/>
    <w:rsid w:val="00F73B1A"/>
    <w:rsid w:val="00F772AC"/>
    <w:rsid w:val="00F774BC"/>
    <w:rsid w:val="00F809D6"/>
    <w:rsid w:val="00F80F4A"/>
    <w:rsid w:val="00F943B7"/>
    <w:rsid w:val="00F9523D"/>
    <w:rsid w:val="00F95393"/>
    <w:rsid w:val="00F97ADB"/>
    <w:rsid w:val="00F97B40"/>
    <w:rsid w:val="00FA142F"/>
    <w:rsid w:val="00FA38BE"/>
    <w:rsid w:val="00FA45D3"/>
    <w:rsid w:val="00FA4D46"/>
    <w:rsid w:val="00FA6A7B"/>
    <w:rsid w:val="00FA6E9E"/>
    <w:rsid w:val="00FA6EA7"/>
    <w:rsid w:val="00FA70BD"/>
    <w:rsid w:val="00FA79C0"/>
    <w:rsid w:val="00FA7BDA"/>
    <w:rsid w:val="00FB04D6"/>
    <w:rsid w:val="00FB156F"/>
    <w:rsid w:val="00FB58F0"/>
    <w:rsid w:val="00FB688E"/>
    <w:rsid w:val="00FC0950"/>
    <w:rsid w:val="00FC2C11"/>
    <w:rsid w:val="00FC6A10"/>
    <w:rsid w:val="00FC7982"/>
    <w:rsid w:val="00FD1332"/>
    <w:rsid w:val="00FD224C"/>
    <w:rsid w:val="00FD337C"/>
    <w:rsid w:val="00FD416C"/>
    <w:rsid w:val="00FD794B"/>
    <w:rsid w:val="00FD79C5"/>
    <w:rsid w:val="00FE1281"/>
    <w:rsid w:val="00FE4BE4"/>
    <w:rsid w:val="00FE5044"/>
    <w:rsid w:val="00FE57FB"/>
    <w:rsid w:val="00FE6E4F"/>
    <w:rsid w:val="00FF053D"/>
    <w:rsid w:val="00FF2A14"/>
    <w:rsid w:val="00FF4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95E31-F818-4FFB-B33A-91A40DF3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377C"/>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1726A"/>
    <w:pPr>
      <w:keepNext/>
      <w:keepLines/>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0B1A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A6A7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unhideWhenUsed/>
    <w:qFormat/>
    <w:rsid w:val="00FA6A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377C"/>
    <w:pPr>
      <w:spacing w:before="100" w:beforeAutospacing="1" w:after="100" w:afterAutospacing="1"/>
    </w:pPr>
  </w:style>
  <w:style w:type="character" w:customStyle="1" w:styleId="Nadpis1Char">
    <w:name w:val="Nadpis 1 Char"/>
    <w:basedOn w:val="Standardnpsmoodstavce"/>
    <w:link w:val="Nadpis1"/>
    <w:uiPriority w:val="9"/>
    <w:rsid w:val="0031726A"/>
    <w:rPr>
      <w:rFonts w:ascii="Times New Roman" w:eastAsiaTheme="majorEastAsia" w:hAnsi="Times New Roman" w:cstheme="majorBidi"/>
      <w:b/>
      <w:color w:val="000000" w:themeColor="text1"/>
      <w:sz w:val="32"/>
      <w:szCs w:val="32"/>
      <w:lang w:eastAsia="cs-CZ"/>
    </w:rPr>
  </w:style>
  <w:style w:type="character" w:customStyle="1" w:styleId="Nadpis2Char">
    <w:name w:val="Nadpis 2 Char"/>
    <w:basedOn w:val="Standardnpsmoodstavce"/>
    <w:link w:val="Nadpis2"/>
    <w:uiPriority w:val="9"/>
    <w:rsid w:val="000B1A47"/>
    <w:rPr>
      <w:rFonts w:asciiTheme="majorHAnsi" w:eastAsiaTheme="majorEastAsia" w:hAnsiTheme="majorHAnsi" w:cstheme="majorBidi"/>
      <w:color w:val="2E74B5" w:themeColor="accent1" w:themeShade="BF"/>
      <w:sz w:val="26"/>
      <w:szCs w:val="26"/>
      <w:lang w:eastAsia="cs-CZ"/>
    </w:rPr>
  </w:style>
  <w:style w:type="character" w:customStyle="1" w:styleId="normaltextrun">
    <w:name w:val="normaltextrun"/>
    <w:basedOn w:val="Standardnpsmoodstavce"/>
    <w:rsid w:val="00FD794B"/>
  </w:style>
  <w:style w:type="character" w:customStyle="1" w:styleId="eop">
    <w:name w:val="eop"/>
    <w:basedOn w:val="Standardnpsmoodstavce"/>
    <w:rsid w:val="00FD794B"/>
  </w:style>
  <w:style w:type="paragraph" w:styleId="Odstavecseseznamem">
    <w:name w:val="List Paragraph"/>
    <w:basedOn w:val="Normln"/>
    <w:uiPriority w:val="34"/>
    <w:qFormat/>
    <w:rsid w:val="00A82815"/>
    <w:pPr>
      <w:ind w:left="720"/>
      <w:contextualSpacing/>
    </w:pPr>
  </w:style>
  <w:style w:type="paragraph" w:customStyle="1" w:styleId="paragraph">
    <w:name w:val="paragraph"/>
    <w:basedOn w:val="Normln"/>
    <w:rsid w:val="001D7539"/>
    <w:pPr>
      <w:spacing w:before="100" w:beforeAutospacing="1" w:after="100" w:afterAutospacing="1"/>
    </w:pPr>
  </w:style>
  <w:style w:type="character" w:customStyle="1" w:styleId="Nadpis3Char">
    <w:name w:val="Nadpis 3 Char"/>
    <w:basedOn w:val="Standardnpsmoodstavce"/>
    <w:link w:val="Nadpis3"/>
    <w:uiPriority w:val="9"/>
    <w:rsid w:val="00FA6A7B"/>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rsid w:val="00FA6A7B"/>
    <w:rPr>
      <w:rFonts w:asciiTheme="majorHAnsi" w:eastAsiaTheme="majorEastAsia" w:hAnsiTheme="majorHAnsi" w:cstheme="majorBidi"/>
      <w:i/>
      <w:iCs/>
      <w:color w:val="2E74B5" w:themeColor="accent1" w:themeShade="BF"/>
      <w:sz w:val="24"/>
      <w:szCs w:val="24"/>
      <w:lang w:eastAsia="cs-CZ"/>
    </w:rPr>
  </w:style>
  <w:style w:type="character" w:customStyle="1" w:styleId="scxw130039451">
    <w:name w:val="scxw130039451"/>
    <w:basedOn w:val="Standardnpsmoodstavce"/>
    <w:rsid w:val="005D0511"/>
  </w:style>
  <w:style w:type="character" w:customStyle="1" w:styleId="scxw118719236">
    <w:name w:val="scxw118719236"/>
    <w:basedOn w:val="Standardnpsmoodstavce"/>
    <w:rsid w:val="00C8321C"/>
  </w:style>
  <w:style w:type="character" w:customStyle="1" w:styleId="scxw188808715">
    <w:name w:val="scxw188808715"/>
    <w:basedOn w:val="Standardnpsmoodstavce"/>
    <w:rsid w:val="00A62259"/>
  </w:style>
  <w:style w:type="character" w:customStyle="1" w:styleId="codeinh">
    <w:name w:val="codeinh"/>
    <w:basedOn w:val="Standardnpsmoodstavce"/>
    <w:rsid w:val="00E13D3F"/>
  </w:style>
  <w:style w:type="character" w:customStyle="1" w:styleId="titleinh">
    <w:name w:val="titleinh"/>
    <w:basedOn w:val="Standardnpsmoodstavce"/>
    <w:rsid w:val="00E13D3F"/>
  </w:style>
  <w:style w:type="character" w:styleId="Hypertextovodkaz">
    <w:name w:val="Hyperlink"/>
    <w:basedOn w:val="Standardnpsmoodstavce"/>
    <w:uiPriority w:val="99"/>
    <w:unhideWhenUsed/>
    <w:rsid w:val="00A9056B"/>
    <w:rPr>
      <w:color w:val="0563C1" w:themeColor="hyperlink"/>
      <w:u w:val="single"/>
    </w:rPr>
  </w:style>
  <w:style w:type="paragraph" w:styleId="Bezmezer">
    <w:name w:val="No Spacing"/>
    <w:uiPriority w:val="1"/>
    <w:qFormat/>
    <w:rsid w:val="0099537C"/>
    <w:pPr>
      <w:spacing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7277"/>
    <w:rPr>
      <w:b/>
      <w:bCs/>
    </w:rPr>
  </w:style>
  <w:style w:type="paragraph" w:styleId="Zhlav">
    <w:name w:val="header"/>
    <w:basedOn w:val="Normln"/>
    <w:link w:val="ZhlavChar"/>
    <w:uiPriority w:val="99"/>
    <w:unhideWhenUsed/>
    <w:rsid w:val="00A21621"/>
    <w:pPr>
      <w:tabs>
        <w:tab w:val="center" w:pos="4536"/>
        <w:tab w:val="right" w:pos="9072"/>
      </w:tabs>
      <w:spacing w:line="240" w:lineRule="auto"/>
    </w:pPr>
  </w:style>
  <w:style w:type="character" w:customStyle="1" w:styleId="ZhlavChar">
    <w:name w:val="Záhlaví Char"/>
    <w:basedOn w:val="Standardnpsmoodstavce"/>
    <w:link w:val="Zhlav"/>
    <w:uiPriority w:val="99"/>
    <w:rsid w:val="00A2162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21621"/>
    <w:pPr>
      <w:tabs>
        <w:tab w:val="center" w:pos="4536"/>
        <w:tab w:val="right" w:pos="9072"/>
      </w:tabs>
      <w:spacing w:line="240" w:lineRule="auto"/>
    </w:pPr>
  </w:style>
  <w:style w:type="character" w:customStyle="1" w:styleId="ZpatChar">
    <w:name w:val="Zápatí Char"/>
    <w:basedOn w:val="Standardnpsmoodstavce"/>
    <w:link w:val="Zpat"/>
    <w:uiPriority w:val="99"/>
    <w:rsid w:val="00A21621"/>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D024D4"/>
    <w:pPr>
      <w:tabs>
        <w:tab w:val="right" w:leader="dot" w:pos="9061"/>
      </w:tabs>
      <w:spacing w:before="120" w:after="120" w:line="240" w:lineRule="auto"/>
      <w:ind w:firstLine="0"/>
      <w:jc w:val="left"/>
    </w:pPr>
    <w:rPr>
      <w:b/>
      <w:bCs/>
      <w:caps/>
      <w:noProof/>
    </w:rPr>
  </w:style>
  <w:style w:type="paragraph" w:styleId="Obsah2">
    <w:name w:val="toc 2"/>
    <w:basedOn w:val="Normln"/>
    <w:next w:val="Normln"/>
    <w:autoRedefine/>
    <w:uiPriority w:val="39"/>
    <w:unhideWhenUsed/>
    <w:rsid w:val="00B41A2A"/>
    <w:pPr>
      <w:tabs>
        <w:tab w:val="left" w:pos="960"/>
        <w:tab w:val="right" w:leader="dot" w:pos="9061"/>
      </w:tabs>
      <w:spacing w:line="240" w:lineRule="auto"/>
      <w:ind w:left="240" w:firstLine="0"/>
      <w:jc w:val="left"/>
    </w:pPr>
    <w:rPr>
      <w:rFonts w:eastAsiaTheme="majorEastAsia"/>
      <w:smallCaps/>
      <w:noProof/>
      <w:sz w:val="22"/>
      <w:szCs w:val="22"/>
    </w:rPr>
  </w:style>
  <w:style w:type="paragraph" w:styleId="Nzev">
    <w:name w:val="Title"/>
    <w:basedOn w:val="Normln"/>
    <w:next w:val="Normln"/>
    <w:link w:val="NzevChar"/>
    <w:uiPriority w:val="10"/>
    <w:qFormat/>
    <w:rsid w:val="0031726A"/>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26A"/>
    <w:rPr>
      <w:rFonts w:asciiTheme="majorHAnsi" w:eastAsiaTheme="majorEastAsia" w:hAnsiTheme="majorHAnsi" w:cstheme="majorBidi"/>
      <w:spacing w:val="-10"/>
      <w:kern w:val="28"/>
      <w:sz w:val="56"/>
      <w:szCs w:val="56"/>
      <w:lang w:eastAsia="cs-CZ"/>
    </w:rPr>
  </w:style>
  <w:style w:type="paragraph" w:styleId="FormtovanvHTML">
    <w:name w:val="HTML Preformatted"/>
    <w:basedOn w:val="Normln"/>
    <w:link w:val="FormtovanvHTMLChar"/>
    <w:uiPriority w:val="99"/>
    <w:semiHidden/>
    <w:unhideWhenUsed/>
    <w:rsid w:val="00FE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E6E4F"/>
    <w:rPr>
      <w:rFonts w:ascii="Courier New" w:eastAsia="Times New Roman" w:hAnsi="Courier New" w:cs="Courier New"/>
      <w:sz w:val="20"/>
      <w:szCs w:val="20"/>
      <w:lang w:eastAsia="cs-CZ"/>
    </w:rPr>
  </w:style>
  <w:style w:type="table" w:styleId="Mkatabulky">
    <w:name w:val="Table Grid"/>
    <w:basedOn w:val="Normlntabulka"/>
    <w:uiPriority w:val="39"/>
    <w:rsid w:val="00FE6E4F"/>
    <w:pPr>
      <w:spacing w:line="240" w:lineRule="auto"/>
      <w:ind w:firstLine="0"/>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67BD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7BD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6254">
      <w:bodyDiv w:val="1"/>
      <w:marLeft w:val="0"/>
      <w:marRight w:val="0"/>
      <w:marTop w:val="0"/>
      <w:marBottom w:val="0"/>
      <w:divBdr>
        <w:top w:val="none" w:sz="0" w:space="0" w:color="auto"/>
        <w:left w:val="none" w:sz="0" w:space="0" w:color="auto"/>
        <w:bottom w:val="none" w:sz="0" w:space="0" w:color="auto"/>
        <w:right w:val="none" w:sz="0" w:space="0" w:color="auto"/>
      </w:divBdr>
      <w:divsChild>
        <w:div w:id="422536253">
          <w:marLeft w:val="0"/>
          <w:marRight w:val="0"/>
          <w:marTop w:val="0"/>
          <w:marBottom w:val="0"/>
          <w:divBdr>
            <w:top w:val="single" w:sz="2" w:space="0" w:color="D9D9E3"/>
            <w:left w:val="single" w:sz="2" w:space="0" w:color="D9D9E3"/>
            <w:bottom w:val="single" w:sz="2" w:space="0" w:color="D9D9E3"/>
            <w:right w:val="single" w:sz="2" w:space="0" w:color="D9D9E3"/>
          </w:divBdr>
          <w:divsChild>
            <w:div w:id="1194228071">
              <w:marLeft w:val="0"/>
              <w:marRight w:val="0"/>
              <w:marTop w:val="0"/>
              <w:marBottom w:val="0"/>
              <w:divBdr>
                <w:top w:val="single" w:sz="2" w:space="0" w:color="D9D9E3"/>
                <w:left w:val="single" w:sz="2" w:space="0" w:color="D9D9E3"/>
                <w:bottom w:val="single" w:sz="2" w:space="0" w:color="D9D9E3"/>
                <w:right w:val="single" w:sz="2" w:space="0" w:color="D9D9E3"/>
              </w:divBdr>
              <w:divsChild>
                <w:div w:id="615874457">
                  <w:marLeft w:val="0"/>
                  <w:marRight w:val="0"/>
                  <w:marTop w:val="0"/>
                  <w:marBottom w:val="0"/>
                  <w:divBdr>
                    <w:top w:val="single" w:sz="2" w:space="0" w:color="D9D9E3"/>
                    <w:left w:val="single" w:sz="2" w:space="0" w:color="D9D9E3"/>
                    <w:bottom w:val="single" w:sz="2" w:space="0" w:color="D9D9E3"/>
                    <w:right w:val="single" w:sz="2" w:space="0" w:color="D9D9E3"/>
                  </w:divBdr>
                  <w:divsChild>
                    <w:div w:id="1286352917">
                      <w:marLeft w:val="0"/>
                      <w:marRight w:val="0"/>
                      <w:marTop w:val="0"/>
                      <w:marBottom w:val="0"/>
                      <w:divBdr>
                        <w:top w:val="single" w:sz="2" w:space="0" w:color="D9D9E3"/>
                        <w:left w:val="single" w:sz="2" w:space="0" w:color="D9D9E3"/>
                        <w:bottom w:val="single" w:sz="2" w:space="0" w:color="D9D9E3"/>
                        <w:right w:val="single" w:sz="2" w:space="0" w:color="D9D9E3"/>
                      </w:divBdr>
                      <w:divsChild>
                        <w:div w:id="1783913430">
                          <w:marLeft w:val="0"/>
                          <w:marRight w:val="0"/>
                          <w:marTop w:val="0"/>
                          <w:marBottom w:val="0"/>
                          <w:divBdr>
                            <w:top w:val="single" w:sz="2" w:space="0" w:color="auto"/>
                            <w:left w:val="single" w:sz="2" w:space="0" w:color="auto"/>
                            <w:bottom w:val="single" w:sz="6" w:space="0" w:color="auto"/>
                            <w:right w:val="single" w:sz="2" w:space="0" w:color="auto"/>
                          </w:divBdr>
                          <w:divsChild>
                            <w:div w:id="1722436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734711">
                                  <w:marLeft w:val="0"/>
                                  <w:marRight w:val="0"/>
                                  <w:marTop w:val="0"/>
                                  <w:marBottom w:val="0"/>
                                  <w:divBdr>
                                    <w:top w:val="single" w:sz="2" w:space="0" w:color="D9D9E3"/>
                                    <w:left w:val="single" w:sz="2" w:space="0" w:color="D9D9E3"/>
                                    <w:bottom w:val="single" w:sz="2" w:space="0" w:color="D9D9E3"/>
                                    <w:right w:val="single" w:sz="2" w:space="0" w:color="D9D9E3"/>
                                  </w:divBdr>
                                  <w:divsChild>
                                    <w:div w:id="1379479010">
                                      <w:marLeft w:val="0"/>
                                      <w:marRight w:val="0"/>
                                      <w:marTop w:val="0"/>
                                      <w:marBottom w:val="0"/>
                                      <w:divBdr>
                                        <w:top w:val="single" w:sz="2" w:space="0" w:color="D9D9E3"/>
                                        <w:left w:val="single" w:sz="2" w:space="0" w:color="D9D9E3"/>
                                        <w:bottom w:val="single" w:sz="2" w:space="0" w:color="D9D9E3"/>
                                        <w:right w:val="single" w:sz="2" w:space="0" w:color="D9D9E3"/>
                                      </w:divBdr>
                                      <w:divsChild>
                                        <w:div w:id="641808573">
                                          <w:marLeft w:val="0"/>
                                          <w:marRight w:val="0"/>
                                          <w:marTop w:val="0"/>
                                          <w:marBottom w:val="0"/>
                                          <w:divBdr>
                                            <w:top w:val="single" w:sz="2" w:space="0" w:color="D9D9E3"/>
                                            <w:left w:val="single" w:sz="2" w:space="0" w:color="D9D9E3"/>
                                            <w:bottom w:val="single" w:sz="2" w:space="0" w:color="D9D9E3"/>
                                            <w:right w:val="single" w:sz="2" w:space="0" w:color="D9D9E3"/>
                                          </w:divBdr>
                                          <w:divsChild>
                                            <w:div w:id="1406144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5767819">
          <w:marLeft w:val="0"/>
          <w:marRight w:val="0"/>
          <w:marTop w:val="0"/>
          <w:marBottom w:val="0"/>
          <w:divBdr>
            <w:top w:val="none" w:sz="0" w:space="0" w:color="auto"/>
            <w:left w:val="none" w:sz="0" w:space="0" w:color="auto"/>
            <w:bottom w:val="none" w:sz="0" w:space="0" w:color="auto"/>
            <w:right w:val="none" w:sz="0" w:space="0" w:color="auto"/>
          </w:divBdr>
        </w:div>
      </w:divsChild>
    </w:div>
    <w:div w:id="200628021">
      <w:bodyDiv w:val="1"/>
      <w:marLeft w:val="0"/>
      <w:marRight w:val="0"/>
      <w:marTop w:val="0"/>
      <w:marBottom w:val="0"/>
      <w:divBdr>
        <w:top w:val="none" w:sz="0" w:space="0" w:color="auto"/>
        <w:left w:val="none" w:sz="0" w:space="0" w:color="auto"/>
        <w:bottom w:val="none" w:sz="0" w:space="0" w:color="auto"/>
        <w:right w:val="none" w:sz="0" w:space="0" w:color="auto"/>
      </w:divBdr>
      <w:divsChild>
        <w:div w:id="1977636478">
          <w:marLeft w:val="0"/>
          <w:marRight w:val="0"/>
          <w:marTop w:val="0"/>
          <w:marBottom w:val="0"/>
          <w:divBdr>
            <w:top w:val="none" w:sz="0" w:space="0" w:color="auto"/>
            <w:left w:val="none" w:sz="0" w:space="0" w:color="auto"/>
            <w:bottom w:val="none" w:sz="0" w:space="0" w:color="auto"/>
            <w:right w:val="none" w:sz="0" w:space="0" w:color="auto"/>
          </w:divBdr>
        </w:div>
        <w:div w:id="1311062544">
          <w:marLeft w:val="0"/>
          <w:marRight w:val="0"/>
          <w:marTop w:val="0"/>
          <w:marBottom w:val="0"/>
          <w:divBdr>
            <w:top w:val="none" w:sz="0" w:space="0" w:color="auto"/>
            <w:left w:val="none" w:sz="0" w:space="0" w:color="auto"/>
            <w:bottom w:val="none" w:sz="0" w:space="0" w:color="auto"/>
            <w:right w:val="none" w:sz="0" w:space="0" w:color="auto"/>
          </w:divBdr>
        </w:div>
      </w:divsChild>
    </w:div>
    <w:div w:id="265385562">
      <w:bodyDiv w:val="1"/>
      <w:marLeft w:val="0"/>
      <w:marRight w:val="0"/>
      <w:marTop w:val="0"/>
      <w:marBottom w:val="0"/>
      <w:divBdr>
        <w:top w:val="none" w:sz="0" w:space="0" w:color="auto"/>
        <w:left w:val="none" w:sz="0" w:space="0" w:color="auto"/>
        <w:bottom w:val="none" w:sz="0" w:space="0" w:color="auto"/>
        <w:right w:val="none" w:sz="0" w:space="0" w:color="auto"/>
      </w:divBdr>
      <w:divsChild>
        <w:div w:id="1167549448">
          <w:marLeft w:val="0"/>
          <w:marRight w:val="0"/>
          <w:marTop w:val="0"/>
          <w:marBottom w:val="0"/>
          <w:divBdr>
            <w:top w:val="single" w:sz="2" w:space="0" w:color="D9D9E3"/>
            <w:left w:val="single" w:sz="2" w:space="0" w:color="D9D9E3"/>
            <w:bottom w:val="single" w:sz="2" w:space="0" w:color="D9D9E3"/>
            <w:right w:val="single" w:sz="2" w:space="0" w:color="D9D9E3"/>
          </w:divBdr>
          <w:divsChild>
            <w:div w:id="1884440873">
              <w:marLeft w:val="0"/>
              <w:marRight w:val="0"/>
              <w:marTop w:val="0"/>
              <w:marBottom w:val="0"/>
              <w:divBdr>
                <w:top w:val="single" w:sz="2" w:space="0" w:color="D9D9E3"/>
                <w:left w:val="single" w:sz="2" w:space="0" w:color="D9D9E3"/>
                <w:bottom w:val="single" w:sz="2" w:space="0" w:color="D9D9E3"/>
                <w:right w:val="single" w:sz="2" w:space="0" w:color="D9D9E3"/>
              </w:divBdr>
              <w:divsChild>
                <w:div w:id="577911425">
                  <w:marLeft w:val="0"/>
                  <w:marRight w:val="0"/>
                  <w:marTop w:val="0"/>
                  <w:marBottom w:val="0"/>
                  <w:divBdr>
                    <w:top w:val="single" w:sz="2" w:space="0" w:color="D9D9E3"/>
                    <w:left w:val="single" w:sz="2" w:space="0" w:color="D9D9E3"/>
                    <w:bottom w:val="single" w:sz="2" w:space="0" w:color="D9D9E3"/>
                    <w:right w:val="single" w:sz="2" w:space="0" w:color="D9D9E3"/>
                  </w:divBdr>
                  <w:divsChild>
                    <w:div w:id="1893497168">
                      <w:marLeft w:val="0"/>
                      <w:marRight w:val="0"/>
                      <w:marTop w:val="0"/>
                      <w:marBottom w:val="0"/>
                      <w:divBdr>
                        <w:top w:val="single" w:sz="2" w:space="0" w:color="D9D9E3"/>
                        <w:left w:val="single" w:sz="2" w:space="0" w:color="D9D9E3"/>
                        <w:bottom w:val="single" w:sz="2" w:space="0" w:color="D9D9E3"/>
                        <w:right w:val="single" w:sz="2" w:space="0" w:color="D9D9E3"/>
                      </w:divBdr>
                      <w:divsChild>
                        <w:div w:id="976683131">
                          <w:marLeft w:val="0"/>
                          <w:marRight w:val="0"/>
                          <w:marTop w:val="0"/>
                          <w:marBottom w:val="0"/>
                          <w:divBdr>
                            <w:top w:val="single" w:sz="2" w:space="0" w:color="auto"/>
                            <w:left w:val="single" w:sz="2" w:space="0" w:color="auto"/>
                            <w:bottom w:val="single" w:sz="6" w:space="0" w:color="auto"/>
                            <w:right w:val="single" w:sz="2" w:space="0" w:color="auto"/>
                          </w:divBdr>
                          <w:divsChild>
                            <w:div w:id="464928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342341">
                                  <w:marLeft w:val="0"/>
                                  <w:marRight w:val="0"/>
                                  <w:marTop w:val="0"/>
                                  <w:marBottom w:val="0"/>
                                  <w:divBdr>
                                    <w:top w:val="single" w:sz="2" w:space="0" w:color="D9D9E3"/>
                                    <w:left w:val="single" w:sz="2" w:space="0" w:color="D9D9E3"/>
                                    <w:bottom w:val="single" w:sz="2" w:space="0" w:color="D9D9E3"/>
                                    <w:right w:val="single" w:sz="2" w:space="0" w:color="D9D9E3"/>
                                  </w:divBdr>
                                  <w:divsChild>
                                    <w:div w:id="1880968300">
                                      <w:marLeft w:val="0"/>
                                      <w:marRight w:val="0"/>
                                      <w:marTop w:val="0"/>
                                      <w:marBottom w:val="0"/>
                                      <w:divBdr>
                                        <w:top w:val="single" w:sz="2" w:space="0" w:color="D9D9E3"/>
                                        <w:left w:val="single" w:sz="2" w:space="0" w:color="D9D9E3"/>
                                        <w:bottom w:val="single" w:sz="2" w:space="0" w:color="D9D9E3"/>
                                        <w:right w:val="single" w:sz="2" w:space="0" w:color="D9D9E3"/>
                                      </w:divBdr>
                                      <w:divsChild>
                                        <w:div w:id="834146878">
                                          <w:marLeft w:val="0"/>
                                          <w:marRight w:val="0"/>
                                          <w:marTop w:val="0"/>
                                          <w:marBottom w:val="0"/>
                                          <w:divBdr>
                                            <w:top w:val="single" w:sz="2" w:space="0" w:color="D9D9E3"/>
                                            <w:left w:val="single" w:sz="2" w:space="0" w:color="D9D9E3"/>
                                            <w:bottom w:val="single" w:sz="2" w:space="0" w:color="D9D9E3"/>
                                            <w:right w:val="single" w:sz="2" w:space="0" w:color="D9D9E3"/>
                                          </w:divBdr>
                                          <w:divsChild>
                                            <w:div w:id="966619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4957195">
          <w:marLeft w:val="0"/>
          <w:marRight w:val="0"/>
          <w:marTop w:val="0"/>
          <w:marBottom w:val="0"/>
          <w:divBdr>
            <w:top w:val="none" w:sz="0" w:space="0" w:color="auto"/>
            <w:left w:val="none" w:sz="0" w:space="0" w:color="auto"/>
            <w:bottom w:val="none" w:sz="0" w:space="0" w:color="auto"/>
            <w:right w:val="none" w:sz="0" w:space="0" w:color="auto"/>
          </w:divBdr>
          <w:divsChild>
            <w:div w:id="1029262271">
              <w:marLeft w:val="0"/>
              <w:marRight w:val="0"/>
              <w:marTop w:val="0"/>
              <w:marBottom w:val="0"/>
              <w:divBdr>
                <w:top w:val="single" w:sz="2" w:space="0" w:color="D9D9E3"/>
                <w:left w:val="single" w:sz="2" w:space="0" w:color="D9D9E3"/>
                <w:bottom w:val="single" w:sz="2" w:space="0" w:color="D9D9E3"/>
                <w:right w:val="single" w:sz="2" w:space="0" w:color="D9D9E3"/>
              </w:divBdr>
              <w:divsChild>
                <w:div w:id="73629406">
                  <w:marLeft w:val="0"/>
                  <w:marRight w:val="0"/>
                  <w:marTop w:val="0"/>
                  <w:marBottom w:val="0"/>
                  <w:divBdr>
                    <w:top w:val="single" w:sz="2" w:space="0" w:color="D9D9E3"/>
                    <w:left w:val="single" w:sz="2" w:space="0" w:color="D9D9E3"/>
                    <w:bottom w:val="single" w:sz="2" w:space="0" w:color="D9D9E3"/>
                    <w:right w:val="single" w:sz="2" w:space="0" w:color="D9D9E3"/>
                  </w:divBdr>
                  <w:divsChild>
                    <w:div w:id="978730205">
                      <w:marLeft w:val="0"/>
                      <w:marRight w:val="0"/>
                      <w:marTop w:val="0"/>
                      <w:marBottom w:val="0"/>
                      <w:divBdr>
                        <w:top w:val="single" w:sz="2" w:space="0" w:color="D9D9E3"/>
                        <w:left w:val="single" w:sz="2" w:space="0" w:color="D9D9E3"/>
                        <w:bottom w:val="single" w:sz="2" w:space="0" w:color="D9D9E3"/>
                        <w:right w:val="single" w:sz="2" w:space="0" w:color="D9D9E3"/>
                      </w:divBdr>
                      <w:divsChild>
                        <w:div w:id="751967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6445771">
      <w:bodyDiv w:val="1"/>
      <w:marLeft w:val="0"/>
      <w:marRight w:val="0"/>
      <w:marTop w:val="0"/>
      <w:marBottom w:val="0"/>
      <w:divBdr>
        <w:top w:val="none" w:sz="0" w:space="0" w:color="auto"/>
        <w:left w:val="none" w:sz="0" w:space="0" w:color="auto"/>
        <w:bottom w:val="none" w:sz="0" w:space="0" w:color="auto"/>
        <w:right w:val="none" w:sz="0" w:space="0" w:color="auto"/>
      </w:divBdr>
    </w:div>
    <w:div w:id="616714628">
      <w:bodyDiv w:val="1"/>
      <w:marLeft w:val="0"/>
      <w:marRight w:val="0"/>
      <w:marTop w:val="0"/>
      <w:marBottom w:val="0"/>
      <w:divBdr>
        <w:top w:val="none" w:sz="0" w:space="0" w:color="auto"/>
        <w:left w:val="none" w:sz="0" w:space="0" w:color="auto"/>
        <w:bottom w:val="none" w:sz="0" w:space="0" w:color="auto"/>
        <w:right w:val="none" w:sz="0" w:space="0" w:color="auto"/>
      </w:divBdr>
      <w:divsChild>
        <w:div w:id="674038635">
          <w:marLeft w:val="0"/>
          <w:marRight w:val="0"/>
          <w:marTop w:val="0"/>
          <w:marBottom w:val="0"/>
          <w:divBdr>
            <w:top w:val="single" w:sz="2" w:space="0" w:color="auto"/>
            <w:left w:val="single" w:sz="2" w:space="0" w:color="auto"/>
            <w:bottom w:val="single" w:sz="6" w:space="0" w:color="auto"/>
            <w:right w:val="single" w:sz="2" w:space="0" w:color="auto"/>
          </w:divBdr>
          <w:divsChild>
            <w:div w:id="1488086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013837">
                  <w:marLeft w:val="0"/>
                  <w:marRight w:val="0"/>
                  <w:marTop w:val="0"/>
                  <w:marBottom w:val="0"/>
                  <w:divBdr>
                    <w:top w:val="single" w:sz="2" w:space="0" w:color="D9D9E3"/>
                    <w:left w:val="single" w:sz="2" w:space="0" w:color="D9D9E3"/>
                    <w:bottom w:val="single" w:sz="2" w:space="0" w:color="D9D9E3"/>
                    <w:right w:val="single" w:sz="2" w:space="0" w:color="D9D9E3"/>
                  </w:divBdr>
                  <w:divsChild>
                    <w:div w:id="2132935116">
                      <w:marLeft w:val="0"/>
                      <w:marRight w:val="0"/>
                      <w:marTop w:val="0"/>
                      <w:marBottom w:val="0"/>
                      <w:divBdr>
                        <w:top w:val="single" w:sz="2" w:space="0" w:color="D9D9E3"/>
                        <w:left w:val="single" w:sz="2" w:space="0" w:color="D9D9E3"/>
                        <w:bottom w:val="single" w:sz="2" w:space="0" w:color="D9D9E3"/>
                        <w:right w:val="single" w:sz="2" w:space="0" w:color="D9D9E3"/>
                      </w:divBdr>
                      <w:divsChild>
                        <w:div w:id="267278762">
                          <w:marLeft w:val="0"/>
                          <w:marRight w:val="0"/>
                          <w:marTop w:val="0"/>
                          <w:marBottom w:val="0"/>
                          <w:divBdr>
                            <w:top w:val="single" w:sz="2" w:space="0" w:color="D9D9E3"/>
                            <w:left w:val="single" w:sz="2" w:space="0" w:color="D9D9E3"/>
                            <w:bottom w:val="single" w:sz="2" w:space="0" w:color="D9D9E3"/>
                            <w:right w:val="single" w:sz="2" w:space="0" w:color="D9D9E3"/>
                          </w:divBdr>
                          <w:divsChild>
                            <w:div w:id="59482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3069241">
      <w:bodyDiv w:val="1"/>
      <w:marLeft w:val="0"/>
      <w:marRight w:val="0"/>
      <w:marTop w:val="0"/>
      <w:marBottom w:val="0"/>
      <w:divBdr>
        <w:top w:val="none" w:sz="0" w:space="0" w:color="auto"/>
        <w:left w:val="none" w:sz="0" w:space="0" w:color="auto"/>
        <w:bottom w:val="none" w:sz="0" w:space="0" w:color="auto"/>
        <w:right w:val="none" w:sz="0" w:space="0" w:color="auto"/>
      </w:divBdr>
      <w:divsChild>
        <w:div w:id="789514805">
          <w:marLeft w:val="0"/>
          <w:marRight w:val="0"/>
          <w:marTop w:val="0"/>
          <w:marBottom w:val="0"/>
          <w:divBdr>
            <w:top w:val="none" w:sz="0" w:space="0" w:color="auto"/>
            <w:left w:val="none" w:sz="0" w:space="0" w:color="auto"/>
            <w:bottom w:val="none" w:sz="0" w:space="0" w:color="auto"/>
            <w:right w:val="none" w:sz="0" w:space="0" w:color="auto"/>
          </w:divBdr>
        </w:div>
        <w:div w:id="185799649">
          <w:marLeft w:val="0"/>
          <w:marRight w:val="0"/>
          <w:marTop w:val="0"/>
          <w:marBottom w:val="0"/>
          <w:divBdr>
            <w:top w:val="none" w:sz="0" w:space="0" w:color="auto"/>
            <w:left w:val="none" w:sz="0" w:space="0" w:color="auto"/>
            <w:bottom w:val="none" w:sz="0" w:space="0" w:color="auto"/>
            <w:right w:val="none" w:sz="0" w:space="0" w:color="auto"/>
          </w:divBdr>
        </w:div>
      </w:divsChild>
    </w:div>
    <w:div w:id="682323578">
      <w:bodyDiv w:val="1"/>
      <w:marLeft w:val="0"/>
      <w:marRight w:val="0"/>
      <w:marTop w:val="0"/>
      <w:marBottom w:val="0"/>
      <w:divBdr>
        <w:top w:val="none" w:sz="0" w:space="0" w:color="auto"/>
        <w:left w:val="none" w:sz="0" w:space="0" w:color="auto"/>
        <w:bottom w:val="none" w:sz="0" w:space="0" w:color="auto"/>
        <w:right w:val="none" w:sz="0" w:space="0" w:color="auto"/>
      </w:divBdr>
      <w:divsChild>
        <w:div w:id="2125074643">
          <w:marLeft w:val="0"/>
          <w:marRight w:val="0"/>
          <w:marTop w:val="0"/>
          <w:marBottom w:val="0"/>
          <w:divBdr>
            <w:top w:val="none" w:sz="0" w:space="0" w:color="auto"/>
            <w:left w:val="none" w:sz="0" w:space="0" w:color="auto"/>
            <w:bottom w:val="none" w:sz="0" w:space="0" w:color="auto"/>
            <w:right w:val="none" w:sz="0" w:space="0" w:color="auto"/>
          </w:divBdr>
        </w:div>
        <w:div w:id="1873567377">
          <w:marLeft w:val="0"/>
          <w:marRight w:val="0"/>
          <w:marTop w:val="0"/>
          <w:marBottom w:val="0"/>
          <w:divBdr>
            <w:top w:val="none" w:sz="0" w:space="0" w:color="auto"/>
            <w:left w:val="none" w:sz="0" w:space="0" w:color="auto"/>
            <w:bottom w:val="none" w:sz="0" w:space="0" w:color="auto"/>
            <w:right w:val="none" w:sz="0" w:space="0" w:color="auto"/>
          </w:divBdr>
        </w:div>
        <w:div w:id="92169327">
          <w:marLeft w:val="0"/>
          <w:marRight w:val="0"/>
          <w:marTop w:val="0"/>
          <w:marBottom w:val="0"/>
          <w:divBdr>
            <w:top w:val="none" w:sz="0" w:space="0" w:color="auto"/>
            <w:left w:val="none" w:sz="0" w:space="0" w:color="auto"/>
            <w:bottom w:val="none" w:sz="0" w:space="0" w:color="auto"/>
            <w:right w:val="none" w:sz="0" w:space="0" w:color="auto"/>
          </w:divBdr>
        </w:div>
      </w:divsChild>
    </w:div>
    <w:div w:id="1250114160">
      <w:bodyDiv w:val="1"/>
      <w:marLeft w:val="0"/>
      <w:marRight w:val="0"/>
      <w:marTop w:val="0"/>
      <w:marBottom w:val="0"/>
      <w:divBdr>
        <w:top w:val="none" w:sz="0" w:space="0" w:color="auto"/>
        <w:left w:val="none" w:sz="0" w:space="0" w:color="auto"/>
        <w:bottom w:val="none" w:sz="0" w:space="0" w:color="auto"/>
        <w:right w:val="none" w:sz="0" w:space="0" w:color="auto"/>
      </w:divBdr>
      <w:divsChild>
        <w:div w:id="2110461993">
          <w:marLeft w:val="750"/>
          <w:marRight w:val="0"/>
          <w:marTop w:val="0"/>
          <w:marBottom w:val="0"/>
          <w:divBdr>
            <w:top w:val="none" w:sz="0" w:space="0" w:color="auto"/>
            <w:left w:val="none" w:sz="0" w:space="0" w:color="auto"/>
            <w:bottom w:val="none" w:sz="0" w:space="0" w:color="auto"/>
            <w:right w:val="none" w:sz="0" w:space="0" w:color="auto"/>
          </w:divBdr>
        </w:div>
        <w:div w:id="2017345072">
          <w:marLeft w:val="750"/>
          <w:marRight w:val="0"/>
          <w:marTop w:val="0"/>
          <w:marBottom w:val="0"/>
          <w:divBdr>
            <w:top w:val="none" w:sz="0" w:space="0" w:color="auto"/>
            <w:left w:val="none" w:sz="0" w:space="0" w:color="auto"/>
            <w:bottom w:val="none" w:sz="0" w:space="0" w:color="auto"/>
            <w:right w:val="none" w:sz="0" w:space="0" w:color="auto"/>
          </w:divBdr>
        </w:div>
        <w:div w:id="1393891455">
          <w:marLeft w:val="0"/>
          <w:marRight w:val="0"/>
          <w:marTop w:val="0"/>
          <w:marBottom w:val="0"/>
          <w:divBdr>
            <w:top w:val="none" w:sz="0" w:space="0" w:color="auto"/>
            <w:left w:val="none" w:sz="0" w:space="0" w:color="auto"/>
            <w:bottom w:val="none" w:sz="0" w:space="0" w:color="auto"/>
            <w:right w:val="none" w:sz="0" w:space="0" w:color="auto"/>
          </w:divBdr>
        </w:div>
      </w:divsChild>
    </w:div>
    <w:div w:id="1265113835">
      <w:bodyDiv w:val="1"/>
      <w:marLeft w:val="0"/>
      <w:marRight w:val="0"/>
      <w:marTop w:val="0"/>
      <w:marBottom w:val="0"/>
      <w:divBdr>
        <w:top w:val="none" w:sz="0" w:space="0" w:color="auto"/>
        <w:left w:val="none" w:sz="0" w:space="0" w:color="auto"/>
        <w:bottom w:val="none" w:sz="0" w:space="0" w:color="auto"/>
        <w:right w:val="none" w:sz="0" w:space="0" w:color="auto"/>
      </w:divBdr>
      <w:divsChild>
        <w:div w:id="724328451">
          <w:marLeft w:val="0"/>
          <w:marRight w:val="0"/>
          <w:marTop w:val="0"/>
          <w:marBottom w:val="0"/>
          <w:divBdr>
            <w:top w:val="none" w:sz="0" w:space="0" w:color="auto"/>
            <w:left w:val="none" w:sz="0" w:space="0" w:color="auto"/>
            <w:bottom w:val="none" w:sz="0" w:space="0" w:color="auto"/>
            <w:right w:val="none" w:sz="0" w:space="0" w:color="auto"/>
          </w:divBdr>
        </w:div>
        <w:div w:id="1962610387">
          <w:marLeft w:val="0"/>
          <w:marRight w:val="0"/>
          <w:marTop w:val="0"/>
          <w:marBottom w:val="0"/>
          <w:divBdr>
            <w:top w:val="none" w:sz="0" w:space="0" w:color="auto"/>
            <w:left w:val="none" w:sz="0" w:space="0" w:color="auto"/>
            <w:bottom w:val="none" w:sz="0" w:space="0" w:color="auto"/>
            <w:right w:val="none" w:sz="0" w:space="0" w:color="auto"/>
          </w:divBdr>
        </w:div>
        <w:div w:id="1252854388">
          <w:marLeft w:val="0"/>
          <w:marRight w:val="0"/>
          <w:marTop w:val="0"/>
          <w:marBottom w:val="0"/>
          <w:divBdr>
            <w:top w:val="none" w:sz="0" w:space="0" w:color="auto"/>
            <w:left w:val="none" w:sz="0" w:space="0" w:color="auto"/>
            <w:bottom w:val="none" w:sz="0" w:space="0" w:color="auto"/>
            <w:right w:val="none" w:sz="0" w:space="0" w:color="auto"/>
          </w:divBdr>
        </w:div>
        <w:div w:id="526017972">
          <w:marLeft w:val="0"/>
          <w:marRight w:val="0"/>
          <w:marTop w:val="0"/>
          <w:marBottom w:val="0"/>
          <w:divBdr>
            <w:top w:val="none" w:sz="0" w:space="0" w:color="auto"/>
            <w:left w:val="none" w:sz="0" w:space="0" w:color="auto"/>
            <w:bottom w:val="none" w:sz="0" w:space="0" w:color="auto"/>
            <w:right w:val="none" w:sz="0" w:space="0" w:color="auto"/>
          </w:divBdr>
        </w:div>
        <w:div w:id="1553731374">
          <w:marLeft w:val="0"/>
          <w:marRight w:val="0"/>
          <w:marTop w:val="0"/>
          <w:marBottom w:val="0"/>
          <w:divBdr>
            <w:top w:val="none" w:sz="0" w:space="0" w:color="auto"/>
            <w:left w:val="none" w:sz="0" w:space="0" w:color="auto"/>
            <w:bottom w:val="none" w:sz="0" w:space="0" w:color="auto"/>
            <w:right w:val="none" w:sz="0" w:space="0" w:color="auto"/>
          </w:divBdr>
        </w:div>
        <w:div w:id="1899240045">
          <w:marLeft w:val="0"/>
          <w:marRight w:val="0"/>
          <w:marTop w:val="0"/>
          <w:marBottom w:val="0"/>
          <w:divBdr>
            <w:top w:val="none" w:sz="0" w:space="0" w:color="auto"/>
            <w:left w:val="none" w:sz="0" w:space="0" w:color="auto"/>
            <w:bottom w:val="none" w:sz="0" w:space="0" w:color="auto"/>
            <w:right w:val="none" w:sz="0" w:space="0" w:color="auto"/>
          </w:divBdr>
        </w:div>
        <w:div w:id="1177885975">
          <w:marLeft w:val="0"/>
          <w:marRight w:val="0"/>
          <w:marTop w:val="0"/>
          <w:marBottom w:val="0"/>
          <w:divBdr>
            <w:top w:val="none" w:sz="0" w:space="0" w:color="auto"/>
            <w:left w:val="none" w:sz="0" w:space="0" w:color="auto"/>
            <w:bottom w:val="none" w:sz="0" w:space="0" w:color="auto"/>
            <w:right w:val="none" w:sz="0" w:space="0" w:color="auto"/>
          </w:divBdr>
        </w:div>
        <w:div w:id="66849737">
          <w:marLeft w:val="0"/>
          <w:marRight w:val="0"/>
          <w:marTop w:val="0"/>
          <w:marBottom w:val="0"/>
          <w:divBdr>
            <w:top w:val="none" w:sz="0" w:space="0" w:color="auto"/>
            <w:left w:val="none" w:sz="0" w:space="0" w:color="auto"/>
            <w:bottom w:val="none" w:sz="0" w:space="0" w:color="auto"/>
            <w:right w:val="none" w:sz="0" w:space="0" w:color="auto"/>
          </w:divBdr>
        </w:div>
        <w:div w:id="737745603">
          <w:marLeft w:val="0"/>
          <w:marRight w:val="0"/>
          <w:marTop w:val="0"/>
          <w:marBottom w:val="0"/>
          <w:divBdr>
            <w:top w:val="none" w:sz="0" w:space="0" w:color="auto"/>
            <w:left w:val="none" w:sz="0" w:space="0" w:color="auto"/>
            <w:bottom w:val="none" w:sz="0" w:space="0" w:color="auto"/>
            <w:right w:val="none" w:sz="0" w:space="0" w:color="auto"/>
          </w:divBdr>
        </w:div>
      </w:divsChild>
    </w:div>
    <w:div w:id="1696610884">
      <w:bodyDiv w:val="1"/>
      <w:marLeft w:val="0"/>
      <w:marRight w:val="0"/>
      <w:marTop w:val="0"/>
      <w:marBottom w:val="0"/>
      <w:divBdr>
        <w:top w:val="none" w:sz="0" w:space="0" w:color="auto"/>
        <w:left w:val="none" w:sz="0" w:space="0" w:color="auto"/>
        <w:bottom w:val="none" w:sz="0" w:space="0" w:color="auto"/>
        <w:right w:val="none" w:sz="0" w:space="0" w:color="auto"/>
      </w:divBdr>
      <w:divsChild>
        <w:div w:id="2068648616">
          <w:marLeft w:val="0"/>
          <w:marRight w:val="0"/>
          <w:marTop w:val="0"/>
          <w:marBottom w:val="0"/>
          <w:divBdr>
            <w:top w:val="none" w:sz="0" w:space="0" w:color="auto"/>
            <w:left w:val="none" w:sz="0" w:space="0" w:color="auto"/>
            <w:bottom w:val="none" w:sz="0" w:space="0" w:color="auto"/>
            <w:right w:val="none" w:sz="0" w:space="0" w:color="auto"/>
          </w:divBdr>
        </w:div>
        <w:div w:id="1225528359">
          <w:marLeft w:val="0"/>
          <w:marRight w:val="0"/>
          <w:marTop w:val="0"/>
          <w:marBottom w:val="0"/>
          <w:divBdr>
            <w:top w:val="none" w:sz="0" w:space="0" w:color="auto"/>
            <w:left w:val="none" w:sz="0" w:space="0" w:color="auto"/>
            <w:bottom w:val="none" w:sz="0" w:space="0" w:color="auto"/>
            <w:right w:val="none" w:sz="0" w:space="0" w:color="auto"/>
          </w:divBdr>
        </w:div>
        <w:div w:id="638077778">
          <w:marLeft w:val="0"/>
          <w:marRight w:val="0"/>
          <w:marTop w:val="0"/>
          <w:marBottom w:val="0"/>
          <w:divBdr>
            <w:top w:val="none" w:sz="0" w:space="0" w:color="auto"/>
            <w:left w:val="none" w:sz="0" w:space="0" w:color="auto"/>
            <w:bottom w:val="none" w:sz="0" w:space="0" w:color="auto"/>
            <w:right w:val="none" w:sz="0" w:space="0" w:color="auto"/>
          </w:divBdr>
        </w:div>
        <w:div w:id="672951382">
          <w:marLeft w:val="0"/>
          <w:marRight w:val="0"/>
          <w:marTop w:val="0"/>
          <w:marBottom w:val="0"/>
          <w:divBdr>
            <w:top w:val="none" w:sz="0" w:space="0" w:color="auto"/>
            <w:left w:val="none" w:sz="0" w:space="0" w:color="auto"/>
            <w:bottom w:val="none" w:sz="0" w:space="0" w:color="auto"/>
            <w:right w:val="none" w:sz="0" w:space="0" w:color="auto"/>
          </w:divBdr>
        </w:div>
        <w:div w:id="1016620221">
          <w:marLeft w:val="0"/>
          <w:marRight w:val="0"/>
          <w:marTop w:val="0"/>
          <w:marBottom w:val="0"/>
          <w:divBdr>
            <w:top w:val="none" w:sz="0" w:space="0" w:color="auto"/>
            <w:left w:val="none" w:sz="0" w:space="0" w:color="auto"/>
            <w:bottom w:val="none" w:sz="0" w:space="0" w:color="auto"/>
            <w:right w:val="none" w:sz="0" w:space="0" w:color="auto"/>
          </w:divBdr>
        </w:div>
        <w:div w:id="1296330132">
          <w:marLeft w:val="0"/>
          <w:marRight w:val="0"/>
          <w:marTop w:val="0"/>
          <w:marBottom w:val="0"/>
          <w:divBdr>
            <w:top w:val="none" w:sz="0" w:space="0" w:color="auto"/>
            <w:left w:val="none" w:sz="0" w:space="0" w:color="auto"/>
            <w:bottom w:val="none" w:sz="0" w:space="0" w:color="auto"/>
            <w:right w:val="none" w:sz="0" w:space="0" w:color="auto"/>
          </w:divBdr>
        </w:div>
        <w:div w:id="1742093519">
          <w:marLeft w:val="0"/>
          <w:marRight w:val="0"/>
          <w:marTop w:val="0"/>
          <w:marBottom w:val="0"/>
          <w:divBdr>
            <w:top w:val="none" w:sz="0" w:space="0" w:color="auto"/>
            <w:left w:val="none" w:sz="0" w:space="0" w:color="auto"/>
            <w:bottom w:val="none" w:sz="0" w:space="0" w:color="auto"/>
            <w:right w:val="none" w:sz="0" w:space="0" w:color="auto"/>
          </w:divBdr>
        </w:div>
      </w:divsChild>
    </w:div>
    <w:div w:id="1701517120">
      <w:bodyDiv w:val="1"/>
      <w:marLeft w:val="0"/>
      <w:marRight w:val="0"/>
      <w:marTop w:val="0"/>
      <w:marBottom w:val="0"/>
      <w:divBdr>
        <w:top w:val="none" w:sz="0" w:space="0" w:color="auto"/>
        <w:left w:val="none" w:sz="0" w:space="0" w:color="auto"/>
        <w:bottom w:val="none" w:sz="0" w:space="0" w:color="auto"/>
        <w:right w:val="none" w:sz="0" w:space="0" w:color="auto"/>
      </w:divBdr>
    </w:div>
    <w:div w:id="1765685674">
      <w:bodyDiv w:val="1"/>
      <w:marLeft w:val="0"/>
      <w:marRight w:val="0"/>
      <w:marTop w:val="0"/>
      <w:marBottom w:val="0"/>
      <w:divBdr>
        <w:top w:val="none" w:sz="0" w:space="0" w:color="auto"/>
        <w:left w:val="none" w:sz="0" w:space="0" w:color="auto"/>
        <w:bottom w:val="none" w:sz="0" w:space="0" w:color="auto"/>
        <w:right w:val="none" w:sz="0" w:space="0" w:color="auto"/>
      </w:divBdr>
      <w:divsChild>
        <w:div w:id="19405356">
          <w:marLeft w:val="0"/>
          <w:marRight w:val="0"/>
          <w:marTop w:val="0"/>
          <w:marBottom w:val="0"/>
          <w:divBdr>
            <w:top w:val="none" w:sz="0" w:space="0" w:color="auto"/>
            <w:left w:val="none" w:sz="0" w:space="0" w:color="auto"/>
            <w:bottom w:val="none" w:sz="0" w:space="0" w:color="auto"/>
            <w:right w:val="none" w:sz="0" w:space="0" w:color="auto"/>
          </w:divBdr>
        </w:div>
        <w:div w:id="707996592">
          <w:marLeft w:val="0"/>
          <w:marRight w:val="0"/>
          <w:marTop w:val="0"/>
          <w:marBottom w:val="0"/>
          <w:divBdr>
            <w:top w:val="none" w:sz="0" w:space="0" w:color="auto"/>
            <w:left w:val="none" w:sz="0" w:space="0" w:color="auto"/>
            <w:bottom w:val="none" w:sz="0" w:space="0" w:color="auto"/>
            <w:right w:val="none" w:sz="0" w:space="0" w:color="auto"/>
          </w:divBdr>
        </w:div>
        <w:div w:id="448940460">
          <w:marLeft w:val="0"/>
          <w:marRight w:val="0"/>
          <w:marTop w:val="0"/>
          <w:marBottom w:val="0"/>
          <w:divBdr>
            <w:top w:val="none" w:sz="0" w:space="0" w:color="auto"/>
            <w:left w:val="none" w:sz="0" w:space="0" w:color="auto"/>
            <w:bottom w:val="none" w:sz="0" w:space="0" w:color="auto"/>
            <w:right w:val="none" w:sz="0" w:space="0" w:color="auto"/>
          </w:divBdr>
        </w:div>
      </w:divsChild>
    </w:div>
    <w:div w:id="1777600095">
      <w:bodyDiv w:val="1"/>
      <w:marLeft w:val="0"/>
      <w:marRight w:val="0"/>
      <w:marTop w:val="0"/>
      <w:marBottom w:val="0"/>
      <w:divBdr>
        <w:top w:val="none" w:sz="0" w:space="0" w:color="auto"/>
        <w:left w:val="none" w:sz="0" w:space="0" w:color="auto"/>
        <w:bottom w:val="none" w:sz="0" w:space="0" w:color="auto"/>
        <w:right w:val="none" w:sz="0" w:space="0" w:color="auto"/>
      </w:divBdr>
      <w:divsChild>
        <w:div w:id="625935770">
          <w:marLeft w:val="0"/>
          <w:marRight w:val="0"/>
          <w:marTop w:val="0"/>
          <w:marBottom w:val="0"/>
          <w:divBdr>
            <w:top w:val="single" w:sz="2" w:space="0" w:color="auto"/>
            <w:left w:val="single" w:sz="2" w:space="0" w:color="auto"/>
            <w:bottom w:val="single" w:sz="6" w:space="0" w:color="auto"/>
            <w:right w:val="single" w:sz="2" w:space="0" w:color="auto"/>
          </w:divBdr>
          <w:divsChild>
            <w:div w:id="1994483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50480216">
                  <w:marLeft w:val="0"/>
                  <w:marRight w:val="0"/>
                  <w:marTop w:val="0"/>
                  <w:marBottom w:val="0"/>
                  <w:divBdr>
                    <w:top w:val="single" w:sz="2" w:space="0" w:color="D9D9E3"/>
                    <w:left w:val="single" w:sz="2" w:space="0" w:color="D9D9E3"/>
                    <w:bottom w:val="single" w:sz="2" w:space="0" w:color="D9D9E3"/>
                    <w:right w:val="single" w:sz="2" w:space="0" w:color="D9D9E3"/>
                  </w:divBdr>
                  <w:divsChild>
                    <w:div w:id="1534611755">
                      <w:marLeft w:val="0"/>
                      <w:marRight w:val="0"/>
                      <w:marTop w:val="0"/>
                      <w:marBottom w:val="0"/>
                      <w:divBdr>
                        <w:top w:val="single" w:sz="2" w:space="0" w:color="D9D9E3"/>
                        <w:left w:val="single" w:sz="2" w:space="0" w:color="D9D9E3"/>
                        <w:bottom w:val="single" w:sz="2" w:space="0" w:color="D9D9E3"/>
                        <w:right w:val="single" w:sz="2" w:space="0" w:color="D9D9E3"/>
                      </w:divBdr>
                      <w:divsChild>
                        <w:div w:id="469597815">
                          <w:marLeft w:val="0"/>
                          <w:marRight w:val="0"/>
                          <w:marTop w:val="0"/>
                          <w:marBottom w:val="0"/>
                          <w:divBdr>
                            <w:top w:val="single" w:sz="2" w:space="0" w:color="D9D9E3"/>
                            <w:left w:val="single" w:sz="2" w:space="0" w:color="D9D9E3"/>
                            <w:bottom w:val="single" w:sz="2" w:space="0" w:color="D9D9E3"/>
                            <w:right w:val="single" w:sz="2" w:space="0" w:color="D9D9E3"/>
                          </w:divBdr>
                          <w:divsChild>
                            <w:div w:id="147568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6380238">
      <w:bodyDiv w:val="1"/>
      <w:marLeft w:val="0"/>
      <w:marRight w:val="0"/>
      <w:marTop w:val="0"/>
      <w:marBottom w:val="0"/>
      <w:divBdr>
        <w:top w:val="none" w:sz="0" w:space="0" w:color="auto"/>
        <w:left w:val="none" w:sz="0" w:space="0" w:color="auto"/>
        <w:bottom w:val="none" w:sz="0" w:space="0" w:color="auto"/>
        <w:right w:val="none" w:sz="0" w:space="0" w:color="auto"/>
      </w:divBdr>
    </w:div>
    <w:div w:id="20911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image" Target="media/image10.tmp"/><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11.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E682-B352-4C1F-9EA8-646EC675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45460</TotalTime>
  <Pages>62</Pages>
  <Words>14684</Words>
  <Characters>86640</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Jasinski</dc:creator>
  <cp:keywords/>
  <dc:description/>
  <cp:lastModifiedBy>Martina Jasinski</cp:lastModifiedBy>
  <cp:revision>369</cp:revision>
  <dcterms:created xsi:type="dcterms:W3CDTF">2023-05-23T22:35:00Z</dcterms:created>
  <dcterms:modified xsi:type="dcterms:W3CDTF">2023-12-05T00:12:00Z</dcterms:modified>
</cp:coreProperties>
</file>