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295C11" w14:textId="77777777" w:rsidR="00EB6A5B" w:rsidRPr="00A9285E" w:rsidRDefault="00EB6A5B" w:rsidP="00923FA3">
      <w:pPr>
        <w:spacing w:line="360" w:lineRule="auto"/>
        <w:jc w:val="center"/>
        <w:rPr>
          <w:b/>
          <w:bCs/>
          <w:sz w:val="44"/>
          <w:szCs w:val="44"/>
        </w:rPr>
      </w:pPr>
      <w:r w:rsidRPr="00A9285E">
        <w:rPr>
          <w:b/>
          <w:bCs/>
          <w:sz w:val="44"/>
          <w:szCs w:val="44"/>
        </w:rPr>
        <w:t>UNIVERZITA PALACKÉHO V OLOMOUCI</w:t>
      </w:r>
    </w:p>
    <w:p w14:paraId="4FBDE4D2" w14:textId="77777777" w:rsidR="00EB6A5B" w:rsidRPr="00A9285E" w:rsidRDefault="00EB6A5B" w:rsidP="00923FA3">
      <w:pPr>
        <w:spacing w:line="360" w:lineRule="auto"/>
        <w:jc w:val="center"/>
        <w:rPr>
          <w:b/>
          <w:bCs/>
          <w:sz w:val="44"/>
          <w:szCs w:val="44"/>
        </w:rPr>
      </w:pPr>
      <w:r w:rsidRPr="00A9285E">
        <w:rPr>
          <w:b/>
          <w:bCs/>
          <w:sz w:val="44"/>
          <w:szCs w:val="44"/>
        </w:rPr>
        <w:t>FILOZOFICKÁ FAKULTA</w:t>
      </w:r>
    </w:p>
    <w:p w14:paraId="4A14940D" w14:textId="74038C4C" w:rsidR="00EB6A5B" w:rsidRPr="00923FA3" w:rsidRDefault="00EB6A5B" w:rsidP="00923FA3">
      <w:pPr>
        <w:spacing w:line="360" w:lineRule="auto"/>
        <w:jc w:val="center"/>
        <w:rPr>
          <w:b/>
          <w:bCs/>
          <w:sz w:val="32"/>
          <w:szCs w:val="32"/>
        </w:rPr>
      </w:pPr>
      <w:r w:rsidRPr="00923FA3">
        <w:rPr>
          <w:b/>
          <w:bCs/>
          <w:sz w:val="32"/>
          <w:szCs w:val="32"/>
        </w:rPr>
        <w:t>KATEDRA DĚJIN UMĚNÍ</w:t>
      </w:r>
    </w:p>
    <w:p w14:paraId="6B4D5DED" w14:textId="12194D9A" w:rsidR="00EB6A5B" w:rsidRPr="00A9285E" w:rsidRDefault="00EB6A5B" w:rsidP="0096681D">
      <w:pPr>
        <w:jc w:val="center"/>
        <w:rPr>
          <w:b/>
          <w:bCs/>
          <w:sz w:val="28"/>
          <w:szCs w:val="28"/>
        </w:rPr>
      </w:pPr>
    </w:p>
    <w:p w14:paraId="6FC2D433" w14:textId="20539EC4" w:rsidR="00EB6A5B" w:rsidRPr="00A9285E" w:rsidRDefault="00EB6A5B" w:rsidP="0096681D">
      <w:pPr>
        <w:jc w:val="center"/>
        <w:rPr>
          <w:b/>
          <w:bCs/>
          <w:sz w:val="28"/>
          <w:szCs w:val="28"/>
        </w:rPr>
      </w:pPr>
    </w:p>
    <w:p w14:paraId="42FE90F5" w14:textId="63C58801" w:rsidR="00EB6A5B" w:rsidRDefault="00EB6A5B" w:rsidP="0096681D">
      <w:pPr>
        <w:jc w:val="center"/>
        <w:rPr>
          <w:b/>
          <w:bCs/>
          <w:sz w:val="28"/>
          <w:szCs w:val="28"/>
        </w:rPr>
      </w:pPr>
    </w:p>
    <w:p w14:paraId="2BFF89B2" w14:textId="05524AC2" w:rsidR="00923FA3" w:rsidRDefault="00923FA3" w:rsidP="0096681D">
      <w:pPr>
        <w:jc w:val="center"/>
        <w:rPr>
          <w:b/>
          <w:bCs/>
          <w:sz w:val="28"/>
          <w:szCs w:val="28"/>
        </w:rPr>
      </w:pPr>
    </w:p>
    <w:p w14:paraId="78ADFA5D" w14:textId="21BBFE73" w:rsidR="00923FA3" w:rsidRDefault="00923FA3" w:rsidP="00923FA3">
      <w:pPr>
        <w:rPr>
          <w:b/>
          <w:bCs/>
          <w:sz w:val="28"/>
          <w:szCs w:val="28"/>
        </w:rPr>
      </w:pPr>
    </w:p>
    <w:p w14:paraId="441D37CD" w14:textId="2FF28BE4" w:rsidR="00923FA3" w:rsidRDefault="00923FA3" w:rsidP="0096681D">
      <w:pPr>
        <w:jc w:val="center"/>
        <w:rPr>
          <w:b/>
          <w:bCs/>
          <w:sz w:val="28"/>
          <w:szCs w:val="28"/>
        </w:rPr>
      </w:pPr>
    </w:p>
    <w:p w14:paraId="06ED6A32" w14:textId="5D0FB4C3" w:rsidR="00923FA3" w:rsidRDefault="00923FA3" w:rsidP="0096681D">
      <w:pPr>
        <w:jc w:val="center"/>
        <w:rPr>
          <w:b/>
          <w:bCs/>
          <w:sz w:val="28"/>
          <w:szCs w:val="28"/>
        </w:rPr>
      </w:pPr>
    </w:p>
    <w:p w14:paraId="29E06CD5" w14:textId="77777777" w:rsidR="00923FA3" w:rsidRPr="00A9285E" w:rsidRDefault="00923FA3" w:rsidP="00923FA3">
      <w:pPr>
        <w:rPr>
          <w:b/>
          <w:bCs/>
          <w:sz w:val="28"/>
          <w:szCs w:val="28"/>
        </w:rPr>
      </w:pPr>
    </w:p>
    <w:p w14:paraId="4FA9C811" w14:textId="3F6D08B2" w:rsidR="00EB6A5B" w:rsidRPr="00A9285E" w:rsidRDefault="00EB6A5B" w:rsidP="0096681D">
      <w:pPr>
        <w:jc w:val="center"/>
        <w:rPr>
          <w:b/>
          <w:bCs/>
          <w:sz w:val="28"/>
          <w:szCs w:val="28"/>
        </w:rPr>
      </w:pPr>
    </w:p>
    <w:p w14:paraId="54F36A4E" w14:textId="77777777" w:rsidR="00EB6A5B" w:rsidRPr="00A9285E" w:rsidRDefault="00EB6A5B" w:rsidP="0096681D">
      <w:pPr>
        <w:jc w:val="center"/>
        <w:rPr>
          <w:b/>
          <w:bCs/>
          <w:sz w:val="28"/>
          <w:szCs w:val="28"/>
        </w:rPr>
      </w:pPr>
    </w:p>
    <w:p w14:paraId="14552D10" w14:textId="3044E100" w:rsidR="00946749" w:rsidRDefault="00EB6A5B" w:rsidP="00923FA3">
      <w:pPr>
        <w:spacing w:line="360" w:lineRule="auto"/>
        <w:jc w:val="center"/>
        <w:rPr>
          <w:b/>
          <w:bCs/>
          <w:sz w:val="44"/>
          <w:szCs w:val="44"/>
        </w:rPr>
      </w:pPr>
      <w:r w:rsidRPr="00A9285E">
        <w:rPr>
          <w:b/>
          <w:bCs/>
          <w:sz w:val="44"/>
          <w:szCs w:val="44"/>
        </w:rPr>
        <w:t>Relikty architektonické skulptury Litomyšle za Kostků z Postupic a za Pernštejnů</w:t>
      </w:r>
    </w:p>
    <w:p w14:paraId="5D7890D8" w14:textId="77777777" w:rsidR="00923FA3" w:rsidRPr="00A9285E" w:rsidRDefault="00923FA3" w:rsidP="00923FA3">
      <w:pPr>
        <w:spacing w:line="360" w:lineRule="auto"/>
        <w:jc w:val="center"/>
        <w:rPr>
          <w:b/>
          <w:bCs/>
          <w:sz w:val="44"/>
          <w:szCs w:val="44"/>
        </w:rPr>
      </w:pPr>
    </w:p>
    <w:p w14:paraId="4A5C213C" w14:textId="2AA313AC" w:rsidR="00EB6A5B" w:rsidRPr="00A9285E" w:rsidRDefault="00110B57" w:rsidP="00923FA3">
      <w:pPr>
        <w:pStyle w:val="Default"/>
        <w:spacing w:line="360" w:lineRule="auto"/>
        <w:jc w:val="center"/>
        <w:rPr>
          <w:rFonts w:ascii="Times New Roman" w:hAnsi="Times New Roman" w:cs="Times New Roman"/>
        </w:rPr>
      </w:pPr>
      <w:r>
        <w:rPr>
          <w:rFonts w:ascii="Times New Roman" w:hAnsi="Times New Roman" w:cs="Times New Roman"/>
        </w:rPr>
        <w:t>B</w:t>
      </w:r>
      <w:r w:rsidR="00EB6A5B" w:rsidRPr="00A9285E">
        <w:rPr>
          <w:rFonts w:ascii="Times New Roman" w:hAnsi="Times New Roman" w:cs="Times New Roman"/>
        </w:rPr>
        <w:t>akalářská diplomová práce</w:t>
      </w:r>
    </w:p>
    <w:p w14:paraId="725A4DC1" w14:textId="0D65DA3B" w:rsidR="00EB6A5B" w:rsidRPr="00A9285E" w:rsidRDefault="00EB6A5B" w:rsidP="0096681D">
      <w:pPr>
        <w:pStyle w:val="Default"/>
        <w:jc w:val="center"/>
        <w:rPr>
          <w:rFonts w:ascii="Times New Roman" w:hAnsi="Times New Roman" w:cs="Times New Roman"/>
        </w:rPr>
      </w:pPr>
    </w:p>
    <w:p w14:paraId="1771B951" w14:textId="436CB3A5" w:rsidR="00EB6A5B" w:rsidRPr="00A9285E" w:rsidRDefault="00EB6A5B" w:rsidP="0096681D">
      <w:pPr>
        <w:pStyle w:val="Default"/>
        <w:jc w:val="center"/>
        <w:rPr>
          <w:rFonts w:ascii="Times New Roman" w:hAnsi="Times New Roman" w:cs="Times New Roman"/>
        </w:rPr>
      </w:pPr>
    </w:p>
    <w:p w14:paraId="3C349F0D" w14:textId="49C694F5" w:rsidR="00EB6A5B" w:rsidRPr="00A9285E" w:rsidRDefault="00EB6A5B" w:rsidP="0096681D">
      <w:pPr>
        <w:pStyle w:val="Default"/>
        <w:jc w:val="center"/>
        <w:rPr>
          <w:rFonts w:ascii="Times New Roman" w:hAnsi="Times New Roman" w:cs="Times New Roman"/>
        </w:rPr>
      </w:pPr>
    </w:p>
    <w:p w14:paraId="083D0A11" w14:textId="28B7EA6C" w:rsidR="00EB6A5B" w:rsidRPr="00A9285E" w:rsidRDefault="00EB6A5B" w:rsidP="00923FA3">
      <w:pPr>
        <w:pStyle w:val="Default"/>
        <w:rPr>
          <w:rFonts w:ascii="Times New Roman" w:hAnsi="Times New Roman" w:cs="Times New Roman"/>
        </w:rPr>
      </w:pPr>
    </w:p>
    <w:p w14:paraId="32A8F1B6" w14:textId="164DA55B" w:rsidR="00EB6A5B" w:rsidRPr="00A9285E" w:rsidRDefault="00EB6A5B" w:rsidP="0096681D">
      <w:pPr>
        <w:pStyle w:val="Default"/>
        <w:jc w:val="center"/>
        <w:rPr>
          <w:rFonts w:ascii="Times New Roman" w:hAnsi="Times New Roman" w:cs="Times New Roman"/>
        </w:rPr>
      </w:pPr>
    </w:p>
    <w:p w14:paraId="3BCD41CE" w14:textId="4C623E56" w:rsidR="00EB6A5B" w:rsidRPr="00A9285E" w:rsidRDefault="00EB6A5B" w:rsidP="0096681D">
      <w:pPr>
        <w:pStyle w:val="Default"/>
        <w:jc w:val="center"/>
        <w:rPr>
          <w:rFonts w:ascii="Times New Roman" w:hAnsi="Times New Roman" w:cs="Times New Roman"/>
        </w:rPr>
      </w:pPr>
    </w:p>
    <w:p w14:paraId="6FFE37C4" w14:textId="3DBFB12A" w:rsidR="00EB6A5B" w:rsidRPr="00A9285E" w:rsidRDefault="00EB6A5B" w:rsidP="0096681D">
      <w:pPr>
        <w:pStyle w:val="Default"/>
        <w:jc w:val="center"/>
        <w:rPr>
          <w:rFonts w:ascii="Times New Roman" w:hAnsi="Times New Roman" w:cs="Times New Roman"/>
        </w:rPr>
      </w:pPr>
      <w:r w:rsidRPr="00A9285E">
        <w:rPr>
          <w:rFonts w:ascii="Times New Roman" w:hAnsi="Times New Roman" w:cs="Times New Roman"/>
        </w:rPr>
        <w:t>Anna Bílková</w:t>
      </w:r>
    </w:p>
    <w:p w14:paraId="60161CF3" w14:textId="4B61767C" w:rsidR="00EB6A5B" w:rsidRPr="00A9285E" w:rsidRDefault="00EB6A5B" w:rsidP="0096681D">
      <w:pPr>
        <w:pStyle w:val="Default"/>
        <w:jc w:val="center"/>
        <w:rPr>
          <w:rFonts w:ascii="Times New Roman" w:hAnsi="Times New Roman" w:cs="Times New Roman"/>
        </w:rPr>
      </w:pPr>
    </w:p>
    <w:p w14:paraId="750B5593" w14:textId="4EDEE322" w:rsidR="00EB6A5B" w:rsidRPr="00A9285E" w:rsidRDefault="00EB6A5B" w:rsidP="0096681D">
      <w:pPr>
        <w:pStyle w:val="Default"/>
        <w:jc w:val="center"/>
        <w:rPr>
          <w:rFonts w:ascii="Times New Roman" w:hAnsi="Times New Roman" w:cs="Times New Roman"/>
        </w:rPr>
      </w:pPr>
    </w:p>
    <w:p w14:paraId="57BC7D92" w14:textId="752A2B4B" w:rsidR="00EB6A5B" w:rsidRPr="00A9285E" w:rsidRDefault="00EB6A5B" w:rsidP="0096681D">
      <w:pPr>
        <w:pStyle w:val="Default"/>
        <w:jc w:val="center"/>
        <w:rPr>
          <w:rFonts w:ascii="Times New Roman" w:hAnsi="Times New Roman" w:cs="Times New Roman"/>
        </w:rPr>
      </w:pPr>
    </w:p>
    <w:p w14:paraId="6DCBD39B" w14:textId="3F81C8C9" w:rsidR="00EB6A5B" w:rsidRPr="00A9285E" w:rsidRDefault="00EB6A5B" w:rsidP="0096681D">
      <w:pPr>
        <w:pStyle w:val="Default"/>
        <w:jc w:val="center"/>
        <w:rPr>
          <w:rFonts w:ascii="Times New Roman" w:hAnsi="Times New Roman" w:cs="Times New Roman"/>
        </w:rPr>
      </w:pPr>
    </w:p>
    <w:p w14:paraId="71009B03" w14:textId="3F47B3AE" w:rsidR="00EB6A5B" w:rsidRPr="00A9285E" w:rsidRDefault="00EB6A5B" w:rsidP="0096681D">
      <w:pPr>
        <w:pStyle w:val="Default"/>
        <w:jc w:val="center"/>
        <w:rPr>
          <w:rFonts w:ascii="Times New Roman" w:hAnsi="Times New Roman" w:cs="Times New Roman"/>
        </w:rPr>
      </w:pPr>
    </w:p>
    <w:p w14:paraId="3CC50223" w14:textId="77777777" w:rsidR="00EB6A5B" w:rsidRPr="00A9285E" w:rsidRDefault="00EB6A5B" w:rsidP="0096681D">
      <w:pPr>
        <w:pStyle w:val="Default"/>
        <w:jc w:val="center"/>
        <w:rPr>
          <w:rFonts w:ascii="Times New Roman" w:hAnsi="Times New Roman" w:cs="Times New Roman"/>
        </w:rPr>
      </w:pPr>
    </w:p>
    <w:p w14:paraId="35554707" w14:textId="6D6C2058" w:rsidR="00EB6A5B" w:rsidRPr="00A9285E" w:rsidRDefault="00EB6A5B" w:rsidP="0096681D">
      <w:pPr>
        <w:pStyle w:val="Default"/>
        <w:jc w:val="center"/>
        <w:rPr>
          <w:rFonts w:ascii="Times New Roman" w:hAnsi="Times New Roman" w:cs="Times New Roman"/>
        </w:rPr>
      </w:pPr>
      <w:r w:rsidRPr="00A9285E">
        <w:rPr>
          <w:rFonts w:ascii="Times New Roman" w:hAnsi="Times New Roman" w:cs="Times New Roman"/>
        </w:rPr>
        <w:t xml:space="preserve">Vedoucí práce: </w:t>
      </w:r>
      <w:r w:rsidR="008121EF" w:rsidRPr="00A9285E">
        <w:rPr>
          <w:rFonts w:ascii="Times New Roman" w:hAnsi="Times New Roman" w:cs="Times New Roman"/>
        </w:rPr>
        <w:t>Mgr. Pavel Waisser, Ph.D.</w:t>
      </w:r>
    </w:p>
    <w:p w14:paraId="13720E0D" w14:textId="1991D18E" w:rsidR="00EB6A5B" w:rsidRPr="00A9285E" w:rsidRDefault="00EB6A5B" w:rsidP="0096681D">
      <w:pPr>
        <w:pStyle w:val="Default"/>
        <w:jc w:val="both"/>
        <w:rPr>
          <w:rFonts w:ascii="Times New Roman" w:hAnsi="Times New Roman" w:cs="Times New Roman"/>
        </w:rPr>
      </w:pPr>
    </w:p>
    <w:p w14:paraId="0A20FD58" w14:textId="2EA3DAC2" w:rsidR="00EB6A5B" w:rsidRPr="00A9285E" w:rsidRDefault="00EB6A5B" w:rsidP="0096681D">
      <w:pPr>
        <w:pStyle w:val="Default"/>
        <w:jc w:val="both"/>
        <w:rPr>
          <w:rFonts w:ascii="Times New Roman" w:hAnsi="Times New Roman" w:cs="Times New Roman"/>
        </w:rPr>
      </w:pPr>
    </w:p>
    <w:p w14:paraId="56C56FF6" w14:textId="36AF819A" w:rsidR="0091691E" w:rsidRDefault="0091691E" w:rsidP="0096681D">
      <w:pPr>
        <w:pStyle w:val="Default"/>
        <w:jc w:val="both"/>
        <w:rPr>
          <w:rFonts w:ascii="Times New Roman" w:hAnsi="Times New Roman" w:cs="Times New Roman"/>
        </w:rPr>
      </w:pPr>
    </w:p>
    <w:p w14:paraId="060BD2E1" w14:textId="0EA5C4BA" w:rsidR="00923FA3" w:rsidRDefault="00923FA3" w:rsidP="0096681D">
      <w:pPr>
        <w:pStyle w:val="Default"/>
        <w:jc w:val="both"/>
        <w:rPr>
          <w:rFonts w:ascii="Times New Roman" w:hAnsi="Times New Roman" w:cs="Times New Roman"/>
        </w:rPr>
      </w:pPr>
    </w:p>
    <w:p w14:paraId="300697A6" w14:textId="77777777" w:rsidR="00923FA3" w:rsidRPr="00A9285E" w:rsidRDefault="00923FA3" w:rsidP="0096681D">
      <w:pPr>
        <w:pStyle w:val="Default"/>
        <w:jc w:val="both"/>
        <w:rPr>
          <w:rFonts w:ascii="Times New Roman" w:hAnsi="Times New Roman" w:cs="Times New Roman"/>
        </w:rPr>
      </w:pPr>
    </w:p>
    <w:p w14:paraId="38D0D7E7" w14:textId="1D815A6A" w:rsidR="00EB6A5B" w:rsidRPr="00A9285E" w:rsidRDefault="00984CBC" w:rsidP="0096681D">
      <w:pPr>
        <w:jc w:val="center"/>
        <w:rPr>
          <w:b/>
          <w:bCs/>
        </w:rPr>
      </w:pPr>
      <w:r>
        <w:t>Litomyšl</w:t>
      </w:r>
      <w:r w:rsidR="00923FA3">
        <w:t xml:space="preserve"> 2022</w:t>
      </w:r>
    </w:p>
    <w:p w14:paraId="0FCA2B01" w14:textId="3603D0C9" w:rsidR="00BD1988" w:rsidRDefault="00BD1988">
      <w:pPr>
        <w:spacing w:after="160" w:line="259" w:lineRule="auto"/>
        <w:rPr>
          <w:sz w:val="23"/>
          <w:szCs w:val="23"/>
        </w:rPr>
      </w:pPr>
      <w:r>
        <w:rPr>
          <w:sz w:val="23"/>
          <w:szCs w:val="23"/>
        </w:rPr>
        <w:br w:type="page"/>
      </w:r>
    </w:p>
    <w:p w14:paraId="750B94C2" w14:textId="77777777" w:rsidR="0091691E" w:rsidRDefault="0091691E" w:rsidP="0091691E"/>
    <w:p w14:paraId="17203B68" w14:textId="77777777" w:rsidR="0091691E" w:rsidRDefault="0091691E" w:rsidP="0091691E"/>
    <w:p w14:paraId="2024ACBF" w14:textId="77777777" w:rsidR="0091691E" w:rsidRDefault="0091691E" w:rsidP="0091691E"/>
    <w:p w14:paraId="407F964F" w14:textId="77777777" w:rsidR="0091691E" w:rsidRDefault="0091691E" w:rsidP="0091691E"/>
    <w:p w14:paraId="5D15D673" w14:textId="77777777" w:rsidR="0091691E" w:rsidRDefault="0091691E" w:rsidP="0091691E"/>
    <w:p w14:paraId="4E5B4327" w14:textId="77777777" w:rsidR="0091691E" w:rsidRDefault="0091691E" w:rsidP="0091691E"/>
    <w:p w14:paraId="1A4B6470" w14:textId="77777777" w:rsidR="0091691E" w:rsidRDefault="0091691E" w:rsidP="0091691E"/>
    <w:p w14:paraId="3E567704" w14:textId="77777777" w:rsidR="0091691E" w:rsidRDefault="0091691E" w:rsidP="0091691E"/>
    <w:p w14:paraId="00E7AC9C" w14:textId="77777777" w:rsidR="0091691E" w:rsidRDefault="0091691E" w:rsidP="0091691E"/>
    <w:p w14:paraId="64D7212F" w14:textId="77777777" w:rsidR="0091691E" w:rsidRDefault="0091691E" w:rsidP="0091691E"/>
    <w:p w14:paraId="08675311" w14:textId="77777777" w:rsidR="0091691E" w:rsidRDefault="0091691E" w:rsidP="0091691E"/>
    <w:p w14:paraId="01068B21" w14:textId="77777777" w:rsidR="0091691E" w:rsidRDefault="0091691E" w:rsidP="0091691E"/>
    <w:p w14:paraId="6693FD3B" w14:textId="77777777" w:rsidR="0091691E" w:rsidRDefault="0091691E" w:rsidP="0091691E"/>
    <w:p w14:paraId="3A80F25C" w14:textId="77777777" w:rsidR="0091691E" w:rsidRDefault="0091691E" w:rsidP="0091691E"/>
    <w:p w14:paraId="1662A616" w14:textId="77777777" w:rsidR="0091691E" w:rsidRDefault="0091691E" w:rsidP="0091691E"/>
    <w:p w14:paraId="12C7BAE3" w14:textId="77777777" w:rsidR="0091691E" w:rsidRDefault="0091691E" w:rsidP="0091691E"/>
    <w:p w14:paraId="668A10C9" w14:textId="77777777" w:rsidR="0091691E" w:rsidRDefault="0091691E" w:rsidP="0091691E"/>
    <w:p w14:paraId="3E00CCDE" w14:textId="77777777" w:rsidR="0091691E" w:rsidRDefault="0091691E" w:rsidP="0091691E"/>
    <w:p w14:paraId="4994017B" w14:textId="77777777" w:rsidR="0091691E" w:rsidRDefault="0091691E" w:rsidP="0091691E"/>
    <w:p w14:paraId="665BB21B" w14:textId="77777777" w:rsidR="0091691E" w:rsidRDefault="0091691E" w:rsidP="0091691E"/>
    <w:p w14:paraId="50FA619D" w14:textId="77777777" w:rsidR="0091691E" w:rsidRDefault="0091691E" w:rsidP="0091691E"/>
    <w:p w14:paraId="2BF7DF1E" w14:textId="77777777" w:rsidR="0091691E" w:rsidRDefault="0091691E" w:rsidP="0091691E"/>
    <w:p w14:paraId="6571A540" w14:textId="77777777" w:rsidR="0091691E" w:rsidRDefault="0091691E" w:rsidP="0091691E"/>
    <w:p w14:paraId="71A3C005" w14:textId="77777777" w:rsidR="0091691E" w:rsidRDefault="0091691E" w:rsidP="0091691E"/>
    <w:p w14:paraId="583FCD2A" w14:textId="77777777" w:rsidR="0091691E" w:rsidRDefault="0091691E" w:rsidP="0091691E"/>
    <w:p w14:paraId="22EDB47C" w14:textId="77777777" w:rsidR="0091691E" w:rsidRDefault="0091691E" w:rsidP="0091691E"/>
    <w:p w14:paraId="53B3DFD2" w14:textId="77777777" w:rsidR="0091691E" w:rsidRDefault="0091691E" w:rsidP="0091691E"/>
    <w:p w14:paraId="74F7F05A" w14:textId="77777777" w:rsidR="0091691E" w:rsidRDefault="0091691E" w:rsidP="0091691E"/>
    <w:p w14:paraId="55C6DD3A" w14:textId="77777777" w:rsidR="0091691E" w:rsidRDefault="0091691E" w:rsidP="0091691E"/>
    <w:p w14:paraId="3526DCA6" w14:textId="77777777" w:rsidR="0091691E" w:rsidRDefault="0091691E" w:rsidP="0091691E"/>
    <w:p w14:paraId="209113C8" w14:textId="77777777" w:rsidR="0091691E" w:rsidRDefault="0091691E" w:rsidP="0091691E"/>
    <w:p w14:paraId="2A1A64BD" w14:textId="77777777" w:rsidR="0091691E" w:rsidRDefault="0091691E" w:rsidP="0091691E"/>
    <w:p w14:paraId="3AED4E66" w14:textId="77777777" w:rsidR="0091691E" w:rsidRDefault="0091691E" w:rsidP="0091691E"/>
    <w:p w14:paraId="493C47CC" w14:textId="77777777" w:rsidR="0091691E" w:rsidRDefault="0091691E" w:rsidP="0091691E"/>
    <w:p w14:paraId="640B2BCB" w14:textId="77777777" w:rsidR="0091691E" w:rsidRDefault="0091691E" w:rsidP="0091691E"/>
    <w:p w14:paraId="4B48EA5D" w14:textId="77777777" w:rsidR="0091691E" w:rsidRDefault="0091691E" w:rsidP="0091691E"/>
    <w:p w14:paraId="767236E1" w14:textId="77777777" w:rsidR="0091691E" w:rsidRDefault="0091691E" w:rsidP="0091691E"/>
    <w:p w14:paraId="02AD7508" w14:textId="77777777" w:rsidR="0091691E" w:rsidRDefault="0091691E" w:rsidP="0091691E"/>
    <w:p w14:paraId="7203A19D" w14:textId="77777777" w:rsidR="0091691E" w:rsidRDefault="0091691E" w:rsidP="0091691E"/>
    <w:p w14:paraId="3127976E" w14:textId="77777777" w:rsidR="0091691E" w:rsidRDefault="0091691E" w:rsidP="0091691E"/>
    <w:p w14:paraId="4AE81B4F" w14:textId="77777777" w:rsidR="0091691E" w:rsidRDefault="0091691E" w:rsidP="0091691E"/>
    <w:p w14:paraId="6E2385C7" w14:textId="77777777" w:rsidR="0091691E" w:rsidRDefault="0091691E" w:rsidP="0091691E"/>
    <w:p w14:paraId="3FD254C8" w14:textId="77777777" w:rsidR="0091691E" w:rsidRDefault="0091691E" w:rsidP="0091691E"/>
    <w:p w14:paraId="65A030B2" w14:textId="77777777" w:rsidR="0091691E" w:rsidRDefault="0091691E" w:rsidP="0091691E"/>
    <w:p w14:paraId="350B763D" w14:textId="77777777" w:rsidR="0091691E" w:rsidRDefault="0091691E" w:rsidP="0091691E"/>
    <w:p w14:paraId="581BA8DE" w14:textId="77777777" w:rsidR="0091691E" w:rsidRDefault="0091691E" w:rsidP="0091691E"/>
    <w:p w14:paraId="434FE3E0" w14:textId="77777777" w:rsidR="0091691E" w:rsidRDefault="0091691E" w:rsidP="0091691E"/>
    <w:p w14:paraId="11D35642" w14:textId="50A45019" w:rsidR="0091691E" w:rsidRDefault="0091691E" w:rsidP="0091691E"/>
    <w:p w14:paraId="6A2911AD" w14:textId="77777777" w:rsidR="0091691E" w:rsidRDefault="0091691E" w:rsidP="0091691E"/>
    <w:p w14:paraId="4C5C32C7" w14:textId="49D853C7" w:rsidR="0091691E" w:rsidRDefault="0091691E" w:rsidP="0091691E">
      <w:r w:rsidRPr="0091691E">
        <w:t xml:space="preserve">Počet znaků: </w:t>
      </w:r>
      <w:r w:rsidR="00B6787B">
        <w:t>81 746</w:t>
      </w:r>
      <w:r w:rsidR="00923FA3" w:rsidRPr="00AC2620">
        <w:rPr>
          <w:color w:val="FF0000"/>
        </w:rPr>
        <w:t xml:space="preserve"> </w:t>
      </w:r>
      <w:r w:rsidRPr="0091691E">
        <w:t>znaků včetně mezer</w:t>
      </w:r>
    </w:p>
    <w:p w14:paraId="77DBB433" w14:textId="77777777" w:rsidR="0091691E" w:rsidRDefault="0091691E" w:rsidP="0091691E"/>
    <w:p w14:paraId="1BDDD145" w14:textId="77777777" w:rsidR="0091691E" w:rsidRDefault="0091691E" w:rsidP="0091691E"/>
    <w:p w14:paraId="75ED4D90" w14:textId="77777777" w:rsidR="0091691E" w:rsidRDefault="0091691E" w:rsidP="0091691E"/>
    <w:p w14:paraId="558DAA38" w14:textId="77777777" w:rsidR="0091691E" w:rsidRDefault="0091691E" w:rsidP="0091691E"/>
    <w:p w14:paraId="31C47C5C" w14:textId="77777777" w:rsidR="0091691E" w:rsidRDefault="0091691E" w:rsidP="0091691E"/>
    <w:p w14:paraId="0CDBE521" w14:textId="77777777" w:rsidR="0091691E" w:rsidRDefault="0091691E" w:rsidP="0091691E"/>
    <w:p w14:paraId="5CCB6D3C" w14:textId="77777777" w:rsidR="0091691E" w:rsidRDefault="0091691E" w:rsidP="0091691E"/>
    <w:p w14:paraId="101898E8" w14:textId="77777777" w:rsidR="0091691E" w:rsidRDefault="0091691E" w:rsidP="0091691E"/>
    <w:p w14:paraId="39072042" w14:textId="77777777" w:rsidR="0091691E" w:rsidRDefault="0091691E" w:rsidP="0091691E"/>
    <w:p w14:paraId="3A815A70" w14:textId="77777777" w:rsidR="0091691E" w:rsidRDefault="0091691E" w:rsidP="0091691E"/>
    <w:p w14:paraId="6CF8D2FC" w14:textId="77777777" w:rsidR="0091691E" w:rsidRDefault="0091691E" w:rsidP="0091691E"/>
    <w:p w14:paraId="72D15480" w14:textId="77777777" w:rsidR="0091691E" w:rsidRDefault="0091691E" w:rsidP="0091691E"/>
    <w:p w14:paraId="19CF17EE" w14:textId="77777777" w:rsidR="0091691E" w:rsidRDefault="0091691E" w:rsidP="0091691E"/>
    <w:p w14:paraId="7DA298A3" w14:textId="77777777" w:rsidR="0091691E" w:rsidRDefault="0091691E" w:rsidP="0091691E"/>
    <w:p w14:paraId="1A5AC75A" w14:textId="77777777" w:rsidR="0091691E" w:rsidRDefault="0091691E" w:rsidP="0091691E"/>
    <w:p w14:paraId="0663B319" w14:textId="77777777" w:rsidR="0091691E" w:rsidRDefault="0091691E" w:rsidP="0091691E"/>
    <w:p w14:paraId="0F957C2F" w14:textId="77777777" w:rsidR="0091691E" w:rsidRDefault="0091691E" w:rsidP="0091691E"/>
    <w:p w14:paraId="7A9D89B6" w14:textId="77777777" w:rsidR="0091691E" w:rsidRDefault="0091691E" w:rsidP="0091691E"/>
    <w:p w14:paraId="3F97C7A8" w14:textId="77777777" w:rsidR="0091691E" w:rsidRDefault="0091691E" w:rsidP="0091691E"/>
    <w:p w14:paraId="0F04ABB3" w14:textId="77777777" w:rsidR="0091691E" w:rsidRDefault="0091691E" w:rsidP="0091691E"/>
    <w:p w14:paraId="29AAA7A1" w14:textId="77777777" w:rsidR="0091691E" w:rsidRDefault="0091691E" w:rsidP="0091691E"/>
    <w:p w14:paraId="40A1C80F" w14:textId="77777777" w:rsidR="0091691E" w:rsidRDefault="0091691E" w:rsidP="0091691E"/>
    <w:p w14:paraId="16EF0EED" w14:textId="77777777" w:rsidR="0091691E" w:rsidRDefault="0091691E" w:rsidP="0091691E"/>
    <w:p w14:paraId="15EFA588" w14:textId="77777777" w:rsidR="0091691E" w:rsidRDefault="0091691E" w:rsidP="0091691E"/>
    <w:p w14:paraId="236BDB03" w14:textId="77777777" w:rsidR="0091691E" w:rsidRDefault="0091691E" w:rsidP="0091691E"/>
    <w:p w14:paraId="3B7D6439" w14:textId="77777777" w:rsidR="0091691E" w:rsidRDefault="0091691E" w:rsidP="0091691E"/>
    <w:p w14:paraId="0209AFEA" w14:textId="77777777" w:rsidR="0091691E" w:rsidRDefault="0091691E" w:rsidP="0091691E"/>
    <w:p w14:paraId="65E8A47E" w14:textId="77777777" w:rsidR="0091691E" w:rsidRDefault="0091691E" w:rsidP="0091691E"/>
    <w:p w14:paraId="4DF31725" w14:textId="77777777" w:rsidR="0091691E" w:rsidRDefault="0091691E" w:rsidP="0091691E"/>
    <w:p w14:paraId="001541E9" w14:textId="23E166A6" w:rsidR="0091691E" w:rsidRDefault="0091691E" w:rsidP="0091691E"/>
    <w:p w14:paraId="192BAEAC" w14:textId="3BD8B116" w:rsidR="00923FA3" w:rsidRDefault="00923FA3" w:rsidP="0091691E"/>
    <w:p w14:paraId="030E601A" w14:textId="59898762" w:rsidR="00923FA3" w:rsidRDefault="00923FA3" w:rsidP="0091691E"/>
    <w:p w14:paraId="0C1B8E74" w14:textId="1834A613" w:rsidR="00923FA3" w:rsidRDefault="00923FA3" w:rsidP="0091691E"/>
    <w:p w14:paraId="0848A777" w14:textId="77777777" w:rsidR="00923FA3" w:rsidRDefault="00923FA3" w:rsidP="0091691E"/>
    <w:p w14:paraId="4E57BAD7" w14:textId="77777777" w:rsidR="0091691E" w:rsidRDefault="0091691E" w:rsidP="0091691E">
      <w:pPr>
        <w:spacing w:line="360" w:lineRule="auto"/>
      </w:pPr>
    </w:p>
    <w:p w14:paraId="4FE02151" w14:textId="77777777" w:rsidR="0091691E" w:rsidRPr="0091691E" w:rsidRDefault="0091691E" w:rsidP="0091691E">
      <w:pPr>
        <w:spacing w:line="360" w:lineRule="auto"/>
        <w:rPr>
          <w:b/>
          <w:bCs/>
        </w:rPr>
      </w:pPr>
      <w:r w:rsidRPr="0091691E">
        <w:rPr>
          <w:b/>
          <w:bCs/>
        </w:rPr>
        <w:t xml:space="preserve">Prohlášení </w:t>
      </w:r>
    </w:p>
    <w:p w14:paraId="7851C5E3" w14:textId="4B19FFFD" w:rsidR="0091691E" w:rsidRDefault="0091691E" w:rsidP="00D0724D">
      <w:pPr>
        <w:spacing w:line="360" w:lineRule="auto"/>
        <w:jc w:val="both"/>
      </w:pPr>
      <w:r w:rsidRPr="0091691E">
        <w:t xml:space="preserve">Prohlašuji, že jsem bakalářskou diplomovou práci </w:t>
      </w:r>
      <w:r w:rsidR="00D0724D">
        <w:t xml:space="preserve">s názvem </w:t>
      </w:r>
      <w:r w:rsidR="00D0724D" w:rsidRPr="00D0724D">
        <w:rPr>
          <w:i/>
          <w:iCs/>
        </w:rPr>
        <w:t>„Relikty architektonické skulptury Litomyšle za Kostků z Postupic a za Pernštejnů</w:t>
      </w:r>
      <w:r w:rsidR="00D0724D">
        <w:rPr>
          <w:i/>
          <w:iCs/>
        </w:rPr>
        <w:t xml:space="preserve">“, </w:t>
      </w:r>
      <w:r w:rsidRPr="0091691E">
        <w:t xml:space="preserve">v rozsahu </w:t>
      </w:r>
      <w:r w:rsidR="00741EBF">
        <w:t>8</w:t>
      </w:r>
      <w:r w:rsidR="00B6787B">
        <w:t xml:space="preserve">1746 </w:t>
      </w:r>
      <w:r w:rsidRPr="0091691E">
        <w:t>znaků vypracovala samostatně</w:t>
      </w:r>
      <w:r w:rsidR="00CE0561">
        <w:t>,</w:t>
      </w:r>
      <w:r w:rsidRPr="0091691E">
        <w:t xml:space="preserve"> pod odborným dohledem vedoucího práce a uvedla jsem všechnu použitou literaturu a prameny. </w:t>
      </w:r>
    </w:p>
    <w:p w14:paraId="0B8CF52B" w14:textId="77777777" w:rsidR="00D0724D" w:rsidRPr="00D0724D" w:rsidRDefault="00D0724D" w:rsidP="00D0724D">
      <w:pPr>
        <w:spacing w:line="360" w:lineRule="auto"/>
        <w:jc w:val="both"/>
        <w:rPr>
          <w:i/>
          <w:iCs/>
        </w:rPr>
      </w:pPr>
    </w:p>
    <w:p w14:paraId="639A55F4" w14:textId="7F27217D" w:rsidR="0091691E" w:rsidRDefault="0091691E" w:rsidP="00D0724D">
      <w:pPr>
        <w:spacing w:line="360" w:lineRule="auto"/>
        <w:jc w:val="both"/>
      </w:pPr>
      <w:r w:rsidRPr="0091691E">
        <w:t>V</w:t>
      </w:r>
      <w:r>
        <w:t> </w:t>
      </w:r>
      <w:r w:rsidR="00984CBC">
        <w:t>Litomyšli</w:t>
      </w:r>
      <w:r>
        <w:t xml:space="preserve"> </w:t>
      </w:r>
      <w:r w:rsidRPr="0091691E">
        <w:t>dne</w:t>
      </w:r>
      <w:r w:rsidR="00CE0561">
        <w:t xml:space="preserve"> </w:t>
      </w:r>
      <w:r w:rsidR="000C4CC7">
        <w:t>22.6.2022</w:t>
      </w:r>
    </w:p>
    <w:p w14:paraId="54544D5C" w14:textId="14CB7BA6" w:rsidR="00B92251" w:rsidRPr="00B92251" w:rsidRDefault="00FA4CA2" w:rsidP="00D0724D">
      <w:pPr>
        <w:spacing w:line="360" w:lineRule="auto"/>
        <w:rPr>
          <w:u w:val="single"/>
        </w:rPr>
      </w:pPr>
      <w:r>
        <w:rPr>
          <w:noProof/>
        </w:rPr>
        <mc:AlternateContent>
          <mc:Choice Requires="wps">
            <w:drawing>
              <wp:anchor distT="0" distB="0" distL="114300" distR="114300" simplePos="0" relativeHeight="251962368" behindDoc="0" locked="0" layoutInCell="1" allowOverlap="1" wp14:anchorId="3AEBA957" wp14:editId="49CA6146">
                <wp:simplePos x="0" y="0"/>
                <wp:positionH relativeFrom="column">
                  <wp:posOffset>3768090</wp:posOffset>
                </wp:positionH>
                <wp:positionV relativeFrom="paragraph">
                  <wp:posOffset>185353</wp:posOffset>
                </wp:positionV>
                <wp:extent cx="2004695" cy="0"/>
                <wp:effectExtent l="0" t="0" r="14605" b="12700"/>
                <wp:wrapNone/>
                <wp:docPr id="183" name="Přímá spojnice 183"/>
                <wp:cNvGraphicFramePr/>
                <a:graphic xmlns:a="http://schemas.openxmlformats.org/drawingml/2006/main">
                  <a:graphicData uri="http://schemas.microsoft.com/office/word/2010/wordprocessingShape">
                    <wps:wsp>
                      <wps:cNvCnPr/>
                      <wps:spPr>
                        <a:xfrm>
                          <a:off x="0" y="0"/>
                          <a:ext cx="200469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8AB011" id="Přímá spojnice 183" o:spid="_x0000_s1026" style="position:absolute;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7pt,14.6pt" to="454.55pt,14.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zzz9mgEAAIgDAAAOAAAAZHJzL2Uyb0RvYy54bWysU02P0zAQvSPxHyzfadIVrCBquoddwQXB&#13;&#10;Ctgf4HXGjbW2xxqbJv33jN02RYD2gPbi+OO9N/NmJpub2TuxB0oWQy/Xq1YKCBoHG3a9fPjx8c17&#13;&#10;KVJWYVAOA/TyAEnebF+/2kyxgysc0Q1AgkVC6qbYyzHn2DVN0iN4lVYYIfCjQfIq85F2zUBqYnXv&#13;&#10;mqu2vW4mpCESakiJb++Oj3Jb9Y0Bnb8akyAL10vOLdeV6vpY1ma7Ud2OVBytPqWh/iMLr2zgoIvU&#13;&#10;ncpK/CT7l5S3mjChySuNvkFjrIbqgd2s2z/cfB9VhOqFi5PiUqb0crL6y/423BOXYYqpS/GeiovZ&#13;&#10;kC9fzk/MtViHpVgwZ6H5kqv/9vrDOyn0+a25ECOl/AnQi7LppbOh+FCd2n9OmYMx9AzhwyV03eWD&#13;&#10;gwJ24RsYYYcSrLLrVMCtI7FX3M/haV36x1oVWSjGOreQ2udJJ2yhQZ2Uhbh+nriga0QMeSF6G5D+&#13;&#10;Rc7zOVVzxJ9dH70W2484HGojajm43dXZaTTLPP1+rvTLD7T9BQAA//8DAFBLAwQUAAYACAAAACEA&#13;&#10;qy3ROOAAAAAOAQAADwAAAGRycy9kb3ducmV2LnhtbExPy07DMBC8I/EP1iJxQa3dFGiTxqkiUD+A&#13;&#10;lgNHN17iqPY6xG4a/h4jDvSy0u7MzqPcTs6yEYfQeZKwmAtgSI3XHbUS3g+72RpYiIq0sp5QwjcG&#13;&#10;2Fa3N6UqtL/QG4772LIkQqFQEkyMfcF5aAw6Fea+R0rYpx+cimkdWq4HdUnizvJMiGfuVEfJwage&#13;&#10;Xww2p/3ZSTh8rFCbB1uP6qvW1C5P3W4lpLy/m143adQbYBGn+P8Bvx1SfqhSsKM/kw7MSnjKl4+J&#13;&#10;KiHLM2CJkIt8Aez4d+BVya9rVD8AAAD//wMAUEsBAi0AFAAGAAgAAAAhALaDOJL+AAAA4QEAABMA&#13;&#10;AAAAAAAAAAAAAAAAAAAAAFtDb250ZW50X1R5cGVzXS54bWxQSwECLQAUAAYACAAAACEAOP0h/9YA&#13;&#10;AACUAQAACwAAAAAAAAAAAAAAAAAvAQAAX3JlbHMvLnJlbHNQSwECLQAUAAYACAAAACEARs88/ZoB&#13;&#10;AACIAwAADgAAAAAAAAAAAAAAAAAuAgAAZHJzL2Uyb0RvYy54bWxQSwECLQAUAAYACAAAACEAqy3R&#13;&#10;OOAAAAAOAQAADwAAAAAAAAAAAAAAAAD0AwAAZHJzL2Rvd25yZXYueG1sUEsFBgAAAAAEAAQA8wAA&#13;&#10;AAEFAAAAAA==&#13;&#10;" strokecolor="black [3200]" strokeweight="1pt">
                <v:stroke joinstyle="miter"/>
              </v:line>
            </w:pict>
          </mc:Fallback>
        </mc:AlternateContent>
      </w:r>
    </w:p>
    <w:p w14:paraId="524ADEAD" w14:textId="77777777" w:rsidR="00D0724D" w:rsidRDefault="00B92251" w:rsidP="00D0724D">
      <w:pPr>
        <w:spacing w:line="360" w:lineRule="auto"/>
        <w:jc w:val="right"/>
      </w:pPr>
      <w:r>
        <w:t xml:space="preserve">Anna Bílková </w:t>
      </w:r>
    </w:p>
    <w:p w14:paraId="162DB7EC" w14:textId="1D4D862A" w:rsidR="0091691E" w:rsidRDefault="0091691E" w:rsidP="00D0724D">
      <w:pPr>
        <w:spacing w:line="360" w:lineRule="auto"/>
      </w:pPr>
      <w:r>
        <w:br w:type="page"/>
      </w:r>
    </w:p>
    <w:p w14:paraId="28F0F5CC" w14:textId="77777777" w:rsidR="00004655" w:rsidRDefault="00004655" w:rsidP="00004655">
      <w:pPr>
        <w:rPr>
          <w:b/>
          <w:bCs/>
        </w:rPr>
      </w:pPr>
    </w:p>
    <w:p w14:paraId="3E77D425" w14:textId="77777777" w:rsidR="00004655" w:rsidRDefault="00004655" w:rsidP="00004655">
      <w:pPr>
        <w:rPr>
          <w:b/>
          <w:bCs/>
        </w:rPr>
      </w:pPr>
    </w:p>
    <w:p w14:paraId="57F3E824" w14:textId="77777777" w:rsidR="00004655" w:rsidRDefault="00004655" w:rsidP="00004655">
      <w:pPr>
        <w:rPr>
          <w:b/>
          <w:bCs/>
        </w:rPr>
      </w:pPr>
    </w:p>
    <w:p w14:paraId="62824C5D" w14:textId="77777777" w:rsidR="00004655" w:rsidRDefault="00004655" w:rsidP="00004655">
      <w:pPr>
        <w:rPr>
          <w:b/>
          <w:bCs/>
        </w:rPr>
      </w:pPr>
    </w:p>
    <w:p w14:paraId="2F38D91B" w14:textId="77777777" w:rsidR="00004655" w:rsidRDefault="00004655" w:rsidP="00004655">
      <w:pPr>
        <w:rPr>
          <w:b/>
          <w:bCs/>
        </w:rPr>
      </w:pPr>
    </w:p>
    <w:p w14:paraId="6152AFB0" w14:textId="77777777" w:rsidR="00004655" w:rsidRDefault="00004655" w:rsidP="00004655">
      <w:pPr>
        <w:rPr>
          <w:b/>
          <w:bCs/>
        </w:rPr>
      </w:pPr>
    </w:p>
    <w:p w14:paraId="52B3AC4E" w14:textId="77777777" w:rsidR="00004655" w:rsidRDefault="00004655" w:rsidP="00004655">
      <w:pPr>
        <w:rPr>
          <w:b/>
          <w:bCs/>
        </w:rPr>
      </w:pPr>
    </w:p>
    <w:p w14:paraId="04535250" w14:textId="77777777" w:rsidR="00004655" w:rsidRDefault="00004655" w:rsidP="00004655">
      <w:pPr>
        <w:rPr>
          <w:b/>
          <w:bCs/>
        </w:rPr>
      </w:pPr>
    </w:p>
    <w:p w14:paraId="32576704" w14:textId="77777777" w:rsidR="00004655" w:rsidRDefault="00004655" w:rsidP="00004655">
      <w:pPr>
        <w:rPr>
          <w:b/>
          <w:bCs/>
        </w:rPr>
      </w:pPr>
    </w:p>
    <w:p w14:paraId="52730F0A" w14:textId="77777777" w:rsidR="00004655" w:rsidRDefault="00004655" w:rsidP="00004655">
      <w:pPr>
        <w:rPr>
          <w:b/>
          <w:bCs/>
        </w:rPr>
      </w:pPr>
    </w:p>
    <w:p w14:paraId="73E8E21A" w14:textId="77777777" w:rsidR="00004655" w:rsidRDefault="00004655" w:rsidP="00004655">
      <w:pPr>
        <w:rPr>
          <w:b/>
          <w:bCs/>
        </w:rPr>
      </w:pPr>
    </w:p>
    <w:p w14:paraId="01FD096B" w14:textId="77777777" w:rsidR="00004655" w:rsidRDefault="00004655" w:rsidP="00004655">
      <w:pPr>
        <w:rPr>
          <w:b/>
          <w:bCs/>
        </w:rPr>
      </w:pPr>
    </w:p>
    <w:p w14:paraId="4BE685FC" w14:textId="77777777" w:rsidR="00004655" w:rsidRDefault="00004655" w:rsidP="00004655">
      <w:pPr>
        <w:rPr>
          <w:b/>
          <w:bCs/>
        </w:rPr>
      </w:pPr>
    </w:p>
    <w:p w14:paraId="02DF5EEF" w14:textId="77777777" w:rsidR="00004655" w:rsidRDefault="00004655" w:rsidP="00004655">
      <w:pPr>
        <w:rPr>
          <w:b/>
          <w:bCs/>
        </w:rPr>
      </w:pPr>
    </w:p>
    <w:p w14:paraId="7B731981" w14:textId="77777777" w:rsidR="00004655" w:rsidRDefault="00004655" w:rsidP="00004655">
      <w:pPr>
        <w:rPr>
          <w:b/>
          <w:bCs/>
        </w:rPr>
      </w:pPr>
    </w:p>
    <w:p w14:paraId="511D35E4" w14:textId="77777777" w:rsidR="00004655" w:rsidRDefault="00004655" w:rsidP="00004655">
      <w:pPr>
        <w:rPr>
          <w:b/>
          <w:bCs/>
        </w:rPr>
      </w:pPr>
    </w:p>
    <w:p w14:paraId="3F41B58C" w14:textId="77777777" w:rsidR="00004655" w:rsidRDefault="00004655" w:rsidP="00004655">
      <w:pPr>
        <w:rPr>
          <w:b/>
          <w:bCs/>
        </w:rPr>
      </w:pPr>
    </w:p>
    <w:p w14:paraId="31A0C28A" w14:textId="77777777" w:rsidR="00004655" w:rsidRDefault="00004655" w:rsidP="00004655">
      <w:pPr>
        <w:rPr>
          <w:b/>
          <w:bCs/>
        </w:rPr>
      </w:pPr>
    </w:p>
    <w:p w14:paraId="548922E1" w14:textId="77777777" w:rsidR="00004655" w:rsidRDefault="00004655" w:rsidP="00004655">
      <w:pPr>
        <w:rPr>
          <w:b/>
          <w:bCs/>
        </w:rPr>
      </w:pPr>
    </w:p>
    <w:p w14:paraId="60F49774" w14:textId="77777777" w:rsidR="00004655" w:rsidRDefault="00004655" w:rsidP="00004655">
      <w:pPr>
        <w:rPr>
          <w:b/>
          <w:bCs/>
        </w:rPr>
      </w:pPr>
    </w:p>
    <w:p w14:paraId="4F896071" w14:textId="77777777" w:rsidR="00004655" w:rsidRDefault="00004655" w:rsidP="00004655">
      <w:pPr>
        <w:rPr>
          <w:b/>
          <w:bCs/>
        </w:rPr>
      </w:pPr>
    </w:p>
    <w:p w14:paraId="5D8FD9F7" w14:textId="77777777" w:rsidR="00004655" w:rsidRDefault="00004655" w:rsidP="00004655">
      <w:pPr>
        <w:rPr>
          <w:b/>
          <w:bCs/>
        </w:rPr>
      </w:pPr>
    </w:p>
    <w:p w14:paraId="77EBA664" w14:textId="77777777" w:rsidR="00004655" w:rsidRDefault="00004655" w:rsidP="00004655">
      <w:pPr>
        <w:rPr>
          <w:b/>
          <w:bCs/>
        </w:rPr>
      </w:pPr>
    </w:p>
    <w:p w14:paraId="168F1D6F" w14:textId="77777777" w:rsidR="00004655" w:rsidRDefault="00004655" w:rsidP="00004655">
      <w:pPr>
        <w:rPr>
          <w:b/>
          <w:bCs/>
        </w:rPr>
      </w:pPr>
    </w:p>
    <w:p w14:paraId="517A4D2B" w14:textId="77777777" w:rsidR="00004655" w:rsidRDefault="00004655" w:rsidP="00004655">
      <w:pPr>
        <w:rPr>
          <w:b/>
          <w:bCs/>
        </w:rPr>
      </w:pPr>
    </w:p>
    <w:p w14:paraId="081BF245" w14:textId="77777777" w:rsidR="00004655" w:rsidRDefault="00004655" w:rsidP="00004655">
      <w:pPr>
        <w:rPr>
          <w:b/>
          <w:bCs/>
        </w:rPr>
      </w:pPr>
    </w:p>
    <w:p w14:paraId="6E96C7A3" w14:textId="56B77941" w:rsidR="00004655" w:rsidRDefault="00004655" w:rsidP="00004655">
      <w:pPr>
        <w:rPr>
          <w:b/>
          <w:bCs/>
        </w:rPr>
      </w:pPr>
    </w:p>
    <w:p w14:paraId="57B3A866" w14:textId="22503F93" w:rsidR="00497D9A" w:rsidRDefault="00497D9A" w:rsidP="00004655">
      <w:pPr>
        <w:rPr>
          <w:b/>
          <w:bCs/>
        </w:rPr>
      </w:pPr>
    </w:p>
    <w:p w14:paraId="7BA3C12A" w14:textId="5436757F" w:rsidR="00497D9A" w:rsidRDefault="00497D9A" w:rsidP="00004655">
      <w:pPr>
        <w:rPr>
          <w:b/>
          <w:bCs/>
        </w:rPr>
      </w:pPr>
    </w:p>
    <w:p w14:paraId="4846721C" w14:textId="5194885E" w:rsidR="00497D9A" w:rsidRDefault="00497D9A" w:rsidP="00004655">
      <w:pPr>
        <w:rPr>
          <w:b/>
          <w:bCs/>
        </w:rPr>
      </w:pPr>
    </w:p>
    <w:p w14:paraId="4A406314" w14:textId="2325C372" w:rsidR="00497D9A" w:rsidRDefault="00497D9A" w:rsidP="00004655">
      <w:pPr>
        <w:rPr>
          <w:b/>
          <w:bCs/>
        </w:rPr>
      </w:pPr>
    </w:p>
    <w:p w14:paraId="7AC7A355" w14:textId="57D1F98D" w:rsidR="00497D9A" w:rsidRDefault="00497D9A" w:rsidP="00004655">
      <w:pPr>
        <w:rPr>
          <w:b/>
          <w:bCs/>
        </w:rPr>
      </w:pPr>
    </w:p>
    <w:p w14:paraId="2D5F71DD" w14:textId="419FE461" w:rsidR="00497D9A" w:rsidRDefault="00497D9A" w:rsidP="00004655">
      <w:pPr>
        <w:rPr>
          <w:b/>
          <w:bCs/>
        </w:rPr>
      </w:pPr>
    </w:p>
    <w:p w14:paraId="2E0946D0" w14:textId="34EE70C8" w:rsidR="00497D9A" w:rsidRDefault="00497D9A" w:rsidP="00004655">
      <w:pPr>
        <w:rPr>
          <w:b/>
          <w:bCs/>
        </w:rPr>
      </w:pPr>
    </w:p>
    <w:p w14:paraId="3A696C9E" w14:textId="7978B992" w:rsidR="00497D9A" w:rsidRDefault="00497D9A" w:rsidP="00004655">
      <w:pPr>
        <w:rPr>
          <w:b/>
          <w:bCs/>
        </w:rPr>
      </w:pPr>
    </w:p>
    <w:p w14:paraId="2BE62982" w14:textId="77777777" w:rsidR="00497D9A" w:rsidRDefault="00497D9A" w:rsidP="00004655">
      <w:pPr>
        <w:rPr>
          <w:b/>
          <w:bCs/>
        </w:rPr>
      </w:pPr>
    </w:p>
    <w:p w14:paraId="20344075" w14:textId="77777777" w:rsidR="00004655" w:rsidRDefault="00004655" w:rsidP="00004655">
      <w:pPr>
        <w:rPr>
          <w:b/>
          <w:bCs/>
        </w:rPr>
      </w:pPr>
    </w:p>
    <w:p w14:paraId="0EEB35B6" w14:textId="77777777" w:rsidR="00004655" w:rsidRDefault="00004655" w:rsidP="00004655">
      <w:pPr>
        <w:rPr>
          <w:b/>
          <w:bCs/>
        </w:rPr>
      </w:pPr>
    </w:p>
    <w:p w14:paraId="50B17C47" w14:textId="77777777" w:rsidR="00004655" w:rsidRDefault="00004655" w:rsidP="00004655">
      <w:pPr>
        <w:rPr>
          <w:b/>
          <w:bCs/>
        </w:rPr>
      </w:pPr>
    </w:p>
    <w:p w14:paraId="5647675A" w14:textId="77777777" w:rsidR="00004655" w:rsidRDefault="00004655" w:rsidP="00004655">
      <w:pPr>
        <w:rPr>
          <w:b/>
          <w:bCs/>
        </w:rPr>
      </w:pPr>
    </w:p>
    <w:p w14:paraId="3A7E7285" w14:textId="42EDE9E9" w:rsidR="00004655" w:rsidRPr="00004655" w:rsidRDefault="00004655" w:rsidP="001C476B">
      <w:pPr>
        <w:spacing w:line="360" w:lineRule="auto"/>
        <w:rPr>
          <w:b/>
          <w:bCs/>
        </w:rPr>
      </w:pPr>
      <w:r w:rsidRPr="00004655">
        <w:rPr>
          <w:b/>
          <w:bCs/>
        </w:rPr>
        <w:t>Poděkování</w:t>
      </w:r>
    </w:p>
    <w:p w14:paraId="0497DA1D" w14:textId="10E64FB5" w:rsidR="00AA444C" w:rsidRPr="00A9285E" w:rsidRDefault="000C4CC7" w:rsidP="00497D9A">
      <w:pPr>
        <w:spacing w:line="360" w:lineRule="auto"/>
        <w:jc w:val="both"/>
      </w:pPr>
      <w:r>
        <w:t>Na tomto místě bych r</w:t>
      </w:r>
      <w:r w:rsidR="00D0724D">
        <w:t xml:space="preserve">áda poděkovala </w:t>
      </w:r>
      <w:r w:rsidR="001C476B">
        <w:t xml:space="preserve">vedoucímu mé </w:t>
      </w:r>
      <w:r w:rsidR="001C476B" w:rsidRPr="001C476B">
        <w:t>bakalářské diplomové práce</w:t>
      </w:r>
      <w:r w:rsidR="001C476B">
        <w:t xml:space="preserve"> Mgr.</w:t>
      </w:r>
      <w:r w:rsidR="00110B57">
        <w:t> </w:t>
      </w:r>
      <w:r w:rsidR="001C476B">
        <w:t>Pavlu</w:t>
      </w:r>
      <w:r w:rsidR="00110B57">
        <w:t> </w:t>
      </w:r>
      <w:r w:rsidR="001C476B">
        <w:t>W</w:t>
      </w:r>
      <w:r w:rsidR="00110B57">
        <w:t>a</w:t>
      </w:r>
      <w:r w:rsidR="001C476B">
        <w:t>iserovi,</w:t>
      </w:r>
      <w:r w:rsidR="00110B57">
        <w:t> </w:t>
      </w:r>
      <w:r w:rsidR="001C476B">
        <w:t>Ph.D. za čas, který mi věnoval a přínosné rady a připomínky, bez</w:t>
      </w:r>
      <w:r w:rsidR="00110B57">
        <w:t> </w:t>
      </w:r>
      <w:r w:rsidR="001C476B">
        <w:t>kterých bych tuto práci nedokončila. Dále děkuji Regionálnímu muzeu v Litomyšli, za</w:t>
      </w:r>
      <w:r w:rsidR="00110B57">
        <w:t> </w:t>
      </w:r>
      <w:r w:rsidR="001C476B">
        <w:t xml:space="preserve">poskytnutí </w:t>
      </w:r>
      <w:r w:rsidR="00497D9A">
        <w:t xml:space="preserve">fotodokumentace </w:t>
      </w:r>
      <w:r w:rsidR="001C476B">
        <w:t xml:space="preserve">vybraných reliktů a dalších důležitých informací. </w:t>
      </w:r>
      <w:r w:rsidR="00497D9A">
        <w:t>Také děkuji m</w:t>
      </w:r>
      <w:r w:rsidR="001F28D7">
        <w:t>é</w:t>
      </w:r>
      <w:r w:rsidR="00497D9A">
        <w:t xml:space="preserve"> </w:t>
      </w:r>
      <w:r w:rsidR="001F28D7">
        <w:t>rodině</w:t>
      </w:r>
      <w:r w:rsidR="00497D9A">
        <w:t xml:space="preserve">, za trpělivost a podporu. </w:t>
      </w:r>
    </w:p>
    <w:p w14:paraId="1D2791C7" w14:textId="77777777" w:rsidR="00AA444C" w:rsidRPr="00A9285E" w:rsidRDefault="00AA444C" w:rsidP="00056101">
      <w:pPr>
        <w:jc w:val="both"/>
      </w:pPr>
      <w:r w:rsidRPr="00A9285E">
        <w:br w:type="page"/>
      </w:r>
    </w:p>
    <w:sdt>
      <w:sdtPr>
        <w:rPr>
          <w:rFonts w:ascii="Times New Roman" w:eastAsiaTheme="minorHAnsi" w:hAnsi="Times New Roman" w:cs="Times New Roman"/>
          <w:b w:val="0"/>
          <w:bCs w:val="0"/>
          <w:caps/>
          <w:color w:val="auto"/>
          <w:sz w:val="22"/>
          <w:szCs w:val="22"/>
          <w:lang w:eastAsia="en-US"/>
        </w:rPr>
        <w:id w:val="1275291583"/>
        <w:docPartObj>
          <w:docPartGallery w:val="Table of Contents"/>
          <w:docPartUnique/>
        </w:docPartObj>
      </w:sdtPr>
      <w:sdtEndPr>
        <w:rPr>
          <w:rFonts w:eastAsia="Times New Roman"/>
          <w:b/>
          <w:bCs/>
          <w:sz w:val="20"/>
          <w:szCs w:val="20"/>
          <w:lang w:eastAsia="cs-CZ"/>
        </w:rPr>
      </w:sdtEndPr>
      <w:sdtContent>
        <w:p w14:paraId="279A1E1F" w14:textId="07F6E6D3" w:rsidR="001C2013" w:rsidRPr="00A9285E" w:rsidRDefault="001C2013">
          <w:pPr>
            <w:pStyle w:val="Nadpisobsahu"/>
            <w:rPr>
              <w:rFonts w:ascii="Times New Roman" w:hAnsi="Times New Roman" w:cs="Times New Roman"/>
            </w:rPr>
          </w:pPr>
          <w:r w:rsidRPr="00A9285E">
            <w:rPr>
              <w:rFonts w:ascii="Times New Roman" w:hAnsi="Times New Roman" w:cs="Times New Roman"/>
            </w:rPr>
            <w:t>Obsah</w:t>
          </w:r>
        </w:p>
        <w:p w14:paraId="778AC8F3" w14:textId="792AC080" w:rsidR="001D001A" w:rsidRDefault="001C2013">
          <w:pPr>
            <w:pStyle w:val="Obsah1"/>
            <w:tabs>
              <w:tab w:val="right" w:leader="dot" w:pos="9062"/>
            </w:tabs>
            <w:rPr>
              <w:rFonts w:asciiTheme="minorHAnsi" w:eastAsiaTheme="minorEastAsia" w:hAnsiTheme="minorHAnsi" w:cstheme="minorBidi"/>
              <w:b w:val="0"/>
              <w:bCs w:val="0"/>
              <w:caps w:val="0"/>
              <w:noProof/>
              <w:sz w:val="24"/>
              <w:szCs w:val="24"/>
            </w:rPr>
          </w:pPr>
          <w:r w:rsidRPr="00A9285E">
            <w:rPr>
              <w:rFonts w:cs="Times New Roman"/>
              <w:b w:val="0"/>
              <w:bCs w:val="0"/>
            </w:rPr>
            <w:fldChar w:fldCharType="begin"/>
          </w:r>
          <w:r w:rsidRPr="00A9285E">
            <w:rPr>
              <w:rFonts w:cs="Times New Roman"/>
            </w:rPr>
            <w:instrText>TOC \o "1-3" \h \z \u</w:instrText>
          </w:r>
          <w:r w:rsidRPr="00A9285E">
            <w:rPr>
              <w:rFonts w:cs="Times New Roman"/>
              <w:b w:val="0"/>
              <w:bCs w:val="0"/>
            </w:rPr>
            <w:fldChar w:fldCharType="separate"/>
          </w:r>
          <w:hyperlink w:anchor="_Toc106791496" w:history="1">
            <w:r w:rsidR="001D001A" w:rsidRPr="007D10CA">
              <w:rPr>
                <w:rStyle w:val="Hypertextovodkaz"/>
                <w:noProof/>
              </w:rPr>
              <w:t>Úvod</w:t>
            </w:r>
            <w:r w:rsidR="001D001A">
              <w:rPr>
                <w:noProof/>
                <w:webHidden/>
              </w:rPr>
              <w:tab/>
            </w:r>
            <w:r w:rsidR="001D001A">
              <w:rPr>
                <w:noProof/>
                <w:webHidden/>
              </w:rPr>
              <w:fldChar w:fldCharType="begin"/>
            </w:r>
            <w:r w:rsidR="001D001A">
              <w:rPr>
                <w:noProof/>
                <w:webHidden/>
              </w:rPr>
              <w:instrText xml:space="preserve"> PAGEREF _Toc106791496 \h </w:instrText>
            </w:r>
            <w:r w:rsidR="001D001A">
              <w:rPr>
                <w:noProof/>
                <w:webHidden/>
              </w:rPr>
            </w:r>
            <w:r w:rsidR="001D001A">
              <w:rPr>
                <w:noProof/>
                <w:webHidden/>
              </w:rPr>
              <w:fldChar w:fldCharType="separate"/>
            </w:r>
            <w:r w:rsidR="001D001A">
              <w:rPr>
                <w:noProof/>
                <w:webHidden/>
              </w:rPr>
              <w:t>6</w:t>
            </w:r>
            <w:r w:rsidR="001D001A">
              <w:rPr>
                <w:noProof/>
                <w:webHidden/>
              </w:rPr>
              <w:fldChar w:fldCharType="end"/>
            </w:r>
          </w:hyperlink>
        </w:p>
        <w:p w14:paraId="224BF868" w14:textId="3591EA42" w:rsidR="001D001A" w:rsidRDefault="00000000">
          <w:pPr>
            <w:pStyle w:val="Obsah1"/>
            <w:tabs>
              <w:tab w:val="right" w:leader="dot" w:pos="9062"/>
            </w:tabs>
            <w:rPr>
              <w:rFonts w:asciiTheme="minorHAnsi" w:eastAsiaTheme="minorEastAsia" w:hAnsiTheme="minorHAnsi" w:cstheme="minorBidi"/>
              <w:b w:val="0"/>
              <w:bCs w:val="0"/>
              <w:caps w:val="0"/>
              <w:noProof/>
              <w:sz w:val="24"/>
              <w:szCs w:val="24"/>
            </w:rPr>
          </w:pPr>
          <w:hyperlink w:anchor="_Toc106791497" w:history="1">
            <w:r w:rsidR="001D001A" w:rsidRPr="007D10CA">
              <w:rPr>
                <w:rStyle w:val="Hypertextovodkaz"/>
                <w:noProof/>
              </w:rPr>
              <w:t>Vývoj bádání</w:t>
            </w:r>
            <w:r w:rsidR="001D001A">
              <w:rPr>
                <w:noProof/>
                <w:webHidden/>
              </w:rPr>
              <w:tab/>
            </w:r>
            <w:r w:rsidR="001D001A">
              <w:rPr>
                <w:noProof/>
                <w:webHidden/>
              </w:rPr>
              <w:fldChar w:fldCharType="begin"/>
            </w:r>
            <w:r w:rsidR="001D001A">
              <w:rPr>
                <w:noProof/>
                <w:webHidden/>
              </w:rPr>
              <w:instrText xml:space="preserve"> PAGEREF _Toc106791497 \h </w:instrText>
            </w:r>
            <w:r w:rsidR="001D001A">
              <w:rPr>
                <w:noProof/>
                <w:webHidden/>
              </w:rPr>
            </w:r>
            <w:r w:rsidR="001D001A">
              <w:rPr>
                <w:noProof/>
                <w:webHidden/>
              </w:rPr>
              <w:fldChar w:fldCharType="separate"/>
            </w:r>
            <w:r w:rsidR="001D001A">
              <w:rPr>
                <w:noProof/>
                <w:webHidden/>
              </w:rPr>
              <w:t>7</w:t>
            </w:r>
            <w:r w:rsidR="001D001A">
              <w:rPr>
                <w:noProof/>
                <w:webHidden/>
              </w:rPr>
              <w:fldChar w:fldCharType="end"/>
            </w:r>
          </w:hyperlink>
        </w:p>
        <w:p w14:paraId="5785776F" w14:textId="4FB9E16E" w:rsidR="001D001A" w:rsidRDefault="00000000">
          <w:pPr>
            <w:pStyle w:val="Obsah1"/>
            <w:tabs>
              <w:tab w:val="right" w:leader="dot" w:pos="9062"/>
            </w:tabs>
            <w:rPr>
              <w:rFonts w:asciiTheme="minorHAnsi" w:eastAsiaTheme="minorEastAsia" w:hAnsiTheme="minorHAnsi" w:cstheme="minorBidi"/>
              <w:b w:val="0"/>
              <w:bCs w:val="0"/>
              <w:caps w:val="0"/>
              <w:noProof/>
              <w:sz w:val="24"/>
              <w:szCs w:val="24"/>
            </w:rPr>
          </w:pPr>
          <w:hyperlink w:anchor="_Toc106791498" w:history="1">
            <w:r w:rsidR="001D001A" w:rsidRPr="007D10CA">
              <w:rPr>
                <w:rStyle w:val="Hypertextovodkaz"/>
                <w:noProof/>
              </w:rPr>
              <w:t>Litomyšl v období středověku a rané renesance</w:t>
            </w:r>
            <w:r w:rsidR="001D001A">
              <w:rPr>
                <w:noProof/>
                <w:webHidden/>
              </w:rPr>
              <w:tab/>
            </w:r>
            <w:r w:rsidR="001D001A">
              <w:rPr>
                <w:noProof/>
                <w:webHidden/>
              </w:rPr>
              <w:fldChar w:fldCharType="begin"/>
            </w:r>
            <w:r w:rsidR="001D001A">
              <w:rPr>
                <w:noProof/>
                <w:webHidden/>
              </w:rPr>
              <w:instrText xml:space="preserve"> PAGEREF _Toc106791498 \h </w:instrText>
            </w:r>
            <w:r w:rsidR="001D001A">
              <w:rPr>
                <w:noProof/>
                <w:webHidden/>
              </w:rPr>
            </w:r>
            <w:r w:rsidR="001D001A">
              <w:rPr>
                <w:noProof/>
                <w:webHidden/>
              </w:rPr>
              <w:fldChar w:fldCharType="separate"/>
            </w:r>
            <w:r w:rsidR="001D001A">
              <w:rPr>
                <w:noProof/>
                <w:webHidden/>
              </w:rPr>
              <w:t>10</w:t>
            </w:r>
            <w:r w:rsidR="001D001A">
              <w:rPr>
                <w:noProof/>
                <w:webHidden/>
              </w:rPr>
              <w:fldChar w:fldCharType="end"/>
            </w:r>
          </w:hyperlink>
        </w:p>
        <w:p w14:paraId="3643CC5E" w14:textId="6915D85A" w:rsidR="001D001A" w:rsidRDefault="00000000">
          <w:pPr>
            <w:pStyle w:val="Obsah1"/>
            <w:tabs>
              <w:tab w:val="right" w:leader="dot" w:pos="9062"/>
            </w:tabs>
            <w:rPr>
              <w:rFonts w:asciiTheme="minorHAnsi" w:eastAsiaTheme="minorEastAsia" w:hAnsiTheme="minorHAnsi" w:cstheme="minorBidi"/>
              <w:b w:val="0"/>
              <w:bCs w:val="0"/>
              <w:caps w:val="0"/>
              <w:noProof/>
              <w:sz w:val="24"/>
              <w:szCs w:val="24"/>
            </w:rPr>
          </w:pPr>
          <w:hyperlink w:anchor="_Toc106791499" w:history="1">
            <w:r w:rsidR="001D001A" w:rsidRPr="007D10CA">
              <w:rPr>
                <w:rStyle w:val="Hypertextovodkaz"/>
                <w:noProof/>
              </w:rPr>
              <w:t>Kostkové z Postupic</w:t>
            </w:r>
            <w:r w:rsidR="001D001A">
              <w:rPr>
                <w:noProof/>
                <w:webHidden/>
              </w:rPr>
              <w:tab/>
            </w:r>
            <w:r w:rsidR="001D001A">
              <w:rPr>
                <w:noProof/>
                <w:webHidden/>
              </w:rPr>
              <w:fldChar w:fldCharType="begin"/>
            </w:r>
            <w:r w:rsidR="001D001A">
              <w:rPr>
                <w:noProof/>
                <w:webHidden/>
              </w:rPr>
              <w:instrText xml:space="preserve"> PAGEREF _Toc106791499 \h </w:instrText>
            </w:r>
            <w:r w:rsidR="001D001A">
              <w:rPr>
                <w:noProof/>
                <w:webHidden/>
              </w:rPr>
            </w:r>
            <w:r w:rsidR="001D001A">
              <w:rPr>
                <w:noProof/>
                <w:webHidden/>
              </w:rPr>
              <w:fldChar w:fldCharType="separate"/>
            </w:r>
            <w:r w:rsidR="001D001A">
              <w:rPr>
                <w:noProof/>
                <w:webHidden/>
              </w:rPr>
              <w:t>12</w:t>
            </w:r>
            <w:r w:rsidR="001D001A">
              <w:rPr>
                <w:noProof/>
                <w:webHidden/>
              </w:rPr>
              <w:fldChar w:fldCharType="end"/>
            </w:r>
          </w:hyperlink>
        </w:p>
        <w:p w14:paraId="62041354" w14:textId="676FCEF8" w:rsidR="001D001A" w:rsidRDefault="00000000">
          <w:pPr>
            <w:pStyle w:val="Obsah1"/>
            <w:tabs>
              <w:tab w:val="right" w:leader="dot" w:pos="9062"/>
            </w:tabs>
            <w:rPr>
              <w:rFonts w:asciiTheme="minorHAnsi" w:eastAsiaTheme="minorEastAsia" w:hAnsiTheme="minorHAnsi" w:cstheme="minorBidi"/>
              <w:b w:val="0"/>
              <w:bCs w:val="0"/>
              <w:caps w:val="0"/>
              <w:noProof/>
              <w:sz w:val="24"/>
              <w:szCs w:val="24"/>
            </w:rPr>
          </w:pPr>
          <w:hyperlink w:anchor="_Toc106791500" w:history="1">
            <w:r w:rsidR="001D001A" w:rsidRPr="007D10CA">
              <w:rPr>
                <w:rStyle w:val="Hypertextovodkaz"/>
                <w:noProof/>
              </w:rPr>
              <w:t>Pernštejnové</w:t>
            </w:r>
            <w:r w:rsidR="001D001A">
              <w:rPr>
                <w:noProof/>
                <w:webHidden/>
              </w:rPr>
              <w:tab/>
            </w:r>
            <w:r w:rsidR="001D001A">
              <w:rPr>
                <w:noProof/>
                <w:webHidden/>
              </w:rPr>
              <w:fldChar w:fldCharType="begin"/>
            </w:r>
            <w:r w:rsidR="001D001A">
              <w:rPr>
                <w:noProof/>
                <w:webHidden/>
              </w:rPr>
              <w:instrText xml:space="preserve"> PAGEREF _Toc106791500 \h </w:instrText>
            </w:r>
            <w:r w:rsidR="001D001A">
              <w:rPr>
                <w:noProof/>
                <w:webHidden/>
              </w:rPr>
            </w:r>
            <w:r w:rsidR="001D001A">
              <w:rPr>
                <w:noProof/>
                <w:webHidden/>
              </w:rPr>
              <w:fldChar w:fldCharType="separate"/>
            </w:r>
            <w:r w:rsidR="001D001A">
              <w:rPr>
                <w:noProof/>
                <w:webHidden/>
              </w:rPr>
              <w:t>14</w:t>
            </w:r>
            <w:r w:rsidR="001D001A">
              <w:rPr>
                <w:noProof/>
                <w:webHidden/>
              </w:rPr>
              <w:fldChar w:fldCharType="end"/>
            </w:r>
          </w:hyperlink>
        </w:p>
        <w:p w14:paraId="51666DE8" w14:textId="2E05223C" w:rsidR="001D001A" w:rsidRDefault="00000000">
          <w:pPr>
            <w:pStyle w:val="Obsah1"/>
            <w:tabs>
              <w:tab w:val="right" w:leader="dot" w:pos="9062"/>
            </w:tabs>
            <w:rPr>
              <w:rFonts w:asciiTheme="minorHAnsi" w:eastAsiaTheme="minorEastAsia" w:hAnsiTheme="minorHAnsi" w:cstheme="minorBidi"/>
              <w:b w:val="0"/>
              <w:bCs w:val="0"/>
              <w:caps w:val="0"/>
              <w:noProof/>
              <w:sz w:val="24"/>
              <w:szCs w:val="24"/>
            </w:rPr>
          </w:pPr>
          <w:hyperlink w:anchor="_Toc106791501" w:history="1">
            <w:r w:rsidR="001D001A" w:rsidRPr="007D10CA">
              <w:rPr>
                <w:rStyle w:val="Hypertextovodkaz"/>
                <w:noProof/>
              </w:rPr>
              <w:t>Nejvýznamnější relikty v souhrnu a jejich kontext</w:t>
            </w:r>
            <w:r w:rsidR="001D001A">
              <w:rPr>
                <w:noProof/>
                <w:webHidden/>
              </w:rPr>
              <w:tab/>
            </w:r>
            <w:r w:rsidR="001D001A">
              <w:rPr>
                <w:noProof/>
                <w:webHidden/>
              </w:rPr>
              <w:fldChar w:fldCharType="begin"/>
            </w:r>
            <w:r w:rsidR="001D001A">
              <w:rPr>
                <w:noProof/>
                <w:webHidden/>
              </w:rPr>
              <w:instrText xml:space="preserve"> PAGEREF _Toc106791501 \h </w:instrText>
            </w:r>
            <w:r w:rsidR="001D001A">
              <w:rPr>
                <w:noProof/>
                <w:webHidden/>
              </w:rPr>
            </w:r>
            <w:r w:rsidR="001D001A">
              <w:rPr>
                <w:noProof/>
                <w:webHidden/>
              </w:rPr>
              <w:fldChar w:fldCharType="separate"/>
            </w:r>
            <w:r w:rsidR="001D001A">
              <w:rPr>
                <w:noProof/>
                <w:webHidden/>
              </w:rPr>
              <w:t>16</w:t>
            </w:r>
            <w:r w:rsidR="001D001A">
              <w:rPr>
                <w:noProof/>
                <w:webHidden/>
              </w:rPr>
              <w:fldChar w:fldCharType="end"/>
            </w:r>
          </w:hyperlink>
        </w:p>
        <w:p w14:paraId="619348CD" w14:textId="676FDB39" w:rsidR="001D001A" w:rsidRDefault="00000000">
          <w:pPr>
            <w:pStyle w:val="Obsah2"/>
            <w:tabs>
              <w:tab w:val="right" w:leader="dot" w:pos="9062"/>
            </w:tabs>
            <w:rPr>
              <w:rFonts w:asciiTheme="minorHAnsi" w:eastAsiaTheme="minorEastAsia" w:hAnsiTheme="minorHAnsi" w:cstheme="minorBidi"/>
              <w:smallCaps w:val="0"/>
              <w:noProof/>
              <w:sz w:val="24"/>
              <w:szCs w:val="24"/>
            </w:rPr>
          </w:pPr>
          <w:hyperlink w:anchor="_Toc106791502" w:history="1">
            <w:r w:rsidR="001D001A" w:rsidRPr="007D10CA">
              <w:rPr>
                <w:rStyle w:val="Hypertextovodkaz"/>
                <w:noProof/>
              </w:rPr>
              <w:t>Hradby</w:t>
            </w:r>
            <w:r w:rsidR="001D001A">
              <w:rPr>
                <w:noProof/>
                <w:webHidden/>
              </w:rPr>
              <w:tab/>
            </w:r>
            <w:r w:rsidR="001D001A">
              <w:rPr>
                <w:noProof/>
                <w:webHidden/>
              </w:rPr>
              <w:fldChar w:fldCharType="begin"/>
            </w:r>
            <w:r w:rsidR="001D001A">
              <w:rPr>
                <w:noProof/>
                <w:webHidden/>
              </w:rPr>
              <w:instrText xml:space="preserve"> PAGEREF _Toc106791502 \h </w:instrText>
            </w:r>
            <w:r w:rsidR="001D001A">
              <w:rPr>
                <w:noProof/>
                <w:webHidden/>
              </w:rPr>
            </w:r>
            <w:r w:rsidR="001D001A">
              <w:rPr>
                <w:noProof/>
                <w:webHidden/>
              </w:rPr>
              <w:fldChar w:fldCharType="separate"/>
            </w:r>
            <w:r w:rsidR="001D001A">
              <w:rPr>
                <w:noProof/>
                <w:webHidden/>
              </w:rPr>
              <w:t>18</w:t>
            </w:r>
            <w:r w:rsidR="001D001A">
              <w:rPr>
                <w:noProof/>
                <w:webHidden/>
              </w:rPr>
              <w:fldChar w:fldCharType="end"/>
            </w:r>
          </w:hyperlink>
        </w:p>
        <w:p w14:paraId="6A5CD369" w14:textId="5CFC53D8"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03" w:history="1">
            <w:r w:rsidR="001D001A" w:rsidRPr="007D10CA">
              <w:rPr>
                <w:rStyle w:val="Hypertextovodkaz"/>
                <w:noProof/>
              </w:rPr>
              <w:t>Červená věž bývalého Horního města s erbem Kostků z Postupic</w:t>
            </w:r>
            <w:r w:rsidR="001D001A">
              <w:rPr>
                <w:noProof/>
                <w:webHidden/>
              </w:rPr>
              <w:tab/>
            </w:r>
            <w:r w:rsidR="001D001A">
              <w:rPr>
                <w:noProof/>
                <w:webHidden/>
              </w:rPr>
              <w:fldChar w:fldCharType="begin"/>
            </w:r>
            <w:r w:rsidR="001D001A">
              <w:rPr>
                <w:noProof/>
                <w:webHidden/>
              </w:rPr>
              <w:instrText xml:space="preserve"> PAGEREF _Toc106791503 \h </w:instrText>
            </w:r>
            <w:r w:rsidR="001D001A">
              <w:rPr>
                <w:noProof/>
                <w:webHidden/>
              </w:rPr>
            </w:r>
            <w:r w:rsidR="001D001A">
              <w:rPr>
                <w:noProof/>
                <w:webHidden/>
              </w:rPr>
              <w:fldChar w:fldCharType="separate"/>
            </w:r>
            <w:r w:rsidR="001D001A">
              <w:rPr>
                <w:noProof/>
                <w:webHidden/>
              </w:rPr>
              <w:t>18</w:t>
            </w:r>
            <w:r w:rsidR="001D001A">
              <w:rPr>
                <w:noProof/>
                <w:webHidden/>
              </w:rPr>
              <w:fldChar w:fldCharType="end"/>
            </w:r>
          </w:hyperlink>
        </w:p>
        <w:p w14:paraId="0627556A" w14:textId="44C3A361"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04" w:history="1">
            <w:r w:rsidR="001D001A" w:rsidRPr="007D10CA">
              <w:rPr>
                <w:rStyle w:val="Hypertextovodkaz"/>
                <w:noProof/>
              </w:rPr>
              <w:t>Městské brány</w:t>
            </w:r>
            <w:r w:rsidR="001D001A">
              <w:rPr>
                <w:noProof/>
                <w:webHidden/>
              </w:rPr>
              <w:tab/>
            </w:r>
            <w:r w:rsidR="001D001A">
              <w:rPr>
                <w:noProof/>
                <w:webHidden/>
              </w:rPr>
              <w:fldChar w:fldCharType="begin"/>
            </w:r>
            <w:r w:rsidR="001D001A">
              <w:rPr>
                <w:noProof/>
                <w:webHidden/>
              </w:rPr>
              <w:instrText xml:space="preserve"> PAGEREF _Toc106791504 \h </w:instrText>
            </w:r>
            <w:r w:rsidR="001D001A">
              <w:rPr>
                <w:noProof/>
                <w:webHidden/>
              </w:rPr>
            </w:r>
            <w:r w:rsidR="001D001A">
              <w:rPr>
                <w:noProof/>
                <w:webHidden/>
              </w:rPr>
              <w:fldChar w:fldCharType="separate"/>
            </w:r>
            <w:r w:rsidR="001D001A">
              <w:rPr>
                <w:noProof/>
                <w:webHidden/>
              </w:rPr>
              <w:t>19</w:t>
            </w:r>
            <w:r w:rsidR="001D001A">
              <w:rPr>
                <w:noProof/>
                <w:webHidden/>
              </w:rPr>
              <w:fldChar w:fldCharType="end"/>
            </w:r>
          </w:hyperlink>
        </w:p>
        <w:p w14:paraId="2E04770F" w14:textId="36E0C3CF" w:rsidR="001D001A" w:rsidRDefault="00000000">
          <w:pPr>
            <w:pStyle w:val="Obsah2"/>
            <w:tabs>
              <w:tab w:val="right" w:leader="dot" w:pos="9062"/>
            </w:tabs>
            <w:rPr>
              <w:rFonts w:asciiTheme="minorHAnsi" w:eastAsiaTheme="minorEastAsia" w:hAnsiTheme="minorHAnsi" w:cstheme="minorBidi"/>
              <w:smallCaps w:val="0"/>
              <w:noProof/>
              <w:sz w:val="24"/>
              <w:szCs w:val="24"/>
            </w:rPr>
          </w:pPr>
          <w:hyperlink w:anchor="_Toc106791505" w:history="1">
            <w:r w:rsidR="001D001A" w:rsidRPr="007D10CA">
              <w:rPr>
                <w:rStyle w:val="Hypertextovodkaz"/>
                <w:rFonts w:cs="Times New Roman"/>
                <w:noProof/>
              </w:rPr>
              <w:t>Rezidence</w:t>
            </w:r>
            <w:r w:rsidR="001D001A">
              <w:rPr>
                <w:noProof/>
                <w:webHidden/>
              </w:rPr>
              <w:tab/>
            </w:r>
            <w:r w:rsidR="001D001A">
              <w:rPr>
                <w:noProof/>
                <w:webHidden/>
              </w:rPr>
              <w:fldChar w:fldCharType="begin"/>
            </w:r>
            <w:r w:rsidR="001D001A">
              <w:rPr>
                <w:noProof/>
                <w:webHidden/>
              </w:rPr>
              <w:instrText xml:space="preserve"> PAGEREF _Toc106791505 \h </w:instrText>
            </w:r>
            <w:r w:rsidR="001D001A">
              <w:rPr>
                <w:noProof/>
                <w:webHidden/>
              </w:rPr>
            </w:r>
            <w:r w:rsidR="001D001A">
              <w:rPr>
                <w:noProof/>
                <w:webHidden/>
              </w:rPr>
              <w:fldChar w:fldCharType="separate"/>
            </w:r>
            <w:r w:rsidR="001D001A">
              <w:rPr>
                <w:noProof/>
                <w:webHidden/>
              </w:rPr>
              <w:t>20</w:t>
            </w:r>
            <w:r w:rsidR="001D001A">
              <w:rPr>
                <w:noProof/>
                <w:webHidden/>
              </w:rPr>
              <w:fldChar w:fldCharType="end"/>
            </w:r>
          </w:hyperlink>
        </w:p>
        <w:p w14:paraId="7C585316" w14:textId="4F227D44"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06" w:history="1">
            <w:r w:rsidR="001D001A" w:rsidRPr="007D10CA">
              <w:rPr>
                <w:rStyle w:val="Hypertextovodkaz"/>
                <w:noProof/>
              </w:rPr>
              <w:t>Hlavní portál Litomyšlského zámku s erby Vratislava z Pernštejna a Marie Manrique de Lara</w:t>
            </w:r>
            <w:r w:rsidR="001D001A">
              <w:rPr>
                <w:noProof/>
                <w:webHidden/>
              </w:rPr>
              <w:tab/>
            </w:r>
            <w:r w:rsidR="001D001A">
              <w:rPr>
                <w:noProof/>
                <w:webHidden/>
              </w:rPr>
              <w:fldChar w:fldCharType="begin"/>
            </w:r>
            <w:r w:rsidR="001D001A">
              <w:rPr>
                <w:noProof/>
                <w:webHidden/>
              </w:rPr>
              <w:instrText xml:space="preserve"> PAGEREF _Toc106791506 \h </w:instrText>
            </w:r>
            <w:r w:rsidR="001D001A">
              <w:rPr>
                <w:noProof/>
                <w:webHidden/>
              </w:rPr>
            </w:r>
            <w:r w:rsidR="001D001A">
              <w:rPr>
                <w:noProof/>
                <w:webHidden/>
              </w:rPr>
              <w:fldChar w:fldCharType="separate"/>
            </w:r>
            <w:r w:rsidR="001D001A">
              <w:rPr>
                <w:noProof/>
                <w:webHidden/>
              </w:rPr>
              <w:t>22</w:t>
            </w:r>
            <w:r w:rsidR="001D001A">
              <w:rPr>
                <w:noProof/>
                <w:webHidden/>
              </w:rPr>
              <w:fldChar w:fldCharType="end"/>
            </w:r>
          </w:hyperlink>
        </w:p>
        <w:p w14:paraId="63786E9F" w14:textId="55DF0596" w:rsidR="001D001A" w:rsidRDefault="00000000">
          <w:pPr>
            <w:pStyle w:val="Obsah2"/>
            <w:tabs>
              <w:tab w:val="right" w:leader="dot" w:pos="9062"/>
            </w:tabs>
            <w:rPr>
              <w:rFonts w:asciiTheme="minorHAnsi" w:eastAsiaTheme="minorEastAsia" w:hAnsiTheme="minorHAnsi" w:cstheme="minorBidi"/>
              <w:smallCaps w:val="0"/>
              <w:noProof/>
              <w:sz w:val="24"/>
              <w:szCs w:val="24"/>
            </w:rPr>
          </w:pPr>
          <w:hyperlink w:anchor="_Toc106791507" w:history="1">
            <w:r w:rsidR="001D001A" w:rsidRPr="007D10CA">
              <w:rPr>
                <w:rStyle w:val="Hypertextovodkaz"/>
                <w:noProof/>
              </w:rPr>
              <w:t>Sakrální stavby</w:t>
            </w:r>
            <w:r w:rsidR="001D001A">
              <w:rPr>
                <w:noProof/>
                <w:webHidden/>
              </w:rPr>
              <w:tab/>
            </w:r>
            <w:r w:rsidR="001D001A">
              <w:rPr>
                <w:noProof/>
                <w:webHidden/>
              </w:rPr>
              <w:fldChar w:fldCharType="begin"/>
            </w:r>
            <w:r w:rsidR="001D001A">
              <w:rPr>
                <w:noProof/>
                <w:webHidden/>
              </w:rPr>
              <w:instrText xml:space="preserve"> PAGEREF _Toc106791507 \h </w:instrText>
            </w:r>
            <w:r w:rsidR="001D001A">
              <w:rPr>
                <w:noProof/>
                <w:webHidden/>
              </w:rPr>
            </w:r>
            <w:r w:rsidR="001D001A">
              <w:rPr>
                <w:noProof/>
                <w:webHidden/>
              </w:rPr>
              <w:fldChar w:fldCharType="separate"/>
            </w:r>
            <w:r w:rsidR="001D001A">
              <w:rPr>
                <w:noProof/>
                <w:webHidden/>
              </w:rPr>
              <w:t>23</w:t>
            </w:r>
            <w:r w:rsidR="001D001A">
              <w:rPr>
                <w:noProof/>
                <w:webHidden/>
              </w:rPr>
              <w:fldChar w:fldCharType="end"/>
            </w:r>
          </w:hyperlink>
        </w:p>
        <w:p w14:paraId="1E38BEE1" w14:textId="67346B40"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08" w:history="1">
            <w:r w:rsidR="001D001A" w:rsidRPr="007D10CA">
              <w:rPr>
                <w:rStyle w:val="Hypertextovodkaz"/>
                <w:noProof/>
              </w:rPr>
              <w:t>Portál kaple Litomyšlského zámku</w:t>
            </w:r>
            <w:r w:rsidR="001D001A">
              <w:rPr>
                <w:noProof/>
                <w:webHidden/>
              </w:rPr>
              <w:tab/>
            </w:r>
            <w:r w:rsidR="001D001A">
              <w:rPr>
                <w:noProof/>
                <w:webHidden/>
              </w:rPr>
              <w:fldChar w:fldCharType="begin"/>
            </w:r>
            <w:r w:rsidR="001D001A">
              <w:rPr>
                <w:noProof/>
                <w:webHidden/>
              </w:rPr>
              <w:instrText xml:space="preserve"> PAGEREF _Toc106791508 \h </w:instrText>
            </w:r>
            <w:r w:rsidR="001D001A">
              <w:rPr>
                <w:noProof/>
                <w:webHidden/>
              </w:rPr>
            </w:r>
            <w:r w:rsidR="001D001A">
              <w:rPr>
                <w:noProof/>
                <w:webHidden/>
              </w:rPr>
              <w:fldChar w:fldCharType="separate"/>
            </w:r>
            <w:r w:rsidR="001D001A">
              <w:rPr>
                <w:noProof/>
                <w:webHidden/>
              </w:rPr>
              <w:t>23</w:t>
            </w:r>
            <w:r w:rsidR="001D001A">
              <w:rPr>
                <w:noProof/>
                <w:webHidden/>
              </w:rPr>
              <w:fldChar w:fldCharType="end"/>
            </w:r>
          </w:hyperlink>
        </w:p>
        <w:p w14:paraId="01FF6D8C" w14:textId="46E1C29B"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09" w:history="1">
            <w:r w:rsidR="001D001A" w:rsidRPr="007D10CA">
              <w:rPr>
                <w:rStyle w:val="Hypertextovodkaz"/>
                <w:noProof/>
              </w:rPr>
              <w:t>Kostel Povýšení sv. Kříže</w:t>
            </w:r>
            <w:r w:rsidR="001D001A">
              <w:rPr>
                <w:noProof/>
                <w:webHidden/>
              </w:rPr>
              <w:tab/>
            </w:r>
            <w:r w:rsidR="001D001A">
              <w:rPr>
                <w:noProof/>
                <w:webHidden/>
              </w:rPr>
              <w:fldChar w:fldCharType="begin"/>
            </w:r>
            <w:r w:rsidR="001D001A">
              <w:rPr>
                <w:noProof/>
                <w:webHidden/>
              </w:rPr>
              <w:instrText xml:space="preserve"> PAGEREF _Toc106791509 \h </w:instrText>
            </w:r>
            <w:r w:rsidR="001D001A">
              <w:rPr>
                <w:noProof/>
                <w:webHidden/>
              </w:rPr>
            </w:r>
            <w:r w:rsidR="001D001A">
              <w:rPr>
                <w:noProof/>
                <w:webHidden/>
              </w:rPr>
              <w:fldChar w:fldCharType="separate"/>
            </w:r>
            <w:r w:rsidR="001D001A">
              <w:rPr>
                <w:noProof/>
                <w:webHidden/>
              </w:rPr>
              <w:t>24</w:t>
            </w:r>
            <w:r w:rsidR="001D001A">
              <w:rPr>
                <w:noProof/>
                <w:webHidden/>
              </w:rPr>
              <w:fldChar w:fldCharType="end"/>
            </w:r>
          </w:hyperlink>
        </w:p>
        <w:p w14:paraId="3F1A42FD" w14:textId="1549344E"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10" w:history="1">
            <w:r w:rsidR="001D001A" w:rsidRPr="007D10CA">
              <w:rPr>
                <w:rStyle w:val="Hypertextovodkaz"/>
                <w:noProof/>
              </w:rPr>
              <w:t>Hlavní portál kostela Povýšení sv. Kříže</w:t>
            </w:r>
            <w:r w:rsidR="001D001A">
              <w:rPr>
                <w:noProof/>
                <w:webHidden/>
              </w:rPr>
              <w:tab/>
            </w:r>
            <w:r w:rsidR="001D001A">
              <w:rPr>
                <w:noProof/>
                <w:webHidden/>
              </w:rPr>
              <w:fldChar w:fldCharType="begin"/>
            </w:r>
            <w:r w:rsidR="001D001A">
              <w:rPr>
                <w:noProof/>
                <w:webHidden/>
              </w:rPr>
              <w:instrText xml:space="preserve"> PAGEREF _Toc106791510 \h </w:instrText>
            </w:r>
            <w:r w:rsidR="001D001A">
              <w:rPr>
                <w:noProof/>
                <w:webHidden/>
              </w:rPr>
            </w:r>
            <w:r w:rsidR="001D001A">
              <w:rPr>
                <w:noProof/>
                <w:webHidden/>
              </w:rPr>
              <w:fldChar w:fldCharType="separate"/>
            </w:r>
            <w:r w:rsidR="001D001A">
              <w:rPr>
                <w:noProof/>
                <w:webHidden/>
              </w:rPr>
              <w:t>25</w:t>
            </w:r>
            <w:r w:rsidR="001D001A">
              <w:rPr>
                <w:noProof/>
                <w:webHidden/>
              </w:rPr>
              <w:fldChar w:fldCharType="end"/>
            </w:r>
          </w:hyperlink>
        </w:p>
        <w:p w14:paraId="6D88C76A" w14:textId="17B4FC7F" w:rsidR="001D001A" w:rsidRDefault="00000000">
          <w:pPr>
            <w:pStyle w:val="Obsah2"/>
            <w:tabs>
              <w:tab w:val="right" w:leader="dot" w:pos="9062"/>
            </w:tabs>
            <w:rPr>
              <w:rFonts w:asciiTheme="minorHAnsi" w:eastAsiaTheme="minorEastAsia" w:hAnsiTheme="minorHAnsi" w:cstheme="minorBidi"/>
              <w:smallCaps w:val="0"/>
              <w:noProof/>
              <w:sz w:val="24"/>
              <w:szCs w:val="24"/>
            </w:rPr>
          </w:pPr>
          <w:hyperlink w:anchor="_Toc106791511" w:history="1">
            <w:r w:rsidR="001D001A" w:rsidRPr="007D10CA">
              <w:rPr>
                <w:rStyle w:val="Hypertextovodkaz"/>
                <w:noProof/>
              </w:rPr>
              <w:t>Soukromé domy na dolním náměstí</w:t>
            </w:r>
            <w:r w:rsidR="001D001A">
              <w:rPr>
                <w:noProof/>
                <w:webHidden/>
              </w:rPr>
              <w:tab/>
            </w:r>
            <w:r w:rsidR="001D001A">
              <w:rPr>
                <w:noProof/>
                <w:webHidden/>
              </w:rPr>
              <w:fldChar w:fldCharType="begin"/>
            </w:r>
            <w:r w:rsidR="001D001A">
              <w:rPr>
                <w:noProof/>
                <w:webHidden/>
              </w:rPr>
              <w:instrText xml:space="preserve"> PAGEREF _Toc106791511 \h </w:instrText>
            </w:r>
            <w:r w:rsidR="001D001A">
              <w:rPr>
                <w:noProof/>
                <w:webHidden/>
              </w:rPr>
            </w:r>
            <w:r w:rsidR="001D001A">
              <w:rPr>
                <w:noProof/>
                <w:webHidden/>
              </w:rPr>
              <w:fldChar w:fldCharType="separate"/>
            </w:r>
            <w:r w:rsidR="001D001A">
              <w:rPr>
                <w:noProof/>
                <w:webHidden/>
              </w:rPr>
              <w:t>26</w:t>
            </w:r>
            <w:r w:rsidR="001D001A">
              <w:rPr>
                <w:noProof/>
                <w:webHidden/>
              </w:rPr>
              <w:fldChar w:fldCharType="end"/>
            </w:r>
          </w:hyperlink>
        </w:p>
        <w:p w14:paraId="335726BE" w14:textId="5AE332FA"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12" w:history="1">
            <w:r w:rsidR="001D001A" w:rsidRPr="007D10CA">
              <w:rPr>
                <w:rStyle w:val="Hypertextovodkaz"/>
                <w:rFonts w:cs="Times New Roman"/>
                <w:noProof/>
              </w:rPr>
              <w:t>Dům čp. 24</w:t>
            </w:r>
            <w:r w:rsidR="001D001A">
              <w:rPr>
                <w:noProof/>
                <w:webHidden/>
              </w:rPr>
              <w:tab/>
            </w:r>
            <w:r w:rsidR="001D001A">
              <w:rPr>
                <w:noProof/>
                <w:webHidden/>
              </w:rPr>
              <w:fldChar w:fldCharType="begin"/>
            </w:r>
            <w:r w:rsidR="001D001A">
              <w:rPr>
                <w:noProof/>
                <w:webHidden/>
              </w:rPr>
              <w:instrText xml:space="preserve"> PAGEREF _Toc106791512 \h </w:instrText>
            </w:r>
            <w:r w:rsidR="001D001A">
              <w:rPr>
                <w:noProof/>
                <w:webHidden/>
              </w:rPr>
            </w:r>
            <w:r w:rsidR="001D001A">
              <w:rPr>
                <w:noProof/>
                <w:webHidden/>
              </w:rPr>
              <w:fldChar w:fldCharType="separate"/>
            </w:r>
            <w:r w:rsidR="001D001A">
              <w:rPr>
                <w:noProof/>
                <w:webHidden/>
              </w:rPr>
              <w:t>27</w:t>
            </w:r>
            <w:r w:rsidR="001D001A">
              <w:rPr>
                <w:noProof/>
                <w:webHidden/>
              </w:rPr>
              <w:fldChar w:fldCharType="end"/>
            </w:r>
          </w:hyperlink>
        </w:p>
        <w:p w14:paraId="31761CF8" w14:textId="0E5697CC"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13" w:history="1">
            <w:r w:rsidR="001D001A" w:rsidRPr="007D10CA">
              <w:rPr>
                <w:rStyle w:val="Hypertextovodkaz"/>
                <w:rFonts w:cs="Times New Roman"/>
                <w:noProof/>
              </w:rPr>
              <w:t>Dům čp. 42, ostění s inventárním číslem 2A–303</w:t>
            </w:r>
            <w:r w:rsidR="001D001A">
              <w:rPr>
                <w:noProof/>
                <w:webHidden/>
              </w:rPr>
              <w:tab/>
            </w:r>
            <w:r w:rsidR="001D001A">
              <w:rPr>
                <w:noProof/>
                <w:webHidden/>
              </w:rPr>
              <w:fldChar w:fldCharType="begin"/>
            </w:r>
            <w:r w:rsidR="001D001A">
              <w:rPr>
                <w:noProof/>
                <w:webHidden/>
              </w:rPr>
              <w:instrText xml:space="preserve"> PAGEREF _Toc106791513 \h </w:instrText>
            </w:r>
            <w:r w:rsidR="001D001A">
              <w:rPr>
                <w:noProof/>
                <w:webHidden/>
              </w:rPr>
            </w:r>
            <w:r w:rsidR="001D001A">
              <w:rPr>
                <w:noProof/>
                <w:webHidden/>
              </w:rPr>
              <w:fldChar w:fldCharType="separate"/>
            </w:r>
            <w:r w:rsidR="001D001A">
              <w:rPr>
                <w:noProof/>
                <w:webHidden/>
              </w:rPr>
              <w:t>28</w:t>
            </w:r>
            <w:r w:rsidR="001D001A">
              <w:rPr>
                <w:noProof/>
                <w:webHidden/>
              </w:rPr>
              <w:fldChar w:fldCharType="end"/>
            </w:r>
          </w:hyperlink>
        </w:p>
        <w:p w14:paraId="1B4216AF" w14:textId="043CDD76"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14" w:history="1">
            <w:r w:rsidR="001D001A" w:rsidRPr="007D10CA">
              <w:rPr>
                <w:rStyle w:val="Hypertextovodkaz"/>
                <w:rFonts w:cs="Times New Roman"/>
                <w:noProof/>
              </w:rPr>
              <w:t>Dům čp. 90, ostění s inventárním číslem 2A–301</w:t>
            </w:r>
            <w:r w:rsidR="001D001A">
              <w:rPr>
                <w:noProof/>
                <w:webHidden/>
              </w:rPr>
              <w:tab/>
            </w:r>
            <w:r w:rsidR="001D001A">
              <w:rPr>
                <w:noProof/>
                <w:webHidden/>
              </w:rPr>
              <w:fldChar w:fldCharType="begin"/>
            </w:r>
            <w:r w:rsidR="001D001A">
              <w:rPr>
                <w:noProof/>
                <w:webHidden/>
              </w:rPr>
              <w:instrText xml:space="preserve"> PAGEREF _Toc106791514 \h </w:instrText>
            </w:r>
            <w:r w:rsidR="001D001A">
              <w:rPr>
                <w:noProof/>
                <w:webHidden/>
              </w:rPr>
            </w:r>
            <w:r w:rsidR="001D001A">
              <w:rPr>
                <w:noProof/>
                <w:webHidden/>
              </w:rPr>
              <w:fldChar w:fldCharType="separate"/>
            </w:r>
            <w:r w:rsidR="001D001A">
              <w:rPr>
                <w:noProof/>
                <w:webHidden/>
              </w:rPr>
              <w:t>29</w:t>
            </w:r>
            <w:r w:rsidR="001D001A">
              <w:rPr>
                <w:noProof/>
                <w:webHidden/>
              </w:rPr>
              <w:fldChar w:fldCharType="end"/>
            </w:r>
          </w:hyperlink>
        </w:p>
        <w:p w14:paraId="516D0114" w14:textId="62752421"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15" w:history="1">
            <w:r w:rsidR="001D001A" w:rsidRPr="007D10CA">
              <w:rPr>
                <w:rStyle w:val="Hypertextovodkaz"/>
                <w:noProof/>
              </w:rPr>
              <w:t>Dům čp. 104, konzoly s figurálními prvky, po polovině 16. století</w:t>
            </w:r>
            <w:r w:rsidR="001D001A">
              <w:rPr>
                <w:noProof/>
                <w:webHidden/>
              </w:rPr>
              <w:tab/>
            </w:r>
            <w:r w:rsidR="001D001A">
              <w:rPr>
                <w:noProof/>
                <w:webHidden/>
              </w:rPr>
              <w:fldChar w:fldCharType="begin"/>
            </w:r>
            <w:r w:rsidR="001D001A">
              <w:rPr>
                <w:noProof/>
                <w:webHidden/>
              </w:rPr>
              <w:instrText xml:space="preserve"> PAGEREF _Toc106791515 \h </w:instrText>
            </w:r>
            <w:r w:rsidR="001D001A">
              <w:rPr>
                <w:noProof/>
                <w:webHidden/>
              </w:rPr>
            </w:r>
            <w:r w:rsidR="001D001A">
              <w:rPr>
                <w:noProof/>
                <w:webHidden/>
              </w:rPr>
              <w:fldChar w:fldCharType="separate"/>
            </w:r>
            <w:r w:rsidR="001D001A">
              <w:rPr>
                <w:noProof/>
                <w:webHidden/>
              </w:rPr>
              <w:t>30</w:t>
            </w:r>
            <w:r w:rsidR="001D001A">
              <w:rPr>
                <w:noProof/>
                <w:webHidden/>
              </w:rPr>
              <w:fldChar w:fldCharType="end"/>
            </w:r>
          </w:hyperlink>
        </w:p>
        <w:p w14:paraId="5DCF3D5F" w14:textId="2D501AF1"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16" w:history="1">
            <w:r w:rsidR="001D001A" w:rsidRPr="007D10CA">
              <w:rPr>
                <w:rStyle w:val="Hypertextovodkaz"/>
                <w:rFonts w:cs="Times New Roman"/>
                <w:noProof/>
              </w:rPr>
              <w:t>Dům čp. 108 dnešní pekárna Sázava</w:t>
            </w:r>
            <w:r w:rsidR="001D001A">
              <w:rPr>
                <w:noProof/>
                <w:webHidden/>
              </w:rPr>
              <w:tab/>
            </w:r>
            <w:r w:rsidR="001D001A">
              <w:rPr>
                <w:noProof/>
                <w:webHidden/>
              </w:rPr>
              <w:fldChar w:fldCharType="begin"/>
            </w:r>
            <w:r w:rsidR="001D001A">
              <w:rPr>
                <w:noProof/>
                <w:webHidden/>
              </w:rPr>
              <w:instrText xml:space="preserve"> PAGEREF _Toc106791516 \h </w:instrText>
            </w:r>
            <w:r w:rsidR="001D001A">
              <w:rPr>
                <w:noProof/>
                <w:webHidden/>
              </w:rPr>
            </w:r>
            <w:r w:rsidR="001D001A">
              <w:rPr>
                <w:noProof/>
                <w:webHidden/>
              </w:rPr>
              <w:fldChar w:fldCharType="separate"/>
            </w:r>
            <w:r w:rsidR="001D001A">
              <w:rPr>
                <w:noProof/>
                <w:webHidden/>
              </w:rPr>
              <w:t>31</w:t>
            </w:r>
            <w:r w:rsidR="001D001A">
              <w:rPr>
                <w:noProof/>
                <w:webHidden/>
              </w:rPr>
              <w:fldChar w:fldCharType="end"/>
            </w:r>
          </w:hyperlink>
        </w:p>
        <w:p w14:paraId="72724EEF" w14:textId="0767F678"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17" w:history="1">
            <w:r w:rsidR="001D001A" w:rsidRPr="007D10CA">
              <w:rPr>
                <w:rStyle w:val="Hypertextovodkaz"/>
                <w:noProof/>
              </w:rPr>
              <w:t>Dům čp. 110 U Rytířů</w:t>
            </w:r>
            <w:r w:rsidR="001D001A">
              <w:rPr>
                <w:noProof/>
                <w:webHidden/>
              </w:rPr>
              <w:tab/>
            </w:r>
            <w:r w:rsidR="001D001A">
              <w:rPr>
                <w:noProof/>
                <w:webHidden/>
              </w:rPr>
              <w:fldChar w:fldCharType="begin"/>
            </w:r>
            <w:r w:rsidR="001D001A">
              <w:rPr>
                <w:noProof/>
                <w:webHidden/>
              </w:rPr>
              <w:instrText xml:space="preserve"> PAGEREF _Toc106791517 \h </w:instrText>
            </w:r>
            <w:r w:rsidR="001D001A">
              <w:rPr>
                <w:noProof/>
                <w:webHidden/>
              </w:rPr>
            </w:r>
            <w:r w:rsidR="001D001A">
              <w:rPr>
                <w:noProof/>
                <w:webHidden/>
              </w:rPr>
              <w:fldChar w:fldCharType="separate"/>
            </w:r>
            <w:r w:rsidR="001D001A">
              <w:rPr>
                <w:noProof/>
                <w:webHidden/>
              </w:rPr>
              <w:t>32</w:t>
            </w:r>
            <w:r w:rsidR="001D001A">
              <w:rPr>
                <w:noProof/>
                <w:webHidden/>
              </w:rPr>
              <w:fldChar w:fldCharType="end"/>
            </w:r>
          </w:hyperlink>
        </w:p>
        <w:p w14:paraId="264B1678" w14:textId="3C8B99DC"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18" w:history="1">
            <w:r w:rsidR="001D001A" w:rsidRPr="007D10CA">
              <w:rPr>
                <w:rStyle w:val="Hypertextovodkaz"/>
                <w:rFonts w:cs="Times New Roman"/>
                <w:noProof/>
              </w:rPr>
              <w:t>Dům čp. 112, architektonický článek inventárním číslem 2A–180</w:t>
            </w:r>
            <w:r w:rsidR="001D001A">
              <w:rPr>
                <w:noProof/>
                <w:webHidden/>
              </w:rPr>
              <w:tab/>
            </w:r>
            <w:r w:rsidR="001D001A">
              <w:rPr>
                <w:noProof/>
                <w:webHidden/>
              </w:rPr>
              <w:fldChar w:fldCharType="begin"/>
            </w:r>
            <w:r w:rsidR="001D001A">
              <w:rPr>
                <w:noProof/>
                <w:webHidden/>
              </w:rPr>
              <w:instrText xml:space="preserve"> PAGEREF _Toc106791518 \h </w:instrText>
            </w:r>
            <w:r w:rsidR="001D001A">
              <w:rPr>
                <w:noProof/>
                <w:webHidden/>
              </w:rPr>
            </w:r>
            <w:r w:rsidR="001D001A">
              <w:rPr>
                <w:noProof/>
                <w:webHidden/>
              </w:rPr>
              <w:fldChar w:fldCharType="separate"/>
            </w:r>
            <w:r w:rsidR="001D001A">
              <w:rPr>
                <w:noProof/>
                <w:webHidden/>
              </w:rPr>
              <w:t>35</w:t>
            </w:r>
            <w:r w:rsidR="001D001A">
              <w:rPr>
                <w:noProof/>
                <w:webHidden/>
              </w:rPr>
              <w:fldChar w:fldCharType="end"/>
            </w:r>
          </w:hyperlink>
        </w:p>
        <w:p w14:paraId="29A9C5F3" w14:textId="27976B56"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19" w:history="1">
            <w:r w:rsidR="001D001A" w:rsidRPr="007D10CA">
              <w:rPr>
                <w:rStyle w:val="Hypertextovodkaz"/>
                <w:noProof/>
              </w:rPr>
              <w:t>Dům čp. 117 s Pernštejnským kamenným reliéfem s erbovní pověstí</w:t>
            </w:r>
            <w:r w:rsidR="001D001A">
              <w:rPr>
                <w:noProof/>
                <w:webHidden/>
              </w:rPr>
              <w:tab/>
            </w:r>
            <w:r w:rsidR="001D001A">
              <w:rPr>
                <w:noProof/>
                <w:webHidden/>
              </w:rPr>
              <w:fldChar w:fldCharType="begin"/>
            </w:r>
            <w:r w:rsidR="001D001A">
              <w:rPr>
                <w:noProof/>
                <w:webHidden/>
              </w:rPr>
              <w:instrText xml:space="preserve"> PAGEREF _Toc106791519 \h </w:instrText>
            </w:r>
            <w:r w:rsidR="001D001A">
              <w:rPr>
                <w:noProof/>
                <w:webHidden/>
              </w:rPr>
            </w:r>
            <w:r w:rsidR="001D001A">
              <w:rPr>
                <w:noProof/>
                <w:webHidden/>
              </w:rPr>
              <w:fldChar w:fldCharType="separate"/>
            </w:r>
            <w:r w:rsidR="001D001A">
              <w:rPr>
                <w:noProof/>
                <w:webHidden/>
              </w:rPr>
              <w:t>36</w:t>
            </w:r>
            <w:r w:rsidR="001D001A">
              <w:rPr>
                <w:noProof/>
                <w:webHidden/>
              </w:rPr>
              <w:fldChar w:fldCharType="end"/>
            </w:r>
          </w:hyperlink>
        </w:p>
        <w:p w14:paraId="711BB246" w14:textId="2C7FF97D"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20" w:history="1">
            <w:r w:rsidR="001D001A" w:rsidRPr="007D10CA">
              <w:rPr>
                <w:rStyle w:val="Hypertextovodkaz"/>
                <w:rFonts w:cs="Times New Roman"/>
                <w:noProof/>
              </w:rPr>
              <w:t>Dům čp. 137, plastika lva s jednou tlapou inventární číslo 2A–181</w:t>
            </w:r>
            <w:r w:rsidR="001D001A">
              <w:rPr>
                <w:noProof/>
                <w:webHidden/>
              </w:rPr>
              <w:tab/>
            </w:r>
            <w:r w:rsidR="001D001A">
              <w:rPr>
                <w:noProof/>
                <w:webHidden/>
              </w:rPr>
              <w:fldChar w:fldCharType="begin"/>
            </w:r>
            <w:r w:rsidR="001D001A">
              <w:rPr>
                <w:noProof/>
                <w:webHidden/>
              </w:rPr>
              <w:instrText xml:space="preserve"> PAGEREF _Toc106791520 \h </w:instrText>
            </w:r>
            <w:r w:rsidR="001D001A">
              <w:rPr>
                <w:noProof/>
                <w:webHidden/>
              </w:rPr>
            </w:r>
            <w:r w:rsidR="001D001A">
              <w:rPr>
                <w:noProof/>
                <w:webHidden/>
              </w:rPr>
              <w:fldChar w:fldCharType="separate"/>
            </w:r>
            <w:r w:rsidR="001D001A">
              <w:rPr>
                <w:noProof/>
                <w:webHidden/>
              </w:rPr>
              <w:t>39</w:t>
            </w:r>
            <w:r w:rsidR="001D001A">
              <w:rPr>
                <w:noProof/>
                <w:webHidden/>
              </w:rPr>
              <w:fldChar w:fldCharType="end"/>
            </w:r>
          </w:hyperlink>
        </w:p>
        <w:p w14:paraId="4E930DB5" w14:textId="09DA68B7" w:rsidR="001D001A" w:rsidRDefault="00000000">
          <w:pPr>
            <w:pStyle w:val="Obsah2"/>
            <w:tabs>
              <w:tab w:val="right" w:leader="dot" w:pos="9062"/>
            </w:tabs>
            <w:rPr>
              <w:rFonts w:asciiTheme="minorHAnsi" w:eastAsiaTheme="minorEastAsia" w:hAnsiTheme="minorHAnsi" w:cstheme="minorBidi"/>
              <w:smallCaps w:val="0"/>
              <w:noProof/>
              <w:sz w:val="24"/>
              <w:szCs w:val="24"/>
            </w:rPr>
          </w:pPr>
          <w:hyperlink w:anchor="_Toc106791521" w:history="1">
            <w:r w:rsidR="001D001A" w:rsidRPr="007D10CA">
              <w:rPr>
                <w:rStyle w:val="Hypertextovodkaz"/>
                <w:noProof/>
              </w:rPr>
              <w:t>Soukromé domy mimo náměstí</w:t>
            </w:r>
            <w:r w:rsidR="001D001A">
              <w:rPr>
                <w:noProof/>
                <w:webHidden/>
              </w:rPr>
              <w:tab/>
            </w:r>
            <w:r w:rsidR="001D001A">
              <w:rPr>
                <w:noProof/>
                <w:webHidden/>
              </w:rPr>
              <w:fldChar w:fldCharType="begin"/>
            </w:r>
            <w:r w:rsidR="001D001A">
              <w:rPr>
                <w:noProof/>
                <w:webHidden/>
              </w:rPr>
              <w:instrText xml:space="preserve"> PAGEREF _Toc106791521 \h </w:instrText>
            </w:r>
            <w:r w:rsidR="001D001A">
              <w:rPr>
                <w:noProof/>
                <w:webHidden/>
              </w:rPr>
            </w:r>
            <w:r w:rsidR="001D001A">
              <w:rPr>
                <w:noProof/>
                <w:webHidden/>
              </w:rPr>
              <w:fldChar w:fldCharType="separate"/>
            </w:r>
            <w:r w:rsidR="001D001A">
              <w:rPr>
                <w:noProof/>
                <w:webHidden/>
              </w:rPr>
              <w:t>40</w:t>
            </w:r>
            <w:r w:rsidR="001D001A">
              <w:rPr>
                <w:noProof/>
                <w:webHidden/>
              </w:rPr>
              <w:fldChar w:fldCharType="end"/>
            </w:r>
          </w:hyperlink>
        </w:p>
        <w:p w14:paraId="7A81B058" w14:textId="359A1F61"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22" w:history="1">
            <w:r w:rsidR="001D001A" w:rsidRPr="007D10CA">
              <w:rPr>
                <w:rStyle w:val="Hypertextovodkaz"/>
                <w:rFonts w:cs="Times New Roman"/>
                <w:noProof/>
              </w:rPr>
              <w:t>Nedošín čp. 31</w:t>
            </w:r>
            <w:r w:rsidR="001D001A">
              <w:rPr>
                <w:noProof/>
                <w:webHidden/>
              </w:rPr>
              <w:tab/>
            </w:r>
            <w:r w:rsidR="001D001A">
              <w:rPr>
                <w:noProof/>
                <w:webHidden/>
              </w:rPr>
              <w:fldChar w:fldCharType="begin"/>
            </w:r>
            <w:r w:rsidR="001D001A">
              <w:rPr>
                <w:noProof/>
                <w:webHidden/>
              </w:rPr>
              <w:instrText xml:space="preserve"> PAGEREF _Toc106791522 \h </w:instrText>
            </w:r>
            <w:r w:rsidR="001D001A">
              <w:rPr>
                <w:noProof/>
                <w:webHidden/>
              </w:rPr>
            </w:r>
            <w:r w:rsidR="001D001A">
              <w:rPr>
                <w:noProof/>
                <w:webHidden/>
              </w:rPr>
              <w:fldChar w:fldCharType="separate"/>
            </w:r>
            <w:r w:rsidR="001D001A">
              <w:rPr>
                <w:noProof/>
                <w:webHidden/>
              </w:rPr>
              <w:t>41</w:t>
            </w:r>
            <w:r w:rsidR="001D001A">
              <w:rPr>
                <w:noProof/>
                <w:webHidden/>
              </w:rPr>
              <w:fldChar w:fldCharType="end"/>
            </w:r>
          </w:hyperlink>
        </w:p>
        <w:p w14:paraId="5C5706C5" w14:textId="32191E24" w:rsidR="001D001A" w:rsidRDefault="00000000">
          <w:pPr>
            <w:pStyle w:val="Obsah2"/>
            <w:tabs>
              <w:tab w:val="right" w:leader="dot" w:pos="9062"/>
            </w:tabs>
            <w:rPr>
              <w:rFonts w:asciiTheme="minorHAnsi" w:eastAsiaTheme="minorEastAsia" w:hAnsiTheme="minorHAnsi" w:cstheme="minorBidi"/>
              <w:smallCaps w:val="0"/>
              <w:noProof/>
              <w:sz w:val="24"/>
              <w:szCs w:val="24"/>
            </w:rPr>
          </w:pPr>
          <w:hyperlink w:anchor="_Toc106791523" w:history="1">
            <w:r w:rsidR="001D001A" w:rsidRPr="007D10CA">
              <w:rPr>
                <w:rStyle w:val="Hypertextovodkaz"/>
                <w:rFonts w:cs="Times New Roman"/>
                <w:noProof/>
              </w:rPr>
              <w:t>Sbírkové předměty z lapidária Regionálního muzea v Litomyšli bez určeného místa nálezu</w:t>
            </w:r>
            <w:r w:rsidR="001D001A">
              <w:rPr>
                <w:noProof/>
                <w:webHidden/>
              </w:rPr>
              <w:tab/>
            </w:r>
            <w:r w:rsidR="001D001A">
              <w:rPr>
                <w:noProof/>
                <w:webHidden/>
              </w:rPr>
              <w:fldChar w:fldCharType="begin"/>
            </w:r>
            <w:r w:rsidR="001D001A">
              <w:rPr>
                <w:noProof/>
                <w:webHidden/>
              </w:rPr>
              <w:instrText xml:space="preserve"> PAGEREF _Toc106791523 \h </w:instrText>
            </w:r>
            <w:r w:rsidR="001D001A">
              <w:rPr>
                <w:noProof/>
                <w:webHidden/>
              </w:rPr>
            </w:r>
            <w:r w:rsidR="001D001A">
              <w:rPr>
                <w:noProof/>
                <w:webHidden/>
              </w:rPr>
              <w:fldChar w:fldCharType="separate"/>
            </w:r>
            <w:r w:rsidR="001D001A">
              <w:rPr>
                <w:noProof/>
                <w:webHidden/>
              </w:rPr>
              <w:t>42</w:t>
            </w:r>
            <w:r w:rsidR="001D001A">
              <w:rPr>
                <w:noProof/>
                <w:webHidden/>
              </w:rPr>
              <w:fldChar w:fldCharType="end"/>
            </w:r>
          </w:hyperlink>
        </w:p>
        <w:p w14:paraId="11AB9580" w14:textId="3AD3F6D6"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24" w:history="1">
            <w:r w:rsidR="001D001A" w:rsidRPr="007D10CA">
              <w:rPr>
                <w:rStyle w:val="Hypertextovodkaz"/>
                <w:rFonts w:cs="Times New Roman"/>
                <w:noProof/>
              </w:rPr>
              <w:t>Relikty ostění vyrobeny z terakoty</w:t>
            </w:r>
            <w:r w:rsidR="001D001A">
              <w:rPr>
                <w:noProof/>
                <w:webHidden/>
              </w:rPr>
              <w:tab/>
            </w:r>
            <w:r w:rsidR="001D001A">
              <w:rPr>
                <w:noProof/>
                <w:webHidden/>
              </w:rPr>
              <w:fldChar w:fldCharType="begin"/>
            </w:r>
            <w:r w:rsidR="001D001A">
              <w:rPr>
                <w:noProof/>
                <w:webHidden/>
              </w:rPr>
              <w:instrText xml:space="preserve"> PAGEREF _Toc106791524 \h </w:instrText>
            </w:r>
            <w:r w:rsidR="001D001A">
              <w:rPr>
                <w:noProof/>
                <w:webHidden/>
              </w:rPr>
            </w:r>
            <w:r w:rsidR="001D001A">
              <w:rPr>
                <w:noProof/>
                <w:webHidden/>
              </w:rPr>
              <w:fldChar w:fldCharType="separate"/>
            </w:r>
            <w:r w:rsidR="001D001A">
              <w:rPr>
                <w:noProof/>
                <w:webHidden/>
              </w:rPr>
              <w:t>42</w:t>
            </w:r>
            <w:r w:rsidR="001D001A">
              <w:rPr>
                <w:noProof/>
                <w:webHidden/>
              </w:rPr>
              <w:fldChar w:fldCharType="end"/>
            </w:r>
          </w:hyperlink>
        </w:p>
        <w:p w14:paraId="7E93127B" w14:textId="5C6A1B6A"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25" w:history="1">
            <w:r w:rsidR="001D001A" w:rsidRPr="007D10CA">
              <w:rPr>
                <w:rStyle w:val="Hypertextovodkaz"/>
                <w:rFonts w:cs="Times New Roman"/>
                <w:noProof/>
              </w:rPr>
              <w:t>Torzo tympanonu s inventárním číslem 2A–187</w:t>
            </w:r>
            <w:r w:rsidR="001D001A">
              <w:rPr>
                <w:noProof/>
                <w:webHidden/>
              </w:rPr>
              <w:tab/>
            </w:r>
            <w:r w:rsidR="001D001A">
              <w:rPr>
                <w:noProof/>
                <w:webHidden/>
              </w:rPr>
              <w:fldChar w:fldCharType="begin"/>
            </w:r>
            <w:r w:rsidR="001D001A">
              <w:rPr>
                <w:noProof/>
                <w:webHidden/>
              </w:rPr>
              <w:instrText xml:space="preserve"> PAGEREF _Toc106791525 \h </w:instrText>
            </w:r>
            <w:r w:rsidR="001D001A">
              <w:rPr>
                <w:noProof/>
                <w:webHidden/>
              </w:rPr>
            </w:r>
            <w:r w:rsidR="001D001A">
              <w:rPr>
                <w:noProof/>
                <w:webHidden/>
              </w:rPr>
              <w:fldChar w:fldCharType="separate"/>
            </w:r>
            <w:r w:rsidR="001D001A">
              <w:rPr>
                <w:noProof/>
                <w:webHidden/>
              </w:rPr>
              <w:t>44</w:t>
            </w:r>
            <w:r w:rsidR="001D001A">
              <w:rPr>
                <w:noProof/>
                <w:webHidden/>
              </w:rPr>
              <w:fldChar w:fldCharType="end"/>
            </w:r>
          </w:hyperlink>
        </w:p>
        <w:p w14:paraId="6B3907B8" w14:textId="1DF17CE5"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26" w:history="1">
            <w:r w:rsidR="001D001A" w:rsidRPr="007D10CA">
              <w:rPr>
                <w:rStyle w:val="Hypertextovodkaz"/>
                <w:rFonts w:cs="Times New Roman"/>
                <w:noProof/>
              </w:rPr>
              <w:t>Architektonický článek s inventárním číslem 2A–223</w:t>
            </w:r>
            <w:r w:rsidR="001D001A">
              <w:rPr>
                <w:noProof/>
                <w:webHidden/>
              </w:rPr>
              <w:tab/>
            </w:r>
            <w:r w:rsidR="001D001A">
              <w:rPr>
                <w:noProof/>
                <w:webHidden/>
              </w:rPr>
              <w:fldChar w:fldCharType="begin"/>
            </w:r>
            <w:r w:rsidR="001D001A">
              <w:rPr>
                <w:noProof/>
                <w:webHidden/>
              </w:rPr>
              <w:instrText xml:space="preserve"> PAGEREF _Toc106791526 \h </w:instrText>
            </w:r>
            <w:r w:rsidR="001D001A">
              <w:rPr>
                <w:noProof/>
                <w:webHidden/>
              </w:rPr>
            </w:r>
            <w:r w:rsidR="001D001A">
              <w:rPr>
                <w:noProof/>
                <w:webHidden/>
              </w:rPr>
              <w:fldChar w:fldCharType="separate"/>
            </w:r>
            <w:r w:rsidR="001D001A">
              <w:rPr>
                <w:noProof/>
                <w:webHidden/>
              </w:rPr>
              <w:t>45</w:t>
            </w:r>
            <w:r w:rsidR="001D001A">
              <w:rPr>
                <w:noProof/>
                <w:webHidden/>
              </w:rPr>
              <w:fldChar w:fldCharType="end"/>
            </w:r>
          </w:hyperlink>
        </w:p>
        <w:p w14:paraId="05EA149C" w14:textId="63E37E78" w:rsidR="001D001A" w:rsidRDefault="00000000">
          <w:pPr>
            <w:pStyle w:val="Obsah3"/>
            <w:tabs>
              <w:tab w:val="right" w:leader="dot" w:pos="9062"/>
            </w:tabs>
            <w:rPr>
              <w:rFonts w:asciiTheme="minorHAnsi" w:eastAsiaTheme="minorEastAsia" w:hAnsiTheme="minorHAnsi" w:cstheme="minorBidi"/>
              <w:i w:val="0"/>
              <w:iCs w:val="0"/>
              <w:noProof/>
              <w:sz w:val="24"/>
              <w:szCs w:val="24"/>
            </w:rPr>
          </w:pPr>
          <w:hyperlink w:anchor="_Toc106791527" w:history="1">
            <w:r w:rsidR="001D001A" w:rsidRPr="007D10CA">
              <w:rPr>
                <w:rStyle w:val="Hypertextovodkaz"/>
                <w:noProof/>
              </w:rPr>
              <w:t>Architektonický článek s inventárním číslem 2A–287</w:t>
            </w:r>
            <w:r w:rsidR="001D001A">
              <w:rPr>
                <w:noProof/>
                <w:webHidden/>
              </w:rPr>
              <w:tab/>
            </w:r>
            <w:r w:rsidR="001D001A">
              <w:rPr>
                <w:noProof/>
                <w:webHidden/>
              </w:rPr>
              <w:fldChar w:fldCharType="begin"/>
            </w:r>
            <w:r w:rsidR="001D001A">
              <w:rPr>
                <w:noProof/>
                <w:webHidden/>
              </w:rPr>
              <w:instrText xml:space="preserve"> PAGEREF _Toc106791527 \h </w:instrText>
            </w:r>
            <w:r w:rsidR="001D001A">
              <w:rPr>
                <w:noProof/>
                <w:webHidden/>
              </w:rPr>
            </w:r>
            <w:r w:rsidR="001D001A">
              <w:rPr>
                <w:noProof/>
                <w:webHidden/>
              </w:rPr>
              <w:fldChar w:fldCharType="separate"/>
            </w:r>
            <w:r w:rsidR="001D001A">
              <w:rPr>
                <w:noProof/>
                <w:webHidden/>
              </w:rPr>
              <w:t>46</w:t>
            </w:r>
            <w:r w:rsidR="001D001A">
              <w:rPr>
                <w:noProof/>
                <w:webHidden/>
              </w:rPr>
              <w:fldChar w:fldCharType="end"/>
            </w:r>
          </w:hyperlink>
        </w:p>
        <w:p w14:paraId="00255468" w14:textId="3C3CEE92" w:rsidR="001D001A" w:rsidRDefault="00000000">
          <w:pPr>
            <w:pStyle w:val="Obsah1"/>
            <w:tabs>
              <w:tab w:val="right" w:leader="dot" w:pos="9062"/>
            </w:tabs>
            <w:rPr>
              <w:rFonts w:asciiTheme="minorHAnsi" w:eastAsiaTheme="minorEastAsia" w:hAnsiTheme="minorHAnsi" w:cstheme="minorBidi"/>
              <w:b w:val="0"/>
              <w:bCs w:val="0"/>
              <w:caps w:val="0"/>
              <w:noProof/>
              <w:sz w:val="24"/>
              <w:szCs w:val="24"/>
            </w:rPr>
          </w:pPr>
          <w:hyperlink w:anchor="_Toc106791528" w:history="1">
            <w:r w:rsidR="001D001A" w:rsidRPr="007D10CA">
              <w:rPr>
                <w:rStyle w:val="Hypertextovodkaz"/>
                <w:noProof/>
              </w:rPr>
              <w:t>Závěr a syntetické zhodnocení</w:t>
            </w:r>
            <w:r w:rsidR="001D001A">
              <w:rPr>
                <w:noProof/>
                <w:webHidden/>
              </w:rPr>
              <w:tab/>
            </w:r>
            <w:r w:rsidR="001D001A">
              <w:rPr>
                <w:noProof/>
                <w:webHidden/>
              </w:rPr>
              <w:fldChar w:fldCharType="begin"/>
            </w:r>
            <w:r w:rsidR="001D001A">
              <w:rPr>
                <w:noProof/>
                <w:webHidden/>
              </w:rPr>
              <w:instrText xml:space="preserve"> PAGEREF _Toc106791528 \h </w:instrText>
            </w:r>
            <w:r w:rsidR="001D001A">
              <w:rPr>
                <w:noProof/>
                <w:webHidden/>
              </w:rPr>
            </w:r>
            <w:r w:rsidR="001D001A">
              <w:rPr>
                <w:noProof/>
                <w:webHidden/>
              </w:rPr>
              <w:fldChar w:fldCharType="separate"/>
            </w:r>
            <w:r w:rsidR="001D001A">
              <w:rPr>
                <w:noProof/>
                <w:webHidden/>
              </w:rPr>
              <w:t>47</w:t>
            </w:r>
            <w:r w:rsidR="001D001A">
              <w:rPr>
                <w:noProof/>
                <w:webHidden/>
              </w:rPr>
              <w:fldChar w:fldCharType="end"/>
            </w:r>
          </w:hyperlink>
        </w:p>
        <w:p w14:paraId="3323C1F2" w14:textId="6B603B0D" w:rsidR="001D001A" w:rsidRDefault="00000000">
          <w:pPr>
            <w:pStyle w:val="Obsah1"/>
            <w:tabs>
              <w:tab w:val="right" w:leader="dot" w:pos="9062"/>
            </w:tabs>
            <w:rPr>
              <w:rFonts w:asciiTheme="minorHAnsi" w:eastAsiaTheme="minorEastAsia" w:hAnsiTheme="minorHAnsi" w:cstheme="minorBidi"/>
              <w:b w:val="0"/>
              <w:bCs w:val="0"/>
              <w:caps w:val="0"/>
              <w:noProof/>
              <w:sz w:val="24"/>
              <w:szCs w:val="24"/>
            </w:rPr>
          </w:pPr>
          <w:hyperlink w:anchor="_Toc106791529" w:history="1">
            <w:r w:rsidR="001D001A" w:rsidRPr="007D10CA">
              <w:rPr>
                <w:rStyle w:val="Hypertextovodkaz"/>
                <w:noProof/>
              </w:rPr>
              <w:t>Seznam citované literatury</w:t>
            </w:r>
            <w:r w:rsidR="001D001A">
              <w:rPr>
                <w:noProof/>
                <w:webHidden/>
              </w:rPr>
              <w:tab/>
            </w:r>
            <w:r w:rsidR="001D001A">
              <w:rPr>
                <w:noProof/>
                <w:webHidden/>
              </w:rPr>
              <w:fldChar w:fldCharType="begin"/>
            </w:r>
            <w:r w:rsidR="001D001A">
              <w:rPr>
                <w:noProof/>
                <w:webHidden/>
              </w:rPr>
              <w:instrText xml:space="preserve"> PAGEREF _Toc106791529 \h </w:instrText>
            </w:r>
            <w:r w:rsidR="001D001A">
              <w:rPr>
                <w:noProof/>
                <w:webHidden/>
              </w:rPr>
            </w:r>
            <w:r w:rsidR="001D001A">
              <w:rPr>
                <w:noProof/>
                <w:webHidden/>
              </w:rPr>
              <w:fldChar w:fldCharType="separate"/>
            </w:r>
            <w:r w:rsidR="001D001A">
              <w:rPr>
                <w:noProof/>
                <w:webHidden/>
              </w:rPr>
              <w:t>49</w:t>
            </w:r>
            <w:r w:rsidR="001D001A">
              <w:rPr>
                <w:noProof/>
                <w:webHidden/>
              </w:rPr>
              <w:fldChar w:fldCharType="end"/>
            </w:r>
          </w:hyperlink>
        </w:p>
        <w:p w14:paraId="7DD4222D" w14:textId="5057E02D" w:rsidR="001D001A" w:rsidRDefault="00000000">
          <w:pPr>
            <w:pStyle w:val="Obsah1"/>
            <w:tabs>
              <w:tab w:val="right" w:leader="dot" w:pos="9062"/>
            </w:tabs>
            <w:rPr>
              <w:rFonts w:asciiTheme="minorHAnsi" w:eastAsiaTheme="minorEastAsia" w:hAnsiTheme="minorHAnsi" w:cstheme="minorBidi"/>
              <w:b w:val="0"/>
              <w:bCs w:val="0"/>
              <w:caps w:val="0"/>
              <w:noProof/>
              <w:sz w:val="24"/>
              <w:szCs w:val="24"/>
            </w:rPr>
          </w:pPr>
          <w:hyperlink w:anchor="_Toc106791530" w:history="1">
            <w:r w:rsidR="001D001A" w:rsidRPr="007D10CA">
              <w:rPr>
                <w:rStyle w:val="Hypertextovodkaz"/>
                <w:noProof/>
              </w:rPr>
              <w:t>Prameny</w:t>
            </w:r>
            <w:r w:rsidR="001D001A">
              <w:rPr>
                <w:noProof/>
                <w:webHidden/>
              </w:rPr>
              <w:tab/>
            </w:r>
            <w:r w:rsidR="001D001A">
              <w:rPr>
                <w:noProof/>
                <w:webHidden/>
              </w:rPr>
              <w:fldChar w:fldCharType="begin"/>
            </w:r>
            <w:r w:rsidR="001D001A">
              <w:rPr>
                <w:noProof/>
                <w:webHidden/>
              </w:rPr>
              <w:instrText xml:space="preserve"> PAGEREF _Toc106791530 \h </w:instrText>
            </w:r>
            <w:r w:rsidR="001D001A">
              <w:rPr>
                <w:noProof/>
                <w:webHidden/>
              </w:rPr>
            </w:r>
            <w:r w:rsidR="001D001A">
              <w:rPr>
                <w:noProof/>
                <w:webHidden/>
              </w:rPr>
              <w:fldChar w:fldCharType="separate"/>
            </w:r>
            <w:r w:rsidR="001D001A">
              <w:rPr>
                <w:noProof/>
                <w:webHidden/>
              </w:rPr>
              <w:t>54</w:t>
            </w:r>
            <w:r w:rsidR="001D001A">
              <w:rPr>
                <w:noProof/>
                <w:webHidden/>
              </w:rPr>
              <w:fldChar w:fldCharType="end"/>
            </w:r>
          </w:hyperlink>
        </w:p>
        <w:p w14:paraId="4E300897" w14:textId="648A8707" w:rsidR="001D001A" w:rsidRDefault="00000000">
          <w:pPr>
            <w:pStyle w:val="Obsah1"/>
            <w:tabs>
              <w:tab w:val="right" w:leader="dot" w:pos="9062"/>
            </w:tabs>
            <w:rPr>
              <w:rFonts w:asciiTheme="minorHAnsi" w:eastAsiaTheme="minorEastAsia" w:hAnsiTheme="minorHAnsi" w:cstheme="minorBidi"/>
              <w:b w:val="0"/>
              <w:bCs w:val="0"/>
              <w:caps w:val="0"/>
              <w:noProof/>
              <w:sz w:val="24"/>
              <w:szCs w:val="24"/>
            </w:rPr>
          </w:pPr>
          <w:hyperlink w:anchor="_Toc106791531" w:history="1">
            <w:r w:rsidR="001D001A" w:rsidRPr="007D10CA">
              <w:rPr>
                <w:rStyle w:val="Hypertextovodkaz"/>
                <w:noProof/>
              </w:rPr>
              <w:t>Seznam vyobrazení</w:t>
            </w:r>
            <w:r w:rsidR="001D001A">
              <w:rPr>
                <w:noProof/>
                <w:webHidden/>
              </w:rPr>
              <w:tab/>
            </w:r>
            <w:r w:rsidR="001D001A">
              <w:rPr>
                <w:noProof/>
                <w:webHidden/>
              </w:rPr>
              <w:fldChar w:fldCharType="begin"/>
            </w:r>
            <w:r w:rsidR="001D001A">
              <w:rPr>
                <w:noProof/>
                <w:webHidden/>
              </w:rPr>
              <w:instrText xml:space="preserve"> PAGEREF _Toc106791531 \h </w:instrText>
            </w:r>
            <w:r w:rsidR="001D001A">
              <w:rPr>
                <w:noProof/>
                <w:webHidden/>
              </w:rPr>
            </w:r>
            <w:r w:rsidR="001D001A">
              <w:rPr>
                <w:noProof/>
                <w:webHidden/>
              </w:rPr>
              <w:fldChar w:fldCharType="separate"/>
            </w:r>
            <w:r w:rsidR="001D001A">
              <w:rPr>
                <w:noProof/>
                <w:webHidden/>
              </w:rPr>
              <w:t>56</w:t>
            </w:r>
            <w:r w:rsidR="001D001A">
              <w:rPr>
                <w:noProof/>
                <w:webHidden/>
              </w:rPr>
              <w:fldChar w:fldCharType="end"/>
            </w:r>
          </w:hyperlink>
        </w:p>
        <w:p w14:paraId="23C66698" w14:textId="48AF1FD8" w:rsidR="001D001A" w:rsidRDefault="00000000">
          <w:pPr>
            <w:pStyle w:val="Obsah1"/>
            <w:tabs>
              <w:tab w:val="right" w:leader="dot" w:pos="9062"/>
            </w:tabs>
            <w:rPr>
              <w:rFonts w:asciiTheme="minorHAnsi" w:eastAsiaTheme="minorEastAsia" w:hAnsiTheme="minorHAnsi" w:cstheme="minorBidi"/>
              <w:b w:val="0"/>
              <w:bCs w:val="0"/>
              <w:caps w:val="0"/>
              <w:noProof/>
              <w:sz w:val="24"/>
              <w:szCs w:val="24"/>
            </w:rPr>
          </w:pPr>
          <w:hyperlink w:anchor="_Toc106791532" w:history="1">
            <w:r w:rsidR="001D001A" w:rsidRPr="007D10CA">
              <w:rPr>
                <w:rStyle w:val="Hypertextovodkaz"/>
                <w:noProof/>
              </w:rPr>
              <w:t>Obrazová příloha</w:t>
            </w:r>
            <w:r w:rsidR="001D001A">
              <w:rPr>
                <w:noProof/>
                <w:webHidden/>
              </w:rPr>
              <w:tab/>
            </w:r>
            <w:r w:rsidR="001D001A">
              <w:rPr>
                <w:noProof/>
                <w:webHidden/>
              </w:rPr>
              <w:fldChar w:fldCharType="begin"/>
            </w:r>
            <w:r w:rsidR="001D001A">
              <w:rPr>
                <w:noProof/>
                <w:webHidden/>
              </w:rPr>
              <w:instrText xml:space="preserve"> PAGEREF _Toc106791532 \h </w:instrText>
            </w:r>
            <w:r w:rsidR="001D001A">
              <w:rPr>
                <w:noProof/>
                <w:webHidden/>
              </w:rPr>
            </w:r>
            <w:r w:rsidR="001D001A">
              <w:rPr>
                <w:noProof/>
                <w:webHidden/>
              </w:rPr>
              <w:fldChar w:fldCharType="separate"/>
            </w:r>
            <w:r w:rsidR="001D001A">
              <w:rPr>
                <w:noProof/>
                <w:webHidden/>
              </w:rPr>
              <w:t>62</w:t>
            </w:r>
            <w:r w:rsidR="001D001A">
              <w:rPr>
                <w:noProof/>
                <w:webHidden/>
              </w:rPr>
              <w:fldChar w:fldCharType="end"/>
            </w:r>
          </w:hyperlink>
        </w:p>
        <w:p w14:paraId="0D5A919D" w14:textId="00E5BF6D" w:rsidR="001D001A" w:rsidRDefault="00000000">
          <w:pPr>
            <w:pStyle w:val="Obsah1"/>
            <w:tabs>
              <w:tab w:val="right" w:leader="dot" w:pos="9062"/>
            </w:tabs>
            <w:rPr>
              <w:rFonts w:asciiTheme="minorHAnsi" w:eastAsiaTheme="minorEastAsia" w:hAnsiTheme="minorHAnsi" w:cstheme="minorBidi"/>
              <w:b w:val="0"/>
              <w:bCs w:val="0"/>
              <w:caps w:val="0"/>
              <w:noProof/>
              <w:sz w:val="24"/>
              <w:szCs w:val="24"/>
            </w:rPr>
          </w:pPr>
          <w:hyperlink w:anchor="_Toc106791533" w:history="1">
            <w:r w:rsidR="001D001A" w:rsidRPr="007D10CA">
              <w:rPr>
                <w:rStyle w:val="Hypertextovodkaz"/>
                <w:noProof/>
              </w:rPr>
              <w:t>Anotace</w:t>
            </w:r>
            <w:r w:rsidR="001D001A">
              <w:rPr>
                <w:noProof/>
                <w:webHidden/>
              </w:rPr>
              <w:tab/>
            </w:r>
            <w:r w:rsidR="001D001A">
              <w:rPr>
                <w:noProof/>
                <w:webHidden/>
              </w:rPr>
              <w:fldChar w:fldCharType="begin"/>
            </w:r>
            <w:r w:rsidR="001D001A">
              <w:rPr>
                <w:noProof/>
                <w:webHidden/>
              </w:rPr>
              <w:instrText xml:space="preserve"> PAGEREF _Toc106791533 \h </w:instrText>
            </w:r>
            <w:r w:rsidR="001D001A">
              <w:rPr>
                <w:noProof/>
                <w:webHidden/>
              </w:rPr>
            </w:r>
            <w:r w:rsidR="001D001A">
              <w:rPr>
                <w:noProof/>
                <w:webHidden/>
              </w:rPr>
              <w:fldChar w:fldCharType="separate"/>
            </w:r>
            <w:r w:rsidR="001D001A">
              <w:rPr>
                <w:noProof/>
                <w:webHidden/>
              </w:rPr>
              <w:t>95</w:t>
            </w:r>
            <w:r w:rsidR="001D001A">
              <w:rPr>
                <w:noProof/>
                <w:webHidden/>
              </w:rPr>
              <w:fldChar w:fldCharType="end"/>
            </w:r>
          </w:hyperlink>
        </w:p>
        <w:p w14:paraId="2C0DAF48" w14:textId="6690F6F2" w:rsidR="00BD1988" w:rsidRPr="00BD1988" w:rsidRDefault="001C2013" w:rsidP="00BD1988">
          <w:pPr>
            <w:pStyle w:val="Obsah1"/>
            <w:tabs>
              <w:tab w:val="right" w:leader="dot" w:pos="9062"/>
            </w:tabs>
            <w:rPr>
              <w:rFonts w:cs="Times New Roman"/>
              <w:b w:val="0"/>
              <w:bCs w:val="0"/>
            </w:rPr>
          </w:pPr>
          <w:r w:rsidRPr="00A9285E">
            <w:rPr>
              <w:rFonts w:cs="Times New Roman"/>
              <w:b w:val="0"/>
              <w:bCs w:val="0"/>
            </w:rPr>
            <w:fldChar w:fldCharType="end"/>
          </w:r>
        </w:p>
      </w:sdtContent>
    </w:sdt>
    <w:p w14:paraId="3A5A36F9" w14:textId="77777777" w:rsidR="00BD1988" w:rsidRDefault="00BD1988">
      <w:pPr>
        <w:spacing w:after="160" w:line="259" w:lineRule="auto"/>
        <w:rPr>
          <w:rFonts w:eastAsiaTheme="majorEastAsia"/>
          <w:b/>
          <w:sz w:val="32"/>
          <w:szCs w:val="32"/>
        </w:rPr>
      </w:pPr>
      <w:r>
        <w:br w:type="page"/>
      </w:r>
    </w:p>
    <w:p w14:paraId="5DBF35BB" w14:textId="7790E43B" w:rsidR="00D564A5" w:rsidRPr="00A9285E" w:rsidRDefault="00AA444C" w:rsidP="00350DCE">
      <w:pPr>
        <w:pStyle w:val="Nadpis"/>
      </w:pPr>
      <w:bookmarkStart w:id="0" w:name="_Toc106791496"/>
      <w:r w:rsidRPr="00A9285E">
        <w:lastRenderedPageBreak/>
        <w:t>Úvod</w:t>
      </w:r>
      <w:bookmarkEnd w:id="0"/>
    </w:p>
    <w:p w14:paraId="79801301" w14:textId="0463B3AE" w:rsidR="006E0EC1" w:rsidRPr="00C37E55" w:rsidRDefault="009A3BF6" w:rsidP="005F0CF8">
      <w:pPr>
        <w:pStyle w:val="text"/>
      </w:pPr>
      <w:r w:rsidRPr="00C37E55">
        <w:t xml:space="preserve">Tato bakalářská diplomová práce se pokusí sumarizovat poznatky o sochařských projevech vázaných na architekturu v Litomyšli za Kostků </w:t>
      </w:r>
      <w:r w:rsidR="00781132">
        <w:t>z</w:t>
      </w:r>
      <w:r w:rsidRPr="00C37E55">
        <w:t> Postupic a Pernštejnů. Pozornost se zatím upírala k </w:t>
      </w:r>
      <w:r w:rsidRPr="00C37E55">
        <w:rPr>
          <w:i/>
          <w:iCs/>
        </w:rPr>
        <w:t>„chef d´oeuvrům“</w:t>
      </w:r>
      <w:r w:rsidRPr="00C37E55">
        <w:t xml:space="preserve"> jako Litomyšlský zámek nebo dům U Rytířů, avšak </w:t>
      </w:r>
      <w:r w:rsidR="00A964D4">
        <w:t>hlubší zkoumání</w:t>
      </w:r>
      <w:r w:rsidRPr="00C37E55">
        <w:t xml:space="preserve"> souvislost</w:t>
      </w:r>
      <w:r w:rsidR="00A964D4">
        <w:t>í</w:t>
      </w:r>
      <w:r w:rsidRPr="00C37E55">
        <w:t xml:space="preserve"> architektury a urbanismu města se </w:t>
      </w:r>
      <w:r w:rsidR="00A964D4">
        <w:t>objevuje</w:t>
      </w:r>
      <w:r w:rsidRPr="00C37E55">
        <w:t xml:space="preserve"> pouze náznakově, </w:t>
      </w:r>
      <w:r w:rsidR="00A964D4">
        <w:t xml:space="preserve">patrně </w:t>
      </w:r>
      <w:r w:rsidRPr="00C37E55">
        <w:t>i</w:t>
      </w:r>
      <w:r w:rsidR="00A964D4">
        <w:t> pro nedostatek</w:t>
      </w:r>
      <w:r w:rsidRPr="00C37E55">
        <w:t xml:space="preserve"> </w:t>
      </w:r>
      <w:r w:rsidR="00781132">
        <w:t xml:space="preserve">větší </w:t>
      </w:r>
      <w:r w:rsidRPr="00C37E55">
        <w:t>pramen</w:t>
      </w:r>
      <w:r w:rsidR="00781132">
        <w:t>né základny</w:t>
      </w:r>
      <w:r w:rsidRPr="00C37E55">
        <w:t xml:space="preserve">. Již na počátku bylo zřejmé, že některé artefakty se budou těžko zasazovat do syntetizujících souvislostí. Po uvozujících kapitolách následují charakteristiky jednotlivých vybraných památek, </w:t>
      </w:r>
      <w:r w:rsidR="00A964D4">
        <w:t>propojující</w:t>
      </w:r>
      <w:r w:rsidRPr="00C37E55">
        <w:t xml:space="preserve"> souvislý text a zkratkovitější charakteristiky „quasi“ katalogového charakteru. Tento postup byl zvolen, jelikož jsou kombinovány památky dosud dochované in situ, jež jsou pro lepší srozumitelnost soustředěny v</w:t>
      </w:r>
      <w:r w:rsidR="00781132">
        <w:t> </w:t>
      </w:r>
      <w:r w:rsidRPr="00C37E55">
        <w:t>podkapitolách</w:t>
      </w:r>
      <w:r w:rsidR="00781132">
        <w:t xml:space="preserve"> –</w:t>
      </w:r>
      <w:r w:rsidRPr="00C37E55">
        <w:t xml:space="preserve"> Opevnění, Zámecká rezidence, Sakrální stavby</w:t>
      </w:r>
      <w:r w:rsidR="00781132">
        <w:t>. K</w:t>
      </w:r>
      <w:r w:rsidR="00A964D4">
        <w:t>apitola</w:t>
      </w:r>
      <w:r w:rsidRPr="00C37E55">
        <w:t xml:space="preserve"> Soukromé domy na hlavním náměstí</w:t>
      </w:r>
      <w:r w:rsidR="00A964D4">
        <w:t xml:space="preserve">, je </w:t>
      </w:r>
      <w:r w:rsidRPr="00C37E55">
        <w:t>řazen</w:t>
      </w:r>
      <w:r w:rsidR="00A964D4">
        <w:t>a</w:t>
      </w:r>
      <w:r w:rsidRPr="00C37E55">
        <w:t xml:space="preserve"> podle č</w:t>
      </w:r>
      <w:r w:rsidR="00781132">
        <w:t>ísla popisného</w:t>
      </w:r>
      <w:r w:rsidRPr="00C37E55">
        <w:t>, včetně artefaktů z</w:t>
      </w:r>
      <w:r w:rsidR="00A964D4">
        <w:t> Regionálního muzea</w:t>
      </w:r>
      <w:r w:rsidR="00781132">
        <w:t xml:space="preserve">. Dále kapitola </w:t>
      </w:r>
      <w:r w:rsidRPr="00C37E55">
        <w:t>Soukromé domy mimo náměstí a Sbírkové předměty z lapidária Regionálního muzea v Litomyšli bez určení místa nálezu.</w:t>
      </w:r>
      <w:r w:rsidR="00C37E55" w:rsidRPr="00C37E55">
        <w:t xml:space="preserve"> </w:t>
      </w:r>
      <w:r w:rsidR="00553473" w:rsidRPr="00C37E55">
        <w:t>Důležité bude rovněž diskurzivní srovnání s analogickými památkami v</w:t>
      </w:r>
      <w:r w:rsidR="00C62B7F">
        <w:t> relevantních</w:t>
      </w:r>
      <w:r w:rsidR="00553473" w:rsidRPr="00C37E55">
        <w:t xml:space="preserve"> východočeských lokalitách</w:t>
      </w:r>
      <w:r w:rsidR="00C37E55" w:rsidRPr="00C37E55">
        <w:t>.</w:t>
      </w:r>
    </w:p>
    <w:p w14:paraId="6DA9A07A" w14:textId="1CC592D0" w:rsidR="00816C5F" w:rsidRPr="00C37E55" w:rsidRDefault="006E0EC1" w:rsidP="006E0EC1">
      <w:pPr>
        <w:spacing w:after="160" w:line="259" w:lineRule="auto"/>
      </w:pPr>
      <w:r w:rsidRPr="00C37E55">
        <w:br w:type="page"/>
      </w:r>
    </w:p>
    <w:p w14:paraId="4DFC894C" w14:textId="43CDECA8" w:rsidR="00104CBA" w:rsidRPr="00A9285E" w:rsidRDefault="00104CBA" w:rsidP="000E160B">
      <w:pPr>
        <w:pStyle w:val="Nadpis"/>
      </w:pPr>
      <w:bookmarkStart w:id="1" w:name="_Toc106791497"/>
      <w:r w:rsidRPr="00A9285E">
        <w:lastRenderedPageBreak/>
        <w:t>Vývoj bádání</w:t>
      </w:r>
      <w:bookmarkEnd w:id="1"/>
    </w:p>
    <w:p w14:paraId="54BA9E34" w14:textId="74DDE502" w:rsidR="00560131" w:rsidRDefault="00FF2B2E" w:rsidP="005F0CF8">
      <w:pPr>
        <w:pStyle w:val="text"/>
      </w:pPr>
      <w:r w:rsidRPr="00A9285E">
        <w:t xml:space="preserve">Město Litomyšl je místem atraktivní architektonické památky, zapsané na seznamu </w:t>
      </w:r>
      <w:r w:rsidR="00C5235D" w:rsidRPr="00A9285E">
        <w:t>Světového dědictví UNESCO, tedy státního zámku Litomyšl. Z tohoto důvodu je literatura nejen o historii, ale i o kulturním dědictví tohoto místa poměrně četná. Existuje množství</w:t>
      </w:r>
      <w:r w:rsidR="00C37E55">
        <w:t xml:space="preserve"> </w:t>
      </w:r>
      <w:r w:rsidR="00C5235D" w:rsidRPr="00A9285E">
        <w:t>článků</w:t>
      </w:r>
      <w:r w:rsidR="00C37E55">
        <w:t xml:space="preserve"> a </w:t>
      </w:r>
      <w:r w:rsidR="00C5235D" w:rsidRPr="00A9285E">
        <w:t>statí, které se věnují různým aspektům popisu tohoto kulturního centra, nacházející se</w:t>
      </w:r>
      <w:r w:rsidR="00DB6F01">
        <w:t> </w:t>
      </w:r>
      <w:r w:rsidR="00C5235D" w:rsidRPr="00A9285E">
        <w:t>ve</w:t>
      </w:r>
      <w:r w:rsidR="00DB6F01">
        <w:t> </w:t>
      </w:r>
      <w:r w:rsidR="00C37E55">
        <w:t>v</w:t>
      </w:r>
      <w:r w:rsidR="00C5235D" w:rsidRPr="00A9285E">
        <w:t xml:space="preserve">ýchodních Čechách. </w:t>
      </w:r>
      <w:r w:rsidR="00A63B46" w:rsidRPr="00A9285E">
        <w:t>I když se ve své práci věnuji i dílům</w:t>
      </w:r>
      <w:r w:rsidR="002D7140" w:rsidRPr="00A9285E">
        <w:t xml:space="preserve"> </w:t>
      </w:r>
      <w:r w:rsidR="00DB6F01">
        <w:t>umístěným</w:t>
      </w:r>
      <w:r w:rsidR="002D7140" w:rsidRPr="00A9285E">
        <w:t xml:space="preserve"> v jiných </w:t>
      </w:r>
      <w:r w:rsidR="00C42520">
        <w:t>v</w:t>
      </w:r>
      <w:r w:rsidR="002D7140" w:rsidRPr="00A9285E">
        <w:t xml:space="preserve">ýchodočeských lokalitách, </w:t>
      </w:r>
      <w:r w:rsidR="00C42520">
        <w:t>časové a rozsahové rozpětí práce však neumožňuje</w:t>
      </w:r>
      <w:r w:rsidR="00164FF7" w:rsidRPr="00A9285E">
        <w:t xml:space="preserve"> projít veškerou literaturu</w:t>
      </w:r>
      <w:r w:rsidR="009B23A8">
        <w:t xml:space="preserve"> na toto téma</w:t>
      </w:r>
      <w:r w:rsidR="00164FF7" w:rsidRPr="00A9285E">
        <w:t xml:space="preserve">, proto se </w:t>
      </w:r>
      <w:r w:rsidR="002D7140" w:rsidRPr="00A9285E">
        <w:t>v</w:t>
      </w:r>
      <w:r w:rsidR="002C37ED">
        <w:t xml:space="preserve">e </w:t>
      </w:r>
      <w:r w:rsidR="002D7140" w:rsidRPr="00A9285E">
        <w:t xml:space="preserve">vývoji bádání </w:t>
      </w:r>
      <w:r w:rsidR="00164FF7" w:rsidRPr="00A9285E">
        <w:t>pokusím vybrat z mého pohledu nejdůležitější tituly</w:t>
      </w:r>
      <w:r w:rsidR="00560131">
        <w:t>,</w:t>
      </w:r>
      <w:r w:rsidR="002D7140" w:rsidRPr="00A9285E">
        <w:t xml:space="preserve"> </w:t>
      </w:r>
      <w:r w:rsidR="00560131" w:rsidRPr="00A9285E">
        <w:t xml:space="preserve">věnující se </w:t>
      </w:r>
      <w:r w:rsidR="00560131">
        <w:t xml:space="preserve">litomyšlským dějinám, </w:t>
      </w:r>
      <w:r w:rsidR="00560131" w:rsidRPr="008C24C6">
        <w:t>s akcentem na počátek raného novověku.</w:t>
      </w:r>
    </w:p>
    <w:p w14:paraId="382C77B8" w14:textId="4DAE61E6" w:rsidR="00391610" w:rsidRDefault="00164FF7" w:rsidP="005F0CF8">
      <w:pPr>
        <w:pStyle w:val="text"/>
        <w:rPr>
          <w:i/>
        </w:rPr>
      </w:pPr>
      <w:r w:rsidRPr="00A9285E">
        <w:t xml:space="preserve"> </w:t>
      </w:r>
      <w:r w:rsidR="00A568C8" w:rsidRPr="00A9285E">
        <w:t>Počátky vývoje bádání o histori</w:t>
      </w:r>
      <w:r w:rsidR="00DB6F01">
        <w:t xml:space="preserve">i </w:t>
      </w:r>
      <w:r w:rsidR="00A568C8" w:rsidRPr="00A9285E">
        <w:t xml:space="preserve">města Litomyšle představuje </w:t>
      </w:r>
      <w:r w:rsidR="00C100B5">
        <w:t xml:space="preserve">třídílný korpus </w:t>
      </w:r>
      <w:r w:rsidR="00A568C8" w:rsidRPr="00A9285E">
        <w:t xml:space="preserve">Františka Jelínka </w:t>
      </w:r>
      <w:r w:rsidR="00A568C8" w:rsidRPr="00A9285E">
        <w:rPr>
          <w:i/>
          <w:iCs/>
        </w:rPr>
        <w:t>Hystorye města Litomyšle</w:t>
      </w:r>
      <w:r w:rsidR="006316C0" w:rsidRPr="00A9285E">
        <w:t>.</w:t>
      </w:r>
      <w:r w:rsidR="00C100B5">
        <w:rPr>
          <w:rStyle w:val="Znakapoznpodarou"/>
        </w:rPr>
        <w:footnoteReference w:id="1"/>
      </w:r>
      <w:r w:rsidR="001A63B2" w:rsidRPr="00A9285E">
        <w:t xml:space="preserve"> Byla napsána v devatenáctém století a popisuje detailní historii města a její důležité osobnosti. </w:t>
      </w:r>
      <w:r w:rsidR="00391610">
        <w:t>Pro pochopení h</w:t>
      </w:r>
      <w:r w:rsidR="0074532F" w:rsidRPr="00A9285E">
        <w:t>istori</w:t>
      </w:r>
      <w:r w:rsidR="00391610">
        <w:t>e</w:t>
      </w:r>
      <w:r w:rsidR="0074532F" w:rsidRPr="00A9285E">
        <w:t xml:space="preserve"> </w:t>
      </w:r>
      <w:r w:rsidR="00391610">
        <w:t>litomyšlských domů j</w:t>
      </w:r>
      <w:r w:rsidR="0074532F" w:rsidRPr="00A9285E">
        <w:t xml:space="preserve">e </w:t>
      </w:r>
      <w:r w:rsidR="00391610">
        <w:t xml:space="preserve">dosud prvotním zdrojem </w:t>
      </w:r>
      <w:r w:rsidR="006E69E4">
        <w:t xml:space="preserve">topografie </w:t>
      </w:r>
      <w:r w:rsidR="00391610">
        <w:t>August</w:t>
      </w:r>
      <w:r w:rsidR="006E69E4">
        <w:t>a</w:t>
      </w:r>
      <w:r w:rsidR="00391610">
        <w:t xml:space="preserve"> Sedláč</w:t>
      </w:r>
      <w:r w:rsidR="006E69E4">
        <w:t>ka</w:t>
      </w:r>
      <w:r w:rsidR="00391610">
        <w:t xml:space="preserve"> (1868),</w:t>
      </w:r>
      <w:r w:rsidR="008977D4">
        <w:rPr>
          <w:rStyle w:val="Znakapoznpodarou"/>
        </w:rPr>
        <w:footnoteReference w:id="2"/>
      </w:r>
      <w:r w:rsidR="00391610">
        <w:t xml:space="preserve"> ze kterého vycházela i místní historička umění a</w:t>
      </w:r>
      <w:r w:rsidR="00DB6F01">
        <w:t> </w:t>
      </w:r>
      <w:r w:rsidR="00391610">
        <w:t xml:space="preserve">památkářka Alena Randáková ve svých článcích v </w:t>
      </w:r>
      <w:r w:rsidR="00391610" w:rsidRPr="0052648D">
        <w:rPr>
          <w:i/>
        </w:rPr>
        <w:t>Městsk</w:t>
      </w:r>
      <w:r w:rsidR="00391610">
        <w:rPr>
          <w:i/>
        </w:rPr>
        <w:t>ém</w:t>
      </w:r>
      <w:r w:rsidR="00391610" w:rsidRPr="0052648D">
        <w:rPr>
          <w:i/>
        </w:rPr>
        <w:t xml:space="preserve"> zpravodaj</w:t>
      </w:r>
      <w:r w:rsidR="00391610">
        <w:rPr>
          <w:i/>
        </w:rPr>
        <w:t>i</w:t>
      </w:r>
      <w:r w:rsidR="00391610" w:rsidRPr="0052648D">
        <w:rPr>
          <w:i/>
        </w:rPr>
        <w:t xml:space="preserve"> Lilie</w:t>
      </w:r>
      <w:r w:rsidR="00391610">
        <w:rPr>
          <w:iCs/>
        </w:rPr>
        <w:t>, v</w:t>
      </w:r>
      <w:r w:rsidR="00DB6F01">
        <w:rPr>
          <w:iCs/>
        </w:rPr>
        <w:t> </w:t>
      </w:r>
      <w:r w:rsidR="00391610">
        <w:rPr>
          <w:iCs/>
        </w:rPr>
        <w:t>n</w:t>
      </w:r>
      <w:r w:rsidR="00DB6F01">
        <w:rPr>
          <w:iCs/>
        </w:rPr>
        <w:t>ich</w:t>
      </w:r>
      <w:r w:rsidR="00391610">
        <w:rPr>
          <w:iCs/>
        </w:rPr>
        <w:t>ž se</w:t>
      </w:r>
      <w:r w:rsidR="00DB6F01">
        <w:rPr>
          <w:iCs/>
        </w:rPr>
        <w:t> </w:t>
      </w:r>
      <w:r w:rsidR="00391610">
        <w:rPr>
          <w:iCs/>
        </w:rPr>
        <w:t xml:space="preserve">věnovala </w:t>
      </w:r>
      <w:r w:rsidR="008977D4">
        <w:rPr>
          <w:iCs/>
        </w:rPr>
        <w:t>historii litomyšlských domů.</w:t>
      </w:r>
      <w:r w:rsidR="008977D4">
        <w:rPr>
          <w:rStyle w:val="Znakapoznpodarou"/>
          <w:iCs/>
        </w:rPr>
        <w:footnoteReference w:id="3"/>
      </w:r>
      <w:r w:rsidR="00391610" w:rsidRPr="0052648D">
        <w:rPr>
          <w:i/>
        </w:rPr>
        <w:t xml:space="preserve"> </w:t>
      </w:r>
    </w:p>
    <w:p w14:paraId="3116CC16" w14:textId="77777777" w:rsidR="00721FF2" w:rsidRDefault="00391610" w:rsidP="005F0CF8">
      <w:pPr>
        <w:pStyle w:val="text"/>
      </w:pPr>
      <w:r>
        <w:t xml:space="preserve">Obecné historii se </w:t>
      </w:r>
      <w:r w:rsidR="00D856F8" w:rsidRPr="00A9285E">
        <w:t>věnoval</w:t>
      </w:r>
      <w:r w:rsidR="0074532F" w:rsidRPr="00A9285E">
        <w:t xml:space="preserve"> Zdeněk Nejedlý,</w:t>
      </w:r>
      <w:r w:rsidR="00D856F8" w:rsidRPr="00A9285E">
        <w:rPr>
          <w:rStyle w:val="Znakapoznpodarou"/>
        </w:rPr>
        <w:t xml:space="preserve"> </w:t>
      </w:r>
      <w:r w:rsidR="004A5B44" w:rsidRPr="00A9285E">
        <w:rPr>
          <w:rStyle w:val="Znakapoznpodarou"/>
        </w:rPr>
        <w:t xml:space="preserve"> </w:t>
      </w:r>
      <w:r w:rsidR="00D856F8" w:rsidRPr="00A9285E">
        <w:t xml:space="preserve">jakožto litomyšlský rodák se </w:t>
      </w:r>
      <w:r w:rsidR="00855FED" w:rsidRPr="00A9285E">
        <w:t>věnoval</w:t>
      </w:r>
      <w:r w:rsidR="00D856F8" w:rsidRPr="00A9285E">
        <w:t xml:space="preserve"> </w:t>
      </w:r>
      <w:r w:rsidR="00E57E36" w:rsidRPr="00A9285E">
        <w:t>vývoj</w:t>
      </w:r>
      <w:r w:rsidR="00855FED" w:rsidRPr="00A9285E">
        <w:t>i</w:t>
      </w:r>
      <w:r w:rsidR="00E57E36" w:rsidRPr="00A9285E">
        <w:t xml:space="preserve"> města</w:t>
      </w:r>
      <w:r w:rsidR="00D856F8" w:rsidRPr="00A9285E">
        <w:t xml:space="preserve"> od jeho počátku až</w:t>
      </w:r>
      <w:r w:rsidR="00855FED" w:rsidRPr="00A9285E">
        <w:t xml:space="preserve"> po moderní dějiny</w:t>
      </w:r>
      <w:r w:rsidR="00E57E36" w:rsidRPr="00A9285E">
        <w:t>, ale také jeho důležitým rodům, jako jsou Kostkové z Postupic nebo Pernštejnové.</w:t>
      </w:r>
      <w:r w:rsidR="00A96F1C" w:rsidRPr="00A9285E">
        <w:t xml:space="preserve"> Zmiňuje, že přes území Litomyšle vedle důležitá obchodní cesta na Moravu, u které později založil člověk své sídlo. Nejen obchod, ale i kultura tudy proudila.</w:t>
      </w:r>
      <w:r w:rsidR="00A96F1C" w:rsidRPr="00A9285E">
        <w:rPr>
          <w:rStyle w:val="Znakapoznpodarou"/>
        </w:rPr>
        <w:footnoteReference w:id="4"/>
      </w:r>
    </w:p>
    <w:p w14:paraId="48940546" w14:textId="26A6E13F" w:rsidR="00B805F2" w:rsidRPr="00A9285E" w:rsidRDefault="00121A51" w:rsidP="005F0CF8">
      <w:pPr>
        <w:pStyle w:val="text"/>
      </w:pPr>
      <w:r w:rsidRPr="00A9285E">
        <w:lastRenderedPageBreak/>
        <w:t xml:space="preserve"> </w:t>
      </w:r>
      <w:r w:rsidR="00721FF2">
        <w:t>V poslední době je nejvýznamnějším</w:t>
      </w:r>
      <w:r w:rsidR="0001368D" w:rsidRPr="00A9285E">
        <w:t xml:space="preserve"> </w:t>
      </w:r>
      <w:r w:rsidR="002E7282" w:rsidRPr="00A9285E">
        <w:t>znalcem litomyšlské historie její rodák a dlouholetý pracovník litomyšlského archivu doktor Milan Skřivánek</w:t>
      </w:r>
      <w:r w:rsidR="009A02E5">
        <w:t>, který se heuristice ve vztahu k</w:t>
      </w:r>
      <w:r w:rsidR="00EF3AE2">
        <w:t> </w:t>
      </w:r>
      <w:r w:rsidR="009A02E5" w:rsidRPr="009A02E5">
        <w:t>litomyšlským dějinám věnuje celý život</w:t>
      </w:r>
      <w:r w:rsidR="002E7282" w:rsidRPr="00A9285E">
        <w:t xml:space="preserve">. </w:t>
      </w:r>
      <w:r w:rsidR="00373383" w:rsidRPr="00A9285E">
        <w:t xml:space="preserve">Knihu </w:t>
      </w:r>
      <w:r w:rsidR="004B3374" w:rsidRPr="00A9285E">
        <w:rPr>
          <w:i/>
          <w:iCs/>
        </w:rPr>
        <w:t xml:space="preserve">Litomyšl 1259–2009, město kultury a vzdělání </w:t>
      </w:r>
      <w:r w:rsidR="004B3374" w:rsidRPr="00A9285E">
        <w:t xml:space="preserve">si objednalo město </w:t>
      </w:r>
      <w:r w:rsidR="009A02E5">
        <w:t xml:space="preserve">Litomyšl v roce 2009 </w:t>
      </w:r>
      <w:r w:rsidR="00EF3AE2">
        <w:t xml:space="preserve">(reedice 2016) </w:t>
      </w:r>
      <w:r w:rsidR="004B3374" w:rsidRPr="00A9285E">
        <w:t>jako shrnutí dosavadních poznatků,</w:t>
      </w:r>
      <w:r w:rsidR="009A02E5" w:rsidRPr="009A02E5">
        <w:rPr>
          <w:color w:val="70AD47" w:themeColor="accent6"/>
        </w:rPr>
        <w:t xml:space="preserve"> </w:t>
      </w:r>
      <w:r w:rsidR="009A02E5" w:rsidRPr="009A02E5">
        <w:t>pro památky 15. a 16. století jsou důležité zejména kapitoly Litomyšl husitská a bratská a</w:t>
      </w:r>
      <w:r w:rsidR="00EF3AE2">
        <w:t> </w:t>
      </w:r>
      <w:r w:rsidR="009A02E5" w:rsidRPr="009A02E5">
        <w:t>Nástup protireformace.</w:t>
      </w:r>
      <w:r w:rsidR="004B3374" w:rsidRPr="00A9285E">
        <w:rPr>
          <w:rStyle w:val="Znakapoznpodarou"/>
        </w:rPr>
        <w:footnoteReference w:id="5"/>
      </w:r>
      <w:r w:rsidR="009A02E5">
        <w:t xml:space="preserve"> </w:t>
      </w:r>
      <w:r w:rsidR="009A02E5" w:rsidRPr="009A02E5">
        <w:t>Skřivánek si postupně poznatky k této syntéze třídil ve výběrových strojopisech „materiálů“ k dějinám Litomyšle. Zásadní jsou zejména poznatky k pernštejnskému zámku.</w:t>
      </w:r>
      <w:r w:rsidR="009A02E5">
        <w:rPr>
          <w:rStyle w:val="Znakapoznpodarou"/>
        </w:rPr>
        <w:footnoteReference w:id="6"/>
      </w:r>
    </w:p>
    <w:p w14:paraId="1A82005D" w14:textId="4C340230" w:rsidR="005D6FE9" w:rsidRPr="00341265" w:rsidRDefault="004B3374" w:rsidP="005F0CF8">
      <w:pPr>
        <w:pStyle w:val="text"/>
      </w:pPr>
      <w:r w:rsidRPr="00A9285E">
        <w:t>Co se týče umělecko-historické literatury o Litomyšli, d</w:t>
      </w:r>
      <w:r w:rsidR="00801EE4" w:rsidRPr="00A9285E">
        <w:t xml:space="preserve">ůležitým dílem pro poznání aspektu města je </w:t>
      </w:r>
      <w:r w:rsidR="00FB085B" w:rsidRPr="00A9285E">
        <w:t xml:space="preserve">nepochybně </w:t>
      </w:r>
      <w:r w:rsidR="00FB085B" w:rsidRPr="00A9285E">
        <w:rPr>
          <w:i/>
          <w:iCs/>
        </w:rPr>
        <w:t xml:space="preserve">Soupis památek historických a uměleckých v politickém okrese </w:t>
      </w:r>
      <w:r w:rsidR="008E069D" w:rsidRPr="00A9285E">
        <w:rPr>
          <w:i/>
          <w:iCs/>
        </w:rPr>
        <w:t>Litomyšlském</w:t>
      </w:r>
      <w:r w:rsidR="009A02E5">
        <w:rPr>
          <w:i/>
          <w:iCs/>
        </w:rPr>
        <w:t xml:space="preserve"> </w:t>
      </w:r>
      <w:r w:rsidR="009A02E5" w:rsidRPr="009A02E5">
        <w:t>(1908)</w:t>
      </w:r>
      <w:r w:rsidR="008E069D" w:rsidRPr="009A02E5">
        <w:t>.</w:t>
      </w:r>
      <w:r w:rsidR="008E069D" w:rsidRPr="009A02E5">
        <w:rPr>
          <w:rStyle w:val="Znakapoznpodarou"/>
        </w:rPr>
        <w:footnoteReference w:id="7"/>
      </w:r>
      <w:r w:rsidR="008E069D" w:rsidRPr="009A02E5">
        <w:t xml:space="preserve"> </w:t>
      </w:r>
      <w:r w:rsidR="00F05D08">
        <w:t>Charakter topografické řady je popisný</w:t>
      </w:r>
      <w:r w:rsidR="008E069D" w:rsidRPr="00A9285E">
        <w:t xml:space="preserve">, avšak </w:t>
      </w:r>
      <w:r w:rsidR="00AA5619">
        <w:t xml:space="preserve">tento titul </w:t>
      </w:r>
      <w:r w:rsidR="008E069D" w:rsidRPr="00A9285E">
        <w:t>má stále své nezastupitelné místo</w:t>
      </w:r>
      <w:r w:rsidR="003E30FC" w:rsidRPr="00A9285E">
        <w:t xml:space="preserve"> v každém umělecko-historickém bádání. </w:t>
      </w:r>
      <w:r w:rsidR="00BA7120" w:rsidRPr="00A9285E">
        <w:t xml:space="preserve">Také nesmíme opomenout </w:t>
      </w:r>
      <w:r w:rsidR="00AA5619">
        <w:t xml:space="preserve">Františka Laška a </w:t>
      </w:r>
      <w:r w:rsidR="00F05D08">
        <w:t xml:space="preserve">jeho </w:t>
      </w:r>
      <w:r w:rsidR="00F05D08" w:rsidRPr="00A9285E">
        <w:t>Litomyšl</w:t>
      </w:r>
      <w:r w:rsidR="00AA5619" w:rsidRPr="0052648D">
        <w:rPr>
          <w:i/>
          <w:iCs/>
        </w:rPr>
        <w:t xml:space="preserve"> v dějinách a výtvarném umění</w:t>
      </w:r>
      <w:r w:rsidR="00BA7120" w:rsidRPr="00A9285E">
        <w:t>.</w:t>
      </w:r>
      <w:r w:rsidR="00BA7120" w:rsidRPr="00A9285E">
        <w:rPr>
          <w:rStyle w:val="Znakapoznpodarou"/>
        </w:rPr>
        <w:footnoteReference w:id="8"/>
      </w:r>
      <w:r w:rsidR="00BA7120" w:rsidRPr="00A9285E">
        <w:t xml:space="preserve"> </w:t>
      </w:r>
      <w:r w:rsidR="00F05D08" w:rsidRPr="000765E1">
        <w:t>Lašek v této stěžejní syntéze učinil významné posuny i v oblasti heuristiky, ačkoliv jeho zdroje někdy nejsou zcela zřejmé</w:t>
      </w:r>
      <w:r w:rsidR="00F05D08">
        <w:t xml:space="preserve">. </w:t>
      </w:r>
      <w:r w:rsidR="00A64F15" w:rsidRPr="00A9285E">
        <w:t xml:space="preserve">Stejně jako v </w:t>
      </w:r>
      <w:r w:rsidR="00A64F15" w:rsidRPr="00A9285E">
        <w:rPr>
          <w:i/>
          <w:iCs/>
        </w:rPr>
        <w:t>Soupis</w:t>
      </w:r>
      <w:r w:rsidR="00F05D08">
        <w:rPr>
          <w:i/>
          <w:iCs/>
        </w:rPr>
        <w:t>e</w:t>
      </w:r>
      <w:r w:rsidR="00A64F15" w:rsidRPr="00A9285E">
        <w:rPr>
          <w:i/>
          <w:iCs/>
        </w:rPr>
        <w:t xml:space="preserve"> památek </w:t>
      </w:r>
      <w:r w:rsidR="00A64F15" w:rsidRPr="00A9285E">
        <w:t xml:space="preserve">se i v této knize nachází popis nejdůležitějších soukromých domů na dnešním Smetanově náměstí </w:t>
      </w:r>
      <w:r w:rsidR="00AA5619">
        <w:t xml:space="preserve">a </w:t>
      </w:r>
      <w:r w:rsidR="00A64F15" w:rsidRPr="00A9285E">
        <w:t>v jeho nejbližším okolí a jejich umělecké výzdobě.</w:t>
      </w:r>
      <w:r w:rsidR="00C14510" w:rsidRPr="00A9285E">
        <w:t> </w:t>
      </w:r>
      <w:r w:rsidR="00F05D08" w:rsidRPr="008B2B80">
        <w:t xml:space="preserve">V druhé polovině 20. století </w:t>
      </w:r>
      <w:r w:rsidR="00F05D08" w:rsidRPr="00A9285E">
        <w:t xml:space="preserve">se dějinami města Litomyšle zabývala i archeoložka </w:t>
      </w:r>
      <w:r w:rsidR="00F05D08" w:rsidRPr="00F05D08">
        <w:t xml:space="preserve">Květa Reichertová, která v 60. letech provedla archeologický průzkum </w:t>
      </w:r>
      <w:r w:rsidR="008B2B80">
        <w:t>s</w:t>
      </w:r>
      <w:r w:rsidR="00F05D08" w:rsidRPr="00F05D08">
        <w:t xml:space="preserve"> nálezy pozůstatků románské baziliky na prvním nádvoří Litomyšlského zámku.</w:t>
      </w:r>
      <w:r w:rsidR="00F05D08" w:rsidRPr="00F05D08">
        <w:rPr>
          <w:rStyle w:val="Znakapoznpodarou"/>
        </w:rPr>
        <w:footnoteReference w:id="9"/>
      </w:r>
      <w:r w:rsidR="00F05D08" w:rsidRPr="00F05D08">
        <w:t xml:space="preserve"> Reichertová později svoje poznatky k litomyšlským památkám zužitkovala v monografii Litomyšle v edici městských památkových rezervací nakladatelství Odeon (1977), jež vždy shrnují i dosavadní zdroje a</w:t>
      </w:r>
      <w:r w:rsidR="00D01E48">
        <w:t> </w:t>
      </w:r>
      <w:r w:rsidR="00F05D08" w:rsidRPr="00F05D08">
        <w:t>literaturu</w:t>
      </w:r>
      <w:r w:rsidR="00341265">
        <w:t>, období r</w:t>
      </w:r>
      <w:r w:rsidR="00F05D08" w:rsidRPr="00F05D08">
        <w:t>enesanc</w:t>
      </w:r>
      <w:r w:rsidR="00341265">
        <w:t>e</w:t>
      </w:r>
      <w:r w:rsidR="00F05D08" w:rsidRPr="00F05D08">
        <w:t xml:space="preserve"> je věnována samostatná kapitola.</w:t>
      </w:r>
      <w:r w:rsidR="00F05D08" w:rsidRPr="00F05D08">
        <w:rPr>
          <w:sz w:val="20"/>
          <w:vertAlign w:val="superscript"/>
        </w:rPr>
        <w:footnoteReference w:id="10"/>
      </w:r>
      <w:r w:rsidR="00D01E48">
        <w:t xml:space="preserve"> </w:t>
      </w:r>
      <w:r w:rsidR="00A64F15" w:rsidRPr="00A9285E">
        <w:t>Primární informace o historii i</w:t>
      </w:r>
      <w:r w:rsidR="00D01E48">
        <w:t> </w:t>
      </w:r>
      <w:r w:rsidR="00FC33E2" w:rsidRPr="00A9285E">
        <w:t>umění ve městě se můžeme dočíst v</w:t>
      </w:r>
      <w:r w:rsidR="00D72518">
        <w:t>e druhém díle</w:t>
      </w:r>
      <w:r w:rsidR="00FC33E2" w:rsidRPr="00A9285E">
        <w:t xml:space="preserve"> </w:t>
      </w:r>
      <w:r w:rsidR="00C14510" w:rsidRPr="00A9285E">
        <w:rPr>
          <w:i/>
          <w:iCs/>
        </w:rPr>
        <w:t>Uměleckých památkách Čech</w:t>
      </w:r>
      <w:r w:rsidR="00F05D08">
        <w:rPr>
          <w:i/>
          <w:iCs/>
        </w:rPr>
        <w:t xml:space="preserve"> </w:t>
      </w:r>
      <w:r w:rsidR="00F05D08" w:rsidRPr="00F05D08">
        <w:t>ediční řady Emanuela Pocheho (1978)</w:t>
      </w:r>
      <w:r w:rsidR="00F05D08">
        <w:t>.</w:t>
      </w:r>
      <w:r w:rsidR="00C14510" w:rsidRPr="00F05D08">
        <w:rPr>
          <w:rStyle w:val="Znakapoznpodarou"/>
        </w:rPr>
        <w:footnoteReference w:id="11"/>
      </w:r>
      <w:r w:rsidR="00C14510" w:rsidRPr="00A9285E">
        <w:t xml:space="preserve"> </w:t>
      </w:r>
    </w:p>
    <w:p w14:paraId="6254C149" w14:textId="2329B104" w:rsidR="004246FD" w:rsidRPr="004246FD" w:rsidRDefault="00DD3499" w:rsidP="005F0CF8">
      <w:pPr>
        <w:pStyle w:val="text"/>
      </w:pPr>
      <w:r>
        <w:t>Zdroj</w:t>
      </w:r>
      <w:r w:rsidR="00EC40D7">
        <w:t>e</w:t>
      </w:r>
      <w:r w:rsidR="00AA5619">
        <w:t xml:space="preserve"> věnující se důl</w:t>
      </w:r>
      <w:r>
        <w:t>ežité</w:t>
      </w:r>
      <w:r w:rsidR="00AA5619">
        <w:t xml:space="preserve"> památ</w:t>
      </w:r>
      <w:r>
        <w:t xml:space="preserve">ce </w:t>
      </w:r>
      <w:r w:rsidR="00AA5619">
        <w:t>v Litomyšli jako je státní zámek Litomyšl</w:t>
      </w:r>
      <w:r>
        <w:t xml:space="preserve">, můžeme nalézt v databázi NPÚ v Pardubicích. Jedná se o </w:t>
      </w:r>
      <w:r w:rsidR="00CA7075">
        <w:t>dvousvazkový stavebně-historický průzkum</w:t>
      </w:r>
      <w:r w:rsidR="00341265">
        <w:t xml:space="preserve"> </w:t>
      </w:r>
      <w:r w:rsidR="00341265">
        <w:lastRenderedPageBreak/>
        <w:t>zámeckého areálu</w:t>
      </w:r>
      <w:r w:rsidR="00EC40D7">
        <w:t>,</w:t>
      </w:r>
      <w:r w:rsidR="00CA7075">
        <w:rPr>
          <w:rStyle w:val="Znakapoznpodarou"/>
        </w:rPr>
        <w:footnoteReference w:id="12"/>
      </w:r>
      <w:r w:rsidR="00CA7075">
        <w:t xml:space="preserve"> </w:t>
      </w:r>
      <w:r w:rsidR="00EC40D7">
        <w:t xml:space="preserve">nebo </w:t>
      </w:r>
      <w:r w:rsidR="002E7D98" w:rsidRPr="00CA7075">
        <w:rPr>
          <w:i/>
          <w:iCs/>
        </w:rPr>
        <w:t>Úmluva o ochraně světového kulturního a přírodního dědictví UNESCO</w:t>
      </w:r>
      <w:r w:rsidR="002E7D98">
        <w:rPr>
          <w:i/>
          <w:iCs/>
        </w:rPr>
        <w:t xml:space="preserve"> z</w:t>
      </w:r>
      <w:r w:rsidR="002E7D98" w:rsidRPr="00CA7075">
        <w:rPr>
          <w:i/>
          <w:iCs/>
        </w:rPr>
        <w:t>ámek Litomyšl</w:t>
      </w:r>
      <w:r w:rsidR="00EC40D7">
        <w:rPr>
          <w:i/>
          <w:iCs/>
        </w:rPr>
        <w:t xml:space="preserve">. </w:t>
      </w:r>
      <w:r w:rsidR="002E7D98">
        <w:t>Jedná o zprávu, která uvádí důvody, proč zapsat zámek Litomyšl do</w:t>
      </w:r>
      <w:r w:rsidR="00D01E48">
        <w:t> </w:t>
      </w:r>
      <w:r w:rsidR="002E7D98">
        <w:t xml:space="preserve">Seznamu UNESCO. Jako důvody </w:t>
      </w:r>
      <w:r w:rsidR="00EC40D7">
        <w:t>zde byly</w:t>
      </w:r>
      <w:r w:rsidR="002E7D98">
        <w:t xml:space="preserve"> uvedeny hodnoty vnitřních prostor zámku s unikátním divadlem.</w:t>
      </w:r>
      <w:r w:rsidR="00167A26">
        <w:t xml:space="preserve"> Zápisová zpráva uvádí i popis zámku a jeho parku, ale i historie města </w:t>
      </w:r>
      <w:r w:rsidR="00EC40D7">
        <w:t>a</w:t>
      </w:r>
      <w:r w:rsidR="00D01E48">
        <w:t> </w:t>
      </w:r>
      <w:r w:rsidR="00EC40D7">
        <w:t>stavebního</w:t>
      </w:r>
      <w:r w:rsidR="00167A26">
        <w:t xml:space="preserve"> vývoje zámku.</w:t>
      </w:r>
      <w:r w:rsidR="00167A26" w:rsidRPr="00EC40D7">
        <w:rPr>
          <w:rStyle w:val="Znakapoznpodarou"/>
        </w:rPr>
        <w:footnoteReference w:id="13"/>
      </w:r>
      <w:r w:rsidR="00EC40D7">
        <w:t xml:space="preserve"> </w:t>
      </w:r>
      <w:r w:rsidR="00341265">
        <w:t>V</w:t>
      </w:r>
      <w:r w:rsidR="004246FD">
        <w:t> </w:t>
      </w:r>
      <w:r w:rsidR="00341265">
        <w:t>současné</w:t>
      </w:r>
      <w:r w:rsidR="004246FD">
        <w:t xml:space="preserve"> době </w:t>
      </w:r>
      <w:r w:rsidR="00341265">
        <w:t xml:space="preserve">se zámku Litomyšl věnovalo několik menších </w:t>
      </w:r>
      <w:r w:rsidR="00D01E48">
        <w:t>monografií</w:t>
      </w:r>
      <w:r w:rsidR="004246FD">
        <w:t xml:space="preserve">. </w:t>
      </w:r>
      <w:r w:rsidR="004246FD" w:rsidRPr="004246FD">
        <w:t xml:space="preserve">Kolektivní monografie </w:t>
      </w:r>
      <w:r w:rsidR="004246FD" w:rsidRPr="004246FD">
        <w:rPr>
          <w:i/>
          <w:iCs/>
        </w:rPr>
        <w:t>Sgrafita zámku v Litomyšli</w:t>
      </w:r>
      <w:r w:rsidR="004246FD" w:rsidRPr="004246FD">
        <w:t xml:space="preserve"> z roku 2011 vedle interdisciplinární analýzy sgrafitového pláště rekapituluje a rozšiřuje souvislosti kontextů renesanční výstavby a architektury</w:t>
      </w:r>
      <w:r w:rsidR="004246FD">
        <w:t>.</w:t>
      </w:r>
      <w:r w:rsidR="004246FD">
        <w:rPr>
          <w:rStyle w:val="Znakapoznpodarou"/>
        </w:rPr>
        <w:footnoteReference w:id="14"/>
      </w:r>
      <w:r w:rsidR="00341265">
        <w:t xml:space="preserve"> </w:t>
      </w:r>
      <w:r w:rsidR="004246FD">
        <w:t>Brožura</w:t>
      </w:r>
      <w:r w:rsidR="00CA1741">
        <w:t xml:space="preserve"> </w:t>
      </w:r>
      <w:r w:rsidR="00CA1741">
        <w:rPr>
          <w:i/>
          <w:iCs/>
        </w:rPr>
        <w:t>Zámek Litomyšl</w:t>
      </w:r>
      <w:r w:rsidR="004246FD">
        <w:t xml:space="preserve"> vydaná v roce 2014 u</w:t>
      </w:r>
      <w:r w:rsidR="00C56C69">
        <w:t>v</w:t>
      </w:r>
      <w:r w:rsidR="004246FD">
        <w:t>á</w:t>
      </w:r>
      <w:r w:rsidR="00C56C69">
        <w:t>d</w:t>
      </w:r>
      <w:r w:rsidR="004246FD">
        <w:t>í</w:t>
      </w:r>
      <w:r w:rsidR="00C56C69">
        <w:t xml:space="preserve"> historické souvislosti </w:t>
      </w:r>
      <w:r w:rsidR="00544E59">
        <w:t>se stavbou zámku a je</w:t>
      </w:r>
      <w:r w:rsidR="004246FD">
        <w:t>ho</w:t>
      </w:r>
      <w:r w:rsidR="00544E59">
        <w:t xml:space="preserve"> majiteli, ale jsou zde popsány i jeho důležité části a vybavení.</w:t>
      </w:r>
      <w:r w:rsidR="00EB3086" w:rsidRPr="00EB3086">
        <w:rPr>
          <w:rStyle w:val="Znakapoznpodarou"/>
        </w:rPr>
        <w:footnoteReference w:id="15"/>
      </w:r>
      <w:r w:rsidR="00CA1741">
        <w:rPr>
          <w:i/>
          <w:iCs/>
        </w:rPr>
        <w:t xml:space="preserve"> </w:t>
      </w:r>
      <w:r w:rsidR="004246FD" w:rsidRPr="00A02E2F">
        <w:t xml:space="preserve">Posledním příspěvkem je publikace Elišky Rackové </w:t>
      </w:r>
      <w:r w:rsidR="00EB3086" w:rsidRPr="00EB3086">
        <w:rPr>
          <w:i/>
          <w:iCs/>
        </w:rPr>
        <w:t>Zámek Litomyšl. Malá kniha o velkém stavení</w:t>
      </w:r>
      <w:r w:rsidR="00867C74">
        <w:t>, pojednávající nejen o</w:t>
      </w:r>
      <w:r w:rsidR="00613601">
        <w:t> </w:t>
      </w:r>
      <w:r w:rsidR="00867C74">
        <w:t xml:space="preserve">stavebnickém rodu Pernštejnů, ale </w:t>
      </w:r>
      <w:r w:rsidR="00213E0D">
        <w:t>také o</w:t>
      </w:r>
      <w:r w:rsidR="00A02E2F">
        <w:t> </w:t>
      </w:r>
      <w:r w:rsidR="00213E0D">
        <w:t>umělcích, kteří zde působili nebo o sgrafitové výzdobě zámku a jejím restaurování</w:t>
      </w:r>
      <w:r w:rsidR="008C656C">
        <w:t>, což</w:t>
      </w:r>
      <w:r w:rsidR="00A02E2F">
        <w:t> </w:t>
      </w:r>
      <w:r w:rsidR="008C656C">
        <w:t>je</w:t>
      </w:r>
      <w:r w:rsidR="00A02E2F">
        <w:t> </w:t>
      </w:r>
      <w:r w:rsidR="008C656C">
        <w:t>doplněno i o bohatou obrazovou přílohu.</w:t>
      </w:r>
      <w:r w:rsidR="00EB3086">
        <w:rPr>
          <w:rStyle w:val="Znakapoznpodarou"/>
        </w:rPr>
        <w:footnoteReference w:id="16"/>
      </w:r>
      <w:r w:rsidR="00EB3086">
        <w:t xml:space="preserve"> </w:t>
      </w:r>
      <w:r w:rsidR="004246FD" w:rsidRPr="004246FD">
        <w:t>Kapitola o litomyšlském zámku Michala Konečného (2017) bohužel co se týče renesanční fáze nečerpá z poznatků recentního bádání.</w:t>
      </w:r>
      <w:r w:rsidR="004246FD" w:rsidRPr="004246FD">
        <w:rPr>
          <w:rStyle w:val="Znakapoznpodarou"/>
        </w:rPr>
        <w:footnoteReference w:id="17"/>
      </w:r>
    </w:p>
    <w:p w14:paraId="7017A348" w14:textId="77777777" w:rsidR="00F860BC" w:rsidRDefault="004246FD" w:rsidP="005F0CF8">
      <w:pPr>
        <w:pStyle w:val="text"/>
      </w:pPr>
      <w:r w:rsidRPr="00A02E2F">
        <w:t>Nejpodstatn</w:t>
      </w:r>
      <w:r w:rsidRPr="004246FD">
        <w:t>ějším odborně relevantním zdrojem k architektonickému vývoji kostela Povýšení sv. Kříže v areálu bývalého augustiniánského kláštera s</w:t>
      </w:r>
      <w:r w:rsidR="00A02E2F">
        <w:t> </w:t>
      </w:r>
      <w:r w:rsidRPr="004246FD">
        <w:t>dvěm</w:t>
      </w:r>
      <w:r w:rsidR="00A02E2F">
        <w:t>a</w:t>
      </w:r>
      <w:r w:rsidRPr="004246FD">
        <w:t xml:space="preserve"> renesančními fázemi je článek Petra Macka a Pavla Zahradníka z roku 1995</w:t>
      </w:r>
      <w:r w:rsidR="00A02E2F">
        <w:t>,</w:t>
      </w:r>
      <w:r w:rsidRPr="004246FD">
        <w:t xml:space="preserve"> vycházející z poznatků jejich stavebně-historického průzkumu. Autoři výrazně ujasnili etapizaci výstavby.</w:t>
      </w:r>
      <w:r w:rsidR="00DD1153">
        <w:t xml:space="preserve"> </w:t>
      </w:r>
      <w:r w:rsidR="005176E1">
        <w:t xml:space="preserve">I když se většina textu věnuje gotickým prvkům kostela, </w:t>
      </w:r>
      <w:r w:rsidR="00D92246">
        <w:t>zmiňuje i</w:t>
      </w:r>
      <w:r w:rsidR="00A02E2F">
        <w:t xml:space="preserve"> jeho</w:t>
      </w:r>
      <w:r w:rsidR="00D92246">
        <w:t xml:space="preserve"> přestavbu po požáru roku 1601, za vlády rodu Pernštejnů a umělc</w:t>
      </w:r>
      <w:r w:rsidR="00F860BC">
        <w:t>ů,</w:t>
      </w:r>
      <w:r w:rsidR="00D92246">
        <w:t xml:space="preserve"> pracující </w:t>
      </w:r>
      <w:r w:rsidR="00F860BC">
        <w:t>v této době</w:t>
      </w:r>
      <w:r w:rsidR="00D92246">
        <w:t>.</w:t>
      </w:r>
      <w:r w:rsidR="008C656C">
        <w:rPr>
          <w:rStyle w:val="Znakapoznpodarou"/>
        </w:rPr>
        <w:footnoteReference w:id="18"/>
      </w:r>
      <w:r w:rsidR="00D92246">
        <w:t xml:space="preserve"> </w:t>
      </w:r>
    </w:p>
    <w:p w14:paraId="189F2BC6" w14:textId="5FED72B4" w:rsidR="00DD1153" w:rsidRDefault="00D92246" w:rsidP="005F0CF8">
      <w:pPr>
        <w:pStyle w:val="text"/>
      </w:pPr>
      <w:r>
        <w:t>Vladislava Říhová</w:t>
      </w:r>
      <w:r w:rsidR="00F860BC">
        <w:t xml:space="preserve">, </w:t>
      </w:r>
      <w:r w:rsidR="00F860BC" w:rsidRPr="00F860BC">
        <w:t>Zuzan</w:t>
      </w:r>
      <w:r w:rsidR="00F860BC">
        <w:t>a</w:t>
      </w:r>
      <w:r w:rsidR="00F860BC" w:rsidRPr="00F860BC">
        <w:t xml:space="preserve"> Křenkov</w:t>
      </w:r>
      <w:r w:rsidR="00F860BC">
        <w:t>á</w:t>
      </w:r>
      <w:r w:rsidR="00F860BC" w:rsidRPr="00F860BC">
        <w:t xml:space="preserve"> a Jan </w:t>
      </w:r>
      <w:r w:rsidR="00FC1F34" w:rsidRPr="00F860BC">
        <w:t>Štětin</w:t>
      </w:r>
      <w:r w:rsidR="00FC1F34">
        <w:t>a</w:t>
      </w:r>
      <w:r w:rsidR="00F860BC">
        <w:t xml:space="preserve"> </w:t>
      </w:r>
      <w:r>
        <w:t xml:space="preserve">v roce 2006 </w:t>
      </w:r>
      <w:r w:rsidR="00F860BC">
        <w:t>sepsali nepublikovaný</w:t>
      </w:r>
      <w:r w:rsidR="006129BC">
        <w:t xml:space="preserve"> průzkum domu U Rytířů</w:t>
      </w:r>
      <w:r w:rsidR="00F860BC">
        <w:t>,</w:t>
      </w:r>
      <w:r w:rsidR="006129BC" w:rsidRPr="006129BC">
        <w:t xml:space="preserve"> </w:t>
      </w:r>
      <w:r w:rsidR="006129BC" w:rsidRPr="00A9285E">
        <w:t>který důkladně popisuje historicky a umělecky významnou bud</w:t>
      </w:r>
      <w:r w:rsidR="006129BC">
        <w:t>ovu</w:t>
      </w:r>
      <w:r w:rsidR="006129BC" w:rsidRPr="00A9285E">
        <w:t xml:space="preserve"> </w:t>
      </w:r>
      <w:r w:rsidR="00F860BC">
        <w:t xml:space="preserve">Smetanova </w:t>
      </w:r>
      <w:r w:rsidR="006129BC" w:rsidRPr="00A9285E">
        <w:t>náměstí, ale také vyvrací starší domněnky</w:t>
      </w:r>
      <w:r w:rsidR="00F860BC">
        <w:t>,</w:t>
      </w:r>
      <w:r w:rsidR="006129BC" w:rsidRPr="00A9285E">
        <w:t xml:space="preserve"> jako například úvahu Josefa Wagnera, </w:t>
      </w:r>
      <w:r w:rsidR="006129BC" w:rsidRPr="00A9285E">
        <w:lastRenderedPageBreak/>
        <w:t>že se na domě U Rytířů objevuje socha rychtáře</w:t>
      </w:r>
      <w:r w:rsidR="00F860BC">
        <w:t>.</w:t>
      </w:r>
      <w:r w:rsidR="006129BC" w:rsidRPr="00A9285E">
        <w:rPr>
          <w:rStyle w:val="Znakapoznpodarou"/>
          <w:iCs/>
        </w:rPr>
        <w:footnoteReference w:id="19"/>
      </w:r>
      <w:r w:rsidR="006129BC" w:rsidRPr="00A9285E">
        <w:t xml:space="preserve"> </w:t>
      </w:r>
      <w:r w:rsidR="00F860BC">
        <w:t>Stavebně-historický</w:t>
      </w:r>
      <w:r w:rsidR="006129BC" w:rsidRPr="00A9285E">
        <w:t xml:space="preserve"> průzkumu tuto domněnku vyvr</w:t>
      </w:r>
      <w:r w:rsidR="00F860BC">
        <w:t>ací</w:t>
      </w:r>
      <w:r w:rsidR="006129BC" w:rsidRPr="00A9285E">
        <w:t xml:space="preserve">, </w:t>
      </w:r>
      <w:r w:rsidR="00F860BC">
        <w:t xml:space="preserve">jelikož </w:t>
      </w:r>
      <w:r w:rsidR="00F860BC" w:rsidRPr="00A9285E">
        <w:t xml:space="preserve">se </w:t>
      </w:r>
      <w:r w:rsidR="006129BC" w:rsidRPr="00A9285E">
        <w:t xml:space="preserve">v době </w:t>
      </w:r>
      <w:r w:rsidR="00F860BC">
        <w:t xml:space="preserve">stavby domu U Rytířů </w:t>
      </w:r>
      <w:r w:rsidR="00F860BC" w:rsidRPr="00A9285E">
        <w:t xml:space="preserve">toto </w:t>
      </w:r>
      <w:r w:rsidR="006129BC" w:rsidRPr="00A9285E">
        <w:t xml:space="preserve">označení </w:t>
      </w:r>
      <w:r w:rsidR="00F860BC" w:rsidRPr="00A9285E">
        <w:t xml:space="preserve">již </w:t>
      </w:r>
      <w:r w:rsidR="006129BC" w:rsidRPr="00A9285E">
        <w:t>nepoužívalo.</w:t>
      </w:r>
      <w:r w:rsidR="006129BC" w:rsidRPr="00A9285E">
        <w:rPr>
          <w:rStyle w:val="Znakapoznpodarou"/>
          <w:iCs/>
        </w:rPr>
        <w:footnoteReference w:id="20"/>
      </w:r>
      <w:r w:rsidR="00DD1153">
        <w:t xml:space="preserve"> </w:t>
      </w:r>
    </w:p>
    <w:p w14:paraId="62271856" w14:textId="678B5FDC" w:rsidR="00DD1153" w:rsidRPr="00DD1153" w:rsidRDefault="00DD1153" w:rsidP="005F0CF8">
      <w:pPr>
        <w:pStyle w:val="text"/>
      </w:pPr>
      <w:r>
        <w:t xml:space="preserve">Nejvýznamnější Litomyšlské renesanční památky </w:t>
      </w:r>
      <w:r w:rsidR="00767211">
        <w:t xml:space="preserve">jsou </w:t>
      </w:r>
      <w:r w:rsidR="00F91922">
        <w:t xml:space="preserve">přirozeně </w:t>
      </w:r>
      <w:r w:rsidR="00767211">
        <w:t xml:space="preserve">zmiňovány </w:t>
      </w:r>
      <w:r>
        <w:t>v</w:t>
      </w:r>
      <w:r w:rsidR="00767211">
        <w:t> </w:t>
      </w:r>
      <w:r>
        <w:t>syntetických pojednáních o renesanční architektuře v českých zemích</w:t>
      </w:r>
      <w:r w:rsidR="00767211">
        <w:t>, jako</w:t>
      </w:r>
      <w:r w:rsidR="00F91922">
        <w:t> </w:t>
      </w:r>
      <w:r w:rsidR="00767211">
        <w:t>je </w:t>
      </w:r>
      <w:r>
        <w:t>Eva</w:t>
      </w:r>
      <w:r w:rsidR="00767211">
        <w:t> </w:t>
      </w:r>
      <w:r>
        <w:t>Šamánková</w:t>
      </w:r>
      <w:r>
        <w:rPr>
          <w:rStyle w:val="Znakapoznpodarou"/>
        </w:rPr>
        <w:footnoteReference w:id="21"/>
      </w:r>
      <w:r>
        <w:t xml:space="preserve"> Jarmila Krčálová</w:t>
      </w:r>
      <w:r>
        <w:rPr>
          <w:rStyle w:val="Znakapoznpodarou"/>
        </w:rPr>
        <w:footnoteReference w:id="22"/>
      </w:r>
      <w:r>
        <w:t xml:space="preserve"> a Ivan Prokop Muchka,</w:t>
      </w:r>
      <w:r>
        <w:rPr>
          <w:rStyle w:val="Znakapoznpodarou"/>
        </w:rPr>
        <w:footnoteReference w:id="23"/>
      </w:r>
      <w:r>
        <w:t xml:space="preserve"> v podstatě však jde vždy pouze o zámek a dům U Rytířů. </w:t>
      </w:r>
    </w:p>
    <w:p w14:paraId="6B8C4179" w14:textId="601A58C8" w:rsidR="00E85B70" w:rsidRPr="00A9285E" w:rsidRDefault="00E85B70" w:rsidP="00E85B70">
      <w:pPr>
        <w:pStyle w:val="Nadpis"/>
        <w:rPr>
          <w:rStyle w:val="Zdraznnjemn"/>
          <w:iCs w:val="0"/>
          <w:sz w:val="32"/>
        </w:rPr>
      </w:pPr>
      <w:bookmarkStart w:id="2" w:name="_Toc106791498"/>
      <w:r w:rsidRPr="00A9285E">
        <w:t>Litomyšl v období středověku a rané renesance</w:t>
      </w:r>
      <w:bookmarkEnd w:id="2"/>
    </w:p>
    <w:p w14:paraId="7EB89F76" w14:textId="764C5058" w:rsidR="00E85B70" w:rsidRPr="00A9285E" w:rsidRDefault="00E85B70" w:rsidP="00E85B70">
      <w:pPr>
        <w:spacing w:line="360" w:lineRule="auto"/>
        <w:ind w:firstLine="709"/>
        <w:jc w:val="both"/>
      </w:pPr>
      <w:r w:rsidRPr="00A9285E">
        <w:t xml:space="preserve">Město </w:t>
      </w:r>
      <w:r w:rsidRPr="00D35212">
        <w:t>Litomyšl [</w:t>
      </w:r>
      <w:r w:rsidR="00767211" w:rsidRPr="00D35212">
        <w:t>1</w:t>
      </w:r>
      <w:r w:rsidRPr="00D35212">
        <w:t xml:space="preserve">] </w:t>
      </w:r>
      <w:r w:rsidRPr="00A9285E">
        <w:t>leží na horním toku řeky Loučné v kotlině východních Čech. Mírně vlnitá příroda, které se říká Loučenská tabule</w:t>
      </w:r>
      <w:r>
        <w:t>,</w:t>
      </w:r>
      <w:r w:rsidRPr="00A9285E">
        <w:t xml:space="preserve"> je</w:t>
      </w:r>
      <w:r>
        <w:t> </w:t>
      </w:r>
      <w:r w:rsidRPr="00A9285E">
        <w:t>součástí Svitavské pahorkatiny. Na</w:t>
      </w:r>
      <w:r w:rsidR="00F91922">
        <w:t> </w:t>
      </w:r>
      <w:r w:rsidRPr="00A9285E">
        <w:t>severovýchodě sousedí s Českotřebovskou vrchovinou a</w:t>
      </w:r>
      <w:r>
        <w:t> </w:t>
      </w:r>
      <w:r w:rsidRPr="00A9285E">
        <w:t>na jihozápadě a jihu s Českomoravskou vrchovinou.</w:t>
      </w:r>
      <w:r w:rsidRPr="00A9285E">
        <w:rPr>
          <w:rStyle w:val="Znakapoznpodarou"/>
          <w:sz w:val="24"/>
        </w:rPr>
        <w:footnoteReference w:id="24"/>
      </w:r>
    </w:p>
    <w:p w14:paraId="7041F163" w14:textId="77777777" w:rsidR="00E85B70" w:rsidRPr="00A9285E" w:rsidRDefault="00E85B70" w:rsidP="00E85B70">
      <w:pPr>
        <w:spacing w:line="360" w:lineRule="auto"/>
        <w:ind w:firstLine="709"/>
        <w:jc w:val="both"/>
      </w:pPr>
      <w:r w:rsidRPr="00A9285E">
        <w:t>Před tisíci lety tudy procházeli zpravidla kupci, kteří využívali Trstenickou stezku, která</w:t>
      </w:r>
      <w:r>
        <w:t> </w:t>
      </w:r>
      <w:r w:rsidRPr="00A9285E">
        <w:t>od Čáslavi a Haberské stezky vedla přes Chrudim, Vratislav u Vysokého Mýta, kde</w:t>
      </w:r>
      <w:r>
        <w:t> </w:t>
      </w:r>
      <w:r w:rsidRPr="00A9285E">
        <w:t>se</w:t>
      </w:r>
      <w:r>
        <w:t> </w:t>
      </w:r>
      <w:r w:rsidRPr="00A9285E">
        <w:t>přiblížila k řece Loučné a blízko dnešního litomyšlského náměstí pokračovala na</w:t>
      </w:r>
      <w:r>
        <w:t> </w:t>
      </w:r>
      <w:r w:rsidRPr="00A9285E">
        <w:t>nedaleké Benátky a dál na Jih.</w:t>
      </w:r>
      <w:r w:rsidRPr="00A9285E">
        <w:rPr>
          <w:rStyle w:val="Znakapoznpodarou"/>
          <w:sz w:val="24"/>
        </w:rPr>
        <w:footnoteReference w:id="25"/>
      </w:r>
      <w:r w:rsidRPr="00A9285E">
        <w:t xml:space="preserve"> Postupně se u této stezky založilo pomezní sídlo a poté i</w:t>
      </w:r>
      <w:r>
        <w:t> </w:t>
      </w:r>
      <w:r w:rsidRPr="00A9285E">
        <w:t xml:space="preserve">velké tržiště, pro příchozí obchodníky. </w:t>
      </w:r>
      <w:r w:rsidRPr="00A9285E">
        <w:rPr>
          <w:rStyle w:val="Znakapoznpodarou"/>
          <w:sz w:val="24"/>
        </w:rPr>
        <w:footnoteReference w:id="26"/>
      </w:r>
    </w:p>
    <w:p w14:paraId="2CD65981" w14:textId="68B347BD" w:rsidR="00E85B70" w:rsidRPr="00A9285E" w:rsidRDefault="00E85B70" w:rsidP="00E85B70">
      <w:pPr>
        <w:spacing w:line="360" w:lineRule="auto"/>
        <w:ind w:firstLine="709"/>
        <w:jc w:val="both"/>
      </w:pPr>
      <w:r w:rsidRPr="00A9285E">
        <w:t>První zpráva o Litomyšli se vztahuje k roku 981 a Kosmově kronice české</w:t>
      </w:r>
      <w:r w:rsidR="00A643B3">
        <w:t>.</w:t>
      </w:r>
      <w:r w:rsidRPr="00A9285E">
        <w:t xml:space="preserve"> Podle Kosmovi zprávy měl hrad Litomyšl stát na dnešním městském návrší, to se ale zatím nepodařilo archeologicky dokázat.</w:t>
      </w:r>
      <w:r w:rsidRPr="00A9285E">
        <w:rPr>
          <w:rStyle w:val="Znakapoznpodarou"/>
          <w:sz w:val="24"/>
        </w:rPr>
        <w:footnoteReference w:id="27"/>
      </w:r>
    </w:p>
    <w:p w14:paraId="36346B20" w14:textId="57B77F9E" w:rsidR="00E85B70" w:rsidRPr="00A9285E" w:rsidRDefault="00E85B70" w:rsidP="00E85B70">
      <w:pPr>
        <w:spacing w:line="360" w:lineRule="auto"/>
        <w:ind w:firstLine="709"/>
        <w:jc w:val="both"/>
      </w:pPr>
      <w:r w:rsidRPr="00A9285E">
        <w:t>Další písemná zmínka o Litomyšli se nachází v listině krále Vladislava I., ve skutečnosti psané až na konci 12. století.</w:t>
      </w:r>
      <w:r w:rsidRPr="00A9285E">
        <w:rPr>
          <w:rStyle w:val="Znakapoznpodarou"/>
          <w:sz w:val="24"/>
        </w:rPr>
        <w:t xml:space="preserve"> </w:t>
      </w:r>
      <w:r w:rsidRPr="00A9285E">
        <w:rPr>
          <w:rStyle w:val="Znakapoznpodarou"/>
          <w:sz w:val="24"/>
        </w:rPr>
        <w:footnoteReference w:id="28"/>
      </w:r>
      <w:r w:rsidRPr="00A9285E">
        <w:t xml:space="preserve"> Na konci 11. století založil kníže Břetislav II. </w:t>
      </w:r>
      <w:r w:rsidRPr="00A9285E">
        <w:rPr>
          <w:i/>
          <w:iCs/>
        </w:rPr>
        <w:t>„snad kostel, snad malý benediktinský řádový dům“</w:t>
      </w:r>
      <w:r w:rsidRPr="00A9285E">
        <w:t xml:space="preserve">. Založení kláštera bylo vždy důležitým podnětem k osídlení místa. Kolem poloviny 12. století sem na podnět olomouckého biskupa Jindřicha Zdíka přišel řád premonstrátů, jejichž klášter dostal název Hora </w:t>
      </w:r>
      <w:r>
        <w:t>O</w:t>
      </w:r>
      <w:r w:rsidRPr="00A9285E">
        <w:t xml:space="preserve">livetská a byl postaven zhruba v prostoru </w:t>
      </w:r>
      <w:r w:rsidRPr="00A9285E">
        <w:lastRenderedPageBreak/>
        <w:t>dnešního zámku.</w:t>
      </w:r>
      <w:r w:rsidRPr="00A9285E">
        <w:rPr>
          <w:rStyle w:val="Znakapoznpodarou"/>
          <w:sz w:val="24"/>
        </w:rPr>
        <w:footnoteReference w:id="29"/>
      </w:r>
      <w:r w:rsidRPr="00A9285E">
        <w:t xml:space="preserve"> Klášter se stal kulturním a hospodářským střediskem, které podporovalo osídlení okolí.</w:t>
      </w:r>
      <w:r w:rsidRPr="00A9285E">
        <w:rPr>
          <w:rStyle w:val="Znakapoznpodarou"/>
          <w:sz w:val="24"/>
        </w:rPr>
        <w:footnoteReference w:id="30"/>
      </w:r>
      <w:r w:rsidRPr="00A9285E">
        <w:t xml:space="preserve"> Řád premonstrátů měl ve svém znaku zlatou lilii v modrém poli, v průběhu let prošel různými úpravami, ale dnes je stříbrná lilie v červeném poli znakem měst</w:t>
      </w:r>
      <w:r>
        <w:t>a Litomyšl</w:t>
      </w:r>
      <w:r w:rsidRPr="00A9285E">
        <w:t>.</w:t>
      </w:r>
      <w:r w:rsidRPr="00A9285E">
        <w:rPr>
          <w:rStyle w:val="Znakapoznpodarou"/>
          <w:sz w:val="24"/>
        </w:rPr>
        <w:footnoteReference w:id="31"/>
      </w:r>
    </w:p>
    <w:p w14:paraId="13FE8C7C" w14:textId="20BB7ECF" w:rsidR="00E85B70" w:rsidRPr="00A9285E" w:rsidRDefault="00E85B70" w:rsidP="00E85B70">
      <w:pPr>
        <w:spacing w:line="360" w:lineRule="auto"/>
        <w:ind w:firstLine="709"/>
        <w:jc w:val="both"/>
      </w:pPr>
      <w:r w:rsidRPr="00A9285E">
        <w:t>Roku 1259 byla osada Litomyšl povýšena českým králem Přemyslem Otakarem II. na</w:t>
      </w:r>
      <w:r>
        <w:t> </w:t>
      </w:r>
      <w:r w:rsidRPr="00A9285E">
        <w:t>město. Vzorem byla městská práva Hradce Králové, měst</w:t>
      </w:r>
      <w:r>
        <w:t>o</w:t>
      </w:r>
      <w:r w:rsidRPr="00A9285E">
        <w:t xml:space="preserve"> královsk</w:t>
      </w:r>
      <w:r>
        <w:t>é</w:t>
      </w:r>
      <w:r w:rsidRPr="00A9285E">
        <w:t>, Litomyšl však zůstala až do poloviny 19. století městem poddanským, i když měl</w:t>
      </w:r>
      <w:r w:rsidR="00A016F9">
        <w:t>a</w:t>
      </w:r>
      <w:r w:rsidRPr="00A9285E">
        <w:t xml:space="preserve"> hradby. Po povýšení biskupství v Praze na arcibiskupství, byla </w:t>
      </w:r>
      <w:r w:rsidR="00A016F9" w:rsidRPr="00A9285E">
        <w:t>roku 1344</w:t>
      </w:r>
      <w:r w:rsidRPr="00A9285E">
        <w:t xml:space="preserve">založena nová </w:t>
      </w:r>
      <w:r w:rsidR="00A016F9">
        <w:t xml:space="preserve">biskupská </w:t>
      </w:r>
      <w:r w:rsidRPr="00A9285E">
        <w:t>diecéze v Litomyšli. Prvním biskupem se stal opat premonstrátského kláštera v Louce u</w:t>
      </w:r>
      <w:r>
        <w:t> </w:t>
      </w:r>
      <w:r w:rsidRPr="00A9285E">
        <w:t xml:space="preserve">Znojma Jan. Významnějším však byl druhý litomyšlský biskup Jan ze Středy, </w:t>
      </w:r>
      <w:r w:rsidR="00A016F9">
        <w:t xml:space="preserve">který </w:t>
      </w:r>
      <w:r w:rsidRPr="00A9285E">
        <w:t>byl kancléřem krále Karla IV., velký příznivec umění a propagátor humanismu u nás. Povolal do své diecéze řád augustiniánů poustevníků z kláštera sv</w:t>
      </w:r>
      <w:r>
        <w:t>.</w:t>
      </w:r>
      <w:r w:rsidRPr="00A9285E">
        <w:t xml:space="preserve"> Tomáše na Starém Brně a inicioval stavbu nového kostela Povýšení sv. Kříže a klášterního komplexu augustiniánů poustevníků.</w:t>
      </w:r>
      <w:r w:rsidRPr="00A9285E">
        <w:rPr>
          <w:rStyle w:val="Znakapoznpodarou"/>
          <w:sz w:val="24"/>
        </w:rPr>
        <w:footnoteReference w:id="32"/>
      </w:r>
      <w:r w:rsidRPr="00A9285E">
        <w:t xml:space="preserve"> Za biskupství zde vznikly další kamenné hradby, které se připojily k dosavadnímu opevnění. Na jižní straně stála Horní brána, na protější straně, kde se dnes nachází pošta, stála Dolní brána, ob</w:t>
      </w:r>
      <w:r>
        <w:t>a</w:t>
      </w:r>
      <w:r w:rsidRPr="00A9285E">
        <w:t xml:space="preserve"> gotické </w:t>
      </w:r>
      <w:r>
        <w:t>průchody</w:t>
      </w:r>
      <w:r w:rsidRPr="00A9285E">
        <w:t xml:space="preserve"> byly po</w:t>
      </w:r>
      <w:r w:rsidR="00A0744B">
        <w:t> </w:t>
      </w:r>
      <w:r w:rsidRPr="00A9285E">
        <w:t>požárech za Bohuše III. Kostky z Postupic renesančně přestavěny.</w:t>
      </w:r>
      <w:r w:rsidRPr="00A9285E">
        <w:rPr>
          <w:rStyle w:val="Znakapoznpodarou"/>
          <w:sz w:val="24"/>
        </w:rPr>
        <w:footnoteReference w:id="33"/>
      </w:r>
    </w:p>
    <w:p w14:paraId="27602D11" w14:textId="5EC54ABC" w:rsidR="00E85B70" w:rsidRPr="00A9285E" w:rsidRDefault="00E85B70" w:rsidP="00E85B70">
      <w:pPr>
        <w:spacing w:line="360" w:lineRule="auto"/>
        <w:ind w:firstLine="709"/>
        <w:jc w:val="both"/>
      </w:pPr>
      <w:r w:rsidRPr="00A9285E">
        <w:t xml:space="preserve">Během husitských válek </w:t>
      </w:r>
      <w:r>
        <w:t xml:space="preserve">stál </w:t>
      </w:r>
      <w:r w:rsidRPr="00A9285E">
        <w:t>v čele litomyšlského biskupství Jan Železný, který zastával negativní postoj vůči reformnímu hnutí Jana Husa a během vojenského tažení do východních Čech byla obsazena i Litomyšl. Janovo odmítavé stanovisko k husitskému hnutí mu přineslo velkou odměnu, roku 1414 ho papež uznal vůdcem katolické strany, o dva roky později byl</w:t>
      </w:r>
      <w:r>
        <w:t> </w:t>
      </w:r>
      <w:r w:rsidRPr="00A9285E">
        <w:t xml:space="preserve">zvolen </w:t>
      </w:r>
      <w:r w:rsidR="00A0744B">
        <w:t xml:space="preserve">na </w:t>
      </w:r>
      <w:r w:rsidRPr="00A9285E">
        <w:t>olomoucký biskupský stolec.</w:t>
      </w:r>
      <w:r w:rsidRPr="00A9285E">
        <w:rPr>
          <w:rStyle w:val="Znakapoznpodarou"/>
          <w:sz w:val="24"/>
        </w:rPr>
        <w:footnoteReference w:id="34"/>
      </w:r>
      <w:r w:rsidRPr="00A9285E">
        <w:t xml:space="preserve">  </w:t>
      </w:r>
    </w:p>
    <w:p w14:paraId="2FADAB9C" w14:textId="0AFD1A36" w:rsidR="00E85B70" w:rsidRDefault="00E85B70" w:rsidP="00E85B70">
      <w:pPr>
        <w:spacing w:line="360" w:lineRule="auto"/>
        <w:ind w:firstLine="709"/>
        <w:jc w:val="both"/>
      </w:pPr>
      <w:r w:rsidRPr="00A9285E">
        <w:t>Roku 1432 se stal litomyšlským hejtmanem a o dva roky později získal zápis na</w:t>
      </w:r>
      <w:r>
        <w:t> </w:t>
      </w:r>
      <w:r w:rsidRPr="00A9285E">
        <w:t xml:space="preserve">Litomyšl od císaře Zikmunda </w:t>
      </w:r>
      <w:r w:rsidR="00A0744B">
        <w:t xml:space="preserve">pan </w:t>
      </w:r>
      <w:r w:rsidRPr="00A9285E">
        <w:t>Vilé</w:t>
      </w:r>
      <w:r>
        <w:t>m</w:t>
      </w:r>
      <w:r w:rsidRPr="00A9285E">
        <w:t>, z českého rodu Kostků z Postupic, kte</w:t>
      </w:r>
      <w:r>
        <w:t>ří</w:t>
      </w:r>
      <w:r w:rsidRPr="00A9285E">
        <w:t xml:space="preserve"> zde vládl</w:t>
      </w:r>
      <w:r>
        <w:t>i</w:t>
      </w:r>
      <w:r w:rsidRPr="00A9285E">
        <w:t xml:space="preserve"> 115</w:t>
      </w:r>
      <w:r>
        <w:t> </w:t>
      </w:r>
      <w:r w:rsidRPr="00A9285E">
        <w:t>let.</w:t>
      </w:r>
      <w:r w:rsidRPr="00A9285E">
        <w:rPr>
          <w:rStyle w:val="Znakapoznpodarou"/>
          <w:sz w:val="24"/>
        </w:rPr>
        <w:footnoteReference w:id="35"/>
      </w:r>
      <w:r w:rsidRPr="00A9285E">
        <w:t xml:space="preserve">  Byli výborní hodnostáři, ale také vlivní příznivci nové </w:t>
      </w:r>
      <w:r w:rsidRPr="00343422">
        <w:t>Jednoty bratrské</w:t>
      </w:r>
      <w:r w:rsidRPr="00A9285E">
        <w:t xml:space="preserve">. Založili v Litomyšli bratrskou školu, kde působil biskup Jan Augusta nebo Jan Krasonický. </w:t>
      </w:r>
      <w:r>
        <w:t>V</w:t>
      </w:r>
      <w:r w:rsidRPr="00A9285E">
        <w:t> této dob</w:t>
      </w:r>
      <w:r>
        <w:t xml:space="preserve">ě se </w:t>
      </w:r>
      <w:r w:rsidRPr="00A9285E">
        <w:t xml:space="preserve">také </w:t>
      </w:r>
      <w:r>
        <w:t>založila</w:t>
      </w:r>
      <w:r w:rsidRPr="00A9285E">
        <w:t xml:space="preserve"> významná tiskárna, kde vznikaly jedny z prvních tisků české renesance. Roku</w:t>
      </w:r>
      <w:r>
        <w:t> </w:t>
      </w:r>
      <w:r w:rsidRPr="00A9285E">
        <w:t>1547 došlo k odboji říšské šlechty, několik</w:t>
      </w:r>
      <w:r>
        <w:t>a</w:t>
      </w:r>
      <w:r w:rsidRPr="00A9285E">
        <w:t xml:space="preserve"> měst a českých šlechticů proti Ferdinandu</w:t>
      </w:r>
      <w:r>
        <w:t> </w:t>
      </w:r>
      <w:r w:rsidRPr="00A9285E">
        <w:t>I.</w:t>
      </w:r>
      <w:r>
        <w:t> </w:t>
      </w:r>
      <w:r w:rsidRPr="00A9285E">
        <w:t xml:space="preserve">Habsburskému, který prosazoval svou moc a katolictví. Za tuto revoltu byly Bohušovi zkonfiskovány všechny majetky a musel dožít v domácím vězení </w:t>
      </w:r>
      <w:r w:rsidRPr="00A9285E">
        <w:lastRenderedPageBreak/>
        <w:t>v</w:t>
      </w:r>
      <w:r>
        <w:t> </w:t>
      </w:r>
      <w:r w:rsidRPr="00A9285E">
        <w:t>Brandýse</w:t>
      </w:r>
      <w:r>
        <w:t> </w:t>
      </w:r>
      <w:r w:rsidRPr="00A9285E">
        <w:t>nad</w:t>
      </w:r>
      <w:r>
        <w:t> </w:t>
      </w:r>
      <w:r w:rsidRPr="00A9285E">
        <w:t xml:space="preserve">Orlicí. Až v roce 1567 získal </w:t>
      </w:r>
      <w:r>
        <w:t xml:space="preserve">v zástavě </w:t>
      </w:r>
      <w:r w:rsidRPr="00A9285E">
        <w:t>Litomyšlské panství za 13 000 kop zlatých Vratislav z</w:t>
      </w:r>
      <w:r>
        <w:t> </w:t>
      </w:r>
      <w:r w:rsidRPr="00A9285E">
        <w:t>Pernštejna</w:t>
      </w:r>
      <w:r>
        <w:t>.</w:t>
      </w:r>
      <w:r w:rsidRPr="00A9285E">
        <w:rPr>
          <w:rStyle w:val="Znakapoznpodarou"/>
          <w:sz w:val="24"/>
        </w:rPr>
        <w:footnoteReference w:id="36"/>
      </w:r>
      <w:r w:rsidRPr="00A9285E">
        <w:t xml:space="preserve"> </w:t>
      </w:r>
    </w:p>
    <w:p w14:paraId="349D4F9F" w14:textId="4C9CFF2A" w:rsidR="00E85B70" w:rsidRPr="00A9285E" w:rsidRDefault="00E85B70" w:rsidP="00E85B70">
      <w:pPr>
        <w:spacing w:line="360" w:lineRule="auto"/>
        <w:ind w:firstLine="709"/>
        <w:jc w:val="both"/>
      </w:pPr>
      <w:r>
        <w:t>Podmínky této zástavy byly během let měněny, až roku 1592 by se panovník mohl pokusit vykoupit si svůj majetek za zhruba 95 000 kop grošů míšeňských. Toto zástavní panství si Vratislav z Pernštejna zvolil za své sídlo a začal si jej přetvářet k obrazu dalších renesančních center. Město však nebylo tak čisté, aby mohlo prezentovat svého pána, proto krátce po svém nástupu vydal Vratislav řád čistoty města, jenž zakazoval vyvážet z domů nečistoty jako byl hnůj a skladovat ho na náměstí a na ulicích.</w:t>
      </w:r>
      <w:r>
        <w:rPr>
          <w:rStyle w:val="Znakapoznpodarou"/>
        </w:rPr>
        <w:footnoteReference w:id="37"/>
      </w:r>
      <w:r>
        <w:t xml:space="preserve">  Za vlády Pernštejnů došlo v Litomyšli ke stavbě honosného renesančního zámku, podle návrhů italských umělců. Poslední z rodu pánů zubří hlavy, Frebonie z Pernštejna, roku 1640 přivedla na své Litomyšlské panství řád piaristů</w:t>
      </w:r>
      <w:r w:rsidR="00B04C99">
        <w:t>.</w:t>
      </w:r>
      <w:r>
        <w:t xml:space="preserve"> Se</w:t>
      </w:r>
      <w:r w:rsidR="00B04C99">
        <w:t> </w:t>
      </w:r>
      <w:r>
        <w:t>smrtí Frebonie z Pernštejna končí i panování Pernštejnů nad Litomyšlí a od poloviny 17.</w:t>
      </w:r>
      <w:r w:rsidR="00B04C99">
        <w:t> </w:t>
      </w:r>
      <w:r>
        <w:t>století zde byli Trautmannsdorfové.</w:t>
      </w:r>
      <w:r>
        <w:rPr>
          <w:rStyle w:val="Znakapoznpodarou"/>
        </w:rPr>
        <w:footnoteReference w:id="38"/>
      </w:r>
      <w:r>
        <w:t xml:space="preserve"> </w:t>
      </w:r>
      <w:r w:rsidRPr="00D35212">
        <w:t>[</w:t>
      </w:r>
      <w:r w:rsidR="00767211" w:rsidRPr="00D35212">
        <w:t>2</w:t>
      </w:r>
      <w:r w:rsidRPr="00D35212">
        <w:t xml:space="preserve">] </w:t>
      </w:r>
    </w:p>
    <w:p w14:paraId="1E04F4D0" w14:textId="731F8D26" w:rsidR="00EA2D7A" w:rsidRPr="00A9285E" w:rsidRDefault="00AA444C" w:rsidP="00EA2D7A">
      <w:pPr>
        <w:pStyle w:val="Nadpis"/>
      </w:pPr>
      <w:bookmarkStart w:id="4" w:name="_Toc106791499"/>
      <w:r w:rsidRPr="00A9285E">
        <w:t>Kostkové z</w:t>
      </w:r>
      <w:r w:rsidR="00EA2D7A" w:rsidRPr="00A9285E">
        <w:t> </w:t>
      </w:r>
      <w:r w:rsidRPr="00A9285E">
        <w:t>Postupic</w:t>
      </w:r>
      <w:bookmarkEnd w:id="4"/>
    </w:p>
    <w:p w14:paraId="5158B451" w14:textId="5462DB65" w:rsidR="00482597" w:rsidRPr="00A9285E" w:rsidRDefault="00553473" w:rsidP="005F0CF8">
      <w:pPr>
        <w:pStyle w:val="text"/>
        <w:rPr>
          <w:color w:val="FF0000"/>
        </w:rPr>
      </w:pPr>
      <w:r w:rsidRPr="00A9285E">
        <w:t>Kostkové z</w:t>
      </w:r>
      <w:r w:rsidR="00A7501E" w:rsidRPr="00A9285E">
        <w:t> </w:t>
      </w:r>
      <w:r w:rsidRPr="00A9285E">
        <w:t>Postupic</w:t>
      </w:r>
      <w:r w:rsidR="00A7501E" w:rsidRPr="00A9285E">
        <w:t xml:space="preserve"> </w:t>
      </w:r>
      <w:r w:rsidR="00A7501E" w:rsidRPr="00D35212">
        <w:t>[</w:t>
      </w:r>
      <w:r w:rsidR="00767211" w:rsidRPr="00D35212">
        <w:t>3</w:t>
      </w:r>
      <w:r w:rsidR="00A7501E" w:rsidRPr="00D35212">
        <w:t>]</w:t>
      </w:r>
      <w:r w:rsidRPr="00D35212">
        <w:t xml:space="preserve"> </w:t>
      </w:r>
      <w:r w:rsidRPr="00A9285E">
        <w:t>jsou starým vladyckým rodem, pocházející z Postupic na</w:t>
      </w:r>
      <w:r w:rsidR="00B04C99">
        <w:t> </w:t>
      </w:r>
      <w:r w:rsidRPr="00A9285E">
        <w:t>Benešovsku. Kostkové mají ve znaku hrábě</w:t>
      </w:r>
      <w:r w:rsidR="00482597" w:rsidRPr="00A9285E">
        <w:t>,</w:t>
      </w:r>
      <w:r w:rsidRPr="00A9285E">
        <w:t xml:space="preserve"> obvykle v modrém a černém poli.</w:t>
      </w:r>
      <w:r w:rsidRPr="00A9285E">
        <w:rPr>
          <w:rStyle w:val="Znakapoznpodarou"/>
        </w:rPr>
        <w:footnoteReference w:id="39"/>
      </w:r>
      <w:r w:rsidR="005D21F8" w:rsidRPr="00A9285E">
        <w:t xml:space="preserve"> Nejstarším předkem je Zdeněk Kostka, roku 1379 vedený jako držitel Postupic na Benešovsku</w:t>
      </w:r>
      <w:r w:rsidR="000F42FA" w:rsidRPr="00A9285E">
        <w:t>.</w:t>
      </w:r>
      <w:r w:rsidR="000F42FA" w:rsidRPr="00A9285E">
        <w:rPr>
          <w:rStyle w:val="Znakapoznpodarou"/>
        </w:rPr>
        <w:footnoteReference w:id="40"/>
      </w:r>
      <w:r w:rsidR="00A82303" w:rsidRPr="00A9285E">
        <w:t xml:space="preserve"> </w:t>
      </w:r>
      <w:r w:rsidR="000F42FA" w:rsidRPr="00A9285E">
        <w:t>Jeho</w:t>
      </w:r>
      <w:r w:rsidR="007A1C19">
        <w:t> </w:t>
      </w:r>
      <w:r w:rsidR="000F42FA" w:rsidRPr="00A9285E">
        <w:t>ženou byla Anežka z Petichvost, s</w:t>
      </w:r>
      <w:r w:rsidR="00845C68">
        <w:t xml:space="preserve"> níž</w:t>
      </w:r>
      <w:r w:rsidR="000F42FA" w:rsidRPr="00A9285E">
        <w:t xml:space="preserve"> měl dva syny Viléma a Zdeňka.</w:t>
      </w:r>
      <w:r w:rsidR="000F42FA" w:rsidRPr="00A9285E">
        <w:rPr>
          <w:rStyle w:val="Znakapoznpodarou"/>
        </w:rPr>
        <w:footnoteReference w:id="41"/>
      </w:r>
      <w:r w:rsidR="000F42FA" w:rsidRPr="00A9285E">
        <w:t xml:space="preserve"> </w:t>
      </w:r>
    </w:p>
    <w:p w14:paraId="66949EA4" w14:textId="5AC3275B" w:rsidR="00A64977" w:rsidRPr="00A9285E" w:rsidRDefault="009D7CAB" w:rsidP="005F0CF8">
      <w:pPr>
        <w:pStyle w:val="text"/>
      </w:pPr>
      <w:r w:rsidRPr="00A9285E">
        <w:t>Zdeňkův syn Vilém byl jedním z vůdců utrakvistické strany a husitským diplomatem. Roku 1423 se Vilém Kostka stal podkomořím na pražském hradě a o deset let později se</w:t>
      </w:r>
      <w:r w:rsidR="007A1C19">
        <w:t> </w:t>
      </w:r>
      <w:r w:rsidRPr="00A9285E">
        <w:t>zúčastnil bitvy u Lipan</w:t>
      </w:r>
      <w:r w:rsidR="00CC2360" w:rsidRPr="00A9285E">
        <w:t>.</w:t>
      </w:r>
      <w:r w:rsidR="00CC2360" w:rsidRPr="00A9285E">
        <w:rPr>
          <w:rStyle w:val="Znakapoznpodarou"/>
        </w:rPr>
        <w:footnoteReference w:id="42"/>
      </w:r>
      <w:r w:rsidRPr="00A9285E">
        <w:t xml:space="preserve"> </w:t>
      </w:r>
      <w:r w:rsidR="00CC2360" w:rsidRPr="00A9285E">
        <w:t xml:space="preserve">Později přešel na stranu Zikmunda, který mu </w:t>
      </w:r>
      <w:r w:rsidR="00A64977" w:rsidRPr="00A9285E">
        <w:t xml:space="preserve">roku 1432 </w:t>
      </w:r>
      <w:r w:rsidR="00CC2360" w:rsidRPr="00A9285E">
        <w:t xml:space="preserve">dědičně zapsal Litomyšl i s majetkem. </w:t>
      </w:r>
      <w:r w:rsidRPr="00A9285E">
        <w:t>Zemřel</w:t>
      </w:r>
      <w:r w:rsidR="00CC2360" w:rsidRPr="00A9285E">
        <w:t xml:space="preserve"> </w:t>
      </w:r>
      <w:r w:rsidRPr="00A9285E">
        <w:t xml:space="preserve">při </w:t>
      </w:r>
      <w:r w:rsidR="00CC2360" w:rsidRPr="00A9285E">
        <w:t>dobývání</w:t>
      </w:r>
      <w:r w:rsidRPr="00A9285E">
        <w:t xml:space="preserve"> Hradce Králové.</w:t>
      </w:r>
      <w:r w:rsidR="00CC2360" w:rsidRPr="00A9285E">
        <w:t xml:space="preserve"> Jeho chotí byla </w:t>
      </w:r>
      <w:r w:rsidR="00A64977" w:rsidRPr="00A9285E">
        <w:t>Eliška</w:t>
      </w:r>
      <w:r w:rsidR="00CC2360" w:rsidRPr="00A9285E">
        <w:t xml:space="preserve"> z Liblic, se kterou měli syny Bohuše, Zdeňka, Albrechta, Jana a dceru Annu.</w:t>
      </w:r>
      <w:r w:rsidR="00CC2360" w:rsidRPr="00A9285E">
        <w:rPr>
          <w:rStyle w:val="Znakapoznpodarou"/>
        </w:rPr>
        <w:footnoteReference w:id="43"/>
      </w:r>
      <w:r w:rsidRPr="00A9285E">
        <w:t xml:space="preserve"> </w:t>
      </w:r>
    </w:p>
    <w:p w14:paraId="3C042CFC" w14:textId="7CF700D8" w:rsidR="00A64977" w:rsidRPr="00A9285E" w:rsidRDefault="009D7CAB" w:rsidP="005F0CF8">
      <w:pPr>
        <w:pStyle w:val="text"/>
      </w:pPr>
      <w:r w:rsidRPr="00A9285E">
        <w:t xml:space="preserve">Vilémův bratr Zdeněk Kostka z Postupic byl válečník, který se roku 1433 přidal k poselstvu ke koncilu v Basileji. </w:t>
      </w:r>
      <w:r w:rsidR="00970048" w:rsidRPr="00A9285E">
        <w:t>Jiřím z Poděbrad byl jmenován královským mincmistrem a</w:t>
      </w:r>
      <w:r w:rsidR="00F64742">
        <w:t> </w:t>
      </w:r>
      <w:r w:rsidR="00970048" w:rsidRPr="00A9285E">
        <w:t>později byl povýšen do panského stavu</w:t>
      </w:r>
      <w:r w:rsidR="004E77A9" w:rsidRPr="00A9285E">
        <w:t>.</w:t>
      </w:r>
      <w:r w:rsidR="00CC2360" w:rsidRPr="00A9285E">
        <w:rPr>
          <w:rStyle w:val="Znakapoznpodarou"/>
          <w:sz w:val="24"/>
        </w:rPr>
        <w:footnoteReference w:id="44"/>
      </w:r>
      <w:r w:rsidR="004E77A9" w:rsidRPr="00A9285E">
        <w:t xml:space="preserve"> </w:t>
      </w:r>
    </w:p>
    <w:p w14:paraId="3DEBCED1" w14:textId="0F3B99F1" w:rsidR="000E175D" w:rsidRPr="00A9285E" w:rsidRDefault="0080778F" w:rsidP="00056101">
      <w:pPr>
        <w:spacing w:line="360" w:lineRule="auto"/>
        <w:ind w:firstLine="709"/>
        <w:jc w:val="both"/>
      </w:pPr>
      <w:r w:rsidRPr="00A9285E">
        <w:t xml:space="preserve">Zdeněk III. Kostka z Postupic byl hejtmanem </w:t>
      </w:r>
      <w:r w:rsidR="00F64742">
        <w:t>C</w:t>
      </w:r>
      <w:r w:rsidRPr="00A9285E">
        <w:t>hrudimského kraje</w:t>
      </w:r>
      <w:r w:rsidR="003A6298">
        <w:t xml:space="preserve"> a p</w:t>
      </w:r>
      <w:r w:rsidRPr="00A9285E">
        <w:t xml:space="preserve">o smrti bratra Bohuše I. se stal držitelem Litomyšle, později získal i </w:t>
      </w:r>
      <w:r w:rsidR="00F64742">
        <w:t>další panství jako</w:t>
      </w:r>
      <w:r w:rsidR="004A68B6">
        <w:t xml:space="preserve"> byly</w:t>
      </w:r>
      <w:r w:rsidR="00F64742">
        <w:t xml:space="preserve"> </w:t>
      </w:r>
      <w:r w:rsidRPr="00A9285E">
        <w:t xml:space="preserve">Podlažice, </w:t>
      </w:r>
      <w:r w:rsidRPr="00A9285E">
        <w:lastRenderedPageBreak/>
        <w:t>Moravsk</w:t>
      </w:r>
      <w:r w:rsidR="004A68B6">
        <w:t>á</w:t>
      </w:r>
      <w:r w:rsidRPr="00A9285E">
        <w:t xml:space="preserve"> Třebov</w:t>
      </w:r>
      <w:r w:rsidR="004A68B6">
        <w:t>á</w:t>
      </w:r>
      <w:r w:rsidRPr="00A9285E">
        <w:t>, La</w:t>
      </w:r>
      <w:r w:rsidR="007A1C19">
        <w:t>n</w:t>
      </w:r>
      <w:r w:rsidRPr="00A9285E">
        <w:t xml:space="preserve">šperk a Myšlín. Je uváděn jako rádce Jiřího z Poděbrad. Vedl poselstva ke králi Matyášovi, k papežské kurii do Říma nebo k císaři do Vídně. Osudná mu </w:t>
      </w:r>
      <w:r w:rsidR="00EF4E31">
        <w:t xml:space="preserve">však </w:t>
      </w:r>
      <w:r w:rsidRPr="00A9285E">
        <w:t xml:space="preserve">byla bitva u Zvole, kde </w:t>
      </w:r>
      <w:r w:rsidR="00EF4E31">
        <w:t>se</w:t>
      </w:r>
      <w:r w:rsidRPr="00A9285E">
        <w:t xml:space="preserve"> zran</w:t>
      </w:r>
      <w:r w:rsidR="00EF4E31">
        <w:t>il</w:t>
      </w:r>
      <w:r w:rsidRPr="00A9285E">
        <w:t xml:space="preserve"> a při převozu do Zábřehu zemřel. </w:t>
      </w:r>
    </w:p>
    <w:p w14:paraId="13C52B40" w14:textId="1DA285C0" w:rsidR="00B902FC" w:rsidRPr="00A9285E" w:rsidRDefault="0080778F" w:rsidP="00056101">
      <w:pPr>
        <w:spacing w:line="360" w:lineRule="auto"/>
        <w:ind w:firstLine="709"/>
        <w:jc w:val="both"/>
      </w:pPr>
      <w:r w:rsidRPr="00A9285E">
        <w:t>Albrecht Kostka z</w:t>
      </w:r>
      <w:r w:rsidR="00EF4E31">
        <w:t> </w:t>
      </w:r>
      <w:r w:rsidRPr="00A9285E">
        <w:t>Postupic</w:t>
      </w:r>
      <w:r w:rsidR="00EF4E31">
        <w:t>,</w:t>
      </w:r>
      <w:r w:rsidRPr="00A9285E">
        <w:t xml:space="preserve"> na Litomyšli a Moravské Třebové</w:t>
      </w:r>
      <w:r w:rsidR="00EF4E31">
        <w:t>,</w:t>
      </w:r>
      <w:r w:rsidRPr="00A9285E">
        <w:t xml:space="preserve"> byl stejně dobrým diplomatem a vojákem jako jeho bratři. Od roku 1468 zastával post nejvyššího mincmistra Království českého. </w:t>
      </w:r>
      <w:r w:rsidR="00D66BB7" w:rsidRPr="00A9285E">
        <w:t>Po otci zdědil Moravskou Třebovou</w:t>
      </w:r>
      <w:r w:rsidR="00EF4E31">
        <w:t>, ale</w:t>
      </w:r>
      <w:r w:rsidR="00D66BB7" w:rsidRPr="00A9285E">
        <w:t xml:space="preserve"> také získal Helfštejn, Buděhostice, Přerov nebo Hranice. Albrecht </w:t>
      </w:r>
      <w:r w:rsidR="00EF4E31">
        <w:t>se uplatnil</w:t>
      </w:r>
      <w:r w:rsidR="00D66BB7" w:rsidRPr="00A9285E">
        <w:t xml:space="preserve"> ve službách Jiřího z Poděbrad, kterého nakonec zradil a přešel </w:t>
      </w:r>
      <w:r w:rsidR="00EF4E31">
        <w:t>na stranu</w:t>
      </w:r>
      <w:r w:rsidR="00D66BB7" w:rsidRPr="00A9285E">
        <w:t xml:space="preserve"> Matyáše Korvína. </w:t>
      </w:r>
      <w:r w:rsidR="00827C56" w:rsidRPr="00A9285E">
        <w:t xml:space="preserve">Později </w:t>
      </w:r>
      <w:r w:rsidR="00D66BB7" w:rsidRPr="00A9285E">
        <w:t>prodal Vilémovi z Pernštejna hrad Helfštejn, Hranici a Přerov</w:t>
      </w:r>
      <w:r w:rsidR="00E34B57" w:rsidRPr="00A9285E">
        <w:t xml:space="preserve">. </w:t>
      </w:r>
    </w:p>
    <w:p w14:paraId="05C22235" w14:textId="029D149E" w:rsidR="00B902FC" w:rsidRPr="00A9285E" w:rsidRDefault="00E34B57" w:rsidP="00056101">
      <w:pPr>
        <w:spacing w:line="360" w:lineRule="auto"/>
        <w:ind w:firstLine="709"/>
        <w:jc w:val="both"/>
      </w:pPr>
      <w:r w:rsidRPr="00A9285E">
        <w:t>Zdeňkův nejmladší syn Jan I. Kostka z Postupic zdědil nejprve Brandýs nad Orlicí a</w:t>
      </w:r>
      <w:r w:rsidR="00A50002">
        <w:t> </w:t>
      </w:r>
      <w:r w:rsidRPr="00A9285E">
        <w:t>poté i Litomyšl a Lanšperk. Přikláněl se na stranu Jagellonců</w:t>
      </w:r>
      <w:r w:rsidR="00A50002">
        <w:t>, j</w:t>
      </w:r>
      <w:r w:rsidRPr="00A9285E">
        <w:t>eho zásluhou přišli do</w:t>
      </w:r>
      <w:r w:rsidR="00A50002">
        <w:t> </w:t>
      </w:r>
      <w:r w:rsidRPr="00A9285E">
        <w:t xml:space="preserve">Litomyšle stoupenci </w:t>
      </w:r>
      <w:r w:rsidR="00343422">
        <w:t>J</w:t>
      </w:r>
      <w:r w:rsidRPr="00A9285E">
        <w:t xml:space="preserve">ednoty bratrské a vytvořil se zde poměrně silný sbor. </w:t>
      </w:r>
    </w:p>
    <w:p w14:paraId="41942AF5" w14:textId="1706DA41" w:rsidR="00827C56" w:rsidRPr="00A9285E" w:rsidRDefault="00E34B57" w:rsidP="00056101">
      <w:pPr>
        <w:spacing w:line="360" w:lineRule="auto"/>
        <w:ind w:firstLine="709"/>
        <w:jc w:val="both"/>
      </w:pPr>
      <w:r w:rsidRPr="00A9285E">
        <w:t xml:space="preserve">Po Janově smrti spravovali litomyšlské panství jeho dva synové Bohuš II. </w:t>
      </w:r>
      <w:r w:rsidR="00B902FC" w:rsidRPr="00A9285E">
        <w:t>a</w:t>
      </w:r>
      <w:r w:rsidRPr="00A9285E">
        <w:t xml:space="preserve"> Jan II.</w:t>
      </w:r>
      <w:r w:rsidR="00A50002">
        <w:t xml:space="preserve"> z Postupic. </w:t>
      </w:r>
      <w:r w:rsidRPr="00A9285E">
        <w:t xml:space="preserve">Bohuš byl stoupencem </w:t>
      </w:r>
      <w:r w:rsidR="00343422">
        <w:t>J</w:t>
      </w:r>
      <w:r w:rsidRPr="00A9285E">
        <w:t>ednoty bratrské a nechal v Litomyšli zbudovat Nové (Horní</w:t>
      </w:r>
      <w:r w:rsidR="00A50002">
        <w:t>)</w:t>
      </w:r>
      <w:r w:rsidRPr="00A9285E">
        <w:t xml:space="preserve"> město, </w:t>
      </w:r>
      <w:r w:rsidR="00EF7EDC" w:rsidRPr="00A9285E">
        <w:t>s bratrem slíbili osvobodit „</w:t>
      </w:r>
      <w:r w:rsidR="00EF7EDC" w:rsidRPr="00A9285E">
        <w:rPr>
          <w:i/>
          <w:iCs/>
        </w:rPr>
        <w:t>hradské měšťany</w:t>
      </w:r>
      <w:r w:rsidR="00EF7EDC" w:rsidRPr="00A9285E">
        <w:t>“ od poplatků na 17 let a také vystavět mosty, bránu a fortnu. Významné bylo zřízení bratrské tiskárny v</w:t>
      </w:r>
      <w:r w:rsidR="00293C92" w:rsidRPr="00A9285E">
        <w:t> </w:t>
      </w:r>
      <w:r w:rsidR="00EF7EDC" w:rsidRPr="00A9285E">
        <w:t>Litomyšli</w:t>
      </w:r>
      <w:r w:rsidR="00293C92" w:rsidRPr="00A9285E">
        <w:t xml:space="preserve"> Pavlem z Meziříčí. Po Bohušově smrti byly jeho dvě dcery Anna a Markéta provdány za Jana VIII. </w:t>
      </w:r>
      <w:r w:rsidR="00A50002">
        <w:t>a </w:t>
      </w:r>
      <w:r w:rsidR="00293C92" w:rsidRPr="00A9285E">
        <w:t xml:space="preserve">Vojtěcha VII. </w:t>
      </w:r>
      <w:r w:rsidR="00F8422E">
        <w:t>z</w:t>
      </w:r>
      <w:r w:rsidR="00293C92" w:rsidRPr="00A9285E">
        <w:t xml:space="preserve"> Pernštejna. </w:t>
      </w:r>
    </w:p>
    <w:p w14:paraId="6F3EF0AA" w14:textId="42E7CC1F" w:rsidR="00FA4B68" w:rsidRPr="00A9285E" w:rsidRDefault="00293C92" w:rsidP="00056101">
      <w:pPr>
        <w:spacing w:line="360" w:lineRule="auto"/>
        <w:ind w:firstLine="709"/>
        <w:jc w:val="both"/>
      </w:pPr>
      <w:r w:rsidRPr="00A9285E">
        <w:t xml:space="preserve">Bohuš III. Kostka z Postupic zdědil po svých bratrech </w:t>
      </w:r>
      <w:r w:rsidR="00FA4B68" w:rsidRPr="00A9285E">
        <w:t>(Vilém II., Zdeněk V. a Jan III.) veškerý rodový majetek. V roce 1530 potvrdil v Litomyšli Hornímu i Dolnímu městu svobody</w:t>
      </w:r>
      <w:r w:rsidR="00A50002">
        <w:t xml:space="preserve">, </w:t>
      </w:r>
      <w:r w:rsidR="00FA4B68" w:rsidRPr="00A9285E">
        <w:t>a</w:t>
      </w:r>
      <w:r w:rsidR="00A50002">
        <w:t>však</w:t>
      </w:r>
      <w:r w:rsidR="00FA4B68" w:rsidRPr="00A9285E">
        <w:t xml:space="preserve"> roku 1546 postihl obě města zničující požár. Bohuš III. </w:t>
      </w:r>
      <w:r w:rsidR="005A770B" w:rsidRPr="00A9285E">
        <w:t>s</w:t>
      </w:r>
      <w:r w:rsidR="00FA4B68" w:rsidRPr="00A9285E">
        <w:t xml:space="preserve">e stal jedním z organizátorů prvního protihabsburského odboje, za </w:t>
      </w:r>
      <w:r w:rsidR="00AC7E91">
        <w:t>což</w:t>
      </w:r>
      <w:r w:rsidR="00A0564D">
        <w:t xml:space="preserve"> mu zkonfiskovali litomyšlské panství</w:t>
      </w:r>
      <w:r w:rsidR="00FA4B68" w:rsidRPr="00A9285E">
        <w:t>. Bohuš III. Kostka z Postupic byl zřejmě posledním mužským potomkem rodu Kostků z Postupic.</w:t>
      </w:r>
      <w:r w:rsidR="00FA4B68" w:rsidRPr="000D0710">
        <w:rPr>
          <w:rStyle w:val="Znakapoznpodarou"/>
          <w:sz w:val="24"/>
        </w:rPr>
        <w:footnoteReference w:id="45"/>
      </w:r>
      <w:r w:rsidR="00B902FC" w:rsidRPr="000D0710">
        <w:rPr>
          <w:vertAlign w:val="superscript"/>
        </w:rPr>
        <w:t xml:space="preserve"> </w:t>
      </w:r>
    </w:p>
    <w:p w14:paraId="532E8800" w14:textId="77D97D17" w:rsidR="00413F30" w:rsidRDefault="00886F19" w:rsidP="00056101">
      <w:pPr>
        <w:spacing w:line="360" w:lineRule="auto"/>
        <w:ind w:firstLine="709"/>
        <w:jc w:val="both"/>
      </w:pPr>
      <w:r w:rsidRPr="00A9285E">
        <w:t xml:space="preserve">Kostkové z Postupic byli slavní a </w:t>
      </w:r>
      <w:r w:rsidR="008E3F89" w:rsidRPr="00A9285E">
        <w:t>bohatí státníci</w:t>
      </w:r>
      <w:r w:rsidR="00A0564D">
        <w:t>, z</w:t>
      </w:r>
      <w:r w:rsidR="008E3F89" w:rsidRPr="00A9285E">
        <w:t>a své skutky</w:t>
      </w:r>
      <w:r w:rsidR="00A0564D">
        <w:t xml:space="preserve"> je</w:t>
      </w:r>
      <w:r w:rsidR="008E3F89" w:rsidRPr="00A9285E">
        <w:t xml:space="preserve"> panovní</w:t>
      </w:r>
      <w:r w:rsidR="00A0564D">
        <w:t>ci</w:t>
      </w:r>
      <w:r w:rsidR="008E3F89" w:rsidRPr="00A9285E">
        <w:t xml:space="preserve"> odmě</w:t>
      </w:r>
      <w:r w:rsidR="00A0564D">
        <w:t>ňovali</w:t>
      </w:r>
      <w:r w:rsidR="008E3F89" w:rsidRPr="00A9285E">
        <w:t xml:space="preserve"> jak penězi, tak pozemky. V držení měli nejen Litomyšl, ale dále Nové Hrady, Podlažice, Brandýs nad Orlicí, Lanšperk, Přerov, </w:t>
      </w:r>
      <w:r w:rsidR="00904C99" w:rsidRPr="00A9285E">
        <w:t>Moravskou Třebovou nebo Bouzov.</w:t>
      </w:r>
      <w:r w:rsidR="00904C99" w:rsidRPr="00A9285E">
        <w:rPr>
          <w:rStyle w:val="Znakapoznpodarou"/>
          <w:sz w:val="24"/>
        </w:rPr>
        <w:footnoteReference w:id="46"/>
      </w:r>
    </w:p>
    <w:p w14:paraId="6DA0C48D" w14:textId="77777777" w:rsidR="00413F30" w:rsidRDefault="00413F30">
      <w:pPr>
        <w:spacing w:after="160" w:line="259" w:lineRule="auto"/>
      </w:pPr>
      <w:r>
        <w:br w:type="page"/>
      </w:r>
    </w:p>
    <w:p w14:paraId="4CFE1636" w14:textId="15A63AC2" w:rsidR="00C613E4" w:rsidRPr="00A9285E" w:rsidRDefault="00AA444C" w:rsidP="00E44D05">
      <w:pPr>
        <w:pStyle w:val="Nadpis"/>
        <w:rPr>
          <w:color w:val="FF0000"/>
        </w:rPr>
      </w:pPr>
      <w:bookmarkStart w:id="5" w:name="_Toc106791500"/>
      <w:r w:rsidRPr="00A9285E">
        <w:lastRenderedPageBreak/>
        <w:t>Pernštejnové</w:t>
      </w:r>
      <w:bookmarkEnd w:id="5"/>
    </w:p>
    <w:p w14:paraId="56D420A1" w14:textId="1717E64E" w:rsidR="00553473" w:rsidRPr="00A9285E" w:rsidRDefault="00553473" w:rsidP="00056101">
      <w:pPr>
        <w:spacing w:line="360" w:lineRule="auto"/>
        <w:ind w:firstLine="709"/>
        <w:jc w:val="both"/>
      </w:pPr>
      <w:r w:rsidRPr="00A9285E">
        <w:t>Páni z </w:t>
      </w:r>
      <w:r w:rsidRPr="00D35212">
        <w:t xml:space="preserve">Pernštejna </w:t>
      </w:r>
      <w:r w:rsidR="00A7501E" w:rsidRPr="00D35212">
        <w:t>[</w:t>
      </w:r>
      <w:r w:rsidR="00767211" w:rsidRPr="00D35212">
        <w:t>4</w:t>
      </w:r>
      <w:r w:rsidR="00A7501E" w:rsidRPr="00D35212">
        <w:t xml:space="preserve">] </w:t>
      </w:r>
      <w:r w:rsidRPr="00A9285E">
        <w:t xml:space="preserve">byli jedním ze starých moravských </w:t>
      </w:r>
      <w:r w:rsidR="009A29E2" w:rsidRPr="00A9285E">
        <w:t xml:space="preserve">šlechtických </w:t>
      </w:r>
      <w:r w:rsidRPr="00A9285E">
        <w:t>rodů, jehož kořeny sahají až na počátek 13. století. Řadili se mezi významné rody v Českém království.</w:t>
      </w:r>
      <w:r w:rsidRPr="00A9285E">
        <w:rPr>
          <w:rStyle w:val="Znakapoznpodarou"/>
          <w:sz w:val="24"/>
        </w:rPr>
        <w:footnoteReference w:id="47"/>
      </w:r>
      <w:r w:rsidRPr="00A9285E">
        <w:t xml:space="preserve"> </w:t>
      </w:r>
    </w:p>
    <w:p w14:paraId="7857FE1F" w14:textId="3E78E85C" w:rsidR="009635AE" w:rsidRPr="00037058" w:rsidRDefault="00553473" w:rsidP="00056101">
      <w:pPr>
        <w:spacing w:line="360" w:lineRule="auto"/>
        <w:ind w:firstLine="709"/>
        <w:jc w:val="both"/>
      </w:pPr>
      <w:r w:rsidRPr="00A9285E">
        <w:t>Prvním písemně doloženým předkem byl pan Štěpán, královský purkrabí v Děvicích (Děvičkách na jižní Moravě) v první polovině 13. století, kde završil svou kariéru. O jeho dřívějším působení toho není mnoho známo</w:t>
      </w:r>
      <w:r w:rsidR="0014229A">
        <w:t>, v</w:t>
      </w:r>
      <w:r w:rsidRPr="00A9285E">
        <w:t xml:space="preserve">ýznamných pánů jménem Štěpán v té době </w:t>
      </w:r>
      <w:r w:rsidR="0014229A">
        <w:t xml:space="preserve">však </w:t>
      </w:r>
      <w:r w:rsidRPr="00A9285E">
        <w:t xml:space="preserve">na Moravě nebylo mnoho, a tak ztotožňujeme Štěpána psaného z Medlova, podle obce Medlov jižně od Brna u Pohořelic, se Štěpánem, působícím na počátku 13. století ve službách knížete Vladislava Jindřicha jako správce Veveří. </w:t>
      </w:r>
      <w:r w:rsidR="00C50E43" w:rsidRPr="00037058">
        <w:t xml:space="preserve">Členové rodu Pernštejnů se zařadili mezi významné </w:t>
      </w:r>
      <w:r w:rsidR="003A526B" w:rsidRPr="00037058">
        <w:t>panské hodnostáře</w:t>
      </w:r>
      <w:r w:rsidR="00037058" w:rsidRPr="00037058">
        <w:t>, jako byl nejvyšší komorník moravský, nebo moravský zemský hejtman a</w:t>
      </w:r>
      <w:r w:rsidR="009A29E2">
        <w:t> </w:t>
      </w:r>
      <w:r w:rsidR="00037058" w:rsidRPr="00037058">
        <w:t>také se zasloužili o rozšíření rodového majetku.</w:t>
      </w:r>
    </w:p>
    <w:p w14:paraId="17AD9626" w14:textId="6EE14151" w:rsidR="00A44F30" w:rsidRPr="00A9285E" w:rsidRDefault="00110B57" w:rsidP="00056101">
      <w:pPr>
        <w:spacing w:line="360" w:lineRule="auto"/>
        <w:ind w:firstLine="709"/>
        <w:jc w:val="both"/>
      </w:pPr>
      <w:r>
        <w:t>Období největší slávy rodu začíná Vilémem II. z Pernštejna</w:t>
      </w:r>
      <w:r w:rsidR="00831A24" w:rsidRPr="00A9285E">
        <w:t>, který byl dvořanem krále Ladislava Pohrobka v 50.</w:t>
      </w:r>
      <w:r w:rsidR="00903E0F">
        <w:t> </w:t>
      </w:r>
      <w:r w:rsidR="00831A24" w:rsidRPr="00A9285E">
        <w:t>letech 15. století doprovázel římského krále Friedricha III. ke</w:t>
      </w:r>
      <w:r w:rsidR="009A29E2">
        <w:t> </w:t>
      </w:r>
      <w:r w:rsidR="00831A24" w:rsidRPr="00A9285E">
        <w:t>korunovaci do Říma.</w:t>
      </w:r>
      <w:r w:rsidR="00E25EC7" w:rsidRPr="00A9285E">
        <w:t xml:space="preserve"> </w:t>
      </w:r>
      <w:r w:rsidR="00280C03" w:rsidRPr="00A9285E">
        <w:t>Po</w:t>
      </w:r>
      <w:r w:rsidR="00903E0F">
        <w:t> </w:t>
      </w:r>
      <w:r w:rsidR="00280C03" w:rsidRPr="00A9285E">
        <w:t>smrti Ladislava Pohrobka byl králem zvolen šlechtic Jiří</w:t>
      </w:r>
      <w:r w:rsidR="0036167B">
        <w:t> </w:t>
      </w:r>
      <w:r w:rsidR="00280C03" w:rsidRPr="00A9285E">
        <w:t xml:space="preserve">z Poděbrad, který </w:t>
      </w:r>
      <w:r w:rsidR="00484F91" w:rsidRPr="00A9285E">
        <w:t>usiloval o</w:t>
      </w:r>
      <w:r w:rsidR="00A122A1">
        <w:t> </w:t>
      </w:r>
      <w:r w:rsidR="00484F91" w:rsidRPr="00A9285E">
        <w:t>Vilémovu přízeň</w:t>
      </w:r>
      <w:r w:rsidR="0058600B" w:rsidRPr="00A9285E">
        <w:t>. Později si Vilémovu přízeň chtěl naklonit i</w:t>
      </w:r>
      <w:r w:rsidR="0036167B">
        <w:t> </w:t>
      </w:r>
      <w:r w:rsidR="0058600B" w:rsidRPr="00A9285E">
        <w:t xml:space="preserve">Vladislav Jagellonský </w:t>
      </w:r>
      <w:r w:rsidR="00A122A1">
        <w:t>a </w:t>
      </w:r>
      <w:r w:rsidR="0058600B" w:rsidRPr="00A9285E">
        <w:t>Matyáš Korvín. Pernštejnové, do této doby příznivci Jagellonců, provedli roku 1472 politický obrat</w:t>
      </w:r>
      <w:r w:rsidR="00A122A1">
        <w:t xml:space="preserve">, neboť </w:t>
      </w:r>
      <w:r w:rsidR="0058600B" w:rsidRPr="00A9285E">
        <w:t xml:space="preserve">Matyáš Korvín držel ve vězení Vilémova staršího bratra Zikmunda, za jehož propuštění </w:t>
      </w:r>
      <w:r w:rsidR="00614985" w:rsidRPr="00A9285E">
        <w:t>král požadoval vstup pernštejnských vojsk do svých služeb.</w:t>
      </w:r>
      <w:r w:rsidR="00614985" w:rsidRPr="00A9285E">
        <w:rPr>
          <w:rStyle w:val="Znakapoznpodarou"/>
          <w:sz w:val="24"/>
        </w:rPr>
        <w:footnoteReference w:id="48"/>
      </w:r>
      <w:r w:rsidR="00D63A7E" w:rsidRPr="00A9285E">
        <w:t xml:space="preserve"> </w:t>
      </w:r>
      <w:r w:rsidR="00614985" w:rsidRPr="00A9285E">
        <w:t>Rodový majetek Vilém</w:t>
      </w:r>
      <w:r w:rsidR="00A122A1">
        <w:t> </w:t>
      </w:r>
      <w:r w:rsidR="00614985" w:rsidRPr="00A9285E">
        <w:t>II.</w:t>
      </w:r>
      <w:r w:rsidR="00A122A1">
        <w:t> z </w:t>
      </w:r>
      <w:r w:rsidR="00614985" w:rsidRPr="00A9285E">
        <w:t xml:space="preserve">Pernštejna </w:t>
      </w:r>
      <w:r w:rsidR="00D63A7E" w:rsidRPr="00A9285E">
        <w:t>výrazně rozšířil okolo poloviny 70. let 15.</w:t>
      </w:r>
      <w:r w:rsidR="0036167B">
        <w:t> </w:t>
      </w:r>
      <w:r w:rsidR="00D63A7E" w:rsidRPr="00A9285E">
        <w:t>století, kdy složitou transakcí získal několik panství podél řeky Bečvy na severní Moravě</w:t>
      </w:r>
      <w:r w:rsidR="004A40DA" w:rsidRPr="00A9285E">
        <w:t xml:space="preserve">. Díky sňatku s Johankou z Liblic vyženil velké věno, </w:t>
      </w:r>
      <w:r w:rsidR="00925458" w:rsidRPr="00A9285E">
        <w:t>které využil ke koupi dlužní pohledávky Albrechta Kostky z Postupic, tedy hradu Helfštejn. Tento hrad postu</w:t>
      </w:r>
      <w:r w:rsidR="00E76A7B" w:rsidRPr="00A9285E">
        <w:t>pně Vilém i jeho potomci přestavovali, opevňovali a později se stal hlavním opěrným bodem na severu Moravy. Helfštýn</w:t>
      </w:r>
      <w:r w:rsidR="0036167B">
        <w:t> </w:t>
      </w:r>
      <w:r w:rsidR="00E76A7B" w:rsidRPr="00A9285E">
        <w:t xml:space="preserve">však nesloužil jako hlavní </w:t>
      </w:r>
      <w:r w:rsidR="00123379">
        <w:t>rezidence</w:t>
      </w:r>
      <w:r w:rsidR="00E76A7B" w:rsidRPr="00A9285E">
        <w:t xml:space="preserve"> rodu, v dobách míru Pernštejnové hledali sídla v blízkosti měst a dvora</w:t>
      </w:r>
      <w:r w:rsidR="00DA1135" w:rsidRPr="00A9285E">
        <w:t>, jako</w:t>
      </w:r>
      <w:r w:rsidR="00123379">
        <w:t xml:space="preserve"> byl </w:t>
      </w:r>
      <w:r w:rsidR="00123379" w:rsidRPr="00A9285E">
        <w:t>třeba</w:t>
      </w:r>
      <w:r w:rsidR="00DA1135" w:rsidRPr="00A9285E">
        <w:t xml:space="preserve"> Moravský Krumlov.</w:t>
      </w:r>
      <w:r w:rsidR="00CD4C61" w:rsidRPr="00A9285E">
        <w:rPr>
          <w:rStyle w:val="Znakapoznpodarou"/>
          <w:sz w:val="24"/>
        </w:rPr>
        <w:footnoteReference w:id="49"/>
      </w:r>
      <w:r w:rsidR="003F7DA9" w:rsidRPr="00A9285E">
        <w:t xml:space="preserve"> </w:t>
      </w:r>
      <w:r w:rsidR="00A55908" w:rsidRPr="00A9285E">
        <w:t xml:space="preserve">V 90. letech </w:t>
      </w:r>
      <w:r w:rsidR="00C4442E" w:rsidRPr="00A9285E">
        <w:t xml:space="preserve">15. století </w:t>
      </w:r>
      <w:r w:rsidR="00A55908" w:rsidRPr="00A9285E">
        <w:t>podpořil Vilém kandidaturu Vladislava</w:t>
      </w:r>
      <w:r w:rsidR="00123379">
        <w:t> </w:t>
      </w:r>
      <w:r w:rsidR="00A55908" w:rsidRPr="00A9285E">
        <w:t>II.</w:t>
      </w:r>
      <w:r w:rsidR="00123379">
        <w:t> </w:t>
      </w:r>
      <w:r w:rsidR="00A55908" w:rsidRPr="00A9285E">
        <w:t>Jagellonského na uherský trůn, za což se mu později odměnil jmenováním</w:t>
      </w:r>
      <w:r w:rsidR="00BC14B9" w:rsidRPr="00A9285E">
        <w:t xml:space="preserve"> nejvyšším hofmistrem a maršálem Království českého. </w:t>
      </w:r>
      <w:r w:rsidR="003C1EAF" w:rsidRPr="00A9285E">
        <w:t>Ze zástavy získal panství Hluboká, Třebíč a Kunětickou Horu</w:t>
      </w:r>
      <w:r w:rsidR="00190186" w:rsidRPr="00A9285E">
        <w:t>, dále také přikoupil několik velkých panství – Litice, Častolovice, Rychnov nad Kněžkou a především Pardubice, které se staly jeho hlavním sídlem.</w:t>
      </w:r>
    </w:p>
    <w:p w14:paraId="1C5F3DE3" w14:textId="04F6646B" w:rsidR="00DA1135" w:rsidRPr="00A9285E" w:rsidRDefault="00A44F30" w:rsidP="00056101">
      <w:pPr>
        <w:spacing w:line="360" w:lineRule="auto"/>
        <w:ind w:firstLine="709"/>
        <w:jc w:val="both"/>
      </w:pPr>
      <w:r w:rsidRPr="00A9285E">
        <w:lastRenderedPageBreak/>
        <w:t xml:space="preserve">Po smrti Viléma z Pernštejna </w:t>
      </w:r>
      <w:r w:rsidR="00110B57">
        <w:t>získal Pardubice</w:t>
      </w:r>
      <w:r w:rsidRPr="00A9285E">
        <w:t xml:space="preserve"> jeho syn Vojtěch (1490–1534)</w:t>
      </w:r>
      <w:r w:rsidR="00110B57">
        <w:t>,</w:t>
      </w:r>
      <w:r w:rsidR="00C066D4" w:rsidRPr="00A9285E">
        <w:t xml:space="preserve"> </w:t>
      </w:r>
      <w:r w:rsidR="00110B57">
        <w:t>který</w:t>
      </w:r>
      <w:r w:rsidR="0036167B">
        <w:t> </w:t>
      </w:r>
      <w:r w:rsidR="00110B57" w:rsidRPr="00A9285E">
        <w:t>zemřel</w:t>
      </w:r>
      <w:r w:rsidR="00C066D4" w:rsidRPr="00A9285E">
        <w:t xml:space="preserve"> bez potomků a jeho majetek zdědil starší bratr Jan IV. „Bohatý“. Jedním z Janových dědiců byl </w:t>
      </w:r>
      <w:r w:rsidR="00110B57">
        <w:t xml:space="preserve">nejstarší syn </w:t>
      </w:r>
      <w:r w:rsidR="00C066D4" w:rsidRPr="00A9285E">
        <w:t>Vratislav II. „Nádherný“ z Pernštejna.</w:t>
      </w:r>
      <w:r w:rsidR="00190186" w:rsidRPr="00A9285E">
        <w:rPr>
          <w:rStyle w:val="Znakapoznpodarou"/>
          <w:sz w:val="24"/>
        </w:rPr>
        <w:footnoteReference w:id="50"/>
      </w:r>
      <w:r w:rsidR="00C066D4" w:rsidRPr="00A9285E">
        <w:t xml:space="preserve"> </w:t>
      </w:r>
    </w:p>
    <w:p w14:paraId="5120AD66" w14:textId="4D62E821" w:rsidR="00413F30" w:rsidRDefault="008D7269" w:rsidP="00346DBB">
      <w:pPr>
        <w:spacing w:line="360" w:lineRule="auto"/>
        <w:ind w:firstLine="709"/>
        <w:jc w:val="both"/>
      </w:pPr>
      <w:r w:rsidRPr="00A9285E">
        <w:t xml:space="preserve">Jako mladík byl Vratislav II. </w:t>
      </w:r>
      <w:r w:rsidR="006315CA" w:rsidRPr="00A9285E">
        <w:t xml:space="preserve">(1530–1582) </w:t>
      </w:r>
      <w:r w:rsidRPr="00A9285E">
        <w:t>společníkem arcivévody Maxmiliána Habsburského během tažení do jižního Nizozemí a později také na cestě do Španělska, za</w:t>
      </w:r>
      <w:r w:rsidR="00EB279D">
        <w:t> </w:t>
      </w:r>
      <w:r w:rsidRPr="00A9285E">
        <w:t xml:space="preserve">Maxmiliánovou budoucí manželkou Marií. Zde Vratislav </w:t>
      </w:r>
      <w:r w:rsidR="006315CA" w:rsidRPr="00A9285E">
        <w:t xml:space="preserve">získal důležité kontakty z okruhu krále Filipa II., které mu zajistili kariéru ve službách Habsburků. Roku 1556 se oženil </w:t>
      </w:r>
      <w:r w:rsidR="00BC54FA" w:rsidRPr="00A9285E">
        <w:t>s Marií</w:t>
      </w:r>
      <w:r w:rsidR="006315CA" w:rsidRPr="00A9285E">
        <w:t xml:space="preserve"> Manrique de Lara, dvorní dámou císařovny Marie</w:t>
      </w:r>
      <w:r w:rsidR="00A22FDB" w:rsidRPr="00A9285E">
        <w:t>, z rodu Hurtado de Mendoza, čímž se spojili dva vlivné rody a jejich kultury.</w:t>
      </w:r>
      <w:r w:rsidR="00C97322" w:rsidRPr="00A9285E">
        <w:t xml:space="preserve"> Roku 1555 se Vratislavovi dostalo pocty, byl mu udělen řád</w:t>
      </w:r>
      <w:r w:rsidR="00C805D1">
        <w:t> </w:t>
      </w:r>
      <w:r w:rsidR="00C97322" w:rsidRPr="00A9285E">
        <w:t xml:space="preserve">Zlatého rouna. </w:t>
      </w:r>
      <w:r w:rsidR="00A71D98" w:rsidRPr="00A9285E">
        <w:t xml:space="preserve">I když </w:t>
      </w:r>
      <w:r w:rsidR="00790D7E" w:rsidRPr="00A9285E">
        <w:t xml:space="preserve">se </w:t>
      </w:r>
      <w:r w:rsidR="00A71D98" w:rsidRPr="00A9285E">
        <w:t xml:space="preserve">Vratislav z Pernštejna nacházel </w:t>
      </w:r>
      <w:r w:rsidR="00790D7E" w:rsidRPr="00A9285E">
        <w:t>vysoko na společenském žebříčku, byly jeho půjčky králi velmi nevýhodné a vedli k postupnému úpadku rodového majetku</w:t>
      </w:r>
      <w:r w:rsidR="006C4EAE" w:rsidRPr="00A9285E">
        <w:t xml:space="preserve">. </w:t>
      </w:r>
      <w:r w:rsidR="00C80808" w:rsidRPr="00A9285E">
        <w:t xml:space="preserve">Tíživou situaci na chvíli utišilo dědictví po bratrech, ale </w:t>
      </w:r>
      <w:r w:rsidR="00E46976" w:rsidRPr="00A9285E">
        <w:t>již nastřádané dluhy musely být</w:t>
      </w:r>
      <w:r w:rsidR="00EB279D">
        <w:t> </w:t>
      </w:r>
      <w:r w:rsidR="00E46976" w:rsidRPr="00A9285E">
        <w:t>zaplaceny penězi z rozprodaného panství. Vratislav z Pernštejna zemřel v říjnu 1582 během plavby po Dunaji</w:t>
      </w:r>
      <w:r w:rsidR="00C805D1">
        <w:t>. B</w:t>
      </w:r>
      <w:r w:rsidR="005820D1" w:rsidRPr="00A9285E">
        <w:t>yl uložen v rodinné hrobce v Doubravníku, ale o rok později přesunut do</w:t>
      </w:r>
      <w:r w:rsidR="00EB279D">
        <w:t> </w:t>
      </w:r>
      <w:r w:rsidR="005820D1" w:rsidRPr="00A9285E">
        <w:t>kaple Nejsvětější Trojice katedrály sv. Víta.</w:t>
      </w:r>
      <w:r w:rsidR="006B0484" w:rsidRPr="00A9285E">
        <w:rPr>
          <w:rStyle w:val="Znakapoznpodarou"/>
          <w:sz w:val="24"/>
        </w:rPr>
        <w:footnoteReference w:id="51"/>
      </w:r>
    </w:p>
    <w:p w14:paraId="75C23B0D" w14:textId="77777777" w:rsidR="00413F30" w:rsidRDefault="00413F30">
      <w:pPr>
        <w:spacing w:after="160" w:line="259" w:lineRule="auto"/>
      </w:pPr>
      <w:r>
        <w:br w:type="page"/>
      </w:r>
    </w:p>
    <w:p w14:paraId="02E5A92A" w14:textId="40488D25" w:rsidR="008F4417" w:rsidRPr="00A9285E" w:rsidRDefault="00FA5B64" w:rsidP="000E160B">
      <w:pPr>
        <w:pStyle w:val="Nadpis"/>
      </w:pPr>
      <w:bookmarkStart w:id="6" w:name="_Toc106791501"/>
      <w:r>
        <w:lastRenderedPageBreak/>
        <w:t>Nejvýznamnější relikty v souhrnu a jejich kontext</w:t>
      </w:r>
      <w:bookmarkEnd w:id="6"/>
      <w:r>
        <w:t xml:space="preserve"> </w:t>
      </w:r>
    </w:p>
    <w:p w14:paraId="154B712A" w14:textId="35BCE0E9" w:rsidR="00A05AED" w:rsidRPr="00A9285E" w:rsidRDefault="007F6855" w:rsidP="005F0CF8">
      <w:pPr>
        <w:pStyle w:val="text"/>
      </w:pPr>
      <w:r w:rsidRPr="00A9285E">
        <w:t>Oblast východních Čech v období středověku a raného novověku utvářely úrodné nížiny</w:t>
      </w:r>
      <w:r w:rsidR="00574A26">
        <w:t>, kde se v</w:t>
      </w:r>
      <w:r w:rsidR="006D0B72" w:rsidRPr="00A9285E">
        <w:t xml:space="preserve"> pozdějším období 15. a 16. století začaly budovat </w:t>
      </w:r>
      <w:r w:rsidR="00CC1197" w:rsidRPr="00A9285E">
        <w:t>rybníkářské oblasti, převážně se</w:t>
      </w:r>
      <w:r w:rsidR="00AC45C3">
        <w:t> </w:t>
      </w:r>
      <w:r w:rsidR="00CC1197" w:rsidRPr="00A9285E">
        <w:t>vztahující k území Pardubicka a Hradecka.</w:t>
      </w:r>
      <w:r w:rsidR="006953A0">
        <w:rPr>
          <w:rStyle w:val="Znakapoznpodarou"/>
        </w:rPr>
        <w:footnoteReference w:id="52"/>
      </w:r>
      <w:r w:rsidR="00CC1197" w:rsidRPr="00A9285E">
        <w:t xml:space="preserve"> Území Polabí bylo osídleno již po příchodu Slovanů, postup</w:t>
      </w:r>
      <w:r w:rsidR="001A169A">
        <w:t>ně</w:t>
      </w:r>
      <w:r w:rsidR="00CC1197" w:rsidRPr="00A9285E">
        <w:t xml:space="preserve"> se zde vytvořily</w:t>
      </w:r>
      <w:r w:rsidR="003426AB">
        <w:t xml:space="preserve"> ohniska</w:t>
      </w:r>
      <w:r w:rsidR="00CC1197" w:rsidRPr="00A9285E">
        <w:t xml:space="preserve">, na která navázala </w:t>
      </w:r>
      <w:r w:rsidR="009A436B" w:rsidRPr="00A9285E">
        <w:t xml:space="preserve">centra </w:t>
      </w:r>
      <w:r w:rsidR="008F2B8B" w:rsidRPr="00A9285E">
        <w:t xml:space="preserve">se </w:t>
      </w:r>
      <w:r w:rsidR="00CC1197" w:rsidRPr="00A9285E">
        <w:t>správ</w:t>
      </w:r>
      <w:r w:rsidR="008F2B8B" w:rsidRPr="00A9285E">
        <w:t>ou</w:t>
      </w:r>
      <w:r w:rsidR="00CC1197" w:rsidRPr="00A9285E">
        <w:t xml:space="preserve"> přemyslovského mecenátu</w:t>
      </w:r>
      <w:r w:rsidR="009A436B" w:rsidRPr="00A9285E">
        <w:t>, jako Hradec Králové, Chrudim či Čáslav. Osídlení východních Čech se rozšiřovalo z oblastí nížinných toků do oblastí hor Orlický</w:t>
      </w:r>
      <w:r w:rsidR="003426AB">
        <w:t>ch</w:t>
      </w:r>
      <w:r w:rsidR="009A436B" w:rsidRPr="00A9285E">
        <w:t xml:space="preserve">, Krkonoš, oblast Kladska až k Českomoravské </w:t>
      </w:r>
      <w:r w:rsidR="003426AB">
        <w:t>v</w:t>
      </w:r>
      <w:r w:rsidR="009A436B" w:rsidRPr="00A9285E">
        <w:t>rchovině</w:t>
      </w:r>
      <w:r w:rsidR="00926894">
        <w:t xml:space="preserve">, </w:t>
      </w:r>
      <w:r w:rsidR="007A0BEB" w:rsidRPr="00A9285E">
        <w:t>doprováze</w:t>
      </w:r>
      <w:r w:rsidR="00926894">
        <w:t>né</w:t>
      </w:r>
      <w:r w:rsidR="007A0BEB" w:rsidRPr="00A9285E">
        <w:t xml:space="preserve"> odle</w:t>
      </w:r>
      <w:r w:rsidR="009A491F" w:rsidRPr="00A9285E">
        <w:t>sňování a kultivace půdy</w:t>
      </w:r>
      <w:r w:rsidR="00926894">
        <w:t>.</w:t>
      </w:r>
      <w:r w:rsidR="009A491F" w:rsidRPr="00A9285E">
        <w:t xml:space="preserve"> </w:t>
      </w:r>
      <w:r w:rsidR="00926894">
        <w:t>T</w:t>
      </w:r>
      <w:r w:rsidR="009A491F" w:rsidRPr="00A9285E">
        <w:t>outo krajinou také vedly důležité cesty tzv. Polská, Trstenická a Haberská</w:t>
      </w:r>
      <w:r w:rsidR="00574B3F" w:rsidRPr="00A9285E">
        <w:t>.</w:t>
      </w:r>
    </w:p>
    <w:p w14:paraId="232EB96C" w14:textId="292B1245" w:rsidR="006008CD" w:rsidRDefault="00574B3F" w:rsidP="005F0CF8">
      <w:pPr>
        <w:pStyle w:val="text"/>
      </w:pPr>
      <w:r w:rsidRPr="00A9285E">
        <w:t xml:space="preserve">Rozvoj kulturní i politický byl ve východních Čechách vrcholného středověku ovlivněn významnými </w:t>
      </w:r>
      <w:r w:rsidR="00AA1022" w:rsidRPr="00A9285E">
        <w:t xml:space="preserve">šlechtickými a královskými </w:t>
      </w:r>
      <w:r w:rsidRPr="00A9285E">
        <w:t xml:space="preserve">rody </w:t>
      </w:r>
      <w:r w:rsidR="00AA1022" w:rsidRPr="00A9285E">
        <w:t xml:space="preserve">jako byli </w:t>
      </w:r>
      <w:r w:rsidRPr="00A9285E">
        <w:t>Přemyslov</w:t>
      </w:r>
      <w:r w:rsidR="00AA1022" w:rsidRPr="00A9285E">
        <w:t>ci</w:t>
      </w:r>
      <w:r w:rsidRPr="00A9285E">
        <w:t xml:space="preserve"> a Lucembu</w:t>
      </w:r>
      <w:r w:rsidR="00AA1022" w:rsidRPr="00A9285E">
        <w:t>rkové</w:t>
      </w:r>
      <w:r w:rsidRPr="00A9285E">
        <w:t xml:space="preserve">, </w:t>
      </w:r>
      <w:r w:rsidR="00926894">
        <w:t>nebo </w:t>
      </w:r>
      <w:r w:rsidRPr="00A9285E">
        <w:t>Poděbrad</w:t>
      </w:r>
      <w:r w:rsidR="00FA5B64">
        <w:t>ové</w:t>
      </w:r>
      <w:r w:rsidR="00AA1022" w:rsidRPr="00A9285E">
        <w:t xml:space="preserve">. </w:t>
      </w:r>
      <w:r w:rsidR="00A05AED" w:rsidRPr="00A9285E">
        <w:t>Kolonizace probíhala právě ve spojení se šlechtou a církví, vznikala královská města</w:t>
      </w:r>
      <w:r w:rsidR="00BB289D" w:rsidRPr="00A9285E">
        <w:t xml:space="preserve"> (Hradec Králové, Dvůr Králové, Chrudim, Čáslav nebo Jaroměř), další </w:t>
      </w:r>
      <w:r w:rsidR="00926894">
        <w:t>se</w:t>
      </w:r>
      <w:r w:rsidR="000C0E62">
        <w:t> </w:t>
      </w:r>
      <w:r w:rsidR="00926894">
        <w:t xml:space="preserve">zakládala </w:t>
      </w:r>
      <w:r w:rsidR="00BB289D" w:rsidRPr="00A9285E">
        <w:t xml:space="preserve">na </w:t>
      </w:r>
      <w:r w:rsidR="00BB289D" w:rsidRPr="00926894">
        <w:rPr>
          <w:i/>
          <w:iCs/>
        </w:rPr>
        <w:t>„zeleném drnu“</w:t>
      </w:r>
      <w:r w:rsidR="007E3365" w:rsidRPr="00A9285E">
        <w:t xml:space="preserve"> (Vysoké Mýto, Polička)</w:t>
      </w:r>
      <w:r w:rsidR="004051D4">
        <w:t>.</w:t>
      </w:r>
      <w:r w:rsidR="004051D4">
        <w:rPr>
          <w:rStyle w:val="Znakapoznpodarou"/>
        </w:rPr>
        <w:footnoteReference w:id="53"/>
      </w:r>
      <w:r w:rsidR="00C019E7" w:rsidRPr="00A9285E">
        <w:t xml:space="preserve"> Také díky církvi se území mohlo kolonizovat, vznikaly nové kláštery, jako např. </w:t>
      </w:r>
      <w:r w:rsidR="000C0E62">
        <w:t>Ř</w:t>
      </w:r>
      <w:r w:rsidR="00C019E7" w:rsidRPr="00A9285E">
        <w:t xml:space="preserve">ádu </w:t>
      </w:r>
      <w:r w:rsidR="000C0E62">
        <w:t>b</w:t>
      </w:r>
      <w:r w:rsidR="00C019E7" w:rsidRPr="00A9285E">
        <w:t xml:space="preserve">enediktinů v Opatovicích, Podlažicích, </w:t>
      </w:r>
      <w:r w:rsidR="000C0E62">
        <w:t>Ř</w:t>
      </w:r>
      <w:r w:rsidR="00C019E7" w:rsidRPr="00A9285E">
        <w:t xml:space="preserve">ád </w:t>
      </w:r>
      <w:r w:rsidR="000C0E62">
        <w:t>c</w:t>
      </w:r>
      <w:r w:rsidR="00C019E7" w:rsidRPr="00A9285E">
        <w:t xml:space="preserve">isterciáků založil klášter v Sedleci u Kutné Hory, nebo </w:t>
      </w:r>
      <w:r w:rsidR="000C0E62">
        <w:t>p</w:t>
      </w:r>
      <w:r w:rsidR="00C019E7" w:rsidRPr="00A9285E">
        <w:t>remonstrát</w:t>
      </w:r>
      <w:r w:rsidR="00FA5B64">
        <w:t>ů</w:t>
      </w:r>
      <w:r w:rsidR="00C019E7" w:rsidRPr="00A9285E">
        <w:t xml:space="preserve"> v Litomyšli, kde bylo v pozdějším období založeno i biskupství. Původní klášter byl vybudován na </w:t>
      </w:r>
      <w:r w:rsidR="00BE6130" w:rsidRPr="00A9285E">
        <w:t>místě dnešního renesančního zámku.</w:t>
      </w:r>
      <w:r w:rsidR="004B5681" w:rsidRPr="00A9285E">
        <w:t xml:space="preserve"> Zejména tyto řády hrály důležitou roli, při průniku gotického umění východních Čech, avšak většina staveb, stejně jako litomyšlský klášter, byla zničena za</w:t>
      </w:r>
      <w:r w:rsidR="000C0E62">
        <w:t> h</w:t>
      </w:r>
      <w:r w:rsidR="004B5681" w:rsidRPr="00A9285E">
        <w:t>usitských válek.</w:t>
      </w:r>
      <w:r w:rsidR="004051D4">
        <w:rPr>
          <w:rStyle w:val="Znakapoznpodarou"/>
        </w:rPr>
        <w:footnoteReference w:id="54"/>
      </w:r>
      <w:r w:rsidR="004B5681" w:rsidRPr="00A9285E">
        <w:t xml:space="preserve"> </w:t>
      </w:r>
      <w:r w:rsidR="00B81C9A" w:rsidRPr="00A9285E">
        <w:t>Za vlády Jiřího z Poděbrad rostla moc šlechty, Kostkové z Postupic drželi Litomyšl a získali další východočeská panství.</w:t>
      </w:r>
      <w:r w:rsidR="00D96A6B">
        <w:t xml:space="preserve"> </w:t>
      </w:r>
      <w:r w:rsidR="004B5681" w:rsidRPr="00A9285E">
        <w:t xml:space="preserve">Roku 1344 bylo </w:t>
      </w:r>
      <w:r w:rsidR="000C0E62">
        <w:t>P</w:t>
      </w:r>
      <w:r w:rsidR="004B5681" w:rsidRPr="00A9285E">
        <w:t xml:space="preserve">ražské </w:t>
      </w:r>
      <w:r w:rsidR="00721E31" w:rsidRPr="00A9285E">
        <w:t xml:space="preserve">biskupství povýšeno na arcibiskupství, s tím souvisela i důležitá událost </w:t>
      </w:r>
      <w:r w:rsidR="000C0E62">
        <w:t>v</w:t>
      </w:r>
      <w:r w:rsidR="00721E31" w:rsidRPr="00A9285E">
        <w:t xml:space="preserve">ýchodních Čech, tedy založení biskupství v Litomyšli. Nová diecéze musela být na půl cesty mezi Prahou a Moravou, </w:t>
      </w:r>
      <w:r w:rsidR="009B32E8">
        <w:t xml:space="preserve">a </w:t>
      </w:r>
      <w:r w:rsidR="00721E31" w:rsidRPr="00A9285E">
        <w:t>také</w:t>
      </w:r>
      <w:r w:rsidR="000C0E62">
        <w:t> </w:t>
      </w:r>
      <w:r w:rsidR="00721E31" w:rsidRPr="00A9285E">
        <w:t xml:space="preserve">stačilo přestavět prostory </w:t>
      </w:r>
      <w:r w:rsidR="006008CD">
        <w:t xml:space="preserve">již stojícího </w:t>
      </w:r>
      <w:r w:rsidR="00721E31" w:rsidRPr="00A9285E">
        <w:t>premonstrátského kláštera na biskupství.</w:t>
      </w:r>
      <w:r w:rsidR="00D054D1" w:rsidRPr="00A9285E">
        <w:t xml:space="preserve"> T</w:t>
      </w:r>
      <w:r w:rsidR="00721E31" w:rsidRPr="00A9285E">
        <w:t>ímto</w:t>
      </w:r>
      <w:r w:rsidR="00AD711D">
        <w:t> </w:t>
      </w:r>
      <w:r w:rsidR="00721E31" w:rsidRPr="00A9285E">
        <w:t>počinem se</w:t>
      </w:r>
      <w:r w:rsidR="009B32E8">
        <w:t> </w:t>
      </w:r>
      <w:r w:rsidR="00721E31" w:rsidRPr="00A9285E">
        <w:t>Litomyšl stala významným centrem kultury východních Čech a</w:t>
      </w:r>
      <w:r w:rsidR="006008CD">
        <w:t xml:space="preserve"> </w:t>
      </w:r>
      <w:r w:rsidR="00721E31" w:rsidRPr="00A9285E">
        <w:t xml:space="preserve">došlo zde </w:t>
      </w:r>
      <w:r w:rsidR="003C2E41" w:rsidRPr="00A9285E">
        <w:t>k přestavbám již</w:t>
      </w:r>
      <w:r w:rsidR="009B32E8">
        <w:t> </w:t>
      </w:r>
      <w:r w:rsidR="003C2E41" w:rsidRPr="00A9285E">
        <w:t>stojících románských budov a rozvoji dalšího umění</w:t>
      </w:r>
      <w:r w:rsidR="00BB1ECF" w:rsidRPr="00A9285E">
        <w:t>.</w:t>
      </w:r>
      <w:r w:rsidR="00BB289D" w:rsidRPr="00A9285E">
        <w:rPr>
          <w:rStyle w:val="Znakapoznpodarou"/>
        </w:rPr>
        <w:footnoteReference w:id="55"/>
      </w:r>
      <w:r w:rsidR="004B5681" w:rsidRPr="00A9285E">
        <w:t xml:space="preserve"> </w:t>
      </w:r>
    </w:p>
    <w:p w14:paraId="66B1F1C1" w14:textId="54D91829" w:rsidR="00A05AED" w:rsidRDefault="00810C47" w:rsidP="005F0CF8">
      <w:pPr>
        <w:pStyle w:val="text"/>
      </w:pPr>
      <w:r w:rsidRPr="00AD711D">
        <w:t>Litomyšl v drž</w:t>
      </w:r>
      <w:r w:rsidR="003A4BC8" w:rsidRPr="00AD711D">
        <w:t>ení</w:t>
      </w:r>
      <w:r w:rsidRPr="00AD711D">
        <w:t xml:space="preserve"> významných postav biskupství, ale také rodů Kostků z Postupic a</w:t>
      </w:r>
      <w:r w:rsidR="00AD711D">
        <w:t> </w:t>
      </w:r>
      <w:r w:rsidRPr="00AD711D">
        <w:t xml:space="preserve">Pernštejnů vzkvétala jak kulturně, tak politicky. Vznikly zde významné stavby, které jsou </w:t>
      </w:r>
      <w:r w:rsidRPr="00AD711D">
        <w:lastRenderedPageBreak/>
        <w:t>k vidění dodnes, jako kostel Povýšení sv</w:t>
      </w:r>
      <w:r w:rsidR="00AD711D">
        <w:t>.</w:t>
      </w:r>
      <w:r w:rsidRPr="00AD711D">
        <w:t xml:space="preserve"> Kříže, nebo rene</w:t>
      </w:r>
      <w:r w:rsidR="003A4BC8" w:rsidRPr="00AD711D">
        <w:t>s</w:t>
      </w:r>
      <w:r w:rsidRPr="00AD711D">
        <w:t xml:space="preserve">anční pernštejnský zámek. Soukromé domy </w:t>
      </w:r>
      <w:r w:rsidRPr="00A9285E">
        <w:t>na náměstí si sice zachovali půdorys gotické parcely, avšak jejich vzhled se</w:t>
      </w:r>
      <w:r w:rsidR="00AD711D">
        <w:t> </w:t>
      </w:r>
      <w:r w:rsidRPr="00A9285E">
        <w:t>v proměňujících uměleckých s</w:t>
      </w:r>
      <w:r w:rsidR="009B32E8">
        <w:t>tylech</w:t>
      </w:r>
      <w:r w:rsidRPr="00A9285E">
        <w:t xml:space="preserve"> </w:t>
      </w:r>
      <w:r w:rsidR="00B31534" w:rsidRPr="00A9285E">
        <w:t>pozměnil</w:t>
      </w:r>
      <w:r w:rsidR="00142159" w:rsidRPr="00A9285E">
        <w:t xml:space="preserve"> s</w:t>
      </w:r>
      <w:r w:rsidR="00B31534" w:rsidRPr="00A9285E">
        <w:t xml:space="preserve">vůj goticko-renesanční ráz si zachoval pouze dům čp. 110 U Rytířů. </w:t>
      </w:r>
    </w:p>
    <w:p w14:paraId="4DEFABC5" w14:textId="4E222246" w:rsidR="00AD711D" w:rsidRDefault="004C572B" w:rsidP="005F0CF8">
      <w:pPr>
        <w:pStyle w:val="text"/>
      </w:pPr>
      <w:r>
        <w:t>Všechny sbírkové předměty, jež budou níže popsány vznikly v období 15. až 16. století,</w:t>
      </w:r>
      <w:r w:rsidR="00B355DA">
        <w:t xml:space="preserve"> </w:t>
      </w:r>
      <w:r w:rsidR="009B32E8">
        <w:t xml:space="preserve">avšak </w:t>
      </w:r>
      <w:r w:rsidR="00B355DA">
        <w:t xml:space="preserve">jejich přímé vazby jsou mnohdy nejasné, stejně tak i jejich </w:t>
      </w:r>
      <w:r w:rsidR="009B32E8">
        <w:t xml:space="preserve">napojení na </w:t>
      </w:r>
      <w:r w:rsidR="00B355DA">
        <w:t>další</w:t>
      </w:r>
      <w:r w:rsidR="009B32E8">
        <w:t xml:space="preserve"> </w:t>
      </w:r>
      <w:r w:rsidR="00B355DA">
        <w:t>uměleck</w:t>
      </w:r>
      <w:r w:rsidR="009B32E8">
        <w:t xml:space="preserve">á </w:t>
      </w:r>
      <w:r w:rsidR="00B355DA">
        <w:t>centr</w:t>
      </w:r>
      <w:r w:rsidR="009B32E8">
        <w:t>a</w:t>
      </w:r>
      <w:r w:rsidR="00B355DA">
        <w:t xml:space="preserve"> regionu. Pokusme se nastínit pomyslnou </w:t>
      </w:r>
      <w:r w:rsidR="00B355DA" w:rsidRPr="00B355DA">
        <w:t>stratigrafii prolínajících se vrstev hmotné kultury a</w:t>
      </w:r>
      <w:r w:rsidR="009B32E8">
        <w:t> </w:t>
      </w:r>
      <w:r w:rsidR="00B355DA" w:rsidRPr="00B355DA">
        <w:t xml:space="preserve">urbanismu Litomyšle na konci středověku a </w:t>
      </w:r>
      <w:r w:rsidR="00B355DA">
        <w:t xml:space="preserve">na </w:t>
      </w:r>
      <w:r w:rsidR="00B355DA" w:rsidRPr="00B355DA">
        <w:t>počátku raného novověku.</w:t>
      </w:r>
      <w:r w:rsidR="00B355DA">
        <w:t xml:space="preserve"> </w:t>
      </w:r>
      <w:r w:rsidR="008C315D">
        <w:t>Nejrozmanitější soubor artefaktů byl nalezen na návrší zvaném Hora Olivetská, a</w:t>
      </w:r>
      <w:r w:rsidR="009B32E8">
        <w:t>čkoli</w:t>
      </w:r>
      <w:r w:rsidR="008C315D">
        <w:t xml:space="preserve"> některé fragmenty z lapidária Regionálního muzea v Litomyšl nelze přesně zařadit do původního kontextu. </w:t>
      </w:r>
      <w:r w:rsidR="008E403F" w:rsidRPr="00FB29BD">
        <w:t>[5]</w:t>
      </w:r>
    </w:p>
    <w:p w14:paraId="3C0BBAE6" w14:textId="5E90670B" w:rsidR="0054463B" w:rsidRDefault="00AD711D" w:rsidP="00AD711D">
      <w:pPr>
        <w:spacing w:after="160" w:line="259" w:lineRule="auto"/>
      </w:pPr>
      <w:r>
        <w:br w:type="page"/>
      </w:r>
    </w:p>
    <w:p w14:paraId="23B2072A" w14:textId="08789664" w:rsidR="003B76D4" w:rsidRDefault="00557D67" w:rsidP="003B76D4">
      <w:pPr>
        <w:pStyle w:val="Nadpis2"/>
      </w:pPr>
      <w:bookmarkStart w:id="7" w:name="_Toc106791502"/>
      <w:r>
        <w:lastRenderedPageBreak/>
        <w:t>Hradby</w:t>
      </w:r>
      <w:bookmarkEnd w:id="7"/>
      <w:r w:rsidR="003B76D4">
        <w:t xml:space="preserve"> </w:t>
      </w:r>
    </w:p>
    <w:p w14:paraId="4EE83CCA" w14:textId="77B8D35D" w:rsidR="00DB37BC" w:rsidRPr="00BA6251" w:rsidRDefault="00BA6251" w:rsidP="005F0CF8">
      <w:pPr>
        <w:pStyle w:val="text"/>
      </w:pPr>
      <w:r>
        <w:t xml:space="preserve">Původ </w:t>
      </w:r>
      <w:r w:rsidR="00071CD0">
        <w:t>o</w:t>
      </w:r>
      <w:r>
        <w:t xml:space="preserve">pevnění města Litomyšle se tradičně uvádí </w:t>
      </w:r>
      <w:r w:rsidR="00071CD0">
        <w:t>rokem 135</w:t>
      </w:r>
      <w:r w:rsidR="004D53DD">
        <w:t xml:space="preserve">1, kdy získal biskup Jan I. od krále Karla IV. </w:t>
      </w:r>
      <w:r w:rsidR="00CC0A58">
        <w:t>právo</w:t>
      </w:r>
      <w:r w:rsidR="004D53DD">
        <w:t xml:space="preserve"> </w:t>
      </w:r>
      <w:r w:rsidR="00AD711D">
        <w:t>pro</w:t>
      </w:r>
      <w:r w:rsidR="004D53DD">
        <w:t xml:space="preserve"> vybírání cla na hradby</w:t>
      </w:r>
      <w:r w:rsidR="00376FCF">
        <w:t>.</w:t>
      </w:r>
      <w:r w:rsidR="004D53DD">
        <w:t xml:space="preserve"> </w:t>
      </w:r>
      <w:r w:rsidR="00376FCF">
        <w:t>T</w:t>
      </w:r>
      <w:r w:rsidR="00557D67">
        <w:t>y se připojovaly k opevnění hradu na</w:t>
      </w:r>
      <w:r w:rsidR="00376FCF">
        <w:t> </w:t>
      </w:r>
      <w:r w:rsidR="00557D67">
        <w:t xml:space="preserve">místě dnešních klášterních zahrad, dále za </w:t>
      </w:r>
      <w:r w:rsidR="00593888">
        <w:t>a</w:t>
      </w:r>
      <w:r w:rsidR="00557D67">
        <w:t>ugustiniánským klášterem až po dnešní hřbitov. Od hřbitova k</w:t>
      </w:r>
      <w:r w:rsidR="00376FCF">
        <w:t> </w:t>
      </w:r>
      <w:r w:rsidR="00557D67">
        <w:t>řece</w:t>
      </w:r>
      <w:r w:rsidR="00376FCF">
        <w:t>,</w:t>
      </w:r>
      <w:r w:rsidR="00557D67">
        <w:t xml:space="preserve"> podél ní za panský mlýn a opět zpět k</w:t>
      </w:r>
      <w:r w:rsidR="008574DA">
        <w:t> </w:t>
      </w:r>
      <w:r w:rsidR="00557D67">
        <w:t>hradu</w:t>
      </w:r>
      <w:r w:rsidR="008574DA">
        <w:t>. V hradbách se nacházely dvě</w:t>
      </w:r>
      <w:r w:rsidR="00593888">
        <w:t> </w:t>
      </w:r>
      <w:r w:rsidR="008574DA">
        <w:t>brány, Horní</w:t>
      </w:r>
      <w:r w:rsidR="00376FCF">
        <w:t xml:space="preserve"> tzv.</w:t>
      </w:r>
      <w:r w:rsidR="008574DA">
        <w:t xml:space="preserve"> Německá a Dolní</w:t>
      </w:r>
      <w:r w:rsidR="00376FCF">
        <w:t xml:space="preserve"> tzv. </w:t>
      </w:r>
      <w:r w:rsidR="008574DA">
        <w:t>Česká. Postupem času toto opevnění sešlo a bylo opravováno.</w:t>
      </w:r>
      <w:r w:rsidR="00DB37BC">
        <w:rPr>
          <w:rStyle w:val="Znakapoznpodarou"/>
        </w:rPr>
        <w:footnoteReference w:id="56"/>
      </w:r>
    </w:p>
    <w:p w14:paraId="2F4511B6" w14:textId="7ADFC2FA" w:rsidR="005B06BE" w:rsidRDefault="008F4417" w:rsidP="00E82392">
      <w:pPr>
        <w:pStyle w:val="Nadpis3"/>
      </w:pPr>
      <w:bookmarkStart w:id="8" w:name="_Toc106791503"/>
      <w:r w:rsidRPr="00A9285E">
        <w:t>Červená věž bývalého Horního města</w:t>
      </w:r>
      <w:r w:rsidR="00B13D4E">
        <w:t xml:space="preserve"> s erbem Kostků z</w:t>
      </w:r>
      <w:r w:rsidR="00326DA6">
        <w:t> </w:t>
      </w:r>
      <w:r w:rsidR="00B13D4E">
        <w:t>Postupic</w:t>
      </w:r>
      <w:bookmarkEnd w:id="8"/>
    </w:p>
    <w:p w14:paraId="0E31CB3D" w14:textId="4D59DD52" w:rsidR="00DA0D9F" w:rsidRDefault="00413F30" w:rsidP="005F0CF8">
      <w:pPr>
        <w:pStyle w:val="text"/>
      </w:pPr>
      <w:r>
        <w:rPr>
          <w:noProof/>
        </w:rPr>
        <mc:AlternateContent>
          <mc:Choice Requires="wps">
            <w:drawing>
              <wp:anchor distT="0" distB="0" distL="114300" distR="114300" simplePos="0" relativeHeight="251990016" behindDoc="1" locked="0" layoutInCell="1" allowOverlap="1" wp14:anchorId="3621ABA9" wp14:editId="62A4BD06">
                <wp:simplePos x="0" y="0"/>
                <wp:positionH relativeFrom="column">
                  <wp:posOffset>2451735</wp:posOffset>
                </wp:positionH>
                <wp:positionV relativeFrom="paragraph">
                  <wp:posOffset>3521075</wp:posOffset>
                </wp:positionV>
                <wp:extent cx="2502535" cy="464820"/>
                <wp:effectExtent l="0" t="0" r="0" b="0"/>
                <wp:wrapTight wrapText="bothSides">
                  <wp:wrapPolygon edited="0">
                    <wp:start x="548" y="590"/>
                    <wp:lineTo x="548" y="20066"/>
                    <wp:lineTo x="20937" y="20066"/>
                    <wp:lineTo x="20827" y="590"/>
                    <wp:lineTo x="548" y="590"/>
                  </wp:wrapPolygon>
                </wp:wrapTight>
                <wp:docPr id="190" name="Textové pole 190"/>
                <wp:cNvGraphicFramePr/>
                <a:graphic xmlns:a="http://schemas.openxmlformats.org/drawingml/2006/main">
                  <a:graphicData uri="http://schemas.microsoft.com/office/word/2010/wordprocessingShape">
                    <wps:wsp>
                      <wps:cNvSpPr txBox="1"/>
                      <wps:spPr>
                        <a:xfrm>
                          <a:off x="0" y="0"/>
                          <a:ext cx="2502535" cy="464820"/>
                        </a:xfrm>
                        <a:prstGeom prst="rect">
                          <a:avLst/>
                        </a:prstGeom>
                        <a:noFill/>
                        <a:ln w="6350">
                          <a:noFill/>
                        </a:ln>
                      </wps:spPr>
                      <wps:txbx>
                        <w:txbxContent>
                          <w:p w14:paraId="606F6989" w14:textId="77777777" w:rsidR="00E82392" w:rsidRPr="00C93D51" w:rsidRDefault="00E82392" w:rsidP="005F0CF8">
                            <w:pPr>
                              <w:pStyle w:val="Titulek"/>
                              <w:rPr>
                                <w:noProof/>
                              </w:rPr>
                            </w:pPr>
                            <w:r w:rsidRPr="00B030C7">
                              <w:t>[8] Erb Kostků z Postupic na Červené věži v </w:t>
                            </w:r>
                            <w:r w:rsidRPr="00A9285E">
                              <w:t xml:space="preserve">Litomyšli z doby kolem roku 1490.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21ABA9" id="_x0000_t202" coordsize="21600,21600" o:spt="202" path="m,l,21600r21600,l21600,xe">
                <v:stroke joinstyle="miter"/>
                <v:path gradientshapeok="t" o:connecttype="rect"/>
              </v:shapetype>
              <v:shape id="Textové pole 190" o:spid="_x0000_s1026" type="#_x0000_t202" style="position:absolute;left:0;text-align:left;margin-left:193.05pt;margin-top:277.25pt;width:197.05pt;height:36.6pt;z-index:-2513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ipsgGAIAACwEAAAOAAAAZHJzL2Uyb0RvYy54bWysU01vGyEQvVfqf0Dc6107tpuuvI7cRK4q&#13;&#10;RUkkp8oZs+BdCRgK2Lvur+/Arj+U9lT1AgMzzMd7j8VdpxU5COcbMCUdj3JKhOFQNWZX0h+v60+3&#13;&#10;lPjATMUUGFHSo/D0bvnxw6K1hZhADaoSjmAS44vWlrQOwRZZ5nktNPMjsMKgU4LTLODR7bLKsRaz&#13;&#10;a5VN8nyeteAq64AL7/H2oXfSZcovpeDhWUovAlElxd5CWl1at3HNlgtW7ByzdcOHNtg/dKFZY7Do&#13;&#10;OdUDC4zsXfNHKt1wBx5kGHHQGUjZcJFmwGnG+btpNjWzIs2C4Hh7hsn/v7T86bCxL46E7it0SGAE&#13;&#10;pLW+8HgZ5+mk03HHTgn6EcLjGTbRBcLxcjLLJ7ObGSUcfdP59HaScM0ur63z4ZsATaJRUoe0JLTY&#13;&#10;4dEHrIihp5BYzMC6USpRowxpSzq/meXpwdmDL5TBh5deoxW6bTcMsIXqiHM56Cn3lq8bLP7IfHhh&#13;&#10;DjnGUVC34RkXqQCLwGBRUoP79bf7GI/Qo5eSFjVTUv9zz5ygRH03SMqX8XQaRZYO09lnxIG4a8/2&#13;&#10;2mP2+h5QlmP8IZYnM8YHdTKlA/2G8l7FquhihmPtkoaTeR96JeP34GK1SkEoK8vCo9lYHlNHOCO0&#13;&#10;r90bc3bAPyBzT3BSFyve0dDH9kSs9gFkkziKAPeoDrijJBN1w/eJmr8+p6jLJ1/+BgAA//8DAFBL&#13;&#10;AwQUAAYACAAAACEAyXyNr+UAAAAQAQAADwAAAGRycy9kb3ducmV2LnhtbExPO0/DMBDekfgP1iGx&#13;&#10;UaeBPJTGqaqgCgnB0NKFzYndJMI+h9htA7+eY4LlpE/3Pcv1bA0768kPDgUsFxEwja1TA3YCDm/b&#13;&#10;uxyYDxKVNA61gC/tYV1dX5WyUO6CO33eh46RCfpCCuhDGAvOfdtrK/3CjRrpd3STlYHg1HE1yQuZ&#13;&#10;W8PjKEq5lQNSQi9HXfe6/difrIDnevsqd01s829TP70cN+Pn4T0R4vZmflzR2ayABT2HPwX8bqD+&#13;&#10;UFGxxp1QeWYE3OfpkqgCkuQhAUaMLI9iYI2ANM4y4FXJ/w+pfgAAAP//AwBQSwECLQAUAAYACAAA&#13;&#10;ACEAtoM4kv4AAADhAQAAEwAAAAAAAAAAAAAAAAAAAAAAW0NvbnRlbnRfVHlwZXNdLnhtbFBLAQIt&#13;&#10;ABQABgAIAAAAIQA4/SH/1gAAAJQBAAALAAAAAAAAAAAAAAAAAC8BAABfcmVscy8ucmVsc1BLAQIt&#13;&#10;ABQABgAIAAAAIQCuipsgGAIAACwEAAAOAAAAAAAAAAAAAAAAAC4CAABkcnMvZTJvRG9jLnhtbFBL&#13;&#10;AQItABQABgAIAAAAIQDJfI2v5QAAABABAAAPAAAAAAAAAAAAAAAAAHIEAABkcnMvZG93bnJldi54&#13;&#10;bWxQSwUGAAAAAAQABADzAAAAhAUAAAAA&#13;&#10;" filled="f" stroked="f" strokeweight=".5pt">
                <v:textbox>
                  <w:txbxContent>
                    <w:p w14:paraId="606F6989" w14:textId="77777777" w:rsidR="00E82392" w:rsidRPr="00C93D51" w:rsidRDefault="00E82392" w:rsidP="005F0CF8">
                      <w:pPr>
                        <w:pStyle w:val="Titulek"/>
                        <w:rPr>
                          <w:noProof/>
                        </w:rPr>
                      </w:pPr>
                      <w:r w:rsidRPr="00B030C7">
                        <w:t>[8] Erb Kostků z Postupic na Červené věži v </w:t>
                      </w:r>
                      <w:r w:rsidRPr="00A9285E">
                        <w:t xml:space="preserve">Litomyšli z doby kolem roku 1490. </w:t>
                      </w:r>
                    </w:p>
                  </w:txbxContent>
                </v:textbox>
                <w10:wrap type="tight"/>
              </v:shape>
            </w:pict>
          </mc:Fallback>
        </mc:AlternateContent>
      </w:r>
      <w:r w:rsidR="00E82392">
        <w:rPr>
          <w:noProof/>
        </w:rPr>
        <w:drawing>
          <wp:inline distT="0" distB="0" distL="0" distR="0" wp14:anchorId="2BA1EA07" wp14:editId="48EB7399">
            <wp:extent cx="1942914" cy="3978442"/>
            <wp:effectExtent l="0" t="0" r="0" b="4445"/>
            <wp:docPr id="189" name="Obrázek 189" descr="Obsah obrázku exteriér, kámen,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Obrázek 189" descr="Obsah obrázku exteriér, kámen, staré&#10;&#10;Popis byl vytvořen automaticky"/>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42914" cy="3978442"/>
                    </a:xfrm>
                    <a:prstGeom prst="rect">
                      <a:avLst/>
                    </a:prstGeom>
                  </pic:spPr>
                </pic:pic>
              </a:graphicData>
            </a:graphic>
          </wp:inline>
        </w:drawing>
      </w:r>
    </w:p>
    <w:p w14:paraId="235201B8" w14:textId="2951E69C" w:rsidR="008F4417" w:rsidRPr="00A9285E" w:rsidRDefault="00706564" w:rsidP="005F0CF8">
      <w:pPr>
        <w:pStyle w:val="text"/>
      </w:pPr>
      <w:r w:rsidRPr="00A9285E">
        <w:t>Významným skutkem Kostků z Postupic bylo založení Horního (</w:t>
      </w:r>
      <w:r w:rsidR="00376FCF">
        <w:t>N</w:t>
      </w:r>
      <w:r w:rsidRPr="00A9285E">
        <w:t>ového) města, kolem</w:t>
      </w:r>
      <w:r w:rsidR="00376FCF">
        <w:t> </w:t>
      </w:r>
      <w:r w:rsidRPr="00A9285E">
        <w:t xml:space="preserve">roku 1490. </w:t>
      </w:r>
      <w:r w:rsidR="00966176" w:rsidRPr="00A9285E">
        <w:t>Nacházelo se u dnešní ulice Aloise Jiráska</w:t>
      </w:r>
      <w:r w:rsidR="0007448C" w:rsidRPr="00A9285E">
        <w:t xml:space="preserve"> a v prostředí piaristického chrámu byla radnice s okolními budovami. Město obíhaly hradby, které uzavírala dnešní Červená</w:t>
      </w:r>
      <w:r w:rsidR="00376FCF">
        <w:t> </w:t>
      </w:r>
      <w:r w:rsidR="0007448C" w:rsidRPr="00D35212">
        <w:t>věž</w:t>
      </w:r>
      <w:r w:rsidR="00376FCF" w:rsidRPr="00D35212">
        <w:t> </w:t>
      </w:r>
      <w:r w:rsidR="0052185C" w:rsidRPr="00D35212">
        <w:t>[</w:t>
      </w:r>
      <w:r w:rsidR="005B061C" w:rsidRPr="00D35212">
        <w:t>6, 7</w:t>
      </w:r>
      <w:r w:rsidR="0052185C" w:rsidRPr="00D35212">
        <w:t>]</w:t>
      </w:r>
      <w:r w:rsidR="0007448C" w:rsidRPr="00D35212">
        <w:t xml:space="preserve">. </w:t>
      </w:r>
      <w:r w:rsidR="00E81421" w:rsidRPr="00A9285E">
        <w:t xml:space="preserve">Žili zde zejména </w:t>
      </w:r>
      <w:r w:rsidR="00376FCF">
        <w:t>Č</w:t>
      </w:r>
      <w:r w:rsidR="00E81421" w:rsidRPr="00A9285E">
        <w:t>eští bratř</w:t>
      </w:r>
      <w:r w:rsidR="0015523B" w:rsidRPr="00A9285E">
        <w:t>i</w:t>
      </w:r>
      <w:r w:rsidR="00E81421" w:rsidRPr="00A9285E">
        <w:t>, kteří měli jistá privilegia</w:t>
      </w:r>
      <w:r w:rsidR="00376FCF">
        <w:t xml:space="preserve"> – </w:t>
      </w:r>
      <w:r w:rsidR="00704F86" w:rsidRPr="00A9285E">
        <w:t xml:space="preserve">byli </w:t>
      </w:r>
      <w:r w:rsidR="00E81421" w:rsidRPr="00A9285E">
        <w:t xml:space="preserve">po dobu </w:t>
      </w:r>
      <w:r w:rsidR="00704F86" w:rsidRPr="00A9285E">
        <w:t>17 let osvobozeni od roboty, vrchnost</w:t>
      </w:r>
      <w:r w:rsidR="00376FCF">
        <w:t xml:space="preserve"> </w:t>
      </w:r>
      <w:r w:rsidR="00D25C1E">
        <w:t xml:space="preserve">jim </w:t>
      </w:r>
      <w:r w:rsidR="00D25C1E" w:rsidRPr="00A9285E">
        <w:t>přislíbila</w:t>
      </w:r>
      <w:r w:rsidR="00704F86" w:rsidRPr="00A9285E">
        <w:t xml:space="preserve"> stavb</w:t>
      </w:r>
      <w:r w:rsidR="00376FCF">
        <w:t>u</w:t>
      </w:r>
      <w:r w:rsidR="00704F86" w:rsidRPr="00A9285E">
        <w:t xml:space="preserve"> fortny a přivede</w:t>
      </w:r>
      <w:r w:rsidR="0015523B" w:rsidRPr="00A9285E">
        <w:t>n</w:t>
      </w:r>
      <w:r w:rsidR="00704F86" w:rsidRPr="00A9285E">
        <w:t>a vod</w:t>
      </w:r>
      <w:r w:rsidR="0015523B" w:rsidRPr="00A9285E">
        <w:t>a</w:t>
      </w:r>
      <w:r w:rsidR="00704F86" w:rsidRPr="00A9285E">
        <w:t xml:space="preserve"> do pivovaru. Avšak koncem této doby se na občany Horního města vztahovala stejná práva a povinnosti jako mělo město Dolní. U </w:t>
      </w:r>
      <w:r w:rsidR="007D0217" w:rsidRPr="00A9285E">
        <w:t>Červené věže</w:t>
      </w:r>
      <w:r w:rsidR="00704F86" w:rsidRPr="00A9285E">
        <w:t xml:space="preserve"> </w:t>
      </w:r>
      <w:r w:rsidR="00837CA5" w:rsidRPr="00A9285E">
        <w:t xml:space="preserve">(u horního mostu) </w:t>
      </w:r>
      <w:r w:rsidR="00704F86" w:rsidRPr="00A9285E">
        <w:t>m</w:t>
      </w:r>
      <w:r w:rsidR="007D0217" w:rsidRPr="00A9285E">
        <w:t>ě</w:t>
      </w:r>
      <w:r w:rsidR="00704F86" w:rsidRPr="00A9285E">
        <w:t xml:space="preserve">li sloužit dva </w:t>
      </w:r>
      <w:r w:rsidR="007D0217" w:rsidRPr="00A9285E">
        <w:t xml:space="preserve">branní, z nichž jednoho </w:t>
      </w:r>
      <w:r w:rsidR="007D0217" w:rsidRPr="00A9285E">
        <w:lastRenderedPageBreak/>
        <w:t>vydržovala šlechta a druhého obě města</w:t>
      </w:r>
      <w:r w:rsidR="00837CA5" w:rsidRPr="00A9285E">
        <w:t xml:space="preserve">. V </w:t>
      </w:r>
      <w:r w:rsidR="007D0217" w:rsidRPr="00A9285E">
        <w:t xml:space="preserve">dobách </w:t>
      </w:r>
      <w:r w:rsidR="00837CA5" w:rsidRPr="00A9285E">
        <w:t>ohrožení měla být stráž při horním mostu posílena stejným počtem osob od šlechty i z Dolního a Horního města.</w:t>
      </w:r>
      <w:r w:rsidR="00E4115E" w:rsidRPr="00A9285E">
        <w:rPr>
          <w:rStyle w:val="Znakapoznpodarou"/>
        </w:rPr>
        <w:footnoteReference w:id="57"/>
      </w:r>
      <w:r w:rsidR="00CF0015" w:rsidRPr="00A9285E">
        <w:t xml:space="preserve"> </w:t>
      </w:r>
    </w:p>
    <w:p w14:paraId="3C33C571" w14:textId="604DA502" w:rsidR="00DE7EB6" w:rsidRDefault="00CF0015" w:rsidP="005F0CF8">
      <w:pPr>
        <w:pStyle w:val="text"/>
      </w:pPr>
      <w:r w:rsidRPr="00A9285E">
        <w:t xml:space="preserve">Čtyřhranná Červená věž </w:t>
      </w:r>
      <w:r w:rsidR="00DE422E" w:rsidRPr="00A9285E">
        <w:t>pochází z roku 14</w:t>
      </w:r>
      <w:r w:rsidR="003E25B0" w:rsidRPr="00A9285E">
        <w:t>77, svůj název získala podle červeného kamene, z něhož je zhotovena.</w:t>
      </w:r>
      <w:r w:rsidR="001D3AFD" w:rsidRPr="00A9285E">
        <w:rPr>
          <w:rStyle w:val="Znakapoznpodarou"/>
        </w:rPr>
        <w:footnoteReference w:id="58"/>
      </w:r>
      <w:r w:rsidR="003E25B0" w:rsidRPr="00A9285E">
        <w:t xml:space="preserve"> J</w:t>
      </w:r>
      <w:r w:rsidR="00DE422E" w:rsidRPr="00A9285E">
        <w:t>ejí západní stranu zdobí rozměrný rytířský znak pánů Kostků z</w:t>
      </w:r>
      <w:r w:rsidR="0052185C" w:rsidRPr="00A9285E">
        <w:t> </w:t>
      </w:r>
      <w:r w:rsidR="00DE422E" w:rsidRPr="00A9285E">
        <w:t>Postupic</w:t>
      </w:r>
      <w:r w:rsidR="0052185C" w:rsidRPr="00A9285E">
        <w:t xml:space="preserve"> </w:t>
      </w:r>
      <w:r w:rsidR="0052185C" w:rsidRPr="00D35212">
        <w:t>[</w:t>
      </w:r>
      <w:r w:rsidR="008010B1" w:rsidRPr="00D35212">
        <w:t>8</w:t>
      </w:r>
      <w:r w:rsidR="0052185C" w:rsidRPr="00D35212">
        <w:t>]</w:t>
      </w:r>
      <w:r w:rsidR="00A33C0E" w:rsidRPr="00D35212">
        <w:t xml:space="preserve">, </w:t>
      </w:r>
      <w:r w:rsidR="00A33C0E" w:rsidRPr="00A9285E">
        <w:t>patřící k nejstarším zachovaným kamenickým projevům v Litomyšli.</w:t>
      </w:r>
      <w:r w:rsidR="00BF372A" w:rsidRPr="00A9285E">
        <w:rPr>
          <w:rStyle w:val="Znakapoznpodarou"/>
        </w:rPr>
        <w:footnoteReference w:id="59"/>
      </w:r>
      <w:r w:rsidR="00BF372A" w:rsidRPr="00A9285E">
        <w:t xml:space="preserve"> Jedná se</w:t>
      </w:r>
      <w:r w:rsidR="00FD00DD">
        <w:t> </w:t>
      </w:r>
      <w:r w:rsidR="00BF372A" w:rsidRPr="00A9285E">
        <w:t xml:space="preserve">o </w:t>
      </w:r>
      <w:r w:rsidR="00DE422E" w:rsidRPr="00A9285E">
        <w:t>šikmo položený štít s</w:t>
      </w:r>
      <w:r w:rsidR="008F19E5" w:rsidRPr="00A9285E">
        <w:t> </w:t>
      </w:r>
      <w:r w:rsidR="00DE422E" w:rsidRPr="00A9285E">
        <w:t>hráběmi</w:t>
      </w:r>
      <w:r w:rsidR="008F19E5" w:rsidRPr="00A9285E">
        <w:t xml:space="preserve">, nad </w:t>
      </w:r>
      <w:r w:rsidR="00FD00DD">
        <w:t>nímž</w:t>
      </w:r>
      <w:r w:rsidR="008F19E5" w:rsidRPr="00A9285E">
        <w:t xml:space="preserve"> je přilba s klenotem a fa</w:t>
      </w:r>
      <w:r w:rsidR="0086700F" w:rsidRPr="00A9285E">
        <w:t>n</w:t>
      </w:r>
      <w:r w:rsidR="008F19E5" w:rsidRPr="00A9285E">
        <w:t>frnochy.</w:t>
      </w:r>
      <w:r w:rsidR="008F19E5" w:rsidRPr="00A9285E">
        <w:rPr>
          <w:rStyle w:val="Znakapoznpodarou"/>
        </w:rPr>
        <w:footnoteReference w:id="60"/>
      </w:r>
      <w:r w:rsidR="008F19E5" w:rsidRPr="00A9285E">
        <w:t xml:space="preserve"> Během let</w:t>
      </w:r>
      <w:r w:rsidR="00FD00DD">
        <w:t> </w:t>
      </w:r>
      <w:r w:rsidR="008F19E5" w:rsidRPr="00A9285E">
        <w:t xml:space="preserve">1993–1998 byla věž restaurována </w:t>
      </w:r>
      <w:r w:rsidR="002D2216" w:rsidRPr="00A9285E">
        <w:t>a doplněna o novou střechu od architektů Mikuláše Hulce a Evy Antošové.</w:t>
      </w:r>
      <w:r w:rsidR="005928F3" w:rsidRPr="00A9285E">
        <w:rPr>
          <w:rStyle w:val="Znakapoznpodarou"/>
        </w:rPr>
        <w:footnoteReference w:id="61"/>
      </w:r>
      <w:r w:rsidR="00CF3AAD" w:rsidRPr="00A9285E">
        <w:t xml:space="preserve"> </w:t>
      </w:r>
    </w:p>
    <w:p w14:paraId="09FD913F" w14:textId="0F5C99EE" w:rsidR="008C315D" w:rsidRPr="00D35212" w:rsidRDefault="00CE485A" w:rsidP="005F0CF8">
      <w:pPr>
        <w:pStyle w:val="text"/>
      </w:pPr>
      <w:r w:rsidRPr="0073229D">
        <w:t xml:space="preserve">Podobnosti </w:t>
      </w:r>
      <w:r w:rsidR="00FA4F44" w:rsidRPr="0073229D">
        <w:t xml:space="preserve">znaku pánů Kostků z Postupic na Červené věži v Litomyšli </w:t>
      </w:r>
      <w:r w:rsidR="00885F71">
        <w:t xml:space="preserve">lze </w:t>
      </w:r>
      <w:r w:rsidRPr="0073229D">
        <w:t>naléz</w:t>
      </w:r>
      <w:r w:rsidR="00885F71">
        <w:t xml:space="preserve">t </w:t>
      </w:r>
      <w:r w:rsidRPr="0073229D">
        <w:t xml:space="preserve">v erbovním reliéfu z kostela </w:t>
      </w:r>
      <w:r w:rsidR="002044A1" w:rsidRPr="0073229D">
        <w:t>Nanebevzetí</w:t>
      </w:r>
      <w:r w:rsidRPr="0073229D">
        <w:t xml:space="preserve"> Panny Marie</w:t>
      </w:r>
      <w:r w:rsidR="002044A1" w:rsidRPr="0073229D">
        <w:t xml:space="preserve"> v</w:t>
      </w:r>
      <w:r w:rsidR="008C315D">
        <w:t> </w:t>
      </w:r>
      <w:r w:rsidR="002044A1" w:rsidRPr="0073229D">
        <w:t>Chotěborkách</w:t>
      </w:r>
      <w:r w:rsidR="008C315D">
        <w:t xml:space="preserve"> (</w:t>
      </w:r>
      <w:r w:rsidR="002044A1" w:rsidRPr="0073229D">
        <w:t xml:space="preserve">okres </w:t>
      </w:r>
      <w:r w:rsidR="002044A1" w:rsidRPr="00D35212">
        <w:t>Trutnov</w:t>
      </w:r>
      <w:r w:rsidR="008C315D" w:rsidRPr="00D35212">
        <w:t xml:space="preserve">) </w:t>
      </w:r>
      <w:r w:rsidR="00376C85" w:rsidRPr="00D35212">
        <w:t>[9]</w:t>
      </w:r>
      <w:r w:rsidR="00BE3E25" w:rsidRPr="00D35212">
        <w:t>.</w:t>
      </w:r>
      <w:r w:rsidR="008854E3" w:rsidRPr="00D35212">
        <w:rPr>
          <w:rStyle w:val="Znakapoznpodarou"/>
        </w:rPr>
        <w:footnoteReference w:id="62"/>
      </w:r>
      <w:r w:rsidR="00376C85" w:rsidRPr="00D35212">
        <w:t xml:space="preserve"> </w:t>
      </w:r>
    </w:p>
    <w:p w14:paraId="5A42967D" w14:textId="278EC72B" w:rsidR="008F4417" w:rsidRDefault="005B06BE" w:rsidP="003B76D4">
      <w:pPr>
        <w:pStyle w:val="Nadpis3"/>
      </w:pPr>
      <w:bookmarkStart w:id="9" w:name="_Toc106791504"/>
      <w:r w:rsidRPr="00A9285E">
        <w:rPr>
          <w:noProof/>
        </w:rPr>
        <w:drawing>
          <wp:anchor distT="0" distB="0" distL="114300" distR="114300" simplePos="0" relativeHeight="251788288" behindDoc="1" locked="0" layoutInCell="1" allowOverlap="1" wp14:anchorId="2D376D2D" wp14:editId="030BDD1A">
            <wp:simplePos x="0" y="0"/>
            <wp:positionH relativeFrom="column">
              <wp:posOffset>-1905</wp:posOffset>
            </wp:positionH>
            <wp:positionV relativeFrom="paragraph">
              <wp:posOffset>258445</wp:posOffset>
            </wp:positionV>
            <wp:extent cx="4218940" cy="2787015"/>
            <wp:effectExtent l="0" t="0" r="0" b="0"/>
            <wp:wrapTight wrapText="bothSides">
              <wp:wrapPolygon edited="0">
                <wp:start x="0" y="0"/>
                <wp:lineTo x="0" y="21457"/>
                <wp:lineTo x="21522" y="21457"/>
                <wp:lineTo x="21522" y="0"/>
                <wp:lineTo x="0" y="0"/>
              </wp:wrapPolygon>
            </wp:wrapTight>
            <wp:docPr id="62" name="Obrázek 62" descr="Obsah obrázku budova, stavební materiál, kámen,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budova, stavební materiál, kámen, staré&#10;&#10;Popis byl vytvořen automaticky"/>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18940" cy="2787015"/>
                    </a:xfrm>
                    <a:prstGeom prst="rect">
                      <a:avLst/>
                    </a:prstGeom>
                  </pic:spPr>
                </pic:pic>
              </a:graphicData>
            </a:graphic>
            <wp14:sizeRelH relativeFrom="page">
              <wp14:pctWidth>0</wp14:pctWidth>
            </wp14:sizeRelH>
            <wp14:sizeRelV relativeFrom="page">
              <wp14:pctHeight>0</wp14:pctHeight>
            </wp14:sizeRelV>
          </wp:anchor>
        </w:drawing>
      </w:r>
      <w:r w:rsidR="008F4417" w:rsidRPr="00A9285E">
        <w:t>Městské b</w:t>
      </w:r>
      <w:r w:rsidR="00581C53">
        <w:t>r</w:t>
      </w:r>
      <w:r w:rsidR="008F4417" w:rsidRPr="00A9285E">
        <w:t>ány</w:t>
      </w:r>
      <w:bookmarkEnd w:id="9"/>
    </w:p>
    <w:p w14:paraId="4EFF5D81" w14:textId="54ABE760" w:rsidR="002A1634" w:rsidRPr="00A9285E" w:rsidRDefault="002A1634" w:rsidP="005F0CF8">
      <w:pPr>
        <w:pStyle w:val="text"/>
      </w:pPr>
    </w:p>
    <w:p w14:paraId="3DD72880" w14:textId="77777777" w:rsidR="005B06BE" w:rsidRDefault="005B06BE" w:rsidP="005F0CF8">
      <w:pPr>
        <w:pStyle w:val="Titulek"/>
      </w:pPr>
    </w:p>
    <w:p w14:paraId="72668DAD" w14:textId="77777777" w:rsidR="005B06BE" w:rsidRDefault="005B06BE" w:rsidP="005F0CF8">
      <w:pPr>
        <w:pStyle w:val="Titulek"/>
      </w:pPr>
    </w:p>
    <w:p w14:paraId="787AC65D" w14:textId="77777777" w:rsidR="005B06BE" w:rsidRDefault="005B06BE" w:rsidP="005F0CF8">
      <w:pPr>
        <w:pStyle w:val="Titulek"/>
      </w:pPr>
    </w:p>
    <w:p w14:paraId="68F7F0DE" w14:textId="77777777" w:rsidR="005B06BE" w:rsidRDefault="005B06BE" w:rsidP="005F0CF8">
      <w:pPr>
        <w:pStyle w:val="Titulek"/>
      </w:pPr>
    </w:p>
    <w:p w14:paraId="5B4C7647" w14:textId="77777777" w:rsidR="005B06BE" w:rsidRDefault="005B06BE" w:rsidP="005F0CF8">
      <w:pPr>
        <w:pStyle w:val="Titulek"/>
      </w:pPr>
    </w:p>
    <w:p w14:paraId="1D6A701E" w14:textId="77777777" w:rsidR="005B06BE" w:rsidRDefault="005B06BE" w:rsidP="005F0CF8">
      <w:pPr>
        <w:pStyle w:val="Titulek"/>
      </w:pPr>
    </w:p>
    <w:p w14:paraId="3E2A4A77" w14:textId="77777777" w:rsidR="005B06BE" w:rsidRDefault="005B06BE" w:rsidP="005F0CF8">
      <w:pPr>
        <w:pStyle w:val="Titulek"/>
      </w:pPr>
    </w:p>
    <w:p w14:paraId="6ED9FAAF" w14:textId="77777777" w:rsidR="0006022D" w:rsidRDefault="0006022D" w:rsidP="005F0CF8">
      <w:pPr>
        <w:pStyle w:val="Titulek"/>
      </w:pPr>
    </w:p>
    <w:p w14:paraId="5404961B" w14:textId="7F976A67" w:rsidR="002A1634" w:rsidRPr="002A1634" w:rsidRDefault="002A1634" w:rsidP="005F0CF8">
      <w:pPr>
        <w:pStyle w:val="Titulek"/>
        <w:rPr>
          <w:noProof/>
        </w:rPr>
      </w:pPr>
      <w:r w:rsidRPr="00B030C7">
        <w:t>[</w:t>
      </w:r>
      <w:r w:rsidR="002E4E87">
        <w:t>10</w:t>
      </w:r>
      <w:r w:rsidRPr="00B030C7">
        <w:t>] Nápisová deska z Dolní brány, 1536</w:t>
      </w:r>
      <w:r>
        <w:t>.</w:t>
      </w:r>
      <w:r w:rsidRPr="00B030C7">
        <w:rPr>
          <w:noProof/>
        </w:rPr>
        <w:t xml:space="preserve"> </w:t>
      </w:r>
    </w:p>
    <w:p w14:paraId="6BE15113" w14:textId="4E52F3D3" w:rsidR="0015523B" w:rsidRPr="00A9285E" w:rsidRDefault="0015523B" w:rsidP="005F0CF8">
      <w:pPr>
        <w:pStyle w:val="text"/>
      </w:pPr>
      <w:r w:rsidRPr="00A9285E">
        <w:t>Městské brány v Litomyšli dal vystavět Bohuš III. Kostka z Postupic, který byl poslední z rodu Kostků, jenž v Litomyšli vládl. Za jeho účast v boji proti Ferdinand</w:t>
      </w:r>
      <w:r w:rsidR="00885F71">
        <w:t>u</w:t>
      </w:r>
      <w:r w:rsidRPr="00A9285E">
        <w:t xml:space="preserve"> I. mu roku 1547 bylo sebráno </w:t>
      </w:r>
      <w:r w:rsidR="008F4859" w:rsidRPr="00A9285E">
        <w:t>L</w:t>
      </w:r>
      <w:r w:rsidRPr="00A9285E">
        <w:t>itomyšlské panství</w:t>
      </w:r>
      <w:r w:rsidR="00124D58">
        <w:t xml:space="preserve">, odešel do </w:t>
      </w:r>
      <w:r w:rsidR="00124D58" w:rsidRPr="00A9285E">
        <w:t>Brandýs</w:t>
      </w:r>
      <w:r w:rsidR="00124D58">
        <w:t>a</w:t>
      </w:r>
      <w:r w:rsidR="00124D58" w:rsidRPr="00A9285E">
        <w:t xml:space="preserve"> nad Orlicí</w:t>
      </w:r>
      <w:r w:rsidR="00124D58">
        <w:t>, kde</w:t>
      </w:r>
      <w:r w:rsidR="00124D58" w:rsidRPr="00A9285E">
        <w:t xml:space="preserve"> roku 1557</w:t>
      </w:r>
      <w:r w:rsidR="00124D58">
        <w:t xml:space="preserve"> zemřel. </w:t>
      </w:r>
      <w:r w:rsidRPr="00A9285E">
        <w:t>Dolní</w:t>
      </w:r>
      <w:r w:rsidR="00885F71">
        <w:t> </w:t>
      </w:r>
      <w:r w:rsidRPr="00A9285E">
        <w:t>brána byla po ohni 1814 zrestaurována a opatřena věží, ale o zhruba 20 lete později</w:t>
      </w:r>
      <w:r w:rsidR="00124D58">
        <w:t xml:space="preserve"> </w:t>
      </w:r>
      <w:r w:rsidRPr="00A9285E">
        <w:t>byla na</w:t>
      </w:r>
      <w:r w:rsidR="00124D58">
        <w:t> </w:t>
      </w:r>
      <w:r w:rsidRPr="00A9285E">
        <w:t>vládní rozkaz zbořena. Nápis z této brány byl zazděn do sousedního domu.</w:t>
      </w:r>
      <w:r w:rsidRPr="00A9285E">
        <w:rPr>
          <w:vertAlign w:val="superscript"/>
        </w:rPr>
        <w:footnoteReference w:id="63"/>
      </w:r>
    </w:p>
    <w:p w14:paraId="6C4EAB20" w14:textId="1A5B13EF" w:rsidR="00873FE5" w:rsidRDefault="008F4417" w:rsidP="005F0CF8">
      <w:pPr>
        <w:pStyle w:val="text"/>
      </w:pPr>
      <w:r w:rsidRPr="00A9285E">
        <w:lastRenderedPageBreak/>
        <w:t>Dům, u kterého městská brána, nazývaná Dolní čili Česká</w:t>
      </w:r>
      <w:r w:rsidR="00885F71">
        <w:t>,</w:t>
      </w:r>
      <w:r w:rsidRPr="00A9285E">
        <w:t xml:space="preserve"> byl roku 1981 zbourán. Původní gotická brána byla po požáru v roce 1536 za Bohuše III. Kostky z Postupic renesančně přestavěna, zachovala se z ní kamenná deska s latinským </w:t>
      </w:r>
      <w:r w:rsidRPr="00D35212">
        <w:t>nápisem</w:t>
      </w:r>
      <w:r w:rsidR="0002380B" w:rsidRPr="00D35212">
        <w:t xml:space="preserve"> [</w:t>
      </w:r>
      <w:r w:rsidR="002E4E87" w:rsidRPr="00D35212">
        <w:t>10</w:t>
      </w:r>
      <w:r w:rsidR="0002380B" w:rsidRPr="00D35212">
        <w:t>]</w:t>
      </w:r>
      <w:r w:rsidRPr="00D35212">
        <w:t xml:space="preserve">: </w:t>
      </w:r>
      <w:r w:rsidRPr="00D35212">
        <w:rPr>
          <w:i/>
          <w:iCs/>
        </w:rPr>
        <w:t xml:space="preserve">„BOHUSE </w:t>
      </w:r>
      <w:r w:rsidRPr="00A9285E">
        <w:rPr>
          <w:i/>
          <w:iCs/>
        </w:rPr>
        <w:t>COSTKA Z</w:t>
      </w:r>
      <w:r w:rsidR="001A1DE4">
        <w:rPr>
          <w:i/>
          <w:iCs/>
        </w:rPr>
        <w:t> </w:t>
      </w:r>
      <w:r w:rsidRPr="00A9285E">
        <w:rPr>
          <w:i/>
          <w:iCs/>
        </w:rPr>
        <w:t>POSTUPICZ. 1536. JUSTINA Z CUNSTATU.HIS NOVA PROGENIES COELO DESCENDIT AB ALTO! NOMINE, CHRISTE, TUO HANC EFFICE PERPETUAM UT NATI NATORUM ET QUI NASCENTUR AB ILLIS OBTINEANT PATRIAE DULCIA SAECULA SUAE! (Bohuš Kostka z Postupic. 1536. Justina z Kunštátu. Těmto manželům ať sestoupí nové potomstvo z</w:t>
      </w:r>
      <w:r w:rsidR="00381996">
        <w:rPr>
          <w:i/>
          <w:iCs/>
        </w:rPr>
        <w:t> </w:t>
      </w:r>
      <w:r w:rsidRPr="00A9285E">
        <w:rPr>
          <w:i/>
          <w:iCs/>
        </w:rPr>
        <w:t>vysokého nebe, jménem svým, Kriste, učiň je věčným, ať synové synů a ti, kdož z nich vzejdou, získají vlasti své blahé doby).</w:t>
      </w:r>
      <w:r w:rsidR="008C315D">
        <w:rPr>
          <w:i/>
          <w:iCs/>
        </w:rPr>
        <w:t xml:space="preserve">“ </w:t>
      </w:r>
      <w:r w:rsidRPr="008C315D">
        <w:t>Od roku 1981 je deska uložena v Regionálním muzeu Litomyšl</w:t>
      </w:r>
      <w:r w:rsidR="008C315D" w:rsidRPr="008C315D">
        <w:t>.</w:t>
      </w:r>
      <w:r w:rsidRPr="008C315D">
        <w:rPr>
          <w:vertAlign w:val="superscript"/>
        </w:rPr>
        <w:footnoteReference w:id="64"/>
      </w:r>
    </w:p>
    <w:p w14:paraId="06BDB1A1" w14:textId="5D7B01C6" w:rsidR="00590C9A" w:rsidRDefault="00590C9A" w:rsidP="00590C9A">
      <w:pPr>
        <w:pStyle w:val="Nadpis2"/>
        <w:rPr>
          <w:rFonts w:cs="Times New Roman"/>
        </w:rPr>
      </w:pPr>
      <w:bookmarkStart w:id="10" w:name="_Toc106791505"/>
      <w:r>
        <w:rPr>
          <w:rFonts w:cs="Times New Roman"/>
        </w:rPr>
        <w:t>Rezidence</w:t>
      </w:r>
      <w:bookmarkEnd w:id="10"/>
    </w:p>
    <w:p w14:paraId="3654204A" w14:textId="30A96FFD" w:rsidR="00590C9A" w:rsidRPr="00A9285E" w:rsidRDefault="00590C9A" w:rsidP="005F0CF8">
      <w:pPr>
        <w:pStyle w:val="text"/>
        <w:rPr>
          <w:color w:val="FF0000"/>
        </w:rPr>
      </w:pPr>
      <w:r w:rsidRPr="00A9285E">
        <w:t xml:space="preserve">Již od 10. století stál na místě dnešního Litomyšlského zámku pomezní hrad rodu Slavníkovců. U tohoto zřejmě opevněného hradu, který svou zvětšující se rozlohou brzy zabral celý hradní prostor i s přilehlým podhradím. </w:t>
      </w:r>
      <w:r w:rsidR="00B6257C">
        <w:t>S</w:t>
      </w:r>
      <w:r w:rsidR="001A1DE4">
        <w:t xml:space="preserve"> adaptací</w:t>
      </w:r>
      <w:r w:rsidR="00B6257C">
        <w:t xml:space="preserve"> hradu na biskupský palác se r</w:t>
      </w:r>
      <w:r w:rsidRPr="00A9285E">
        <w:t>oku 1351 se podhradí spojilo s hradem opevněním a příkopy, které byly vedeny po nynějším židovském kopci k piaristické koleji, vedle dnešního pivovaru až</w:t>
      </w:r>
      <w:r w:rsidR="00381996">
        <w:t> </w:t>
      </w:r>
      <w:r w:rsidRPr="00A9285E">
        <w:t>k Záhradskému náměstí a panskou zahradou k</w:t>
      </w:r>
      <w:r w:rsidR="00B101CB">
        <w:t xml:space="preserve"> dnešní</w:t>
      </w:r>
      <w:r w:rsidRPr="00A9285E">
        <w:t> poště. V hradním areálu byla katedrála Panny Marie s věží a orlojem, vedle sakristie s ambity a nový palác kapit</w:t>
      </w:r>
      <w:r w:rsidR="00B101CB">
        <w:t>u</w:t>
      </w:r>
      <w:r w:rsidRPr="00A9285E">
        <w:t xml:space="preserve">ly. Na místě dnešního zámku se </w:t>
      </w:r>
      <w:r w:rsidR="00B101CB">
        <w:t xml:space="preserve">tedy </w:t>
      </w:r>
      <w:r w:rsidRPr="00A9285E">
        <w:t>nacházela biskupova rezidence s budovami úředníků a sluhů. Také zde byla kaple sv.</w:t>
      </w:r>
      <w:r w:rsidR="00381996">
        <w:t> </w:t>
      </w:r>
      <w:r w:rsidRPr="00A9285E">
        <w:t xml:space="preserve">Quirina, od rezidence oddělena kostelem sv. Klimenta a hřbitovem. </w:t>
      </w:r>
    </w:p>
    <w:p w14:paraId="33235F60" w14:textId="6F091385" w:rsidR="00446FF1" w:rsidRPr="00BC5189" w:rsidRDefault="00590C9A" w:rsidP="005F0CF8">
      <w:pPr>
        <w:pStyle w:val="text"/>
      </w:pPr>
      <w:r w:rsidRPr="00A9285E">
        <w:t>V období husitských válek byl hrad dobyt a z bývalého sídla biskupa zbyly jen ruiny, to</w:t>
      </w:r>
      <w:r w:rsidR="00381996">
        <w:t> </w:t>
      </w:r>
      <w:r w:rsidRPr="00A9285E">
        <w:t xml:space="preserve">ovšem vedlo k založení nového Horního města. Nový litomyšlský pán Bohuš Kostka z Postupic občanům slíbil </w:t>
      </w:r>
      <w:r w:rsidR="001A1DE4">
        <w:t>postavit</w:t>
      </w:r>
      <w:r w:rsidRPr="00A9285E">
        <w:t xml:space="preserve"> brány s mosty, fortnu a kašnu.</w:t>
      </w:r>
      <w:r w:rsidRPr="00A9285E">
        <w:rPr>
          <w:vertAlign w:val="superscript"/>
        </w:rPr>
        <w:footnoteReference w:id="65"/>
      </w:r>
      <w:r>
        <w:t xml:space="preserve"> Kostkové</w:t>
      </w:r>
      <w:r w:rsidR="00B101CB">
        <w:t xml:space="preserve"> z Postupic využili zbytků biskupské rezidence a následně </w:t>
      </w:r>
      <w:r>
        <w:t>vy</w:t>
      </w:r>
      <w:r w:rsidR="00B101CB">
        <w:t>budovali</w:t>
      </w:r>
      <w:r>
        <w:t xml:space="preserve"> pozdně gotický palác se </w:t>
      </w:r>
      <w:r w:rsidRPr="00F85E1F">
        <w:rPr>
          <w:i/>
          <w:iCs/>
        </w:rPr>
        <w:t>„středověkou hradovou mohutností, na třech stranách o dvou a na straně k městu o třech poschodích a s velmi těžkou věží.“</w:t>
      </w:r>
      <w:r w:rsidRPr="00BE0E2C">
        <w:rPr>
          <w:rStyle w:val="Znakapoznpodarou"/>
        </w:rPr>
        <w:footnoteReference w:id="66"/>
      </w:r>
      <w:r>
        <w:t xml:space="preserve"> Kostkové z Postupic zastávali mnoho důležitých postů</w:t>
      </w:r>
      <w:r w:rsidR="0063103C">
        <w:t>, čímž rostl i jejich majetek. P</w:t>
      </w:r>
      <w:r>
        <w:t xml:space="preserve">osledním držitelem Litomyšle </w:t>
      </w:r>
      <w:r w:rsidR="0063103C">
        <w:t xml:space="preserve">tohoto rodu </w:t>
      </w:r>
      <w:r>
        <w:t>byl Bohuš III., který Litomyšl ztratil za</w:t>
      </w:r>
      <w:r w:rsidR="00896CE1">
        <w:t> </w:t>
      </w:r>
      <w:r>
        <w:t xml:space="preserve">účast v odboji českých stavů s tzv. </w:t>
      </w:r>
      <w:r w:rsidRPr="003805A9">
        <w:rPr>
          <w:i/>
          <w:iCs/>
        </w:rPr>
        <w:t>„vál</w:t>
      </w:r>
      <w:r w:rsidR="0063103C">
        <w:rPr>
          <w:i/>
          <w:iCs/>
        </w:rPr>
        <w:t>ce</w:t>
      </w:r>
      <w:r w:rsidRPr="003805A9">
        <w:rPr>
          <w:i/>
          <w:iCs/>
        </w:rPr>
        <w:t xml:space="preserve"> šmalkaldsk</w:t>
      </w:r>
      <w:r w:rsidR="0063103C">
        <w:rPr>
          <w:i/>
          <w:iCs/>
        </w:rPr>
        <w:t>é</w:t>
      </w:r>
      <w:r w:rsidRPr="003805A9">
        <w:rPr>
          <w:i/>
          <w:iCs/>
        </w:rPr>
        <w:t>“</w:t>
      </w:r>
      <w:r>
        <w:t xml:space="preserve"> Roku 1567 se vlády nad Litomyšlí</w:t>
      </w:r>
      <w:r w:rsidR="00896CE1">
        <w:t xml:space="preserve"> ujal</w:t>
      </w:r>
      <w:r>
        <w:t xml:space="preserve"> Vratislav z Pernštejna se svojí chotí Marií Manrique de Lara y Mendoza.</w:t>
      </w:r>
      <w:r>
        <w:rPr>
          <w:rStyle w:val="Znakapoznpodarou"/>
        </w:rPr>
        <w:footnoteReference w:id="67"/>
      </w:r>
      <w:r w:rsidR="00C34442">
        <w:t xml:space="preserve"> </w:t>
      </w:r>
      <w:r w:rsidR="00C34442" w:rsidRPr="007E3BD6">
        <w:t xml:space="preserve">Základní kámen </w:t>
      </w:r>
      <w:r w:rsidR="00D72518">
        <w:t xml:space="preserve">novostavby zámku </w:t>
      </w:r>
      <w:r w:rsidR="00C34442" w:rsidRPr="007E3BD6">
        <w:t xml:space="preserve">byl položen v březnu roku 1568, stavby se zpočátku ujal Giovanni Battista </w:t>
      </w:r>
      <w:r w:rsidR="00C34442" w:rsidRPr="007E3BD6">
        <w:lastRenderedPageBreak/>
        <w:t xml:space="preserve">Aostalli, avšak o rok později se místa hlavního projektanta </w:t>
      </w:r>
      <w:r w:rsidR="001521D7" w:rsidRPr="007E3BD6">
        <w:t xml:space="preserve">chopil Ulrico Aostalli, který stavbu dokončil. </w:t>
      </w:r>
      <w:r w:rsidR="001521D7" w:rsidRPr="003C2968">
        <w:t>Ulrico také projektoval lovecký zámeček Mendryka, pojmenovaný podle Vratislavovi choti Marie Manrique de Lara y Mendoza, budovaný v oboře u Litomyšle mezi lety 1573 a 1579.</w:t>
      </w:r>
      <w:r w:rsidR="008E000E" w:rsidRPr="003C2968">
        <w:t xml:space="preserve"> </w:t>
      </w:r>
      <w:r w:rsidR="008E000E" w:rsidRPr="001C7BE8">
        <w:t>Původně polychromované kamenické prvky, na nichž pracovali mimo jiné kamenosochaři Giovanni Battista (patrně di Campione) a Antonio Brocco ml., přední činovníci pražské Vlašské kongregace (podobně jako Ulrico Aostalli), se koncentrují na ostění oken (dnes z velké části po</w:t>
      </w:r>
      <w:r w:rsidR="003C2968" w:rsidRPr="001C7BE8">
        <w:t xml:space="preserve"> </w:t>
      </w:r>
      <w:r w:rsidR="008E000E" w:rsidRPr="001C7BE8">
        <w:t xml:space="preserve">rekonstrukci) </w:t>
      </w:r>
      <w:r w:rsidR="00B25EA7" w:rsidRPr="001C7BE8">
        <w:t xml:space="preserve">a portálů a „arkádové pavlače“. </w:t>
      </w:r>
      <w:r w:rsidR="00B25EA7" w:rsidRPr="00110FF5">
        <w:t xml:space="preserve">Jednotlivá patra tří křídel arkád dokončovaných v letech 1572-1573 jsou vynášena v přízemí pilířovými sloupy s bosovanými hrubě otesanými čely, v patře toskánskými a ve druhém patře iónskými. Etážová „řádová“ superpozice rezonuje v dekorativní složce celé budovy zámku (ostění dveří a oken, sgrafitová výzdoba atd.) s dominantními prvky rustiky v přízemních partiích a na vstupních portálech. </w:t>
      </w:r>
      <w:r w:rsidR="00B25EA7" w:rsidRPr="00BC5189">
        <w:t>Kvádrování bosovaný portálu „zadní“ severozápadní fasády se dochovalo pouze v obrysech a</w:t>
      </w:r>
      <w:r w:rsidR="00896CE1" w:rsidRPr="00BC5189">
        <w:t> </w:t>
      </w:r>
      <w:r w:rsidR="00B25EA7" w:rsidRPr="00BC5189">
        <w:t>v 80. letech 20. století bylo plasticky obnoveno vytažením v omítce. Bosování připomíná některé portály poměrně běžně využívaného „vzorníku“ Sebastiana Serlia.</w:t>
      </w:r>
      <w:r w:rsidR="00B25EA7" w:rsidRPr="00BC5189">
        <w:rPr>
          <w:rStyle w:val="Znakapoznpodarou"/>
        </w:rPr>
        <w:footnoteReference w:id="68"/>
      </w:r>
    </w:p>
    <w:p w14:paraId="0324D9C4" w14:textId="5D18F40E" w:rsidR="00446FF1" w:rsidRPr="003805A9" w:rsidRDefault="00446FF1" w:rsidP="00446FF1">
      <w:pPr>
        <w:spacing w:after="160" w:line="259" w:lineRule="auto"/>
      </w:pPr>
      <w:r>
        <w:br w:type="page"/>
      </w:r>
    </w:p>
    <w:p w14:paraId="56DBF660" w14:textId="6657D3B5" w:rsidR="005B06BE" w:rsidRDefault="00590C9A" w:rsidP="00446FF1">
      <w:pPr>
        <w:pStyle w:val="Nadpis3"/>
      </w:pPr>
      <w:bookmarkStart w:id="11" w:name="_Toc106791506"/>
      <w:r w:rsidRPr="00A9285E">
        <w:lastRenderedPageBreak/>
        <w:t>Hlavní portál Litomyšlského zámku s erby Vratislava z Pernštejna a</w:t>
      </w:r>
      <w:r w:rsidR="00446FF1">
        <w:t> </w:t>
      </w:r>
      <w:r w:rsidRPr="00A9285E">
        <w:t>Marie Manrique de Lara</w:t>
      </w:r>
      <w:bookmarkEnd w:id="11"/>
      <w:r w:rsidRPr="00A9285E">
        <w:t xml:space="preserve"> </w:t>
      </w:r>
    </w:p>
    <w:p w14:paraId="4E088D1B" w14:textId="76F1A49B" w:rsidR="006A7B91" w:rsidRPr="006A7B91" w:rsidRDefault="006A7B91" w:rsidP="005F0CF8">
      <w:pPr>
        <w:pStyle w:val="Titulek"/>
      </w:pPr>
    </w:p>
    <w:p w14:paraId="2C53AC28" w14:textId="22E40F5F" w:rsidR="006E75EA" w:rsidRDefault="00446FF1" w:rsidP="005F0CF8">
      <w:pPr>
        <w:pStyle w:val="Titulek"/>
      </w:pPr>
      <w:r w:rsidRPr="00A9285E">
        <w:rPr>
          <w:noProof/>
        </w:rPr>
        <w:drawing>
          <wp:anchor distT="0" distB="0" distL="114300" distR="114300" simplePos="0" relativeHeight="251963392" behindDoc="1" locked="0" layoutInCell="1" allowOverlap="1" wp14:anchorId="6C28A3D8" wp14:editId="33525249">
            <wp:simplePos x="0" y="0"/>
            <wp:positionH relativeFrom="column">
              <wp:posOffset>-502285</wp:posOffset>
            </wp:positionH>
            <wp:positionV relativeFrom="paragraph">
              <wp:posOffset>241300</wp:posOffset>
            </wp:positionV>
            <wp:extent cx="3982720" cy="2985770"/>
            <wp:effectExtent l="3175" t="0" r="0" b="0"/>
            <wp:wrapTight wrapText="bothSides">
              <wp:wrapPolygon edited="0">
                <wp:start x="17" y="21623"/>
                <wp:lineTo x="21507" y="21623"/>
                <wp:lineTo x="21507" y="124"/>
                <wp:lineTo x="17" y="124"/>
                <wp:lineTo x="17" y="21623"/>
              </wp:wrapPolygon>
            </wp:wrapTight>
            <wp:docPr id="63" name="Obrázek 63" descr="Obsah obrázku text,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descr="Obsah obrázku text, nábytek&#10;&#10;Popis byl vytvořen automaticky"/>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3982720" cy="2985770"/>
                    </a:xfrm>
                    <a:prstGeom prst="rect">
                      <a:avLst/>
                    </a:prstGeom>
                  </pic:spPr>
                </pic:pic>
              </a:graphicData>
            </a:graphic>
            <wp14:sizeRelH relativeFrom="page">
              <wp14:pctWidth>0</wp14:pctWidth>
            </wp14:sizeRelH>
            <wp14:sizeRelV relativeFrom="page">
              <wp14:pctHeight>0</wp14:pctHeight>
            </wp14:sizeRelV>
          </wp:anchor>
        </w:drawing>
      </w:r>
    </w:p>
    <w:p w14:paraId="20678397" w14:textId="34B0C2F8" w:rsidR="006E75EA" w:rsidRDefault="006E75EA" w:rsidP="005F0CF8">
      <w:pPr>
        <w:pStyle w:val="Titulek"/>
      </w:pPr>
    </w:p>
    <w:p w14:paraId="4F866C00" w14:textId="77777777" w:rsidR="006E75EA" w:rsidRDefault="006E75EA" w:rsidP="005F0CF8">
      <w:pPr>
        <w:pStyle w:val="Titulek"/>
      </w:pPr>
    </w:p>
    <w:p w14:paraId="1799FEB2" w14:textId="77777777" w:rsidR="006E75EA" w:rsidRDefault="006E75EA" w:rsidP="005F0CF8">
      <w:pPr>
        <w:pStyle w:val="Titulek"/>
      </w:pPr>
    </w:p>
    <w:p w14:paraId="0E1C6194" w14:textId="77777777" w:rsidR="006E75EA" w:rsidRDefault="006E75EA" w:rsidP="005F0CF8">
      <w:pPr>
        <w:pStyle w:val="Titulek"/>
      </w:pPr>
    </w:p>
    <w:p w14:paraId="09B9D176" w14:textId="77777777" w:rsidR="006E75EA" w:rsidRDefault="006E75EA" w:rsidP="005F0CF8">
      <w:pPr>
        <w:pStyle w:val="Titulek"/>
      </w:pPr>
    </w:p>
    <w:p w14:paraId="36F34AE3" w14:textId="77777777" w:rsidR="006E75EA" w:rsidRDefault="006E75EA" w:rsidP="005F0CF8">
      <w:pPr>
        <w:pStyle w:val="Titulek"/>
      </w:pPr>
    </w:p>
    <w:p w14:paraId="65A6A571" w14:textId="77777777" w:rsidR="006E75EA" w:rsidRDefault="006E75EA" w:rsidP="005F0CF8">
      <w:pPr>
        <w:pStyle w:val="Titulek"/>
      </w:pPr>
    </w:p>
    <w:p w14:paraId="55C61591" w14:textId="6AA93DC9" w:rsidR="006E75EA" w:rsidRDefault="006E75EA" w:rsidP="005F0CF8">
      <w:pPr>
        <w:pStyle w:val="Titulek"/>
      </w:pPr>
    </w:p>
    <w:p w14:paraId="5873A8DA" w14:textId="77777777" w:rsidR="006E75EA" w:rsidRDefault="006E75EA" w:rsidP="005F0CF8">
      <w:pPr>
        <w:pStyle w:val="Titulek"/>
      </w:pPr>
    </w:p>
    <w:p w14:paraId="690CF0DF" w14:textId="77777777" w:rsidR="006E75EA" w:rsidRDefault="006E75EA" w:rsidP="005F0CF8">
      <w:pPr>
        <w:pStyle w:val="Titulek"/>
      </w:pPr>
    </w:p>
    <w:p w14:paraId="759FB07F" w14:textId="77777777" w:rsidR="006E75EA" w:rsidRDefault="006E75EA" w:rsidP="005F0CF8">
      <w:pPr>
        <w:pStyle w:val="Titulek"/>
      </w:pPr>
    </w:p>
    <w:p w14:paraId="4529FFC4" w14:textId="77777777" w:rsidR="006E75EA" w:rsidRDefault="006E75EA" w:rsidP="005F0CF8">
      <w:pPr>
        <w:pStyle w:val="Titulek"/>
      </w:pPr>
    </w:p>
    <w:p w14:paraId="045316CC" w14:textId="5113B8E1" w:rsidR="002A1634" w:rsidRPr="002A1634" w:rsidRDefault="002A1634" w:rsidP="005F0CF8">
      <w:pPr>
        <w:pStyle w:val="Titulek"/>
      </w:pPr>
      <w:r w:rsidRPr="00A9285E">
        <w:t>[</w:t>
      </w:r>
      <w:r>
        <w:t>1</w:t>
      </w:r>
      <w:r w:rsidR="00A074C0">
        <w:t>2</w:t>
      </w:r>
      <w:r w:rsidRPr="00A9285E">
        <w:t>] Hlavní portál zámku Litomyšl,</w:t>
      </w:r>
      <w:r w:rsidR="000437B3">
        <w:t xml:space="preserve"> </w:t>
      </w:r>
      <w:r w:rsidRPr="00A9285E">
        <w:t>1567</w:t>
      </w:r>
      <w:r w:rsidR="006A7B91">
        <w:t>–</w:t>
      </w:r>
      <w:r w:rsidRPr="00A9285E">
        <w:t>1577</w:t>
      </w:r>
    </w:p>
    <w:p w14:paraId="5AFF0707" w14:textId="79812FD7" w:rsidR="00590C9A" w:rsidRPr="00A9285E" w:rsidRDefault="00590C9A" w:rsidP="005F0CF8">
      <w:pPr>
        <w:pStyle w:val="text"/>
      </w:pPr>
      <w:r w:rsidRPr="00A9285E">
        <w:t xml:space="preserve">. </w:t>
      </w:r>
    </w:p>
    <w:p w14:paraId="2F98FACD" w14:textId="1AB05CD1" w:rsidR="00AE5C78" w:rsidRPr="007E3BD6" w:rsidRDefault="00590C9A" w:rsidP="005F0CF8">
      <w:pPr>
        <w:pStyle w:val="text"/>
      </w:pPr>
      <w:r w:rsidRPr="00A9285E">
        <w:t xml:space="preserve">Jižní </w:t>
      </w:r>
      <w:r w:rsidR="00BB1C60">
        <w:t>vstupní</w:t>
      </w:r>
      <w:r w:rsidRPr="00A9285E">
        <w:t xml:space="preserve"> průčelí </w:t>
      </w:r>
      <w:r w:rsidR="003D6E4F">
        <w:t xml:space="preserve">zámku </w:t>
      </w:r>
      <w:r w:rsidR="003D6E4F" w:rsidRPr="00D35212">
        <w:t>Litomyšl [1</w:t>
      </w:r>
      <w:r w:rsidR="00A074C0" w:rsidRPr="00D35212">
        <w:t>1</w:t>
      </w:r>
      <w:r w:rsidR="003D6E4F" w:rsidRPr="00D35212">
        <w:t xml:space="preserve">] </w:t>
      </w:r>
      <w:r w:rsidRPr="00D35212">
        <w:t xml:space="preserve">je </w:t>
      </w:r>
      <w:r w:rsidRPr="00A9285E">
        <w:t>ve svém středu doplněn</w:t>
      </w:r>
      <w:r w:rsidR="00BB1C60">
        <w:t>o</w:t>
      </w:r>
      <w:r w:rsidRPr="00A9285E">
        <w:t xml:space="preserve"> o hlavní </w:t>
      </w:r>
      <w:r w:rsidR="00BB1C60">
        <w:t xml:space="preserve">půlkruhově zakončený bosovaný </w:t>
      </w:r>
      <w:r w:rsidRPr="00D35212">
        <w:t>portál [1</w:t>
      </w:r>
      <w:r w:rsidR="00A074C0" w:rsidRPr="00D35212">
        <w:t>2</w:t>
      </w:r>
      <w:r w:rsidRPr="00D35212">
        <w:t>]</w:t>
      </w:r>
      <w:r w:rsidR="00BB1C60" w:rsidRPr="00D35212">
        <w:t xml:space="preserve"> s </w:t>
      </w:r>
      <w:r w:rsidRPr="00D35212">
        <w:t>nástav</w:t>
      </w:r>
      <w:r w:rsidR="00BB1C60" w:rsidRPr="00D35212">
        <w:t>cem</w:t>
      </w:r>
      <w:r w:rsidRPr="00D35212">
        <w:t xml:space="preserve"> </w:t>
      </w:r>
      <w:r w:rsidR="00BB1C60" w:rsidRPr="00BB1C60">
        <w:t>s aliančními erby Vratislava z Pernštejna jeho choti Marie Manrique de Lara a iónskými volutami po stranách a ve vrcholu.</w:t>
      </w:r>
      <w:r w:rsidR="006B20E7">
        <w:t xml:space="preserve"> </w:t>
      </w:r>
      <w:r w:rsidR="006B20E7" w:rsidRPr="006B20E7">
        <w:t>Volné plochy nástavce vyplňuje jemný florální a zoomorfní dekor. Jednoduché diamantování spodní partie narušují pouze drobné niky po stranách, kde se mohly původně nacházet bysty obou manželů.</w:t>
      </w:r>
      <w:r w:rsidRPr="006B20E7">
        <w:rPr>
          <w:rStyle w:val="Znakapoznpodarou"/>
        </w:rPr>
        <w:footnoteReference w:id="69"/>
      </w:r>
      <w:r w:rsidR="006B20E7">
        <w:t xml:space="preserve"> </w:t>
      </w:r>
      <w:r w:rsidR="000557C1" w:rsidRPr="005E66F6">
        <w:t>Portál je stylově poplatný severskému internacionálnímu manýrismu. U</w:t>
      </w:r>
      <w:r w:rsidR="00CD75D6" w:rsidRPr="005E66F6">
        <w:t> </w:t>
      </w:r>
      <w:r w:rsidR="000557C1" w:rsidRPr="005E66F6">
        <w:t xml:space="preserve">vstupního portálu litomyšlského zámku je v jeho „čistých“ formách jasně čitelný rukopis Italů z okruhu panovnického dvora. </w:t>
      </w:r>
      <w:r w:rsidR="000557C1" w:rsidRPr="001C7BE8">
        <w:t>Jeho hlavním tvůrcem byl Giovanni Battista (di</w:t>
      </w:r>
      <w:r w:rsidR="00CD75D6" w:rsidRPr="001C7BE8">
        <w:t> </w:t>
      </w:r>
      <w:r w:rsidR="000557C1" w:rsidRPr="001C7BE8">
        <w:t xml:space="preserve">Campione), pravděpodobné je to i u vstupního portálu zámecké kaple, ten </w:t>
      </w:r>
      <w:r w:rsidR="00AE5C78" w:rsidRPr="001C7BE8">
        <w:t xml:space="preserve">je však popisován </w:t>
      </w:r>
      <w:r w:rsidR="000557C1" w:rsidRPr="001C7BE8">
        <w:t>v samostatné sekci sakrálních staveb.</w:t>
      </w:r>
      <w:r w:rsidR="000557C1" w:rsidRPr="007E3BD6">
        <w:rPr>
          <w:color w:val="70AD47" w:themeColor="accent6"/>
        </w:rPr>
        <w:t xml:space="preserve"> </w:t>
      </w:r>
      <w:r w:rsidR="000557C1" w:rsidRPr="005934C2">
        <w:t xml:space="preserve">U zámeckého vstupního portálu si také povšimněme diverzity forem, je tedy možný podíl více autorů. Takto formovaný portál jako celek v podstatě nemá v českých zemích v 70. letech 16. století obdobu, </w:t>
      </w:r>
      <w:r w:rsidR="000557C1" w:rsidRPr="007E3BD6">
        <w:t xml:space="preserve">podobné mohou být pouze portály průjezdů zámku v Poděbradech, na nichž se snad podílel stejná dílna. </w:t>
      </w:r>
    </w:p>
    <w:p w14:paraId="2EC52739" w14:textId="1FDA87AD" w:rsidR="00590C9A" w:rsidRDefault="000557C1" w:rsidP="005F0CF8">
      <w:pPr>
        <w:pStyle w:val="text"/>
      </w:pPr>
      <w:r w:rsidRPr="00604FC3">
        <w:lastRenderedPageBreak/>
        <w:t>Poslední neopomenutelným kamenickým fragmentem zámku je pramenně doložená kašna Rajské zahrady (před jihozápadní</w:t>
      </w:r>
      <w:r w:rsidR="00D72518">
        <w:t xml:space="preserve"> </w:t>
      </w:r>
      <w:r w:rsidRPr="00604FC3">
        <w:t>fasádou</w:t>
      </w:r>
      <w:r w:rsidR="00D72518">
        <w:t>)</w:t>
      </w:r>
      <w:r w:rsidRPr="00604FC3">
        <w:t xml:space="preserve">, </w:t>
      </w:r>
      <w:r w:rsidR="00CA0684">
        <w:t xml:space="preserve">z červeného a bílého mramoru, </w:t>
      </w:r>
      <w:r w:rsidRPr="00604FC3">
        <w:t>kterou tesal Antonio Brocco ml.</w:t>
      </w:r>
      <w:r w:rsidR="00FD1AC9">
        <w:t xml:space="preserve">, </w:t>
      </w:r>
      <w:r w:rsidR="00FD1AC9" w:rsidRPr="00FD1AC9">
        <w:t>mimochodem přítomný na svatbě Aostalliho dcery</w:t>
      </w:r>
      <w:r w:rsidR="00FD1AC9">
        <w:t>, v</w:t>
      </w:r>
      <w:r w:rsidR="00CA0684">
        <w:t xml:space="preserve"> letech </w:t>
      </w:r>
      <w:r w:rsidR="00FD1AC9">
        <w:t>1574–1577.</w:t>
      </w:r>
      <w:r w:rsidRPr="00604FC3">
        <w:t xml:space="preserve"> Při</w:t>
      </w:r>
      <w:r w:rsidR="006230B3">
        <w:t> </w:t>
      </w:r>
      <w:r w:rsidRPr="00604FC3">
        <w:t>archeologickém záchranném výzkumu byly úlomky mramoru nalezeny.</w:t>
      </w:r>
      <w:r w:rsidRPr="00604FC3">
        <w:rPr>
          <w:rStyle w:val="Znakapoznpodarou"/>
        </w:rPr>
        <w:footnoteReference w:id="70"/>
      </w:r>
    </w:p>
    <w:p w14:paraId="1D93C780" w14:textId="77777777" w:rsidR="00D72518" w:rsidRPr="00604FC3" w:rsidRDefault="00D72518" w:rsidP="005F0CF8">
      <w:pPr>
        <w:pStyle w:val="text"/>
      </w:pPr>
    </w:p>
    <w:p w14:paraId="07379807" w14:textId="73DD7B44" w:rsidR="002A1634" w:rsidRDefault="003B76D4" w:rsidP="002A1634">
      <w:pPr>
        <w:pStyle w:val="Nadpis2"/>
      </w:pPr>
      <w:bookmarkStart w:id="12" w:name="_Toc106791507"/>
      <w:r>
        <w:t>Sakrální stavby</w:t>
      </w:r>
      <w:bookmarkEnd w:id="12"/>
    </w:p>
    <w:p w14:paraId="1257A897" w14:textId="77777777" w:rsidR="003D6E4F" w:rsidRDefault="003D6E4F" w:rsidP="003D6E4F">
      <w:pPr>
        <w:pStyle w:val="Nadpis3"/>
      </w:pPr>
      <w:bookmarkStart w:id="13" w:name="_Toc106791508"/>
      <w:r w:rsidRPr="00A9285E">
        <w:t>Portál kaple Litomyšlského zámku</w:t>
      </w:r>
      <w:bookmarkEnd w:id="13"/>
    </w:p>
    <w:p w14:paraId="47EB57D6" w14:textId="77777777" w:rsidR="003D6E4F" w:rsidRDefault="003D6E4F" w:rsidP="005F0CF8">
      <w:pPr>
        <w:pStyle w:val="Titulek"/>
      </w:pPr>
      <w:r w:rsidRPr="00A9285E">
        <w:rPr>
          <w:noProof/>
        </w:rPr>
        <w:drawing>
          <wp:anchor distT="0" distB="0" distL="114300" distR="114300" simplePos="0" relativeHeight="252016640" behindDoc="1" locked="0" layoutInCell="1" allowOverlap="1" wp14:anchorId="7B58B5A5" wp14:editId="153D808B">
            <wp:simplePos x="0" y="0"/>
            <wp:positionH relativeFrom="column">
              <wp:posOffset>0</wp:posOffset>
            </wp:positionH>
            <wp:positionV relativeFrom="paragraph">
              <wp:posOffset>-7620</wp:posOffset>
            </wp:positionV>
            <wp:extent cx="3043003" cy="4066394"/>
            <wp:effectExtent l="0" t="0" r="5080" b="0"/>
            <wp:wrapTight wrapText="bothSides">
              <wp:wrapPolygon edited="0">
                <wp:start x="0" y="0"/>
                <wp:lineTo x="0" y="21522"/>
                <wp:lineTo x="21546" y="21522"/>
                <wp:lineTo x="21546" y="0"/>
                <wp:lineTo x="0" y="0"/>
              </wp:wrapPolygon>
            </wp:wrapTight>
            <wp:docPr id="65" name="Obrázek 65" descr="Obsah obrázku budova, oblou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 87" descr="Obsah obrázku budova, oblouk&#10;&#10;Popis byl vytvořen automaticky"/>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43003" cy="4066394"/>
                    </a:xfrm>
                    <a:prstGeom prst="rect">
                      <a:avLst/>
                    </a:prstGeom>
                  </pic:spPr>
                </pic:pic>
              </a:graphicData>
            </a:graphic>
            <wp14:sizeRelH relativeFrom="page">
              <wp14:pctWidth>0</wp14:pctWidth>
            </wp14:sizeRelH>
            <wp14:sizeRelV relativeFrom="page">
              <wp14:pctHeight>0</wp14:pctHeight>
            </wp14:sizeRelV>
          </wp:anchor>
        </w:drawing>
      </w:r>
    </w:p>
    <w:p w14:paraId="2A958250" w14:textId="77777777" w:rsidR="003D6E4F" w:rsidRDefault="003D6E4F" w:rsidP="005F0CF8">
      <w:pPr>
        <w:pStyle w:val="Titulek"/>
      </w:pPr>
    </w:p>
    <w:p w14:paraId="44B4FB2C" w14:textId="77777777" w:rsidR="003D6E4F" w:rsidRDefault="003D6E4F" w:rsidP="005F0CF8">
      <w:pPr>
        <w:pStyle w:val="Titulek"/>
      </w:pPr>
    </w:p>
    <w:p w14:paraId="6E14A518" w14:textId="77777777" w:rsidR="003D6E4F" w:rsidRDefault="003D6E4F" w:rsidP="005F0CF8">
      <w:pPr>
        <w:pStyle w:val="Titulek"/>
      </w:pPr>
    </w:p>
    <w:p w14:paraId="290E68F4" w14:textId="77777777" w:rsidR="003D6E4F" w:rsidRDefault="003D6E4F" w:rsidP="005F0CF8">
      <w:pPr>
        <w:pStyle w:val="Titulek"/>
      </w:pPr>
    </w:p>
    <w:p w14:paraId="28DD2D63" w14:textId="77777777" w:rsidR="003D6E4F" w:rsidRDefault="003D6E4F" w:rsidP="005F0CF8">
      <w:pPr>
        <w:pStyle w:val="Titulek"/>
      </w:pPr>
    </w:p>
    <w:p w14:paraId="4822F326" w14:textId="77777777" w:rsidR="003D6E4F" w:rsidRDefault="003D6E4F" w:rsidP="005F0CF8">
      <w:pPr>
        <w:pStyle w:val="Titulek"/>
      </w:pPr>
    </w:p>
    <w:p w14:paraId="7FD6DDE1" w14:textId="77777777" w:rsidR="003D6E4F" w:rsidRDefault="003D6E4F" w:rsidP="005F0CF8">
      <w:pPr>
        <w:pStyle w:val="Titulek"/>
      </w:pPr>
    </w:p>
    <w:p w14:paraId="710B0236" w14:textId="77777777" w:rsidR="003D6E4F" w:rsidRDefault="003D6E4F" w:rsidP="005F0CF8">
      <w:pPr>
        <w:pStyle w:val="Titulek"/>
      </w:pPr>
    </w:p>
    <w:p w14:paraId="4E60CD06" w14:textId="77777777" w:rsidR="003D6E4F" w:rsidRDefault="003D6E4F" w:rsidP="005F0CF8">
      <w:pPr>
        <w:pStyle w:val="Titulek"/>
      </w:pPr>
    </w:p>
    <w:p w14:paraId="72A63F4F" w14:textId="77777777" w:rsidR="003D6E4F" w:rsidRDefault="003D6E4F" w:rsidP="005F0CF8">
      <w:pPr>
        <w:pStyle w:val="Titulek"/>
      </w:pPr>
    </w:p>
    <w:p w14:paraId="6ED7BB9F" w14:textId="77777777" w:rsidR="003D6E4F" w:rsidRDefault="003D6E4F" w:rsidP="005F0CF8">
      <w:pPr>
        <w:pStyle w:val="Titulek"/>
      </w:pPr>
    </w:p>
    <w:p w14:paraId="6545C1C3" w14:textId="77777777" w:rsidR="003D6E4F" w:rsidRDefault="003D6E4F" w:rsidP="005F0CF8">
      <w:pPr>
        <w:pStyle w:val="Titulek"/>
      </w:pPr>
    </w:p>
    <w:p w14:paraId="4027518C" w14:textId="77777777" w:rsidR="003D6E4F" w:rsidRDefault="003D6E4F" w:rsidP="005F0CF8">
      <w:pPr>
        <w:pStyle w:val="Titulek"/>
      </w:pPr>
    </w:p>
    <w:p w14:paraId="3F703D6E" w14:textId="4630D22A" w:rsidR="003D6E4F" w:rsidRPr="002A1634" w:rsidRDefault="003D6E4F" w:rsidP="005F0CF8">
      <w:pPr>
        <w:pStyle w:val="Titulek"/>
      </w:pPr>
      <w:r w:rsidRPr="00B70551">
        <w:t>[1</w:t>
      </w:r>
      <w:r w:rsidR="00A074C0">
        <w:t>3</w:t>
      </w:r>
      <w:r w:rsidRPr="00B70551">
        <w:t xml:space="preserve">] Portál zámecké kaple, 1577. </w:t>
      </w:r>
    </w:p>
    <w:p w14:paraId="24B55F12" w14:textId="7BF5D6C0" w:rsidR="003D6E4F" w:rsidRDefault="00622F76" w:rsidP="0006022D">
      <w:pPr>
        <w:pStyle w:val="text"/>
      </w:pPr>
      <w:r>
        <w:t>V</w:t>
      </w:r>
      <w:r w:rsidR="00B602A4">
        <w:t> návaznosti na</w:t>
      </w:r>
      <w:r w:rsidR="000365FE">
        <w:t xml:space="preserve"> předchozí </w:t>
      </w:r>
      <w:r w:rsidR="00B602A4">
        <w:t xml:space="preserve">kapitolu </w:t>
      </w:r>
      <w:r w:rsidR="00D72518">
        <w:t xml:space="preserve">bude </w:t>
      </w:r>
      <w:r w:rsidR="00E90536">
        <w:t xml:space="preserve">nejdříve </w:t>
      </w:r>
      <w:r w:rsidR="00D72518">
        <w:t xml:space="preserve">pojednán </w:t>
      </w:r>
      <w:r w:rsidR="00E90536">
        <w:t xml:space="preserve">portál </w:t>
      </w:r>
      <w:r w:rsidR="003D6E4F" w:rsidRPr="00806433">
        <w:t>zámecké kaple [1</w:t>
      </w:r>
      <w:r w:rsidR="00A074C0" w:rsidRPr="00806433">
        <w:t>3</w:t>
      </w:r>
      <w:r w:rsidR="003D6E4F" w:rsidRPr="00806433">
        <w:t xml:space="preserve">], </w:t>
      </w:r>
      <w:r w:rsidR="003D6E4F" w:rsidRPr="00D35212">
        <w:t xml:space="preserve">svěcené </w:t>
      </w:r>
      <w:r w:rsidR="003D6E4F" w:rsidRPr="00A9285E">
        <w:t>až roku 1577.</w:t>
      </w:r>
      <w:r w:rsidR="003D6E4F" w:rsidRPr="00A17C7B">
        <w:rPr>
          <w:vertAlign w:val="superscript"/>
        </w:rPr>
        <w:footnoteReference w:id="71"/>
      </w:r>
      <w:r w:rsidR="003D6E4F" w:rsidRPr="00A9285E">
        <w:t xml:space="preserve"> Kaple</w:t>
      </w:r>
      <w:r w:rsidR="00077E5D">
        <w:t xml:space="preserve"> l</w:t>
      </w:r>
      <w:r w:rsidR="003D6E4F" w:rsidRPr="00A9285E">
        <w:t xml:space="preserve">itomyšlského zámku </w:t>
      </w:r>
      <w:r w:rsidR="00BD4569">
        <w:t xml:space="preserve">prostupuje vertikálně </w:t>
      </w:r>
      <w:r w:rsidR="003D6E4F" w:rsidRPr="00A9285E">
        <w:t xml:space="preserve">dvě </w:t>
      </w:r>
      <w:r w:rsidR="00BD4569">
        <w:t>etáže</w:t>
      </w:r>
      <w:r w:rsidR="003D6E4F" w:rsidRPr="00A9285E">
        <w:t xml:space="preserve"> jihovýchodního nároží. Vchod </w:t>
      </w:r>
      <w:r w:rsidR="00BD4569">
        <w:t xml:space="preserve">s portálem </w:t>
      </w:r>
      <w:r w:rsidR="003D6E4F" w:rsidRPr="00A9285E">
        <w:t>se nachází v loggii prvního patra</w:t>
      </w:r>
      <w:r w:rsidR="00BD4569">
        <w:t>.</w:t>
      </w:r>
      <w:r w:rsidR="003D6E4F" w:rsidRPr="00A9285E">
        <w:t xml:space="preserve"> </w:t>
      </w:r>
      <w:r w:rsidR="00BD4569">
        <w:t>Půlkruhově zakončený</w:t>
      </w:r>
      <w:r w:rsidR="003D6E4F" w:rsidRPr="00A9285E">
        <w:t xml:space="preserve"> </w:t>
      </w:r>
      <w:r w:rsidR="00BD4569" w:rsidRPr="00BD4569">
        <w:t>portál je v ose akcentován</w:t>
      </w:r>
      <w:r w:rsidR="00BD4569">
        <w:t xml:space="preserve"> </w:t>
      </w:r>
      <w:r w:rsidR="003D6E4F" w:rsidRPr="00A9285E">
        <w:t xml:space="preserve">volutovým klenákem. Ve cviklech jsou </w:t>
      </w:r>
      <w:r w:rsidR="00BD4569">
        <w:t xml:space="preserve">plastické </w:t>
      </w:r>
      <w:r w:rsidR="003D6E4F" w:rsidRPr="00A9285E">
        <w:t xml:space="preserve">hlavy andílků se štíty </w:t>
      </w:r>
      <w:r w:rsidR="00BD4569">
        <w:t>erbů</w:t>
      </w:r>
      <w:r w:rsidR="003D6E4F" w:rsidRPr="00A9285E">
        <w:t xml:space="preserve"> rodu Pernštejnů a de Lara. Kladí se segmentovým římsovým nástavcem j</w:t>
      </w:r>
      <w:r w:rsidR="00BD4569">
        <w:t>e vynášeno</w:t>
      </w:r>
      <w:r w:rsidR="003D6E4F" w:rsidRPr="00A9285E">
        <w:t xml:space="preserve"> oblými toskánskými polosloupy na stranách portálu. Ve vlysu se nacházejí rosety v metopách a</w:t>
      </w:r>
      <w:r w:rsidR="003D6E4F">
        <w:t> </w:t>
      </w:r>
      <w:r w:rsidR="003D6E4F" w:rsidRPr="00A9285E">
        <w:t>obdélníkový štítek ve středu. Římsy zdobí zubořez, v</w:t>
      </w:r>
      <w:r w:rsidR="00BD4569">
        <w:t>e středu</w:t>
      </w:r>
      <w:r w:rsidR="003D6E4F" w:rsidRPr="00A9285E">
        <w:t> </w:t>
      </w:r>
      <w:r w:rsidR="00BD4569" w:rsidRPr="00A9285E">
        <w:t>nástavce</w:t>
      </w:r>
      <w:r w:rsidR="003D6E4F" w:rsidRPr="00A9285E">
        <w:t xml:space="preserve"> se nachází </w:t>
      </w:r>
      <w:r w:rsidR="00BD4569">
        <w:t xml:space="preserve">okřídlená hlavička </w:t>
      </w:r>
      <w:r w:rsidR="00423F2A">
        <w:t xml:space="preserve">andílka </w:t>
      </w:r>
      <w:r w:rsidR="00BD4569">
        <w:t xml:space="preserve">a po </w:t>
      </w:r>
      <w:r w:rsidR="00BD4569" w:rsidRPr="0006022D">
        <w:t>stranách</w:t>
      </w:r>
      <w:r w:rsidR="00BD4569">
        <w:t xml:space="preserve"> lebka s hnáty a malý Chronos s přesýpacími hodinami </w:t>
      </w:r>
      <w:r w:rsidR="00BD4569">
        <w:lastRenderedPageBreak/>
        <w:t>se symbolikou Vanitas.</w:t>
      </w:r>
      <w:r w:rsidR="003D6E4F" w:rsidRPr="00E312C0">
        <w:rPr>
          <w:vertAlign w:val="superscript"/>
        </w:rPr>
        <w:footnoteReference w:id="72"/>
      </w:r>
      <w:r w:rsidR="003D6E4F" w:rsidRPr="00A9285E">
        <w:t xml:space="preserve"> </w:t>
      </w:r>
      <w:r w:rsidR="00423F2A">
        <w:t xml:space="preserve"> Portál vykazuje formální podobnost se vstupním portálem kaple Všech svatých na Pražském </w:t>
      </w:r>
      <w:r w:rsidR="00423F2A" w:rsidRPr="00806433">
        <w:t>hradě</w:t>
      </w:r>
      <w:r w:rsidR="003236A7" w:rsidRPr="00806433">
        <w:t xml:space="preserve"> [14]</w:t>
      </w:r>
      <w:r w:rsidR="0068735C" w:rsidRPr="00806433">
        <w:t>,</w:t>
      </w:r>
      <w:r w:rsidR="0068735C" w:rsidRPr="00806433">
        <w:rPr>
          <w:rStyle w:val="Znakapoznpodarou"/>
        </w:rPr>
        <w:footnoteReference w:id="73"/>
      </w:r>
      <w:r w:rsidR="00C22C06" w:rsidRPr="00806433">
        <w:t xml:space="preserve"> která v 70</w:t>
      </w:r>
      <w:r w:rsidR="00C22C06">
        <w:t>. letech 16. století prošla přestavbou pod vedením Ulrica Aostallise. Můžeme tedy předpokládat i participaci jeho „tradičních“ spolupracovníků – Antonia Brocca ml. A Giovanniho Battisty (di Campione). Podobně koncipován je i portál knihovny v augustiniánském klášteře kostela sv. Tomáše</w:t>
      </w:r>
      <w:r w:rsidR="00875A17">
        <w:t xml:space="preserve"> na Malé Straně</w:t>
      </w:r>
      <w:r w:rsidR="00C22C06">
        <w:t>,</w:t>
      </w:r>
      <w:r w:rsidR="00136FFA">
        <w:t xml:space="preserve"> </w:t>
      </w:r>
      <w:r w:rsidR="00253416">
        <w:t xml:space="preserve">kde je hlava andílka adjustována v segmentovém frontonu. Odezvou pak může být i portál kaple sv. </w:t>
      </w:r>
      <w:r w:rsidR="00253416" w:rsidRPr="00D35212">
        <w:t xml:space="preserve">Rocha </w:t>
      </w:r>
      <w:r w:rsidR="009A4F02" w:rsidRPr="00806433">
        <w:t>[1</w:t>
      </w:r>
      <w:r w:rsidR="00671D18" w:rsidRPr="00806433">
        <w:t>5</w:t>
      </w:r>
      <w:r w:rsidR="009A4F02" w:rsidRPr="00806433">
        <w:t xml:space="preserve">] </w:t>
      </w:r>
      <w:r w:rsidR="00253416" w:rsidRPr="00806433">
        <w:t xml:space="preserve">na pražském </w:t>
      </w:r>
      <w:r w:rsidR="00253416">
        <w:t>Strahově, z počátku 16. století.</w:t>
      </w:r>
      <w:r w:rsidR="00136FFA">
        <w:rPr>
          <w:rStyle w:val="Znakapoznpodarou"/>
        </w:rPr>
        <w:footnoteReference w:id="74"/>
      </w:r>
    </w:p>
    <w:p w14:paraId="025604B0" w14:textId="77777777" w:rsidR="007D28A3" w:rsidRDefault="007D28A3" w:rsidP="005F0CF8">
      <w:pPr>
        <w:pStyle w:val="text"/>
      </w:pPr>
    </w:p>
    <w:p w14:paraId="55621875" w14:textId="3CCDA44F" w:rsidR="003D6E4F" w:rsidRPr="003D6E4F" w:rsidRDefault="00B701B7" w:rsidP="00B701B7">
      <w:pPr>
        <w:pStyle w:val="Nadpis3"/>
      </w:pPr>
      <w:bookmarkStart w:id="14" w:name="_Toc106791509"/>
      <w:r>
        <w:t>Kostel Povýšení sv. Kříže</w:t>
      </w:r>
      <w:bookmarkEnd w:id="14"/>
    </w:p>
    <w:p w14:paraId="7528AFD1" w14:textId="78132F40" w:rsidR="000A7001" w:rsidRPr="00806433" w:rsidRDefault="00AE1FE8" w:rsidP="005F0CF8">
      <w:pPr>
        <w:pStyle w:val="text"/>
      </w:pPr>
      <w:r w:rsidRPr="00AE1FE8">
        <w:t>Středověký kostel augustiniánů s přilehlým konventem byl vystavěn v druhé polovině 14.</w:t>
      </w:r>
      <w:r w:rsidR="00945B91">
        <w:t> </w:t>
      </w:r>
      <w:r w:rsidRPr="00AE1FE8">
        <w:t>století</w:t>
      </w:r>
      <w:r w:rsidR="00211E5A">
        <w:t>.</w:t>
      </w:r>
      <w:r w:rsidR="00ED490E">
        <w:rPr>
          <w:rStyle w:val="Znakapoznpodarou"/>
        </w:rPr>
        <w:footnoteReference w:id="75"/>
      </w:r>
      <w:r w:rsidR="00211E5A">
        <w:t xml:space="preserve"> </w:t>
      </w:r>
      <w:r w:rsidR="00F22D2A">
        <w:t xml:space="preserve">V období vlády rodu Pernštejnů nad Litomyšlí, došlo k renesanční přestavbě nejen </w:t>
      </w:r>
      <w:r w:rsidR="003A4BEF">
        <w:t>pozdně</w:t>
      </w:r>
      <w:r w:rsidR="00F22D2A">
        <w:t xml:space="preserve"> gotického </w:t>
      </w:r>
      <w:r w:rsidR="003A4BEF">
        <w:t>k</w:t>
      </w:r>
      <w:r w:rsidR="00F22D2A">
        <w:t>ostkovského sídla na honosný renesanční zámek, ale</w:t>
      </w:r>
      <w:r w:rsidR="00F407BE">
        <w:t> </w:t>
      </w:r>
      <w:r w:rsidR="00F22D2A">
        <w:t xml:space="preserve">také proboštského kostela Povýšení sv. </w:t>
      </w:r>
      <w:r w:rsidR="00F22D2A" w:rsidRPr="00806433">
        <w:t xml:space="preserve">Kříže. </w:t>
      </w:r>
      <w:r w:rsidR="00F03C25" w:rsidRPr="00806433">
        <w:t>[</w:t>
      </w:r>
      <w:r w:rsidR="00671D18" w:rsidRPr="00806433">
        <w:t>16, 17</w:t>
      </w:r>
      <w:r w:rsidR="00F03C25" w:rsidRPr="00806433">
        <w:t>]</w:t>
      </w:r>
    </w:p>
    <w:p w14:paraId="1EDB191B" w14:textId="5A942825" w:rsidR="003A4BEF" w:rsidRPr="00806433" w:rsidRDefault="003A4BEF" w:rsidP="005F0CF8">
      <w:pPr>
        <w:pStyle w:val="text"/>
      </w:pPr>
      <w:r w:rsidRPr="00FD1101">
        <w:t>První renesanční fáze přestavby kostela, jejíž součástí byla i realizace dřevěného kazetového stropu vzala za své při velkém požáru</w:t>
      </w:r>
      <w:r w:rsidR="007D28A3" w:rsidRPr="00FD1101">
        <w:t>.</w:t>
      </w:r>
      <w:r w:rsidR="007D28A3" w:rsidRPr="00FD1101">
        <w:rPr>
          <w:rStyle w:val="Znakapoznpodarou"/>
        </w:rPr>
        <w:footnoteReference w:id="76"/>
      </w:r>
      <w:r w:rsidRPr="00FD1101">
        <w:t xml:space="preserve"> Hodnotné kamenné a štukové prvky se dodnes dochovaly z pozdně renesanční fáze realizované po roce 1600. Ve vazbě na zaklenutí jde o štukové konzolky klenby s hlavičkami </w:t>
      </w:r>
      <w:r w:rsidR="00945B91" w:rsidRPr="00FD1101">
        <w:t xml:space="preserve">andělíčků </w:t>
      </w:r>
      <w:r w:rsidRPr="00FD1101">
        <w:t>a</w:t>
      </w:r>
      <w:r w:rsidR="00945B91" w:rsidRPr="00FD1101">
        <w:t> </w:t>
      </w:r>
      <w:r w:rsidRPr="00FD1101">
        <w:t>reprezentativní polychromované erby Vratislava z Pernštejna a Marie Man</w:t>
      </w:r>
      <w:r w:rsidR="00945B91" w:rsidRPr="00FD1101">
        <w:t>r</w:t>
      </w:r>
      <w:r w:rsidRPr="00FD1101">
        <w:t>ique de Lara</w:t>
      </w:r>
      <w:r w:rsidR="00E90536">
        <w:t xml:space="preserve">, monogram IHS a poprsí žehnajícího </w:t>
      </w:r>
      <w:r w:rsidR="00875E53">
        <w:t xml:space="preserve">Krista, </w:t>
      </w:r>
      <w:r w:rsidR="00875E53" w:rsidRPr="00FD1101">
        <w:t>ve</w:t>
      </w:r>
      <w:r w:rsidR="00945B91" w:rsidRPr="00FD1101">
        <w:t> </w:t>
      </w:r>
      <w:r w:rsidRPr="00FD1101">
        <w:t xml:space="preserve">vrcholu klenby </w:t>
      </w:r>
      <w:r w:rsidRPr="00806433">
        <w:t>presbytáře</w:t>
      </w:r>
      <w:r w:rsidR="00E3072A" w:rsidRPr="00806433">
        <w:t xml:space="preserve"> [</w:t>
      </w:r>
      <w:r w:rsidR="00671D18" w:rsidRPr="00806433">
        <w:t>18, 19</w:t>
      </w:r>
      <w:r w:rsidR="00E3072A" w:rsidRPr="00806433">
        <w:t>]</w:t>
      </w:r>
      <w:r w:rsidRPr="00806433">
        <w:t>.</w:t>
      </w:r>
      <w:r w:rsidR="008743FC" w:rsidRPr="00806433">
        <w:rPr>
          <w:rStyle w:val="Znakapoznpodarou"/>
        </w:rPr>
        <w:footnoteReference w:id="77"/>
      </w:r>
      <w:r w:rsidRPr="00806433">
        <w:t xml:space="preserve"> Z </w:t>
      </w:r>
      <w:r w:rsidRPr="00FD1101">
        <w:t>kamenických prací se dochovaly dva portály. Menší portál proražený v jižní stěně presbytáře je ve vrcholu lomený, i když rámec s ušima je pravoúhle zakončen, a spojuje a ústí do předsíně kaple sv. Josefa přiléhající k presbytáři kostela a sakristii. Suprafenestru tvoří mohutná římsa vynášená na ankonách a vlys se třemi triglyfy a dvěma metopami s reliéfy (Beránek Boží, trofeje). Kombinace archaizující a progresivní formy je</w:t>
      </w:r>
      <w:r w:rsidR="00945B91" w:rsidRPr="00FD1101">
        <w:t> </w:t>
      </w:r>
      <w:r w:rsidRPr="00FD1101">
        <w:t xml:space="preserve">záměrná, vázaná k odkazu původní gotické </w:t>
      </w:r>
      <w:r w:rsidRPr="00806433">
        <w:t>architektury</w:t>
      </w:r>
      <w:r w:rsidR="00D35212" w:rsidRPr="00806433">
        <w:t xml:space="preserve"> [</w:t>
      </w:r>
      <w:r w:rsidR="00671D18" w:rsidRPr="00806433">
        <w:t>20</w:t>
      </w:r>
      <w:r w:rsidR="00D35212" w:rsidRPr="00806433">
        <w:t>]</w:t>
      </w:r>
      <w:r w:rsidR="00945B91" w:rsidRPr="00806433">
        <w:t>.</w:t>
      </w:r>
      <w:r w:rsidR="00F03C25" w:rsidRPr="00806433">
        <w:rPr>
          <w:rStyle w:val="Znakapoznpodarou"/>
        </w:rPr>
        <w:footnoteReference w:id="78"/>
      </w:r>
      <w:r w:rsidRPr="00806433">
        <w:t xml:space="preserve"> </w:t>
      </w:r>
    </w:p>
    <w:p w14:paraId="778D9209" w14:textId="77777777" w:rsidR="003A4BEF" w:rsidRDefault="003A4BEF" w:rsidP="005F0CF8">
      <w:pPr>
        <w:pStyle w:val="text"/>
      </w:pPr>
    </w:p>
    <w:p w14:paraId="09E510A3" w14:textId="1E372D66" w:rsidR="008F4417" w:rsidRDefault="002933B3" w:rsidP="00E051EA">
      <w:pPr>
        <w:pStyle w:val="Nadpis3"/>
      </w:pPr>
      <w:bookmarkStart w:id="15" w:name="_Toc106791510"/>
      <w:r>
        <w:lastRenderedPageBreak/>
        <w:t>Hlavní p</w:t>
      </w:r>
      <w:r w:rsidR="008F4417" w:rsidRPr="00A9285E">
        <w:t>ortál kostela Povýšení sv. Kříže</w:t>
      </w:r>
      <w:bookmarkEnd w:id="15"/>
    </w:p>
    <w:p w14:paraId="7B403EB8" w14:textId="77777777" w:rsidR="002A1634" w:rsidRPr="00A9285E" w:rsidRDefault="002A1634" w:rsidP="005F0CF8">
      <w:pPr>
        <w:pStyle w:val="text"/>
      </w:pPr>
      <w:r w:rsidRPr="00A9285E">
        <w:rPr>
          <w:noProof/>
        </w:rPr>
        <w:drawing>
          <wp:anchor distT="0" distB="0" distL="114300" distR="114300" simplePos="0" relativeHeight="251790336" behindDoc="1" locked="0" layoutInCell="1" allowOverlap="1" wp14:anchorId="73089C36" wp14:editId="3E3F8A80">
            <wp:simplePos x="0" y="0"/>
            <wp:positionH relativeFrom="column">
              <wp:posOffset>-369570</wp:posOffset>
            </wp:positionH>
            <wp:positionV relativeFrom="paragraph">
              <wp:posOffset>370205</wp:posOffset>
            </wp:positionV>
            <wp:extent cx="4000500" cy="3269615"/>
            <wp:effectExtent l="0" t="2858" r="0" b="0"/>
            <wp:wrapTight wrapText="bothSides">
              <wp:wrapPolygon edited="0">
                <wp:start x="-15" y="21581"/>
                <wp:lineTo x="21516" y="21581"/>
                <wp:lineTo x="21516" y="103"/>
                <wp:lineTo x="-15" y="103"/>
                <wp:lineTo x="-15" y="21581"/>
              </wp:wrapPolygon>
            </wp:wrapTight>
            <wp:docPr id="64" name="Obrázek 64" descr="Obsah obrázku kámen, špinavé, vykachlíkova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6" descr="Obsah obrázku kámen, špinavé, vykachlíkované&#10;&#10;Popis byl vytvořen automaticky"/>
                    <pic:cNvPicPr/>
                  </pic:nvPicPr>
                  <pic:blipFill rotWithShape="1">
                    <a:blip r:embed="rId12" cstate="print">
                      <a:extLst>
                        <a:ext uri="{28A0092B-C50C-407E-A947-70E740481C1C}">
                          <a14:useLocalDpi xmlns:a14="http://schemas.microsoft.com/office/drawing/2010/main" val="0"/>
                        </a:ext>
                      </a:extLst>
                    </a:blip>
                    <a:srcRect l="4004" t="2981" r="9262" b="2506"/>
                    <a:stretch/>
                  </pic:blipFill>
                  <pic:spPr bwMode="auto">
                    <a:xfrm rot="5400000">
                      <a:off x="0" y="0"/>
                      <a:ext cx="4000500" cy="3269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80E874" w14:textId="77777777" w:rsidR="006A7B91" w:rsidRDefault="006A7B91" w:rsidP="005F0CF8">
      <w:pPr>
        <w:pStyle w:val="Titulek"/>
      </w:pPr>
    </w:p>
    <w:p w14:paraId="0D6A7819" w14:textId="77777777" w:rsidR="006A7B91" w:rsidRDefault="006A7B91" w:rsidP="005F0CF8">
      <w:pPr>
        <w:pStyle w:val="Titulek"/>
      </w:pPr>
    </w:p>
    <w:p w14:paraId="0D76F345" w14:textId="77777777" w:rsidR="006A7B91" w:rsidRDefault="006A7B91" w:rsidP="005F0CF8">
      <w:pPr>
        <w:pStyle w:val="Titulek"/>
      </w:pPr>
    </w:p>
    <w:p w14:paraId="0F26EEE7" w14:textId="77777777" w:rsidR="006A7B91" w:rsidRDefault="006A7B91" w:rsidP="005F0CF8">
      <w:pPr>
        <w:pStyle w:val="Titulek"/>
      </w:pPr>
    </w:p>
    <w:p w14:paraId="3925C202" w14:textId="77777777" w:rsidR="006A7B91" w:rsidRDefault="006A7B91" w:rsidP="005F0CF8">
      <w:pPr>
        <w:pStyle w:val="Titulek"/>
      </w:pPr>
    </w:p>
    <w:p w14:paraId="5D252699" w14:textId="77777777" w:rsidR="006A7B91" w:rsidRDefault="006A7B91" w:rsidP="005F0CF8">
      <w:pPr>
        <w:pStyle w:val="Titulek"/>
      </w:pPr>
    </w:p>
    <w:p w14:paraId="3473ED24" w14:textId="77777777" w:rsidR="006A7B91" w:rsidRDefault="006A7B91" w:rsidP="005F0CF8">
      <w:pPr>
        <w:pStyle w:val="Titulek"/>
      </w:pPr>
    </w:p>
    <w:p w14:paraId="3EF4192E" w14:textId="77777777" w:rsidR="006A7B91" w:rsidRDefault="006A7B91" w:rsidP="005F0CF8">
      <w:pPr>
        <w:pStyle w:val="Titulek"/>
      </w:pPr>
    </w:p>
    <w:p w14:paraId="2A6ADC39" w14:textId="77777777" w:rsidR="006A7B91" w:rsidRDefault="006A7B91" w:rsidP="005F0CF8">
      <w:pPr>
        <w:pStyle w:val="Titulek"/>
      </w:pPr>
    </w:p>
    <w:p w14:paraId="749EE1B4" w14:textId="154BDC88" w:rsidR="006A7B91" w:rsidRDefault="006A7B91" w:rsidP="005F0CF8">
      <w:pPr>
        <w:pStyle w:val="Titulek"/>
      </w:pPr>
    </w:p>
    <w:p w14:paraId="1A57FFD6" w14:textId="3CFE7196" w:rsidR="00806433" w:rsidRDefault="00806433" w:rsidP="00806433"/>
    <w:p w14:paraId="08584DDB" w14:textId="77777777" w:rsidR="00806433" w:rsidRPr="00806433" w:rsidRDefault="00806433" w:rsidP="00806433"/>
    <w:p w14:paraId="6AA44C3F" w14:textId="77777777" w:rsidR="006A7B91" w:rsidRDefault="006A7B91" w:rsidP="005F0CF8">
      <w:pPr>
        <w:pStyle w:val="Titulek"/>
      </w:pPr>
    </w:p>
    <w:p w14:paraId="0F370567" w14:textId="030E0DCC" w:rsidR="002A1634" w:rsidRPr="002A1634" w:rsidRDefault="002A1634" w:rsidP="005F0CF8">
      <w:pPr>
        <w:pStyle w:val="Titulek"/>
      </w:pPr>
      <w:r w:rsidRPr="00B70551">
        <w:t>[</w:t>
      </w:r>
      <w:r w:rsidR="008B4C24">
        <w:t>21</w:t>
      </w:r>
      <w:r w:rsidRPr="00B70551">
        <w:t>] Kostel Povýšení sv. Kříže, Litomyšl, 1605, západní průčelí, hlavní portál dnešní stav.</w:t>
      </w:r>
    </w:p>
    <w:p w14:paraId="060063E9" w14:textId="2F2C52D1" w:rsidR="002933B3" w:rsidRPr="002933B3" w:rsidRDefault="002933B3" w:rsidP="005F0CF8">
      <w:pPr>
        <w:pStyle w:val="text"/>
        <w:rPr>
          <w:color w:val="70AD47" w:themeColor="accent6"/>
        </w:rPr>
      </w:pPr>
      <w:r w:rsidRPr="003C3E2D">
        <w:t xml:space="preserve">Současný hlavní vstupní portál kostela Povýšení sv. </w:t>
      </w:r>
      <w:r w:rsidRPr="00806433">
        <w:t xml:space="preserve">Kříže </w:t>
      </w:r>
      <w:r w:rsidR="00BF2D42" w:rsidRPr="00806433">
        <w:t>[</w:t>
      </w:r>
      <w:r w:rsidR="008B4C24" w:rsidRPr="00806433">
        <w:t>21</w:t>
      </w:r>
      <w:r w:rsidR="00BF2D42" w:rsidRPr="00806433">
        <w:t xml:space="preserve">] </w:t>
      </w:r>
      <w:r w:rsidRPr="00806433">
        <w:t xml:space="preserve">vznikl </w:t>
      </w:r>
      <w:r w:rsidRPr="003C3E2D">
        <w:t>v souvislosti se</w:t>
      </w:r>
      <w:r w:rsidR="001D6AE9" w:rsidRPr="003C3E2D">
        <w:t> </w:t>
      </w:r>
      <w:r w:rsidRPr="003C3E2D">
        <w:t xml:space="preserve">zřízením předsíně předsazené před původní gotický portál. Už podle Laška (1945) existovala smlouva z roku 1604, jíž uzavřela Marie Manrique de Lara se zednickými mistry Janem Flauriantem a Lazarem Agostinim a stavitelem </w:t>
      </w:r>
      <w:r w:rsidRPr="003C3E2D">
        <w:rPr>
          <w:i/>
          <w:iCs/>
        </w:rPr>
        <w:t>„Menšího města pražského“</w:t>
      </w:r>
      <w:r w:rsidRPr="003C3E2D">
        <w:t xml:space="preserve"> Benešem Bossim,</w:t>
      </w:r>
      <w:r w:rsidR="00EF426E" w:rsidRPr="003C3E2D">
        <w:rPr>
          <w:rStyle w:val="Znakapoznpodarou"/>
        </w:rPr>
        <w:footnoteReference w:id="79"/>
      </w:r>
      <w:r w:rsidRPr="003C3E2D">
        <w:t xml:space="preserve"> který bývá uváděn jako syn Giovanniho Battisty (Bussiho de Campione), kameníka pracujícího na litomyšlském zámku a doloženého </w:t>
      </w:r>
      <w:r w:rsidR="00BF2D42" w:rsidRPr="003C3E2D">
        <w:t>napříkla</w:t>
      </w:r>
      <w:r w:rsidRPr="003C3E2D">
        <w:t>d u kamenických prací rané fáze výstavby kaple sv. Rocha na Strahově; letech 1603-1607 pracoval také v klášteře augustiniánů v Praze na Malé Straně</w:t>
      </w:r>
      <w:r w:rsidR="00EF426E" w:rsidRPr="003C3E2D">
        <w:t>.</w:t>
      </w:r>
      <w:r w:rsidR="00EF426E" w:rsidRPr="003C3E2D">
        <w:rPr>
          <w:rStyle w:val="Znakapoznpodarou"/>
        </w:rPr>
        <w:footnoteReference w:id="80"/>
      </w:r>
      <w:r w:rsidRPr="003C3E2D">
        <w:t xml:space="preserve">  </w:t>
      </w:r>
    </w:p>
    <w:p w14:paraId="73AC36BE" w14:textId="593E704D" w:rsidR="0071022F" w:rsidRPr="00806433" w:rsidRDefault="00BF2D42" w:rsidP="005F0CF8">
      <w:pPr>
        <w:pStyle w:val="text"/>
      </w:pPr>
      <w:r w:rsidRPr="00BF2D42">
        <w:t xml:space="preserve">Jde o edikulový polokruhový portál s rozeklaným frontonem. Flankující polosloupy s kanelovanými dříky na kvádrových soklech jsou variací toskánských sloupů. Střední část supraporty je vyvýšená a obsahuje erby Vratislava z Pernštejna a Marie Manrique de Lara. Kladí s vlysem je zdobeno triglify a metopami s reliéfní výzdobou (vázy, trofeje, andílčí hlavičky). Nástavec je doplněn figurami třech teologických ctností – Láska ve vrcholu a Víra a Naděje po stranách. Zejména dvě posledně zmíněné odpovídají grafickému listu </w:t>
      </w:r>
      <w:r w:rsidRPr="00BF2D42">
        <w:lastRenderedPageBreak/>
        <w:t xml:space="preserve">s pernštejnským erbem doplněným rodinou devízou </w:t>
      </w:r>
      <w:r w:rsidRPr="00BF2D42">
        <w:rPr>
          <w:i/>
          <w:iCs/>
        </w:rPr>
        <w:t>„QUI DURAT VINCIT PERNESTAN“</w:t>
      </w:r>
      <w:r w:rsidRPr="00BF2D42">
        <w:t xml:space="preserve"> ze série Joasta Ammana, jíž doplňují alegorie ročních dob erb Vratislavovy choti. Eliška Racková vyslovuje myšlenku, že by mohlo jít o návrh paneláže původního zničeného kazetového stropu </w:t>
      </w:r>
      <w:r w:rsidRPr="00806433">
        <w:t>kostela</w:t>
      </w:r>
      <w:r w:rsidR="00800FF4" w:rsidRPr="00806433">
        <w:t xml:space="preserve"> [</w:t>
      </w:r>
      <w:r w:rsidR="008B4C24" w:rsidRPr="00806433">
        <w:t>22</w:t>
      </w:r>
      <w:r w:rsidR="00800FF4" w:rsidRPr="00806433">
        <w:t>]</w:t>
      </w:r>
      <w:r w:rsidR="00C81E7E" w:rsidRPr="00806433">
        <w:t>.</w:t>
      </w:r>
      <w:r w:rsidR="00C81E7E" w:rsidRPr="00806433">
        <w:rPr>
          <w:rStyle w:val="Znakapoznpodarou"/>
        </w:rPr>
        <w:footnoteReference w:id="81"/>
      </w:r>
      <w:r w:rsidR="00C81E7E" w:rsidRPr="00806433">
        <w:rPr>
          <w:rStyle w:val="Znakapoznpodarou"/>
        </w:rPr>
        <w:t xml:space="preserve"> </w:t>
      </w:r>
    </w:p>
    <w:p w14:paraId="50FFCF22" w14:textId="4EAECA5E" w:rsidR="00EE1DFB" w:rsidRDefault="00EE1DFB" w:rsidP="005F0CF8">
      <w:pPr>
        <w:pStyle w:val="text"/>
      </w:pPr>
      <w:r w:rsidRPr="003C3E2D">
        <w:t xml:space="preserve">Co se týče analogií, rovněž již Lašek uvádí podobnost s portálem pražského jezuitského kostela Nejsvětějšího Salvátora v </w:t>
      </w:r>
      <w:r w:rsidRPr="00806433">
        <w:t>Praze na Starém</w:t>
      </w:r>
      <w:r w:rsidR="00800FF4" w:rsidRPr="00806433">
        <w:t xml:space="preserve"> </w:t>
      </w:r>
      <w:r w:rsidR="00BF42E0" w:rsidRPr="00806433">
        <w:t xml:space="preserve">městě </w:t>
      </w:r>
      <w:r w:rsidR="00800FF4" w:rsidRPr="00806433">
        <w:t>[2</w:t>
      </w:r>
      <w:r w:rsidR="008B4C24" w:rsidRPr="00806433">
        <w:t>3</w:t>
      </w:r>
      <w:r w:rsidR="00800FF4" w:rsidRPr="00806433">
        <w:t>]</w:t>
      </w:r>
      <w:r w:rsidR="009A4F02" w:rsidRPr="00806433">
        <w:t xml:space="preserve">, </w:t>
      </w:r>
      <w:r w:rsidRPr="00806433">
        <w:t xml:space="preserve">asi </w:t>
      </w:r>
      <w:r w:rsidRPr="003C3E2D">
        <w:t>vzhledem k užití kanelovaných polosloupů. Pražský portál vznikl v 90. letech 16. století, v postranních osách je doplněn ještě dvěma menšími se segmentovými frontony s vloženými štukovými andílčími hlavičkami, které jsou v té době ve štuku vzácné, stejně jako štukové hlavičky konzol litomyšlského kostela. Nicméně bližší souvislost není dosud prokázána, prokazatelná je snad souvislost s vlašskými pražskými mistry, kteří v 90. letech 16. století zároveň pracovali na progresivní oválné kapli svého mariánského bratrstva připojené k presbytáři tohoto pražského jezuitského kostela.</w:t>
      </w:r>
      <w:r w:rsidR="00F03C25" w:rsidRPr="003C3E2D">
        <w:rPr>
          <w:rStyle w:val="Znakapoznpodarou"/>
        </w:rPr>
        <w:footnoteReference w:id="82"/>
      </w:r>
      <w:r w:rsidRPr="003C3E2D">
        <w:t> </w:t>
      </w:r>
    </w:p>
    <w:p w14:paraId="02F21B08" w14:textId="77777777" w:rsidR="009A4F02" w:rsidRPr="00EE1DFB" w:rsidRDefault="009A4F02" w:rsidP="005F0CF8">
      <w:pPr>
        <w:pStyle w:val="text"/>
      </w:pPr>
    </w:p>
    <w:p w14:paraId="086D4E7A" w14:textId="7E5F81E5" w:rsidR="00F96251" w:rsidRPr="00A9285E" w:rsidRDefault="00F96251" w:rsidP="009F4DD7">
      <w:pPr>
        <w:pStyle w:val="Nadpis2"/>
      </w:pPr>
      <w:bookmarkStart w:id="16" w:name="_Toc106791511"/>
      <w:r w:rsidRPr="00A9285E">
        <w:t>Soukromé domy</w:t>
      </w:r>
      <w:r w:rsidR="003B76D4">
        <w:t xml:space="preserve"> na dolním náměstí</w:t>
      </w:r>
      <w:bookmarkEnd w:id="16"/>
    </w:p>
    <w:p w14:paraId="41089D9F" w14:textId="7EB9C736" w:rsidR="00D75AF8" w:rsidRDefault="00F96251" w:rsidP="005F0CF8">
      <w:pPr>
        <w:pStyle w:val="text"/>
      </w:pPr>
      <w:r w:rsidRPr="00A9285E">
        <w:t xml:space="preserve">Většina domů na náměstí </w:t>
      </w:r>
      <w:r w:rsidRPr="00806433">
        <w:t xml:space="preserve">a v okolí </w:t>
      </w:r>
      <w:r w:rsidR="00DC286E" w:rsidRPr="00806433">
        <w:t>[</w:t>
      </w:r>
      <w:r w:rsidR="00800FF4" w:rsidRPr="00806433">
        <w:t>2</w:t>
      </w:r>
      <w:r w:rsidR="008B4C24" w:rsidRPr="00806433">
        <w:t>4</w:t>
      </w:r>
      <w:r w:rsidR="00DC286E" w:rsidRPr="00806433">
        <w:t xml:space="preserve">] </w:t>
      </w:r>
      <w:r w:rsidRPr="00806433">
        <w:t xml:space="preserve">si zachovala </w:t>
      </w:r>
      <w:r w:rsidRPr="00A9285E">
        <w:t xml:space="preserve">svůj středověký půdorys, tedy úzké čelo, které se táhne úzkou parcelou </w:t>
      </w:r>
      <w:r w:rsidR="00A111D7">
        <w:t>s</w:t>
      </w:r>
      <w:r w:rsidR="00061975" w:rsidRPr="00A9285E">
        <w:t xml:space="preserve"> malý</w:t>
      </w:r>
      <w:r w:rsidR="00A111D7">
        <w:t>m</w:t>
      </w:r>
      <w:r w:rsidR="00061975" w:rsidRPr="00A9285E">
        <w:t xml:space="preserve"> dv</w:t>
      </w:r>
      <w:r w:rsidR="00A111D7">
        <w:t>orem</w:t>
      </w:r>
      <w:r w:rsidR="00061975" w:rsidRPr="00A9285E">
        <w:t>, kůln</w:t>
      </w:r>
      <w:r w:rsidR="00A111D7">
        <w:t>ami</w:t>
      </w:r>
      <w:r w:rsidR="00061975" w:rsidRPr="00A9285E">
        <w:t>, stáje</w:t>
      </w:r>
      <w:r w:rsidR="00A111D7">
        <w:t>mi</w:t>
      </w:r>
      <w:r w:rsidR="00061975" w:rsidRPr="00A9285E">
        <w:t xml:space="preserve"> nebo úzk</w:t>
      </w:r>
      <w:r w:rsidR="00A111D7">
        <w:t>ou</w:t>
      </w:r>
      <w:r w:rsidR="00061975" w:rsidRPr="00A9285E">
        <w:t xml:space="preserve"> zahrad</w:t>
      </w:r>
      <w:r w:rsidR="00A111D7">
        <w:t>ou</w:t>
      </w:r>
      <w:r w:rsidR="00061975" w:rsidRPr="00A9285E">
        <w:t xml:space="preserve">. Město však bylo několikrát zasaženo požáry, </w:t>
      </w:r>
      <w:r w:rsidR="00A111D7">
        <w:t>což vedlo k b</w:t>
      </w:r>
      <w:r w:rsidR="00061975" w:rsidRPr="00A9285E">
        <w:t>arokní a empírov</w:t>
      </w:r>
      <w:r w:rsidR="00A111D7">
        <w:t>é</w:t>
      </w:r>
      <w:r w:rsidR="00061975" w:rsidRPr="00A9285E">
        <w:t xml:space="preserve"> přestavb</w:t>
      </w:r>
      <w:r w:rsidR="00A111D7">
        <w:t>ě</w:t>
      </w:r>
      <w:r w:rsidR="00061975" w:rsidRPr="00A9285E">
        <w:t xml:space="preserve"> fasád městských domů. </w:t>
      </w:r>
      <w:r w:rsidR="00A111D7">
        <w:t xml:space="preserve">Své renesanční průčelí si </w:t>
      </w:r>
      <w:r w:rsidR="003261B4">
        <w:t xml:space="preserve">však </w:t>
      </w:r>
      <w:r w:rsidR="00A111D7">
        <w:t>zachoval dům</w:t>
      </w:r>
      <w:r w:rsidR="00061975" w:rsidRPr="00A9285E">
        <w:t xml:space="preserve"> čp. 110</w:t>
      </w:r>
      <w:r w:rsidR="00226745" w:rsidRPr="00A9285E">
        <w:t>,</w:t>
      </w:r>
      <w:r w:rsidR="00061975" w:rsidRPr="00A9285E">
        <w:t xml:space="preserve"> dnešní dům U Rytířů, ve</w:t>
      </w:r>
      <w:r w:rsidR="00A111D7">
        <w:t> </w:t>
      </w:r>
      <w:r w:rsidR="00061975" w:rsidRPr="00A9285E">
        <w:t xml:space="preserve">kterém sídlí </w:t>
      </w:r>
      <w:r w:rsidR="00A111D7">
        <w:t>M</w:t>
      </w:r>
      <w:r w:rsidR="00061975" w:rsidRPr="00A9285E">
        <w:t xml:space="preserve">ěstská galerie, </w:t>
      </w:r>
      <w:r w:rsidR="00226745" w:rsidRPr="00A9285E">
        <w:t>u dalších budov</w:t>
      </w:r>
      <w:r w:rsidR="00A111D7">
        <w:t xml:space="preserve"> renesanční styl nalezneme j</w:t>
      </w:r>
      <w:r w:rsidR="00061975" w:rsidRPr="00A9285E">
        <w:t xml:space="preserve">en </w:t>
      </w:r>
      <w:r w:rsidR="00A111D7">
        <w:t>v</w:t>
      </w:r>
      <w:r w:rsidR="00061975" w:rsidRPr="00A9285E">
        <w:t> detail</w:t>
      </w:r>
      <w:r w:rsidR="00A111D7">
        <w:t>ech</w:t>
      </w:r>
      <w:r w:rsidR="00061975" w:rsidRPr="00A9285E">
        <w:t xml:space="preserve">. </w:t>
      </w:r>
      <w:r w:rsidR="00C136EB" w:rsidRPr="00A9285E">
        <w:t>Vnitřní prostory přízemí domů jsou povětšinou zaklenuty křížovou klenbou bez žeber z 16.</w:t>
      </w:r>
      <w:r w:rsidR="00A111D7">
        <w:t> až </w:t>
      </w:r>
      <w:r w:rsidR="00C136EB" w:rsidRPr="00A9285E">
        <w:t>17. století</w:t>
      </w:r>
      <w:r w:rsidR="003735EF">
        <w:t xml:space="preserve">. </w:t>
      </w:r>
      <w:r w:rsidR="00C136EB" w:rsidRPr="00A9285E">
        <w:t>Směrem k zadním traktům domů směřují úzké chodby s valenou klenbou</w:t>
      </w:r>
      <w:r w:rsidR="00B80761" w:rsidRPr="00A9285E">
        <w:t>. Podloubí se zachovalo jen u části domů na západní straně náměstí, jako jsou domy 38–50</w:t>
      </w:r>
      <w:r w:rsidR="003735EF">
        <w:t> </w:t>
      </w:r>
      <w:r w:rsidR="00B80761" w:rsidRPr="00A9285E">
        <w:t>a</w:t>
      </w:r>
      <w:r w:rsidR="003261B4">
        <w:t xml:space="preserve"> </w:t>
      </w:r>
      <w:r w:rsidR="00B80761" w:rsidRPr="00A9285E">
        <w:t>53</w:t>
      </w:r>
      <w:r w:rsidR="003261B4">
        <w:t>–</w:t>
      </w:r>
      <w:r w:rsidR="00B80761" w:rsidRPr="00A9285E">
        <w:t xml:space="preserve">69, na straně východní se podloubí zachovalo přes celou stranu. Loubí jsou sklenuta </w:t>
      </w:r>
      <w:r w:rsidR="003735EF">
        <w:t xml:space="preserve">většinou dvěma </w:t>
      </w:r>
      <w:r w:rsidR="00B80761" w:rsidRPr="00A9285E">
        <w:t>oblouky</w:t>
      </w:r>
      <w:r w:rsidR="00762141" w:rsidRPr="00A9285E">
        <w:t xml:space="preserve">, </w:t>
      </w:r>
      <w:r w:rsidR="00FA2D87" w:rsidRPr="00A9285E">
        <w:t>buď segmentov</w:t>
      </w:r>
      <w:r w:rsidR="003735EF">
        <w:t>ými</w:t>
      </w:r>
      <w:r w:rsidR="00FA2D87" w:rsidRPr="00A9285E">
        <w:t xml:space="preserve"> nebo polokruhov</w:t>
      </w:r>
      <w:r w:rsidR="003735EF">
        <w:t>ými</w:t>
      </w:r>
      <w:r w:rsidR="00FA2D87" w:rsidRPr="00A9285E">
        <w:t xml:space="preserve">, </w:t>
      </w:r>
      <w:r w:rsidR="00B80761" w:rsidRPr="00A9285E">
        <w:t>k</w:t>
      </w:r>
      <w:r w:rsidR="00762141" w:rsidRPr="00A9285E">
        <w:t>teré jsou podepřeny pilíři.</w:t>
      </w:r>
      <w:r w:rsidR="004026E9" w:rsidRPr="00A9285E">
        <w:rPr>
          <w:rStyle w:val="Znakapoznpodarou"/>
        </w:rPr>
        <w:footnoteReference w:id="83"/>
      </w:r>
      <w:r w:rsidR="00681104">
        <w:t xml:space="preserve"> V 15.</w:t>
      </w:r>
      <w:r w:rsidR="003261B4">
        <w:t> </w:t>
      </w:r>
      <w:r w:rsidR="00681104">
        <w:t>a</w:t>
      </w:r>
      <w:r w:rsidR="003261B4">
        <w:t> </w:t>
      </w:r>
      <w:r w:rsidR="00681104">
        <w:t>16. století se majetek města rozšířil o další</w:t>
      </w:r>
      <w:r w:rsidR="00D46D23">
        <w:t xml:space="preserve"> minimálně 10 vsí, také</w:t>
      </w:r>
      <w:r w:rsidR="003735EF">
        <w:t> </w:t>
      </w:r>
      <w:r w:rsidR="00D46D23">
        <w:t>sílil vliv uplatnění řemeslníků</w:t>
      </w:r>
      <w:r w:rsidR="00E13D8C">
        <w:t xml:space="preserve">, kteří se </w:t>
      </w:r>
      <w:r w:rsidR="00D46D23">
        <w:t>prezentovali novými</w:t>
      </w:r>
      <w:r w:rsidR="00964861">
        <w:t xml:space="preserve"> </w:t>
      </w:r>
      <w:r w:rsidR="00D46D23">
        <w:t>domy,</w:t>
      </w:r>
      <w:r w:rsidR="003735EF">
        <w:t> </w:t>
      </w:r>
      <w:r w:rsidR="00D46D23">
        <w:t>vznik</w:t>
      </w:r>
      <w:r w:rsidR="00E13D8C">
        <w:t>ajících</w:t>
      </w:r>
      <w:r w:rsidR="00D46D23">
        <w:t xml:space="preserve"> po </w:t>
      </w:r>
      <w:r w:rsidR="00E13D8C">
        <w:t xml:space="preserve">četných </w:t>
      </w:r>
      <w:r w:rsidR="00D46D23">
        <w:t>požárech</w:t>
      </w:r>
      <w:r w:rsidR="003735EF">
        <w:t>. N</w:t>
      </w:r>
      <w:r w:rsidR="007C5ED6">
        <w:t>ová</w:t>
      </w:r>
      <w:r w:rsidR="00E13D8C">
        <w:t> </w:t>
      </w:r>
      <w:r w:rsidR="007C5ED6">
        <w:t>výstavba měla být z kamene a cihel, a to nejen na zámku, ale</w:t>
      </w:r>
      <w:r w:rsidR="003735EF">
        <w:t> </w:t>
      </w:r>
      <w:r w:rsidR="007C5ED6">
        <w:t xml:space="preserve">i </w:t>
      </w:r>
      <w:r w:rsidR="00E13D8C">
        <w:t>u</w:t>
      </w:r>
      <w:r w:rsidR="007C5ED6">
        <w:t xml:space="preserve"> měšťanských domech. Za Vratislava z Pernštejna se ve městě utvořila početná skupina kameníků a řemeslníků, kteří </w:t>
      </w:r>
      <w:r w:rsidR="007C5ED6">
        <w:lastRenderedPageBreak/>
        <w:t>vytvořili cech, jehož pečeť je v Regionálním muzeu. Některé kamenické relikty jsou uchovány v</w:t>
      </w:r>
      <w:r w:rsidR="00BA063A">
        <w:t>e fragmentech v</w:t>
      </w:r>
      <w:r w:rsidR="007C5ED6">
        <w:t xml:space="preserve"> domech na náměstí.</w:t>
      </w:r>
      <w:r w:rsidR="006D5D7E">
        <w:rPr>
          <w:rStyle w:val="Znakapoznpodarou"/>
        </w:rPr>
        <w:footnoteReference w:id="84"/>
      </w:r>
    </w:p>
    <w:p w14:paraId="0FACF093" w14:textId="10780E66" w:rsidR="00D56FFF" w:rsidRDefault="00D56FFF" w:rsidP="00D56FFF">
      <w:pPr>
        <w:pStyle w:val="Nadpis3"/>
        <w:rPr>
          <w:rFonts w:cs="Times New Roman"/>
        </w:rPr>
      </w:pPr>
      <w:bookmarkStart w:id="17" w:name="_Toc106791512"/>
      <w:r w:rsidRPr="00A9285E">
        <w:rPr>
          <w:rFonts w:cs="Times New Roman"/>
        </w:rPr>
        <w:t>Dům čp. 24</w:t>
      </w:r>
      <w:bookmarkEnd w:id="17"/>
    </w:p>
    <w:p w14:paraId="37F6FCD1" w14:textId="3C35598E" w:rsidR="00260C4F" w:rsidRPr="00A9285E" w:rsidRDefault="00260C4F" w:rsidP="005F0CF8">
      <w:pPr>
        <w:pStyle w:val="text"/>
      </w:pPr>
      <w:r w:rsidRPr="00A9285E">
        <w:rPr>
          <w:noProof/>
        </w:rPr>
        <w:drawing>
          <wp:anchor distT="0" distB="0" distL="114300" distR="114300" simplePos="0" relativeHeight="251762688" behindDoc="1" locked="0" layoutInCell="1" allowOverlap="1" wp14:anchorId="5602A6B3" wp14:editId="370ADEBA">
            <wp:simplePos x="0" y="0"/>
            <wp:positionH relativeFrom="column">
              <wp:posOffset>0</wp:posOffset>
            </wp:positionH>
            <wp:positionV relativeFrom="paragraph">
              <wp:posOffset>1270</wp:posOffset>
            </wp:positionV>
            <wp:extent cx="3297836" cy="2749199"/>
            <wp:effectExtent l="0" t="0" r="4445" b="0"/>
            <wp:wrapTight wrapText="bothSides">
              <wp:wrapPolygon edited="0">
                <wp:start x="0" y="0"/>
                <wp:lineTo x="0" y="21455"/>
                <wp:lineTo x="21546" y="21455"/>
                <wp:lineTo x="21546" y="0"/>
                <wp:lineTo x="0" y="0"/>
              </wp:wrapPolygon>
            </wp:wrapTight>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 55"/>
                    <pic:cNvPicPr/>
                  </pic:nvPicPr>
                  <pic:blipFill rotWithShape="1">
                    <a:blip r:embed="rId13" cstate="print">
                      <a:extLst>
                        <a:ext uri="{28A0092B-C50C-407E-A947-70E740481C1C}">
                          <a14:useLocalDpi xmlns:a14="http://schemas.microsoft.com/office/drawing/2010/main" val="0"/>
                        </a:ext>
                      </a:extLst>
                    </a:blip>
                    <a:srcRect l="9256" t="11945" r="11614"/>
                    <a:stretch/>
                  </pic:blipFill>
                  <pic:spPr bwMode="auto">
                    <a:xfrm>
                      <a:off x="0" y="0"/>
                      <a:ext cx="3297836" cy="27491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62F392" w14:textId="77777777" w:rsidR="00FA15C1" w:rsidRDefault="00FA15C1" w:rsidP="005F0CF8">
      <w:pPr>
        <w:pStyle w:val="Titulek"/>
      </w:pPr>
    </w:p>
    <w:p w14:paraId="737D5D8E" w14:textId="77777777" w:rsidR="00FA15C1" w:rsidRDefault="00FA15C1" w:rsidP="005F0CF8">
      <w:pPr>
        <w:pStyle w:val="Titulek"/>
      </w:pPr>
    </w:p>
    <w:p w14:paraId="2C7EF8DA" w14:textId="77777777" w:rsidR="00FA15C1" w:rsidRDefault="00FA15C1" w:rsidP="005F0CF8">
      <w:pPr>
        <w:pStyle w:val="Titulek"/>
      </w:pPr>
    </w:p>
    <w:p w14:paraId="6DD3F9D5" w14:textId="51A33FAF" w:rsidR="00FA15C1" w:rsidRDefault="00FA15C1" w:rsidP="005F0CF8">
      <w:pPr>
        <w:pStyle w:val="Titulek"/>
      </w:pPr>
    </w:p>
    <w:p w14:paraId="7ECF0013" w14:textId="77777777" w:rsidR="00972956" w:rsidRPr="00972956" w:rsidRDefault="00972956" w:rsidP="00972956"/>
    <w:p w14:paraId="2383895E" w14:textId="542C734C" w:rsidR="00FA15C1" w:rsidRDefault="00FA15C1" w:rsidP="005F0CF8">
      <w:pPr>
        <w:pStyle w:val="Titulek"/>
      </w:pPr>
    </w:p>
    <w:p w14:paraId="48500665" w14:textId="77777777" w:rsidR="00304CC3" w:rsidRPr="00304CC3" w:rsidRDefault="00304CC3" w:rsidP="00304CC3"/>
    <w:p w14:paraId="262F3E9F" w14:textId="77777777" w:rsidR="00FA15C1" w:rsidRDefault="00FA15C1" w:rsidP="005F0CF8">
      <w:pPr>
        <w:pStyle w:val="Titulek"/>
      </w:pPr>
    </w:p>
    <w:p w14:paraId="6C3E956A" w14:textId="6820FE01" w:rsidR="00260C4F" w:rsidRPr="00260C4F" w:rsidRDefault="00260C4F" w:rsidP="005F0CF8">
      <w:pPr>
        <w:pStyle w:val="Titulek"/>
      </w:pPr>
      <w:r w:rsidRPr="0047743C">
        <w:t>[2</w:t>
      </w:r>
      <w:r w:rsidR="0022540A">
        <w:t>6</w:t>
      </w:r>
      <w:r w:rsidRPr="0047743C">
        <w:t>] Kožešnický znak s monogramem G.RA.BIL a liliovým ornamentem se zbytky polychromie, konec 16. století, současný stav</w:t>
      </w:r>
      <w:r w:rsidR="00E13D8C">
        <w:t>.</w:t>
      </w:r>
    </w:p>
    <w:p w14:paraId="0566721B" w14:textId="23077FFB" w:rsidR="00717E9B" w:rsidRDefault="00A30D25" w:rsidP="005F0CF8">
      <w:pPr>
        <w:pStyle w:val="text"/>
      </w:pPr>
      <w:r w:rsidRPr="00A9285E">
        <w:t xml:space="preserve">Roku 1546 byl </w:t>
      </w:r>
      <w:r w:rsidRPr="00806433">
        <w:t>dům č</w:t>
      </w:r>
      <w:r w:rsidR="00220FDF" w:rsidRPr="00806433">
        <w:t>p.</w:t>
      </w:r>
      <w:r w:rsidRPr="00806433">
        <w:t xml:space="preserve"> 24</w:t>
      </w:r>
      <w:r w:rsidR="002C0F03" w:rsidRPr="00806433">
        <w:t xml:space="preserve"> [</w:t>
      </w:r>
      <w:r w:rsidR="00590C9A" w:rsidRPr="00806433">
        <w:t>2</w:t>
      </w:r>
      <w:r w:rsidR="008B4C24" w:rsidRPr="00806433">
        <w:t>5</w:t>
      </w:r>
      <w:r w:rsidR="002C0F03" w:rsidRPr="00806433">
        <w:t>]</w:t>
      </w:r>
      <w:r w:rsidRPr="00806433">
        <w:t xml:space="preserve"> na Smetanově </w:t>
      </w:r>
      <w:r w:rsidRPr="00A9285E">
        <w:t xml:space="preserve">náměstí přestavěn, v chodbě se vytvořila </w:t>
      </w:r>
      <w:r w:rsidR="0071786D" w:rsidRPr="00A9285E">
        <w:t>jednoduchá hřebíková klenba a u schodiště pískovcov</w:t>
      </w:r>
      <w:r w:rsidR="0030466B">
        <w:t>ý</w:t>
      </w:r>
      <w:r w:rsidR="0071786D" w:rsidRPr="00A9285E">
        <w:t xml:space="preserve"> renesanční sloup, který je zdoben </w:t>
      </w:r>
      <w:r w:rsidR="0071786D" w:rsidRPr="00A9285E">
        <w:rPr>
          <w:i/>
          <w:iCs/>
        </w:rPr>
        <w:t>„</w:t>
      </w:r>
      <w:r w:rsidR="0071786D" w:rsidRPr="00806433">
        <w:rPr>
          <w:i/>
          <w:iCs/>
        </w:rPr>
        <w:t>kožešnickým znakem s monogramem G.RA.BIL</w:t>
      </w:r>
      <w:r w:rsidR="00993373" w:rsidRPr="00806433">
        <w:rPr>
          <w:i/>
          <w:iCs/>
        </w:rPr>
        <w:t xml:space="preserve"> a liliovým ornamentem se zbytky polychromie</w:t>
      </w:r>
      <w:r w:rsidR="0071786D" w:rsidRPr="00806433">
        <w:rPr>
          <w:i/>
          <w:iCs/>
        </w:rPr>
        <w:t>“</w:t>
      </w:r>
      <w:r w:rsidR="0030466B" w:rsidRPr="00806433">
        <w:t xml:space="preserve"> [2</w:t>
      </w:r>
      <w:r w:rsidR="008B4C24" w:rsidRPr="00806433">
        <w:t>6</w:t>
      </w:r>
      <w:r w:rsidR="0030466B" w:rsidRPr="00806433">
        <w:t>].</w:t>
      </w:r>
      <w:r w:rsidR="0071786D" w:rsidRPr="00806433">
        <w:t xml:space="preserve"> </w:t>
      </w:r>
      <w:r w:rsidR="00993373" w:rsidRPr="00806433">
        <w:t xml:space="preserve">Sloup byl v pozdější </w:t>
      </w:r>
      <w:r w:rsidR="00993373" w:rsidRPr="00A9285E">
        <w:t>době zazděn a odkryt až v prvním desetiletí 20.</w:t>
      </w:r>
      <w:r w:rsidR="0030466B">
        <w:t> </w:t>
      </w:r>
      <w:r w:rsidR="00993373" w:rsidRPr="00A9285E">
        <w:t>století.</w:t>
      </w:r>
      <w:r w:rsidR="00993373" w:rsidRPr="00A9285E">
        <w:rPr>
          <w:rStyle w:val="Znakapoznpodarou"/>
        </w:rPr>
        <w:footnoteReference w:id="85"/>
      </w:r>
      <w:r w:rsidR="00F92C04">
        <w:t xml:space="preserve"> Sloup má podobu hranolu </w:t>
      </w:r>
      <w:r w:rsidR="0030466B">
        <w:t xml:space="preserve">po stranách </w:t>
      </w:r>
      <w:r w:rsidR="00F92C04">
        <w:t>zkoseného. Schodiště do prvního patra se</w:t>
      </w:r>
      <w:r w:rsidR="0030466B">
        <w:t> </w:t>
      </w:r>
      <w:r w:rsidR="00F92C04">
        <w:t>rozvírá hrotitým portálkem.</w:t>
      </w:r>
      <w:r w:rsidR="00F92C04">
        <w:rPr>
          <w:rStyle w:val="Znakapoznpodarou"/>
        </w:rPr>
        <w:footnoteReference w:id="86"/>
      </w:r>
      <w:r w:rsidR="00B46F12">
        <w:t xml:space="preserve"> Stejný znak můžeme vidět i </w:t>
      </w:r>
      <w:r w:rsidR="00BA063A">
        <w:t>v</w:t>
      </w:r>
      <w:r w:rsidR="00E13D8C">
        <w:t xml:space="preserve"> </w:t>
      </w:r>
      <w:r w:rsidR="00B46F12">
        <w:t>lapidáriu Regionálního muzea v</w:t>
      </w:r>
      <w:r w:rsidR="00BA063A">
        <w:t> </w:t>
      </w:r>
      <w:r w:rsidR="00B46F12">
        <w:t>Litomyšli</w:t>
      </w:r>
      <w:r w:rsidR="00BA063A">
        <w:t xml:space="preserve"> (dům </w:t>
      </w:r>
      <w:r w:rsidR="00B46F12">
        <w:t>čp. 42</w:t>
      </w:r>
      <w:r w:rsidR="00BA063A">
        <w:t>), erb mázhauzu domu čp. 24 je však jedinečně dochován in situ.</w:t>
      </w:r>
    </w:p>
    <w:p w14:paraId="019F61FD" w14:textId="5A7EC5C8" w:rsidR="00E13D8C" w:rsidRDefault="00E13D8C" w:rsidP="005F0CF8">
      <w:pPr>
        <w:pStyle w:val="text"/>
      </w:pPr>
    </w:p>
    <w:p w14:paraId="4C765D34" w14:textId="77777777" w:rsidR="00E13D8C" w:rsidRPr="009B6B70" w:rsidRDefault="00E13D8C" w:rsidP="005F0CF8">
      <w:pPr>
        <w:pStyle w:val="text"/>
      </w:pPr>
    </w:p>
    <w:p w14:paraId="44BC6BA9" w14:textId="3F79192F" w:rsidR="009B6B70" w:rsidRDefault="009F4DD7" w:rsidP="009B6B70">
      <w:pPr>
        <w:pStyle w:val="Nadpis3"/>
        <w:tabs>
          <w:tab w:val="left" w:pos="7001"/>
        </w:tabs>
        <w:rPr>
          <w:rFonts w:cs="Times New Roman"/>
          <w:color w:val="FF0000"/>
        </w:rPr>
      </w:pPr>
      <w:bookmarkStart w:id="18" w:name="_Toc106791513"/>
      <w:r>
        <w:rPr>
          <w:rFonts w:cs="Times New Roman"/>
        </w:rPr>
        <w:lastRenderedPageBreak/>
        <w:t>D</w:t>
      </w:r>
      <w:r w:rsidR="009B6B70">
        <w:rPr>
          <w:rFonts w:cs="Times New Roman"/>
        </w:rPr>
        <w:t>ům čp. 42</w:t>
      </w:r>
      <w:r w:rsidR="00A074C0">
        <w:rPr>
          <w:rFonts w:cs="Times New Roman"/>
        </w:rPr>
        <w:t>, ostění s inventárním číslem 2A–303</w:t>
      </w:r>
      <w:bookmarkEnd w:id="18"/>
    </w:p>
    <w:p w14:paraId="2ADDEB93" w14:textId="77777777" w:rsidR="00260C4F" w:rsidRPr="00A9285E" w:rsidRDefault="00260C4F" w:rsidP="00260C4F">
      <w:r w:rsidRPr="00A9285E">
        <w:rPr>
          <w:noProof/>
        </w:rPr>
        <w:drawing>
          <wp:inline distT="0" distB="0" distL="0" distR="0" wp14:anchorId="7746434E" wp14:editId="5D910391">
            <wp:extent cx="5760720" cy="2016760"/>
            <wp:effectExtent l="0" t="0" r="5080" b="2540"/>
            <wp:docPr id="69" name="Obrázek 69" descr="Obsah obrázku kontejner, box&#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ázek 85" descr="Obsah obrázku kontejner, box&#10;&#10;Popis byl vytvořen automaticky"/>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2016760"/>
                    </a:xfrm>
                    <a:prstGeom prst="rect">
                      <a:avLst/>
                    </a:prstGeom>
                  </pic:spPr>
                </pic:pic>
              </a:graphicData>
            </a:graphic>
          </wp:inline>
        </w:drawing>
      </w:r>
    </w:p>
    <w:p w14:paraId="5E6F60DD" w14:textId="0C32EAD4" w:rsidR="00260C4F" w:rsidRPr="00260C4F" w:rsidRDefault="00260C4F" w:rsidP="005F0CF8">
      <w:pPr>
        <w:pStyle w:val="Titulek"/>
      </w:pPr>
      <w:r w:rsidRPr="00260C4F">
        <w:t>[2</w:t>
      </w:r>
      <w:r w:rsidR="0022540A">
        <w:t>8</w:t>
      </w:r>
      <w:r w:rsidRPr="00260C4F">
        <w:t>] Ostění 16. století, pískovec.</w:t>
      </w:r>
    </w:p>
    <w:p w14:paraId="691DBA24" w14:textId="01B00BB7" w:rsidR="005B36F0" w:rsidRDefault="004B17D6" w:rsidP="005F0CF8">
      <w:pPr>
        <w:pStyle w:val="text"/>
      </w:pPr>
      <w:r>
        <w:t xml:space="preserve">Dům </w:t>
      </w:r>
      <w:r w:rsidRPr="00806433">
        <w:t xml:space="preserve">čp. 42 </w:t>
      </w:r>
      <w:r w:rsidR="00260C4F" w:rsidRPr="00806433">
        <w:t>[2</w:t>
      </w:r>
      <w:r w:rsidR="0022540A" w:rsidRPr="00806433">
        <w:t>7</w:t>
      </w:r>
      <w:r w:rsidR="00260C4F" w:rsidRPr="00806433">
        <w:t xml:space="preserve">] </w:t>
      </w:r>
      <w:r>
        <w:t>byl postaven v 16. století, v přízemí se nacházejí zbytky pozdní gotické profilované klenby, avšak v 19. století došlo k opravě objektu ve stylu klasicismu. V zadním traktu domu se zachovaly zbytky litomyšlských gotických hradeb, byly 145 cm silné a</w:t>
      </w:r>
      <w:r w:rsidR="0030466B">
        <w:t> </w:t>
      </w:r>
      <w:r>
        <w:t>4 m</w:t>
      </w:r>
      <w:r w:rsidR="0030466B">
        <w:t> </w:t>
      </w:r>
      <w:r>
        <w:t>vysoké</w:t>
      </w:r>
      <w:r w:rsidR="00F21D0A">
        <w:t>.</w:t>
      </w:r>
      <w:r w:rsidR="00BA3CC2">
        <w:rPr>
          <w:rStyle w:val="Znakapoznpodarou"/>
        </w:rPr>
        <w:footnoteReference w:id="87"/>
      </w:r>
      <w:r w:rsidR="00BA3CC2">
        <w:t xml:space="preserve"> </w:t>
      </w:r>
    </w:p>
    <w:p w14:paraId="7C7E7653" w14:textId="738E8883" w:rsidR="00116095" w:rsidRDefault="00BA063A" w:rsidP="005F0CF8">
      <w:pPr>
        <w:pStyle w:val="text"/>
      </w:pPr>
      <w:r w:rsidRPr="00BA063A">
        <w:t>V </w:t>
      </w:r>
      <w:r w:rsidRPr="00806433">
        <w:t>objektu byla též dochován reliéfně zpracovaný překlad portálu z první poloviny 16. století [</w:t>
      </w:r>
      <w:r w:rsidR="0022540A" w:rsidRPr="00806433">
        <w:t>28</w:t>
      </w:r>
      <w:r w:rsidRPr="00806433">
        <w:t>]</w:t>
      </w:r>
      <w:r w:rsidR="008748DD" w:rsidRPr="00806433">
        <w:t>.</w:t>
      </w:r>
      <w:r w:rsidRPr="00806433">
        <w:t xml:space="preserve"> </w:t>
      </w:r>
      <w:r w:rsidR="00AD4CBC" w:rsidRPr="00806433">
        <w:t>Ve středu j</w:t>
      </w:r>
      <w:r w:rsidR="009B6B70" w:rsidRPr="00806433">
        <w:t>e vytesán kožešnický znak</w:t>
      </w:r>
      <w:r w:rsidR="00AD4CBC" w:rsidRPr="00806433">
        <w:t xml:space="preserve"> </w:t>
      </w:r>
      <w:r w:rsidR="009B6B70" w:rsidRPr="00806433">
        <w:t>a bohaté rozviliny na stranách. Znak je</w:t>
      </w:r>
      <w:r w:rsidR="008748DD" w:rsidRPr="00806433">
        <w:t> </w:t>
      </w:r>
      <w:r w:rsidR="009B6B70" w:rsidRPr="00806433">
        <w:t xml:space="preserve">šikmo dělený, v horním </w:t>
      </w:r>
      <w:r w:rsidR="009B6B70" w:rsidRPr="00A9285E">
        <w:t xml:space="preserve">poli </w:t>
      </w:r>
      <w:r w:rsidR="00AD4CBC">
        <w:t xml:space="preserve">se nachází </w:t>
      </w:r>
      <w:r w:rsidR="009B6B70" w:rsidRPr="00A9285E">
        <w:t>pták s větvičkou a v dolním sobolí kožešina.</w:t>
      </w:r>
      <w:r w:rsidR="009B6B70" w:rsidRPr="00A9285E">
        <w:rPr>
          <w:rStyle w:val="Znakapoznpodarou"/>
        </w:rPr>
        <w:footnoteReference w:id="88"/>
      </w:r>
      <w:r w:rsidR="009B6B70" w:rsidRPr="00A9285E">
        <w:t xml:space="preserve"> Stejný kožešnický znak můžeme nalézt ve vstupní chodbě domu čp. 24 na Smetanově náměstí v Litomyšli. </w:t>
      </w:r>
    </w:p>
    <w:p w14:paraId="0DB02D29" w14:textId="3A340E64" w:rsidR="009A4F02" w:rsidRPr="009B6B70" w:rsidRDefault="00116095" w:rsidP="00116095">
      <w:pPr>
        <w:spacing w:after="160" w:line="259" w:lineRule="auto"/>
      </w:pPr>
      <w:r>
        <w:br w:type="page"/>
      </w:r>
    </w:p>
    <w:p w14:paraId="63C3AF04" w14:textId="1EE7EC5D" w:rsidR="007F7529" w:rsidRPr="002F2B0E" w:rsidRDefault="002F2B0E" w:rsidP="002F2B0E">
      <w:pPr>
        <w:pStyle w:val="Nadpis3"/>
        <w:rPr>
          <w:rFonts w:cs="Times New Roman"/>
          <w:color w:val="FF0000"/>
        </w:rPr>
      </w:pPr>
      <w:bookmarkStart w:id="19" w:name="_Toc106791514"/>
      <w:r w:rsidRPr="00A9285E">
        <w:rPr>
          <w:noProof/>
        </w:rPr>
        <w:lastRenderedPageBreak/>
        <w:drawing>
          <wp:anchor distT="0" distB="0" distL="114300" distR="114300" simplePos="0" relativeHeight="251937792" behindDoc="1" locked="0" layoutInCell="1" allowOverlap="1" wp14:anchorId="4C6E36B6" wp14:editId="23DC75A0">
            <wp:simplePos x="0" y="0"/>
            <wp:positionH relativeFrom="column">
              <wp:posOffset>-1938</wp:posOffset>
            </wp:positionH>
            <wp:positionV relativeFrom="paragraph">
              <wp:posOffset>255270</wp:posOffset>
            </wp:positionV>
            <wp:extent cx="5760720" cy="1839595"/>
            <wp:effectExtent l="0" t="0" r="5080" b="1905"/>
            <wp:wrapTight wrapText="bothSides">
              <wp:wrapPolygon edited="0">
                <wp:start x="0" y="0"/>
                <wp:lineTo x="0" y="21473"/>
                <wp:lineTo x="21571" y="21473"/>
                <wp:lineTo x="21571" y="0"/>
                <wp:lineTo x="0" y="0"/>
              </wp:wrapPolygon>
            </wp:wrapTight>
            <wp:docPr id="71" name="Obrázek 71" descr="Obsah obrázku text, nástroj, utahovací klí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ázek 84" descr="Obsah obrázku text, nástroj, utahovací klíč&#10;&#10;Popis byl vytvořen automaticky"/>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1839595"/>
                    </a:xfrm>
                    <a:prstGeom prst="rect">
                      <a:avLst/>
                    </a:prstGeom>
                  </pic:spPr>
                </pic:pic>
              </a:graphicData>
            </a:graphic>
            <wp14:sizeRelH relativeFrom="page">
              <wp14:pctWidth>0</wp14:pctWidth>
            </wp14:sizeRelH>
            <wp14:sizeRelV relativeFrom="page">
              <wp14:pctHeight>0</wp14:pctHeight>
            </wp14:sizeRelV>
          </wp:anchor>
        </w:drawing>
      </w:r>
      <w:r w:rsidR="009F4DD7">
        <w:rPr>
          <w:rFonts w:cs="Times New Roman"/>
        </w:rPr>
        <w:t>D</w:t>
      </w:r>
      <w:r w:rsidR="009B6B70">
        <w:rPr>
          <w:rFonts w:cs="Times New Roman"/>
        </w:rPr>
        <w:t>ům čp. 90</w:t>
      </w:r>
      <w:r w:rsidR="00A92B2A">
        <w:rPr>
          <w:rFonts w:cs="Times New Roman"/>
        </w:rPr>
        <w:t>, o</w:t>
      </w:r>
      <w:r w:rsidR="009B6B70" w:rsidRPr="00A9285E">
        <w:rPr>
          <w:rFonts w:cs="Times New Roman"/>
        </w:rPr>
        <w:t>stění</w:t>
      </w:r>
      <w:r w:rsidR="00A92B2A">
        <w:rPr>
          <w:rFonts w:cs="Times New Roman"/>
        </w:rPr>
        <w:t xml:space="preserve"> s inventárním číslem </w:t>
      </w:r>
      <w:r w:rsidR="009B6B70" w:rsidRPr="00A9285E">
        <w:rPr>
          <w:rFonts w:cs="Times New Roman"/>
        </w:rPr>
        <w:t>2A–301</w:t>
      </w:r>
      <w:bookmarkEnd w:id="19"/>
    </w:p>
    <w:p w14:paraId="1404DCAE" w14:textId="604749CE" w:rsidR="007F7529" w:rsidRPr="007F7529" w:rsidRDefault="007F7529" w:rsidP="005F0CF8">
      <w:pPr>
        <w:pStyle w:val="Titulek"/>
      </w:pPr>
      <w:r w:rsidRPr="007F7529">
        <w:t>[</w:t>
      </w:r>
      <w:r w:rsidR="0022540A">
        <w:t>30</w:t>
      </w:r>
      <w:r w:rsidRPr="007F7529">
        <w:t>] Ostění</w:t>
      </w:r>
      <w:r w:rsidR="00BA063A">
        <w:t>, před polovinou 16. století</w:t>
      </w:r>
      <w:r w:rsidRPr="007F7529">
        <w:t>, pískovec</w:t>
      </w:r>
    </w:p>
    <w:p w14:paraId="1A6D2D90" w14:textId="38692F92" w:rsidR="00C40B5B" w:rsidRDefault="00C63FE7" w:rsidP="005F0CF8">
      <w:pPr>
        <w:pStyle w:val="text"/>
      </w:pPr>
      <w:r w:rsidRPr="00806433">
        <w:t>Objekt</w:t>
      </w:r>
      <w:r w:rsidR="005B25FB" w:rsidRPr="00806433">
        <w:t xml:space="preserve"> čp. 90 </w:t>
      </w:r>
      <w:r w:rsidR="00A747E8" w:rsidRPr="00806433">
        <w:t>[</w:t>
      </w:r>
      <w:r w:rsidR="0022540A" w:rsidRPr="00806433">
        <w:t>29</w:t>
      </w:r>
      <w:r w:rsidR="00A747E8" w:rsidRPr="00806433">
        <w:t xml:space="preserve">] </w:t>
      </w:r>
      <w:r w:rsidR="005B25FB" w:rsidRPr="00806433">
        <w:t>na Smetanově náměstí je jednoposchoďový dům s jednou arkádou novodobého loubí</w:t>
      </w:r>
      <w:r w:rsidRPr="00806433">
        <w:t xml:space="preserve"> a</w:t>
      </w:r>
      <w:r w:rsidR="005B25FB" w:rsidRPr="00806433">
        <w:t xml:space="preserve"> dvojicí okenních os.</w:t>
      </w:r>
      <w:r w:rsidR="005B25FB" w:rsidRPr="00806433">
        <w:rPr>
          <w:rStyle w:val="Znakapoznpodarou"/>
        </w:rPr>
        <w:footnoteReference w:id="89"/>
      </w:r>
      <w:r w:rsidR="005B25FB" w:rsidRPr="00806433">
        <w:t xml:space="preserve"> </w:t>
      </w:r>
      <w:r w:rsidR="006C451B" w:rsidRPr="00806433">
        <w:t>V tomto domě se nalezl architektonický článek</w:t>
      </w:r>
      <w:r w:rsidRPr="00806433">
        <w:t xml:space="preserve"> </w:t>
      </w:r>
      <w:r w:rsidR="009B6B70" w:rsidRPr="00806433">
        <w:t>ostění</w:t>
      </w:r>
      <w:r w:rsidR="00752BEB" w:rsidRPr="00806433">
        <w:t> </w:t>
      </w:r>
      <w:r w:rsidRPr="00806433">
        <w:t>[</w:t>
      </w:r>
      <w:r w:rsidR="0022540A" w:rsidRPr="00806433">
        <w:t>30</w:t>
      </w:r>
      <w:r w:rsidRPr="00806433">
        <w:t>]</w:t>
      </w:r>
      <w:r w:rsidR="006C451B" w:rsidRPr="00806433">
        <w:t xml:space="preserve">, dnes </w:t>
      </w:r>
      <w:r w:rsidR="00752BEB" w:rsidRPr="00806433">
        <w:t xml:space="preserve">se </w:t>
      </w:r>
      <w:r w:rsidR="006C451B" w:rsidRPr="00806433">
        <w:t xml:space="preserve">nacházející </w:t>
      </w:r>
      <w:r w:rsidR="009B6B70" w:rsidRPr="00806433">
        <w:t>v lapidáriu Regionálního muzea v</w:t>
      </w:r>
      <w:r w:rsidR="006C451B" w:rsidRPr="00806433">
        <w:t> </w:t>
      </w:r>
      <w:r w:rsidR="009B6B70" w:rsidRPr="00806433">
        <w:t>Litomyšli</w:t>
      </w:r>
      <w:r w:rsidR="006C451B" w:rsidRPr="00806433">
        <w:t xml:space="preserve">. </w:t>
      </w:r>
      <w:r w:rsidRPr="00806433">
        <w:t>Na reliktu l</w:t>
      </w:r>
      <w:r w:rsidR="009B6B70" w:rsidRPr="00806433">
        <w:t>ze</w:t>
      </w:r>
      <w:r w:rsidR="006C451B" w:rsidRPr="00806433">
        <w:t xml:space="preserve"> </w:t>
      </w:r>
      <w:r w:rsidR="009B6B70" w:rsidRPr="00806433">
        <w:t xml:space="preserve">vidět vlys s nápisem </w:t>
      </w:r>
      <w:r w:rsidR="009B6B70" w:rsidRPr="00806433">
        <w:rPr>
          <w:i/>
          <w:iCs/>
        </w:rPr>
        <w:t>„SOLIDA*FELICITAS*ADE (Trvalé štěstí buď při vás)“.</w:t>
      </w:r>
      <w:r w:rsidR="009B6B70" w:rsidRPr="00806433">
        <w:rPr>
          <w:rStyle w:val="Znakapoznpodarou"/>
          <w:sz w:val="24"/>
        </w:rPr>
        <w:footnoteReference w:id="90"/>
      </w:r>
      <w:r w:rsidR="009B6B70" w:rsidRPr="00806433">
        <w:rPr>
          <w:vertAlign w:val="superscript"/>
        </w:rPr>
        <w:t xml:space="preserve"> </w:t>
      </w:r>
      <w:r w:rsidR="009B6B70" w:rsidRPr="00806433">
        <w:t>Jedná se</w:t>
      </w:r>
      <w:r w:rsidR="00F95189" w:rsidRPr="00806433">
        <w:t> </w:t>
      </w:r>
      <w:r w:rsidR="009B6B70" w:rsidRPr="00806433">
        <w:t>o</w:t>
      </w:r>
      <w:r w:rsidR="00F95189" w:rsidRPr="00806433">
        <w:t> </w:t>
      </w:r>
      <w:r w:rsidR="009B6B70" w:rsidRPr="00806433">
        <w:t xml:space="preserve">fragment překladu </w:t>
      </w:r>
      <w:r w:rsidR="009B6B70" w:rsidRPr="009F4DD7">
        <w:t>portálku, kterému chybí římsa, je umístěn mezi malé hlavice se</w:t>
      </w:r>
      <w:r w:rsidR="00F95189">
        <w:t> </w:t>
      </w:r>
      <w:r w:rsidR="009B6B70" w:rsidRPr="009F4DD7">
        <w:t>stylizovanými listy</w:t>
      </w:r>
      <w:r w:rsidR="00F95189">
        <w:t>, které</w:t>
      </w:r>
      <w:r w:rsidR="009B6B70" w:rsidRPr="009F4DD7">
        <w:t xml:space="preserve"> jsou zjednodušenými hlavicemi pilastrů edikul zdobících okna domu čp. 110</w:t>
      </w:r>
      <w:r w:rsidR="00F95189">
        <w:t>.</w:t>
      </w:r>
      <w:r w:rsidR="009B6B70" w:rsidRPr="009F4DD7">
        <w:t xml:space="preserve"> </w:t>
      </w:r>
      <w:r w:rsidR="00F95189">
        <w:t>U</w:t>
      </w:r>
      <w:r w:rsidR="009B6B70" w:rsidRPr="009F4DD7">
        <w:t>platnil se zde prvek pletence, který je použit na spodní části hlavic a uprostřed kanelování pilastru, ze kterého se dochoval pouze fragment. S výzdobou oken domu U Rytířů je podobná i mělká profilace vnitřní strany s jedním ústupkem. Díky těmto shodným prvkům řadí Vladislav</w:t>
      </w:r>
      <w:r w:rsidR="00F95189">
        <w:t>a</w:t>
      </w:r>
      <w:r w:rsidR="009B6B70" w:rsidRPr="009F4DD7">
        <w:t xml:space="preserve"> Říh</w:t>
      </w:r>
      <w:r w:rsidR="00F95189">
        <w:t>ová</w:t>
      </w:r>
      <w:r w:rsidR="009B6B70" w:rsidRPr="009F4DD7">
        <w:t xml:space="preserve"> ve svém </w:t>
      </w:r>
      <w:r w:rsidR="00F95189">
        <w:t>průzkumu</w:t>
      </w:r>
      <w:r w:rsidR="009B6B70" w:rsidRPr="009F4DD7">
        <w:t xml:space="preserve"> toto ostění do stejného okruhu prací s domem U</w:t>
      </w:r>
      <w:r w:rsidR="00752BEB">
        <w:t> </w:t>
      </w:r>
      <w:r w:rsidR="009B6B70" w:rsidRPr="009F4DD7">
        <w:t>Rytířů a jeho tvůrci.</w:t>
      </w:r>
      <w:r w:rsidR="009B6B70" w:rsidRPr="0056529F">
        <w:rPr>
          <w:rStyle w:val="Znakapoznpodarou"/>
          <w:sz w:val="24"/>
        </w:rPr>
        <w:footnoteReference w:id="91"/>
      </w:r>
      <w:r w:rsidR="00E821A9">
        <w:t xml:space="preserve"> </w:t>
      </w:r>
    </w:p>
    <w:bookmarkStart w:id="20" w:name="_Toc106791515"/>
    <w:p w14:paraId="57390F97" w14:textId="6954F143" w:rsidR="006A7B91" w:rsidRDefault="002214C9" w:rsidP="006A7B91">
      <w:pPr>
        <w:pStyle w:val="Nadpis3"/>
      </w:pPr>
      <w:r>
        <w:rPr>
          <w:noProof/>
        </w:rPr>
        <w:lastRenderedPageBreak/>
        <mc:AlternateContent>
          <mc:Choice Requires="wps">
            <w:drawing>
              <wp:anchor distT="0" distB="0" distL="114300" distR="114300" simplePos="0" relativeHeight="251794432" behindDoc="1" locked="0" layoutInCell="1" allowOverlap="1" wp14:anchorId="14C9DC01" wp14:editId="5484F90D">
                <wp:simplePos x="0" y="0"/>
                <wp:positionH relativeFrom="column">
                  <wp:posOffset>-1270</wp:posOffset>
                </wp:positionH>
                <wp:positionV relativeFrom="paragraph">
                  <wp:posOffset>2457283</wp:posOffset>
                </wp:positionV>
                <wp:extent cx="2553970" cy="384175"/>
                <wp:effectExtent l="0" t="0" r="0" b="0"/>
                <wp:wrapTight wrapText="bothSides">
                  <wp:wrapPolygon edited="0">
                    <wp:start x="537" y="714"/>
                    <wp:lineTo x="537" y="19993"/>
                    <wp:lineTo x="20945" y="19993"/>
                    <wp:lineTo x="20945" y="714"/>
                    <wp:lineTo x="537" y="714"/>
                  </wp:wrapPolygon>
                </wp:wrapTight>
                <wp:docPr id="104" name="Textové pole 104"/>
                <wp:cNvGraphicFramePr/>
                <a:graphic xmlns:a="http://schemas.openxmlformats.org/drawingml/2006/main">
                  <a:graphicData uri="http://schemas.microsoft.com/office/word/2010/wordprocessingShape">
                    <wps:wsp>
                      <wps:cNvSpPr txBox="1"/>
                      <wps:spPr>
                        <a:xfrm>
                          <a:off x="0" y="0"/>
                          <a:ext cx="2553970" cy="384175"/>
                        </a:xfrm>
                        <a:prstGeom prst="rect">
                          <a:avLst/>
                        </a:prstGeom>
                        <a:noFill/>
                        <a:ln w="6350">
                          <a:noFill/>
                        </a:ln>
                      </wps:spPr>
                      <wps:txbx>
                        <w:txbxContent>
                          <w:p w14:paraId="1E6B70AA" w14:textId="03F43D7A" w:rsidR="006A7B91" w:rsidRPr="00F50F58" w:rsidRDefault="006A7B91" w:rsidP="005F0CF8">
                            <w:pPr>
                              <w:pStyle w:val="Titulek"/>
                            </w:pPr>
                            <w:r w:rsidRPr="009A3358">
                              <w:t>[</w:t>
                            </w:r>
                            <w:r w:rsidR="00747A53">
                              <w:t>32</w:t>
                            </w:r>
                            <w:r w:rsidRPr="009A3358">
                              <w:t xml:space="preserve">] Renesanční konzola vstupní </w:t>
                            </w:r>
                            <w:r>
                              <w:t>síně</w:t>
                            </w:r>
                            <w:r w:rsidRPr="009A3358">
                              <w:t xml:space="preserve"> domu čp. 104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9DC01" id="Textové pole 104" o:spid="_x0000_s1027" type="#_x0000_t202" style="position:absolute;left:0;text-align:left;margin-left:-.1pt;margin-top:193.5pt;width:201.1pt;height:30.2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ZKYGQIAADMEAAAOAAAAZHJzL2Uyb0RvYy54bWysU8lu2zAQvRfIPxC8x/IaJ4LlwE3gooCR&#13;&#10;BHCKnGmKtAhQHJakLblf3yHlDWlPRS/UDGc0y3uPs8e21mQvnFdgCjro9SkRhkOpzLagP96Xt/eU&#13;&#10;+MBMyTQYUdCD8PRxfvNl1thcDKECXQpHsIjxeWMLWoVg8yzzvBI18z2wwmBQgqtZQNdts9KxBqvX&#13;&#10;Ohv2+3dZA660DrjwHm+fuyCdp/pSCh5epfQiEF1QnC2k06VzE89sPmP51jFbKX4cg/3DFDVTBpue&#13;&#10;Sz2zwMjOqT9K1Yo78CBDj0OdgZSKi7QDbjPof9pmXTEr0i4IjrdnmPz/K8tf9mv75khov0KLBEZA&#13;&#10;Gutzj5dxn1a6On5xUoJxhPBwhk20gXC8HE4mo4cphjjGRvfjwXQSy2SXv63z4ZuAmkSjoA5pSWix&#13;&#10;/cqHLvWUEpsZWCqtEzXakKagd6NJP/1wjmBxbbDHZdZohXbTElVe7bGB8oDrOeiY95YvFc6wYj68&#13;&#10;MYdU49go3/CKh9SAveBoUVKB+/W3+5iPDGCUkgalU1D/c8ecoER/N8jNw2A8jlpLzngyHaLjriOb&#13;&#10;64jZ1U+A6hzgQ7E8mTE/6JMpHdQfqPJF7IohZjj2Lmg4mU+hEzS+Ei4Wi5SE6rIsrMza8lg6ohoR&#13;&#10;fm8/mLNHGgIS+AInkbH8ExtdbsfHYhdAqkRVxLlD9Qg/KjORfXxFUfrXfsq6vPX5bwAAAP//AwBQ&#13;&#10;SwMEFAAGAAgAAAAhAHnTVpbjAAAADgEAAA8AAABkcnMvZG93bnJldi54bWxMT01PwkAQvZv4HzZj&#13;&#10;4g22VpCmdEtIDTExegC5eJt2h7axu1u7C1R+vcNJL5M3eTPvI1uNphMnGnzrrIKHaQSCbOV0a2sF&#13;&#10;+4/NJAHhA1qNnbOk4Ic8rPLbmwxT7c52S6ddqAWLWJ+igiaEPpXSVw0Z9FPXk2Xu4AaDgdehlnrA&#13;&#10;M4ubTsZR9CQNtpYdGuypaKj62h2Ngtdi847bMjbJpSte3g7r/nv/OVfq/m58XvJYL0EEGsPfB1w7&#13;&#10;cH7IOVjpjlZ70SmYxHyo4DFZcC/mZ1HMoGQwW8xB5pn8XyP/BQAA//8DAFBLAQItABQABgAIAAAA&#13;&#10;IQC2gziS/gAAAOEBAAATAAAAAAAAAAAAAAAAAAAAAABbQ29udGVudF9UeXBlc10ueG1sUEsBAi0A&#13;&#10;FAAGAAgAAAAhADj9If/WAAAAlAEAAAsAAAAAAAAAAAAAAAAALwEAAF9yZWxzLy5yZWxzUEsBAi0A&#13;&#10;FAAGAAgAAAAhAOwFkpgZAgAAMwQAAA4AAAAAAAAAAAAAAAAALgIAAGRycy9lMm9Eb2MueG1sUEsB&#13;&#10;Ai0AFAAGAAgAAAAhAHnTVpbjAAAADgEAAA8AAAAAAAAAAAAAAAAAcwQAAGRycy9kb3ducmV2Lnht&#13;&#10;bFBLBQYAAAAABAAEAPMAAACDBQAAAAA=&#13;&#10;" filled="f" stroked="f" strokeweight=".5pt">
                <v:textbox>
                  <w:txbxContent>
                    <w:p w14:paraId="1E6B70AA" w14:textId="03F43D7A" w:rsidR="006A7B91" w:rsidRPr="00F50F58" w:rsidRDefault="006A7B91" w:rsidP="005F0CF8">
                      <w:pPr>
                        <w:pStyle w:val="Titulek"/>
                      </w:pPr>
                      <w:r w:rsidRPr="009A3358">
                        <w:t>[</w:t>
                      </w:r>
                      <w:r w:rsidR="00747A53">
                        <w:t>32</w:t>
                      </w:r>
                      <w:r w:rsidRPr="009A3358">
                        <w:t xml:space="preserve">] Renesanční konzola vstupní </w:t>
                      </w:r>
                      <w:r>
                        <w:t>síně</w:t>
                      </w:r>
                      <w:r w:rsidRPr="009A3358">
                        <w:t xml:space="preserve"> domu čp. 104</w:t>
                      </w:r>
                    </w:p>
                  </w:txbxContent>
                </v:textbox>
                <w10:wrap type="tight"/>
              </v:shape>
            </w:pict>
          </mc:Fallback>
        </mc:AlternateContent>
      </w:r>
      <w:r w:rsidR="005A18F7">
        <w:rPr>
          <w:noProof/>
        </w:rPr>
        <mc:AlternateContent>
          <mc:Choice Requires="wps">
            <w:drawing>
              <wp:anchor distT="0" distB="0" distL="114300" distR="114300" simplePos="0" relativeHeight="251796480" behindDoc="1" locked="0" layoutInCell="1" allowOverlap="1" wp14:anchorId="5976A7FD" wp14:editId="49803B18">
                <wp:simplePos x="0" y="0"/>
                <wp:positionH relativeFrom="column">
                  <wp:posOffset>2821305</wp:posOffset>
                </wp:positionH>
                <wp:positionV relativeFrom="paragraph">
                  <wp:posOffset>2451735</wp:posOffset>
                </wp:positionV>
                <wp:extent cx="2655570" cy="403200"/>
                <wp:effectExtent l="0" t="0" r="0" b="0"/>
                <wp:wrapTight wrapText="bothSides">
                  <wp:wrapPolygon edited="0">
                    <wp:start x="516" y="681"/>
                    <wp:lineTo x="516" y="19760"/>
                    <wp:lineTo x="20970" y="19760"/>
                    <wp:lineTo x="20970" y="681"/>
                    <wp:lineTo x="516" y="681"/>
                  </wp:wrapPolygon>
                </wp:wrapTight>
                <wp:docPr id="105" name="Textové pole 105"/>
                <wp:cNvGraphicFramePr/>
                <a:graphic xmlns:a="http://schemas.openxmlformats.org/drawingml/2006/main">
                  <a:graphicData uri="http://schemas.microsoft.com/office/word/2010/wordprocessingShape">
                    <wps:wsp>
                      <wps:cNvSpPr txBox="1"/>
                      <wps:spPr>
                        <a:xfrm>
                          <a:off x="0" y="0"/>
                          <a:ext cx="2655570" cy="403200"/>
                        </a:xfrm>
                        <a:prstGeom prst="rect">
                          <a:avLst/>
                        </a:prstGeom>
                        <a:noFill/>
                        <a:ln w="6350">
                          <a:noFill/>
                        </a:ln>
                      </wps:spPr>
                      <wps:txbx>
                        <w:txbxContent>
                          <w:p w14:paraId="4CC28F4C" w14:textId="4DE0A3F0" w:rsidR="006A7B91" w:rsidRPr="00924F86" w:rsidRDefault="006A7B91" w:rsidP="005F0CF8">
                            <w:pPr>
                              <w:pStyle w:val="Titulek"/>
                            </w:pPr>
                            <w:r w:rsidRPr="009A3358">
                              <w:t>[</w:t>
                            </w:r>
                            <w:r w:rsidR="00747A53">
                              <w:t>33</w:t>
                            </w:r>
                            <w:r w:rsidRPr="009A3358">
                              <w:t>] Renesanční konzola vstupní síně domu čp.</w:t>
                            </w:r>
                            <w:r>
                              <w:t> </w:t>
                            </w:r>
                            <w:r w:rsidRPr="009A3358">
                              <w:t>104</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6A7FD" id="Textové pole 105" o:spid="_x0000_s1028" type="#_x0000_t202" style="position:absolute;left:0;text-align:left;margin-left:222.15pt;margin-top:193.05pt;width:209.1pt;height:31.7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vwOGgIAADMEAAAOAAAAZHJzL2Uyb0RvYy54bWysU8tu2zAQvBfoPxC815Id22kFy4GbwEUB&#13;&#10;IwngFDnTFGkRoLgsSVtyv75Lyi+kPQW5ULvc1T5mhrO7rtFkL5xXYEo6HOSUCMOhUmZb0l8vyy9f&#13;&#10;KfGBmYppMKKkB+Hp3fzzp1lrCzGCGnQlHMEixhetLWkdgi2yzPNaNMwPwAqDQQmuYQFdt80qx1qs&#13;&#10;3uhslOfTrAVXWQdceI+3D32QzlN9KQUPT1J6EYguKc4W0unSuYlnNp+xYuuYrRU/jsHeMUXDlMGm&#13;&#10;51IPLDCyc+qfUo3iDjzIMODQZCCl4iLtgNsM8zfbrGtmRdoFwfH2DJP/uLL8cb+2z46E7jt0SGAE&#13;&#10;pLW+8HgZ9+mka+IXJyUYRwgPZ9hEFwjHy9F0MpncYohjbJzfIC+xTHb52zoffghoSDRK6pCWhBbb&#13;&#10;r3zoU08psZmBpdI6UaMNaUs6vZnk6YdzBItrgz0us0YrdJuOqApHOu2xgeqA6znomfeWLxXOsGI+&#13;&#10;PDOHVOPYKN/whIfUgL3gaFFSg/vzv/uYjwxglJIWpVNS/3vHnKBE/zTIzbfheBy1lpzx5HaEjruO&#13;&#10;bK4jZtfcA6pziA/F8mTG/KBPpnTQvKLKF7Erhpjh2Luk4WTeh17Q+Eq4WCxSEqrLsrAya8tj6Yhq&#13;&#10;RPile2XOHmkISOAjnETGijds9Lk9H4tdAKkSVRHnHtUj/KjMRPbxFUXpX/sp6/LW538BAAD//wMA&#13;&#10;UEsDBBQABgAIAAAAIQAOPz8v5gAAABABAAAPAAAAZHJzL2Rvd25yZXYueG1sTE/LTsMwELwj8Q/W&#13;&#10;InGjTtM0CmmcqgqqkBAcWnrh5sTbJMJeh9htA1+Pe4LLSKuZnUexnoxmZxxdb0nAfBYBQ2qs6qkV&#13;&#10;cHjfPmTAnJekpLaEAr7Rwbq8vSlkruyFdnje+5YFE3K5FNB5P+Scu6ZDI93MDkiBO9rRSB/OseVq&#13;&#10;lJdgbjSPoyjlRvYUEjo5YNVh87k/GQEv1fZN7urYZD+6en49boavw8dSiPu76WkVYLMC5nHyfx9w&#13;&#10;3RD6QxmK1fZEyjEtIEmSRZAKWGTpHFhQZGm8BFZfqccUeFnw/0PKXwAAAP//AwBQSwECLQAUAAYA&#13;&#10;CAAAACEAtoM4kv4AAADhAQAAEwAAAAAAAAAAAAAAAAAAAAAAW0NvbnRlbnRfVHlwZXNdLnhtbFBL&#13;&#10;AQItABQABgAIAAAAIQA4/SH/1gAAAJQBAAALAAAAAAAAAAAAAAAAAC8BAABfcmVscy8ucmVsc1BL&#13;&#10;AQItABQABgAIAAAAIQAYXvwOGgIAADMEAAAOAAAAAAAAAAAAAAAAAC4CAABkcnMvZTJvRG9jLnht&#13;&#10;bFBLAQItABQABgAIAAAAIQAOPz8v5gAAABABAAAPAAAAAAAAAAAAAAAAAHQEAABkcnMvZG93bnJl&#13;&#10;di54bWxQSwUGAAAAAAQABADzAAAAhwUAAAAA&#13;&#10;" filled="f" stroked="f" strokeweight=".5pt">
                <v:textbox>
                  <w:txbxContent>
                    <w:p w14:paraId="4CC28F4C" w14:textId="4DE0A3F0" w:rsidR="006A7B91" w:rsidRPr="00924F86" w:rsidRDefault="006A7B91" w:rsidP="005F0CF8">
                      <w:pPr>
                        <w:pStyle w:val="Titulek"/>
                      </w:pPr>
                      <w:r w:rsidRPr="009A3358">
                        <w:t>[</w:t>
                      </w:r>
                      <w:r w:rsidR="00747A53">
                        <w:t>33</w:t>
                      </w:r>
                      <w:r w:rsidRPr="009A3358">
                        <w:t>] Renesanční konzola vstupní síně domu čp.</w:t>
                      </w:r>
                      <w:r>
                        <w:t> </w:t>
                      </w:r>
                      <w:r w:rsidRPr="009A3358">
                        <w:t>104</w:t>
                      </w:r>
                      <w:r>
                        <w:t>.</w:t>
                      </w:r>
                    </w:p>
                  </w:txbxContent>
                </v:textbox>
                <w10:wrap type="tight"/>
              </v:shape>
            </w:pict>
          </mc:Fallback>
        </mc:AlternateContent>
      </w:r>
      <w:r w:rsidR="006A7B91">
        <w:rPr>
          <w:noProof/>
        </w:rPr>
        <w:drawing>
          <wp:anchor distT="0" distB="0" distL="114300" distR="114300" simplePos="0" relativeHeight="251792384" behindDoc="1" locked="0" layoutInCell="1" allowOverlap="1" wp14:anchorId="51D2BDA3" wp14:editId="0A3B4AD8">
            <wp:simplePos x="0" y="0"/>
            <wp:positionH relativeFrom="column">
              <wp:posOffset>31750</wp:posOffset>
            </wp:positionH>
            <wp:positionV relativeFrom="paragraph">
              <wp:posOffset>291699</wp:posOffset>
            </wp:positionV>
            <wp:extent cx="2522220" cy="2186305"/>
            <wp:effectExtent l="0" t="0" r="5080" b="0"/>
            <wp:wrapTight wrapText="bothSides">
              <wp:wrapPolygon edited="0">
                <wp:start x="0" y="0"/>
                <wp:lineTo x="0" y="21456"/>
                <wp:lineTo x="21535" y="21456"/>
                <wp:lineTo x="21535" y="0"/>
                <wp:lineTo x="0" y="0"/>
              </wp:wrapPolygon>
            </wp:wrapTight>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22220" cy="2186305"/>
                    </a:xfrm>
                    <a:prstGeom prst="rect">
                      <a:avLst/>
                    </a:prstGeom>
                  </pic:spPr>
                </pic:pic>
              </a:graphicData>
            </a:graphic>
            <wp14:sizeRelH relativeFrom="page">
              <wp14:pctWidth>0</wp14:pctWidth>
            </wp14:sizeRelH>
            <wp14:sizeRelV relativeFrom="page">
              <wp14:pctHeight>0</wp14:pctHeight>
            </wp14:sizeRelV>
          </wp:anchor>
        </w:drawing>
      </w:r>
      <w:r w:rsidR="006A7B91">
        <w:rPr>
          <w:noProof/>
        </w:rPr>
        <w:drawing>
          <wp:anchor distT="0" distB="0" distL="114300" distR="114300" simplePos="0" relativeHeight="251774976" behindDoc="1" locked="0" layoutInCell="1" allowOverlap="1" wp14:anchorId="5FDDB6E0" wp14:editId="67E4B137">
            <wp:simplePos x="0" y="0"/>
            <wp:positionH relativeFrom="column">
              <wp:posOffset>2898775</wp:posOffset>
            </wp:positionH>
            <wp:positionV relativeFrom="paragraph">
              <wp:posOffset>293036</wp:posOffset>
            </wp:positionV>
            <wp:extent cx="2655570" cy="2167255"/>
            <wp:effectExtent l="0" t="0" r="0" b="4445"/>
            <wp:wrapTight wrapText="bothSides">
              <wp:wrapPolygon edited="0">
                <wp:start x="0" y="0"/>
                <wp:lineTo x="0" y="21518"/>
                <wp:lineTo x="21486" y="21518"/>
                <wp:lineTo x="21486" y="0"/>
                <wp:lineTo x="0" y="0"/>
              </wp:wrapPolygon>
            </wp:wrapTight>
            <wp:docPr id="73" name="Obrázek 73" descr="Obsah obrázku text, kámen, stavební materiá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 55" descr="Obsah obrázku text, kámen, stavební materiál&#10;&#10;Popis byl vytvořen automaticky"/>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55570" cy="2167255"/>
                    </a:xfrm>
                    <a:prstGeom prst="rect">
                      <a:avLst/>
                    </a:prstGeom>
                  </pic:spPr>
                </pic:pic>
              </a:graphicData>
            </a:graphic>
            <wp14:sizeRelH relativeFrom="page">
              <wp14:pctWidth>0</wp14:pctWidth>
            </wp14:sizeRelH>
            <wp14:sizeRelV relativeFrom="page">
              <wp14:pctHeight>0</wp14:pctHeight>
            </wp14:sizeRelV>
          </wp:anchor>
        </w:drawing>
      </w:r>
      <w:r w:rsidR="004C2D0A">
        <w:t>Dům čp. 104</w:t>
      </w:r>
      <w:r w:rsidR="00BA063A">
        <w:t>, konzoly s figurálními prvky, po polovině 16. století</w:t>
      </w:r>
      <w:bookmarkEnd w:id="20"/>
    </w:p>
    <w:p w14:paraId="49738156" w14:textId="77777777" w:rsidR="00D35212" w:rsidRDefault="00D35212" w:rsidP="005F0CF8">
      <w:pPr>
        <w:pStyle w:val="text"/>
      </w:pPr>
    </w:p>
    <w:p w14:paraId="145D31E1" w14:textId="677F158A" w:rsidR="00806433" w:rsidRDefault="00FD7ADC" w:rsidP="005F0CF8">
      <w:pPr>
        <w:pStyle w:val="text"/>
      </w:pPr>
      <w:r>
        <w:t xml:space="preserve">V přízemí domu čp. </w:t>
      </w:r>
      <w:r w:rsidRPr="00806433">
        <w:t xml:space="preserve">104 </w:t>
      </w:r>
      <w:r w:rsidR="00FB7746" w:rsidRPr="00806433">
        <w:t>[</w:t>
      </w:r>
      <w:r w:rsidR="00747A53" w:rsidRPr="00806433">
        <w:t>31</w:t>
      </w:r>
      <w:r w:rsidR="00FB7746" w:rsidRPr="00806433">
        <w:t>]</w:t>
      </w:r>
      <w:r w:rsidR="004F7511" w:rsidRPr="00806433">
        <w:t>,</w:t>
      </w:r>
      <w:r w:rsidR="00FB7746" w:rsidRPr="00806433">
        <w:t xml:space="preserve"> </w:t>
      </w:r>
      <w:r w:rsidRPr="00806433">
        <w:t xml:space="preserve">v tzv. </w:t>
      </w:r>
      <w:r w:rsidR="00B15123">
        <w:t>mázhauzu</w:t>
      </w:r>
      <w:r w:rsidR="004F7511">
        <w:t>,</w:t>
      </w:r>
      <w:r w:rsidR="006A7B91">
        <w:t xml:space="preserve"> </w:t>
      </w:r>
      <w:r>
        <w:t>se zachovala renesanční klenba, kde</w:t>
      </w:r>
      <w:r w:rsidR="004F7511">
        <w:t> </w:t>
      </w:r>
      <w:r>
        <w:t>se</w:t>
      </w:r>
      <w:r w:rsidR="004F7511">
        <w:t> </w:t>
      </w:r>
      <w:r>
        <w:t xml:space="preserve">také v 70. letech odkryly renesanční prvky. V původním pernštejnském panském domě se v předsíni nacházejí </w:t>
      </w:r>
      <w:r w:rsidR="00E4666F">
        <w:t>reliéfní klenební konzoly s hlavou pernštejnského zubra</w:t>
      </w:r>
      <w:r w:rsidR="006C62A7">
        <w:t>, hlavou rytíře v helmě, dvou hlaviček andělíčků a zvířecího reliéfu.</w:t>
      </w:r>
      <w:r w:rsidR="00FB7746">
        <w:t xml:space="preserve"> </w:t>
      </w:r>
      <w:r w:rsidR="006C62A7" w:rsidRPr="00806433">
        <w:t xml:space="preserve">Tyto patky </w:t>
      </w:r>
      <w:r w:rsidR="004F7511" w:rsidRPr="00806433">
        <w:t>[</w:t>
      </w:r>
      <w:r w:rsidR="00747A53" w:rsidRPr="00806433">
        <w:t>32, 33]</w:t>
      </w:r>
      <w:r w:rsidR="004F7511" w:rsidRPr="00806433">
        <w:t xml:space="preserve"> </w:t>
      </w:r>
      <w:r w:rsidR="006C62A7" w:rsidRPr="00806433">
        <w:t xml:space="preserve">byly opraveny </w:t>
      </w:r>
      <w:r w:rsidR="006C62A7">
        <w:t>roku 1973 sochařem Františkem Jandou, avšak v pozdějších letech byly zakryty regály prodejny drogerie</w:t>
      </w:r>
      <w:r w:rsidR="006F1B6F">
        <w:t>,</w:t>
      </w:r>
      <w:r w:rsidR="008C2F1E">
        <w:rPr>
          <w:rStyle w:val="Znakapoznpodarou"/>
        </w:rPr>
        <w:footnoteReference w:id="92"/>
      </w:r>
      <w:r w:rsidR="006C62A7">
        <w:t xml:space="preserve"> dnes je zde</w:t>
      </w:r>
      <w:r w:rsidR="004F7511">
        <w:t xml:space="preserve"> prostor</w:t>
      </w:r>
      <w:r w:rsidR="006C62A7">
        <w:t xml:space="preserve"> kavárna.</w:t>
      </w:r>
      <w:r w:rsidR="006C3BED">
        <w:t xml:space="preserve"> </w:t>
      </w:r>
      <w:r w:rsidR="00CF4B9F" w:rsidRPr="00CF4B9F">
        <w:t xml:space="preserve">Kvalita zpracování a užití figurálních elementů konzolky řadí k nejvýznamnějším reliktům architektonické skulptury 16. století v Litomyšli. </w:t>
      </w:r>
    </w:p>
    <w:p w14:paraId="6AFC2E0A" w14:textId="33928906" w:rsidR="002C4C5A" w:rsidRPr="0073229D" w:rsidRDefault="00806433" w:rsidP="00806433">
      <w:pPr>
        <w:spacing w:after="160" w:line="259" w:lineRule="auto"/>
      </w:pPr>
      <w:r>
        <w:br w:type="page"/>
      </w:r>
    </w:p>
    <w:p w14:paraId="462BC8CD" w14:textId="41A3DB00" w:rsidR="003B5092" w:rsidRDefault="003B5092" w:rsidP="003B5092">
      <w:pPr>
        <w:pStyle w:val="Nadpis3"/>
        <w:rPr>
          <w:rFonts w:cs="Times New Roman"/>
        </w:rPr>
      </w:pPr>
      <w:bookmarkStart w:id="21" w:name="_Toc106791516"/>
      <w:r w:rsidRPr="00A9285E">
        <w:rPr>
          <w:rFonts w:cs="Times New Roman"/>
        </w:rPr>
        <w:lastRenderedPageBreak/>
        <w:t>Dům čp. 108 dnešní pekárna Sázava</w:t>
      </w:r>
      <w:bookmarkEnd w:id="21"/>
    </w:p>
    <w:p w14:paraId="609B62F9" w14:textId="4DF09C83" w:rsidR="007F7529" w:rsidRPr="007F7529" w:rsidRDefault="007F7529" w:rsidP="005F0CF8">
      <w:pPr>
        <w:pStyle w:val="Titulek"/>
        <w:rPr>
          <w:i/>
        </w:rPr>
      </w:pPr>
      <w:r w:rsidRPr="00A9285E">
        <w:rPr>
          <w:i/>
          <w:noProof/>
        </w:rPr>
        <w:drawing>
          <wp:inline distT="0" distB="0" distL="0" distR="0" wp14:anchorId="0AC4BE4B" wp14:editId="38C4EBB5">
            <wp:extent cx="5760720" cy="2141855"/>
            <wp:effectExtent l="0" t="0" r="5080" b="4445"/>
            <wp:docPr id="74" name="Obrázek 74" descr="Obsah obrázku pist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ázek 98" descr="Obsah obrázku pistole&#10;&#10;Popis byl vytvořen automaticky"/>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2141855"/>
                    </a:xfrm>
                    <a:prstGeom prst="rect">
                      <a:avLst/>
                    </a:prstGeom>
                  </pic:spPr>
                </pic:pic>
              </a:graphicData>
            </a:graphic>
          </wp:inline>
        </w:drawing>
      </w:r>
      <w:r w:rsidRPr="00A9285E">
        <w:t>[</w:t>
      </w:r>
      <w:r>
        <w:t>3</w:t>
      </w:r>
      <w:r w:rsidR="00747A53">
        <w:t>5</w:t>
      </w:r>
      <w:r w:rsidRPr="00A9285E">
        <w:t>] Renesanční nadpraží z domu čp. 108, Smetanovo náměstí Litomyšl, 1531.</w:t>
      </w:r>
    </w:p>
    <w:p w14:paraId="18C33A8A" w14:textId="4BE5DC18" w:rsidR="003B5092" w:rsidRPr="00F83F64" w:rsidRDefault="00D86409" w:rsidP="005F0CF8">
      <w:pPr>
        <w:pStyle w:val="text"/>
      </w:pPr>
      <w:r>
        <w:t xml:space="preserve">Původní dřevěná </w:t>
      </w:r>
      <w:r w:rsidRPr="00D35212">
        <w:t>b</w:t>
      </w:r>
      <w:r w:rsidR="003B5092" w:rsidRPr="00D35212">
        <w:t>udova č</w:t>
      </w:r>
      <w:r w:rsidR="002652CD" w:rsidRPr="00D35212">
        <w:t>p.</w:t>
      </w:r>
      <w:r w:rsidR="003B5092" w:rsidRPr="00D35212">
        <w:t xml:space="preserve"> </w:t>
      </w:r>
      <w:r w:rsidR="003B5092" w:rsidRPr="00806433">
        <w:t>108</w:t>
      </w:r>
      <w:r w:rsidR="002C0F03" w:rsidRPr="00806433">
        <w:t xml:space="preserve"> [</w:t>
      </w:r>
      <w:r w:rsidR="00747A53" w:rsidRPr="00806433">
        <w:t>34</w:t>
      </w:r>
      <w:r w:rsidR="002C0F03" w:rsidRPr="00806433">
        <w:t>]</w:t>
      </w:r>
      <w:r w:rsidR="003B5092" w:rsidRPr="00806433">
        <w:t xml:space="preserve"> </w:t>
      </w:r>
      <w:r w:rsidR="003B5092" w:rsidRPr="00A9285E">
        <w:t xml:space="preserve">na Smetanově náměstí, zabírala parcely domů </w:t>
      </w:r>
      <w:r w:rsidR="002652CD">
        <w:t>čp.</w:t>
      </w:r>
      <w:r w:rsidR="006F1B6F">
        <w:t> </w:t>
      </w:r>
      <w:r w:rsidR="003B5092" w:rsidRPr="00A9285E">
        <w:t xml:space="preserve">108 a 109 a majitelem byl Jan Křišťan. </w:t>
      </w:r>
      <w:r w:rsidR="00481653" w:rsidRPr="00A9285E">
        <w:t xml:space="preserve">Později </w:t>
      </w:r>
      <w:r w:rsidR="00F72C1D">
        <w:t xml:space="preserve">objekt </w:t>
      </w:r>
      <w:r w:rsidR="00481653" w:rsidRPr="00A9285E">
        <w:t>koupil občan Nikodém, přestavěl jej</w:t>
      </w:r>
      <w:r w:rsidR="00CF4B9F">
        <w:t> </w:t>
      </w:r>
      <w:r w:rsidR="00481653" w:rsidRPr="00A9285E">
        <w:t xml:space="preserve">na dům kamenný, na </w:t>
      </w:r>
      <w:r w:rsidR="00530AD7">
        <w:t>čemž</w:t>
      </w:r>
      <w:r w:rsidR="00481653" w:rsidRPr="00A9285E">
        <w:t xml:space="preserve"> se pravděpodobně podílel i kameník Blažek, vlastnící sousední dům </w:t>
      </w:r>
      <w:r w:rsidR="00530AD7">
        <w:t xml:space="preserve">čp. </w:t>
      </w:r>
      <w:r w:rsidR="00481653" w:rsidRPr="00A9285E">
        <w:t>110.</w:t>
      </w:r>
      <w:r w:rsidR="00481653" w:rsidRPr="00A9285E">
        <w:rPr>
          <w:rStyle w:val="Znakapoznpodarou"/>
        </w:rPr>
        <w:footnoteReference w:id="93"/>
      </w:r>
      <w:r w:rsidR="00481653" w:rsidRPr="00A9285E">
        <w:t xml:space="preserve"> </w:t>
      </w:r>
      <w:r w:rsidR="003B5092" w:rsidRPr="00A9285E">
        <w:t xml:space="preserve">Renesanční </w:t>
      </w:r>
      <w:r w:rsidR="003B5092" w:rsidRPr="00806433">
        <w:t>napraží</w:t>
      </w:r>
      <w:r w:rsidR="002C0F03" w:rsidRPr="00806433">
        <w:t xml:space="preserve"> [</w:t>
      </w:r>
      <w:r w:rsidR="00747A53" w:rsidRPr="00806433">
        <w:t>35</w:t>
      </w:r>
      <w:r w:rsidR="002C0F03" w:rsidRPr="00806433">
        <w:t>]</w:t>
      </w:r>
      <w:r w:rsidR="003B5092" w:rsidRPr="00806433">
        <w:t xml:space="preserve"> z chodby </w:t>
      </w:r>
      <w:r w:rsidR="003B5092" w:rsidRPr="00A9285E">
        <w:t>domu čp. 108, nyní</w:t>
      </w:r>
      <w:r w:rsidR="00530AD7">
        <w:t> </w:t>
      </w:r>
      <w:r w:rsidR="00530AD7" w:rsidRPr="00A9285E">
        <w:t>se</w:t>
      </w:r>
      <w:r w:rsidR="00530AD7">
        <w:t> </w:t>
      </w:r>
      <w:r w:rsidR="003B5092" w:rsidRPr="00A9285E">
        <w:t>nacházející v prodejně pekárny Sázava, pochází z</w:t>
      </w:r>
      <w:r w:rsidR="00481653" w:rsidRPr="00A9285E">
        <w:t xml:space="preserve"> období přestavby </w:t>
      </w:r>
      <w:r w:rsidR="006F1B6F">
        <w:t>roku</w:t>
      </w:r>
      <w:r w:rsidR="003B5092" w:rsidRPr="00A9285E">
        <w:t xml:space="preserve"> 1531. Jedná se o překlad s korintskými hlavicemi</w:t>
      </w:r>
      <w:r w:rsidR="003B5092" w:rsidRPr="0006326F">
        <w:t>, na které navazuje kladí s římsou, po</w:t>
      </w:r>
      <w:r w:rsidR="00CF4B9F">
        <w:t>d</w:t>
      </w:r>
      <w:r w:rsidR="003B5092" w:rsidRPr="0006326F">
        <w:t xml:space="preserve"> níž je vlnovka a zubovec. Mezi hlavicemi se</w:t>
      </w:r>
      <w:r w:rsidR="00CF4B9F">
        <w:t> </w:t>
      </w:r>
      <w:r w:rsidR="003B5092" w:rsidRPr="0006326F">
        <w:t>nalézá nápis, dvojverší psané v</w:t>
      </w:r>
      <w:r w:rsidR="006F1B6F">
        <w:t> </w:t>
      </w:r>
      <w:r w:rsidR="003B5092" w:rsidRPr="0006326F">
        <w:t>distichu</w:t>
      </w:r>
      <w:r w:rsidR="006F1B6F">
        <w:t xml:space="preserve"> raně humanistickou kapitálou, </w:t>
      </w:r>
      <w:r w:rsidR="006F1B6F" w:rsidRPr="0073229D">
        <w:t>a to hlavně ve stylu písmene retrográdního N a křesťanského A.</w:t>
      </w:r>
      <w:r w:rsidR="006F1B6F" w:rsidRPr="00CC0800">
        <w:rPr>
          <w:rStyle w:val="Znakapoznpodarou"/>
        </w:rPr>
        <w:footnoteReference w:id="94"/>
      </w:r>
      <w:r w:rsidR="00CF4B9F">
        <w:t xml:space="preserve"> </w:t>
      </w:r>
      <w:r w:rsidR="003B5092" w:rsidRPr="0006326F">
        <w:t xml:space="preserve">Zde je napsáno </w:t>
      </w:r>
      <w:r w:rsidR="003B5092" w:rsidRPr="0006326F">
        <w:rPr>
          <w:i/>
          <w:iCs/>
        </w:rPr>
        <w:t>„Impensis domus haec Nicodemi clara nitescit, quam caries turpem sordida reddidarat. Anno domini 1531,“</w:t>
      </w:r>
      <w:r w:rsidR="003B5092" w:rsidRPr="0006326F">
        <w:t xml:space="preserve"> v překladu, že </w:t>
      </w:r>
      <w:r w:rsidR="003B5092" w:rsidRPr="0006326F">
        <w:rPr>
          <w:i/>
          <w:iCs/>
        </w:rPr>
        <w:t xml:space="preserve">„starý zchátralý dům po novostavbě r. 1531 se zaskvívá ve slávě nákladem Nikodémovým.“ </w:t>
      </w:r>
      <w:r w:rsidR="003B5092" w:rsidRPr="00F83F64">
        <w:rPr>
          <w:rStyle w:val="Znakapoznpodarou"/>
          <w:sz w:val="24"/>
        </w:rPr>
        <w:footnoteReference w:id="95"/>
      </w:r>
      <w:r w:rsidR="00F83F64">
        <w:rPr>
          <w:i/>
          <w:iCs/>
        </w:rPr>
        <w:t xml:space="preserve"> </w:t>
      </w:r>
      <w:r w:rsidR="00CC0800">
        <w:t>Portál patří do skupiny renesančních portálů východních Čech</w:t>
      </w:r>
      <w:r w:rsidR="006F1B6F">
        <w:t>.</w:t>
      </w:r>
      <w:r w:rsidR="00CC0800">
        <w:rPr>
          <w:rStyle w:val="Znakapoznpodarou"/>
        </w:rPr>
        <w:footnoteReference w:id="96"/>
      </w:r>
    </w:p>
    <w:p w14:paraId="7190433C" w14:textId="5C612221" w:rsidR="00F1776C" w:rsidRPr="0073229D" w:rsidRDefault="00BA7941" w:rsidP="005F0CF8">
      <w:pPr>
        <w:pStyle w:val="text"/>
      </w:pPr>
      <w:r w:rsidRPr="0073229D">
        <w:t xml:space="preserve">Stejné písmo </w:t>
      </w:r>
      <w:r w:rsidR="00F1776C" w:rsidRPr="0073229D">
        <w:t xml:space="preserve">lze spatřit i na nápisové desce z Dolní </w:t>
      </w:r>
      <w:r w:rsidR="00F1776C" w:rsidRPr="00D35212">
        <w:t>brány</w:t>
      </w:r>
      <w:r w:rsidR="00466599" w:rsidRPr="00D35212">
        <w:t xml:space="preserve"> [10]</w:t>
      </w:r>
      <w:r w:rsidR="00553472" w:rsidRPr="00D35212">
        <w:t>, nebo</w:t>
      </w:r>
      <w:r w:rsidR="0087546C" w:rsidRPr="00D35212">
        <w:t> </w:t>
      </w:r>
      <w:r w:rsidR="00553472" w:rsidRPr="0073229D">
        <w:t>na</w:t>
      </w:r>
      <w:r w:rsidR="0087546C">
        <w:t> </w:t>
      </w:r>
      <w:r w:rsidR="00553472" w:rsidRPr="0073229D">
        <w:t xml:space="preserve">portálu zámku v Moravské </w:t>
      </w:r>
      <w:r w:rsidR="00553472" w:rsidRPr="00806433">
        <w:t>Třebové</w:t>
      </w:r>
      <w:r w:rsidR="00466599" w:rsidRPr="00806433">
        <w:t xml:space="preserve"> [</w:t>
      </w:r>
      <w:r w:rsidR="00747A53" w:rsidRPr="00806433">
        <w:t>36</w:t>
      </w:r>
      <w:r w:rsidR="00466599" w:rsidRPr="00806433">
        <w:t>]</w:t>
      </w:r>
      <w:r w:rsidRPr="00806433">
        <w:t xml:space="preserve">. </w:t>
      </w:r>
      <w:r w:rsidR="00353BB7" w:rsidRPr="00806433">
        <w:t xml:space="preserve">Objednavatelem </w:t>
      </w:r>
      <w:r w:rsidR="00353BB7" w:rsidRPr="0073229D">
        <w:t>tohoto portálu byl Ladislav Černohorský z</w:t>
      </w:r>
      <w:r w:rsidR="006F1B6F">
        <w:t> </w:t>
      </w:r>
      <w:r w:rsidR="00353BB7" w:rsidRPr="0073229D">
        <w:t>Boskovi</w:t>
      </w:r>
      <w:r w:rsidR="006F1B6F">
        <w:t>c</w:t>
      </w:r>
      <w:r w:rsidR="00783B41" w:rsidRPr="0073229D">
        <w:t>.</w:t>
      </w:r>
      <w:r w:rsidR="004E276F" w:rsidRPr="00D3412C">
        <w:rPr>
          <w:rStyle w:val="Znakapoznpodarou"/>
        </w:rPr>
        <w:footnoteReference w:id="97"/>
      </w:r>
      <w:r w:rsidR="006F1B6F">
        <w:t xml:space="preserve"> </w:t>
      </w:r>
    </w:p>
    <w:p w14:paraId="7586765C" w14:textId="1B190B23" w:rsidR="003B76D4" w:rsidRDefault="003B76D4" w:rsidP="003B76D4">
      <w:pPr>
        <w:pStyle w:val="Nadpis3"/>
      </w:pPr>
      <w:bookmarkStart w:id="22" w:name="_Toc106791517"/>
      <w:r w:rsidRPr="00A9285E">
        <w:lastRenderedPageBreak/>
        <w:t xml:space="preserve">Dům </w:t>
      </w:r>
      <w:r>
        <w:t xml:space="preserve">čp. 110 </w:t>
      </w:r>
      <w:r w:rsidRPr="00A9285E">
        <w:t>U Rytířů</w:t>
      </w:r>
      <w:bookmarkEnd w:id="22"/>
    </w:p>
    <w:p w14:paraId="249198AC" w14:textId="76B3DB82" w:rsidR="00DD6725" w:rsidRDefault="009951BE" w:rsidP="005F0CF8">
      <w:pPr>
        <w:pStyle w:val="text"/>
      </w:pPr>
      <w:r w:rsidRPr="00A9285E">
        <w:rPr>
          <w:noProof/>
        </w:rPr>
        <w:drawing>
          <wp:anchor distT="0" distB="0" distL="114300" distR="114300" simplePos="0" relativeHeight="251764736" behindDoc="1" locked="0" layoutInCell="1" allowOverlap="1" wp14:anchorId="14CB0A05" wp14:editId="30D9B771">
            <wp:simplePos x="0" y="0"/>
            <wp:positionH relativeFrom="column">
              <wp:posOffset>141672</wp:posOffset>
            </wp:positionH>
            <wp:positionV relativeFrom="paragraph">
              <wp:posOffset>35694</wp:posOffset>
            </wp:positionV>
            <wp:extent cx="3817620" cy="5090160"/>
            <wp:effectExtent l="0" t="0" r="5080" b="2540"/>
            <wp:wrapTight wrapText="bothSides">
              <wp:wrapPolygon edited="0">
                <wp:start x="0" y="0"/>
                <wp:lineTo x="0" y="21557"/>
                <wp:lineTo x="21557" y="21557"/>
                <wp:lineTo x="21557" y="0"/>
                <wp:lineTo x="0" y="0"/>
              </wp:wrapPolygon>
            </wp:wrapTight>
            <wp:docPr id="75" name="Obrázek 75" descr="Obsah obrázku budova, exteriér, silnice, ul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budova, exteriér, silnice, ulice&#10;&#10;Popis byl vytvořen automaticky"/>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17620" cy="5090160"/>
                    </a:xfrm>
                    <a:prstGeom prst="rect">
                      <a:avLst/>
                    </a:prstGeom>
                  </pic:spPr>
                </pic:pic>
              </a:graphicData>
            </a:graphic>
            <wp14:sizeRelH relativeFrom="page">
              <wp14:pctWidth>0</wp14:pctWidth>
            </wp14:sizeRelH>
            <wp14:sizeRelV relativeFrom="page">
              <wp14:pctHeight>0</wp14:pctHeight>
            </wp14:sizeRelV>
          </wp:anchor>
        </w:drawing>
      </w:r>
      <w:r w:rsidR="00DD6725">
        <w:t xml:space="preserve"> </w:t>
      </w:r>
    </w:p>
    <w:p w14:paraId="4C30BEF1" w14:textId="5AABA83D" w:rsidR="00DD6725" w:rsidRDefault="00DD6725" w:rsidP="005F0CF8">
      <w:pPr>
        <w:pStyle w:val="text"/>
      </w:pPr>
    </w:p>
    <w:p w14:paraId="500F6E7E" w14:textId="58EF7DA4" w:rsidR="00DD6725" w:rsidRDefault="00DD6725" w:rsidP="005F0CF8">
      <w:pPr>
        <w:pStyle w:val="text"/>
      </w:pPr>
    </w:p>
    <w:p w14:paraId="7C6D74F7" w14:textId="71B6E38A" w:rsidR="00DD6725" w:rsidRDefault="00DD6725" w:rsidP="005F0CF8">
      <w:pPr>
        <w:pStyle w:val="text"/>
      </w:pPr>
    </w:p>
    <w:p w14:paraId="737363D0" w14:textId="77777777" w:rsidR="00DD6725" w:rsidRDefault="00DD6725" w:rsidP="005F0CF8">
      <w:pPr>
        <w:pStyle w:val="text"/>
      </w:pPr>
    </w:p>
    <w:p w14:paraId="393F426F" w14:textId="77777777" w:rsidR="00DD6725" w:rsidRDefault="00DD6725" w:rsidP="005F0CF8">
      <w:pPr>
        <w:pStyle w:val="text"/>
      </w:pPr>
    </w:p>
    <w:p w14:paraId="38682882" w14:textId="77777777" w:rsidR="00DD6725" w:rsidRDefault="00DD6725" w:rsidP="005F0CF8">
      <w:pPr>
        <w:pStyle w:val="text"/>
      </w:pPr>
    </w:p>
    <w:p w14:paraId="4B457521" w14:textId="77777777" w:rsidR="00DD6725" w:rsidRDefault="00DD6725" w:rsidP="005F0CF8">
      <w:pPr>
        <w:pStyle w:val="text"/>
      </w:pPr>
    </w:p>
    <w:p w14:paraId="423EC0B6" w14:textId="77777777" w:rsidR="00DD6725" w:rsidRDefault="00DD6725" w:rsidP="005F0CF8">
      <w:pPr>
        <w:pStyle w:val="text"/>
      </w:pPr>
    </w:p>
    <w:p w14:paraId="04B6E7EE" w14:textId="77777777" w:rsidR="00DD6725" w:rsidRDefault="00DD6725" w:rsidP="005F0CF8">
      <w:pPr>
        <w:pStyle w:val="text"/>
      </w:pPr>
    </w:p>
    <w:p w14:paraId="3DFEF923" w14:textId="77777777" w:rsidR="00DD6725" w:rsidRDefault="00DD6725" w:rsidP="005F0CF8">
      <w:pPr>
        <w:pStyle w:val="text"/>
      </w:pPr>
    </w:p>
    <w:p w14:paraId="5187DB0D" w14:textId="77777777" w:rsidR="00DD6725" w:rsidRDefault="00DD6725" w:rsidP="005F0CF8">
      <w:pPr>
        <w:pStyle w:val="text"/>
      </w:pPr>
    </w:p>
    <w:p w14:paraId="58D96153" w14:textId="77777777" w:rsidR="00DD6725" w:rsidRDefault="00DD6725" w:rsidP="005F0CF8">
      <w:pPr>
        <w:pStyle w:val="text"/>
      </w:pPr>
    </w:p>
    <w:p w14:paraId="564E243B" w14:textId="77777777" w:rsidR="00DD6725" w:rsidRDefault="00DD6725" w:rsidP="005F0CF8">
      <w:pPr>
        <w:pStyle w:val="text"/>
      </w:pPr>
    </w:p>
    <w:p w14:paraId="7E153318" w14:textId="77777777" w:rsidR="00DD6725" w:rsidRDefault="00DD6725" w:rsidP="005F0CF8">
      <w:pPr>
        <w:pStyle w:val="text"/>
      </w:pPr>
    </w:p>
    <w:p w14:paraId="16CECC9C" w14:textId="77777777" w:rsidR="00DD6725" w:rsidRDefault="00DD6725" w:rsidP="005F0CF8">
      <w:pPr>
        <w:pStyle w:val="text"/>
      </w:pPr>
    </w:p>
    <w:p w14:paraId="1A5F5C25" w14:textId="77777777" w:rsidR="00DD6725" w:rsidRDefault="00DD6725" w:rsidP="005F0CF8">
      <w:pPr>
        <w:pStyle w:val="text"/>
      </w:pPr>
    </w:p>
    <w:p w14:paraId="3845870E" w14:textId="77777777" w:rsidR="009951BE" w:rsidRDefault="009951BE" w:rsidP="005F0CF8">
      <w:pPr>
        <w:pStyle w:val="text"/>
      </w:pPr>
    </w:p>
    <w:p w14:paraId="6E4CE9D7" w14:textId="77777777" w:rsidR="00DD6725" w:rsidRDefault="00DD6725" w:rsidP="005F0CF8">
      <w:pPr>
        <w:pStyle w:val="text"/>
      </w:pPr>
    </w:p>
    <w:p w14:paraId="15562D78" w14:textId="764EF75F" w:rsidR="00DD6725" w:rsidRPr="00DD6725" w:rsidRDefault="00705BA4" w:rsidP="005F0CF8">
      <w:pPr>
        <w:pStyle w:val="Titulek"/>
      </w:pPr>
      <w:r w:rsidRPr="0006326F">
        <w:t>[3</w:t>
      </w:r>
      <w:r w:rsidR="00747A53">
        <w:t>7</w:t>
      </w:r>
      <w:r w:rsidRPr="0006326F">
        <w:t>] Dům U Rytířů, dnešní stav</w:t>
      </w:r>
      <w:r w:rsidR="00DD6725">
        <w:t>.</w:t>
      </w:r>
    </w:p>
    <w:p w14:paraId="4277A42D" w14:textId="19344CF6" w:rsidR="003B76D4" w:rsidRPr="00A9285E" w:rsidRDefault="003B76D4" w:rsidP="005F0CF8">
      <w:pPr>
        <w:pStyle w:val="text"/>
      </w:pPr>
      <w:r w:rsidRPr="00A9285E">
        <w:t>Litomyšl se stala za vlády pánů Kostků z Postupic v 16. století cílem mnoha umělců z</w:t>
      </w:r>
      <w:r w:rsidR="002A621B">
        <w:t xml:space="preserve"> nejširšího </w:t>
      </w:r>
      <w:r w:rsidRPr="00A9285E">
        <w:t>okolí, tvořící již ve stylu renesance</w:t>
      </w:r>
      <w:r w:rsidR="002A621B">
        <w:t>, p</w:t>
      </w:r>
      <w:r w:rsidRPr="00A9285E">
        <w:t>řijíma</w:t>
      </w:r>
      <w:r w:rsidR="002A621B">
        <w:t>jící</w:t>
      </w:r>
      <w:r w:rsidRPr="00A9285E">
        <w:t xml:space="preserve"> podněty ze severní Itálie, zaalpských zemí i místních tradic. V této době zde byl i umělecký cech, doložen už před rokem 1540, jehož členové se podíleli na kamenné přestavbě města. Jedním z umělců byl i kameník Blažek (</w:t>
      </w:r>
      <w:r w:rsidR="002A621B">
        <w:t>některá literatura uvádí i</w:t>
      </w:r>
      <w:r w:rsidRPr="00A9285E">
        <w:t xml:space="preserve"> Blažej), který je v Litomyšli zhruba od roku 1530, a který si zde koupil parcelu dnešní</w:t>
      </w:r>
      <w:r w:rsidR="002A621B">
        <w:t xml:space="preserve">ho domu </w:t>
      </w:r>
      <w:r w:rsidRPr="00A9285E">
        <w:t>čp</w:t>
      </w:r>
      <w:r w:rsidRPr="00806433">
        <w:t>. 110 [</w:t>
      </w:r>
      <w:r w:rsidR="00747A53" w:rsidRPr="00806433">
        <w:t>37</w:t>
      </w:r>
      <w:r w:rsidRPr="00806433">
        <w:t>]</w:t>
      </w:r>
      <w:r w:rsidR="00904B49" w:rsidRPr="00806433">
        <w:t xml:space="preserve">, na které </w:t>
      </w:r>
      <w:r w:rsidR="00904B49">
        <w:t>si p</w:t>
      </w:r>
      <w:r w:rsidRPr="00A9285E">
        <w:t xml:space="preserve">ostavil dům, dokončený roku 1546. V Litomyšli </w:t>
      </w:r>
      <w:r w:rsidR="00904B49">
        <w:t xml:space="preserve">se </w:t>
      </w:r>
      <w:r w:rsidRPr="00A9285E">
        <w:t xml:space="preserve">nejspíše </w:t>
      </w:r>
      <w:r w:rsidR="00904B49">
        <w:t xml:space="preserve">realizoval i na stavbě domu </w:t>
      </w:r>
      <w:r w:rsidRPr="00A9285E">
        <w:t>čp. 108 a s velkou pravděpodobností i</w:t>
      </w:r>
      <w:r w:rsidR="00815CC1">
        <w:t> </w:t>
      </w:r>
      <w:r w:rsidR="00904B49">
        <w:t>u</w:t>
      </w:r>
      <w:r w:rsidR="00815CC1">
        <w:t> </w:t>
      </w:r>
      <w:r w:rsidRPr="00A9285E">
        <w:t>ob</w:t>
      </w:r>
      <w:r w:rsidR="00904B49">
        <w:t>ou</w:t>
      </w:r>
      <w:r w:rsidRPr="00A9285E">
        <w:t xml:space="preserve"> městsk</w:t>
      </w:r>
      <w:r w:rsidR="00904B49">
        <w:t>ých</w:t>
      </w:r>
      <w:r w:rsidRPr="00A9285E">
        <w:t xml:space="preserve"> br</w:t>
      </w:r>
      <w:r w:rsidR="00904B49">
        <w:t>an</w:t>
      </w:r>
      <w:r w:rsidRPr="00A9285E">
        <w:t xml:space="preserve">. </w:t>
      </w:r>
      <w:r w:rsidR="00904B49">
        <w:t>Mistr Blažek působil i</w:t>
      </w:r>
      <w:r w:rsidRPr="00A9285E">
        <w:t xml:space="preserve"> v Pardubicích na opravě zámku a v sousedním Vysokém Mýtě</w:t>
      </w:r>
      <w:r w:rsidR="00097DEC">
        <w:t xml:space="preserve"> při</w:t>
      </w:r>
      <w:r w:rsidRPr="00A9285E">
        <w:t xml:space="preserve"> stavb</w:t>
      </w:r>
      <w:r w:rsidR="00097DEC">
        <w:t>ě</w:t>
      </w:r>
      <w:r w:rsidRPr="00A9285E">
        <w:t xml:space="preserve"> hřbitovního kostela. Jednalo se o krátký jednolodní kostel s polygonálním presbyteriem, plochým stropem. </w:t>
      </w:r>
      <w:r w:rsidR="00815CC1">
        <w:t>Průčelí m</w:t>
      </w:r>
      <w:r w:rsidRPr="00A9285E">
        <w:t>ěl</w:t>
      </w:r>
      <w:r w:rsidR="00815CC1">
        <w:t>o</w:t>
      </w:r>
      <w:r w:rsidRPr="00A9285E">
        <w:t xml:space="preserve"> vysoký štít, vertikálně členěný, </w:t>
      </w:r>
      <w:r w:rsidR="00815CC1">
        <w:t xml:space="preserve">stejný měl </w:t>
      </w:r>
      <w:r w:rsidRPr="00A9285E">
        <w:t xml:space="preserve">pravděpodobně </w:t>
      </w:r>
      <w:r w:rsidR="00815CC1">
        <w:t xml:space="preserve">i </w:t>
      </w:r>
      <w:r w:rsidRPr="00A9285E">
        <w:t>dům U Rytířů.</w:t>
      </w:r>
      <w:r w:rsidRPr="00A9285E">
        <w:rPr>
          <w:rStyle w:val="Znakapoznpodarou"/>
        </w:rPr>
        <w:footnoteReference w:id="98"/>
      </w:r>
    </w:p>
    <w:p w14:paraId="02E23CD3" w14:textId="08FCF807" w:rsidR="003B76D4" w:rsidRPr="00806433" w:rsidRDefault="003B76D4" w:rsidP="005F0CF8">
      <w:pPr>
        <w:pStyle w:val="text"/>
      </w:pPr>
      <w:r w:rsidRPr="00A9285E">
        <w:lastRenderedPageBreak/>
        <w:t xml:space="preserve">Původně se dům U Rytířů jmenoval </w:t>
      </w:r>
      <w:r w:rsidR="00815CC1">
        <w:rPr>
          <w:i/>
          <w:iCs/>
        </w:rPr>
        <w:t>„</w:t>
      </w:r>
      <w:r w:rsidRPr="00A9285E">
        <w:rPr>
          <w:i/>
          <w:iCs/>
        </w:rPr>
        <w:t>Zlaté truby</w:t>
      </w:r>
      <w:r w:rsidR="00815CC1">
        <w:rPr>
          <w:i/>
          <w:iCs/>
        </w:rPr>
        <w:t>“</w:t>
      </w:r>
      <w:r w:rsidRPr="00A9285E">
        <w:t>, ale podle stejnojmenné povídky Aloise Jiráska a výzdob</w:t>
      </w:r>
      <w:r w:rsidR="00D9109F">
        <w:t>y</w:t>
      </w:r>
      <w:r w:rsidRPr="00A9285E">
        <w:t xml:space="preserve"> průčelí dostal své nynější jméno.</w:t>
      </w:r>
      <w:r w:rsidRPr="00A9285E">
        <w:rPr>
          <w:rStyle w:val="Znakapoznpodarou"/>
        </w:rPr>
        <w:footnoteReference w:id="99"/>
      </w:r>
      <w:r w:rsidRPr="00A9285E">
        <w:t xml:space="preserve"> Hlavní fasáda z kvádrů byla původně zakončena vysokým renesančním štítem, avšak v polovině 19. století byla stavba, pravděpodobně za účelem odlehčení, opatřena nízkou atikou se třemi okny a okenicemi.</w:t>
      </w:r>
      <w:r w:rsidRPr="00A9285E">
        <w:rPr>
          <w:rStyle w:val="Znakapoznpodarou"/>
        </w:rPr>
        <w:footnoteReference w:id="100"/>
      </w:r>
      <w:r w:rsidR="00652B48">
        <w:t xml:space="preserve"> </w:t>
      </w:r>
      <w:r w:rsidRPr="00A9285E">
        <w:t>Fasáda jednopatrového domu je členěna dvěma oblouky podloubí, podpíranými třemi pilíři</w:t>
      </w:r>
      <w:r w:rsidR="00652B48">
        <w:t xml:space="preserve">. Jedná se o výdusky z umělého červeně </w:t>
      </w:r>
      <w:r w:rsidR="00821B40">
        <w:t>zbarveného</w:t>
      </w:r>
      <w:r w:rsidR="00652B48">
        <w:t xml:space="preserve"> kamene na železobetonovém jádře, které nahradily původní sloupy, jež byly provozem a statickými poruchami objektu narušeny. Z toho</w:t>
      </w:r>
      <w:r w:rsidR="00821B40">
        <w:t>to</w:t>
      </w:r>
      <w:r w:rsidR="00652B48">
        <w:t xml:space="preserve"> umělého kamene jsou vyrobeny i náběžníky mezi klenebními pasy a hlavicemi a</w:t>
      </w:r>
      <w:r w:rsidR="00821B40">
        <w:t> </w:t>
      </w:r>
      <w:r w:rsidR="00652B48" w:rsidRPr="00806433">
        <w:t>podložky pilířů. Střední pilíř je usazen na hmotném plintu</w:t>
      </w:r>
      <w:r w:rsidR="00D9109F" w:rsidRPr="00806433">
        <w:t>,</w:t>
      </w:r>
      <w:r w:rsidR="00FA516D" w:rsidRPr="00806433">
        <w:rPr>
          <w:rStyle w:val="Znakapoznpodarou"/>
        </w:rPr>
        <w:footnoteReference w:id="101"/>
      </w:r>
      <w:r w:rsidRPr="00806433">
        <w:t xml:space="preserve"> </w:t>
      </w:r>
      <w:r w:rsidR="00821B40" w:rsidRPr="00806433">
        <w:t>obsahuje</w:t>
      </w:r>
      <w:r w:rsidRPr="00806433">
        <w:t> hladký dřík</w:t>
      </w:r>
      <w:r w:rsidR="00821B40" w:rsidRPr="00806433">
        <w:t xml:space="preserve"> s </w:t>
      </w:r>
      <w:r w:rsidRPr="00806433">
        <w:t>reliéfní hlavicí a patkou [</w:t>
      </w:r>
      <w:r w:rsidR="006956E4" w:rsidRPr="00806433">
        <w:t>3</w:t>
      </w:r>
      <w:r w:rsidR="00747A53" w:rsidRPr="00806433">
        <w:t>8</w:t>
      </w:r>
      <w:r w:rsidR="001B1E1D" w:rsidRPr="00806433">
        <w:t xml:space="preserve">, </w:t>
      </w:r>
      <w:r w:rsidR="006956E4" w:rsidRPr="00806433">
        <w:t>3</w:t>
      </w:r>
      <w:r w:rsidR="00747A53" w:rsidRPr="00806433">
        <w:t>9</w:t>
      </w:r>
      <w:r w:rsidR="003F6C3E" w:rsidRPr="00806433">
        <w:t xml:space="preserve">, </w:t>
      </w:r>
      <w:r w:rsidR="00747A53" w:rsidRPr="00806433">
        <w:t>40</w:t>
      </w:r>
      <w:r w:rsidR="003F6C3E" w:rsidRPr="00806433">
        <w:t xml:space="preserve">, </w:t>
      </w:r>
      <w:r w:rsidR="00747A53" w:rsidRPr="00806433">
        <w:t>41</w:t>
      </w:r>
      <w:r w:rsidRPr="00806433">
        <w:t>]</w:t>
      </w:r>
      <w:r w:rsidR="00821B40" w:rsidRPr="00806433">
        <w:t>.</w:t>
      </w:r>
      <w:r w:rsidRPr="00806433">
        <w:t xml:space="preserve"> </w:t>
      </w:r>
      <w:r w:rsidR="00821B40" w:rsidRPr="00806433">
        <w:t>B</w:t>
      </w:r>
      <w:r w:rsidRPr="00806433">
        <w:t>oční pilíře jsou zdobeny reliéf</w:t>
      </w:r>
      <w:r w:rsidR="00821B40" w:rsidRPr="00806433">
        <w:t>ním dříkem,</w:t>
      </w:r>
      <w:r w:rsidRPr="00806433">
        <w:t xml:space="preserve"> stylizovaným do</w:t>
      </w:r>
      <w:r w:rsidR="00D9109F" w:rsidRPr="00806433">
        <w:t> </w:t>
      </w:r>
      <w:r w:rsidRPr="00806433">
        <w:t>tvaru palmet [</w:t>
      </w:r>
      <w:r w:rsidR="00747A53" w:rsidRPr="00806433">
        <w:t>42</w:t>
      </w:r>
      <w:r w:rsidRPr="00806433">
        <w:t>]. Tentýž motiv mají i patky bočních sloupů a hlavice středního pilíře. Archivolty arkád jsou vyžlabeny a členěny vnitřním hladkým a vnějším reliéfním oblounem s řezanými palmetami.</w:t>
      </w:r>
      <w:r w:rsidRPr="00806433">
        <w:rPr>
          <w:rStyle w:val="Znakapoznpodarou"/>
        </w:rPr>
        <w:footnoteReference w:id="102"/>
      </w:r>
      <w:r w:rsidRPr="00806433">
        <w:t xml:space="preserve"> </w:t>
      </w:r>
    </w:p>
    <w:p w14:paraId="3C442266" w14:textId="5F6A52F3" w:rsidR="003B76D4" w:rsidRPr="00806433" w:rsidRDefault="003B76D4" w:rsidP="005F0CF8">
      <w:pPr>
        <w:pStyle w:val="text"/>
      </w:pPr>
      <w:r w:rsidRPr="00806433">
        <w:t xml:space="preserve">Hlavní a nadokenní římsu dělí vlys se dvěma lvy uprostřed a na stranách </w:t>
      </w:r>
      <w:r w:rsidR="008B38F2" w:rsidRPr="00806433">
        <w:t xml:space="preserve">s </w:t>
      </w:r>
      <w:r w:rsidRPr="00806433">
        <w:t>dvěm</w:t>
      </w:r>
      <w:r w:rsidR="008B38F2" w:rsidRPr="00806433">
        <w:t>i</w:t>
      </w:r>
      <w:r w:rsidRPr="00806433">
        <w:t xml:space="preserve"> koulemi, střídající se s archivoltami, zobrazující Tritona, gryfa a nereidku. Mezi nadokenními římsami s vejcovcem a oknem se nacházejí reliéfy zvířat, jako </w:t>
      </w:r>
      <w:r w:rsidR="008B38F2" w:rsidRPr="00806433">
        <w:t>jsou</w:t>
      </w:r>
      <w:r w:rsidRPr="00806433">
        <w:t xml:space="preserve"> delfín</w:t>
      </w:r>
      <w:r w:rsidR="008B38F2" w:rsidRPr="00806433">
        <w:t>i</w:t>
      </w:r>
      <w:r w:rsidRPr="00806433">
        <w:t>, jednorožc</w:t>
      </w:r>
      <w:r w:rsidR="008B38F2" w:rsidRPr="00806433">
        <w:t>i</w:t>
      </w:r>
      <w:r w:rsidRPr="00806433">
        <w:t>, lv</w:t>
      </w:r>
      <w:r w:rsidR="008B38F2" w:rsidRPr="00806433">
        <w:t>i</w:t>
      </w:r>
      <w:r w:rsidRPr="00806433">
        <w:t>, besti</w:t>
      </w:r>
      <w:r w:rsidR="00D9109F" w:rsidRPr="00806433">
        <w:t>e</w:t>
      </w:r>
      <w:r w:rsidRPr="00806433">
        <w:t xml:space="preserve"> s lidskou hlavou, lví tlapo</w:t>
      </w:r>
      <w:r w:rsidR="008B38F2" w:rsidRPr="00806433">
        <w:t>u</w:t>
      </w:r>
      <w:r w:rsidRPr="00806433">
        <w:t xml:space="preserve"> nebo křídly. V prostoru mezi reliéfy </w:t>
      </w:r>
      <w:r w:rsidR="0060408D" w:rsidRPr="00806433">
        <w:t xml:space="preserve">se nacházejí </w:t>
      </w:r>
      <w:r w:rsidRPr="00806433">
        <w:t>hlavy vousatých maskaronů [</w:t>
      </w:r>
      <w:r w:rsidR="00747A53" w:rsidRPr="00806433">
        <w:t>43</w:t>
      </w:r>
      <w:r w:rsidRPr="00806433">
        <w:t xml:space="preserve">]. </w:t>
      </w:r>
    </w:p>
    <w:p w14:paraId="1CE8824B" w14:textId="4CACEBA1" w:rsidR="003B76D4" w:rsidRDefault="003B76D4" w:rsidP="005F0CF8">
      <w:pPr>
        <w:pStyle w:val="text"/>
      </w:pPr>
      <w:r w:rsidRPr="00806433">
        <w:t xml:space="preserve">Dalším pozoruhodným prvkem výzdoby fasády jsou dva rytíři mezi okny, od nichž </w:t>
      </w:r>
      <w:r w:rsidR="00A34ECC" w:rsidRPr="00806433">
        <w:t>je </w:t>
      </w:r>
      <w:r w:rsidRPr="00806433">
        <w:t>odvoz</w:t>
      </w:r>
      <w:r w:rsidR="00A34ECC" w:rsidRPr="00806433">
        <w:t>en</w:t>
      </w:r>
      <w:r w:rsidRPr="00806433">
        <w:t xml:space="preserve"> název domu.</w:t>
      </w:r>
      <w:r w:rsidRPr="00806433">
        <w:rPr>
          <w:rStyle w:val="Znakapoznpodarou"/>
        </w:rPr>
        <w:footnoteReference w:id="103"/>
      </w:r>
      <w:r w:rsidRPr="00806433">
        <w:t xml:space="preserve"> Postavy rytířů</w:t>
      </w:r>
      <w:r w:rsidR="0041268C" w:rsidRPr="00806433">
        <w:t>,</w:t>
      </w:r>
      <w:r w:rsidRPr="00806433">
        <w:t xml:space="preserve"> mají</w:t>
      </w:r>
      <w:r w:rsidR="0041268C" w:rsidRPr="00806433">
        <w:t>cí</w:t>
      </w:r>
      <w:r w:rsidRPr="00806433">
        <w:t xml:space="preserve"> </w:t>
      </w:r>
      <w:r w:rsidR="0041268C" w:rsidRPr="00806433">
        <w:t>sice</w:t>
      </w:r>
      <w:r w:rsidRPr="00806433">
        <w:t xml:space="preserve"> gotizující vybočení, ale již současný oděv</w:t>
      </w:r>
      <w:r w:rsidR="0041268C" w:rsidRPr="00806433">
        <w:t>, v</w:t>
      </w:r>
      <w:r w:rsidRPr="00806433">
        <w:t>ycházejí ze saského okruhu, shod</w:t>
      </w:r>
      <w:r w:rsidR="0041268C" w:rsidRPr="00806433">
        <w:t xml:space="preserve">ou </w:t>
      </w:r>
      <w:r w:rsidRPr="00806433">
        <w:t>se saskými epitafy. Postava rytíře vlevo [</w:t>
      </w:r>
      <w:r w:rsidR="00747A53" w:rsidRPr="00806433">
        <w:t>44</w:t>
      </w:r>
      <w:r w:rsidRPr="00806433">
        <w:t xml:space="preserve">] je oděna v brnění, </w:t>
      </w:r>
      <w:r w:rsidR="0041268C" w:rsidRPr="00806433">
        <w:t xml:space="preserve">které je </w:t>
      </w:r>
      <w:r w:rsidRPr="00806433">
        <w:t xml:space="preserve">ve spodní části žlábkované a v horní hladké. </w:t>
      </w:r>
      <w:r w:rsidR="00420998" w:rsidRPr="00806433">
        <w:t>Hlava</w:t>
      </w:r>
      <w:r w:rsidRPr="00806433">
        <w:t xml:space="preserve"> s vousatou tváří nese přilbici s hledím, jeho pravá ruka drží hůl</w:t>
      </w:r>
      <w:r w:rsidR="00420998" w:rsidRPr="00806433">
        <w:t xml:space="preserve"> a</w:t>
      </w:r>
      <w:r w:rsidRPr="00806433">
        <w:t xml:space="preserve"> levá nejspíše jílec meče. Podle Josefa Wagnera se</w:t>
      </w:r>
      <w:r w:rsidR="00420998" w:rsidRPr="00806433">
        <w:t> </w:t>
      </w:r>
      <w:r w:rsidRPr="00806433">
        <w:t>jedná se o rychtáře v brnění v čase noční obchůzky. Druhý rytíř napravo [</w:t>
      </w:r>
      <w:r w:rsidR="00747A53" w:rsidRPr="00806433">
        <w:t>45</w:t>
      </w:r>
      <w:r w:rsidRPr="00806433">
        <w:t>] je skutečný rytíř se všemi náležitými znaky. Po stranách jsou dvě postavy mužů v civilním oděvu (kroji), kteří objímají sloupy. Mužská postava zcela vlevo [</w:t>
      </w:r>
      <w:r w:rsidR="00747A53" w:rsidRPr="00806433">
        <w:t>46</w:t>
      </w:r>
      <w:r w:rsidRPr="00806433">
        <w:t xml:space="preserve">] je poměrně mladá, oděná v řasené suknici, archaizujícím krojovém motivu, na hlavě má baret, zpod kterého jsou vidět rovné vlasy. Pravou rukou objímá sloup a v levé drží měšec. Druhý muž </w:t>
      </w:r>
      <w:r w:rsidR="00C26237" w:rsidRPr="00806433">
        <w:t xml:space="preserve">docela </w:t>
      </w:r>
      <w:r w:rsidRPr="00806433">
        <w:t>vpravo [</w:t>
      </w:r>
      <w:r w:rsidR="00747A53" w:rsidRPr="00806433">
        <w:t>47</w:t>
      </w:r>
      <w:r w:rsidRPr="00806433">
        <w:t xml:space="preserve">] je protějškem </w:t>
      </w:r>
      <w:r w:rsidRPr="00A9285E">
        <w:t xml:space="preserve">mladíka s měšcem. Jedná se o staršího muže v řasené suknici a krunýřovité vestě. </w:t>
      </w:r>
      <w:r w:rsidR="001625D2">
        <w:t>V l</w:t>
      </w:r>
      <w:r w:rsidRPr="00A9285E">
        <w:t>evic</w:t>
      </w:r>
      <w:r w:rsidR="001625D2">
        <w:t>i</w:t>
      </w:r>
      <w:r w:rsidRPr="00A9285E">
        <w:t xml:space="preserve"> </w:t>
      </w:r>
      <w:r w:rsidR="00C26237" w:rsidRPr="00A9285E">
        <w:t xml:space="preserve">drží </w:t>
      </w:r>
      <w:r w:rsidR="00C26237" w:rsidRPr="00A9285E">
        <w:lastRenderedPageBreak/>
        <w:t>knihu</w:t>
      </w:r>
      <w:r w:rsidR="00C26237">
        <w:t>,</w:t>
      </w:r>
      <w:r w:rsidR="00C26237" w:rsidRPr="00A9285E">
        <w:t xml:space="preserve"> </w:t>
      </w:r>
      <w:r w:rsidR="00C26237">
        <w:t xml:space="preserve">jíž </w:t>
      </w:r>
      <w:r w:rsidRPr="00A9285E">
        <w:t>opět objímá sloup</w:t>
      </w:r>
      <w:r w:rsidR="00C26237">
        <w:t xml:space="preserve">, </w:t>
      </w:r>
      <w:r w:rsidRPr="00A9285E">
        <w:t>v pravici pak nejspíše kalamář. Na tváři má natočené vousy, které</w:t>
      </w:r>
      <w:r w:rsidR="00BD68CF">
        <w:t> </w:t>
      </w:r>
      <w:r w:rsidRPr="00A9285E">
        <w:t>v této době již nebyly módní, opět má na hlavě baret, který připomíná knížecí korunu.</w:t>
      </w:r>
      <w:r w:rsidR="00E579F7">
        <w:rPr>
          <w:rStyle w:val="Znakapoznpodarou"/>
        </w:rPr>
        <w:footnoteReference w:id="104"/>
      </w:r>
      <w:r w:rsidR="00782F27">
        <w:t xml:space="preserve"> Postavy stojí na konzolách s dekorem akantových listů s ohraničenými listy. Nad jejich hlavami je krátká profilovaná římsa</w:t>
      </w:r>
      <w:r w:rsidR="008107CB">
        <w:t>.</w:t>
      </w:r>
    </w:p>
    <w:p w14:paraId="5C0DA70B" w14:textId="1EF24B58" w:rsidR="00E579F7" w:rsidRPr="00A9285E" w:rsidRDefault="00E579F7" w:rsidP="005F0CF8">
      <w:pPr>
        <w:pStyle w:val="text"/>
      </w:pPr>
      <w:r>
        <w:t>Nad figurami jsou plastické mužské hlavy</w:t>
      </w:r>
      <w:r w:rsidR="00D36BA2">
        <w:t>, s vousy, zakrouceným knírem s mírně pootevřenými ústy. Na hlavě je čepice</w:t>
      </w:r>
      <w:r w:rsidR="001625D2">
        <w:t>,</w:t>
      </w:r>
      <w:r w:rsidR="00D36BA2">
        <w:t xml:space="preserve"> nad ušima odstávající. Dvě krajní hlavy jsou zobrazeny en face, hlavy uprostřed jsou zobrazeny z profilu, kdy jedna se dívá k jihu a druhá </w:t>
      </w:r>
      <w:r w:rsidR="00BD68CF">
        <w:t xml:space="preserve">k </w:t>
      </w:r>
      <w:r w:rsidR="00D36BA2">
        <w:t>sever</w:t>
      </w:r>
      <w:r w:rsidR="00BD68CF">
        <w:t>u</w:t>
      </w:r>
      <w:r w:rsidR="00D36BA2">
        <w:t>.</w:t>
      </w:r>
      <w:r w:rsidR="00203C2F">
        <w:rPr>
          <w:rStyle w:val="Znakapoznpodarou"/>
        </w:rPr>
        <w:footnoteReference w:id="105"/>
      </w:r>
      <w:r w:rsidR="00782F27">
        <w:t xml:space="preserve"> </w:t>
      </w:r>
    </w:p>
    <w:p w14:paraId="1EDB3C8F" w14:textId="6E0F9E5E" w:rsidR="003B76D4" w:rsidRPr="00A9285E" w:rsidRDefault="003B76D4" w:rsidP="005F0CF8">
      <w:pPr>
        <w:pStyle w:val="text"/>
      </w:pPr>
      <w:r w:rsidRPr="00A9285E">
        <w:t xml:space="preserve">Z umělecké nesourodosti průčelí domu U </w:t>
      </w:r>
      <w:r w:rsidR="001625D2">
        <w:t>R</w:t>
      </w:r>
      <w:r w:rsidRPr="00A9285E">
        <w:t>ytířů soudí Josef Wagner, že na něm pracovala skupina kameníků, z nichž nejschopnější byl autor postavy rytíře, nejpravděpodobněji sám Blažek.</w:t>
      </w:r>
      <w:r w:rsidRPr="00A9285E">
        <w:rPr>
          <w:rStyle w:val="Znakapoznpodarou"/>
        </w:rPr>
        <w:footnoteReference w:id="106"/>
      </w:r>
      <w:r w:rsidR="00203C2F">
        <w:t xml:space="preserve"> </w:t>
      </w:r>
    </w:p>
    <w:p w14:paraId="5BAEEE19" w14:textId="71307D71" w:rsidR="003B76D4" w:rsidRDefault="003B76D4" w:rsidP="005F0CF8">
      <w:pPr>
        <w:pStyle w:val="text"/>
      </w:pPr>
      <w:r w:rsidRPr="00A9285E">
        <w:t xml:space="preserve">Josef Wagner se pokusil dům U Rytířů popsat </w:t>
      </w:r>
      <w:r w:rsidR="00C8413F">
        <w:t>podrobněji</w:t>
      </w:r>
      <w:r w:rsidRPr="00A9285E">
        <w:t xml:space="preserve">, </w:t>
      </w:r>
      <w:r w:rsidR="00EA5D98">
        <w:t>což</w:t>
      </w:r>
      <w:r w:rsidRPr="00A9285E">
        <w:t xml:space="preserve"> však nezahrnoval</w:t>
      </w:r>
      <w:r w:rsidR="00EA5D98">
        <w:t>o</w:t>
      </w:r>
      <w:r w:rsidRPr="00A9285E">
        <w:t xml:space="preserve"> historické skutečnosti města Litomyšle, postavy označuje jako přední osobnosti panství, avšak</w:t>
      </w:r>
      <w:r w:rsidR="00C16AE6">
        <w:t> </w:t>
      </w:r>
      <w:r w:rsidRPr="00A9285E">
        <w:t>tato hypotéza není zcela správná. Ve svém stavebně-historickém Vladislava Říhová zmiňuje, že</w:t>
      </w:r>
      <w:r w:rsidR="00EA5D98">
        <w:t> </w:t>
      </w:r>
      <w:r w:rsidRPr="00A9285E">
        <w:t>postavy rytířů se od sebe tolik neliší, aby se mohly rozdělit na reálného rytíře a</w:t>
      </w:r>
      <w:r w:rsidR="00C16AE6">
        <w:t> </w:t>
      </w:r>
      <w:r w:rsidRPr="00A9285E">
        <w:t>rychtáře. Obě sochy mají shodné brnění, běžné v 16. století. Důležitějším poznatkem je, že</w:t>
      </w:r>
      <w:r w:rsidR="00A92B2A">
        <w:t> </w:t>
      </w:r>
      <w:r w:rsidRPr="00A9285E">
        <w:t xml:space="preserve">Wagnerem zmíněná funkce </w:t>
      </w:r>
      <w:r w:rsidRPr="00EA5D98">
        <w:rPr>
          <w:i/>
          <w:iCs/>
        </w:rPr>
        <w:t>„rychtáře“</w:t>
      </w:r>
      <w:r w:rsidRPr="00A9285E">
        <w:t xml:space="preserve"> se v tomto období již nepoužívala. Také oblečení bočních postav se od sebe navzájem mnoho neodlišuju, jiná však je pokrývka hlavy a účes.</w:t>
      </w:r>
      <w:r w:rsidRPr="00A9285E">
        <w:rPr>
          <w:rStyle w:val="Znakapoznpodarou"/>
        </w:rPr>
        <w:footnoteReference w:id="107"/>
      </w:r>
    </w:p>
    <w:p w14:paraId="6EF77909" w14:textId="4F7BFA32" w:rsidR="00CB5666" w:rsidRPr="00A9285E" w:rsidRDefault="002614EB" w:rsidP="005F0CF8">
      <w:pPr>
        <w:pStyle w:val="text"/>
      </w:pPr>
      <w:r>
        <w:t>Vladimír Hrubý spojuje postavy rytířů na soklech s</w:t>
      </w:r>
      <w:r w:rsidR="00574985">
        <w:t> </w:t>
      </w:r>
      <w:r w:rsidR="00C8413F">
        <w:t>m</w:t>
      </w:r>
      <w:r w:rsidR="00574985">
        <w:t xml:space="preserve">oravskou </w:t>
      </w:r>
      <w:r>
        <w:t>náhrobní plastikou</w:t>
      </w:r>
      <w:r w:rsidR="00574985">
        <w:t>,</w:t>
      </w:r>
      <w:r w:rsidR="00EA5D98">
        <w:t xml:space="preserve"> </w:t>
      </w:r>
      <w:r w:rsidR="00574985">
        <w:t xml:space="preserve">hlavně </w:t>
      </w:r>
      <w:r w:rsidR="00EA5D98">
        <w:t xml:space="preserve">však </w:t>
      </w:r>
      <w:r w:rsidR="00574985">
        <w:t xml:space="preserve">s tumbou Vojtěcha z Pernštejna v kostele sv. </w:t>
      </w:r>
      <w:r w:rsidR="003A434E">
        <w:t xml:space="preserve">Bartoloměje v Pardubicích. Podobnost obličejového typu můžeme vidět i </w:t>
      </w:r>
      <w:r w:rsidR="00F55B50">
        <w:t xml:space="preserve">postavě Tritona na domě U Rytířů, </w:t>
      </w:r>
      <w:r w:rsidR="00EA5D98">
        <w:t>jež</w:t>
      </w:r>
      <w:r w:rsidR="00F55B50">
        <w:t xml:space="preserve"> je hlavně ve tvaru vousů a rtů.</w:t>
      </w:r>
      <w:r w:rsidR="00C8413F">
        <w:t xml:space="preserve"> Z</w:t>
      </w:r>
      <w:r w:rsidR="003B76D4" w:rsidRPr="00A9285E">
        <w:t xml:space="preserve">miňuje </w:t>
      </w:r>
      <w:r w:rsidR="00A92B2A">
        <w:t xml:space="preserve">také </w:t>
      </w:r>
      <w:r w:rsidR="003B76D4" w:rsidRPr="00A9285E">
        <w:t xml:space="preserve">podobnost litomyšlského domu U Rytířů s reliéfní výzdobou pardubického zámeckého </w:t>
      </w:r>
      <w:r w:rsidR="003B76D4" w:rsidRPr="00806433">
        <w:t>mostu</w:t>
      </w:r>
      <w:r w:rsidR="00A92B2A" w:rsidRPr="00806433">
        <w:t xml:space="preserve"> [</w:t>
      </w:r>
      <w:r w:rsidR="00747A53" w:rsidRPr="00806433">
        <w:t>48</w:t>
      </w:r>
      <w:r w:rsidR="00A92B2A" w:rsidRPr="00806433">
        <w:t>]</w:t>
      </w:r>
      <w:r w:rsidR="003B76D4" w:rsidRPr="00806433">
        <w:t xml:space="preserve">, </w:t>
      </w:r>
      <w:r w:rsidR="00A92B2A" w:rsidRPr="00806433">
        <w:t xml:space="preserve">reliéfní </w:t>
      </w:r>
      <w:r w:rsidR="00A92B2A">
        <w:t xml:space="preserve">výzdobou tribuny </w:t>
      </w:r>
      <w:r w:rsidR="003B76D4" w:rsidRPr="00A9285E">
        <w:t>chrudimského kostela sv.</w:t>
      </w:r>
      <w:r w:rsidR="00A92B2A">
        <w:t> </w:t>
      </w:r>
      <w:r w:rsidR="003B76D4" w:rsidRPr="00225CDB">
        <w:t xml:space="preserve">Kateřiny </w:t>
      </w:r>
      <w:r w:rsidR="00A92B2A" w:rsidRPr="00225CDB">
        <w:t>[</w:t>
      </w:r>
      <w:r w:rsidR="00747A53">
        <w:t>49</w:t>
      </w:r>
      <w:r w:rsidR="00A92B2A" w:rsidRPr="00225CDB">
        <w:t xml:space="preserve">] </w:t>
      </w:r>
      <w:r w:rsidR="003B76D4" w:rsidRPr="00225CDB">
        <w:t xml:space="preserve">a také </w:t>
      </w:r>
      <w:r w:rsidR="003B76D4" w:rsidRPr="00A9285E">
        <w:t>kazety kruchty kostela sv. Petra a Pavla v</w:t>
      </w:r>
      <w:r w:rsidR="00A92B2A">
        <w:t> </w:t>
      </w:r>
      <w:r w:rsidR="003B76D4" w:rsidRPr="00A9285E">
        <w:t>Čáslavi.</w:t>
      </w:r>
      <w:r w:rsidR="003B76D4" w:rsidRPr="00A9285E">
        <w:rPr>
          <w:rStyle w:val="Znakapoznpodarou"/>
        </w:rPr>
        <w:footnoteReference w:id="108"/>
      </w:r>
      <w:r w:rsidR="003B76D4" w:rsidRPr="00A9285E">
        <w:t xml:space="preserve"> </w:t>
      </w:r>
    </w:p>
    <w:p w14:paraId="0B483778" w14:textId="6F7B7E45" w:rsidR="00CF24BF" w:rsidRDefault="00CF24BF" w:rsidP="00CF24BF">
      <w:pPr>
        <w:pStyle w:val="Nadpis3"/>
        <w:rPr>
          <w:rFonts w:cs="Times New Roman"/>
        </w:rPr>
      </w:pPr>
      <w:bookmarkStart w:id="23" w:name="_Toc106791518"/>
      <w:r w:rsidRPr="00A9285E">
        <w:rPr>
          <w:rFonts w:cs="Times New Roman"/>
        </w:rPr>
        <w:lastRenderedPageBreak/>
        <w:t>Dům čp. 112</w:t>
      </w:r>
      <w:r w:rsidR="00A92B2A">
        <w:rPr>
          <w:rFonts w:cs="Times New Roman"/>
        </w:rPr>
        <w:t xml:space="preserve">, </w:t>
      </w:r>
      <w:r w:rsidRPr="00A9285E">
        <w:rPr>
          <w:rFonts w:cs="Times New Roman"/>
        </w:rPr>
        <w:t>architektonický článek</w:t>
      </w:r>
      <w:r w:rsidR="00A92B2A">
        <w:rPr>
          <w:rFonts w:cs="Times New Roman"/>
        </w:rPr>
        <w:t xml:space="preserve"> inventárním číslem </w:t>
      </w:r>
      <w:r w:rsidRPr="00A9285E">
        <w:rPr>
          <w:rFonts w:cs="Times New Roman"/>
        </w:rPr>
        <w:t>2A–180</w:t>
      </w:r>
      <w:bookmarkEnd w:id="23"/>
    </w:p>
    <w:p w14:paraId="7E08A3CB" w14:textId="2C151D15" w:rsidR="006449C9" w:rsidRPr="00FA15C1" w:rsidRDefault="0027054E" w:rsidP="005F0CF8">
      <w:pPr>
        <w:pStyle w:val="text"/>
      </w:pPr>
      <w:r w:rsidRPr="00A9285E">
        <w:rPr>
          <w:noProof/>
        </w:rPr>
        <w:drawing>
          <wp:anchor distT="0" distB="0" distL="114300" distR="114300" simplePos="0" relativeHeight="251766784" behindDoc="1" locked="0" layoutInCell="1" allowOverlap="1" wp14:anchorId="1D60B0FE" wp14:editId="5426A922">
            <wp:simplePos x="0" y="0"/>
            <wp:positionH relativeFrom="column">
              <wp:posOffset>0</wp:posOffset>
            </wp:positionH>
            <wp:positionV relativeFrom="paragraph">
              <wp:posOffset>3175</wp:posOffset>
            </wp:positionV>
            <wp:extent cx="2882850" cy="2173574"/>
            <wp:effectExtent l="0" t="0" r="635" b="0"/>
            <wp:wrapTight wrapText="bothSides">
              <wp:wrapPolygon edited="0">
                <wp:start x="0" y="0"/>
                <wp:lineTo x="0" y="21461"/>
                <wp:lineTo x="21510" y="21461"/>
                <wp:lineTo x="21510" y="0"/>
                <wp:lineTo x="0" y="0"/>
              </wp:wrapPolygon>
            </wp:wrapTight>
            <wp:docPr id="78" name="Obrázek 78" descr="Obsah obrázku budova, interiér, stavební materiál,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59" descr="Obsah obrázku budova, interiér, stavební materiál, kámen&#10;&#10;Popis byl vytvořen automaticky"/>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2850" cy="2173574"/>
                    </a:xfrm>
                    <a:prstGeom prst="rect">
                      <a:avLst/>
                    </a:prstGeom>
                  </pic:spPr>
                </pic:pic>
              </a:graphicData>
            </a:graphic>
            <wp14:sizeRelH relativeFrom="page">
              <wp14:pctWidth>0</wp14:pctWidth>
            </wp14:sizeRelH>
            <wp14:sizeRelV relativeFrom="page">
              <wp14:pctHeight>0</wp14:pctHeight>
            </wp14:sizeRelV>
          </wp:anchor>
        </w:drawing>
      </w:r>
    </w:p>
    <w:p w14:paraId="5059B0D0" w14:textId="77777777" w:rsidR="00DD6725" w:rsidRDefault="00DD6725" w:rsidP="005F0CF8">
      <w:pPr>
        <w:pStyle w:val="Titulek"/>
      </w:pPr>
    </w:p>
    <w:p w14:paraId="23FED661" w14:textId="77777777" w:rsidR="00DD6725" w:rsidRDefault="00DD6725" w:rsidP="005F0CF8">
      <w:pPr>
        <w:pStyle w:val="Titulek"/>
      </w:pPr>
    </w:p>
    <w:p w14:paraId="13F16326" w14:textId="77777777" w:rsidR="00DD6725" w:rsidRDefault="00DD6725" w:rsidP="005F0CF8">
      <w:pPr>
        <w:pStyle w:val="Titulek"/>
      </w:pPr>
    </w:p>
    <w:p w14:paraId="6ADD36BD" w14:textId="77777777" w:rsidR="00DD6725" w:rsidRDefault="00DD6725" w:rsidP="005F0CF8">
      <w:pPr>
        <w:pStyle w:val="Titulek"/>
      </w:pPr>
    </w:p>
    <w:p w14:paraId="1AC26473" w14:textId="77777777" w:rsidR="00DD6725" w:rsidRDefault="00DD6725" w:rsidP="005F0CF8">
      <w:pPr>
        <w:pStyle w:val="Titulek"/>
      </w:pPr>
    </w:p>
    <w:p w14:paraId="0BFB62B9" w14:textId="77777777" w:rsidR="00DD6725" w:rsidRDefault="00DD6725" w:rsidP="005F0CF8">
      <w:pPr>
        <w:pStyle w:val="Titulek"/>
      </w:pPr>
    </w:p>
    <w:p w14:paraId="31C98D07" w14:textId="00298EF1" w:rsidR="0027054E" w:rsidRPr="0027054E" w:rsidRDefault="0027054E" w:rsidP="005F0CF8">
      <w:pPr>
        <w:pStyle w:val="Titulek"/>
      </w:pPr>
      <w:r w:rsidRPr="008A7560">
        <w:t>[</w:t>
      </w:r>
      <w:r w:rsidR="00747A53">
        <w:t>51</w:t>
      </w:r>
      <w:r w:rsidRPr="008A7560">
        <w:t xml:space="preserve">] Architektonický </w:t>
      </w:r>
      <w:r w:rsidRPr="00A9285E">
        <w:t>článek 16. století, nalezeno na smetanově náměstí čp. 112, pískovec.</w:t>
      </w:r>
    </w:p>
    <w:p w14:paraId="65946A05" w14:textId="0A920CBC" w:rsidR="006C1C49" w:rsidRPr="00806433" w:rsidRDefault="00751456" w:rsidP="005F0CF8">
      <w:pPr>
        <w:pStyle w:val="text"/>
      </w:pPr>
      <w:r>
        <w:t xml:space="preserve">Nárožní dvoupatrový dům </w:t>
      </w:r>
      <w:r w:rsidR="001262E8">
        <w:t xml:space="preserve">čp. </w:t>
      </w:r>
      <w:r w:rsidR="001262E8" w:rsidRPr="00806433">
        <w:t>112</w:t>
      </w:r>
      <w:r w:rsidR="00C73C5B" w:rsidRPr="00806433">
        <w:t xml:space="preserve"> [</w:t>
      </w:r>
      <w:r w:rsidR="00747A53" w:rsidRPr="00806433">
        <w:t>50</w:t>
      </w:r>
      <w:r w:rsidR="00C73C5B" w:rsidRPr="00806433">
        <w:t>]</w:t>
      </w:r>
      <w:r w:rsidR="006C1C49" w:rsidRPr="00806433">
        <w:t xml:space="preserve"> v 16. století koupil tiskař Pavel z Meziříčí, tzv. z Olivetu. Po jeho smrti se tiskárny ujal jeho zeť Alexandr z Oujezda u Plzně, tzv. Oujezdský. Roku 1648 patřil dům lékárníkovi Jakubu Střelovi. O deset let později byl dům prodán Janu Arnoldovi Hradeckému, tiskaři a hraběcímu rychtáři. Původní stavba měla mohutný rohový pilíř a nad ním šestiboký arkýř.</w:t>
      </w:r>
      <w:r w:rsidR="006C1C49" w:rsidRPr="00806433">
        <w:rPr>
          <w:rStyle w:val="Znakapoznpodarou"/>
        </w:rPr>
        <w:footnoteReference w:id="109"/>
      </w:r>
      <w:r w:rsidR="006C1C49" w:rsidRPr="00806433">
        <w:t xml:space="preserve"> Dům však </w:t>
      </w:r>
      <w:r w:rsidRPr="00806433">
        <w:t>byl</w:t>
      </w:r>
      <w:r w:rsidR="001262E8" w:rsidRPr="00806433">
        <w:t xml:space="preserve"> zcela přestavěn koncem 19.</w:t>
      </w:r>
      <w:r w:rsidR="006C1C49" w:rsidRPr="00806433">
        <w:t> </w:t>
      </w:r>
      <w:r w:rsidR="001262E8" w:rsidRPr="00806433">
        <w:t xml:space="preserve">století. </w:t>
      </w:r>
      <w:r w:rsidR="0037723D" w:rsidRPr="00806433">
        <w:t>V</w:t>
      </w:r>
      <w:r w:rsidR="00A92B2A" w:rsidRPr="00806433">
        <w:t> </w:t>
      </w:r>
      <w:r w:rsidR="0037723D" w:rsidRPr="00806433">
        <w:t>této</w:t>
      </w:r>
      <w:r w:rsidR="00A92B2A" w:rsidRPr="00806433">
        <w:t> </w:t>
      </w:r>
      <w:r w:rsidR="0037723D" w:rsidRPr="00806433">
        <w:t>době si objekt zakoupil JUDr. Theodor Slavík</w:t>
      </w:r>
      <w:r w:rsidR="00B06547" w:rsidRPr="00806433">
        <w:t>, který jej nechal p</w:t>
      </w:r>
      <w:r w:rsidR="0037723D" w:rsidRPr="00806433">
        <w:t>řestav</w:t>
      </w:r>
      <w:r w:rsidR="00B06547" w:rsidRPr="00806433">
        <w:t>it</w:t>
      </w:r>
      <w:r w:rsidR="0037723D" w:rsidRPr="00806433">
        <w:t xml:space="preserve"> stavitelem Janem Janečkem. </w:t>
      </w:r>
    </w:p>
    <w:p w14:paraId="11011F07" w14:textId="54A64E80" w:rsidR="00CB5666" w:rsidRPr="00225CDB" w:rsidRDefault="00BC5BB9" w:rsidP="005F0CF8">
      <w:pPr>
        <w:pStyle w:val="text"/>
      </w:pPr>
      <w:r w:rsidRPr="00806433">
        <w:t>Torzo architektonického článku</w:t>
      </w:r>
      <w:r w:rsidR="00F74F75" w:rsidRPr="00806433">
        <w:t xml:space="preserve"> </w:t>
      </w:r>
      <w:r w:rsidR="00225CDB" w:rsidRPr="00806433">
        <w:t>[</w:t>
      </w:r>
      <w:r w:rsidR="00747A53" w:rsidRPr="00806433">
        <w:t>51</w:t>
      </w:r>
      <w:r w:rsidR="00225CDB" w:rsidRPr="00806433">
        <w:t xml:space="preserve">] </w:t>
      </w:r>
      <w:r w:rsidR="00F74F75" w:rsidRPr="00806433">
        <w:t xml:space="preserve">nalezeno </w:t>
      </w:r>
      <w:r w:rsidR="00F74F75">
        <w:t>v tomto objektu</w:t>
      </w:r>
      <w:r w:rsidRPr="00A9285E">
        <w:t xml:space="preserve">, </w:t>
      </w:r>
      <w:r w:rsidR="00F74F75">
        <w:t xml:space="preserve">je pravděpodobně </w:t>
      </w:r>
      <w:r w:rsidRPr="00A9285E">
        <w:t>ostění</w:t>
      </w:r>
      <w:r w:rsidR="00F74F75">
        <w:t>m</w:t>
      </w:r>
      <w:r w:rsidRPr="00A9285E">
        <w:t xml:space="preserve"> dveří, vytvořen</w:t>
      </w:r>
      <w:r w:rsidR="00F74F75">
        <w:t>ým</w:t>
      </w:r>
      <w:r w:rsidRPr="00A9285E">
        <w:t xml:space="preserve"> z</w:t>
      </w:r>
      <w:r w:rsidR="00F74F75">
        <w:t> </w:t>
      </w:r>
      <w:r w:rsidRPr="00A9285E">
        <w:t>pískovce</w:t>
      </w:r>
      <w:r w:rsidR="00F74F75">
        <w:t xml:space="preserve">. Zobrazuje </w:t>
      </w:r>
      <w:r w:rsidRPr="00A9285E">
        <w:t>l</w:t>
      </w:r>
      <w:r w:rsidR="00F74F75">
        <w:t>va</w:t>
      </w:r>
      <w:r w:rsidR="00C8413F">
        <w:t xml:space="preserve"> ve skoku (patrně heraldický motiv)</w:t>
      </w:r>
      <w:r w:rsidR="00F74F75">
        <w:t>,</w:t>
      </w:r>
      <w:r w:rsidRPr="00A9285E">
        <w:t xml:space="preserve"> pod ním</w:t>
      </w:r>
      <w:r w:rsidR="00F74F75">
        <w:t>ž jsou</w:t>
      </w:r>
      <w:r w:rsidRPr="00A9285E">
        <w:t xml:space="preserve"> </w:t>
      </w:r>
      <w:r w:rsidRPr="00225CDB">
        <w:t>akanty.</w:t>
      </w:r>
      <w:r w:rsidRPr="00225CDB">
        <w:rPr>
          <w:rStyle w:val="Znakapoznpodarou"/>
        </w:rPr>
        <w:footnoteReference w:id="110"/>
      </w:r>
    </w:p>
    <w:p w14:paraId="416C21B8" w14:textId="0CAD8F9B" w:rsidR="00E051EA" w:rsidRDefault="00E051EA" w:rsidP="00E051EA">
      <w:pPr>
        <w:pStyle w:val="Nadpis3"/>
      </w:pPr>
      <w:bookmarkStart w:id="24" w:name="_Toc106791519"/>
      <w:r>
        <w:lastRenderedPageBreak/>
        <w:t>Dům čp. 117 s </w:t>
      </w:r>
      <w:r w:rsidRPr="00A9285E">
        <w:t>Pernštejnsk</w:t>
      </w:r>
      <w:r>
        <w:t xml:space="preserve">ým </w:t>
      </w:r>
      <w:r w:rsidRPr="00A9285E">
        <w:t>kamenný</w:t>
      </w:r>
      <w:r>
        <w:t>m</w:t>
      </w:r>
      <w:r w:rsidRPr="00A9285E">
        <w:t xml:space="preserve"> reliéf</w:t>
      </w:r>
      <w:r>
        <w:t>em</w:t>
      </w:r>
      <w:r w:rsidRPr="00A9285E">
        <w:t xml:space="preserve"> s erbovní pověstí</w:t>
      </w:r>
      <w:bookmarkEnd w:id="24"/>
    </w:p>
    <w:p w14:paraId="07DCCE19" w14:textId="77777777" w:rsidR="00820560" w:rsidRPr="00A9285E" w:rsidRDefault="00820560" w:rsidP="00820560">
      <w:pPr>
        <w:spacing w:line="360" w:lineRule="auto"/>
        <w:jc w:val="both"/>
      </w:pPr>
      <w:r w:rsidRPr="00A9285E">
        <w:rPr>
          <w:noProof/>
        </w:rPr>
        <w:drawing>
          <wp:inline distT="0" distB="0" distL="0" distR="0" wp14:anchorId="41970D6A" wp14:editId="5AEA6589">
            <wp:extent cx="4779010" cy="3263265"/>
            <wp:effectExtent l="0" t="0" r="0" b="635"/>
            <wp:docPr id="77" name="Obrázek 77" descr="Obsah obrázku text, kámen, stavební materiál, plake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text, kámen, stavební materiál, plaketa&#10;&#10;Popis byl vytvořen automaticky"/>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79010" cy="3263265"/>
                    </a:xfrm>
                    <a:prstGeom prst="rect">
                      <a:avLst/>
                    </a:prstGeom>
                  </pic:spPr>
                </pic:pic>
              </a:graphicData>
            </a:graphic>
          </wp:inline>
        </w:drawing>
      </w:r>
    </w:p>
    <w:p w14:paraId="43203F00" w14:textId="483A84B5" w:rsidR="00705BA4" w:rsidRPr="00705BA4" w:rsidRDefault="00820560" w:rsidP="005F0CF8">
      <w:pPr>
        <w:pStyle w:val="Titulek"/>
      </w:pPr>
      <w:r w:rsidRPr="00527AA9">
        <w:t>[</w:t>
      </w:r>
      <w:r w:rsidR="00747A53">
        <w:t>52</w:t>
      </w:r>
      <w:r w:rsidRPr="00527AA9">
        <w:t>] Reliéfní deska z domu čp. 117 na Smetanově náměstí v Litomyšli, kolem 1510</w:t>
      </w:r>
    </w:p>
    <w:p w14:paraId="775217E8" w14:textId="2737780C" w:rsidR="00EF3D0D" w:rsidRPr="00A9285E" w:rsidRDefault="00EF3D0D" w:rsidP="00EF3D0D">
      <w:pPr>
        <w:spacing w:line="360" w:lineRule="auto"/>
        <w:ind w:firstLine="709"/>
        <w:jc w:val="both"/>
      </w:pPr>
      <w:r w:rsidRPr="00A9285E">
        <w:t>Reliéf</w:t>
      </w:r>
      <w:r w:rsidR="006C1C49">
        <w:t>ní deska</w:t>
      </w:r>
      <w:r>
        <w:t xml:space="preserve"> s</w:t>
      </w:r>
      <w:r w:rsidRPr="00A9285E">
        <w:t xml:space="preserve"> </w:t>
      </w:r>
      <w:r w:rsidRPr="00EF3D0D">
        <w:t>hlavním figurálním motivem pernštejnské rodové pověsti s prapředkem Vaňkem</w:t>
      </w:r>
      <w:r w:rsidR="006C1C49">
        <w:t>,</w:t>
      </w:r>
      <w:r w:rsidRPr="00EF3D0D">
        <w:t xml:space="preserve"> vedoucím zkroceného zubra s houžví v</w:t>
      </w:r>
      <w:r w:rsidR="006C1C49">
        <w:t> </w:t>
      </w:r>
      <w:r w:rsidRPr="00EF3D0D">
        <w:t>nozdrách</w:t>
      </w:r>
      <w:r w:rsidR="006C1C49">
        <w:t>,</w:t>
      </w:r>
      <w:r>
        <w:t xml:space="preserve"> se nachází </w:t>
      </w:r>
      <w:r w:rsidRPr="00A9285E">
        <w:t>na boční fasádě domu čp.</w:t>
      </w:r>
      <w:r>
        <w:t> </w:t>
      </w:r>
      <w:r w:rsidRPr="00806433">
        <w:t>117 [</w:t>
      </w:r>
      <w:r w:rsidR="00747A53" w:rsidRPr="00806433">
        <w:t>52</w:t>
      </w:r>
      <w:r w:rsidRPr="00806433">
        <w:t xml:space="preserve">], kde byla usazena ve formě transferu. Patří do kontextu souboru desek pardubických. Heraldický vývod s erby </w:t>
      </w:r>
      <w:r w:rsidR="00875E53" w:rsidRPr="00806433">
        <w:t>Viléma</w:t>
      </w:r>
      <w:r w:rsidRPr="00806433">
        <w:t> z</w:t>
      </w:r>
      <w:r w:rsidR="00875E53" w:rsidRPr="00806433">
        <w:t> </w:t>
      </w:r>
      <w:r w:rsidRPr="00806433">
        <w:t>Pernštejna</w:t>
      </w:r>
      <w:r w:rsidR="00875E53" w:rsidRPr="00806433">
        <w:t xml:space="preserve"> s erby pánů z Lomnice, Šternberků a Vartenberků </w:t>
      </w:r>
      <w:r w:rsidRPr="00EF3D0D">
        <w:t xml:space="preserve">je </w:t>
      </w:r>
      <w:r w:rsidR="006C1C49" w:rsidRPr="00EF3D0D">
        <w:t xml:space="preserve">totožný </w:t>
      </w:r>
      <w:r w:rsidR="006C1C49">
        <w:t>kupříkladu</w:t>
      </w:r>
      <w:r w:rsidRPr="00EF3D0D">
        <w:t xml:space="preserve"> s deskou nad bránou pardubického zámku. </w:t>
      </w:r>
    </w:p>
    <w:p w14:paraId="6C565E11" w14:textId="3846AF1E" w:rsidR="00E051EA" w:rsidRPr="00A9285E" w:rsidRDefault="00E051EA" w:rsidP="005F0CF8">
      <w:pPr>
        <w:pStyle w:val="text"/>
      </w:pPr>
      <w:r w:rsidRPr="00A9285E">
        <w:t xml:space="preserve">V době vrcholného středověku a </w:t>
      </w:r>
      <w:r w:rsidR="00500A41">
        <w:t xml:space="preserve">v </w:t>
      </w:r>
      <w:r w:rsidRPr="00A9285E">
        <w:t>následujících období byly hlavními principy stálost rodové moci</w:t>
      </w:r>
      <w:r w:rsidR="00F2692E">
        <w:t xml:space="preserve"> a </w:t>
      </w:r>
      <w:r w:rsidRPr="00A9285E">
        <w:t>majetku,</w:t>
      </w:r>
      <w:r w:rsidR="00F2692E">
        <w:t xml:space="preserve"> a také</w:t>
      </w:r>
      <w:r w:rsidR="003F62FF">
        <w:t xml:space="preserve"> </w:t>
      </w:r>
      <w:r w:rsidRPr="00A9285E">
        <w:t>stáří rodu. Muselo se narodit několik generací, než nov</w:t>
      </w:r>
      <w:r w:rsidR="003F62FF">
        <w:t>í</w:t>
      </w:r>
      <w:r w:rsidRPr="00A9285E">
        <w:t xml:space="preserve"> potomci mohli prokázat své místo na společenském žebříčku. Symbolem byl v této době erb. Zprvu šlo o znamení na rytířské zbroji, jako</w:t>
      </w:r>
      <w:r w:rsidR="009044F8">
        <w:t>žto</w:t>
      </w:r>
      <w:r w:rsidRPr="00A9285E">
        <w:t xml:space="preserve"> identifikace v bitvě, později se stal rodovým znakem, který se dědil z generace na generaci. Teprve tento symbol dokazuje, jak se příslušný rod zrodil, co</w:t>
      </w:r>
      <w:r w:rsidR="009044F8">
        <w:t> </w:t>
      </w:r>
      <w:r w:rsidRPr="00A9285E">
        <w:t>si</w:t>
      </w:r>
      <w:r w:rsidR="009044F8">
        <w:t> </w:t>
      </w:r>
      <w:r w:rsidRPr="00A9285E">
        <w:t xml:space="preserve">o svém původu jeho členové mysleli, popřípadě jakou měli rodovou heraldickou pověst. </w:t>
      </w:r>
    </w:p>
    <w:p w14:paraId="4863A44B" w14:textId="1FD4C9C7" w:rsidR="00E051EA" w:rsidRPr="00A9285E" w:rsidRDefault="00E051EA" w:rsidP="005F0CF8">
      <w:pPr>
        <w:pStyle w:val="text"/>
      </w:pPr>
      <w:r w:rsidRPr="00A9285E">
        <w:t xml:space="preserve">Páni z Pernštejna, jejíchž zakladatel rodu nebyl urozeného původu, byli na svou heraldickou pověst pyšní a vynakládali prostředky na zobrazení ústředních momentů v kamenných reliéfech.  </w:t>
      </w:r>
    </w:p>
    <w:p w14:paraId="6D1623BB" w14:textId="77777777" w:rsidR="004E0DB3" w:rsidRDefault="00E051EA" w:rsidP="00E051EA">
      <w:pPr>
        <w:spacing w:line="360" w:lineRule="auto"/>
        <w:ind w:firstLine="709"/>
        <w:jc w:val="both"/>
      </w:pPr>
      <w:r w:rsidRPr="00BB4081">
        <w:t xml:space="preserve">Podle legendy byl praotcem rodu uhlíř </w:t>
      </w:r>
      <w:r w:rsidRPr="00A9285E">
        <w:t>jménem Vaněk (Věněv, Vojtěch) z osady Ujčov, nacházející se nedaleko dnešního hradu Pernštejn. V lesích okolo hradu Zubštejn, na kterém se</w:t>
      </w:r>
      <w:r w:rsidR="000E6DB6">
        <w:t> </w:t>
      </w:r>
      <w:r w:rsidRPr="00A9285E">
        <w:t xml:space="preserve">právě zdržoval bájný vládce země </w:t>
      </w:r>
      <w:r w:rsidR="007520C1">
        <w:t>m</w:t>
      </w:r>
      <w:r w:rsidRPr="00A9285E">
        <w:t>arkrabě moravský Jošt Vilibald Branderburg, se</w:t>
      </w:r>
      <w:r w:rsidR="007520C1">
        <w:t> </w:t>
      </w:r>
      <w:r w:rsidRPr="00A9285E">
        <w:t xml:space="preserve">potuloval divoký zubr, který škodil místním lidem. Proto markrabě </w:t>
      </w:r>
      <w:r w:rsidR="007520C1">
        <w:t xml:space="preserve">přislíbil </w:t>
      </w:r>
      <w:r w:rsidRPr="00A9285E">
        <w:t>bohat</w:t>
      </w:r>
      <w:r w:rsidR="007520C1">
        <w:t>ou</w:t>
      </w:r>
      <w:r w:rsidRPr="00A9285E">
        <w:t xml:space="preserve"> odměn</w:t>
      </w:r>
      <w:r w:rsidR="007520C1">
        <w:t>u</w:t>
      </w:r>
      <w:r w:rsidR="00FD1101">
        <w:t> </w:t>
      </w:r>
      <w:r w:rsidRPr="00A9285E">
        <w:t>t</w:t>
      </w:r>
      <w:r w:rsidR="007520C1">
        <w:t>omu</w:t>
      </w:r>
      <w:r w:rsidRPr="00A9285E">
        <w:t xml:space="preserve">, kdo lesy </w:t>
      </w:r>
      <w:r w:rsidR="007520C1">
        <w:t>divokého zvířete</w:t>
      </w:r>
      <w:r w:rsidRPr="00A9285E">
        <w:t xml:space="preserve"> zbaví. Jednou, když zubr Vaňka opět honil, ukryl </w:t>
      </w:r>
      <w:r w:rsidRPr="00A9285E">
        <w:lastRenderedPageBreak/>
        <w:t>se</w:t>
      </w:r>
      <w:r w:rsidR="004E0DB3">
        <w:t> </w:t>
      </w:r>
      <w:r w:rsidR="007520C1">
        <w:t xml:space="preserve">uhlíř </w:t>
      </w:r>
      <w:r w:rsidRPr="00A9285E">
        <w:t>ve</w:t>
      </w:r>
      <w:r w:rsidR="007520C1">
        <w:t> </w:t>
      </w:r>
      <w:r w:rsidRPr="00A9285E">
        <w:t>své boudě, vzal kus chleba a podal jej zvířeti. Poté vždy když Vaněk potkal velké</w:t>
      </w:r>
      <w:r w:rsidR="007520C1">
        <w:t>ho</w:t>
      </w:r>
      <w:r w:rsidRPr="00A9285E">
        <w:t xml:space="preserve"> nebezpečné</w:t>
      </w:r>
      <w:r w:rsidR="007520C1">
        <w:t>ho</w:t>
      </w:r>
      <w:r w:rsidRPr="00A9285E">
        <w:t xml:space="preserve"> </w:t>
      </w:r>
      <w:r w:rsidR="007520C1">
        <w:t>tvora</w:t>
      </w:r>
      <w:r w:rsidRPr="00A9285E">
        <w:t xml:space="preserve">, dal mu chleba, až si </w:t>
      </w:r>
      <w:r w:rsidR="007520C1">
        <w:t xml:space="preserve">jej </w:t>
      </w:r>
      <w:r w:rsidRPr="00A9285E">
        <w:t>ochočil. Provlékl mu nozdrami houžev</w:t>
      </w:r>
      <w:r w:rsidR="004E0DB3">
        <w:t xml:space="preserve"> a</w:t>
      </w:r>
      <w:r w:rsidRPr="00A9285E">
        <w:t xml:space="preserve"> přivedl zubra na hrad, kde </w:t>
      </w:r>
      <w:r w:rsidR="007520C1">
        <w:t>byl markrabětem pochválen</w:t>
      </w:r>
      <w:r w:rsidRPr="00A9285E">
        <w:t>, že zvíře přivedl živé.</w:t>
      </w:r>
      <w:r w:rsidRPr="00A9285E">
        <w:rPr>
          <w:rStyle w:val="Znakapoznpodarou"/>
          <w:sz w:val="24"/>
        </w:rPr>
        <w:footnoteReference w:id="111"/>
      </w:r>
      <w:r w:rsidRPr="00A9285E">
        <w:t xml:space="preserve"> Věněv si </w:t>
      </w:r>
      <w:r w:rsidR="007520C1">
        <w:t xml:space="preserve">jako odměnu </w:t>
      </w:r>
      <w:r w:rsidRPr="00A9285E">
        <w:t xml:space="preserve">přál, aby mohl v horách svobodně pálit uhlí. Vládce mu však za jeho sílu daroval krajinu mezi horami, kde žil, také </w:t>
      </w:r>
      <w:r w:rsidR="004E0DB3">
        <w:t>uhlíři</w:t>
      </w:r>
      <w:r w:rsidRPr="00A9285E">
        <w:t xml:space="preserve"> a jeho potomkům byla na věčné časy udělena černá zubří hlava s houžví v nose jako rodový erb</w:t>
      </w:r>
      <w:r w:rsidR="00CD7DE5">
        <w:t xml:space="preserve"> a n</w:t>
      </w:r>
      <w:r w:rsidRPr="00A9285E">
        <w:t>a místě, kde stával Věněvův (Vaňkův) příbytek byl postaven dřevěný hrad Pernštejn (Prštán).</w:t>
      </w:r>
      <w:r w:rsidRPr="00A9285E">
        <w:rPr>
          <w:rStyle w:val="Znakapoznpodarou"/>
          <w:sz w:val="24"/>
        </w:rPr>
        <w:footnoteReference w:id="112"/>
      </w:r>
      <w:r w:rsidRPr="00A9285E">
        <w:t xml:space="preserve"> </w:t>
      </w:r>
    </w:p>
    <w:p w14:paraId="31A29D4D" w14:textId="03BD3124" w:rsidR="00E051EA" w:rsidRPr="00807FBE" w:rsidRDefault="004E0DB3" w:rsidP="00E051EA">
      <w:pPr>
        <w:spacing w:line="360" w:lineRule="auto"/>
        <w:ind w:firstLine="709"/>
        <w:jc w:val="both"/>
      </w:pPr>
      <w:r>
        <w:t>Jinou verzi této legendy vypráví</w:t>
      </w:r>
      <w:r w:rsidR="00C875B9">
        <w:t> </w:t>
      </w:r>
      <w:r>
        <w:t xml:space="preserve">Bartoloměj Paprocký z Hlohol. V </w:t>
      </w:r>
      <w:r w:rsidR="00C875B9">
        <w:t xml:space="preserve">zrcadle </w:t>
      </w:r>
      <w:r w:rsidR="00D87889">
        <w:t>A</w:t>
      </w:r>
      <w:r w:rsidR="00C875B9">
        <w:t xml:space="preserve"> uvádí, že</w:t>
      </w:r>
      <w:r>
        <w:t> </w:t>
      </w:r>
      <w:r w:rsidR="00C875B9">
        <w:t>uhlíř Věněv měl chaloupku vysoko v horách, kde si schovával chléb. Zubr se do ní naučil chodit a</w:t>
      </w:r>
      <w:r w:rsidR="00D87889">
        <w:t> </w:t>
      </w:r>
      <w:r w:rsidR="00C875B9">
        <w:t xml:space="preserve">vždy snědl veškeré jídlo, které tam Věněv měl. </w:t>
      </w:r>
      <w:r w:rsidR="00C17548">
        <w:t>Jednou ho uhlíř chytl, protáhl mu</w:t>
      </w:r>
      <w:r>
        <w:t> </w:t>
      </w:r>
      <w:r w:rsidR="00C17548">
        <w:t>houžev, upletenou z větve, nozdrami a odvedl jej ke králi. Panovník mu za tento čin daroval celý horský kraj, který Věněv rád přijal a jako znamení síly uťal zubrovi jednou ranou sekery hlavu</w:t>
      </w:r>
      <w:r w:rsidR="00807FBE">
        <w:t>. Černá uťatá hlava zubra s</w:t>
      </w:r>
      <w:r>
        <w:t> </w:t>
      </w:r>
      <w:r w:rsidR="00807FBE">
        <w:t>houžví</w:t>
      </w:r>
      <w:r>
        <w:t xml:space="preserve"> v</w:t>
      </w:r>
      <w:r w:rsidR="00807FBE">
        <w:t xml:space="preserve"> jeho nozdrách se poté stala i symbolem uhlířova rodu. V zrcadle </w:t>
      </w:r>
      <w:r w:rsidR="00D87889">
        <w:t>B </w:t>
      </w:r>
      <w:r w:rsidR="00807FBE">
        <w:t xml:space="preserve">Praporecký uvádí, že uhlíř Věněv měl syna Prštana, kterému na místě </w:t>
      </w:r>
      <w:r w:rsidR="00D87889">
        <w:t>chaloupky</w:t>
      </w:r>
      <w:r w:rsidR="00807FBE">
        <w:t xml:space="preserve"> vybudoval dřevěný dvůr, </w:t>
      </w:r>
      <w:r>
        <w:t xml:space="preserve">jenž </w:t>
      </w:r>
      <w:r w:rsidR="00807FBE">
        <w:t>doslat jméno po synovi. Okolo dvora se vytvořily vesnice, kde</w:t>
      </w:r>
      <w:r>
        <w:t> </w:t>
      </w:r>
      <w:r w:rsidR="00807FBE">
        <w:t>se</w:t>
      </w:r>
      <w:r>
        <w:t> </w:t>
      </w:r>
      <w:r w:rsidR="00807FBE">
        <w:t>chovaly včely a vyráběl vosk. Vosk bohužel začal hořet a zničil i panství Prštan, později se zde vystavěl hrad z bílého mramoru.</w:t>
      </w:r>
      <w:r w:rsidR="00BD2FB6">
        <w:rPr>
          <w:rStyle w:val="Znakapoznpodarou"/>
        </w:rPr>
        <w:footnoteReference w:id="113"/>
      </w:r>
    </w:p>
    <w:p w14:paraId="6AFC35CD" w14:textId="037CAFBE" w:rsidR="00EE6BA0" w:rsidRDefault="00E051EA" w:rsidP="00EE6BA0">
      <w:pPr>
        <w:spacing w:line="360" w:lineRule="auto"/>
        <w:ind w:firstLine="709"/>
        <w:jc w:val="both"/>
      </w:pPr>
      <w:r w:rsidRPr="00A9285E">
        <w:t>Scénu Vaňka vedoucího zubra nechal</w:t>
      </w:r>
      <w:r w:rsidR="00EE6BA0">
        <w:t>i</w:t>
      </w:r>
      <w:r w:rsidRPr="00A9285E">
        <w:t xml:space="preserve"> Vilém z Pernštejna </w:t>
      </w:r>
      <w:r w:rsidR="00EE6BA0" w:rsidRPr="00EE6BA0">
        <w:t xml:space="preserve">a jeho synové Jana a Vojtěch </w:t>
      </w:r>
    </w:p>
    <w:p w14:paraId="46795476" w14:textId="24A43AF3" w:rsidR="00E051EA" w:rsidRPr="00A9285E" w:rsidRDefault="00E051EA" w:rsidP="00EE6BA0">
      <w:pPr>
        <w:spacing w:line="360" w:lineRule="auto"/>
        <w:jc w:val="both"/>
      </w:pPr>
      <w:r w:rsidRPr="00A9285E">
        <w:t>zpodobnit v kameni na několika místech v Pardubicích a na všech významných sídlech</w:t>
      </w:r>
      <w:r w:rsidR="00CD7DE5">
        <w:t xml:space="preserve"> rodu</w:t>
      </w:r>
      <w:r w:rsidRPr="00A9285E">
        <w:t xml:space="preserve"> v Čechách a na Moravě (Pernštejn, Helfšt</w:t>
      </w:r>
      <w:r w:rsidR="00EE6BA0">
        <w:t>ý</w:t>
      </w:r>
      <w:r w:rsidRPr="00A9285E">
        <w:t>n, Přerov, Kunětická Hora)</w:t>
      </w:r>
      <w:r w:rsidR="00EE6BA0">
        <w:t xml:space="preserve">, </w:t>
      </w:r>
      <w:r w:rsidR="00EE6BA0" w:rsidRPr="00EE6BA0">
        <w:t>erbovní deska, možná druhotně přenesená se nachází právě také v Litomyšli.</w:t>
      </w:r>
      <w:r w:rsidR="00EE6BA0">
        <w:t xml:space="preserve"> </w:t>
      </w:r>
      <w:r w:rsidRPr="00A9285E">
        <w:t>Společným prvkem je zmíněný uhlíř Vaněk, vedoucí zubra za houžev v jeho nozdrách, což symbolizovalo chytrost a rozvahu, přemáhající hrubou sílu. Dalším společným detailem je ptáček na stromě nebo větvi, který měl údajně poradit Vaňkovi, jaký materiál použít na houžev.</w:t>
      </w:r>
      <w:r w:rsidRPr="00A9285E">
        <w:rPr>
          <w:rStyle w:val="Znakapoznpodarou"/>
          <w:sz w:val="24"/>
        </w:rPr>
        <w:footnoteReference w:id="114"/>
      </w:r>
    </w:p>
    <w:p w14:paraId="37AA0344" w14:textId="1BCDFDE4" w:rsidR="00E051EA" w:rsidRPr="00A9285E" w:rsidRDefault="00E051EA" w:rsidP="00E051EA">
      <w:pPr>
        <w:spacing w:line="360" w:lineRule="auto"/>
        <w:ind w:firstLine="709"/>
        <w:jc w:val="both"/>
      </w:pPr>
      <w:r w:rsidRPr="00A9285E">
        <w:t xml:space="preserve">Petr Vorel ve své </w:t>
      </w:r>
      <w:r w:rsidR="00EE6BA0">
        <w:t>monografii o rodu Pernštejnů</w:t>
      </w:r>
      <w:r w:rsidRPr="00A9285E">
        <w:t xml:space="preserve"> zmiňuje spor mezi Vilémem z Pernštejna a rytíři z Klokočné, kteří užívali velmi podobný erb, tedy buvolí hlavu s kruhem v chřípí na červeném poli. Problematika rozeznání těchto znaků by mohla nastat v momentu, pokud by</w:t>
      </w:r>
      <w:r w:rsidR="00CB0308">
        <w:t xml:space="preserve"> znaky</w:t>
      </w:r>
      <w:r w:rsidRPr="00A9285E">
        <w:t xml:space="preserve"> byly tesány do kamene. Odlišení mělo být v podobě odnětí kruhu z nozder a pravého ucha z erbu klokočenského, což bylo bráno jako </w:t>
      </w:r>
      <w:r w:rsidRPr="00A9285E">
        <w:rPr>
          <w:i/>
          <w:iCs/>
        </w:rPr>
        <w:t>„zhoršení erbu a ztrátu prestiže“</w:t>
      </w:r>
      <w:r w:rsidRPr="00A9285E">
        <w:t xml:space="preserve">. Kompromis na obou stranách se nakonec uzavřel dohodou, že houžev na erbu rodu pánů </w:t>
      </w:r>
      <w:r w:rsidRPr="00A9285E">
        <w:lastRenderedPageBreak/>
        <w:t xml:space="preserve">z Pernštejna bude točená, pletená, na erbu pánů z Klokočné </w:t>
      </w:r>
      <w:r w:rsidR="005339D9">
        <w:t xml:space="preserve">by se jednalo </w:t>
      </w:r>
      <w:r w:rsidRPr="00A9285E">
        <w:t xml:space="preserve">pouze </w:t>
      </w:r>
      <w:r w:rsidR="005339D9">
        <w:t xml:space="preserve">o </w:t>
      </w:r>
      <w:r w:rsidRPr="00A9285E">
        <w:t>hladký kruh.</w:t>
      </w:r>
      <w:r w:rsidRPr="00A9285E">
        <w:rPr>
          <w:rStyle w:val="Znakapoznpodarou"/>
          <w:sz w:val="24"/>
        </w:rPr>
        <w:footnoteReference w:id="115"/>
      </w:r>
    </w:p>
    <w:p w14:paraId="104C1DB9" w14:textId="0C4E28AF" w:rsidR="00E051EA" w:rsidRPr="00806433" w:rsidRDefault="00E051EA" w:rsidP="00E051EA">
      <w:pPr>
        <w:spacing w:line="360" w:lineRule="auto"/>
        <w:ind w:firstLine="709"/>
        <w:jc w:val="both"/>
      </w:pPr>
      <w:r w:rsidRPr="00A9285E">
        <w:t>Zřejmě nejstarší zobrazení Pernštejnské erbovní pověsti je na desce</w:t>
      </w:r>
      <w:r w:rsidR="00165C31">
        <w:t>,</w:t>
      </w:r>
      <w:r w:rsidRPr="00A9285E">
        <w:t xml:space="preserve"> umístěné na druhé bráně hradu </w:t>
      </w:r>
      <w:r w:rsidRPr="00806433">
        <w:t>Helfšt</w:t>
      </w:r>
      <w:r w:rsidR="00EE6BA0" w:rsidRPr="00806433">
        <w:t>ýn</w:t>
      </w:r>
      <w:r w:rsidRPr="00806433">
        <w:t xml:space="preserve"> [</w:t>
      </w:r>
      <w:r w:rsidR="00357813" w:rsidRPr="00806433">
        <w:t>53</w:t>
      </w:r>
      <w:r w:rsidRPr="00806433">
        <w:t>], datovaná legendou do roku 1480</w:t>
      </w:r>
      <w:r w:rsidR="001C1C92" w:rsidRPr="00806433">
        <w:t>, obsahuje</w:t>
      </w:r>
      <w:r w:rsidRPr="00806433">
        <w:t xml:space="preserve"> již znaky, které definují východočeské reliéfy. Z legendy </w:t>
      </w:r>
      <w:r w:rsidR="001C1C92" w:rsidRPr="00806433">
        <w:t xml:space="preserve">byla </w:t>
      </w:r>
      <w:r w:rsidRPr="00806433">
        <w:t>vybr</w:t>
      </w:r>
      <w:r w:rsidR="001C1C92" w:rsidRPr="00806433">
        <w:t>ána</w:t>
      </w:r>
      <w:r w:rsidRPr="00806433">
        <w:t xml:space="preserve"> scéna muže, který naznačuje pozdviženou rukou setnutí hlavy zubra, umístěného na levé straně. Scéna je doprovázena nápisem se jménem fundátora Viléma z Pernštejna s rodovým erbem nahoře. </w:t>
      </w:r>
    </w:p>
    <w:p w14:paraId="531D09C3" w14:textId="75181BF3" w:rsidR="00E051EA" w:rsidRPr="00A9285E" w:rsidRDefault="00E051EA" w:rsidP="00E051EA">
      <w:pPr>
        <w:spacing w:line="360" w:lineRule="auto"/>
        <w:ind w:firstLine="709"/>
        <w:jc w:val="both"/>
      </w:pPr>
      <w:r w:rsidRPr="00806433">
        <w:t>Podobné provedení erbovní pověsti najdeme na hradě Pernštejn [</w:t>
      </w:r>
      <w:r w:rsidR="00747A53" w:rsidRPr="00806433">
        <w:t>5</w:t>
      </w:r>
      <w:r w:rsidR="00357813" w:rsidRPr="00806433">
        <w:t>4</w:t>
      </w:r>
      <w:r w:rsidRPr="00806433">
        <w:t>]. Muž s kyjem v levé ruce a sekerou za pasem. Společným prvkem s deskou z hradu Helfšt</w:t>
      </w:r>
      <w:r w:rsidR="00EE6BA0" w:rsidRPr="00806433">
        <w:t>ýn</w:t>
      </w:r>
      <w:r w:rsidRPr="00806433">
        <w:t xml:space="preserve"> je umístění zubra na levou stranu, avšak deska z hradu Pernštejn byla větších rozměrů, uhlíř vzhlíží vzhůru, což</w:t>
      </w:r>
      <w:r w:rsidR="00FE14CB" w:rsidRPr="00806433">
        <w:t> </w:t>
      </w:r>
      <w:r w:rsidRPr="00806433">
        <w:t xml:space="preserve">naznačovalo přítomnost dalších výjevů jako mohl být ptáček na větvi, který se </w:t>
      </w:r>
      <w:r w:rsidRPr="00A9285E">
        <w:t xml:space="preserve">bohužel nedochoval. </w:t>
      </w:r>
    </w:p>
    <w:p w14:paraId="1C0C6997" w14:textId="40AE4B23" w:rsidR="00E051EA" w:rsidRPr="00806433" w:rsidRDefault="00E051EA" w:rsidP="00E051EA">
      <w:pPr>
        <w:spacing w:line="360" w:lineRule="auto"/>
        <w:ind w:firstLine="709"/>
        <w:jc w:val="both"/>
      </w:pPr>
      <w:r w:rsidRPr="00A9285E">
        <w:t>Další skupinou zobrazující pernštejnskou erbovní pověst jsou kamenné reliéfy, kde</w:t>
      </w:r>
      <w:r w:rsidR="001C1C92">
        <w:t> </w:t>
      </w:r>
      <w:r w:rsidRPr="00A9285E">
        <w:t>se</w:t>
      </w:r>
      <w:r w:rsidR="001C1C92">
        <w:t> </w:t>
      </w:r>
      <w:r w:rsidRPr="00A9285E">
        <w:t>postava Vaňka objevuje na levé a zubr na pravé straně. Vaněk v napřažené pravé ruce drží sekeru a v levé houžev. Je oděn v suknici ke kolenům. Přepásanou řemenem s nožem a</w:t>
      </w:r>
      <w:r w:rsidR="00A65A6B">
        <w:t> </w:t>
      </w:r>
      <w:r w:rsidRPr="00A9285E">
        <w:t xml:space="preserve">mošnou. </w:t>
      </w:r>
      <w:r w:rsidRPr="00A9285E">
        <w:rPr>
          <w:i/>
          <w:iCs/>
        </w:rPr>
        <w:t>„Hlavu chrání klobouk, ramena kukla a nohy škorně.“</w:t>
      </w:r>
      <w:r w:rsidRPr="00A9285E">
        <w:t xml:space="preserve">  V některých případech se</w:t>
      </w:r>
      <w:r w:rsidR="00396B48">
        <w:t> </w:t>
      </w:r>
      <w:r w:rsidRPr="00A9285E">
        <w:t xml:space="preserve">dochoval pás nad reliéfem s legendou – </w:t>
      </w:r>
      <w:r w:rsidRPr="00A9285E">
        <w:rPr>
          <w:i/>
          <w:iCs/>
        </w:rPr>
        <w:t xml:space="preserve">„Wylem z Pernssteyna a na Helfensstyne, naywyssij hofmistr kralowstwije czieszkeho.“ </w:t>
      </w:r>
      <w:r w:rsidRPr="00A9285E">
        <w:t>Dále j</w:t>
      </w:r>
      <w:r w:rsidR="00FE14CB">
        <w:t>sou</w:t>
      </w:r>
      <w:r w:rsidRPr="00A9285E">
        <w:t xml:space="preserve"> součástí datace vzniku díla čtyři erby rodů, ze</w:t>
      </w:r>
      <w:r w:rsidR="00396B48">
        <w:t> </w:t>
      </w:r>
      <w:r w:rsidRPr="00A9285E">
        <w:t xml:space="preserve">kterých pocházel objednavatel (erb otce, </w:t>
      </w:r>
      <w:r w:rsidRPr="00806433">
        <w:t>matky a dalších generací).</w:t>
      </w:r>
    </w:p>
    <w:p w14:paraId="233B80FA" w14:textId="440A1454" w:rsidR="00E051EA" w:rsidRDefault="00E051EA" w:rsidP="00E051EA">
      <w:pPr>
        <w:spacing w:line="360" w:lineRule="auto"/>
        <w:ind w:firstLine="709"/>
        <w:jc w:val="both"/>
        <w:rPr>
          <w:sz w:val="20"/>
          <w:szCs w:val="20"/>
        </w:rPr>
      </w:pPr>
      <w:r w:rsidRPr="00806433">
        <w:t>Reliéfní desky s erbovní pověstí pocházející z prvních jedenáctiletí 16. století, jsou</w:t>
      </w:r>
      <w:r w:rsidR="00396B48" w:rsidRPr="00806433">
        <w:t> </w:t>
      </w:r>
      <w:r w:rsidRPr="00806433">
        <w:t>v Pardubicích celkem tři, na severním průčelí kostela sv. Bartoloměje [</w:t>
      </w:r>
      <w:r w:rsidR="00747A53" w:rsidRPr="00806433">
        <w:t>5</w:t>
      </w:r>
      <w:r w:rsidR="00357813" w:rsidRPr="00806433">
        <w:t>5</w:t>
      </w:r>
      <w:r w:rsidRPr="00806433">
        <w:t>], na domě čp.</w:t>
      </w:r>
      <w:r w:rsidR="00396B48" w:rsidRPr="00806433">
        <w:t> </w:t>
      </w:r>
      <w:r w:rsidRPr="00806433">
        <w:t>77</w:t>
      </w:r>
      <w:r w:rsidR="00731274" w:rsidRPr="00806433">
        <w:t> </w:t>
      </w:r>
      <w:r w:rsidRPr="00806433">
        <w:t>[</w:t>
      </w:r>
      <w:r w:rsidR="00747A53" w:rsidRPr="00806433">
        <w:t>5</w:t>
      </w:r>
      <w:r w:rsidR="00357813" w:rsidRPr="00806433">
        <w:t>6</w:t>
      </w:r>
      <w:r w:rsidRPr="00806433">
        <w:t>] a nad vstupní (tzv. Labskou) bránou Pardubického zámku [</w:t>
      </w:r>
      <w:r w:rsidR="00747A53" w:rsidRPr="00806433">
        <w:t>5</w:t>
      </w:r>
      <w:r w:rsidR="00357813" w:rsidRPr="00806433">
        <w:t>7</w:t>
      </w:r>
      <w:r w:rsidRPr="00806433">
        <w:t xml:space="preserve">]. Deska na kostele sv. Bartoloměje se nachází v původní situaci nad portálem pernštejnské hrobky. </w:t>
      </w:r>
      <w:r w:rsidRPr="00806433">
        <w:rPr>
          <w:i/>
          <w:iCs/>
        </w:rPr>
        <w:t>„Deska byla doplněna ke kamennému rámu cihlovou vyzdívkou a byla pokryta vápenným štukem, imitující kámen, pokryta polychromií, jak ukazují nálezy modrého pigmentu.“</w:t>
      </w:r>
      <w:r w:rsidRPr="00806433">
        <w:t xml:space="preserve"> Deska z domu čp. 77 je</w:t>
      </w:r>
      <w:r w:rsidR="00396B48" w:rsidRPr="00806433">
        <w:t> </w:t>
      </w:r>
      <w:r w:rsidRPr="00806433">
        <w:t xml:space="preserve">s velkou pravděpodobností druhotně osazená. Vladimír </w:t>
      </w:r>
      <w:r w:rsidRPr="00A9285E">
        <w:t>Hrub</w:t>
      </w:r>
      <w:r w:rsidR="00E807F9">
        <w:t>ý</w:t>
      </w:r>
      <w:r w:rsidRPr="00A9285E">
        <w:t xml:space="preserve"> ve své knize zmiňuje renesanční římsu nad legendou, ke které nesouhlasí napojení reliéfu.</w:t>
      </w:r>
      <w:r w:rsidRPr="00A9285E">
        <w:rPr>
          <w:rStyle w:val="Znakapoznpodarou"/>
          <w:sz w:val="24"/>
        </w:rPr>
        <w:footnoteReference w:id="116"/>
      </w:r>
      <w:r w:rsidRPr="00A9285E">
        <w:t xml:space="preserve"> Pozlacená deska nad portálem vstupní brány </w:t>
      </w:r>
      <w:r w:rsidR="00E807F9">
        <w:t>p</w:t>
      </w:r>
      <w:r w:rsidRPr="00A9285E">
        <w:t xml:space="preserve">ardubického zámku pochází z konce prací na výstavbě zámku a města. V horní části se nachází nápis, krytý profilovanou římsou, gotického písma: </w:t>
      </w:r>
      <w:r w:rsidRPr="00A9285E">
        <w:rPr>
          <w:i/>
          <w:iCs/>
        </w:rPr>
        <w:t xml:space="preserve">„Wylem z Pernssteyna, na Helfenssteyne, naywyssij hofmistr kralowstwije czeskeho, letha bozie 1511.“ </w:t>
      </w:r>
      <w:r w:rsidR="00EE52E0">
        <w:t>Ú</w:t>
      </w:r>
      <w:r w:rsidRPr="00A9285E">
        <w:t xml:space="preserve">plně ve spodní části nalezneme text: </w:t>
      </w:r>
      <w:r w:rsidRPr="00A9285E">
        <w:rPr>
          <w:i/>
          <w:iCs/>
        </w:rPr>
        <w:t>„Wojtiech z Pernssteyna vede zubra.“</w:t>
      </w:r>
      <w:r w:rsidRPr="00A9285E">
        <w:t xml:space="preserve"> Postava uhlíře Vaňka je umístěna do levé části reliéfu</w:t>
      </w:r>
      <w:r w:rsidR="00EE52E0">
        <w:t>, z</w:t>
      </w:r>
      <w:r w:rsidRPr="00A9285E">
        <w:t xml:space="preserve">obrazen v typické ikonografii erbovních reliéfů této </w:t>
      </w:r>
      <w:r w:rsidRPr="00A9285E">
        <w:lastRenderedPageBreak/>
        <w:t>oblasti. Zubr tažení za houžev v nozdrách natáčí svou hlavu k divákovi, je umístěn na pravé straně u stromu, s košatou korunou a ptáčkem. V dolní části desky je vlys s</w:t>
      </w:r>
      <w:r w:rsidR="00FF7E2B">
        <w:t> </w:t>
      </w:r>
      <w:r w:rsidRPr="00A9285E">
        <w:t>erby</w:t>
      </w:r>
      <w:r w:rsidR="00FF7E2B">
        <w:t xml:space="preserve"> Viléma</w:t>
      </w:r>
      <w:r w:rsidR="00EE52E0">
        <w:t> </w:t>
      </w:r>
      <w:r w:rsidRPr="00A9285E">
        <w:t>z Pernštejna</w:t>
      </w:r>
      <w:r w:rsidR="00FF7E2B">
        <w:t xml:space="preserve"> s erby pánů </w:t>
      </w:r>
      <w:r w:rsidRPr="00A9285E">
        <w:t>z Lomnice, Šternberk</w:t>
      </w:r>
      <w:r w:rsidR="00FF7E2B">
        <w:t>ů</w:t>
      </w:r>
      <w:r w:rsidRPr="00A9285E">
        <w:t xml:space="preserve"> a Varte</w:t>
      </w:r>
      <w:r w:rsidR="00FF7E2B">
        <w:t>n</w:t>
      </w:r>
      <w:r w:rsidRPr="00A9285E">
        <w:t>berk</w:t>
      </w:r>
      <w:r w:rsidR="00FF7E2B">
        <w:t>ů</w:t>
      </w:r>
      <w:r w:rsidRPr="00A9285E">
        <w:t>. Z cyklu desek pardubických je právě tato zámecká nejlépe provedena. V minulosti byla reliéfní deska velmi poškozena a také restaurována.</w:t>
      </w:r>
      <w:r w:rsidRPr="00A9285E">
        <w:rPr>
          <w:rStyle w:val="Znakapoznpodarou"/>
          <w:sz w:val="24"/>
        </w:rPr>
        <w:footnoteReference w:id="117"/>
      </w:r>
      <w:r w:rsidRPr="00A9285E">
        <w:rPr>
          <w:sz w:val="20"/>
          <w:szCs w:val="20"/>
        </w:rPr>
        <w:t xml:space="preserve"> </w:t>
      </w:r>
    </w:p>
    <w:p w14:paraId="05641AEF" w14:textId="77777777" w:rsidR="00BB4081" w:rsidRPr="00A9285E" w:rsidRDefault="00BB4081" w:rsidP="00E051EA">
      <w:pPr>
        <w:spacing w:line="360" w:lineRule="auto"/>
        <w:ind w:firstLine="709"/>
        <w:jc w:val="both"/>
        <w:rPr>
          <w:sz w:val="20"/>
          <w:szCs w:val="20"/>
        </w:rPr>
      </w:pPr>
    </w:p>
    <w:p w14:paraId="30C134C0" w14:textId="29BB545F" w:rsidR="000F759D" w:rsidRDefault="000F759D" w:rsidP="000F759D">
      <w:pPr>
        <w:pStyle w:val="Nadpis3"/>
        <w:rPr>
          <w:rFonts w:cs="Times New Roman"/>
        </w:rPr>
      </w:pPr>
      <w:bookmarkStart w:id="25" w:name="_Toc106791520"/>
      <w:r w:rsidRPr="00A9285E">
        <w:rPr>
          <w:rFonts w:cs="Times New Roman"/>
        </w:rPr>
        <w:t>Dům čp. 137</w:t>
      </w:r>
      <w:r w:rsidR="00FF3A23">
        <w:rPr>
          <w:rFonts w:cs="Times New Roman"/>
        </w:rPr>
        <w:t>, plastika lva s jednou tlapou inventární číslo</w:t>
      </w:r>
      <w:r w:rsidRPr="00A9285E">
        <w:rPr>
          <w:rFonts w:cs="Times New Roman"/>
        </w:rPr>
        <w:t xml:space="preserve"> 2A–181</w:t>
      </w:r>
      <w:bookmarkEnd w:id="25"/>
    </w:p>
    <w:p w14:paraId="600B9404" w14:textId="06FA3CE3" w:rsidR="00171DED" w:rsidRPr="00D73AAD" w:rsidRDefault="00171DED" w:rsidP="00D73AAD">
      <w:pPr>
        <w:rPr>
          <w:sz w:val="20"/>
          <w:szCs w:val="20"/>
        </w:rPr>
      </w:pPr>
      <w:r w:rsidRPr="00A9285E">
        <w:rPr>
          <w:noProof/>
          <w:sz w:val="20"/>
          <w:szCs w:val="20"/>
        </w:rPr>
        <w:drawing>
          <wp:anchor distT="0" distB="0" distL="114300" distR="114300" simplePos="0" relativeHeight="251767808" behindDoc="1" locked="0" layoutInCell="1" allowOverlap="1" wp14:anchorId="7D924454" wp14:editId="0DD5B83E">
            <wp:simplePos x="0" y="0"/>
            <wp:positionH relativeFrom="column">
              <wp:posOffset>0</wp:posOffset>
            </wp:positionH>
            <wp:positionV relativeFrom="paragraph">
              <wp:posOffset>0</wp:posOffset>
            </wp:positionV>
            <wp:extent cx="2797724" cy="3582650"/>
            <wp:effectExtent l="0" t="0" r="0" b="0"/>
            <wp:wrapTight wrapText="bothSides">
              <wp:wrapPolygon edited="0">
                <wp:start x="0" y="0"/>
                <wp:lineTo x="0" y="21520"/>
                <wp:lineTo x="21477" y="21520"/>
                <wp:lineTo x="21477" y="0"/>
                <wp:lineTo x="0" y="0"/>
              </wp:wrapPolygon>
            </wp:wrapTight>
            <wp:docPr id="79" name="Obrázek 79" descr="Obsah obrázku budova, interiér, kámen, soc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 62" descr="Obsah obrázku budova, interiér, kámen, socha&#10;&#10;Popis byl vytvořen automaticky"/>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97724" cy="3582650"/>
                    </a:xfrm>
                    <a:prstGeom prst="rect">
                      <a:avLst/>
                    </a:prstGeom>
                  </pic:spPr>
                </pic:pic>
              </a:graphicData>
            </a:graphic>
            <wp14:sizeRelH relativeFrom="page">
              <wp14:pctWidth>0</wp14:pctWidth>
            </wp14:sizeRelH>
            <wp14:sizeRelV relativeFrom="page">
              <wp14:pctHeight>0</wp14:pctHeight>
            </wp14:sizeRelV>
          </wp:anchor>
        </w:drawing>
      </w:r>
      <w:r w:rsidRPr="00A9285E">
        <w:rPr>
          <w:sz w:val="20"/>
          <w:szCs w:val="20"/>
        </w:rPr>
        <w:t xml:space="preserve"> </w:t>
      </w:r>
    </w:p>
    <w:p w14:paraId="2301D412" w14:textId="77777777" w:rsidR="00DD6725" w:rsidRDefault="00DD6725" w:rsidP="005F0CF8">
      <w:pPr>
        <w:pStyle w:val="Titulek"/>
      </w:pPr>
    </w:p>
    <w:p w14:paraId="3E6BC2B5" w14:textId="77777777" w:rsidR="00DD6725" w:rsidRDefault="00DD6725" w:rsidP="005F0CF8">
      <w:pPr>
        <w:pStyle w:val="Titulek"/>
      </w:pPr>
    </w:p>
    <w:p w14:paraId="350A3030" w14:textId="77777777" w:rsidR="00DD6725" w:rsidRDefault="00DD6725" w:rsidP="005F0CF8">
      <w:pPr>
        <w:pStyle w:val="Titulek"/>
      </w:pPr>
    </w:p>
    <w:p w14:paraId="62B3C405" w14:textId="77777777" w:rsidR="00DD6725" w:rsidRDefault="00DD6725" w:rsidP="005F0CF8">
      <w:pPr>
        <w:pStyle w:val="Titulek"/>
      </w:pPr>
    </w:p>
    <w:p w14:paraId="67CAAA82" w14:textId="77777777" w:rsidR="00DD6725" w:rsidRDefault="00DD6725" w:rsidP="005F0CF8">
      <w:pPr>
        <w:pStyle w:val="Titulek"/>
      </w:pPr>
    </w:p>
    <w:p w14:paraId="3BFB7490" w14:textId="77777777" w:rsidR="00DD6725" w:rsidRDefault="00DD6725" w:rsidP="005F0CF8">
      <w:pPr>
        <w:pStyle w:val="Titulek"/>
      </w:pPr>
    </w:p>
    <w:p w14:paraId="5D8761FE" w14:textId="77777777" w:rsidR="00DD6725" w:rsidRDefault="00DD6725" w:rsidP="005F0CF8">
      <w:pPr>
        <w:pStyle w:val="Titulek"/>
      </w:pPr>
    </w:p>
    <w:p w14:paraId="4D25CA58" w14:textId="77777777" w:rsidR="00DD6725" w:rsidRDefault="00DD6725" w:rsidP="005F0CF8">
      <w:pPr>
        <w:pStyle w:val="Titulek"/>
      </w:pPr>
    </w:p>
    <w:p w14:paraId="7F90F832" w14:textId="77777777" w:rsidR="00DD6725" w:rsidRDefault="00DD6725" w:rsidP="005F0CF8">
      <w:pPr>
        <w:pStyle w:val="Titulek"/>
      </w:pPr>
    </w:p>
    <w:p w14:paraId="33B86B12" w14:textId="47D59BCB" w:rsidR="00DD6725" w:rsidRDefault="00DD6725" w:rsidP="005F0CF8">
      <w:pPr>
        <w:pStyle w:val="Titulek"/>
      </w:pPr>
    </w:p>
    <w:p w14:paraId="68C69196" w14:textId="77777777" w:rsidR="009B76DB" w:rsidRPr="009B76DB" w:rsidRDefault="009B76DB" w:rsidP="009B76DB"/>
    <w:p w14:paraId="53465D16" w14:textId="77777777" w:rsidR="00DD6725" w:rsidRDefault="00DD6725" w:rsidP="005F0CF8">
      <w:pPr>
        <w:pStyle w:val="Titulek"/>
      </w:pPr>
    </w:p>
    <w:p w14:paraId="3C245FDD" w14:textId="676D562C" w:rsidR="00171DED" w:rsidRPr="00171DED" w:rsidRDefault="00171DED" w:rsidP="005F0CF8">
      <w:pPr>
        <w:pStyle w:val="Titulek"/>
      </w:pPr>
      <w:r w:rsidRPr="00527AA9">
        <w:t>[</w:t>
      </w:r>
      <w:r w:rsidR="00FF3A23">
        <w:t>5</w:t>
      </w:r>
      <w:r w:rsidR="00357813">
        <w:t>9</w:t>
      </w:r>
      <w:r w:rsidRPr="00527AA9">
        <w:t xml:space="preserve">] Plastika lva s jednou tlapou, 16. </w:t>
      </w:r>
      <w:r w:rsidR="00D73AAD" w:rsidRPr="00527AA9">
        <w:t>století, nalezeno</w:t>
      </w:r>
      <w:r w:rsidRPr="00527AA9">
        <w:t xml:space="preserve"> na Smetanově náměstí čp. 137, mramor</w:t>
      </w:r>
      <w:r>
        <w:t>.</w:t>
      </w:r>
    </w:p>
    <w:p w14:paraId="6BB48C70" w14:textId="1933EA36" w:rsidR="00E807F9" w:rsidRPr="00806433" w:rsidRDefault="00777F2D" w:rsidP="005F0CF8">
      <w:pPr>
        <w:pStyle w:val="text"/>
      </w:pPr>
      <w:r>
        <w:t>I když dům</w:t>
      </w:r>
      <w:r w:rsidR="004F0AAA" w:rsidRPr="00A9285E">
        <w:t xml:space="preserve"> čp. </w:t>
      </w:r>
      <w:r w:rsidR="004F0AAA" w:rsidRPr="00225CDB">
        <w:t xml:space="preserve">137 </w:t>
      </w:r>
      <w:r w:rsidR="00963E9B" w:rsidRPr="00806433">
        <w:t>[</w:t>
      </w:r>
      <w:r w:rsidR="00747A53" w:rsidRPr="00806433">
        <w:t>5</w:t>
      </w:r>
      <w:r w:rsidR="00357813" w:rsidRPr="00806433">
        <w:t>8</w:t>
      </w:r>
      <w:r w:rsidR="00963E9B" w:rsidRPr="00806433">
        <w:t xml:space="preserve">] </w:t>
      </w:r>
      <w:r w:rsidRPr="00806433">
        <w:t xml:space="preserve">nemá </w:t>
      </w:r>
      <w:r w:rsidRPr="00777F2D">
        <w:t xml:space="preserve">zachované původní renesanční </w:t>
      </w:r>
      <w:r w:rsidR="00E807F9">
        <w:t xml:space="preserve">jádro </w:t>
      </w:r>
      <w:r>
        <w:t xml:space="preserve">s úzkou střední chodbou, objekt jakožto celek </w:t>
      </w:r>
      <w:r w:rsidR="004F0AAA" w:rsidRPr="00A9285E">
        <w:t>pochází</w:t>
      </w:r>
      <w:r>
        <w:t xml:space="preserve"> z tohoto období. Dům byl přestaven v první polovině 19. století</w:t>
      </w:r>
      <w:r w:rsidR="00033EB7">
        <w:t xml:space="preserve"> ve stylu klasicismu.</w:t>
      </w:r>
      <w:r w:rsidR="00033EB7">
        <w:rPr>
          <w:rStyle w:val="Znakapoznpodarou"/>
        </w:rPr>
        <w:footnoteReference w:id="118"/>
      </w:r>
      <w:r w:rsidR="00E807F9">
        <w:t xml:space="preserve"> </w:t>
      </w:r>
      <w:r>
        <w:t>P</w:t>
      </w:r>
      <w:r w:rsidR="004F0AAA" w:rsidRPr="00A9285E">
        <w:t xml:space="preserve">rvní zmínka </w:t>
      </w:r>
      <w:r w:rsidR="00EE52E0">
        <w:t>s</w:t>
      </w:r>
      <w:r w:rsidR="004F0AAA" w:rsidRPr="00A9285E">
        <w:t xml:space="preserve">e vztahuje k roku 1647, kdy byl dům v majetku malíře </w:t>
      </w:r>
      <w:r w:rsidR="007E6141" w:rsidRPr="00A9285E">
        <w:t xml:space="preserve">Pavla. </w:t>
      </w:r>
      <w:r w:rsidR="00F07B7A" w:rsidRPr="00A9285E">
        <w:t xml:space="preserve">Dům je rozdělen na dvě části, v zadní čp. </w:t>
      </w:r>
      <w:r w:rsidR="00F07B7A" w:rsidRPr="00806433">
        <w:t>1097 jsou ve druhém patře zachovány původní trámové stropy, v prvním patře lodžie</w:t>
      </w:r>
      <w:r w:rsidR="00BB4081" w:rsidRPr="00806433">
        <w:t xml:space="preserve"> a</w:t>
      </w:r>
      <w:r w:rsidR="00F07B7A" w:rsidRPr="00806433">
        <w:t xml:space="preserve"> na severní straně hrázděné zdivo.</w:t>
      </w:r>
      <w:r w:rsidR="00F07B7A" w:rsidRPr="00806433">
        <w:rPr>
          <w:rStyle w:val="Znakapoznpodarou"/>
        </w:rPr>
        <w:footnoteReference w:id="119"/>
      </w:r>
      <w:r w:rsidR="00F07B7A" w:rsidRPr="00806433">
        <w:t xml:space="preserve"> </w:t>
      </w:r>
    </w:p>
    <w:p w14:paraId="2F85F032" w14:textId="2600119A" w:rsidR="00006498" w:rsidRPr="00006498" w:rsidRDefault="00F07B7A" w:rsidP="005F0CF8">
      <w:pPr>
        <w:pStyle w:val="text"/>
      </w:pPr>
      <w:r w:rsidRPr="00806433">
        <w:t xml:space="preserve">V tomto domě byla nalezena </w:t>
      </w:r>
      <w:r w:rsidR="00E807F9" w:rsidRPr="00806433">
        <w:t xml:space="preserve">mramorová </w:t>
      </w:r>
      <w:r w:rsidRPr="00806433">
        <w:t>plastika lva</w:t>
      </w:r>
      <w:r w:rsidR="00963E9B" w:rsidRPr="00806433">
        <w:t xml:space="preserve"> [</w:t>
      </w:r>
      <w:r w:rsidR="00747A53" w:rsidRPr="00806433">
        <w:t>5</w:t>
      </w:r>
      <w:r w:rsidR="00357813" w:rsidRPr="00806433">
        <w:t>9</w:t>
      </w:r>
      <w:r w:rsidR="00963E9B" w:rsidRPr="00806433">
        <w:t>]</w:t>
      </w:r>
      <w:r w:rsidRPr="00806433">
        <w:t>, který byl zřejmě součástí ostění portálu</w:t>
      </w:r>
      <w:r w:rsidR="00B20CCA" w:rsidRPr="00806433">
        <w:t xml:space="preserve">, lev je stylizován do sloupu s kónickým tělem s jednou tlapou, která </w:t>
      </w:r>
      <w:r w:rsidR="00E807F9" w:rsidRPr="00806433">
        <w:lastRenderedPageBreak/>
        <w:t>je</w:t>
      </w:r>
      <w:r w:rsidR="00BB4081" w:rsidRPr="00806433">
        <w:t> </w:t>
      </w:r>
      <w:r w:rsidR="00B20CCA" w:rsidRPr="00806433">
        <w:t>v současnosti zvlášť</w:t>
      </w:r>
      <w:r w:rsidR="003D5D8A" w:rsidRPr="00806433">
        <w:t>.</w:t>
      </w:r>
      <w:r w:rsidR="00033EB7" w:rsidRPr="00806433">
        <w:rPr>
          <w:rStyle w:val="Znakapoznpodarou"/>
        </w:rPr>
        <w:footnoteReference w:id="120"/>
      </w:r>
      <w:r w:rsidR="003D5D8A" w:rsidRPr="00806433">
        <w:t xml:space="preserve"> </w:t>
      </w:r>
      <w:r w:rsidR="00006498" w:rsidRPr="00806433">
        <w:t xml:space="preserve">Exkluzivní materiál a kvalita nabádají </w:t>
      </w:r>
      <w:r w:rsidR="00006498" w:rsidRPr="00006498">
        <w:t>k domněnkám, že jde o</w:t>
      </w:r>
      <w:r w:rsidR="00BB4081">
        <w:t> </w:t>
      </w:r>
      <w:r w:rsidR="00006498" w:rsidRPr="00006498">
        <w:t>původní součást krbu pernštejnského zámku. Jemné sochařsk</w:t>
      </w:r>
      <w:r w:rsidR="00006498">
        <w:t>y</w:t>
      </w:r>
      <w:r w:rsidR="00006498" w:rsidRPr="00006498">
        <w:t xml:space="preserve"> </w:t>
      </w:r>
      <w:r w:rsidR="00FF3A23" w:rsidRPr="00006498">
        <w:t>výtvarné zpracování</w:t>
      </w:r>
      <w:r w:rsidR="00006498" w:rsidRPr="00006498">
        <w:t xml:space="preserve"> převyšuje všechny dochované artefakty z této doby, může jít i o import. </w:t>
      </w:r>
    </w:p>
    <w:p w14:paraId="454F420E" w14:textId="77777777" w:rsidR="00006498" w:rsidRDefault="00006498" w:rsidP="005F0CF8">
      <w:pPr>
        <w:pStyle w:val="text"/>
      </w:pPr>
    </w:p>
    <w:p w14:paraId="1F8FCF57" w14:textId="584CB049" w:rsidR="00E051EA" w:rsidRDefault="00E051EA" w:rsidP="00E051EA">
      <w:pPr>
        <w:pStyle w:val="Nadpis2"/>
      </w:pPr>
      <w:bookmarkStart w:id="26" w:name="_Toc106791521"/>
      <w:r>
        <w:t>Soukromé domy mimo náměstí</w:t>
      </w:r>
      <w:bookmarkEnd w:id="26"/>
    </w:p>
    <w:p w14:paraId="14B0BB72" w14:textId="7CB8AD9A" w:rsidR="006F1FFA" w:rsidRPr="003B3B42" w:rsidRDefault="006F1FFA" w:rsidP="005F0CF8">
      <w:pPr>
        <w:pStyle w:val="text"/>
      </w:pPr>
      <w:r>
        <w:t>Litomyšl je odnepaměti obklopena lesy a polnostmi, ale také starými dvory, jako</w:t>
      </w:r>
      <w:r w:rsidR="00BC3F82">
        <w:t> </w:t>
      </w:r>
      <w:r>
        <w:t>například dvůr Pernštýn a jeho okolí. Tento dvůr byl zalo</w:t>
      </w:r>
      <w:r w:rsidR="004817A6">
        <w:t xml:space="preserve">žen již za Pernštejnů, poslední pernštejnský muž Vratislav II. koupil šest selských stavení v Nedošíně a pak k nově vzniklému dvoru připojil i polnosti ze zrušeného </w:t>
      </w:r>
      <w:r w:rsidR="00073566">
        <w:t>dvora na Lánech</w:t>
      </w:r>
      <w:r w:rsidR="00FC2DC4">
        <w:t xml:space="preserve"> tzv. Volšinského.</w:t>
      </w:r>
      <w:r w:rsidR="00FC2DC4">
        <w:rPr>
          <w:rStyle w:val="Znakapoznpodarou"/>
        </w:rPr>
        <w:footnoteReference w:id="121"/>
      </w:r>
      <w:r w:rsidR="00FC2DC4">
        <w:t xml:space="preserve"> </w:t>
      </w:r>
      <w:r w:rsidR="00816057">
        <w:t xml:space="preserve">Druhou nejstarší zmínkou o Nedošíně je tzv. Listina krále Vladislava I., z 12. století, ze které plyne, že zde tehdy stálo hospodářské stavení – </w:t>
      </w:r>
      <w:r w:rsidR="00816057" w:rsidRPr="00816057">
        <w:rPr>
          <w:i/>
          <w:iCs/>
        </w:rPr>
        <w:t>„Nedošův dvůr“</w:t>
      </w:r>
      <w:r w:rsidR="00816057" w:rsidRPr="00B87FA5">
        <w:t>,</w:t>
      </w:r>
      <w:r w:rsidR="00816057">
        <w:t xml:space="preserve"> z něhož se odvozuje název Nedošín. Ve</w:t>
      </w:r>
      <w:r w:rsidR="00BC3F82">
        <w:t> </w:t>
      </w:r>
      <w:r w:rsidR="00816057">
        <w:t>14.</w:t>
      </w:r>
      <w:r w:rsidR="00BC3F82">
        <w:t> </w:t>
      </w:r>
      <w:r w:rsidR="00816057">
        <w:t xml:space="preserve">století zde byla biskupem Albrechtem ze Šternberka založena </w:t>
      </w:r>
      <w:r w:rsidR="003B3B42">
        <w:t xml:space="preserve">obora pro zvěř zvaná </w:t>
      </w:r>
      <w:r w:rsidR="003B3B42" w:rsidRPr="003B3B42">
        <w:rPr>
          <w:i/>
          <w:iCs/>
        </w:rPr>
        <w:t>„Vrátička“</w:t>
      </w:r>
      <w:r w:rsidR="003B3B42">
        <w:t xml:space="preserve"> a</w:t>
      </w:r>
      <w:r w:rsidR="00B87FA5">
        <w:t> </w:t>
      </w:r>
      <w:r w:rsidR="003B3B42">
        <w:t>později kartuziánský klášter. Od druhé poloviny 14. století se začalo okolí Nedošínského háje měnit i díky zakládajícím se rybníkům, tato soustava začínala u dvora Pernštýn na místě dnešních sádek.</w:t>
      </w:r>
      <w:r w:rsidR="00F85298">
        <w:rPr>
          <w:rStyle w:val="Znakapoznpodarou"/>
        </w:rPr>
        <w:footnoteReference w:id="122"/>
      </w:r>
      <w:r w:rsidR="0037561A">
        <w:t xml:space="preserve"> </w:t>
      </w:r>
      <w:r w:rsidR="001718CE">
        <w:t>V Nedošíně se kromě rybníků a obory také nacházely i</w:t>
      </w:r>
      <w:r w:rsidR="00BC3F82">
        <w:t> </w:t>
      </w:r>
      <w:r w:rsidR="001718CE">
        <w:t>stavení, byl</w:t>
      </w:r>
      <w:r w:rsidR="00B87FA5">
        <w:t> </w:t>
      </w:r>
      <w:r w:rsidR="001718CE">
        <w:t>zde</w:t>
      </w:r>
      <w:r w:rsidR="00B87FA5">
        <w:t> </w:t>
      </w:r>
      <w:r w:rsidR="001718CE">
        <w:t>biskupský mlýn, rychta a další hospodářské i obytné domy.</w:t>
      </w:r>
      <w:r w:rsidR="001718CE">
        <w:rPr>
          <w:rStyle w:val="Znakapoznpodarou"/>
        </w:rPr>
        <w:footnoteReference w:id="123"/>
      </w:r>
    </w:p>
    <w:bookmarkStart w:id="27" w:name="_Toc106791522"/>
    <w:p w14:paraId="72BBC162" w14:textId="269E09C3" w:rsidR="00E14069" w:rsidRPr="003B1781" w:rsidRDefault="003B1781" w:rsidP="003B1781">
      <w:pPr>
        <w:pStyle w:val="Nadpis3"/>
        <w:rPr>
          <w:rFonts w:cs="Times New Roman"/>
        </w:rPr>
      </w:pPr>
      <w:r>
        <w:rPr>
          <w:noProof/>
        </w:rPr>
        <w:lastRenderedPageBreak/>
        <mc:AlternateContent>
          <mc:Choice Requires="wps">
            <w:drawing>
              <wp:anchor distT="0" distB="0" distL="114300" distR="114300" simplePos="0" relativeHeight="251798528" behindDoc="0" locked="0" layoutInCell="1" allowOverlap="1" wp14:anchorId="0F03DA19" wp14:editId="6039B11E">
                <wp:simplePos x="0" y="0"/>
                <wp:positionH relativeFrom="column">
                  <wp:posOffset>2886142</wp:posOffset>
                </wp:positionH>
                <wp:positionV relativeFrom="paragraph">
                  <wp:posOffset>4248117</wp:posOffset>
                </wp:positionV>
                <wp:extent cx="2875915" cy="464820"/>
                <wp:effectExtent l="0" t="0" r="0" b="5080"/>
                <wp:wrapNone/>
                <wp:docPr id="107" name="Textové pole 107"/>
                <wp:cNvGraphicFramePr/>
                <a:graphic xmlns:a="http://schemas.openxmlformats.org/drawingml/2006/main">
                  <a:graphicData uri="http://schemas.microsoft.com/office/word/2010/wordprocessingShape">
                    <wps:wsp>
                      <wps:cNvSpPr txBox="1"/>
                      <wps:spPr>
                        <a:xfrm>
                          <a:off x="0" y="0"/>
                          <a:ext cx="2875915" cy="464820"/>
                        </a:xfrm>
                        <a:prstGeom prst="rect">
                          <a:avLst/>
                        </a:prstGeom>
                        <a:solidFill>
                          <a:schemeClr val="lt1"/>
                        </a:solidFill>
                        <a:ln w="6350">
                          <a:noFill/>
                        </a:ln>
                      </wps:spPr>
                      <wps:txbx>
                        <w:txbxContent>
                          <w:p w14:paraId="63244745" w14:textId="04DCFB05" w:rsidR="003B1781" w:rsidRDefault="003B1781" w:rsidP="005F0CF8">
                            <w:pPr>
                              <w:pStyle w:val="Titulek"/>
                            </w:pPr>
                            <w:r>
                              <w:t>[</w:t>
                            </w:r>
                            <w:r w:rsidR="00AA5BED">
                              <w:t>6</w:t>
                            </w:r>
                            <w:r w:rsidR="00357813">
                              <w:t>1</w:t>
                            </w:r>
                            <w:r w:rsidRPr="00D60495">
                              <w:t>] Ostění 2. Polovina 16. století, pískovec</w:t>
                            </w:r>
                            <w:r w:rsidRPr="00A9285E">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03DA19" id="Textové pole 107" o:spid="_x0000_s1029" type="#_x0000_t202" style="position:absolute;left:0;text-align:left;margin-left:227.25pt;margin-top:334.5pt;width:226.45pt;height:36.6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z8aMgIAAFsEAAAOAAAAZHJzL2Uyb0RvYy54bWysVE1vGjEQvVfqf7B8LwsECFmxRJSIqhJK&#13;&#10;IpEqZ+O1WUtej2sbdumv79gLhKQ9Vb14x57xfLz3vLP7ttbkIJxXYAo66PUpEYZDqcyuoD9eVl+m&#13;&#10;lPjATMk0GFHQo/D0fv7506yxuRhCBboUjmAS4/PGFrQKweZZ5nklauZ7YIVBpwRXs4Bbt8tKxxrM&#13;&#10;Xuts2O9PsgZcaR1w4T2ePnROOk/5pRQ8PEnpRSC6oNhbSKtL6zau2XzG8p1jtlL81Ab7hy5qpgwW&#13;&#10;vaR6YIGRvVN/pKoVd+BBhh6HOgMpFRdpBpxm0P8wzaZiVqRZEBxvLzD5/5eWPx429tmR0H6FFgmM&#13;&#10;gDTW5x4P4zytdHX8YqcE/Qjh8QKbaAPheDic3o7vBmNKOPpGk9F0mHDN3m5b58M3ATWJRkEd0pLQ&#13;&#10;Yoe1D1gRQ88hsZgHrcqV0jptohTEUjtyYEiiDqlHvPEuShvSFHRyM+6nxAbi9S6zNljgbaZohXbb&#13;&#10;ElUW9OY87xbKI8LgoFOIt3ylsNc18+GZOZQETo4yD0+4SA1YC04WJRW4X387j/HIFHopaVBiBfU/&#13;&#10;98wJSvR3gxzeDUajqMm0GY1vETbirj3ba4/Z10tAAAb4oCxPZowP+mxKB/UrvoZFrIouZjjWLmg4&#13;&#10;m8vQCR9fExeLRQpCFVoW1mZjeUwdAY9MvLSvzNkTXQGJfoSzGFn+gbUuNt40sNgHkCpRGnHuUD3B&#13;&#10;jwpOTJ9eW3wi1/sU9fZPmP8GAAD//wMAUEsDBBQABgAIAAAAIQCrlTPx6AAAABABAAAPAAAAZHJz&#13;&#10;L2Rvd25yZXYueG1sTI9LT8MwEITvSPwHa5G4oNYhzYOmcSrEo0jc2vAQNzdekojYjmI3Cf+e5QSX&#13;&#10;lVY7Mztfvp11x0YcXGuNgOtlAAxNZVVragEv5ePiBpjz0ijZWYMCvtHBtjg/y2Wm7GT2OB58zSjE&#13;&#10;uEwKaLzvM85d1aCWbml7NHT7tIOWntah5mqQE4XrjodBkHAtW0MfGtnjXYPV1+GkBXxc1e/Pbt69&#13;&#10;Tqt41T88jWX6pkohLi/m+w2N2w0wj7P/c8AvA/WHgood7ckoxzoBURzFJBWQJGsiI8U6SCNgRwFp&#13;&#10;FIbAi5z/Byl+AAAA//8DAFBLAQItABQABgAIAAAAIQC2gziS/gAAAOEBAAATAAAAAAAAAAAAAAAA&#13;&#10;AAAAAABbQ29udGVudF9UeXBlc10ueG1sUEsBAi0AFAAGAAgAAAAhADj9If/WAAAAlAEAAAsAAAAA&#13;&#10;AAAAAAAAAAAALwEAAF9yZWxzLy5yZWxzUEsBAi0AFAAGAAgAAAAhANKPPxoyAgAAWwQAAA4AAAAA&#13;&#10;AAAAAAAAAAAALgIAAGRycy9lMm9Eb2MueG1sUEsBAi0AFAAGAAgAAAAhAKuVM/HoAAAAEAEAAA8A&#13;&#10;AAAAAAAAAAAAAAAAjAQAAGRycy9kb3ducmV2LnhtbFBLBQYAAAAABAAEAPMAAAChBQAAAAA=&#13;&#10;" fillcolor="white [3201]" stroked="f" strokeweight=".5pt">
                <v:textbox>
                  <w:txbxContent>
                    <w:p w14:paraId="63244745" w14:textId="04DCFB05" w:rsidR="003B1781" w:rsidRDefault="003B1781" w:rsidP="005F0CF8">
                      <w:pPr>
                        <w:pStyle w:val="Titulek"/>
                      </w:pPr>
                      <w:r>
                        <w:t>[</w:t>
                      </w:r>
                      <w:r w:rsidR="00AA5BED">
                        <w:t>6</w:t>
                      </w:r>
                      <w:r w:rsidR="00357813">
                        <w:t>1</w:t>
                      </w:r>
                      <w:r w:rsidRPr="00D60495">
                        <w:t>] Ostění 2. Polovina 16. století, pískovec</w:t>
                      </w:r>
                      <w:r w:rsidRPr="00A9285E">
                        <w:t>.</w:t>
                      </w:r>
                    </w:p>
                  </w:txbxContent>
                </v:textbox>
              </v:shape>
            </w:pict>
          </mc:Fallback>
        </mc:AlternateContent>
      </w:r>
      <w:r>
        <w:rPr>
          <w:noProof/>
        </w:rPr>
        <mc:AlternateContent>
          <mc:Choice Requires="wps">
            <w:drawing>
              <wp:anchor distT="0" distB="0" distL="114300" distR="114300" simplePos="0" relativeHeight="251797504" behindDoc="1" locked="0" layoutInCell="1" allowOverlap="1" wp14:anchorId="339B487B" wp14:editId="41BFAB8D">
                <wp:simplePos x="0" y="0"/>
                <wp:positionH relativeFrom="column">
                  <wp:posOffset>-1905</wp:posOffset>
                </wp:positionH>
                <wp:positionV relativeFrom="paragraph">
                  <wp:posOffset>4247515</wp:posOffset>
                </wp:positionV>
                <wp:extent cx="2724785" cy="464820"/>
                <wp:effectExtent l="0" t="0" r="5715" b="5080"/>
                <wp:wrapTight wrapText="bothSides">
                  <wp:wrapPolygon edited="0">
                    <wp:start x="0" y="0"/>
                    <wp:lineTo x="0" y="21246"/>
                    <wp:lineTo x="21545" y="21246"/>
                    <wp:lineTo x="21545" y="0"/>
                    <wp:lineTo x="0" y="0"/>
                  </wp:wrapPolygon>
                </wp:wrapTight>
                <wp:docPr id="106" name="Textové pole 106"/>
                <wp:cNvGraphicFramePr/>
                <a:graphic xmlns:a="http://schemas.openxmlformats.org/drawingml/2006/main">
                  <a:graphicData uri="http://schemas.microsoft.com/office/word/2010/wordprocessingShape">
                    <wps:wsp>
                      <wps:cNvSpPr txBox="1"/>
                      <wps:spPr>
                        <a:xfrm>
                          <a:off x="0" y="0"/>
                          <a:ext cx="2724785" cy="464820"/>
                        </a:xfrm>
                        <a:prstGeom prst="rect">
                          <a:avLst/>
                        </a:prstGeom>
                        <a:solidFill>
                          <a:schemeClr val="lt1"/>
                        </a:solidFill>
                        <a:ln w="6350">
                          <a:noFill/>
                        </a:ln>
                      </wps:spPr>
                      <wps:txbx>
                        <w:txbxContent>
                          <w:p w14:paraId="2EA017AB" w14:textId="2DC22A46" w:rsidR="003B1781" w:rsidRDefault="003B1781" w:rsidP="005F0CF8">
                            <w:pPr>
                              <w:pStyle w:val="Titulek"/>
                            </w:pPr>
                            <w:r w:rsidRPr="00527AA9">
                              <w:t>[</w:t>
                            </w:r>
                            <w:r w:rsidR="00357813">
                              <w:t>60</w:t>
                            </w:r>
                            <w:r w:rsidRPr="00527AA9">
                              <w:t>] Ostění, 2. polovina 16. století</w:t>
                            </w:r>
                            <w:r w:rsidRPr="00770F4D">
                              <w:t xml:space="preserve"> </w:t>
                            </w:r>
                            <w:r w:rsidRPr="00527AA9">
                              <w:t>pískovec, železo.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9B487B" id="Textové pole 106" o:spid="_x0000_s1030" type="#_x0000_t202" style="position:absolute;left:0;text-align:left;margin-left:-.15pt;margin-top:334.45pt;width:214.55pt;height:36.6pt;z-index:-251518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ooPHMQIAAFsEAAAOAAAAZHJzL2Uyb0RvYy54bWysVE2P2jAQvVfqf7B8LwEKLBsRVpQVVSW0&#13;&#10;uxJb7dk4NrHkeFzbkNBf37HDV7c9Vb04Y894Pt57zuyhrTU5COcVmIIOen1KhOFQKrMr6PfX1acp&#13;&#10;JT4wUzINRhT0KDx9mH/8MGtsLoZQgS6FI5jE+LyxBa1CsHmWeV6JmvkeWGHQKcHVLODW7bLSsQaz&#13;&#10;1zob9vuTrAFXWgdceI+nj52TzlN+KQUPz1J6EYguKPYW0urSuo1rNp+xfOeYrRQ/tcH+oYuaKYNF&#13;&#10;L6keWWBk79QfqWrFHXiQocehzkBKxUWaAacZ9N9Ns6mYFWkWBMfbC0z+/6XlT4eNfXEktF+gRQIj&#13;&#10;II31ucfDOE8rXR2/2ClBP0J4vMAm2kA4Hg7vhqO76ZgSjr7RZDQdJlyz623rfPgqoCbRKKhDWhJa&#13;&#10;7LD2ASti6DkkFvOgVblSWqdNlIJYakcODEnUIfWIN36L0oY0BZ18HvdTYgPxepdZGyxwnSlaod22&#13;&#10;RJXY7XneLZRHhMFBpxBv+Uphr2vmwwtzKAmcHGUennGRGrAWnCxKKnA//3Ye45Ep9FLSoMQK6n/s&#13;&#10;mROU6G8GObwfjEZRk2kzGt8hbMTdera3HrOvl4AADPBBWZ7MGB/02ZQO6jd8DYtYFV3McKxd0HA2&#13;&#10;l6ETPr4mLhaLFIQqtCyszcbymDoCHpl4bd+Ysye6AhL9BGcxsvwda11svGlgsQ8gVaI04tyheoIf&#13;&#10;FZyYPr22+ERu9ynq+k+Y/wIAAP//AwBQSwMEFAAGAAgAAAAhAJH3RBDmAAAADgEAAA8AAABkcnMv&#13;&#10;ZG93bnJldi54bWxMj0tvgzAQhO+V8h+sjdRLlZhASijBRFWfUm8Nfag3B28ABdsIO0D/fben9rLS&#13;&#10;amZn58t2k27ZgL1rrBGwWgbA0JRWNaYS8FY8LhJgzkujZGsNCvhGB7t8dpHJVNnRvOKw9xWjEONS&#13;&#10;KaD2vks5d2WNWrql7dCQdrS9lp7WvuKqlyOF65aHQRBzLRtDH2rZ4V2N5Wl/1gK+rqrPFzc9vY/R&#13;&#10;ddQ9PA/F5kMVQlzOp/stjdstMI+T/7uAXwbqDzkVO9izUY61AhYRGQXEcXIDjPR1mBDPQcBmHa6A&#13;&#10;5xn/j5H/AAAA//8DAFBLAQItABQABgAIAAAAIQC2gziS/gAAAOEBAAATAAAAAAAAAAAAAAAAAAAA&#13;&#10;AABbQ29udGVudF9UeXBlc10ueG1sUEsBAi0AFAAGAAgAAAAhADj9If/WAAAAlAEAAAsAAAAAAAAA&#13;&#10;AAAAAAAALwEAAF9yZWxzLy5yZWxzUEsBAi0AFAAGAAgAAAAhALCig8cxAgAAWwQAAA4AAAAAAAAA&#13;&#10;AAAAAAAALgIAAGRycy9lMm9Eb2MueG1sUEsBAi0AFAAGAAgAAAAhAJH3RBDmAAAADgEAAA8AAAAA&#13;&#10;AAAAAAAAAAAAiwQAAGRycy9kb3ducmV2LnhtbFBLBQYAAAAABAAEAPMAAACeBQAAAAA=&#13;&#10;" fillcolor="white [3201]" stroked="f" strokeweight=".5pt">
                <v:textbox>
                  <w:txbxContent>
                    <w:p w14:paraId="2EA017AB" w14:textId="2DC22A46" w:rsidR="003B1781" w:rsidRDefault="003B1781" w:rsidP="005F0CF8">
                      <w:pPr>
                        <w:pStyle w:val="Titulek"/>
                      </w:pPr>
                      <w:r w:rsidRPr="00527AA9">
                        <w:t>[</w:t>
                      </w:r>
                      <w:r w:rsidR="00357813">
                        <w:t>60</w:t>
                      </w:r>
                      <w:r w:rsidRPr="00527AA9">
                        <w:t>] Ostění, 2. polovina 16. století</w:t>
                      </w:r>
                      <w:r w:rsidRPr="00770F4D">
                        <w:t xml:space="preserve"> </w:t>
                      </w:r>
                      <w:r w:rsidRPr="00527AA9">
                        <w:t>pískovec, železo.</w:t>
                      </w:r>
                    </w:p>
                  </w:txbxContent>
                </v:textbox>
                <w10:wrap type="tight"/>
              </v:shape>
            </w:pict>
          </mc:Fallback>
        </mc:AlternateContent>
      </w:r>
      <w:r w:rsidR="00770F4D" w:rsidRPr="00A9285E">
        <w:rPr>
          <w:rFonts w:cs="Times New Roman"/>
          <w:noProof/>
        </w:rPr>
        <w:drawing>
          <wp:anchor distT="0" distB="0" distL="114300" distR="114300" simplePos="0" relativeHeight="251776000" behindDoc="1" locked="0" layoutInCell="1" allowOverlap="1" wp14:anchorId="029ECD45" wp14:editId="55D8F688">
            <wp:simplePos x="0" y="0"/>
            <wp:positionH relativeFrom="column">
              <wp:posOffset>0</wp:posOffset>
            </wp:positionH>
            <wp:positionV relativeFrom="paragraph">
              <wp:posOffset>262890</wp:posOffset>
            </wp:positionV>
            <wp:extent cx="2724912" cy="3877624"/>
            <wp:effectExtent l="0" t="0" r="5715" b="0"/>
            <wp:wrapTight wrapText="bothSides">
              <wp:wrapPolygon edited="0">
                <wp:start x="0" y="0"/>
                <wp:lineTo x="0" y="21508"/>
                <wp:lineTo x="21545" y="21508"/>
                <wp:lineTo x="21545" y="0"/>
                <wp:lineTo x="0" y="0"/>
              </wp:wrapPolygon>
            </wp:wrapTight>
            <wp:docPr id="80" name="Obrázek 80" descr="Obsah obrázku interiér, kámen, špinav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 63" descr="Obsah obrázku interiér, kámen, špinavé&#10;&#10;Popis byl vytvořen automaticky"/>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24912" cy="3877624"/>
                    </a:xfrm>
                    <a:prstGeom prst="rect">
                      <a:avLst/>
                    </a:prstGeom>
                  </pic:spPr>
                </pic:pic>
              </a:graphicData>
            </a:graphic>
            <wp14:sizeRelH relativeFrom="page">
              <wp14:pctWidth>0</wp14:pctWidth>
            </wp14:sizeRelH>
            <wp14:sizeRelV relativeFrom="page">
              <wp14:pctHeight>0</wp14:pctHeight>
            </wp14:sizeRelV>
          </wp:anchor>
        </w:drawing>
      </w:r>
      <w:r w:rsidR="00770F4D" w:rsidRPr="00A9285E">
        <w:rPr>
          <w:noProof/>
        </w:rPr>
        <w:drawing>
          <wp:anchor distT="0" distB="0" distL="114300" distR="114300" simplePos="0" relativeHeight="251777024" behindDoc="1" locked="0" layoutInCell="1" allowOverlap="1" wp14:anchorId="3955F9E2" wp14:editId="6A1EDC32">
            <wp:simplePos x="0" y="0"/>
            <wp:positionH relativeFrom="column">
              <wp:posOffset>2880360</wp:posOffset>
            </wp:positionH>
            <wp:positionV relativeFrom="paragraph">
              <wp:posOffset>260810</wp:posOffset>
            </wp:positionV>
            <wp:extent cx="2875915" cy="3877310"/>
            <wp:effectExtent l="0" t="0" r="0" b="0"/>
            <wp:wrapTight wrapText="bothSides">
              <wp:wrapPolygon edited="0">
                <wp:start x="0" y="0"/>
                <wp:lineTo x="0" y="21508"/>
                <wp:lineTo x="21462" y="21508"/>
                <wp:lineTo x="21462" y="0"/>
                <wp:lineTo x="0" y="0"/>
              </wp:wrapPolygon>
            </wp:wrapTight>
            <wp:docPr id="81" name="Obrázek 81" descr="Obsah obrázku nábytek, sedadlo,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ázek 86" descr="Obsah obrázku nábytek, sedadlo, kámen&#10;&#10;Popis byl vytvořen automaticky"/>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75915" cy="3877310"/>
                    </a:xfrm>
                    <a:prstGeom prst="rect">
                      <a:avLst/>
                    </a:prstGeom>
                  </pic:spPr>
                </pic:pic>
              </a:graphicData>
            </a:graphic>
            <wp14:sizeRelH relativeFrom="page">
              <wp14:pctWidth>0</wp14:pctWidth>
            </wp14:sizeRelH>
            <wp14:sizeRelV relativeFrom="page">
              <wp14:pctHeight>0</wp14:pctHeight>
            </wp14:sizeRelV>
          </wp:anchor>
        </w:drawing>
      </w:r>
      <w:r w:rsidR="007A0484" w:rsidRPr="00A9285E">
        <w:rPr>
          <w:rFonts w:cs="Times New Roman"/>
        </w:rPr>
        <w:t>Nedošín čp. 31</w:t>
      </w:r>
      <w:bookmarkEnd w:id="27"/>
      <w:r w:rsidR="00F045CD">
        <w:rPr>
          <w:rFonts w:cs="Times New Roman"/>
        </w:rPr>
        <w:t xml:space="preserve"> </w:t>
      </w:r>
    </w:p>
    <w:p w14:paraId="74D2E96A" w14:textId="77777777" w:rsidR="003B1781" w:rsidRDefault="003B1781" w:rsidP="005F0CF8">
      <w:pPr>
        <w:pStyle w:val="text"/>
      </w:pPr>
    </w:p>
    <w:p w14:paraId="026BDE7D" w14:textId="77777777" w:rsidR="003B1781" w:rsidRDefault="003B1781" w:rsidP="005F0CF8">
      <w:pPr>
        <w:pStyle w:val="text"/>
      </w:pPr>
    </w:p>
    <w:p w14:paraId="4D3F7D75" w14:textId="03C8D693" w:rsidR="00665BB9" w:rsidRPr="00806433" w:rsidRDefault="00581CCD" w:rsidP="005F0CF8">
      <w:pPr>
        <w:pStyle w:val="text"/>
      </w:pPr>
      <w:r>
        <w:t>Dalším příkladem bohatě zdobené kamenné skulptury</w:t>
      </w:r>
      <w:r w:rsidR="006C304F">
        <w:t xml:space="preserve">, </w:t>
      </w:r>
      <w:r w:rsidR="00B87FA5">
        <w:t xml:space="preserve">nacházející se </w:t>
      </w:r>
      <w:r>
        <w:t>v Regionálním muzeu v</w:t>
      </w:r>
      <w:r w:rsidR="00B87FA5">
        <w:t> </w:t>
      </w:r>
      <w:r>
        <w:t>Litomyšli</w:t>
      </w:r>
      <w:r w:rsidR="00B87FA5">
        <w:t>,</w:t>
      </w:r>
      <w:r>
        <w:t xml:space="preserve"> </w:t>
      </w:r>
      <w:r w:rsidR="006C304F">
        <w:t>jsou dva relikty, nalezené v</w:t>
      </w:r>
      <w:r w:rsidR="00D4267F">
        <w:t> Nedošíně v domě čp. 31</w:t>
      </w:r>
      <w:r w:rsidR="003D7E76">
        <w:t xml:space="preserve"> (původ však hledejme v </w:t>
      </w:r>
      <w:r w:rsidR="003D7E76" w:rsidRPr="00806433">
        <w:t>Litomyšli)</w:t>
      </w:r>
      <w:r w:rsidR="006C304F" w:rsidRPr="00806433">
        <w:t xml:space="preserve">. </w:t>
      </w:r>
      <w:r w:rsidR="00AA2B58" w:rsidRPr="00806433">
        <w:t>J</w:t>
      </w:r>
      <w:r w:rsidR="006C304F" w:rsidRPr="00806433">
        <w:t>edná se</w:t>
      </w:r>
      <w:r w:rsidR="00BC3F82" w:rsidRPr="00806433">
        <w:t xml:space="preserve"> o</w:t>
      </w:r>
      <w:r w:rsidR="006C304F" w:rsidRPr="00806433">
        <w:t xml:space="preserve"> </w:t>
      </w:r>
      <w:r w:rsidR="00330FCB" w:rsidRPr="00806433">
        <w:t xml:space="preserve">pravoúhlá </w:t>
      </w:r>
      <w:r w:rsidR="006C304F" w:rsidRPr="00806433">
        <w:t xml:space="preserve">ostění, vyrobená </w:t>
      </w:r>
      <w:r w:rsidR="00D4267F" w:rsidRPr="00806433">
        <w:t>z pískovce, zdoben</w:t>
      </w:r>
      <w:r w:rsidR="00330FCB" w:rsidRPr="00806433">
        <w:t>á</w:t>
      </w:r>
      <w:r w:rsidR="00D4267F" w:rsidRPr="00806433">
        <w:t xml:space="preserve"> plastickou výzdobou</w:t>
      </w:r>
      <w:r w:rsidR="008E4F86" w:rsidRPr="00806433">
        <w:t>. První ostění [</w:t>
      </w:r>
      <w:r w:rsidR="00357813" w:rsidRPr="00806433">
        <w:t>60</w:t>
      </w:r>
      <w:r w:rsidR="008E4F86" w:rsidRPr="00806433">
        <w:t>] obsahuje</w:t>
      </w:r>
      <w:r w:rsidR="00D4267F" w:rsidRPr="00806433">
        <w:t xml:space="preserve"> v horních rozích</w:t>
      </w:r>
      <w:r w:rsidR="00AA2B58" w:rsidRPr="00806433">
        <w:t xml:space="preserve"> kamenné</w:t>
      </w:r>
      <w:r w:rsidR="008E4F86" w:rsidRPr="00806433">
        <w:t xml:space="preserve"> erby</w:t>
      </w:r>
      <w:r w:rsidR="00AA2B58" w:rsidRPr="00806433">
        <w:t xml:space="preserve">, s orlicí nalevo, s dvouhlavým orlem napravo, sloupky jsou zdobeny arabeskou, rozvilinami a andělíčky, na překladu je pouze rozvilina. </w:t>
      </w:r>
      <w:r w:rsidR="003D7E76" w:rsidRPr="00806433">
        <w:t>Pravý horní erb d</w:t>
      </w:r>
      <w:r w:rsidR="008E4F86" w:rsidRPr="00806433">
        <w:t>ruhé</w:t>
      </w:r>
      <w:r w:rsidR="00B87FA5" w:rsidRPr="00806433">
        <w:t>ho</w:t>
      </w:r>
      <w:r w:rsidR="008E4F86" w:rsidRPr="00806433">
        <w:t xml:space="preserve"> </w:t>
      </w:r>
      <w:r w:rsidR="00A83D04" w:rsidRPr="00806433">
        <w:t xml:space="preserve">ostění </w:t>
      </w:r>
      <w:r w:rsidR="00F045CD" w:rsidRPr="00806433">
        <w:t>[</w:t>
      </w:r>
      <w:r w:rsidR="00747A53" w:rsidRPr="00806433">
        <w:t>6</w:t>
      </w:r>
      <w:r w:rsidR="00357813" w:rsidRPr="00806433">
        <w:t>1</w:t>
      </w:r>
      <w:r w:rsidR="00F045CD" w:rsidRPr="00806433">
        <w:t xml:space="preserve">] </w:t>
      </w:r>
      <w:r w:rsidR="00B87FA5" w:rsidRPr="00806433">
        <w:t xml:space="preserve">je </w:t>
      </w:r>
      <w:r w:rsidR="00A83D04" w:rsidRPr="00806433">
        <w:t>zdoben českým lvem</w:t>
      </w:r>
      <w:r w:rsidR="003D7E76" w:rsidRPr="00806433">
        <w:t>, levý</w:t>
      </w:r>
      <w:r w:rsidR="00A83D04" w:rsidRPr="00806433">
        <w:t xml:space="preserve"> litomyšlskou lilií. </w:t>
      </w:r>
      <w:r w:rsidR="00330FCB" w:rsidRPr="00806433">
        <w:t>P</w:t>
      </w:r>
      <w:r w:rsidR="00A83D04" w:rsidRPr="00806433">
        <w:t xml:space="preserve">ostranní sloupky jsou opět zdobeny rozvilinami, překlad ve středu obsahuje znak s písmeny </w:t>
      </w:r>
      <w:r w:rsidR="00A83D04" w:rsidRPr="00806433">
        <w:rPr>
          <w:i/>
          <w:iCs/>
        </w:rPr>
        <w:t>„W.I.“</w:t>
      </w:r>
      <w:r w:rsidR="00AA2B58" w:rsidRPr="00806433">
        <w:t>.</w:t>
      </w:r>
      <w:r w:rsidR="00665BB9" w:rsidRPr="00806433">
        <w:rPr>
          <w:rStyle w:val="Znakapoznpodarou"/>
        </w:rPr>
        <w:footnoteReference w:id="124"/>
      </w:r>
      <w:r w:rsidR="006C304F" w:rsidRPr="00806433">
        <w:t xml:space="preserve"> </w:t>
      </w:r>
    </w:p>
    <w:p w14:paraId="73E1F911" w14:textId="5F1359D4" w:rsidR="006C304F" w:rsidRPr="00806433" w:rsidRDefault="003A16D5" w:rsidP="005F0CF8">
      <w:pPr>
        <w:pStyle w:val="text"/>
      </w:pPr>
      <w:r w:rsidRPr="00806433">
        <w:t>Jako stylově příbuzn</w:t>
      </w:r>
      <w:r w:rsidR="008B76AE" w:rsidRPr="00806433">
        <w:t xml:space="preserve">ý můžeme považovat tympanon </w:t>
      </w:r>
      <w:r w:rsidR="0029614B" w:rsidRPr="00806433">
        <w:t xml:space="preserve">s akanty a prázdným štítem s letopočtem 1553 </w:t>
      </w:r>
      <w:r w:rsidR="008B76AE" w:rsidRPr="00806433">
        <w:t>z kostela sv. Martina v Dolním Újezdě</w:t>
      </w:r>
      <w:r w:rsidR="00E676DB" w:rsidRPr="00806433">
        <w:t xml:space="preserve"> [</w:t>
      </w:r>
      <w:r w:rsidR="00747A53" w:rsidRPr="00806433">
        <w:t>6</w:t>
      </w:r>
      <w:r w:rsidR="00357813" w:rsidRPr="00806433">
        <w:t>2</w:t>
      </w:r>
      <w:r w:rsidR="00747A53" w:rsidRPr="00806433">
        <w:t>, 6</w:t>
      </w:r>
      <w:r w:rsidR="00357813" w:rsidRPr="00806433">
        <w:t>3</w:t>
      </w:r>
      <w:r w:rsidR="00E676DB" w:rsidRPr="00806433">
        <w:t>]</w:t>
      </w:r>
      <w:r w:rsidR="008B76AE" w:rsidRPr="00806433">
        <w:t xml:space="preserve">. </w:t>
      </w:r>
      <w:r w:rsidR="0029614B" w:rsidRPr="00806433">
        <w:t>Arabeska zdobící tympanon je stejného stylu jako zdobení ostění z Nedošína.</w:t>
      </w:r>
      <w:r w:rsidR="0029614B" w:rsidRPr="00806433">
        <w:rPr>
          <w:rStyle w:val="Znakapoznpodarou"/>
        </w:rPr>
        <w:footnoteReference w:id="125"/>
      </w:r>
      <w:r w:rsidR="00C23EB8" w:rsidRPr="00806433">
        <w:t xml:space="preserve"> </w:t>
      </w:r>
    </w:p>
    <w:p w14:paraId="4392D733" w14:textId="10E7FB36" w:rsidR="00911A49" w:rsidRPr="00A9285E" w:rsidRDefault="00570D94" w:rsidP="00911A49">
      <w:pPr>
        <w:pStyle w:val="Nadpis2"/>
        <w:rPr>
          <w:rFonts w:cs="Times New Roman"/>
        </w:rPr>
      </w:pPr>
      <w:bookmarkStart w:id="28" w:name="_Toc106791523"/>
      <w:r>
        <w:rPr>
          <w:rFonts w:cs="Times New Roman"/>
        </w:rPr>
        <w:lastRenderedPageBreak/>
        <w:t>Sbírkové předměty z lapidária Regionálního muzea v Litomyšli bez</w:t>
      </w:r>
      <w:r w:rsidR="00B87FA5">
        <w:rPr>
          <w:rFonts w:cs="Times New Roman"/>
        </w:rPr>
        <w:t> </w:t>
      </w:r>
      <w:r>
        <w:rPr>
          <w:rFonts w:cs="Times New Roman"/>
        </w:rPr>
        <w:t>určeného místa nálezu</w:t>
      </w:r>
      <w:bookmarkEnd w:id="28"/>
    </w:p>
    <w:bookmarkStart w:id="29" w:name="_Toc106791524"/>
    <w:p w14:paraId="1DE3A353" w14:textId="3DFA6C2C" w:rsidR="0009608F" w:rsidRPr="0009608F" w:rsidRDefault="0009608F" w:rsidP="0009608F">
      <w:pPr>
        <w:pStyle w:val="Nadpis3"/>
        <w:rPr>
          <w:rFonts w:cs="Times New Roman"/>
        </w:rPr>
      </w:pPr>
      <w:r>
        <w:rPr>
          <w:noProof/>
        </w:rPr>
        <mc:AlternateContent>
          <mc:Choice Requires="wps">
            <w:drawing>
              <wp:anchor distT="0" distB="0" distL="114300" distR="114300" simplePos="0" relativeHeight="251959296" behindDoc="1" locked="0" layoutInCell="1" allowOverlap="1" wp14:anchorId="675B639B" wp14:editId="0CA2251A">
                <wp:simplePos x="0" y="0"/>
                <wp:positionH relativeFrom="column">
                  <wp:posOffset>-49764</wp:posOffset>
                </wp:positionH>
                <wp:positionV relativeFrom="paragraph">
                  <wp:posOffset>3222859</wp:posOffset>
                </wp:positionV>
                <wp:extent cx="1828800" cy="1828800"/>
                <wp:effectExtent l="0" t="0" r="0" b="0"/>
                <wp:wrapTight wrapText="bothSides">
                  <wp:wrapPolygon edited="0">
                    <wp:start x="473" y="740"/>
                    <wp:lineTo x="567" y="19973"/>
                    <wp:lineTo x="20986" y="19973"/>
                    <wp:lineTo x="20986" y="740"/>
                    <wp:lineTo x="473" y="740"/>
                  </wp:wrapPolygon>
                </wp:wrapTight>
                <wp:docPr id="142" name="Textové pole 1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5147A4B6" w14:textId="21C41647" w:rsidR="0009608F" w:rsidRPr="007E0C81" w:rsidRDefault="0009608F" w:rsidP="005F0CF8">
                            <w:pPr>
                              <w:pStyle w:val="Titulek"/>
                            </w:pPr>
                            <w:r w:rsidRPr="00A9285E">
                              <w:t>[</w:t>
                            </w:r>
                            <w:r w:rsidR="00381B32">
                              <w:t>63</w:t>
                            </w:r>
                            <w:r w:rsidRPr="00A9285E">
                              <w:t>] Ostění 16. století, nalezeno Litomyšl, terakota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75B639B" id="Textové pole 142" o:spid="_x0000_s1031" type="#_x0000_t202" style="position:absolute;left:0;text-align:left;margin-left:-3.9pt;margin-top:253.75pt;width:2in;height:2in;z-index:-251357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5HiiFQIAADIEAAAOAAAAZHJzL2Uyb0RvYy54bWysU02P2jAQvVfqf7B8LwkUtjQirOiuqCqh&#13;&#10;3ZXYas/GsUkk22PZhoT++o4dAmjbU9WLM5MZz8d7z4v7TityFM43YEo6HuWUCMOhasy+pD9f15/m&#13;&#10;lPjATMUUGFHSk/D0fvnxw6K1hZhADaoSjmAR44vWlrQOwRZZ5nktNPMjsMJgUILTLKDr9lnlWIvV&#13;&#10;tcomeX6XteAq64AL7/HvYx+ky1RfSsHDs5ReBKJKirOFdLp07uKZLRes2Dtm64afx2D/MIVmjcGm&#13;&#10;l1KPLDBycM0fpXTDHXiQYcRBZyBlw0XaAbcZ5++22dbMirQLguPtBSb//8ryp+PWvjgSum/QIYER&#13;&#10;kNb6wuPPuE8nnY5fnJRgHCE8XWATXSA8XppP5vMcQxxjg4N1sut163z4LkCTaJTUIS8JLnbc+NCn&#13;&#10;Dimxm4F1o1TiRhnSlvTu8yxPFy4RLK4M9rgOG63Q7TrSVCWdDYvsoDrhfg566r3l6wZn2DAfXphD&#13;&#10;rnFu1G94xkMqwF5wtiipwf362/+YjxRglJIWtVNSg+KmRP0wSM3X8XQapZac6ezLBB13G9ndRsxB&#13;&#10;PwCKc4zvxPJkxvygBlM60G8o8lXsiSFmOHYuaRjMh9DrGR8JF6tVSkJxWRY2Zmt5LB0xjfi+dm/M&#13;&#10;2TMJAfl7gkFjrHjHRZ8bb3q7OgRkJBEVUe4xPYOPwkxUnx9RVP6tn7KuT335GwAA//8DAFBLAwQU&#13;&#10;AAYACAAAACEAj0gPgOUAAAAPAQAADwAAAGRycy9kb3ducmV2LnhtbEyPzU7DMBCE70i8g7VI3Fqb&#13;&#10;oJCSZlOhInpBHCiovW5iN4kS/yh208DTY05wWWm0uzPfFJtZD2xSo++sQbhbCmDK1FZ2pkH4/HhZ&#13;&#10;rID5QEbSYI1C+FIeNuX1VUG5tBfzrqZ9aFg0MT4nhDYEl3Pu61Zp8kvrlIm7kx01hSjHhsuRLtFc&#13;&#10;DzwR4oFr6kxMaMmpbavqfn/WCG902IVp7utd707yqF21vf9+Rby9mZ/XcTytgQU1h78P+O0Q+aGM&#13;&#10;YJU9G+nZgLDIIn5ASEWWAosHyUokwCqE7DFNgZcF/9+j/AEAAP//AwBQSwECLQAUAAYACAAAACEA&#13;&#10;toM4kv4AAADhAQAAEwAAAAAAAAAAAAAAAAAAAAAAW0NvbnRlbnRfVHlwZXNdLnhtbFBLAQItABQA&#13;&#10;BgAIAAAAIQA4/SH/1gAAAJQBAAALAAAAAAAAAAAAAAAAAC8BAABfcmVscy8ucmVsc1BLAQItABQA&#13;&#10;BgAIAAAAIQBd5HiiFQIAADIEAAAOAAAAAAAAAAAAAAAAAC4CAABkcnMvZTJvRG9jLnhtbFBLAQIt&#13;&#10;ABQABgAIAAAAIQCPSA+A5QAAAA8BAAAPAAAAAAAAAAAAAAAAAG8EAABkcnMvZG93bnJldi54bWxQ&#13;&#10;SwUGAAAAAAQABADzAAAAgQUAAAAA&#13;&#10;" filled="f" stroked="f" strokeweight=".5pt">
                <v:textbox style="mso-fit-shape-to-text:t">
                  <w:txbxContent>
                    <w:p w14:paraId="5147A4B6" w14:textId="21C41647" w:rsidR="0009608F" w:rsidRPr="007E0C81" w:rsidRDefault="0009608F" w:rsidP="005F0CF8">
                      <w:pPr>
                        <w:pStyle w:val="Titulek"/>
                      </w:pPr>
                      <w:r w:rsidRPr="00A9285E">
                        <w:t>[</w:t>
                      </w:r>
                      <w:r w:rsidR="00381B32">
                        <w:t>63</w:t>
                      </w:r>
                      <w:r w:rsidRPr="00A9285E">
                        <w:t>] Ostění 16. století, nalezeno Litomyšl, terakota</w:t>
                      </w:r>
                    </w:p>
                  </w:txbxContent>
                </v:textbox>
                <w10:wrap type="tight"/>
              </v:shape>
            </w:pict>
          </mc:Fallback>
        </mc:AlternateContent>
      </w:r>
      <w:r>
        <w:rPr>
          <w:noProof/>
        </w:rPr>
        <mc:AlternateContent>
          <mc:Choice Requires="wps">
            <w:drawing>
              <wp:anchor distT="0" distB="0" distL="114300" distR="114300" simplePos="0" relativeHeight="251961344" behindDoc="1" locked="0" layoutInCell="1" allowOverlap="1" wp14:anchorId="51927939" wp14:editId="1DE804A0">
                <wp:simplePos x="0" y="0"/>
                <wp:positionH relativeFrom="column">
                  <wp:posOffset>2997835</wp:posOffset>
                </wp:positionH>
                <wp:positionV relativeFrom="paragraph">
                  <wp:posOffset>3204845</wp:posOffset>
                </wp:positionV>
                <wp:extent cx="2780665" cy="385200"/>
                <wp:effectExtent l="0" t="0" r="0" b="0"/>
                <wp:wrapTight wrapText="bothSides">
                  <wp:wrapPolygon edited="0">
                    <wp:start x="493" y="713"/>
                    <wp:lineTo x="493" y="19960"/>
                    <wp:lineTo x="21013" y="19960"/>
                    <wp:lineTo x="20914" y="713"/>
                    <wp:lineTo x="493" y="713"/>
                  </wp:wrapPolygon>
                </wp:wrapTight>
                <wp:docPr id="174" name="Textové pole 174"/>
                <wp:cNvGraphicFramePr/>
                <a:graphic xmlns:a="http://schemas.openxmlformats.org/drawingml/2006/main">
                  <a:graphicData uri="http://schemas.microsoft.com/office/word/2010/wordprocessingShape">
                    <wps:wsp>
                      <wps:cNvSpPr txBox="1"/>
                      <wps:spPr>
                        <a:xfrm>
                          <a:off x="0" y="0"/>
                          <a:ext cx="2780665" cy="385200"/>
                        </a:xfrm>
                        <a:prstGeom prst="rect">
                          <a:avLst/>
                        </a:prstGeom>
                        <a:noFill/>
                        <a:ln w="6350">
                          <a:noFill/>
                        </a:ln>
                      </wps:spPr>
                      <wps:txbx>
                        <w:txbxContent>
                          <w:p w14:paraId="0283E3B6" w14:textId="2C2F9804" w:rsidR="0009608F" w:rsidRPr="00FA78BA" w:rsidRDefault="0009608F" w:rsidP="005F0CF8">
                            <w:pPr>
                              <w:pStyle w:val="Titulek"/>
                            </w:pPr>
                            <w:r w:rsidRPr="00A9285E">
                              <w:t>[</w:t>
                            </w:r>
                            <w:r w:rsidR="00B87FA5">
                              <w:t>6</w:t>
                            </w:r>
                            <w:r w:rsidR="00381B32">
                              <w:t>4</w:t>
                            </w:r>
                            <w:r w:rsidRPr="00A9285E">
                              <w:t>] Ostění 16. století, nalezeno Litomyšl, terakota.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27939" id="Textové pole 174" o:spid="_x0000_s1032" type="#_x0000_t202" style="position:absolute;left:0;text-align:left;margin-left:236.05pt;margin-top:252.35pt;width:218.95pt;height:30.35pt;z-index:-25135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hLEbGgIAADMEAAAOAAAAZHJzL2Uyb0RvYy54bWysU01vGyEQvVfqf0Dc6107tuOsvI7cRK4q&#13;&#10;RUkkp8oZs+BdCRgK2Lvur+/A+ktpT1UvMDDDfLz3mN93WpG9cL4BU9LhIKdEGA5VY7Yl/fG2+jKj&#13;&#10;xAdmKqbAiJIehKf3i8+f5q0txAhqUJVwBJMYX7S2pHUItsgyz2uhmR+AFQadEpxmAY9um1WOtZhd&#13;&#10;q2yU59OsBVdZB1x4j7ePvZMuUn4pBQ8vUnoRiCop9hbS6tK6iWu2mLNi65itG35sg/1DF5o1Boue&#13;&#10;Uz2ywMjONX+k0g134EGGAQedgZQNF2kGnGaYf5hmXTMr0iwIjrdnmPz/S8uf92v76kjovkKHBEZA&#13;&#10;WusLj5dxnk46HXfslKAfITycYRNdIBwvR7ezfDqdUMLRdzObIC8xTXZ5bZ0P3wRoEo2SOqQlocX2&#13;&#10;Tz70oaeQWMzAqlEqUaMMaUs6vZnk6cHZg8mVwRqXXqMVuk1HmgofnObYQHXA8Rz0zHvLVw328MR8&#13;&#10;eGUOqcaJUL7hBRepAGvB0aKkBvfrb/cxHhlALyUtSqek/ueOOUGJ+m6Qm7vheBy1lg7jye0ID+7a&#13;&#10;s7n2mJ1+AFTnED+K5cmM8UGdTOlAv6PKl7EqupjhWLuk4WQ+hF7Q+Eu4WC5TEKrLsvBk1pbH1BHV&#13;&#10;iPBb986cPdIQkMBnOImMFR/Y6GN7Ppa7ALJJVEWce1SP8KMyE9nHXxSlf31OUZe/vvgNAAD//wMA&#13;&#10;UEsDBBQABgAIAAAAIQDiEd8s5wAAABABAAAPAAAAZHJzL2Rvd25yZXYueG1sTI9BT8MwDIXvSPyH&#13;&#10;yEjcWNKq3UbXdJqKJiTEDhu7cEsbr61oktJkW+HXY05wsWT7+fl9+XoyPbvg6DtnJUQzAQxt7XRn&#13;&#10;GwnHt+3DEpgPymrVO4sSvtDDuri9yVWm3dXu8XIIDSMT6zMloQ1hyDj3dYtG+Zkb0NLu5EajArVj&#13;&#10;w/WormRueh4LMedGdZY+tGrAssX643A2El7K7U7tq9gsv/vy+fW0GT6P76mU93fT04rKZgUs4BT+&#13;&#10;LuCXgfJDQcEqd7bas15CsogjkkpIRbIARorHSBBiRZN5mgAvcv4fpPgBAAD//wMAUEsBAi0AFAAG&#13;&#10;AAgAAAAhALaDOJL+AAAA4QEAABMAAAAAAAAAAAAAAAAAAAAAAFtDb250ZW50X1R5cGVzXS54bWxQ&#13;&#10;SwECLQAUAAYACAAAACEAOP0h/9YAAACUAQAACwAAAAAAAAAAAAAAAAAvAQAAX3JlbHMvLnJlbHNQ&#13;&#10;SwECLQAUAAYACAAAACEAEYSxGxoCAAAzBAAADgAAAAAAAAAAAAAAAAAuAgAAZHJzL2Uyb0RvYy54&#13;&#10;bWxQSwECLQAUAAYACAAAACEA4hHfLOcAAAAQAQAADwAAAAAAAAAAAAAAAAB0BAAAZHJzL2Rvd25y&#13;&#10;ZXYueG1sUEsFBgAAAAAEAAQA8wAAAIgFAAAAAA==&#13;&#10;" filled="f" stroked="f" strokeweight=".5pt">
                <v:textbox>
                  <w:txbxContent>
                    <w:p w14:paraId="0283E3B6" w14:textId="2C2F9804" w:rsidR="0009608F" w:rsidRPr="00FA78BA" w:rsidRDefault="0009608F" w:rsidP="005F0CF8">
                      <w:pPr>
                        <w:pStyle w:val="Titulek"/>
                      </w:pPr>
                      <w:r w:rsidRPr="00A9285E">
                        <w:t>[</w:t>
                      </w:r>
                      <w:r w:rsidR="00B87FA5">
                        <w:t>6</w:t>
                      </w:r>
                      <w:r w:rsidR="00381B32">
                        <w:t>4</w:t>
                      </w:r>
                      <w:r w:rsidRPr="00A9285E">
                        <w:t>] Ostění 16. století, nalezeno Litomyšl, terakota.</w:t>
                      </w:r>
                    </w:p>
                  </w:txbxContent>
                </v:textbox>
                <w10:wrap type="tight"/>
              </v:shape>
            </w:pict>
          </mc:Fallback>
        </mc:AlternateContent>
      </w:r>
      <w:r w:rsidRPr="00A9285E">
        <w:rPr>
          <w:noProof/>
        </w:rPr>
        <w:drawing>
          <wp:anchor distT="0" distB="0" distL="114300" distR="114300" simplePos="0" relativeHeight="251960320" behindDoc="1" locked="0" layoutInCell="1" allowOverlap="1" wp14:anchorId="6B01CF4E" wp14:editId="026FE733">
            <wp:simplePos x="0" y="0"/>
            <wp:positionH relativeFrom="column">
              <wp:posOffset>2997835</wp:posOffset>
            </wp:positionH>
            <wp:positionV relativeFrom="paragraph">
              <wp:posOffset>429260</wp:posOffset>
            </wp:positionV>
            <wp:extent cx="2780665" cy="2774950"/>
            <wp:effectExtent l="0" t="0" r="635" b="6350"/>
            <wp:wrapTight wrapText="bothSides">
              <wp:wrapPolygon edited="0">
                <wp:start x="0" y="0"/>
                <wp:lineTo x="0" y="21551"/>
                <wp:lineTo x="21506" y="21551"/>
                <wp:lineTo x="21506" y="0"/>
                <wp:lineTo x="0" y="0"/>
              </wp:wrapPolygon>
            </wp:wrapTight>
            <wp:docPr id="175" name="Obrázek 175" descr="Obsah obrázku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 74" descr="Obsah obrázku staré&#10;&#10;Popis byl vytvořen automaticky"/>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80665" cy="2774950"/>
                    </a:xfrm>
                    <a:prstGeom prst="rect">
                      <a:avLst/>
                    </a:prstGeom>
                  </pic:spPr>
                </pic:pic>
              </a:graphicData>
            </a:graphic>
            <wp14:sizeRelH relativeFrom="page">
              <wp14:pctWidth>0</wp14:pctWidth>
            </wp14:sizeRelH>
            <wp14:sizeRelV relativeFrom="page">
              <wp14:pctHeight>0</wp14:pctHeight>
            </wp14:sizeRelV>
          </wp:anchor>
        </w:drawing>
      </w:r>
      <w:r w:rsidR="00570D94">
        <w:rPr>
          <w:rFonts w:cs="Times New Roman"/>
        </w:rPr>
        <w:t>Relikty ostění vyrobeny z</w:t>
      </w:r>
      <w:r>
        <w:rPr>
          <w:rFonts w:cs="Times New Roman"/>
        </w:rPr>
        <w:t> </w:t>
      </w:r>
      <w:r w:rsidR="00570D94">
        <w:rPr>
          <w:rFonts w:cs="Times New Roman"/>
        </w:rPr>
        <w:t>terakoty</w:t>
      </w:r>
      <w:bookmarkEnd w:id="29"/>
    </w:p>
    <w:p w14:paraId="3C32A3F9" w14:textId="70568778" w:rsidR="009F145B" w:rsidRDefault="009F145B" w:rsidP="005F0CF8">
      <w:pPr>
        <w:pStyle w:val="text"/>
      </w:pPr>
      <w:r w:rsidRPr="00A9285E">
        <w:rPr>
          <w:noProof/>
        </w:rPr>
        <w:drawing>
          <wp:anchor distT="0" distB="0" distL="114300" distR="114300" simplePos="0" relativeHeight="251958272" behindDoc="1" locked="0" layoutInCell="1" allowOverlap="1" wp14:anchorId="137A1407" wp14:editId="6802D2FB">
            <wp:simplePos x="0" y="0"/>
            <wp:positionH relativeFrom="column">
              <wp:posOffset>-51435</wp:posOffset>
            </wp:positionH>
            <wp:positionV relativeFrom="paragraph">
              <wp:posOffset>191135</wp:posOffset>
            </wp:positionV>
            <wp:extent cx="2982595" cy="2774950"/>
            <wp:effectExtent l="0" t="0" r="1905" b="6350"/>
            <wp:wrapTight wrapText="bothSides">
              <wp:wrapPolygon edited="0">
                <wp:start x="0" y="0"/>
                <wp:lineTo x="0" y="21551"/>
                <wp:lineTo x="21522" y="21551"/>
                <wp:lineTo x="21522" y="0"/>
                <wp:lineTo x="0" y="0"/>
              </wp:wrapPolygon>
            </wp:wrapTight>
            <wp:docPr id="176" name="Obráze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ázek 7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82595" cy="2774950"/>
                    </a:xfrm>
                    <a:prstGeom prst="rect">
                      <a:avLst/>
                    </a:prstGeom>
                  </pic:spPr>
                </pic:pic>
              </a:graphicData>
            </a:graphic>
            <wp14:sizeRelH relativeFrom="page">
              <wp14:pctWidth>0</wp14:pctWidth>
            </wp14:sizeRelH>
            <wp14:sizeRelV relativeFrom="page">
              <wp14:pctHeight>0</wp14:pctHeight>
            </wp14:sizeRelV>
          </wp:anchor>
        </w:drawing>
      </w:r>
    </w:p>
    <w:p w14:paraId="3023D3B7" w14:textId="3D67CA2E" w:rsidR="009F145B" w:rsidRDefault="009F145B" w:rsidP="005F0CF8">
      <w:pPr>
        <w:pStyle w:val="text"/>
      </w:pPr>
    </w:p>
    <w:p w14:paraId="3F0418B9" w14:textId="7D881543" w:rsidR="00805657" w:rsidRDefault="009F145B" w:rsidP="005F0CF8">
      <w:pPr>
        <w:pStyle w:val="text"/>
      </w:pPr>
      <w:r>
        <w:t xml:space="preserve">Soubor sedmi fragmentů </w:t>
      </w:r>
      <w:r w:rsidRPr="00806433">
        <w:t>terakotových tvárnic v lapidáriu Regionálního muzea v</w:t>
      </w:r>
      <w:r w:rsidR="006900D2" w:rsidRPr="00806433">
        <w:t> </w:t>
      </w:r>
      <w:r w:rsidRPr="00806433">
        <w:t>Litomyšli</w:t>
      </w:r>
      <w:r w:rsidR="006900D2" w:rsidRPr="00806433">
        <w:t xml:space="preserve"> s </w:t>
      </w:r>
      <w:r w:rsidRPr="00806433">
        <w:t>inventárními čísli 2A–148 [</w:t>
      </w:r>
      <w:r w:rsidR="00747A53" w:rsidRPr="00806433">
        <w:t>6</w:t>
      </w:r>
      <w:r w:rsidR="00357813" w:rsidRPr="00806433">
        <w:t>4</w:t>
      </w:r>
      <w:r w:rsidRPr="00806433">
        <w:t>]; 2A–149 [</w:t>
      </w:r>
      <w:r w:rsidR="00747A53" w:rsidRPr="00806433">
        <w:t>6</w:t>
      </w:r>
      <w:r w:rsidR="00357813" w:rsidRPr="00806433">
        <w:t>5</w:t>
      </w:r>
      <w:r w:rsidRPr="00806433">
        <w:t>], 2A–150 [</w:t>
      </w:r>
      <w:r w:rsidR="00747A53" w:rsidRPr="00806433">
        <w:t>6</w:t>
      </w:r>
      <w:r w:rsidR="00357813" w:rsidRPr="00806433">
        <w:t>6</w:t>
      </w:r>
      <w:r w:rsidRPr="00806433">
        <w:t>], 2A–151 [</w:t>
      </w:r>
      <w:r w:rsidR="00747A53" w:rsidRPr="00806433">
        <w:t>6</w:t>
      </w:r>
      <w:r w:rsidR="00357813" w:rsidRPr="00806433">
        <w:t>7</w:t>
      </w:r>
      <w:r w:rsidRPr="00806433">
        <w:t>], 2A–281 [</w:t>
      </w:r>
      <w:r w:rsidR="00747A53" w:rsidRPr="00806433">
        <w:t>6</w:t>
      </w:r>
      <w:r w:rsidR="00357813" w:rsidRPr="00806433">
        <w:t>8</w:t>
      </w:r>
      <w:r w:rsidRPr="00806433">
        <w:t>], 2A–294 [</w:t>
      </w:r>
      <w:r w:rsidR="00747A53" w:rsidRPr="00806433">
        <w:t>6</w:t>
      </w:r>
      <w:r w:rsidR="00357813" w:rsidRPr="00806433">
        <w:t>9</w:t>
      </w:r>
      <w:r w:rsidRPr="00806433">
        <w:t>] a 2A–295 [</w:t>
      </w:r>
      <w:r w:rsidR="00357813" w:rsidRPr="00806433">
        <w:t>70</w:t>
      </w:r>
      <w:r w:rsidRPr="00806433">
        <w:t xml:space="preserve">] </w:t>
      </w:r>
      <w:r w:rsidR="006900D2" w:rsidRPr="00806433">
        <w:t xml:space="preserve">zcela </w:t>
      </w:r>
      <w:r w:rsidR="006900D2" w:rsidRPr="00225CDB">
        <w:t xml:space="preserve">jednoznačně odpovídá unifikované typologii ostění oken pardubických domů. </w:t>
      </w:r>
      <w:r w:rsidR="00AF763C" w:rsidRPr="00225CDB">
        <w:t>Ta vznikla v </w:t>
      </w:r>
      <w:r w:rsidR="00AF763C">
        <w:t>rámci pernštejnské přestavby města po požáru v roce 1538, stejnou ornamentiku najdeme například i na terakotových ostěních radnice v Bohdanči (kolem 1540). ostění bývají sestavena z typových bočních stojek (většinou na každé straně dva kusy), dvou symetrických tvarovek pro soklovou část, překladu (ze dvou dílů). Překlady jsou na čelní straně plasticky profilované</w:t>
      </w:r>
      <w:r w:rsidR="00805657">
        <w:t xml:space="preserve"> rozvilinami a hlavami delfínů a vloženými erbovními štítky v rozích. Jejich horní hrana je lemována akantovými listy. Dekor svislých stojek tvoří kandelábrový motiv v kroužených oválech se proplétající vegetabilní úponky s bobovitými plody (pravděpodobně chmel) vyrůstající ze soklové vázy.</w:t>
      </w:r>
      <w:r w:rsidR="00805657" w:rsidRPr="00805657">
        <w:rPr>
          <w:rStyle w:val="Znakapoznpodarou"/>
        </w:rPr>
        <w:t xml:space="preserve"> </w:t>
      </w:r>
      <w:r w:rsidR="00805657" w:rsidRPr="00A9285E">
        <w:rPr>
          <w:rStyle w:val="Znakapoznpodarou"/>
        </w:rPr>
        <w:footnoteReference w:id="126"/>
      </w:r>
      <w:r w:rsidR="00805657" w:rsidRPr="00A9285E">
        <w:t xml:space="preserve"> </w:t>
      </w:r>
      <w:r w:rsidR="00805657">
        <w:t xml:space="preserve"> </w:t>
      </w:r>
    </w:p>
    <w:p w14:paraId="06290218" w14:textId="1E8F5469" w:rsidR="009F145B" w:rsidRPr="00A9285E" w:rsidRDefault="009F145B" w:rsidP="005F0CF8">
      <w:pPr>
        <w:pStyle w:val="text"/>
      </w:pPr>
      <w:r>
        <w:t xml:space="preserve">U většiny terakotových článků nalezených v Litomyšli není známá přesná </w:t>
      </w:r>
      <w:r w:rsidR="00805657">
        <w:t>vazba na</w:t>
      </w:r>
      <w:r w:rsidR="00FD73C0">
        <w:t> </w:t>
      </w:r>
      <w:r w:rsidR="00805657">
        <w:t>objekty</w:t>
      </w:r>
      <w:r>
        <w:t xml:space="preserve">, avšak </w:t>
      </w:r>
      <w:r w:rsidRPr="004E21A9">
        <w:t>článe</w:t>
      </w:r>
      <w:r>
        <w:t xml:space="preserve">k číslo </w:t>
      </w:r>
      <w:r w:rsidRPr="004E21A9">
        <w:t>2A–295</w:t>
      </w:r>
      <w:r>
        <w:t xml:space="preserve"> byl nalezen v domě </w:t>
      </w:r>
      <w:r w:rsidRPr="00A9285E">
        <w:t>čp. 138</w:t>
      </w:r>
      <w:r>
        <w:t>.</w:t>
      </w:r>
      <w:r>
        <w:rPr>
          <w:rStyle w:val="Znakapoznpodarou"/>
        </w:rPr>
        <w:footnoteReference w:id="127"/>
      </w:r>
      <w:r>
        <w:t xml:space="preserve"> P</w:t>
      </w:r>
      <w:r w:rsidRPr="00A9285E">
        <w:t>ůvodně byl dům obecní a patřil buď k domu čp. 139 a pivovaru, nebo k domu čp. 140 k tzv. lázním</w:t>
      </w:r>
      <w:r w:rsidR="00B43800">
        <w:t xml:space="preserve">, </w:t>
      </w:r>
      <w:r w:rsidR="00B43800" w:rsidRPr="00B43800">
        <w:t xml:space="preserve">kde se zřejmě léčila </w:t>
      </w:r>
      <w:r w:rsidR="00B43800" w:rsidRPr="00B43800">
        <w:lastRenderedPageBreak/>
        <w:t>manželka Viléma z Pernštejna Johanka z Liblic.</w:t>
      </w:r>
      <w:r w:rsidR="00B43800">
        <w:t xml:space="preserve"> </w:t>
      </w:r>
      <w:r w:rsidRPr="00A9285E">
        <w:t>Roku 1578 byl obcí prodán hodináři Pavlovi za</w:t>
      </w:r>
      <w:r>
        <w:t> </w:t>
      </w:r>
      <w:r w:rsidRPr="00A9285E">
        <w:t xml:space="preserve">650 kop míšeňských. V kupní smlouvě </w:t>
      </w:r>
      <w:r>
        <w:t>se nacházel</w:t>
      </w:r>
      <w:r w:rsidRPr="00A9285E">
        <w:t xml:space="preserve"> dodatek</w:t>
      </w:r>
      <w:r w:rsidRPr="00A9285E">
        <w:rPr>
          <w:i/>
          <w:iCs/>
        </w:rPr>
        <w:t>: „Že má sobě jakož se jemu vyměří podsíň před domem vzdělati a nad ní vížku pro ozdobu města a na ní hodiny s ciferami řemeslem svým připraviti, kteréž to hodiny na témže domě i budoucně zůstávaly.“</w:t>
      </w:r>
      <w:r w:rsidRPr="00A9285E">
        <w:t xml:space="preserve"> Poslední zmínka o těchto hodinách je z roku 1633, kdy dům koupil Jakub Karlický ml., že bude hodiny spravovat, avšak po požáru roku 1635 tato služba skončila a od té doby hodiny na domě čp. 138 již nejsou.</w:t>
      </w:r>
      <w:r w:rsidRPr="00A9285E">
        <w:rPr>
          <w:rStyle w:val="Znakapoznpodarou"/>
        </w:rPr>
        <w:footnoteReference w:id="128"/>
      </w:r>
    </w:p>
    <w:p w14:paraId="4D1092D1" w14:textId="01907D13" w:rsidR="00D5749C" w:rsidRPr="00806433" w:rsidRDefault="00B43800" w:rsidP="005F0CF8">
      <w:pPr>
        <w:pStyle w:val="text"/>
      </w:pPr>
      <w:r w:rsidRPr="00B43800">
        <w:t xml:space="preserve">Jak již bylo naznačeno, terakoty se stala velmi oblíbené a začaly být používány </w:t>
      </w:r>
      <w:r w:rsidR="00FD73C0">
        <w:t xml:space="preserve">i </w:t>
      </w:r>
      <w:r w:rsidRPr="00B43800">
        <w:t>v jiných městech východních Čech, jako třeba v Hradci Králové, Čáslavi, Chrudimi nebo v Bohdanči.</w:t>
      </w:r>
      <w:r>
        <w:t xml:space="preserve"> </w:t>
      </w:r>
      <w:r w:rsidR="00D438AC" w:rsidRPr="00A9285E">
        <w:t xml:space="preserve">Tento materiál měl i výhody, jako </w:t>
      </w:r>
      <w:r w:rsidR="004222FD">
        <w:t xml:space="preserve">byla </w:t>
      </w:r>
      <w:r w:rsidR="00D438AC" w:rsidRPr="00A9285E">
        <w:t>cenová dostupnost</w:t>
      </w:r>
      <w:r w:rsidR="0089021D" w:rsidRPr="00A9285E">
        <w:t xml:space="preserve">, </w:t>
      </w:r>
      <w:r w:rsidR="00D438AC" w:rsidRPr="00A9285E">
        <w:t>prefabrikace</w:t>
      </w:r>
      <w:r w:rsidR="0089021D" w:rsidRPr="00A9285E">
        <w:t xml:space="preserve"> a rychlá výroba, či</w:t>
      </w:r>
      <w:r w:rsidR="00FD73C0">
        <w:t> </w:t>
      </w:r>
      <w:r w:rsidR="0089021D" w:rsidRPr="00A9285E">
        <w:t>jednoduchost manipulace, splňoval nároky na</w:t>
      </w:r>
      <w:r w:rsidR="004222FD">
        <w:t> </w:t>
      </w:r>
      <w:r w:rsidR="0089021D" w:rsidRPr="00A9285E">
        <w:t>výslednou reprezentativní podobu a nahradil nákladnou kamenickou tvorbu.</w:t>
      </w:r>
      <w:r w:rsidR="00D04566" w:rsidRPr="00A9285E">
        <w:rPr>
          <w:rStyle w:val="Znakapoznpodarou"/>
        </w:rPr>
        <w:footnoteReference w:id="129"/>
      </w:r>
      <w:r w:rsidR="0089021D" w:rsidRPr="00A9285E">
        <w:t xml:space="preserve"> </w:t>
      </w:r>
      <w:r w:rsidR="00D04566" w:rsidRPr="00A9285E">
        <w:t xml:space="preserve">Velkou roli v obnově požárem poškozené zástavby </w:t>
      </w:r>
      <w:r>
        <w:t>Pardubic</w:t>
      </w:r>
      <w:r w:rsidR="00C202AB">
        <w:t xml:space="preserve">, kde se terakoty použily v českých zemích nejmasivněji, </w:t>
      </w:r>
      <w:r w:rsidR="00D04566" w:rsidRPr="00A9285E">
        <w:t xml:space="preserve">měl Jan z Pernštejna, který chtěl rychlé a také reprezentativní obnovení svých panství. </w:t>
      </w:r>
      <w:r w:rsidR="003B36B4" w:rsidRPr="00A9285E">
        <w:t>P</w:t>
      </w:r>
      <w:r w:rsidR="00D04566" w:rsidRPr="00A9285E">
        <w:t>ožá</w:t>
      </w:r>
      <w:r w:rsidR="003B36B4" w:rsidRPr="00A9285E">
        <w:t>r využil ke změně výrazu města</w:t>
      </w:r>
      <w:r w:rsidR="004222FD">
        <w:t xml:space="preserve"> a</w:t>
      </w:r>
      <w:r w:rsidR="00FD73C0">
        <w:t> </w:t>
      </w:r>
      <w:r w:rsidR="003B36B4" w:rsidRPr="00A9285E">
        <w:t>za</w:t>
      </w:r>
      <w:r w:rsidR="00FD73C0">
        <w:t> </w:t>
      </w:r>
      <w:r w:rsidR="003B36B4" w:rsidRPr="00A9285E">
        <w:t>Labským mostem nechal vybudovat cihelnu. Hlavní osobností přestavby byl Jiřík z</w:t>
      </w:r>
      <w:r w:rsidR="00BB2389" w:rsidRPr="00A9285E">
        <w:t> </w:t>
      </w:r>
      <w:r w:rsidR="003B36B4" w:rsidRPr="00A9285E">
        <w:t>Olomouce</w:t>
      </w:r>
      <w:r w:rsidR="00BB2389" w:rsidRPr="00A9285E">
        <w:t>, který</w:t>
      </w:r>
      <w:r w:rsidR="004222FD">
        <w:t> </w:t>
      </w:r>
      <w:r w:rsidR="003B36B4" w:rsidRPr="00A9285E">
        <w:t>domy</w:t>
      </w:r>
      <w:r w:rsidR="00BB2389" w:rsidRPr="00A9285E">
        <w:t xml:space="preserve"> </w:t>
      </w:r>
      <w:r w:rsidR="003B36B4" w:rsidRPr="00A9285E">
        <w:t xml:space="preserve">rozšířil o druhé patro, nad </w:t>
      </w:r>
      <w:r w:rsidR="00BB2389" w:rsidRPr="00A9285E">
        <w:t>nímž</w:t>
      </w:r>
      <w:r w:rsidR="003B36B4" w:rsidRPr="00A9285E">
        <w:t xml:space="preserve"> byl štít, nová okna a portály byl</w:t>
      </w:r>
      <w:r w:rsidR="004222FD">
        <w:t>y</w:t>
      </w:r>
      <w:r w:rsidR="003B36B4" w:rsidRPr="00A9285E">
        <w:t xml:space="preserve"> orámován</w:t>
      </w:r>
      <w:r w:rsidR="004222FD">
        <w:t>y</w:t>
      </w:r>
      <w:r w:rsidR="003B36B4" w:rsidRPr="00A9285E">
        <w:t xml:space="preserve"> terakotovými ostěními. </w:t>
      </w:r>
      <w:r w:rsidR="00C26106" w:rsidRPr="00A9285E">
        <w:t xml:space="preserve">Jiřík z Olomouce respektoval individualitu, ale i určitou sjednocenost </w:t>
      </w:r>
      <w:r w:rsidR="00E44CB8">
        <w:t>p</w:t>
      </w:r>
      <w:r w:rsidR="00C26106" w:rsidRPr="00A9285E">
        <w:t>ardubických domů.</w:t>
      </w:r>
      <w:r w:rsidR="000F3A8D" w:rsidRPr="00A9285E">
        <w:rPr>
          <w:rStyle w:val="Znakapoznpodarou"/>
        </w:rPr>
        <w:footnoteReference w:id="130"/>
      </w:r>
      <w:r w:rsidR="00C26106" w:rsidRPr="00A9285E">
        <w:t xml:space="preserve"> </w:t>
      </w:r>
      <w:r w:rsidR="00196165" w:rsidRPr="00A9285E">
        <w:t>Ojediněle je zde vidět typ dekoru hladkého, pouze</w:t>
      </w:r>
      <w:r w:rsidR="004222FD">
        <w:t> </w:t>
      </w:r>
      <w:r w:rsidR="00196165" w:rsidRPr="00A9285E">
        <w:t xml:space="preserve">s jednoduchým profilem na vnitřní hraně. </w:t>
      </w:r>
      <w:r w:rsidR="00040715" w:rsidRPr="00A9285E">
        <w:t>V </w:t>
      </w:r>
      <w:r w:rsidR="00040715" w:rsidRPr="00225CDB">
        <w:t xml:space="preserve">Pardubicích se </w:t>
      </w:r>
      <w:r w:rsidR="00196165" w:rsidRPr="00225CDB">
        <w:t xml:space="preserve">však </w:t>
      </w:r>
      <w:r w:rsidR="00040715" w:rsidRPr="00225CDB">
        <w:t>nejvíce objevuje</w:t>
      </w:r>
      <w:r w:rsidR="00C202AB" w:rsidRPr="00225CDB">
        <w:t xml:space="preserve"> unifikovaný</w:t>
      </w:r>
      <w:r w:rsidR="00040715" w:rsidRPr="00225CDB">
        <w:t xml:space="preserve"> typ</w:t>
      </w:r>
      <w:r w:rsidR="00C202AB" w:rsidRPr="00225CDB">
        <w:t>, který je identický s fragmenty z</w:t>
      </w:r>
      <w:r w:rsidR="00064472" w:rsidRPr="00225CDB">
        <w:t> </w:t>
      </w:r>
      <w:r w:rsidR="00C202AB" w:rsidRPr="00806433">
        <w:t>Litomyšle</w:t>
      </w:r>
      <w:r w:rsidR="00064472" w:rsidRPr="00806433">
        <w:t xml:space="preserve"> </w:t>
      </w:r>
      <w:r w:rsidR="003F71A8" w:rsidRPr="00806433">
        <w:t>[</w:t>
      </w:r>
      <w:r w:rsidR="00381B32" w:rsidRPr="00806433">
        <w:t>7</w:t>
      </w:r>
      <w:r w:rsidR="00357813" w:rsidRPr="00806433">
        <w:t>1</w:t>
      </w:r>
      <w:r w:rsidR="005C0916" w:rsidRPr="00806433">
        <w:t xml:space="preserve">, </w:t>
      </w:r>
      <w:r w:rsidR="00381B32" w:rsidRPr="00806433">
        <w:t>7</w:t>
      </w:r>
      <w:r w:rsidR="00357813" w:rsidRPr="00806433">
        <w:t>2</w:t>
      </w:r>
      <w:r w:rsidR="005C0916" w:rsidRPr="00806433">
        <w:t xml:space="preserve">, </w:t>
      </w:r>
      <w:r w:rsidR="00381B32" w:rsidRPr="00806433">
        <w:t>7</w:t>
      </w:r>
      <w:r w:rsidR="00357813" w:rsidRPr="00806433">
        <w:t>3</w:t>
      </w:r>
      <w:r w:rsidR="005C0916" w:rsidRPr="00806433">
        <w:t xml:space="preserve">, </w:t>
      </w:r>
      <w:r w:rsidR="00381B32" w:rsidRPr="00806433">
        <w:t>7</w:t>
      </w:r>
      <w:r w:rsidR="00357813" w:rsidRPr="00806433">
        <w:t>4</w:t>
      </w:r>
      <w:r w:rsidR="005C0916" w:rsidRPr="00806433">
        <w:t xml:space="preserve">, </w:t>
      </w:r>
      <w:r w:rsidR="00E9611A" w:rsidRPr="00806433">
        <w:t>7</w:t>
      </w:r>
      <w:r w:rsidR="00357813" w:rsidRPr="00806433">
        <w:t>5</w:t>
      </w:r>
      <w:r w:rsidR="005C0916" w:rsidRPr="00806433">
        <w:t xml:space="preserve">, </w:t>
      </w:r>
      <w:r w:rsidR="00BD6491" w:rsidRPr="00806433">
        <w:t>7</w:t>
      </w:r>
      <w:r w:rsidR="00357813" w:rsidRPr="00806433">
        <w:t>6</w:t>
      </w:r>
      <w:r w:rsidR="005C0916" w:rsidRPr="00806433">
        <w:t xml:space="preserve">, </w:t>
      </w:r>
      <w:r w:rsidR="00BD6491" w:rsidRPr="00806433">
        <w:t>7</w:t>
      </w:r>
      <w:r w:rsidR="00357813" w:rsidRPr="00806433">
        <w:t>7</w:t>
      </w:r>
      <w:r w:rsidR="003F71A8" w:rsidRPr="00806433">
        <w:t>]</w:t>
      </w:r>
      <w:r w:rsidR="00A1389A" w:rsidRPr="00806433">
        <w:t>.</w:t>
      </w:r>
      <w:r w:rsidR="005E6950" w:rsidRPr="00806433">
        <w:t xml:space="preserve"> Tento</w:t>
      </w:r>
      <w:r w:rsidR="00E44CB8" w:rsidRPr="00806433">
        <w:t> </w:t>
      </w:r>
      <w:r w:rsidR="005E6950" w:rsidRPr="00806433">
        <w:t xml:space="preserve">typ plastické výzdoby </w:t>
      </w:r>
      <w:r w:rsidR="0041715B" w:rsidRPr="00806433">
        <w:t>bychom našli i na tzv. Korvínově domě v</w:t>
      </w:r>
      <w:r w:rsidR="00A54AC0" w:rsidRPr="00806433">
        <w:t> </w:t>
      </w:r>
      <w:r w:rsidR="0041715B" w:rsidRPr="00806433">
        <w:t>Přerově</w:t>
      </w:r>
      <w:r w:rsidR="00585CFB" w:rsidRPr="00806433">
        <w:t xml:space="preserve">. </w:t>
      </w:r>
    </w:p>
    <w:p w14:paraId="5B2E771A" w14:textId="756E9E12" w:rsidR="00064472" w:rsidRPr="00A9285E" w:rsidRDefault="00064472" w:rsidP="005F0CF8">
      <w:pPr>
        <w:pStyle w:val="text"/>
      </w:pPr>
      <w:r w:rsidRPr="00806433">
        <w:t xml:space="preserve">Základní východiska pro ornamentální vzory hledejme v severní </w:t>
      </w:r>
      <w:r w:rsidRPr="00C34D74">
        <w:t xml:space="preserve">Itálii (Piacenza, Bergamo, Ferrara apod.), nicméně ve 30. a 40. letech 16. století většinu italizujících impulzů české šlechtě zprostředkovávají německé země, zejména Bavorsko. Vysloveně se například nabízí srovnání některých pernštejnských památek první poloviny 16. století se zámkem v Neuburgu an der Inn u Pasova Mikuláše ze Salm Neuburgu, blízké vztahy obou středoevropských rodů byly v 50. letech 16. století potvrzeny i sňatkovou politikou. V Neuburgu, přestavovaném Wolfem Huberem, od nějž se dochovaly i fragmenty nástěnných maleb s podobnou tematikou jako v pardubickém zámku se v rámci architektonické plastiky </w:t>
      </w:r>
      <w:r w:rsidRPr="00C34D74">
        <w:lastRenderedPageBreak/>
        <w:t>používalo terakoty podobné typologie stejně hojně jako v Pardubicích, avšak s nepatrným předstihem.</w:t>
      </w:r>
      <w:r w:rsidR="00616785" w:rsidRPr="00C34D74">
        <w:rPr>
          <w:rStyle w:val="Znakapoznpodarou"/>
        </w:rPr>
        <w:footnoteReference w:id="131"/>
      </w:r>
    </w:p>
    <w:p w14:paraId="30A495B1" w14:textId="29644BBF" w:rsidR="00C02A71" w:rsidRDefault="00757DAE" w:rsidP="00C02A71">
      <w:pPr>
        <w:pStyle w:val="Nadpis3"/>
        <w:rPr>
          <w:rFonts w:cs="Times New Roman"/>
          <w:color w:val="FF0000"/>
        </w:rPr>
      </w:pPr>
      <w:bookmarkStart w:id="30" w:name="_Toc106791525"/>
      <w:r>
        <w:rPr>
          <w:rFonts w:cs="Times New Roman"/>
        </w:rPr>
        <w:t>Torzo tympanonu s inventárním číslem</w:t>
      </w:r>
      <w:r w:rsidR="00C02A71" w:rsidRPr="00A9285E">
        <w:rPr>
          <w:rFonts w:cs="Times New Roman"/>
        </w:rPr>
        <w:t xml:space="preserve"> 2A–187</w:t>
      </w:r>
      <w:bookmarkEnd w:id="30"/>
      <w:r w:rsidR="00110F41" w:rsidRPr="00A9285E">
        <w:rPr>
          <w:rFonts w:cs="Times New Roman"/>
        </w:rPr>
        <w:t xml:space="preserve"> </w:t>
      </w:r>
    </w:p>
    <w:p w14:paraId="7325FE6D" w14:textId="77777777" w:rsidR="00FF30B2" w:rsidRPr="00A9285E" w:rsidRDefault="00FF30B2" w:rsidP="005F0CF8">
      <w:pPr>
        <w:pStyle w:val="Titulek"/>
      </w:pPr>
      <w:r w:rsidRPr="00A9285E">
        <w:rPr>
          <w:noProof/>
        </w:rPr>
        <w:drawing>
          <wp:inline distT="0" distB="0" distL="0" distR="0" wp14:anchorId="4519CCAC" wp14:editId="485C3050">
            <wp:extent cx="4916774" cy="2709862"/>
            <wp:effectExtent l="0" t="0" r="0" b="0"/>
            <wp:docPr id="92" name="Obrázek 92" descr="Obsah obrázku budova, stavební materiál, socha,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ázek 80" descr="Obsah obrázku budova, stavební materiál, socha, kámen&#10;&#10;Popis byl vytvořen automaticky"/>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40096" cy="2722716"/>
                    </a:xfrm>
                    <a:prstGeom prst="rect">
                      <a:avLst/>
                    </a:prstGeom>
                  </pic:spPr>
                </pic:pic>
              </a:graphicData>
            </a:graphic>
          </wp:inline>
        </w:drawing>
      </w:r>
    </w:p>
    <w:p w14:paraId="26B0C194" w14:textId="1FDE114B" w:rsidR="00FF30B2" w:rsidRPr="00FF30B2" w:rsidRDefault="00FF30B2" w:rsidP="005F0CF8">
      <w:pPr>
        <w:pStyle w:val="Titulek"/>
      </w:pPr>
      <w:r w:rsidRPr="00A9285E">
        <w:t>[</w:t>
      </w:r>
      <w:r w:rsidR="00757DAE">
        <w:t>7</w:t>
      </w:r>
      <w:r w:rsidR="00357813">
        <w:t>8</w:t>
      </w:r>
      <w:r w:rsidRPr="00A9285E">
        <w:t>] Torzo tympanonu, pískovec</w:t>
      </w:r>
      <w:r w:rsidR="00064472">
        <w:t>, 30 léta 16. století</w:t>
      </w:r>
    </w:p>
    <w:p w14:paraId="3D213202" w14:textId="72B7CF5B" w:rsidR="00822D24" w:rsidRDefault="0016529B" w:rsidP="005F0CF8">
      <w:pPr>
        <w:pStyle w:val="text"/>
      </w:pPr>
      <w:r w:rsidRPr="006F1CDF">
        <w:t xml:space="preserve">V lapidáriu Regionálního muzea v Litomyšli se nachází i velmi zajímavý fragment segmentového </w:t>
      </w:r>
      <w:r w:rsidR="00757DAE" w:rsidRPr="00806433">
        <w:t>tympanonu [7</w:t>
      </w:r>
      <w:r w:rsidR="00357813" w:rsidRPr="00806433">
        <w:t>8</w:t>
      </w:r>
      <w:r w:rsidR="00757DAE" w:rsidRPr="00806433">
        <w:t>]</w:t>
      </w:r>
      <w:r w:rsidRPr="00806433">
        <w:t>, nejpravděpodobněji z</w:t>
      </w:r>
      <w:r w:rsidR="00757DAE" w:rsidRPr="00806433">
        <w:t> </w:t>
      </w:r>
      <w:r w:rsidRPr="00806433">
        <w:t>portálu</w:t>
      </w:r>
      <w:r w:rsidR="00757DAE" w:rsidRPr="00806433">
        <w:t>.</w:t>
      </w:r>
      <w:r w:rsidR="008071BE" w:rsidRPr="00806433">
        <w:t xml:space="preserve"> </w:t>
      </w:r>
      <w:r w:rsidRPr="00806433">
        <w:t xml:space="preserve">Vyroben </w:t>
      </w:r>
      <w:r w:rsidR="006616E9" w:rsidRPr="00806433">
        <w:t xml:space="preserve">je </w:t>
      </w:r>
      <w:r w:rsidRPr="00806433">
        <w:t xml:space="preserve">z pískovce a zdoben kamenosochařskou technikou, uprostřed </w:t>
      </w:r>
      <w:r w:rsidR="006616E9" w:rsidRPr="006F1CDF">
        <w:t xml:space="preserve">se </w:t>
      </w:r>
      <w:r w:rsidRPr="006F1CDF">
        <w:t>nacház</w:t>
      </w:r>
      <w:r w:rsidR="006616E9" w:rsidRPr="006F1CDF">
        <w:t>í</w:t>
      </w:r>
      <w:r w:rsidRPr="006F1CDF">
        <w:t xml:space="preserve"> okřídlená hlava andělíčka, zobrazena en</w:t>
      </w:r>
      <w:r w:rsidR="006616E9" w:rsidRPr="006F1CDF">
        <w:t> </w:t>
      </w:r>
      <w:r w:rsidRPr="006F1CDF">
        <w:t>face</w:t>
      </w:r>
      <w:r w:rsidR="00776BBB" w:rsidRPr="006F1CDF">
        <w:t xml:space="preserve">. Vpravo </w:t>
      </w:r>
      <w:r w:rsidR="006616E9" w:rsidRPr="006F1CDF">
        <w:t xml:space="preserve">je umístěna </w:t>
      </w:r>
      <w:r w:rsidR="00776BBB" w:rsidRPr="006F1CDF">
        <w:t xml:space="preserve">hlava okřídlené </w:t>
      </w:r>
      <w:r w:rsidR="00064472" w:rsidRPr="006F1CDF">
        <w:t>sirény</w:t>
      </w:r>
      <w:r w:rsidR="00776BBB" w:rsidRPr="006F1CDF">
        <w:t xml:space="preserve"> s protáhlým krkem, zobrazena z tříčtvrťového profilu. Levá část se bohužel nedochovala, ale pravděpodobně zde byla zobrazena obdoba pravé části. Pozadí tympanonu je zdobeno vlysem s vejcovcem a palmetami, dále vegetabilní motivy s esovitě zalomenými listy</w:t>
      </w:r>
      <w:r w:rsidR="002F1D88" w:rsidRPr="006F1CDF">
        <w:t xml:space="preserve">, které jsou ve středu spojeny bohatě členěnou větvičkou s listy. </w:t>
      </w:r>
      <w:r w:rsidR="00776BBB" w:rsidRPr="006F1CDF">
        <w:t>Pod postavou středového andělíčka je zobrazen znak Kostků z</w:t>
      </w:r>
      <w:r w:rsidR="002F1D88" w:rsidRPr="006F1CDF">
        <w:t> </w:t>
      </w:r>
      <w:r w:rsidR="00776BBB" w:rsidRPr="006F1CDF">
        <w:t>Postupic</w:t>
      </w:r>
      <w:r w:rsidR="002F1D88" w:rsidRPr="006F1CDF">
        <w:t>.</w:t>
      </w:r>
      <w:r w:rsidR="00C02A71" w:rsidRPr="006F1CDF">
        <w:footnoteReference w:id="132"/>
      </w:r>
      <w:r w:rsidR="002F1D88" w:rsidRPr="006F1CDF">
        <w:t xml:space="preserve"> Podle této heraldické výzdoby musel být tympanon vytvořen před rokem 1548, pravděpodobně jako zakázka pro</w:t>
      </w:r>
      <w:r w:rsidR="002F1D88">
        <w:t xml:space="preserve"> Bohuše Kostku z Postupic, jelikož rod Kostků držel Litomyšl do roku 1547.</w:t>
      </w:r>
      <w:r w:rsidR="002F1D88">
        <w:rPr>
          <w:rStyle w:val="Znakapoznpodarou"/>
        </w:rPr>
        <w:footnoteReference w:id="133"/>
      </w:r>
      <w:r w:rsidR="00274DC6">
        <w:t xml:space="preserve"> </w:t>
      </w:r>
    </w:p>
    <w:p w14:paraId="591ABBF4" w14:textId="3F17218B" w:rsidR="00064472" w:rsidRPr="00A7013D" w:rsidRDefault="00064472" w:rsidP="005F0CF8">
      <w:pPr>
        <w:pStyle w:val="text"/>
      </w:pPr>
      <w:r w:rsidRPr="00064472">
        <w:t>Jemným elegantním sochařským provedením se vyznačuje zejména fragment figury sirény. Typizace oč</w:t>
      </w:r>
      <w:r>
        <w:t xml:space="preserve">í </w:t>
      </w:r>
      <w:r w:rsidRPr="00064472">
        <w:t>odkazuje v obecné rovině k sochařství 20. – 30. let 16. století. Nepochybně jde o kvalitnější práci než například dvojic sirén v jedné ze suprafenester domu U Rytířů a je</w:t>
      </w:r>
      <w:r w:rsidR="00C34D74">
        <w:t> </w:t>
      </w:r>
      <w:r w:rsidRPr="00064472">
        <w:t>tak snad naznačena exkluzivita sochařské výzdoby původního kostkovského hradu. Bohužel</w:t>
      </w:r>
      <w:r w:rsidR="00C34D74">
        <w:t> </w:t>
      </w:r>
      <w:r w:rsidRPr="00064472">
        <w:t>se</w:t>
      </w:r>
      <w:r w:rsidR="00C34D74">
        <w:t> </w:t>
      </w:r>
      <w:r w:rsidRPr="00064472">
        <w:t>do</w:t>
      </w:r>
      <w:r w:rsidR="00C34D74">
        <w:t> </w:t>
      </w:r>
      <w:r w:rsidRPr="00064472">
        <w:t>dnešní doby nedochovala žádná srovnatelná regionální analogie.</w:t>
      </w:r>
    </w:p>
    <w:p w14:paraId="6FE62627" w14:textId="5B116803" w:rsidR="00C02A71" w:rsidRDefault="009F7E70" w:rsidP="00C02A71">
      <w:pPr>
        <w:pStyle w:val="Nadpis3"/>
        <w:rPr>
          <w:rFonts w:cs="Times New Roman"/>
          <w:color w:val="FF0000"/>
        </w:rPr>
      </w:pPr>
      <w:bookmarkStart w:id="31" w:name="_Toc106791526"/>
      <w:r w:rsidRPr="00A9285E">
        <w:rPr>
          <w:noProof/>
        </w:rPr>
        <w:lastRenderedPageBreak/>
        <w:drawing>
          <wp:anchor distT="0" distB="0" distL="114300" distR="114300" simplePos="0" relativeHeight="251768832" behindDoc="1" locked="0" layoutInCell="1" allowOverlap="1" wp14:anchorId="6DCEB9F2" wp14:editId="36C85422">
            <wp:simplePos x="0" y="0"/>
            <wp:positionH relativeFrom="column">
              <wp:posOffset>-6985</wp:posOffset>
            </wp:positionH>
            <wp:positionV relativeFrom="paragraph">
              <wp:posOffset>269240</wp:posOffset>
            </wp:positionV>
            <wp:extent cx="2552700" cy="2710815"/>
            <wp:effectExtent l="0" t="0" r="0" b="0"/>
            <wp:wrapTight wrapText="bothSides">
              <wp:wrapPolygon edited="0">
                <wp:start x="0" y="0"/>
                <wp:lineTo x="0" y="21453"/>
                <wp:lineTo x="21493" y="21453"/>
                <wp:lineTo x="21493" y="0"/>
                <wp:lineTo x="0" y="0"/>
              </wp:wrapPolygon>
            </wp:wrapTight>
            <wp:docPr id="93" name="Obrázek 93" descr="Obsah obrázku budova, stavební materiál, kámen,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ázek 81" descr="Obsah obrázku budova, stavební materiál, kámen, staré&#10;&#10;Popis byl vytvořen automaticky"/>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52700" cy="2710815"/>
                    </a:xfrm>
                    <a:prstGeom prst="rect">
                      <a:avLst/>
                    </a:prstGeom>
                  </pic:spPr>
                </pic:pic>
              </a:graphicData>
            </a:graphic>
            <wp14:sizeRelH relativeFrom="page">
              <wp14:pctWidth>0</wp14:pctWidth>
            </wp14:sizeRelH>
            <wp14:sizeRelV relativeFrom="page">
              <wp14:pctHeight>0</wp14:pctHeight>
            </wp14:sizeRelV>
          </wp:anchor>
        </w:drawing>
      </w:r>
      <w:r w:rsidR="00911A49" w:rsidRPr="00A9285E">
        <w:rPr>
          <w:rFonts w:cs="Times New Roman"/>
        </w:rPr>
        <w:t>Architektonický článek</w:t>
      </w:r>
      <w:r w:rsidR="00757DAE">
        <w:rPr>
          <w:rFonts w:cs="Times New Roman"/>
        </w:rPr>
        <w:t xml:space="preserve"> s inventárním číslem </w:t>
      </w:r>
      <w:r w:rsidR="00C02A71" w:rsidRPr="00A9285E">
        <w:rPr>
          <w:rFonts w:cs="Times New Roman"/>
        </w:rPr>
        <w:t>2A–223</w:t>
      </w:r>
      <w:bookmarkEnd w:id="31"/>
    </w:p>
    <w:p w14:paraId="3D3AE683" w14:textId="2DD8390D" w:rsidR="00FF30B2" w:rsidRPr="00A9285E" w:rsidRDefault="00FF30B2" w:rsidP="005F0CF8">
      <w:pPr>
        <w:pStyle w:val="text"/>
      </w:pPr>
    </w:p>
    <w:p w14:paraId="2BA4305B" w14:textId="77777777" w:rsidR="00DD6725" w:rsidRDefault="00DD6725" w:rsidP="005F0CF8">
      <w:pPr>
        <w:pStyle w:val="Titulek"/>
      </w:pPr>
    </w:p>
    <w:p w14:paraId="2AEC839F" w14:textId="77777777" w:rsidR="00DD6725" w:rsidRDefault="00DD6725" w:rsidP="005F0CF8">
      <w:pPr>
        <w:pStyle w:val="Titulek"/>
      </w:pPr>
    </w:p>
    <w:p w14:paraId="7224EC71" w14:textId="77777777" w:rsidR="00DD6725" w:rsidRDefault="00DD6725" w:rsidP="005F0CF8">
      <w:pPr>
        <w:pStyle w:val="Titulek"/>
      </w:pPr>
    </w:p>
    <w:p w14:paraId="5717C2EB" w14:textId="77777777" w:rsidR="00DD6725" w:rsidRDefault="00DD6725" w:rsidP="005F0CF8">
      <w:pPr>
        <w:pStyle w:val="Titulek"/>
      </w:pPr>
    </w:p>
    <w:p w14:paraId="4C05D958" w14:textId="77777777" w:rsidR="00DD6725" w:rsidRDefault="00DD6725" w:rsidP="005F0CF8">
      <w:pPr>
        <w:pStyle w:val="Titulek"/>
      </w:pPr>
    </w:p>
    <w:p w14:paraId="39BADD42" w14:textId="77777777" w:rsidR="00DD6725" w:rsidRDefault="00DD6725" w:rsidP="005F0CF8">
      <w:pPr>
        <w:pStyle w:val="Titulek"/>
      </w:pPr>
    </w:p>
    <w:p w14:paraId="00265D0A" w14:textId="77777777" w:rsidR="00DD6725" w:rsidRDefault="00DD6725" w:rsidP="005F0CF8">
      <w:pPr>
        <w:pStyle w:val="Titulek"/>
      </w:pPr>
    </w:p>
    <w:p w14:paraId="5E0C75EC" w14:textId="77777777" w:rsidR="00DD6725" w:rsidRDefault="00DD6725" w:rsidP="005F0CF8">
      <w:pPr>
        <w:pStyle w:val="Titulek"/>
      </w:pPr>
    </w:p>
    <w:p w14:paraId="5177ACD9" w14:textId="5862220A" w:rsidR="00FF30B2" w:rsidRPr="00FF30B2" w:rsidRDefault="00FF30B2" w:rsidP="005F0CF8">
      <w:pPr>
        <w:pStyle w:val="Titulek"/>
      </w:pPr>
      <w:r w:rsidRPr="00A9285E">
        <w:t>[</w:t>
      </w:r>
      <w:r w:rsidR="00757DAE">
        <w:t>7</w:t>
      </w:r>
      <w:r w:rsidR="00357813">
        <w:t>9</w:t>
      </w:r>
      <w:r w:rsidRPr="00A9285E">
        <w:t>] Architektonický článek</w:t>
      </w:r>
      <w:r w:rsidR="00757DAE">
        <w:t>,</w:t>
      </w:r>
      <w:r w:rsidRPr="00A9285E">
        <w:t xml:space="preserve"> 1. polovina 16. století, pískovec.</w:t>
      </w:r>
    </w:p>
    <w:p w14:paraId="2BF65A4A" w14:textId="1AF58244" w:rsidR="00875A17" w:rsidRDefault="00D75FCC" w:rsidP="009F7E70">
      <w:pPr>
        <w:pStyle w:val="text"/>
      </w:pPr>
      <w:r w:rsidRPr="00D75FCC">
        <w:t xml:space="preserve">Rustikalizovaný pernštejnský erb z barevného </w:t>
      </w:r>
      <w:r w:rsidRPr="00806433">
        <w:t>pískovce</w:t>
      </w:r>
      <w:r w:rsidR="00032301" w:rsidRPr="00806433">
        <w:t xml:space="preserve"> [</w:t>
      </w:r>
      <w:r w:rsidR="00381B32" w:rsidRPr="00806433">
        <w:t>7</w:t>
      </w:r>
      <w:r w:rsidR="00357813" w:rsidRPr="00806433">
        <w:t>9</w:t>
      </w:r>
      <w:r w:rsidR="00032301" w:rsidRPr="00806433">
        <w:t>]</w:t>
      </w:r>
      <w:r w:rsidRPr="00806433">
        <w:t xml:space="preserve">. Kamenické </w:t>
      </w:r>
      <w:r w:rsidRPr="00D75FCC">
        <w:t>provedení odpovídá některým analogiích pernštejnských rezidencí za Viléma z Pernštejna, kdy umělecká kvalita architektonické plastiky nebyla příliš akcentována.</w:t>
      </w:r>
      <w:r w:rsidRPr="00A9285E">
        <w:rPr>
          <w:rStyle w:val="Znakapoznpodarou"/>
          <w:iCs/>
        </w:rPr>
        <w:footnoteReference w:id="134"/>
      </w:r>
      <w:r>
        <w:t xml:space="preserve"> </w:t>
      </w:r>
      <w:r w:rsidRPr="00D75FCC">
        <w:t>Může tedy souviset s pernštejnským „zázemím“ ve městě v době, kdy se do Litomyšle Vilémova manželka jezdila léčit (zemřela roku 1515).</w:t>
      </w:r>
      <w:r w:rsidR="009F7E70">
        <w:t xml:space="preserve"> </w:t>
      </w:r>
    </w:p>
    <w:p w14:paraId="3464A8CD" w14:textId="3F1D1E06" w:rsidR="003B6E41" w:rsidRDefault="00D75FCC" w:rsidP="003B6E41">
      <w:pPr>
        <w:pStyle w:val="Nadpis3"/>
        <w:rPr>
          <w:rFonts w:cs="Times New Roman"/>
          <w:color w:val="FF0000"/>
        </w:rPr>
      </w:pPr>
      <w:bookmarkStart w:id="32" w:name="_Toc106791527"/>
      <w:r w:rsidRPr="00D75FCC">
        <w:rPr>
          <w:noProof/>
        </w:rPr>
        <w:drawing>
          <wp:anchor distT="0" distB="0" distL="114300" distR="114300" simplePos="0" relativeHeight="251772928" behindDoc="1" locked="0" layoutInCell="1" allowOverlap="1" wp14:anchorId="20AF32F5" wp14:editId="70A8F142">
            <wp:simplePos x="0" y="0"/>
            <wp:positionH relativeFrom="column">
              <wp:posOffset>3810</wp:posOffset>
            </wp:positionH>
            <wp:positionV relativeFrom="paragraph">
              <wp:posOffset>260350</wp:posOffset>
            </wp:positionV>
            <wp:extent cx="2569845" cy="2019935"/>
            <wp:effectExtent l="0" t="0" r="0" b="0"/>
            <wp:wrapTight wrapText="bothSides">
              <wp:wrapPolygon edited="0">
                <wp:start x="0" y="0"/>
                <wp:lineTo x="0" y="21457"/>
                <wp:lineTo x="21456" y="21457"/>
                <wp:lineTo x="21456" y="0"/>
                <wp:lineTo x="0" y="0"/>
              </wp:wrapPolygon>
            </wp:wrapTight>
            <wp:docPr id="100" name="Obrázek 100" descr="Obsah obrázku stavební materiál,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ázek 82" descr="Obsah obrázku stavební materiál, kámen&#10;&#10;Popis byl vytvořen automaticky"/>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69845" cy="2019935"/>
                    </a:xfrm>
                    <a:prstGeom prst="rect">
                      <a:avLst/>
                    </a:prstGeom>
                  </pic:spPr>
                </pic:pic>
              </a:graphicData>
            </a:graphic>
            <wp14:sizeRelH relativeFrom="page">
              <wp14:pctWidth>0</wp14:pctWidth>
            </wp14:sizeRelH>
            <wp14:sizeRelV relativeFrom="page">
              <wp14:pctHeight>0</wp14:pctHeight>
            </wp14:sizeRelV>
          </wp:anchor>
        </w:drawing>
      </w:r>
      <w:r w:rsidR="003B6E41" w:rsidRPr="00D75FCC">
        <w:t xml:space="preserve">Architektonický článek </w:t>
      </w:r>
      <w:r w:rsidR="00757DAE">
        <w:t xml:space="preserve">s inventárním číslem </w:t>
      </w:r>
      <w:r w:rsidR="003B6E41" w:rsidRPr="00D75FCC">
        <w:t>2A–287</w:t>
      </w:r>
      <w:bookmarkEnd w:id="32"/>
    </w:p>
    <w:p w14:paraId="03F9D6E2" w14:textId="06DC0D27" w:rsidR="00FF30B2" w:rsidRPr="00A9285E" w:rsidRDefault="00FF30B2" w:rsidP="005F0CF8">
      <w:pPr>
        <w:pStyle w:val="text"/>
      </w:pPr>
    </w:p>
    <w:p w14:paraId="6B92E5CC" w14:textId="77777777" w:rsidR="00DD6725" w:rsidRDefault="00DD6725" w:rsidP="005F0CF8">
      <w:pPr>
        <w:pStyle w:val="Titulek"/>
      </w:pPr>
    </w:p>
    <w:p w14:paraId="32D50A48" w14:textId="77777777" w:rsidR="00DD6725" w:rsidRDefault="00DD6725" w:rsidP="005F0CF8">
      <w:pPr>
        <w:pStyle w:val="Titulek"/>
      </w:pPr>
    </w:p>
    <w:p w14:paraId="198E7CBF" w14:textId="77777777" w:rsidR="00DD6725" w:rsidRDefault="00DD6725" w:rsidP="005F0CF8">
      <w:pPr>
        <w:pStyle w:val="Titulek"/>
      </w:pPr>
    </w:p>
    <w:p w14:paraId="6434FA05" w14:textId="77777777" w:rsidR="00DD6725" w:rsidRDefault="00DD6725" w:rsidP="005F0CF8">
      <w:pPr>
        <w:pStyle w:val="Titulek"/>
      </w:pPr>
    </w:p>
    <w:p w14:paraId="487A69B7" w14:textId="7890A254" w:rsidR="00DD6725" w:rsidRDefault="00DD6725" w:rsidP="005F0CF8">
      <w:pPr>
        <w:pStyle w:val="Titulek"/>
      </w:pPr>
    </w:p>
    <w:p w14:paraId="0F762DE3" w14:textId="5F260AFF" w:rsidR="009951BE" w:rsidRPr="009951BE" w:rsidRDefault="00D75FCC" w:rsidP="009951BE">
      <w:pPr>
        <w:spacing w:line="360" w:lineRule="auto"/>
      </w:pPr>
      <w:r>
        <w:rPr>
          <w:noProof/>
        </w:rPr>
        <mc:AlternateContent>
          <mc:Choice Requires="wps">
            <w:drawing>
              <wp:anchor distT="0" distB="0" distL="114300" distR="114300" simplePos="0" relativeHeight="252018688" behindDoc="1" locked="0" layoutInCell="1" allowOverlap="1" wp14:anchorId="0C8C9B7D" wp14:editId="3C76F351">
                <wp:simplePos x="0" y="0"/>
                <wp:positionH relativeFrom="column">
                  <wp:posOffset>2619375</wp:posOffset>
                </wp:positionH>
                <wp:positionV relativeFrom="paragraph">
                  <wp:posOffset>155575</wp:posOffset>
                </wp:positionV>
                <wp:extent cx="2404745" cy="287020"/>
                <wp:effectExtent l="0" t="0" r="0" b="0"/>
                <wp:wrapTight wrapText="bothSides">
                  <wp:wrapPolygon edited="0">
                    <wp:start x="570" y="956"/>
                    <wp:lineTo x="570" y="19115"/>
                    <wp:lineTo x="20876" y="19115"/>
                    <wp:lineTo x="20876" y="956"/>
                    <wp:lineTo x="570" y="956"/>
                  </wp:wrapPolygon>
                </wp:wrapTight>
                <wp:docPr id="202" name="Textové pole 202"/>
                <wp:cNvGraphicFramePr/>
                <a:graphic xmlns:a="http://schemas.openxmlformats.org/drawingml/2006/main">
                  <a:graphicData uri="http://schemas.microsoft.com/office/word/2010/wordprocessingShape">
                    <wps:wsp>
                      <wps:cNvSpPr txBox="1"/>
                      <wps:spPr>
                        <a:xfrm>
                          <a:off x="0" y="0"/>
                          <a:ext cx="2404745" cy="287020"/>
                        </a:xfrm>
                        <a:prstGeom prst="rect">
                          <a:avLst/>
                        </a:prstGeom>
                        <a:noFill/>
                        <a:ln w="6350">
                          <a:noFill/>
                        </a:ln>
                      </wps:spPr>
                      <wps:txbx>
                        <w:txbxContent>
                          <w:p w14:paraId="5CCEA334" w14:textId="20A66EA4" w:rsidR="00D75FCC" w:rsidRPr="005B19F4" w:rsidRDefault="00D75FCC" w:rsidP="005F0CF8">
                            <w:pPr>
                              <w:pStyle w:val="Titulek"/>
                            </w:pPr>
                            <w:r w:rsidRPr="00A9285E">
                              <w:t>[</w:t>
                            </w:r>
                            <w:r w:rsidR="00357813">
                              <w:t>80</w:t>
                            </w:r>
                            <w:r w:rsidRPr="00A9285E">
                              <w:t>] Portálová archivolta 1541, pískovec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C9B7D" id="Textové pole 202" o:spid="_x0000_s1033" type="#_x0000_t202" style="position:absolute;margin-left:206.25pt;margin-top:12.25pt;width:189.35pt;height:22.6pt;z-index:-25129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eTAdHAIAADMEAAAOAAAAZHJzL2Uyb0RvYy54bWysU01vGyEQvVfqf0Dc61276zhdeR25iVxV&#13;&#10;ipJITpUzZsGLxDIUsHfdX9+B9ZfSnqpeYGCG+XjvMb/rW032wnkFpqLjUU6JMBxqZbYV/fG6+nRL&#13;&#10;iQ/M1EyDERU9CE/vFh8/zDtbigk0oGvhCCYxvuxsRZsQbJllnjeiZX4EVhh0SnAtC3h026x2rMPs&#13;&#10;rc4meX6TdeBq64AL7/H2YXDSRcovpeDhWUovAtEVxd5CWl1aN3HNFnNWbh2zjeLHNtg/dNEyZbDo&#13;&#10;OdUDC4zsnPojVau4Aw8yjDi0GUipuEgz4DTj/N0064ZZkWZBcLw9w+T/X1r+tF/bF0dC/xV6JDAC&#13;&#10;0llferyM8/TStXHHTgn6EcLDGTbRB8LxclLkxayYUsLRN7md5ZOEa3Z5bZ0P3wS0JBoVdUhLQovt&#13;&#10;H33Aihh6ConFDKyU1okabUhX0ZvP0zw9OHvwhTb48NJrtEK/6YmqKzo7zbGB+oDjORiY95avFPbw&#13;&#10;yHx4YQ6pxolQvuEZF6kBa8HRoqQB9+tv9zEeGUAvJR1Kp6L+5445QYn+bpCbL+OiiFpLh2I6QziI&#13;&#10;u/Zsrj1m194DqnOMH8XyZMb4oE+mdNC+ocqXsSq6mOFYu6LhZN6HQdD4S7hYLlMQqsuy8GjWlsfU&#13;&#10;EdWI8Gv/xpw90hCQwCc4iYyV79gYYgc+lrsAUiWqIs4Dqkf4UZmJweMvitK/Pqeoy19f/AYAAP//&#13;&#10;AwBQSwMEFAAGAAgAAAAhAIihP4TjAAAADgEAAA8AAABkcnMvZG93bnJldi54bWxMT8lOwzAQvSPx&#13;&#10;D9YgcaNOrK5pJlUVVCEhOLT0ws2J3STCS4jdNvD1DCe4zGj03rwl34zWsIseQucdQjpJgGlXe9W5&#13;&#10;BuH4tntYAgtROiWNdxrhSwfYFLc3ucyUv7q9vhxiw0jEhUwitDH2GeehbrWVYeJ77Qg7+cHKSOfQ&#13;&#10;cDXIK4lbw0WSzLmVnSOHVva6bHX9cThbhOdy9yr3lbDLb1M+vZy2/efxfYZ4fzc+rmls18CiHuPf&#13;&#10;B/x2oPxQULDKn50KzCBMUzEjKoKY0ibCYpUKYBXCfLUAXuT8f43iBwAA//8DAFBLAQItABQABgAI&#13;&#10;AAAAIQC2gziS/gAAAOEBAAATAAAAAAAAAAAAAAAAAAAAAABbQ29udGVudF9UeXBlc10ueG1sUEsB&#13;&#10;Ai0AFAAGAAgAAAAhADj9If/WAAAAlAEAAAsAAAAAAAAAAAAAAAAALwEAAF9yZWxzLy5yZWxzUEsB&#13;&#10;Ai0AFAAGAAgAAAAhALN5MB0cAgAAMwQAAA4AAAAAAAAAAAAAAAAALgIAAGRycy9lMm9Eb2MueG1s&#13;&#10;UEsBAi0AFAAGAAgAAAAhAIihP4TjAAAADgEAAA8AAAAAAAAAAAAAAAAAdgQAAGRycy9kb3ducmV2&#13;&#10;LnhtbFBLBQYAAAAABAAEAPMAAACGBQAAAAA=&#13;&#10;" filled="f" stroked="f" strokeweight=".5pt">
                <v:textbox>
                  <w:txbxContent>
                    <w:p w14:paraId="5CCEA334" w14:textId="20A66EA4" w:rsidR="00D75FCC" w:rsidRPr="005B19F4" w:rsidRDefault="00D75FCC" w:rsidP="005F0CF8">
                      <w:pPr>
                        <w:pStyle w:val="Titulek"/>
                      </w:pPr>
                      <w:r w:rsidRPr="00A9285E">
                        <w:t>[</w:t>
                      </w:r>
                      <w:r w:rsidR="00357813">
                        <w:t>80</w:t>
                      </w:r>
                      <w:r w:rsidRPr="00A9285E">
                        <w:t>] Portálová archivolta 1541, pískovec</w:t>
                      </w:r>
                    </w:p>
                  </w:txbxContent>
                </v:textbox>
                <w10:wrap type="tight"/>
              </v:shape>
            </w:pict>
          </mc:Fallback>
        </mc:AlternateContent>
      </w:r>
    </w:p>
    <w:p w14:paraId="234CC85D" w14:textId="194A6972" w:rsidR="00DD6725" w:rsidRPr="00DD6725" w:rsidRDefault="00DD6725" w:rsidP="009951BE">
      <w:pPr>
        <w:spacing w:line="360" w:lineRule="auto"/>
      </w:pPr>
    </w:p>
    <w:p w14:paraId="60168211" w14:textId="7B7F567E" w:rsidR="009951BE" w:rsidRPr="009951BE" w:rsidRDefault="009951BE" w:rsidP="009951BE"/>
    <w:p w14:paraId="2FAA7092" w14:textId="2D1D41B8" w:rsidR="00391376" w:rsidRPr="004D0931" w:rsidRDefault="009D5754" w:rsidP="005F0CF8">
      <w:pPr>
        <w:pStyle w:val="text"/>
      </w:pPr>
      <w:r w:rsidRPr="004D0931">
        <w:t xml:space="preserve">Torzo portálové </w:t>
      </w:r>
      <w:r w:rsidRPr="00806433">
        <w:t>archivolty</w:t>
      </w:r>
      <w:r w:rsidR="00C039E4" w:rsidRPr="00806433">
        <w:t xml:space="preserve"> [</w:t>
      </w:r>
      <w:r w:rsidR="00357813" w:rsidRPr="00806433">
        <w:t>80</w:t>
      </w:r>
      <w:r w:rsidR="00C039E4" w:rsidRPr="00806433">
        <w:t>]</w:t>
      </w:r>
      <w:r w:rsidRPr="00806433">
        <w:t xml:space="preserve">, </w:t>
      </w:r>
      <w:r w:rsidR="007957CF" w:rsidRPr="00806433">
        <w:t xml:space="preserve">dnes </w:t>
      </w:r>
      <w:r w:rsidR="007957CF" w:rsidRPr="004D0931">
        <w:t>nacházející se v lapidáriu Regionálního muzea Litomyšl</w:t>
      </w:r>
      <w:r w:rsidRPr="004D0931">
        <w:t xml:space="preserve"> s inventárním číslem 2A–287 bylo pravděpodobně vytvořeno v Litomyšli okolo roku 1541. jedná se o levý horní roh ostění z pískovce se zbytky rumělky. Ve cvik</w:t>
      </w:r>
      <w:r w:rsidR="00C861EF">
        <w:t>lech</w:t>
      </w:r>
      <w:r w:rsidRPr="004D0931">
        <w:t xml:space="preserve"> se nachází stylizovaná květina, po níž je pásek s žebrováním, obloun a výžlabek.</w:t>
      </w:r>
      <w:r w:rsidRPr="004D0931">
        <w:rPr>
          <w:rStyle w:val="Znakapoznpodarou"/>
        </w:rPr>
        <w:footnoteReference w:id="135"/>
      </w:r>
      <w:r w:rsidR="00391376">
        <w:br w:type="page"/>
      </w:r>
    </w:p>
    <w:p w14:paraId="169E8ADB" w14:textId="0BBFFBB7" w:rsidR="00B02BF9" w:rsidRDefault="00B02BF9" w:rsidP="00741EBF">
      <w:pPr>
        <w:pStyle w:val="Nadpis"/>
      </w:pPr>
      <w:bookmarkStart w:id="33" w:name="_Toc106791528"/>
      <w:r w:rsidRPr="00A9285E">
        <w:lastRenderedPageBreak/>
        <w:t>Závěr</w:t>
      </w:r>
      <w:r w:rsidR="00741EBF">
        <w:t xml:space="preserve"> </w:t>
      </w:r>
      <w:r w:rsidR="00741EBF" w:rsidRPr="00741EBF">
        <w:t>a syntetické zhodnocení</w:t>
      </w:r>
      <w:bookmarkEnd w:id="33"/>
    </w:p>
    <w:p w14:paraId="65C8119A" w14:textId="77777777" w:rsidR="00F003DE" w:rsidRDefault="00F66992" w:rsidP="005F0CF8">
      <w:pPr>
        <w:pStyle w:val="text"/>
      </w:pPr>
      <w:r w:rsidRPr="00BD25EA">
        <w:t>Jakýsi soupis významných kamenosochařských fragmentů vázaných k Litomyšli v době Kostků z Postupic a Pernštejnů měl přispět k ucelenější představě o „kulturních možnostech“ a</w:t>
      </w:r>
      <w:r>
        <w:t> </w:t>
      </w:r>
      <w:r w:rsidRPr="00BD25EA">
        <w:t>vazbách tohoto historicky významného východočeského města. I když se nám zejména z kostkovské doby dochoval víceméně jen soubor fragmentů, je z něj patrn</w:t>
      </w:r>
      <w:r>
        <w:t>é</w:t>
      </w:r>
      <w:r w:rsidRPr="00BD25EA">
        <w:t>, že Kostkové z Postupic se mohli</w:t>
      </w:r>
      <w:r>
        <w:t>,</w:t>
      </w:r>
      <w:r w:rsidRPr="00BD25EA">
        <w:t xml:space="preserve"> co se týče objednavatelských aktivit</w:t>
      </w:r>
      <w:r>
        <w:t>,</w:t>
      </w:r>
      <w:r w:rsidRPr="00BD25EA">
        <w:t xml:space="preserve"> směle srovnávat právě s Pernštejny, a že snad mezi oběma rod</w:t>
      </w:r>
      <w:r>
        <w:t>y</w:t>
      </w:r>
      <w:r w:rsidRPr="00BD25EA">
        <w:t xml:space="preserve"> existovala intenzivní kulturní výměna (podpořená i sňatkovou politikou). Některé „pernštejnské“ památky v Litomyšli totiž musel</w:t>
      </w:r>
      <w:r>
        <w:t>y</w:t>
      </w:r>
      <w:r w:rsidRPr="00BD25EA">
        <w:t xml:space="preserve"> vzniknout již za éry Kostků z Postupic. </w:t>
      </w:r>
    </w:p>
    <w:p w14:paraId="0A8293D4" w14:textId="4E6DCFC2" w:rsidR="00F003DE" w:rsidRDefault="00F66992" w:rsidP="005F0CF8">
      <w:pPr>
        <w:pStyle w:val="text"/>
      </w:pPr>
      <w:r w:rsidRPr="00BD25EA">
        <w:t>Bylo například již zmíněno, že se do Litomyšle jezdila léčit Johanka z Liblic (manželka Viléma z Pernštejna) a terakotová ostění charakteristická zejména pro východočeská pernštejnská města (do poloviny 16. století) byla nalezena právě v domě označovaném jako lázeňský. Rozličné indicie a nepřímé důkazy podporují myšlenku, že Pernštejnové museli mít v Litomyšli svůj panský dům už před polovinou 16. století, pravděpodobně však spíše v honosnějším horním městě. Ostatně velmi dobře lze formální proměny sochařství 15.</w:t>
      </w:r>
      <w:r>
        <w:t> </w:t>
      </w:r>
      <w:r w:rsidRPr="00BD25EA">
        <w:t>a</w:t>
      </w:r>
      <w:r>
        <w:t> </w:t>
      </w:r>
      <w:r w:rsidRPr="00BD25EA">
        <w:t>16.</w:t>
      </w:r>
      <w:r>
        <w:t> </w:t>
      </w:r>
      <w:r w:rsidRPr="00BD25EA">
        <w:t>století v Litomyšli sledovat v čase na fenoménu dochovaných erbů se zubří hlavou. Fragmenty architektonických článků a dochované průčelí domu U Rytířů naznačuje, že</w:t>
      </w:r>
      <w:r>
        <w:t> </w:t>
      </w:r>
      <w:r w:rsidRPr="00BD25EA">
        <w:t>ani</w:t>
      </w:r>
      <w:r>
        <w:t> </w:t>
      </w:r>
      <w:r w:rsidRPr="00BD25EA">
        <w:t xml:space="preserve">měšťané z dolního města svými objednavatelskými aktivitami nezaostávali. Kostkovský mecenát kamenné výstavby města nacházel odezvu i v prostředí měšťanů. Tento princip můžeme v českých zemích vysledovat například i na Telči pánů z Hradce, kde je kontextuální vazba renesanční architektury zámku na měšťanské domy, případně fortifikace stále poměrně </w:t>
      </w:r>
      <w:r>
        <w:t xml:space="preserve">dobře </w:t>
      </w:r>
      <w:r w:rsidRPr="00BD25EA">
        <w:t>dochován</w:t>
      </w:r>
      <w:r>
        <w:t>a</w:t>
      </w:r>
      <w:r w:rsidRPr="00BD25EA">
        <w:t xml:space="preserve">. </w:t>
      </w:r>
    </w:p>
    <w:p w14:paraId="7488EE40" w14:textId="18297BE4" w:rsidR="00F003DE" w:rsidRDefault="00F66992" w:rsidP="005F0CF8">
      <w:pPr>
        <w:pStyle w:val="text"/>
      </w:pPr>
      <w:r w:rsidRPr="00BD25EA">
        <w:t>Od 60. let 16. století už jsou významnější stavební aktivity v Litomyšli spojeny téměř výhradně s Pernštejny, symbioticky se podílejí místní řemeslníci a italští mistři pražské dvorské huti. Tento princip lze sledovat jak na jednotlivých fázích výstavby zámku</w:t>
      </w:r>
      <w:r>
        <w:t>,</w:t>
      </w:r>
      <w:r w:rsidRPr="00BD25EA">
        <w:t xml:space="preserve"> tak</w:t>
      </w:r>
      <w:r w:rsidR="00F003DE">
        <w:t> </w:t>
      </w:r>
      <w:r w:rsidRPr="00BD25EA">
        <w:t xml:space="preserve">kostela Povýšení sv. Kříže. Dochází zde k jakési </w:t>
      </w:r>
      <w:r w:rsidR="00F003DE" w:rsidRPr="00BD25EA">
        <w:t>dichotomii</w:t>
      </w:r>
      <w:r w:rsidRPr="00BD25EA">
        <w:t>, protože tyto realizace nemají odezvu v měšťanském prostřední (výjimkou je pozdně renesanční vila Havla Holárka na</w:t>
      </w:r>
      <w:r w:rsidR="00F003DE">
        <w:t> </w:t>
      </w:r>
      <w:r w:rsidRPr="00BD25EA">
        <w:t>předměstí – se sgrafitovou výzdobou, bez hodnotnější kam</w:t>
      </w:r>
      <w:r>
        <w:t>e</w:t>
      </w:r>
      <w:r w:rsidRPr="00BD25EA">
        <w:t xml:space="preserve">nické dekorace). </w:t>
      </w:r>
      <w:r>
        <w:t>Analogie již tedy na konci 16. či na začátku 17. století nehledáme v regionu, ale například na pražském Starém Městě, na Malé Straně či na Hradčanech. Potom se začínají souvislosti vynořovat. Tyto</w:t>
      </w:r>
      <w:r w:rsidR="00F003DE">
        <w:t> </w:t>
      </w:r>
      <w:r>
        <w:t xml:space="preserve">souvislosti na analytičtější vyhodnocení čekají, v rámci časového vymezení nebylo možné následovat všechny badatelské odbočky. Výrazněji se snad v brzké době vyjasní i analogie v rámci východočeské produkce první poloviny 16. století. </w:t>
      </w:r>
    </w:p>
    <w:p w14:paraId="62B4F1BE" w14:textId="30F3E874" w:rsidR="00F66992" w:rsidRDefault="00F66992" w:rsidP="005F0CF8">
      <w:pPr>
        <w:pStyle w:val="text"/>
      </w:pPr>
      <w:r>
        <w:lastRenderedPageBreak/>
        <w:t>Tato bakalářská práce měla původně částečně pracovat i s výsledky výzkumu prezentovanými v korpusech kolektivu autorů podílejících se na projektu Gotické a raně renesanční umění ve východních Čechách (i když časový záběr není shodný).  Jelikož však katalogy budou dostupné až v následujících měsících, nebylo možné s nimi pracovat. Snad tedy vedle těchto připravovaných výstupů k dílčímu poznání kamenosochařských památek 15.</w:t>
      </w:r>
      <w:r w:rsidR="00F003DE">
        <w:t> </w:t>
      </w:r>
      <w:r>
        <w:t>a</w:t>
      </w:r>
      <w:r w:rsidR="00F003DE">
        <w:t> </w:t>
      </w:r>
      <w:r>
        <w:t>16.</w:t>
      </w:r>
      <w:r w:rsidR="00F003DE">
        <w:t> </w:t>
      </w:r>
      <w:r>
        <w:t>století v Litomyšli přispěje i tento text.</w:t>
      </w:r>
    </w:p>
    <w:p w14:paraId="28D16AA9" w14:textId="77777777" w:rsidR="007236D0" w:rsidRDefault="007236D0">
      <w:pPr>
        <w:spacing w:after="160" w:line="259" w:lineRule="auto"/>
      </w:pPr>
      <w:r>
        <w:br w:type="page"/>
      </w:r>
    </w:p>
    <w:p w14:paraId="36C1D8C6" w14:textId="7F3070B5" w:rsidR="00726721" w:rsidRPr="00A9285E" w:rsidRDefault="00D14C4F" w:rsidP="00D14C4F">
      <w:pPr>
        <w:pStyle w:val="Nadpis"/>
      </w:pPr>
      <w:bookmarkStart w:id="34" w:name="_Toc106791529"/>
      <w:r>
        <w:lastRenderedPageBreak/>
        <w:t>Seznam citované literatury</w:t>
      </w:r>
      <w:bookmarkEnd w:id="34"/>
    </w:p>
    <w:p w14:paraId="0D59207A" w14:textId="276A63FC" w:rsidR="0097398A" w:rsidRPr="00A9285E" w:rsidRDefault="0097398A" w:rsidP="00303D88">
      <w:pPr>
        <w:spacing w:line="360" w:lineRule="auto"/>
        <w:jc w:val="both"/>
      </w:pPr>
      <w:r w:rsidRPr="00A9285E">
        <w:t>Václav Adámek – Teréza Nováková – Theodor Novák – Zdeněk Wirth,</w:t>
      </w:r>
      <w:r w:rsidRPr="00A9285E">
        <w:rPr>
          <w:i/>
          <w:iCs/>
        </w:rPr>
        <w:t xml:space="preserve"> Čechy</w:t>
      </w:r>
      <w:r w:rsidRPr="00A9285E">
        <w:t>, Praha 1905.</w:t>
      </w:r>
    </w:p>
    <w:p w14:paraId="7BB830E0" w14:textId="2067A0F0" w:rsidR="00145290" w:rsidRPr="000C5219" w:rsidRDefault="00F65257" w:rsidP="00303D88">
      <w:pPr>
        <w:spacing w:line="360" w:lineRule="auto"/>
        <w:jc w:val="both"/>
      </w:pPr>
      <w:r w:rsidRPr="00A9285E">
        <w:t xml:space="preserve">Klára Benešová – Petr Chotěbor – Tomáš Durdík </w:t>
      </w:r>
      <w:r w:rsidR="002B680E">
        <w:t>et al.</w:t>
      </w:r>
      <w:r w:rsidR="00145290">
        <w:t xml:space="preserve">, </w:t>
      </w:r>
      <w:r w:rsidR="00145290" w:rsidRPr="00A9285E">
        <w:rPr>
          <w:i/>
          <w:iCs/>
        </w:rPr>
        <w:t>Soupis památek historických a uměleckých v Království Českém od pravěku do počátku XIX. století v politickém okresu</w:t>
      </w:r>
      <w:r w:rsidR="00145290">
        <w:rPr>
          <w:i/>
          <w:iCs/>
        </w:rPr>
        <w:t xml:space="preserve"> Čáslavském</w:t>
      </w:r>
      <w:r w:rsidR="000C5219">
        <w:rPr>
          <w:i/>
          <w:iCs/>
        </w:rPr>
        <w:t>,</w:t>
      </w:r>
      <w:r w:rsidR="000C5219">
        <w:t xml:space="preserve"> Praha 1929.</w:t>
      </w:r>
    </w:p>
    <w:p w14:paraId="45BB1479" w14:textId="350D4B90" w:rsidR="00145290" w:rsidRPr="00A9285E" w:rsidRDefault="00476789" w:rsidP="00303D88">
      <w:pPr>
        <w:spacing w:line="360" w:lineRule="auto"/>
        <w:jc w:val="both"/>
      </w:pPr>
      <w:r w:rsidRPr="00A9285E">
        <w:t xml:space="preserve">Martin Boštík, </w:t>
      </w:r>
      <w:r w:rsidRPr="00A9285E">
        <w:rPr>
          <w:i/>
          <w:iCs/>
        </w:rPr>
        <w:t>Quido Šimek – Spasitel věčnosti,</w:t>
      </w:r>
      <w:r w:rsidRPr="00A9285E">
        <w:t xml:space="preserve"> Prala – Litomyšl 2007.</w:t>
      </w:r>
    </w:p>
    <w:p w14:paraId="60B95C0F" w14:textId="3F375C9B" w:rsidR="00695B78" w:rsidRDefault="00695B78" w:rsidP="00303D88">
      <w:pPr>
        <w:spacing w:line="360" w:lineRule="auto"/>
        <w:jc w:val="both"/>
      </w:pPr>
      <w:r w:rsidRPr="00A9285E">
        <w:t>Jan Cibulka</w:t>
      </w:r>
      <w:r w:rsidR="00476789" w:rsidRPr="00A9285E">
        <w:t xml:space="preserve"> </w:t>
      </w:r>
      <w:r w:rsidR="00BA6807" w:rsidRPr="00A9285E">
        <w:t>–</w:t>
      </w:r>
      <w:r w:rsidR="00476789" w:rsidRPr="00A9285E">
        <w:t xml:space="preserve"> </w:t>
      </w:r>
      <w:r w:rsidR="002F3996" w:rsidRPr="00A9285E">
        <w:t xml:space="preserve">Jan Sokol, </w:t>
      </w:r>
      <w:r w:rsidR="002F3996" w:rsidRPr="00A9285E">
        <w:rPr>
          <w:i/>
          <w:iCs/>
        </w:rPr>
        <w:t>Soupis památek historických a uměleckých v Království Českém od</w:t>
      </w:r>
      <w:r w:rsidR="00FD6D59" w:rsidRPr="00A9285E">
        <w:rPr>
          <w:i/>
          <w:iCs/>
        </w:rPr>
        <w:t> </w:t>
      </w:r>
      <w:r w:rsidR="002F3996" w:rsidRPr="00A9285E">
        <w:rPr>
          <w:i/>
          <w:iCs/>
        </w:rPr>
        <w:t>pravěku do počátku XIX. století v politickém okresu Lanškrounském</w:t>
      </w:r>
      <w:r w:rsidR="002F3996" w:rsidRPr="00A9285E">
        <w:t xml:space="preserve">, Praha 1935. </w:t>
      </w:r>
    </w:p>
    <w:p w14:paraId="49E880BF" w14:textId="000EF95D" w:rsidR="00945C00" w:rsidRPr="006B6F95" w:rsidRDefault="00945C00" w:rsidP="00303D88">
      <w:pPr>
        <w:spacing w:line="360" w:lineRule="auto"/>
        <w:jc w:val="both"/>
      </w:pPr>
      <w:r>
        <w:t>Petr Čehovský, Portál zámku v Moravské Třebové (1492</w:t>
      </w:r>
      <w:r w:rsidR="006B6F95">
        <w:t xml:space="preserve">) v kontextu středoevropského umění konce 15. a první poloviny 16. století, in: Jana Martínková (ed.), </w:t>
      </w:r>
      <w:r w:rsidR="006B6F95">
        <w:rPr>
          <w:i/>
          <w:iCs/>
        </w:rPr>
        <w:t xml:space="preserve">Moravskotřebovský zámek. Renesance v evropském kontextu. Problematika nových objevů, </w:t>
      </w:r>
      <w:r w:rsidR="00145290">
        <w:rPr>
          <w:i/>
          <w:iCs/>
        </w:rPr>
        <w:t>rekonstrukce, prezentace</w:t>
      </w:r>
      <w:r w:rsidR="006B6F95">
        <w:t>, Moravská Třebová 2010, s. 31–36.</w:t>
      </w:r>
    </w:p>
    <w:p w14:paraId="365C5E46" w14:textId="3574C402" w:rsidR="00553473" w:rsidRDefault="00553473" w:rsidP="005A27CD">
      <w:pPr>
        <w:spacing w:line="360" w:lineRule="auto"/>
        <w:jc w:val="both"/>
      </w:pPr>
      <w:r w:rsidRPr="00A9285E">
        <w:t xml:space="preserve">Ondřej Felcman a kol., </w:t>
      </w:r>
      <w:r w:rsidRPr="00A9285E">
        <w:rPr>
          <w:i/>
          <w:iCs/>
        </w:rPr>
        <w:t>Dějiny Východních Čech v pravěku a středověku (do roku 1526),</w:t>
      </w:r>
      <w:r w:rsidRPr="00A9285E">
        <w:t xml:space="preserve"> Praha</w:t>
      </w:r>
      <w:r w:rsidR="00FD6D59" w:rsidRPr="00A9285E">
        <w:t> </w:t>
      </w:r>
      <w:r w:rsidRPr="00A9285E">
        <w:t>2009.</w:t>
      </w:r>
    </w:p>
    <w:p w14:paraId="5B9062BB" w14:textId="1A334B9B" w:rsidR="002F2F86" w:rsidRDefault="002F2F86" w:rsidP="005A27CD">
      <w:pPr>
        <w:spacing w:line="360" w:lineRule="auto"/>
        <w:jc w:val="both"/>
      </w:pPr>
      <w:r>
        <w:t xml:space="preserve">Zdeněk Fišera, </w:t>
      </w:r>
      <w:r>
        <w:rPr>
          <w:i/>
          <w:iCs/>
        </w:rPr>
        <w:t>Encyklopedie městských bran v </w:t>
      </w:r>
      <w:r w:rsidR="00D00789">
        <w:rPr>
          <w:i/>
          <w:iCs/>
        </w:rPr>
        <w:t>Čechách</w:t>
      </w:r>
      <w:r>
        <w:rPr>
          <w:i/>
          <w:iCs/>
        </w:rPr>
        <w:t>, na Moravě a ve Slezsku,</w:t>
      </w:r>
      <w:r>
        <w:t xml:space="preserve"> Praha 2007.</w:t>
      </w:r>
    </w:p>
    <w:p w14:paraId="3CE83627" w14:textId="3AF55048" w:rsidR="0068735C" w:rsidRPr="0068735C" w:rsidRDefault="0068735C" w:rsidP="005A27CD">
      <w:pPr>
        <w:spacing w:line="360" w:lineRule="auto"/>
        <w:jc w:val="both"/>
      </w:pPr>
      <w:r w:rsidRPr="0068735C">
        <w:t>Eliška Fučíková, Praha Rudolfínská, Praha 2014, s. 64-65.</w:t>
      </w:r>
    </w:p>
    <w:p w14:paraId="267556E6" w14:textId="6AC1F304" w:rsidR="009F4F02" w:rsidRPr="00A9285E" w:rsidRDefault="00EA376E" w:rsidP="005A27CD">
      <w:pPr>
        <w:spacing w:line="360" w:lineRule="auto"/>
        <w:jc w:val="both"/>
      </w:pPr>
      <w:r w:rsidRPr="00A9285E">
        <w:t xml:space="preserve">Jaroslav </w:t>
      </w:r>
      <w:r w:rsidR="00553473" w:rsidRPr="00A9285E">
        <w:t xml:space="preserve">Jan Gloser, </w:t>
      </w:r>
      <w:r w:rsidR="00553473" w:rsidRPr="00A9285E">
        <w:rPr>
          <w:i/>
          <w:iCs/>
        </w:rPr>
        <w:t>Litomyšl: Městem krok za krokem</w:t>
      </w:r>
      <w:r w:rsidR="00553473" w:rsidRPr="00A9285E">
        <w:t>, Praha 2005.</w:t>
      </w:r>
    </w:p>
    <w:p w14:paraId="67EC79D4" w14:textId="30C7EF8C" w:rsidR="00553473" w:rsidRPr="00896EA2" w:rsidRDefault="00553473" w:rsidP="005A27CD">
      <w:pPr>
        <w:spacing w:line="360" w:lineRule="auto"/>
        <w:jc w:val="both"/>
        <w:rPr>
          <w:b/>
          <w:bCs/>
        </w:rPr>
      </w:pPr>
      <w:r w:rsidRPr="00896EA2">
        <w:t xml:space="preserve">Jan Halada, </w:t>
      </w:r>
      <w:r w:rsidRPr="00896EA2">
        <w:rPr>
          <w:i/>
          <w:iCs/>
        </w:rPr>
        <w:t>Lexikon České šlechty. Erby, fakta, osobnosti, sídla a zajímavosti.</w:t>
      </w:r>
      <w:r w:rsidR="00896EA2" w:rsidRPr="00896EA2">
        <w:rPr>
          <w:i/>
          <w:iCs/>
        </w:rPr>
        <w:t xml:space="preserve"> </w:t>
      </w:r>
      <w:r w:rsidR="00896EA2" w:rsidRPr="00896EA2">
        <w:t>Díl první</w:t>
      </w:r>
      <w:r w:rsidRPr="00896EA2">
        <w:rPr>
          <w:i/>
          <w:iCs/>
        </w:rPr>
        <w:t xml:space="preserve">, </w:t>
      </w:r>
      <w:r w:rsidRPr="00896EA2">
        <w:t>Praha 1992</w:t>
      </w:r>
      <w:r w:rsidR="00896EA2">
        <w:t xml:space="preserve">, cit. s. </w:t>
      </w:r>
      <w:r w:rsidR="00E44EF7">
        <w:t xml:space="preserve">78–79. </w:t>
      </w:r>
    </w:p>
    <w:p w14:paraId="3D9B78F0" w14:textId="54B6D694" w:rsidR="0015704C" w:rsidRPr="00A9285E" w:rsidRDefault="00553473" w:rsidP="005A27CD">
      <w:pPr>
        <w:spacing w:line="360" w:lineRule="auto"/>
        <w:jc w:val="both"/>
      </w:pPr>
      <w:r w:rsidRPr="00A9285E">
        <w:t>Jarmila Hásková, Sociální struktura Litomyšle a peněžní pohotovosti jejích obyvatel na</w:t>
      </w:r>
      <w:r w:rsidR="00FD6D59" w:rsidRPr="00A9285E">
        <w:t> </w:t>
      </w:r>
      <w:r w:rsidRPr="00A9285E">
        <w:t xml:space="preserve">přelomu 15. a 16. století, </w:t>
      </w:r>
      <w:r w:rsidR="007D3875" w:rsidRPr="00A9285E">
        <w:t xml:space="preserve">in: </w:t>
      </w:r>
      <w:r w:rsidRPr="00A9285E">
        <w:rPr>
          <w:i/>
          <w:iCs/>
        </w:rPr>
        <w:t>Sborník Národního muzea v Praze 35.</w:t>
      </w:r>
      <w:r w:rsidRPr="00A9285E">
        <w:t xml:space="preserve"> Řada A – Historie, 1982, č.</w:t>
      </w:r>
      <w:r w:rsidR="00FD6D59" w:rsidRPr="00A9285E">
        <w:t> </w:t>
      </w:r>
      <w:r w:rsidRPr="00A9285E">
        <w:t>1,</w:t>
      </w:r>
      <w:r w:rsidR="00FD6D59" w:rsidRPr="00A9285E">
        <w:t> </w:t>
      </w:r>
      <w:r w:rsidRPr="00A9285E">
        <w:t>s</w:t>
      </w:r>
      <w:r w:rsidR="0015704C" w:rsidRPr="00A9285E">
        <w:t>.</w:t>
      </w:r>
      <w:r w:rsidRPr="00A9285E">
        <w:t> 1–47.</w:t>
      </w:r>
      <w:r w:rsidR="0015704C" w:rsidRPr="00A9285E">
        <w:t xml:space="preserve"> </w:t>
      </w:r>
    </w:p>
    <w:p w14:paraId="0552E168" w14:textId="1176A6E6" w:rsidR="007D3875" w:rsidRPr="00A9285E" w:rsidRDefault="007D3875" w:rsidP="005A27CD">
      <w:pPr>
        <w:spacing w:line="360" w:lineRule="auto"/>
        <w:jc w:val="both"/>
      </w:pPr>
      <w:r w:rsidRPr="00A9285E">
        <w:t xml:space="preserve">Ivo Hlobil – Eduard Petr, </w:t>
      </w:r>
      <w:r w:rsidRPr="00A9285E">
        <w:rPr>
          <w:i/>
          <w:iCs/>
        </w:rPr>
        <w:t>Humanismus a raná renesance na Moravě</w:t>
      </w:r>
      <w:r w:rsidRPr="00A9285E">
        <w:t>, Praha 1992.</w:t>
      </w:r>
    </w:p>
    <w:p w14:paraId="78F073DD" w14:textId="1CE968F3" w:rsidR="00C22880" w:rsidRPr="00A9285E" w:rsidRDefault="00C22880" w:rsidP="005A27CD">
      <w:pPr>
        <w:spacing w:line="360" w:lineRule="auto"/>
        <w:jc w:val="both"/>
      </w:pPr>
      <w:r w:rsidRPr="00A9285E">
        <w:t xml:space="preserve">Ivo Hlobil – Milan Dospěl (eds.), </w:t>
      </w:r>
      <w:r w:rsidRPr="00A9285E">
        <w:rPr>
          <w:i/>
          <w:iCs/>
        </w:rPr>
        <w:t>Gotické a raně renesanční umění ve východních Čechách 1200–1550. Příspěvky z vědecké konference</w:t>
      </w:r>
      <w:r w:rsidRPr="00A9285E">
        <w:t xml:space="preserve">, Hradec Králové 2014. </w:t>
      </w:r>
    </w:p>
    <w:p w14:paraId="416BFA0F" w14:textId="361CB4E0" w:rsidR="007D3875" w:rsidRDefault="007D3875" w:rsidP="005A27CD">
      <w:pPr>
        <w:spacing w:line="360" w:lineRule="auto"/>
        <w:jc w:val="both"/>
      </w:pPr>
      <w:r w:rsidRPr="00A9285E">
        <w:t xml:space="preserve">Ivo Hlobil – Helena Dáňová – Klára Mezihoráková – Dalibor Prix (eds.), </w:t>
      </w:r>
      <w:r w:rsidRPr="00A9285E">
        <w:rPr>
          <w:i/>
          <w:iCs/>
        </w:rPr>
        <w:t>Uprostřed koruny České. Gotické a raně renesanční umění východních Čech 1250–1550</w:t>
      </w:r>
      <w:r w:rsidRPr="00A9285E">
        <w:t xml:space="preserve">, Praha 2022. </w:t>
      </w:r>
    </w:p>
    <w:p w14:paraId="0653C45A" w14:textId="293BAF92" w:rsidR="00DE1246" w:rsidRDefault="00DE1246" w:rsidP="00DE1246">
      <w:pPr>
        <w:shd w:val="clear" w:color="auto" w:fill="FFFFFF"/>
        <w:spacing w:line="360" w:lineRule="auto"/>
      </w:pPr>
      <w:r w:rsidRPr="00A9285E">
        <w:t xml:space="preserve">JH [Jiřina Hořejší], heslo Litomyšl, in: Emanuel Poche (red.), </w:t>
      </w:r>
      <w:r w:rsidRPr="00A9285E">
        <w:rPr>
          <w:i/>
          <w:iCs/>
        </w:rPr>
        <w:t>Umělecké památky Čech 2 [K–O]</w:t>
      </w:r>
      <w:r w:rsidRPr="00A9285E">
        <w:t>, Praha 1978, s. 290–300.</w:t>
      </w:r>
    </w:p>
    <w:p w14:paraId="71CB3B71" w14:textId="55C59EE9" w:rsidR="00D87889" w:rsidRPr="00D87889" w:rsidRDefault="00D87889" w:rsidP="00DE1246">
      <w:pPr>
        <w:shd w:val="clear" w:color="auto" w:fill="FFFFFF"/>
        <w:spacing w:line="360" w:lineRule="auto"/>
      </w:pPr>
      <w:r>
        <w:t xml:space="preserve">Irena Hrabětová, </w:t>
      </w:r>
      <w:r>
        <w:rPr>
          <w:i/>
          <w:iCs/>
        </w:rPr>
        <w:t xml:space="preserve">Erbovní pověsti v českých spisech Bartoloměje Paprockého z Hlohol, </w:t>
      </w:r>
      <w:r>
        <w:t>Brno 1992.</w:t>
      </w:r>
    </w:p>
    <w:p w14:paraId="7EF97BAF" w14:textId="06607F03" w:rsidR="003B2058" w:rsidRPr="00BE7C3B" w:rsidRDefault="003B2058" w:rsidP="005A27CD">
      <w:pPr>
        <w:spacing w:line="360" w:lineRule="auto"/>
        <w:jc w:val="both"/>
      </w:pPr>
      <w:r w:rsidRPr="00A9285E">
        <w:t>Vladimír Hrubý – Zdeňka Paukrtová – Václav Paukrt</w:t>
      </w:r>
      <w:r w:rsidR="00866806" w:rsidRPr="00A9285E">
        <w:t xml:space="preserve"> et al.</w:t>
      </w:r>
      <w:r w:rsidRPr="00A9285E">
        <w:t xml:space="preserve">, </w:t>
      </w:r>
      <w:r w:rsidRPr="00A9285E">
        <w:rPr>
          <w:i/>
          <w:iCs/>
        </w:rPr>
        <w:t xml:space="preserve">Hrady a zámky Východních Čech, </w:t>
      </w:r>
      <w:r w:rsidRPr="00A9285E">
        <w:t xml:space="preserve">Praha 1990, </w:t>
      </w:r>
      <w:r w:rsidRPr="00BE7C3B">
        <w:t>s. 31–32.</w:t>
      </w:r>
    </w:p>
    <w:p w14:paraId="0896921B" w14:textId="38490387" w:rsidR="00083EC1" w:rsidRDefault="00553473" w:rsidP="00083EC1">
      <w:pPr>
        <w:spacing w:line="360" w:lineRule="auto"/>
        <w:jc w:val="both"/>
      </w:pPr>
      <w:r w:rsidRPr="00A9285E">
        <w:lastRenderedPageBreak/>
        <w:t xml:space="preserve">Vladimír Hrubý, </w:t>
      </w:r>
      <w:r w:rsidRPr="00A9285E">
        <w:rPr>
          <w:i/>
          <w:iCs/>
        </w:rPr>
        <w:t>Pozdní gotika a raná renesance v Pardubicích v letech 1491–1528. Malířství a sochařství,</w:t>
      </w:r>
      <w:r w:rsidRPr="00A9285E">
        <w:t xml:space="preserve"> Pardubice 2003.</w:t>
      </w:r>
    </w:p>
    <w:p w14:paraId="64192CB4" w14:textId="28C703DE" w:rsidR="002F2F86" w:rsidRDefault="002F2F86" w:rsidP="00083EC1">
      <w:pPr>
        <w:spacing w:line="360" w:lineRule="auto"/>
        <w:jc w:val="both"/>
      </w:pPr>
      <w:r w:rsidRPr="00A9285E">
        <w:t xml:space="preserve">Karel Chytil, </w:t>
      </w:r>
      <w:r w:rsidRPr="00A9285E">
        <w:rPr>
          <w:i/>
          <w:iCs/>
        </w:rPr>
        <w:t>Soupis památek historických a uměleckých v Království Českém od pravěku do počátku XIX. století. Politický okres Chrudimský</w:t>
      </w:r>
      <w:r w:rsidRPr="00A9285E">
        <w:t>, Praha 1900.</w:t>
      </w:r>
    </w:p>
    <w:p w14:paraId="75EC2D05" w14:textId="7F688FAB" w:rsidR="00E64696" w:rsidRPr="002F2F86" w:rsidRDefault="00E64696" w:rsidP="00083EC1">
      <w:pPr>
        <w:spacing w:line="360" w:lineRule="auto"/>
        <w:jc w:val="both"/>
        <w:rPr>
          <w:i/>
          <w:iCs/>
        </w:rPr>
      </w:pPr>
      <w:r w:rsidRPr="000F265F">
        <w:t xml:space="preserve">Eliška Jedličková, </w:t>
      </w:r>
      <w:r w:rsidRPr="000F265F">
        <w:rPr>
          <w:i/>
          <w:iCs/>
        </w:rPr>
        <w:t>Architektura a výzdoba kostela sv. Kateřiny v Chrudimi</w:t>
      </w:r>
      <w:r w:rsidRPr="000F265F">
        <w:t xml:space="preserve"> (diplomová práce), FF UPOL katedra Dějin umění, Olomouc 2016</w:t>
      </w:r>
      <w:r>
        <w:t>.</w:t>
      </w:r>
    </w:p>
    <w:p w14:paraId="2B658ACB" w14:textId="29A11FEA" w:rsidR="00553473" w:rsidRPr="00A9285E" w:rsidRDefault="00553473" w:rsidP="00083EC1">
      <w:pPr>
        <w:spacing w:line="360" w:lineRule="auto"/>
        <w:jc w:val="both"/>
      </w:pPr>
      <w:r w:rsidRPr="00A9285E">
        <w:t xml:space="preserve">František Jelínek, </w:t>
      </w:r>
      <w:r w:rsidRPr="00A9285E">
        <w:rPr>
          <w:i/>
          <w:iCs/>
        </w:rPr>
        <w:t>H</w:t>
      </w:r>
      <w:r w:rsidR="00B52C57" w:rsidRPr="00A9285E">
        <w:rPr>
          <w:i/>
          <w:iCs/>
        </w:rPr>
        <w:t>y</w:t>
      </w:r>
      <w:r w:rsidRPr="00A9285E">
        <w:rPr>
          <w:i/>
          <w:iCs/>
        </w:rPr>
        <w:t>stor</w:t>
      </w:r>
      <w:r w:rsidR="00B52C57" w:rsidRPr="00A9285E">
        <w:rPr>
          <w:i/>
          <w:iCs/>
        </w:rPr>
        <w:t>y</w:t>
      </w:r>
      <w:r w:rsidRPr="00A9285E">
        <w:rPr>
          <w:i/>
          <w:iCs/>
        </w:rPr>
        <w:t>e města Litomyšle</w:t>
      </w:r>
      <w:r w:rsidR="00B52C57" w:rsidRPr="00A9285E">
        <w:rPr>
          <w:i/>
          <w:iCs/>
        </w:rPr>
        <w:t>. Díl první</w:t>
      </w:r>
      <w:r w:rsidRPr="00A9285E">
        <w:rPr>
          <w:i/>
          <w:iCs/>
        </w:rPr>
        <w:t xml:space="preserve">., </w:t>
      </w:r>
      <w:r w:rsidRPr="00A9285E">
        <w:t xml:space="preserve">Litomyšl 1838. </w:t>
      </w:r>
    </w:p>
    <w:p w14:paraId="2552248F" w14:textId="71093826" w:rsidR="00B52C57" w:rsidRPr="00A9285E" w:rsidRDefault="00B52C57" w:rsidP="00083EC1">
      <w:pPr>
        <w:spacing w:line="360" w:lineRule="auto"/>
        <w:jc w:val="both"/>
      </w:pPr>
      <w:r w:rsidRPr="00A9285E">
        <w:t xml:space="preserve">František Jelínek, </w:t>
      </w:r>
      <w:r w:rsidRPr="00A9285E">
        <w:rPr>
          <w:i/>
          <w:iCs/>
        </w:rPr>
        <w:t xml:space="preserve">Hystorye města Litomyšle. Díl druhý., </w:t>
      </w:r>
      <w:r w:rsidRPr="00A9285E">
        <w:t>Litomyšl 1845.</w:t>
      </w:r>
    </w:p>
    <w:p w14:paraId="09BBFE79" w14:textId="62E96579" w:rsidR="00B52C57" w:rsidRPr="00A9285E" w:rsidRDefault="00B52C57" w:rsidP="00083EC1">
      <w:pPr>
        <w:spacing w:line="360" w:lineRule="auto"/>
        <w:jc w:val="both"/>
      </w:pPr>
      <w:r w:rsidRPr="00A9285E">
        <w:t xml:space="preserve">František Jelínek, </w:t>
      </w:r>
      <w:r w:rsidRPr="00A9285E">
        <w:rPr>
          <w:i/>
          <w:iCs/>
        </w:rPr>
        <w:t xml:space="preserve">Hystorye města Litomyšle. Díl třetí., </w:t>
      </w:r>
      <w:r w:rsidRPr="00A9285E">
        <w:t>Litomyšl 1845.</w:t>
      </w:r>
    </w:p>
    <w:p w14:paraId="304E5222" w14:textId="67FB2C5F" w:rsidR="00372FAE" w:rsidRPr="00A9285E" w:rsidRDefault="0069047C" w:rsidP="00083EC1">
      <w:pPr>
        <w:spacing w:line="360" w:lineRule="auto"/>
        <w:jc w:val="both"/>
      </w:pPr>
      <w:r w:rsidRPr="00A9285E">
        <w:t>Al</w:t>
      </w:r>
      <w:r w:rsidR="00372FAE" w:rsidRPr="00A9285E">
        <w:t xml:space="preserve">ois Jirásek, </w:t>
      </w:r>
      <w:r w:rsidR="00372FAE" w:rsidRPr="00A9285E">
        <w:rPr>
          <w:i/>
          <w:iCs/>
        </w:rPr>
        <w:t>Umělecké památky v Litomyšli</w:t>
      </w:r>
      <w:r w:rsidR="00372FAE" w:rsidRPr="00A9285E">
        <w:t xml:space="preserve">, Litomyšl 1937. </w:t>
      </w:r>
    </w:p>
    <w:p w14:paraId="4E87EB60" w14:textId="06609FA0" w:rsidR="002969C4" w:rsidRDefault="002969C4" w:rsidP="00083EC1">
      <w:pPr>
        <w:spacing w:line="360" w:lineRule="auto"/>
        <w:jc w:val="both"/>
      </w:pPr>
      <w:r w:rsidRPr="00A9285E">
        <w:t xml:space="preserve">Pavel Juřík, </w:t>
      </w:r>
      <w:r w:rsidRPr="00A9285E">
        <w:rPr>
          <w:i/>
          <w:iCs/>
        </w:rPr>
        <w:t>Encyklopedie šlechtických rodů,</w:t>
      </w:r>
      <w:r w:rsidRPr="00A9285E">
        <w:t xml:space="preserve"> Praha 2014.</w:t>
      </w:r>
    </w:p>
    <w:p w14:paraId="43D866DC" w14:textId="5FEEE66E" w:rsidR="00F03C25" w:rsidRDefault="00F03C25" w:rsidP="00083EC1">
      <w:pPr>
        <w:spacing w:line="360" w:lineRule="auto"/>
        <w:jc w:val="both"/>
      </w:pPr>
      <w:r w:rsidRPr="00EE1DFB">
        <w:t xml:space="preserve">Pavel Kalina – Jiří Koťátko, </w:t>
      </w:r>
      <w:r w:rsidRPr="00EE1DFB">
        <w:rPr>
          <w:i/>
          <w:iCs/>
        </w:rPr>
        <w:t>Praha 1437-1610</w:t>
      </w:r>
      <w:r w:rsidRPr="00EE1DFB">
        <w:t>, Praha 2011, s. 158-161</w:t>
      </w:r>
      <w:r w:rsidRPr="00F03C25">
        <w:t>.</w:t>
      </w:r>
    </w:p>
    <w:p w14:paraId="6A460A92" w14:textId="07BB7017" w:rsidR="004246FD" w:rsidRPr="00A9285E" w:rsidRDefault="004246FD" w:rsidP="00083EC1">
      <w:pPr>
        <w:spacing w:line="360" w:lineRule="auto"/>
        <w:jc w:val="both"/>
      </w:pPr>
      <w:r w:rsidRPr="004246FD">
        <w:t xml:space="preserve">Michal Konečný, Zámek Litomyšl, in: Michal Konečný (ed.), </w:t>
      </w:r>
      <w:r w:rsidRPr="004246FD">
        <w:rPr>
          <w:i/>
          <w:iCs/>
        </w:rPr>
        <w:t>Na věčnou paměť, pro slávu a vážnost: renesanční aristokratická sídla v Čechách a na Moravě ve správě Národního památkového ústavu</w:t>
      </w:r>
      <w:r w:rsidRPr="004246FD">
        <w:t>, Brno 2017, s. 335–357.</w:t>
      </w:r>
    </w:p>
    <w:p w14:paraId="1C1AC57A" w14:textId="71A8C0E0" w:rsidR="00D45F7F" w:rsidRPr="00A9285E" w:rsidRDefault="00CB34F4" w:rsidP="00083EC1">
      <w:pPr>
        <w:spacing w:line="360" w:lineRule="auto"/>
        <w:jc w:val="both"/>
      </w:pPr>
      <w:r w:rsidRPr="00A9285E">
        <w:t xml:space="preserve">Michal Konečný, Nejstarší dějiny, in: </w:t>
      </w:r>
      <w:r w:rsidR="00D45F7F" w:rsidRPr="00A9285E">
        <w:t xml:space="preserve">Zdeňka Kalová (ed.), </w:t>
      </w:r>
      <w:r w:rsidR="00D45F7F" w:rsidRPr="00A9285E">
        <w:rPr>
          <w:i/>
          <w:iCs/>
        </w:rPr>
        <w:t>Zámek Litomyšl</w:t>
      </w:r>
      <w:r w:rsidR="00D45F7F" w:rsidRPr="00A9285E">
        <w:t>, Litomyšl</w:t>
      </w:r>
      <w:r w:rsidR="003B2058" w:rsidRPr="00A9285E">
        <w:t> </w:t>
      </w:r>
      <w:r w:rsidR="00D45F7F" w:rsidRPr="00A9285E">
        <w:t>2014</w:t>
      </w:r>
      <w:r w:rsidR="00BA6807" w:rsidRPr="00A9285E">
        <w:t>,</w:t>
      </w:r>
      <w:r w:rsidR="003B2058" w:rsidRPr="00A9285E">
        <w:t> </w:t>
      </w:r>
      <w:r w:rsidR="00BA6807" w:rsidRPr="00A9285E">
        <w:t>s. 9–15</w:t>
      </w:r>
      <w:r w:rsidR="00D45F7F" w:rsidRPr="00A9285E">
        <w:t xml:space="preserve">. </w:t>
      </w:r>
    </w:p>
    <w:p w14:paraId="4CC369D1" w14:textId="7D0B8D7F" w:rsidR="001F533C" w:rsidRDefault="004C28EE" w:rsidP="00083EC1">
      <w:pPr>
        <w:spacing w:line="360" w:lineRule="auto"/>
        <w:jc w:val="both"/>
      </w:pPr>
      <w:r w:rsidRPr="00A9285E">
        <w:t xml:space="preserve">Michal Konečný – Eliška Racková, Rezidence nejvyššího kancléře, in: Zdeňka Kalová (ed.), </w:t>
      </w:r>
      <w:r w:rsidRPr="00A9285E">
        <w:rPr>
          <w:i/>
          <w:iCs/>
        </w:rPr>
        <w:t>Zámek Litomyšl</w:t>
      </w:r>
      <w:r w:rsidRPr="00A9285E">
        <w:t>, Litomyšl 2014</w:t>
      </w:r>
      <w:r w:rsidR="00BA6807" w:rsidRPr="00A9285E">
        <w:t>, s. 25–31</w:t>
      </w:r>
      <w:r w:rsidRPr="00A9285E">
        <w:t>.</w:t>
      </w:r>
      <w:r w:rsidR="001F533C" w:rsidRPr="00A9285E">
        <w:t xml:space="preserve"> </w:t>
      </w:r>
    </w:p>
    <w:p w14:paraId="3F979517" w14:textId="70156360" w:rsidR="007C149D" w:rsidRDefault="007C149D" w:rsidP="007C149D">
      <w:pPr>
        <w:shd w:val="clear" w:color="auto" w:fill="FFFFFF"/>
        <w:spacing w:line="360" w:lineRule="auto"/>
      </w:pPr>
      <w:r>
        <w:t>IK [Ivo Kořán] heslo Poděbrady, in:</w:t>
      </w:r>
      <w:r w:rsidRPr="007C149D">
        <w:t xml:space="preserve"> </w:t>
      </w:r>
      <w:r w:rsidRPr="00A9285E">
        <w:t xml:space="preserve">Emanuel Poche (red.), </w:t>
      </w:r>
      <w:r w:rsidRPr="00A9285E">
        <w:rPr>
          <w:i/>
          <w:iCs/>
        </w:rPr>
        <w:t xml:space="preserve">Umělecké památky Čech </w:t>
      </w:r>
      <w:r>
        <w:rPr>
          <w:i/>
          <w:iCs/>
        </w:rPr>
        <w:t>3</w:t>
      </w:r>
      <w:r w:rsidRPr="00A9285E">
        <w:rPr>
          <w:i/>
          <w:iCs/>
        </w:rPr>
        <w:t xml:space="preserve"> [</w:t>
      </w:r>
      <w:r>
        <w:rPr>
          <w:i/>
          <w:iCs/>
        </w:rPr>
        <w:t>P–Š</w:t>
      </w:r>
      <w:r w:rsidRPr="00A9285E">
        <w:rPr>
          <w:i/>
          <w:iCs/>
        </w:rPr>
        <w:t>]</w:t>
      </w:r>
      <w:r w:rsidRPr="00A9285E">
        <w:t>, Praha 198</w:t>
      </w:r>
      <w:r>
        <w:t>0</w:t>
      </w:r>
      <w:r w:rsidRPr="00A9285E">
        <w:t xml:space="preserve">, s. </w:t>
      </w:r>
      <w:r>
        <w:t>107–112.</w:t>
      </w:r>
    </w:p>
    <w:p w14:paraId="0174CFE9" w14:textId="58FB667C" w:rsidR="00BF1E6F" w:rsidRPr="00A9285E" w:rsidRDefault="00BF1E6F" w:rsidP="007C149D">
      <w:pPr>
        <w:shd w:val="clear" w:color="auto" w:fill="FFFFFF"/>
        <w:spacing w:line="360" w:lineRule="auto"/>
      </w:pPr>
      <w:r w:rsidRPr="00A9285E">
        <w:t xml:space="preserve">Jarmila Krčálová, Renesanční architektura v Čechách a na Moravě, in: Jiří Dvorský (red.), </w:t>
      </w:r>
      <w:r w:rsidRPr="00A9285E">
        <w:rPr>
          <w:i/>
          <w:iCs/>
        </w:rPr>
        <w:t>Dějiny českého výtvarného umění. Díl druhý, část první</w:t>
      </w:r>
      <w:r w:rsidRPr="00A9285E">
        <w:t>, Praha 1989, s. 6–62.</w:t>
      </w:r>
    </w:p>
    <w:p w14:paraId="249F3CE3" w14:textId="5ECBAA66" w:rsidR="00BF1E6F" w:rsidRPr="00A9285E" w:rsidRDefault="00BF1E6F" w:rsidP="00083EC1">
      <w:pPr>
        <w:spacing w:line="360" w:lineRule="auto"/>
        <w:jc w:val="both"/>
      </w:pPr>
      <w:r w:rsidRPr="00A9285E">
        <w:t xml:space="preserve">Jiří Kroupa (ed.), </w:t>
      </w:r>
      <w:r w:rsidRPr="00A9285E">
        <w:rPr>
          <w:i/>
          <w:iCs/>
        </w:rPr>
        <w:t xml:space="preserve">Litomyšl. Zámecké návrší, </w:t>
      </w:r>
      <w:r w:rsidRPr="00A9285E">
        <w:t xml:space="preserve">Praha 2017. </w:t>
      </w:r>
    </w:p>
    <w:p w14:paraId="56EB713F" w14:textId="415B0936" w:rsidR="001F533C" w:rsidRPr="00A9285E" w:rsidRDefault="001F533C" w:rsidP="00083EC1">
      <w:pPr>
        <w:spacing w:line="360" w:lineRule="auto"/>
        <w:jc w:val="both"/>
      </w:pPr>
      <w:r w:rsidRPr="00A9285E">
        <w:t>Alexandra Kubínová – Marie Valentová-Havelková, Restaurování pernštejnského reliéfu na</w:t>
      </w:r>
      <w:r w:rsidR="00FD6D59" w:rsidRPr="00A9285E">
        <w:t> </w:t>
      </w:r>
      <w:r w:rsidRPr="00A9285E">
        <w:t xml:space="preserve">Labské bráně zámku v Pardubicích, </w:t>
      </w:r>
      <w:r w:rsidRPr="00A9285E">
        <w:rPr>
          <w:i/>
          <w:iCs/>
        </w:rPr>
        <w:t>Památková́ péče XXVI</w:t>
      </w:r>
      <w:r w:rsidRPr="00A9285E">
        <w:t>, č. 9, 1966</w:t>
      </w:r>
      <w:r w:rsidR="0052582C">
        <w:t>,</w:t>
      </w:r>
      <w:r w:rsidRPr="00A9285E">
        <w:t xml:space="preserve"> s. 277–279.</w:t>
      </w:r>
    </w:p>
    <w:p w14:paraId="3F4D5302" w14:textId="1AD3AB1D" w:rsidR="00423E37" w:rsidRPr="00A9285E" w:rsidRDefault="00423E37" w:rsidP="00083EC1">
      <w:pPr>
        <w:spacing w:line="360" w:lineRule="auto"/>
        <w:jc w:val="both"/>
      </w:pPr>
      <w:r w:rsidRPr="00A9285E">
        <w:t xml:space="preserve">Karel Kuča, </w:t>
      </w:r>
      <w:r w:rsidRPr="00A9285E">
        <w:rPr>
          <w:i/>
          <w:iCs/>
        </w:rPr>
        <w:t>Města a městečka v Čechách na Moravě a ve Slezsku. 3. díl Kolí–Mi</w:t>
      </w:r>
      <w:r w:rsidRPr="00A9285E">
        <w:t>, Praha</w:t>
      </w:r>
      <w:r w:rsidR="003B2058" w:rsidRPr="00A9285E">
        <w:t> </w:t>
      </w:r>
      <w:r w:rsidRPr="00A9285E">
        <w:t>1998</w:t>
      </w:r>
      <w:r w:rsidR="00A23B76" w:rsidRPr="00A9285E">
        <w:t>,</w:t>
      </w:r>
      <w:r w:rsidR="003B2058" w:rsidRPr="00A9285E">
        <w:t> </w:t>
      </w:r>
      <w:r w:rsidR="00A23B76" w:rsidRPr="00A9285E">
        <w:t>s.</w:t>
      </w:r>
      <w:r w:rsidR="003B2058" w:rsidRPr="00A9285E">
        <w:t> </w:t>
      </w:r>
      <w:r w:rsidR="009F6CD5" w:rsidRPr="00A9285E">
        <w:t>553–</w:t>
      </w:r>
      <w:r w:rsidR="00EB298A" w:rsidRPr="00A9285E">
        <w:t>569.</w:t>
      </w:r>
    </w:p>
    <w:p w14:paraId="27B6883F" w14:textId="6625B957" w:rsidR="00810B07" w:rsidRPr="00A9285E" w:rsidRDefault="00810B07" w:rsidP="00083EC1">
      <w:pPr>
        <w:spacing w:line="360" w:lineRule="auto"/>
        <w:jc w:val="both"/>
      </w:pPr>
      <w:r w:rsidRPr="00A9285E">
        <w:t xml:space="preserve">Karel Kuča, </w:t>
      </w:r>
      <w:r w:rsidR="003845F2" w:rsidRPr="00A9285E">
        <w:rPr>
          <w:i/>
          <w:iCs/>
        </w:rPr>
        <w:t>H</w:t>
      </w:r>
      <w:r w:rsidRPr="00A9285E">
        <w:rPr>
          <w:i/>
          <w:iCs/>
        </w:rPr>
        <w:t>rady, zámky a další památky ve správě národního památkového ústavu</w:t>
      </w:r>
      <w:r w:rsidRPr="00A9285E">
        <w:t>, Praha</w:t>
      </w:r>
      <w:r w:rsidR="003B2058" w:rsidRPr="00A9285E">
        <w:t> </w:t>
      </w:r>
      <w:r w:rsidRPr="00A9285E">
        <w:t>2009.</w:t>
      </w:r>
    </w:p>
    <w:p w14:paraId="7DF9AE59" w14:textId="6566B2F1" w:rsidR="001F533C" w:rsidRPr="00A9285E" w:rsidRDefault="001F533C" w:rsidP="00083EC1">
      <w:pPr>
        <w:spacing w:line="360" w:lineRule="auto"/>
        <w:jc w:val="both"/>
      </w:pPr>
      <w:r w:rsidRPr="00A9285E">
        <w:t xml:space="preserve">Jiří Kuthan, </w:t>
      </w:r>
      <w:r w:rsidRPr="00A9285E">
        <w:rPr>
          <w:i/>
          <w:iCs/>
        </w:rPr>
        <w:t>Královské dílo za Jiřího u Poděbrad a dynastie Jagellonců. Díl první. Král a</w:t>
      </w:r>
      <w:r w:rsidR="00FD6D59" w:rsidRPr="00A9285E">
        <w:rPr>
          <w:i/>
          <w:iCs/>
        </w:rPr>
        <w:t> </w:t>
      </w:r>
      <w:r w:rsidRPr="00A9285E">
        <w:rPr>
          <w:i/>
          <w:iCs/>
        </w:rPr>
        <w:t>šlechta</w:t>
      </w:r>
      <w:r w:rsidRPr="00A9285E">
        <w:t>, Praha 2010.</w:t>
      </w:r>
    </w:p>
    <w:p w14:paraId="12476396" w14:textId="7962D2CD" w:rsidR="001F533C" w:rsidRPr="00A9285E" w:rsidRDefault="001F533C" w:rsidP="005A27CD">
      <w:pPr>
        <w:spacing w:line="360" w:lineRule="auto"/>
        <w:jc w:val="both"/>
      </w:pPr>
      <w:r w:rsidRPr="00A9285E">
        <w:t xml:space="preserve">Jiří Kuthan, </w:t>
      </w:r>
      <w:r w:rsidRPr="00A9285E">
        <w:rPr>
          <w:i/>
          <w:iCs/>
        </w:rPr>
        <w:t>Královské dílo za Jiřího u Poděbrad a dynastie Jagellonců. Díl druhý. Města, církev, korunní země</w:t>
      </w:r>
      <w:r w:rsidRPr="00A9285E">
        <w:t>, Praha 2013.</w:t>
      </w:r>
    </w:p>
    <w:p w14:paraId="5F3E096B" w14:textId="2C1B70B9" w:rsidR="00283BE5" w:rsidRPr="00A9285E" w:rsidRDefault="00283BE5" w:rsidP="005A27CD">
      <w:pPr>
        <w:spacing w:line="360" w:lineRule="auto"/>
        <w:jc w:val="both"/>
        <w:rPr>
          <w:color w:val="FF0000"/>
        </w:rPr>
      </w:pPr>
      <w:r w:rsidRPr="00A9285E">
        <w:lastRenderedPageBreak/>
        <w:t xml:space="preserve">Jana Kybalová, Plastik, in: </w:t>
      </w:r>
      <w:r w:rsidR="00FC4323" w:rsidRPr="00A9285E">
        <w:t xml:space="preserve">Božena Borgesa-Kormundová – Josef Bujnoch – Rudolf Distelberger, et al., </w:t>
      </w:r>
      <w:r w:rsidRPr="00A9285E">
        <w:rPr>
          <w:i/>
          <w:iCs/>
        </w:rPr>
        <w:t>Renaissance in Böhmen</w:t>
      </w:r>
      <w:r w:rsidRPr="00A9285E">
        <w:t xml:space="preserve">, Mnichov 1985, s. 246–257. </w:t>
      </w:r>
    </w:p>
    <w:p w14:paraId="718A54A0" w14:textId="7DEEA480" w:rsidR="00553473" w:rsidRDefault="00553473" w:rsidP="005A27CD">
      <w:pPr>
        <w:spacing w:line="360" w:lineRule="auto"/>
        <w:jc w:val="both"/>
      </w:pPr>
      <w:r w:rsidRPr="00A9285E">
        <w:t xml:space="preserve">František Lašek, </w:t>
      </w:r>
      <w:r w:rsidRPr="00A9285E">
        <w:rPr>
          <w:i/>
          <w:iCs/>
        </w:rPr>
        <w:t>Litomyšl v dějinách a výtvarném umění,</w:t>
      </w:r>
      <w:r w:rsidRPr="00A9285E">
        <w:t xml:space="preserve"> Litomyšl 1945–1946.</w:t>
      </w:r>
    </w:p>
    <w:p w14:paraId="4729CB2B" w14:textId="6A8173D3" w:rsidR="00FC2DC4" w:rsidRDefault="00FC2DC4" w:rsidP="005A27CD">
      <w:pPr>
        <w:spacing w:line="360" w:lineRule="auto"/>
        <w:jc w:val="both"/>
      </w:pPr>
      <w:r w:rsidRPr="00A305AB">
        <w:t xml:space="preserve">František Lašek, </w:t>
      </w:r>
      <w:r w:rsidRPr="00A305AB">
        <w:rPr>
          <w:i/>
          <w:iCs/>
        </w:rPr>
        <w:t>Ze staré slávy Litomyšle. Cestou do Nedošínského háje</w:t>
      </w:r>
      <w:r w:rsidR="00A305AB">
        <w:rPr>
          <w:i/>
          <w:iCs/>
        </w:rPr>
        <w:t>. Nedošínský háj</w:t>
      </w:r>
      <w:r w:rsidRPr="00A305AB">
        <w:rPr>
          <w:i/>
          <w:iCs/>
        </w:rPr>
        <w:t xml:space="preserve"> a štít v rozkvětu. Život v zámku a na panství za Trautmansdorfů a Valdštýnů, </w:t>
      </w:r>
      <w:r w:rsidRPr="00A305AB">
        <w:t>Litomyšl 1933.</w:t>
      </w:r>
    </w:p>
    <w:p w14:paraId="0345480A" w14:textId="2A7F09D4" w:rsidR="00EA5F8A" w:rsidRDefault="00EA5F8A" w:rsidP="005A27CD">
      <w:pPr>
        <w:spacing w:line="360" w:lineRule="auto"/>
        <w:jc w:val="both"/>
      </w:pPr>
      <w:r>
        <w:t xml:space="preserve">Dobroslav Líbal, </w:t>
      </w:r>
      <w:r>
        <w:rPr>
          <w:i/>
          <w:iCs/>
        </w:rPr>
        <w:t>Gotická architektura v Čechách a na Moravě</w:t>
      </w:r>
      <w:r>
        <w:t xml:space="preserve">, Praha 1948. </w:t>
      </w:r>
    </w:p>
    <w:p w14:paraId="66A8DF0F" w14:textId="6568A730" w:rsidR="002A781C" w:rsidRPr="00EA5F8A" w:rsidRDefault="002A781C" w:rsidP="005A27CD">
      <w:pPr>
        <w:spacing w:line="360" w:lineRule="auto"/>
        <w:jc w:val="both"/>
      </w:pPr>
      <w:r w:rsidRPr="002A781C">
        <w:rPr>
          <w:lang w:val="de-DE"/>
        </w:rPr>
        <w:t xml:space="preserve">Hellmut Lorenz, Spätgotik und Renaissance in Mitteleuropa - Ein „Stil zwischen den Stilen“, in: Evelin Wetter (ed.), Die Länder der böhmischen Krone und ihre Nachbarn zur Zeit der Jagellonienkönige, Ostfildern </w:t>
      </w:r>
      <w:r w:rsidRPr="002A781C">
        <w:t>2004, s. 31-47.</w:t>
      </w:r>
    </w:p>
    <w:p w14:paraId="0BBBEF34" w14:textId="07D7BFB5" w:rsidR="003621B6" w:rsidRDefault="003621B6" w:rsidP="005A27CD">
      <w:pPr>
        <w:spacing w:line="360" w:lineRule="auto"/>
        <w:jc w:val="both"/>
      </w:pPr>
      <w:bookmarkStart w:id="35" w:name="_Hlk40101745"/>
      <w:r w:rsidRPr="00A9285E">
        <w:t xml:space="preserve">Petr Macek – Pavel Zahradník, Bývalý augustiniánský klášter v Litomyšli a jeho stavební proměny, </w:t>
      </w:r>
      <w:r w:rsidRPr="00A9285E">
        <w:rPr>
          <w:i/>
          <w:iCs/>
        </w:rPr>
        <w:t xml:space="preserve">Průzkumy památek II, </w:t>
      </w:r>
      <w:bookmarkEnd w:id="35"/>
      <w:r w:rsidRPr="00A9285E">
        <w:t>Praha 1995, svazek 1.</w:t>
      </w:r>
      <w:r>
        <w:t>, s. 3–20.</w:t>
      </w:r>
    </w:p>
    <w:p w14:paraId="7AE22478" w14:textId="0D331C6E" w:rsidR="00D21AB5" w:rsidRPr="00D21AB5" w:rsidRDefault="00D21AB5" w:rsidP="005A27CD">
      <w:pPr>
        <w:spacing w:line="360" w:lineRule="auto"/>
        <w:jc w:val="both"/>
      </w:pPr>
      <w:r>
        <w:t xml:space="preserve">Pavel Marek, </w:t>
      </w:r>
      <w:r>
        <w:rPr>
          <w:i/>
          <w:iCs/>
        </w:rPr>
        <w:t>Pernštejnské ženy. Marie Manrique de Lara a její dcery ve službách habsburské dynastie,</w:t>
      </w:r>
      <w:r>
        <w:t xml:space="preserve"> Praha 2018.</w:t>
      </w:r>
    </w:p>
    <w:p w14:paraId="62DD77E2" w14:textId="6071077E" w:rsidR="00553473" w:rsidRPr="00A9285E" w:rsidRDefault="00553473" w:rsidP="005A27CD">
      <w:pPr>
        <w:spacing w:line="360" w:lineRule="auto"/>
        <w:jc w:val="both"/>
      </w:pPr>
      <w:r w:rsidRPr="00A9285E">
        <w:t xml:space="preserve">Bohumil Matějka – Zdeněk Wirth – Josef Štěpánek, </w:t>
      </w:r>
      <w:r w:rsidRPr="00A9285E">
        <w:rPr>
          <w:i/>
          <w:iCs/>
        </w:rPr>
        <w:t xml:space="preserve">Soupis památek historických a uměleckých v království Českém od pravěku do počátku XIX. století 24, Politický okres Litomyšlský, </w:t>
      </w:r>
      <w:r w:rsidRPr="00A9285E">
        <w:t>Praha</w:t>
      </w:r>
      <w:r w:rsidR="00FD6D59" w:rsidRPr="00A9285E">
        <w:t> </w:t>
      </w:r>
      <w:r w:rsidRPr="00A9285E">
        <w:t>1908.</w:t>
      </w:r>
    </w:p>
    <w:p w14:paraId="0A67256B" w14:textId="4328FA99" w:rsidR="007532C1" w:rsidRPr="00A9285E" w:rsidRDefault="007532C1" w:rsidP="00303D88">
      <w:pPr>
        <w:spacing w:line="360" w:lineRule="auto"/>
        <w:jc w:val="both"/>
      </w:pPr>
      <w:r w:rsidRPr="00A9285E">
        <w:t xml:space="preserve">Václav Mencl, </w:t>
      </w:r>
      <w:r w:rsidRPr="00A9285E">
        <w:rPr>
          <w:i/>
          <w:iCs/>
        </w:rPr>
        <w:t>Česká architektura doby Lucemburské</w:t>
      </w:r>
      <w:r w:rsidRPr="00A9285E">
        <w:t xml:space="preserve">, Praha 1948. </w:t>
      </w:r>
    </w:p>
    <w:p w14:paraId="6411FECA" w14:textId="5217F96E" w:rsidR="007D5AFB" w:rsidRPr="00A9285E" w:rsidRDefault="007D5AFB" w:rsidP="00303D88">
      <w:pPr>
        <w:spacing w:line="360" w:lineRule="auto"/>
        <w:jc w:val="both"/>
      </w:pPr>
      <w:r w:rsidRPr="00A9285E">
        <w:t xml:space="preserve">Dobroslava Menclová, </w:t>
      </w:r>
      <w:r w:rsidRPr="00A9285E">
        <w:rPr>
          <w:i/>
          <w:iCs/>
        </w:rPr>
        <w:t>České hrady díl 2</w:t>
      </w:r>
      <w:r w:rsidRPr="00A9285E">
        <w:t xml:space="preserve">, Praha 1972. </w:t>
      </w:r>
    </w:p>
    <w:p w14:paraId="06E83DCB" w14:textId="54728B1C" w:rsidR="00FE090C" w:rsidRDefault="00FB0FB2" w:rsidP="00303D88">
      <w:pPr>
        <w:spacing w:line="360" w:lineRule="auto"/>
        <w:jc w:val="both"/>
      </w:pPr>
      <w:r w:rsidRPr="00A9285E">
        <w:t xml:space="preserve">Ivan Prokop Muchka, </w:t>
      </w:r>
      <w:r w:rsidRPr="00A9285E">
        <w:rPr>
          <w:i/>
          <w:iCs/>
        </w:rPr>
        <w:t>Architektura renesanční. 10 století architektury</w:t>
      </w:r>
      <w:r w:rsidRPr="00A9285E">
        <w:t xml:space="preserve">, Praha 2001. </w:t>
      </w:r>
    </w:p>
    <w:p w14:paraId="494F9BF2" w14:textId="3A6AAE72" w:rsidR="00C60E8B" w:rsidRPr="00A9285E" w:rsidRDefault="00C60E8B" w:rsidP="00303D88">
      <w:pPr>
        <w:spacing w:line="360" w:lineRule="auto"/>
        <w:jc w:val="both"/>
      </w:pPr>
      <w:r w:rsidRPr="00C60E8B">
        <w:t xml:space="preserve">Ivan Prokop Muchka, Hlava čtvrtá, in: Petr Kratochvíl (ed.), </w:t>
      </w:r>
      <w:r w:rsidRPr="00C60E8B">
        <w:rPr>
          <w:i/>
          <w:iCs/>
        </w:rPr>
        <w:t>Velké dějiny zemí Koruny české, Architektura</w:t>
      </w:r>
      <w:r w:rsidRPr="00C60E8B">
        <w:t xml:space="preserve"> (tematická řada), Praha 2009, s. 310-388.</w:t>
      </w:r>
    </w:p>
    <w:p w14:paraId="69417A6D" w14:textId="14F42890" w:rsidR="00904C99" w:rsidRPr="00A9285E" w:rsidRDefault="00904C99" w:rsidP="00303D88">
      <w:pPr>
        <w:spacing w:line="360" w:lineRule="auto"/>
        <w:jc w:val="both"/>
      </w:pPr>
      <w:r w:rsidRPr="00A9285E">
        <w:t xml:space="preserve">Zdeněk Nejedlý, </w:t>
      </w:r>
      <w:r w:rsidRPr="00A9285E">
        <w:rPr>
          <w:i/>
          <w:iCs/>
        </w:rPr>
        <w:t xml:space="preserve">Litomyšl. Tisíc let života českého města, </w:t>
      </w:r>
      <w:r w:rsidRPr="00A9285E">
        <w:t>Litomyšl 1934.</w:t>
      </w:r>
    </w:p>
    <w:p w14:paraId="55080E1A" w14:textId="77777777" w:rsidR="00553473" w:rsidRPr="00A9285E" w:rsidRDefault="00553473" w:rsidP="00303D88">
      <w:pPr>
        <w:spacing w:line="360" w:lineRule="auto"/>
        <w:jc w:val="both"/>
      </w:pPr>
      <w:r w:rsidRPr="00A9285E">
        <w:t xml:space="preserve">Zdeněk Nejedlý, </w:t>
      </w:r>
      <w:r w:rsidRPr="00A9285E">
        <w:rPr>
          <w:i/>
          <w:iCs/>
        </w:rPr>
        <w:t>Litomyšl. Tisíc let života českého města</w:t>
      </w:r>
      <w:r w:rsidRPr="00A9285E">
        <w:t xml:space="preserve"> 1. díl, Praha 1954. </w:t>
      </w:r>
    </w:p>
    <w:p w14:paraId="3111CBB2" w14:textId="622F12A2" w:rsidR="00553473" w:rsidRDefault="00553473" w:rsidP="00303D88">
      <w:pPr>
        <w:spacing w:line="360" w:lineRule="auto"/>
        <w:jc w:val="both"/>
      </w:pPr>
      <w:r w:rsidRPr="00A9285E">
        <w:t xml:space="preserve">Zdeněk Nejedlý, </w:t>
      </w:r>
      <w:r w:rsidRPr="00A9285E">
        <w:rPr>
          <w:i/>
          <w:iCs/>
        </w:rPr>
        <w:t>Litomyšl. Tisíc let života českého města</w:t>
      </w:r>
      <w:r w:rsidRPr="00A9285E">
        <w:t xml:space="preserve"> 2. díl, Praha 1954. </w:t>
      </w:r>
    </w:p>
    <w:p w14:paraId="42EABC26" w14:textId="01DBFAE5" w:rsidR="001718CE" w:rsidRPr="001718CE" w:rsidRDefault="001718CE" w:rsidP="00303D88">
      <w:pPr>
        <w:spacing w:line="360" w:lineRule="auto"/>
        <w:jc w:val="both"/>
      </w:pPr>
      <w:r>
        <w:t xml:space="preserve">Zdeněk Nejedlý, </w:t>
      </w:r>
      <w:r>
        <w:rPr>
          <w:i/>
          <w:iCs/>
        </w:rPr>
        <w:t>Dějiny města Litomyšle a okolí. Díl I. Dějiny kláštera a biskupství Litomyšlského (do r. 1421),</w:t>
      </w:r>
      <w:r>
        <w:t xml:space="preserve"> Praha 1903.</w:t>
      </w:r>
    </w:p>
    <w:p w14:paraId="2FC58C08" w14:textId="560E61A9" w:rsidR="003621B6" w:rsidRPr="00A9285E" w:rsidRDefault="003621B6" w:rsidP="00303D88">
      <w:pPr>
        <w:spacing w:line="360" w:lineRule="auto"/>
        <w:jc w:val="both"/>
      </w:pPr>
      <w:r w:rsidRPr="00A9285E">
        <w:t xml:space="preserve">Arne Novák, </w:t>
      </w:r>
      <w:r w:rsidRPr="00A9285E">
        <w:rPr>
          <w:i/>
          <w:iCs/>
        </w:rPr>
        <w:t>Litomyšl</w:t>
      </w:r>
      <w:r w:rsidRPr="00A9285E">
        <w:t xml:space="preserve">, Praha 1916. </w:t>
      </w:r>
    </w:p>
    <w:p w14:paraId="12C033C0" w14:textId="35E567B2" w:rsidR="00553473" w:rsidRPr="00EF05C8" w:rsidRDefault="00553473" w:rsidP="00303D88">
      <w:pPr>
        <w:spacing w:line="360" w:lineRule="auto"/>
        <w:jc w:val="both"/>
      </w:pPr>
      <w:r w:rsidRPr="00EF05C8">
        <w:t>Vojtěch Novotný, Nápis na dolní bráně v Litomyšli</w:t>
      </w:r>
      <w:r w:rsidRPr="00EF05C8">
        <w:rPr>
          <w:i/>
          <w:iCs/>
        </w:rPr>
        <w:t xml:space="preserve">, </w:t>
      </w:r>
      <w:r w:rsidRPr="00EF05C8">
        <w:t xml:space="preserve">in: </w:t>
      </w:r>
      <w:r w:rsidRPr="00EF05C8">
        <w:rPr>
          <w:i/>
          <w:iCs/>
        </w:rPr>
        <w:t>Od Trstenické stezky XV.</w:t>
      </w:r>
      <w:r w:rsidRPr="00EF05C8">
        <w:t>, 1935/1936,</w:t>
      </w:r>
      <w:r w:rsidR="00FD6D59" w:rsidRPr="00EF05C8">
        <w:t> </w:t>
      </w:r>
      <w:r w:rsidRPr="00EF05C8">
        <w:t>č.</w:t>
      </w:r>
      <w:r w:rsidR="00FD6D59" w:rsidRPr="00EF05C8">
        <w:t> </w:t>
      </w:r>
      <w:r w:rsidRPr="00EF05C8">
        <w:t>1, s. 70–71.</w:t>
      </w:r>
    </w:p>
    <w:p w14:paraId="3CC7ED4F" w14:textId="553B8614" w:rsidR="00672F75" w:rsidRPr="00A9285E" w:rsidRDefault="00672F75" w:rsidP="00106DE9">
      <w:pPr>
        <w:spacing w:line="360" w:lineRule="auto"/>
      </w:pPr>
      <w:r w:rsidRPr="00A9285E">
        <w:rPr>
          <w:iCs/>
        </w:rPr>
        <w:t xml:space="preserve">Dana Novotná, Pernštejnská architektura, </w:t>
      </w:r>
      <w:r w:rsidRPr="00A9285E">
        <w:rPr>
          <w:i/>
        </w:rPr>
        <w:t>Zprávy památkové péče</w:t>
      </w:r>
      <w:r w:rsidR="00106DE9" w:rsidRPr="00106DE9">
        <w:rPr>
          <w:iCs/>
        </w:rPr>
        <w:t xml:space="preserve"> ročník 73</w:t>
      </w:r>
      <w:r w:rsidR="00106DE9">
        <w:rPr>
          <w:i/>
        </w:rPr>
        <w:t>,</w:t>
      </w:r>
      <w:r w:rsidRPr="00A9285E">
        <w:rPr>
          <w:i/>
        </w:rPr>
        <w:t xml:space="preserve"> </w:t>
      </w:r>
      <w:r w:rsidRPr="00106DE9">
        <w:rPr>
          <w:iCs/>
        </w:rPr>
        <w:t>2013,</w:t>
      </w:r>
      <w:r w:rsidR="00106DE9">
        <w:rPr>
          <w:iCs/>
        </w:rPr>
        <w:t xml:space="preserve"> </w:t>
      </w:r>
      <w:r w:rsidRPr="00106DE9">
        <w:rPr>
          <w:iCs/>
        </w:rPr>
        <w:t>č</w:t>
      </w:r>
      <w:r w:rsidR="00106DE9">
        <w:rPr>
          <w:iCs/>
        </w:rPr>
        <w:t xml:space="preserve">. </w:t>
      </w:r>
      <w:r w:rsidRPr="00106DE9">
        <w:rPr>
          <w:iCs/>
        </w:rPr>
        <w:t>2,</w:t>
      </w:r>
      <w:r w:rsidR="00106DE9">
        <w:rPr>
          <w:iCs/>
        </w:rPr>
        <w:t xml:space="preserve"> </w:t>
      </w:r>
      <w:r w:rsidRPr="00A9285E">
        <w:rPr>
          <w:iCs/>
        </w:rPr>
        <w:t>s.</w:t>
      </w:r>
      <w:r w:rsidR="00106DE9">
        <w:rPr>
          <w:iCs/>
        </w:rPr>
        <w:t> </w:t>
      </w:r>
      <w:r w:rsidRPr="00A9285E">
        <w:rPr>
          <w:iCs/>
        </w:rPr>
        <w:t>102–108.</w:t>
      </w:r>
    </w:p>
    <w:p w14:paraId="728DF62F" w14:textId="38736180" w:rsidR="00553473" w:rsidRDefault="00553473" w:rsidP="00303D88">
      <w:pPr>
        <w:spacing w:line="360" w:lineRule="auto"/>
        <w:jc w:val="both"/>
      </w:pPr>
      <w:r w:rsidRPr="00A9285E">
        <w:t xml:space="preserve">Oldřich Pakosta, </w:t>
      </w:r>
      <w:r w:rsidRPr="00A9285E">
        <w:rPr>
          <w:i/>
          <w:iCs/>
        </w:rPr>
        <w:t>Visutá pečeť Kostků z Postupic,</w:t>
      </w:r>
      <w:r w:rsidRPr="00A9285E">
        <w:t xml:space="preserve"> Litomyšl</w:t>
      </w:r>
      <w:r w:rsidR="000F42FA" w:rsidRPr="00A9285E">
        <w:t xml:space="preserve"> </w:t>
      </w:r>
      <w:r w:rsidRPr="00A9285E">
        <w:t>2004.</w:t>
      </w:r>
    </w:p>
    <w:p w14:paraId="3D703FB8" w14:textId="521C55A6" w:rsidR="00F85298" w:rsidRPr="00F85298" w:rsidRDefault="00F85298" w:rsidP="00303D88">
      <w:pPr>
        <w:spacing w:line="360" w:lineRule="auto"/>
        <w:jc w:val="both"/>
      </w:pPr>
      <w:r>
        <w:t xml:space="preserve">Martin Petraš, </w:t>
      </w:r>
      <w:r>
        <w:rPr>
          <w:i/>
          <w:iCs/>
        </w:rPr>
        <w:t>Nedošínský háj u Litomyšle,</w:t>
      </w:r>
      <w:r>
        <w:t xml:space="preserve"> Litomyšl 2006. </w:t>
      </w:r>
    </w:p>
    <w:p w14:paraId="2B014D85" w14:textId="758A9D29" w:rsidR="008A2305" w:rsidRPr="00A9285E" w:rsidRDefault="008A2305" w:rsidP="00303D88">
      <w:pPr>
        <w:spacing w:line="360" w:lineRule="auto"/>
        <w:jc w:val="both"/>
      </w:pPr>
      <w:r w:rsidRPr="00A9285E">
        <w:t xml:space="preserve">Emanuel Poche (red.), </w:t>
      </w:r>
      <w:r w:rsidRPr="00A9285E">
        <w:rPr>
          <w:i/>
          <w:iCs/>
        </w:rPr>
        <w:t>Umělecké památky Čech</w:t>
      </w:r>
      <w:r w:rsidR="006274E8" w:rsidRPr="00A9285E">
        <w:rPr>
          <w:i/>
          <w:iCs/>
        </w:rPr>
        <w:t xml:space="preserve"> 3 [P–Š]</w:t>
      </w:r>
      <w:r w:rsidR="006274E8" w:rsidRPr="00A9285E">
        <w:t>, Praha 1980.</w:t>
      </w:r>
    </w:p>
    <w:p w14:paraId="31E81F11" w14:textId="4A5AF3E7" w:rsidR="00553473" w:rsidRDefault="00553473" w:rsidP="00303D88">
      <w:pPr>
        <w:spacing w:line="360" w:lineRule="auto"/>
        <w:jc w:val="both"/>
      </w:pPr>
      <w:r w:rsidRPr="00A9285E">
        <w:lastRenderedPageBreak/>
        <w:t xml:space="preserve">Václav Pražák, </w:t>
      </w:r>
      <w:r w:rsidRPr="00A9285E">
        <w:rPr>
          <w:i/>
          <w:iCs/>
        </w:rPr>
        <w:t xml:space="preserve">Umění renesance ve </w:t>
      </w:r>
      <w:r w:rsidR="000E1719">
        <w:rPr>
          <w:i/>
          <w:iCs/>
        </w:rPr>
        <w:t>v</w:t>
      </w:r>
      <w:r w:rsidRPr="00A9285E">
        <w:rPr>
          <w:i/>
          <w:iCs/>
        </w:rPr>
        <w:t>ýchodních Čechách,</w:t>
      </w:r>
      <w:r w:rsidRPr="00A9285E">
        <w:t xml:space="preserve"> Hradec Králové 2000.</w:t>
      </w:r>
    </w:p>
    <w:p w14:paraId="3CB7CA7E" w14:textId="3C3C718D" w:rsidR="002F2F86" w:rsidRPr="002F2F86" w:rsidRDefault="002F2F86" w:rsidP="00303D88">
      <w:pPr>
        <w:spacing w:line="360" w:lineRule="auto"/>
        <w:jc w:val="both"/>
      </w:pPr>
      <w:r>
        <w:t xml:space="preserve">Dalibor Prix – Eliška Racková – Jiří Slavík, </w:t>
      </w:r>
      <w:r>
        <w:rPr>
          <w:i/>
          <w:iCs/>
        </w:rPr>
        <w:t>Středověké venkovské kostely východních Čech. I. Arcidiakonát hradecký (do roku 1378</w:t>
      </w:r>
      <w:r w:rsidR="002C7725">
        <w:rPr>
          <w:i/>
          <w:iCs/>
        </w:rPr>
        <w:t>),</w:t>
      </w:r>
      <w:r w:rsidR="002C7725">
        <w:t xml:space="preserve"> Praha</w:t>
      </w:r>
      <w:r>
        <w:t xml:space="preserve"> 2020. </w:t>
      </w:r>
    </w:p>
    <w:p w14:paraId="0D37A110" w14:textId="69C8A270" w:rsidR="00506AEE" w:rsidRDefault="00506AEE" w:rsidP="00303D88">
      <w:pPr>
        <w:spacing w:line="360" w:lineRule="auto"/>
        <w:jc w:val="both"/>
      </w:pPr>
      <w:r w:rsidRPr="00A9285E">
        <w:t xml:space="preserve">Jaroslav Purš (red.), </w:t>
      </w:r>
      <w:r w:rsidRPr="00A9285E">
        <w:rPr>
          <w:i/>
          <w:iCs/>
        </w:rPr>
        <w:t>Atlas československých dějin,</w:t>
      </w:r>
      <w:r w:rsidRPr="00A9285E">
        <w:t xml:space="preserve"> Praha 1965. </w:t>
      </w:r>
    </w:p>
    <w:p w14:paraId="510C9FD1" w14:textId="7DB6DA15" w:rsidR="00596A26" w:rsidRDefault="00596A26" w:rsidP="00303D88">
      <w:pPr>
        <w:spacing w:line="360" w:lineRule="auto"/>
        <w:jc w:val="both"/>
      </w:pPr>
      <w:r>
        <w:t xml:space="preserve">Eliška Racková, </w:t>
      </w:r>
      <w:r>
        <w:rPr>
          <w:i/>
          <w:iCs/>
        </w:rPr>
        <w:t>Zámek Litomyšl. Malá kniha o velkém stavení</w:t>
      </w:r>
      <w:r>
        <w:t xml:space="preserve">, Litomyšl 2021. </w:t>
      </w:r>
    </w:p>
    <w:p w14:paraId="6AD94459" w14:textId="51347AD9" w:rsidR="00723455" w:rsidRPr="00723455" w:rsidRDefault="00723455" w:rsidP="00303D88">
      <w:pPr>
        <w:spacing w:line="360" w:lineRule="auto"/>
        <w:jc w:val="both"/>
      </w:pPr>
      <w:r>
        <w:t xml:space="preserve">Michaela Ramešová, </w:t>
      </w:r>
      <w:r>
        <w:rPr>
          <w:i/>
          <w:iCs/>
        </w:rPr>
        <w:t>Otázky saské renesance</w:t>
      </w:r>
      <w:r>
        <w:t xml:space="preserve"> (diplomová práce), Ústav pro dějiny umění FFUK, Liberec 2012. </w:t>
      </w:r>
    </w:p>
    <w:p w14:paraId="6DBEB7B3" w14:textId="4EF977A7" w:rsidR="00DB297D" w:rsidRPr="00EF05C8" w:rsidRDefault="00DB297D" w:rsidP="00FD6D59">
      <w:pPr>
        <w:spacing w:line="360" w:lineRule="auto"/>
        <w:jc w:val="both"/>
      </w:pPr>
      <w:r w:rsidRPr="00EF05C8">
        <w:t xml:space="preserve">Alena Randáková, Sochařská výzdoba domů a pamětní desky významných osobností, </w:t>
      </w:r>
      <w:r w:rsidRPr="00EF05C8">
        <w:rPr>
          <w:i/>
          <w:iCs/>
        </w:rPr>
        <w:t xml:space="preserve">Městský zpravodaj Lilie XVI, </w:t>
      </w:r>
      <w:r w:rsidR="00C874A5" w:rsidRPr="00EF05C8">
        <w:t xml:space="preserve">2006, </w:t>
      </w:r>
      <w:r w:rsidRPr="00EF05C8">
        <w:t>č. 1, 4.1</w:t>
      </w:r>
      <w:r w:rsidR="00EF05C8" w:rsidRPr="00EF05C8">
        <w:t>.</w:t>
      </w:r>
      <w:r w:rsidRPr="00EF05C8">
        <w:t>, s. 9.</w:t>
      </w:r>
    </w:p>
    <w:p w14:paraId="7D2F3F29" w14:textId="760F95F9" w:rsidR="00FD6D59" w:rsidRPr="00EF05C8" w:rsidRDefault="00FD6D59" w:rsidP="00FD6D59">
      <w:pPr>
        <w:spacing w:line="360" w:lineRule="auto"/>
        <w:jc w:val="both"/>
      </w:pPr>
      <w:r w:rsidRPr="00EF05C8">
        <w:t xml:space="preserve">Alena Randáková, Sochařská výzdoba domů a pamětní desky významných osobností, </w:t>
      </w:r>
      <w:r w:rsidRPr="00EF05C8">
        <w:rPr>
          <w:i/>
          <w:iCs/>
        </w:rPr>
        <w:t xml:space="preserve">Městský zpravodaj Lilie XVI, </w:t>
      </w:r>
      <w:r w:rsidR="00C874A5" w:rsidRPr="00EF05C8">
        <w:t xml:space="preserve">2006, </w:t>
      </w:r>
      <w:r w:rsidRPr="00EF05C8">
        <w:t>č. 4,</w:t>
      </w:r>
      <w:r w:rsidR="00C874A5" w:rsidRPr="00EF05C8">
        <w:t xml:space="preserve"> </w:t>
      </w:r>
      <w:r w:rsidR="00DB297D" w:rsidRPr="00EF05C8">
        <w:t>4.4</w:t>
      </w:r>
      <w:r w:rsidR="00EF05C8" w:rsidRPr="00EF05C8">
        <w:t>.</w:t>
      </w:r>
      <w:r w:rsidRPr="00EF05C8">
        <w:t xml:space="preserve">, s. 9. </w:t>
      </w:r>
    </w:p>
    <w:p w14:paraId="1897069A" w14:textId="7C9833FE" w:rsidR="00FD6D59" w:rsidRPr="00EF05C8" w:rsidRDefault="00FD6D59" w:rsidP="00FD6D59">
      <w:pPr>
        <w:spacing w:line="360" w:lineRule="auto"/>
        <w:jc w:val="both"/>
      </w:pPr>
      <w:r w:rsidRPr="00EF05C8">
        <w:t xml:space="preserve">Alena Randáková, V. Kostelní sochařská díla. 2. Kapitulní chrám Povýšení sv. Kříže s bývalým augustiniáckým klášterem založeným roku 1356 Janem ze Středy je vyzdoben celou řadou uměleckých děl., </w:t>
      </w:r>
      <w:r w:rsidRPr="00EF05C8">
        <w:rPr>
          <w:i/>
          <w:iCs/>
        </w:rPr>
        <w:t>Městský zpravodaj Lilie XVI</w:t>
      </w:r>
      <w:r w:rsidRPr="00EF05C8">
        <w:t xml:space="preserve">, </w:t>
      </w:r>
      <w:r w:rsidR="00C874A5" w:rsidRPr="00EF05C8">
        <w:t xml:space="preserve">2006, </w:t>
      </w:r>
      <w:r w:rsidRPr="00EF05C8">
        <w:t>č. 10, 5.10</w:t>
      </w:r>
      <w:r w:rsidR="00EF05C8" w:rsidRPr="00EF05C8">
        <w:t>.</w:t>
      </w:r>
      <w:r w:rsidRPr="00EF05C8">
        <w:t>, s. 14.</w:t>
      </w:r>
    </w:p>
    <w:p w14:paraId="295C3967" w14:textId="73C90CB9" w:rsidR="008A4C00" w:rsidRPr="00EF05C8" w:rsidRDefault="008A4C00" w:rsidP="00FD6D59">
      <w:pPr>
        <w:spacing w:line="360" w:lineRule="auto"/>
        <w:jc w:val="both"/>
      </w:pPr>
      <w:r w:rsidRPr="00EF05C8">
        <w:rPr>
          <w:iCs/>
        </w:rPr>
        <w:t>Alena Randáková</w:t>
      </w:r>
      <w:r w:rsidRPr="00EF05C8">
        <w:t xml:space="preserve">, </w:t>
      </w:r>
      <w:r w:rsidRPr="00EF05C8">
        <w:rPr>
          <w:iCs/>
        </w:rPr>
        <w:t xml:space="preserve">Vyprávění o litomyšlských domech – 1, </w:t>
      </w:r>
      <w:r w:rsidRPr="00EF05C8">
        <w:rPr>
          <w:i/>
        </w:rPr>
        <w:t xml:space="preserve">Městský zpravodaj Lilie </w:t>
      </w:r>
      <w:r w:rsidRPr="00EF05C8">
        <w:rPr>
          <w:i/>
          <w:iCs/>
        </w:rPr>
        <w:t>XVII</w:t>
      </w:r>
      <w:r w:rsidRPr="00EF05C8">
        <w:t>, č. 1, 2007, 5.1., s. 13.</w:t>
      </w:r>
    </w:p>
    <w:p w14:paraId="0F8DF790" w14:textId="15EE935E" w:rsidR="00FD6D59" w:rsidRPr="00EF05C8" w:rsidRDefault="00FD6D59" w:rsidP="00FD6D59">
      <w:pPr>
        <w:spacing w:line="360" w:lineRule="auto"/>
        <w:jc w:val="both"/>
      </w:pPr>
      <w:r w:rsidRPr="00EF05C8">
        <w:t>Alena Randáková, Vyprávění o litomyšlských domech – 2</w:t>
      </w:r>
      <w:r w:rsidR="00EF05C8" w:rsidRPr="00EF05C8">
        <w:t>,</w:t>
      </w:r>
      <w:r w:rsidRPr="00EF05C8">
        <w:t xml:space="preserve"> </w:t>
      </w:r>
      <w:r w:rsidRPr="00EF05C8">
        <w:rPr>
          <w:i/>
          <w:iCs/>
        </w:rPr>
        <w:t xml:space="preserve">Městský zpravodaj Lilie XVII, </w:t>
      </w:r>
      <w:r w:rsidR="00C874A5" w:rsidRPr="00EF05C8">
        <w:t xml:space="preserve">2007, </w:t>
      </w:r>
      <w:r w:rsidRPr="00EF05C8">
        <w:t>č. 2,</w:t>
      </w:r>
      <w:r w:rsidR="00C874A5" w:rsidRPr="00EF05C8">
        <w:t xml:space="preserve"> 2.2</w:t>
      </w:r>
      <w:r w:rsidR="00EF05C8" w:rsidRPr="00EF05C8">
        <w:t>.</w:t>
      </w:r>
      <w:r w:rsidRPr="00EF05C8">
        <w:t>, s. 11.</w:t>
      </w:r>
    </w:p>
    <w:p w14:paraId="545F1213" w14:textId="1F302B01" w:rsidR="00FD6D59" w:rsidRPr="00EF05C8" w:rsidRDefault="00FD6D59" w:rsidP="00FD6D59">
      <w:pPr>
        <w:spacing w:line="360" w:lineRule="auto"/>
        <w:jc w:val="both"/>
      </w:pPr>
      <w:r w:rsidRPr="00EF05C8">
        <w:t>Alena Randáková, Vyprávění o litomyšlských domech – 5,</w:t>
      </w:r>
      <w:r w:rsidR="00EF05C8" w:rsidRPr="00EF05C8">
        <w:t xml:space="preserve"> </w:t>
      </w:r>
      <w:r w:rsidRPr="00EF05C8">
        <w:rPr>
          <w:i/>
          <w:iCs/>
        </w:rPr>
        <w:t xml:space="preserve">Městský zpravodaj Lilie XVII, </w:t>
      </w:r>
      <w:r w:rsidR="00C874A5" w:rsidRPr="00EF05C8">
        <w:t xml:space="preserve">2007, </w:t>
      </w:r>
      <w:r w:rsidRPr="00EF05C8">
        <w:t xml:space="preserve">č. 5, </w:t>
      </w:r>
      <w:r w:rsidR="00727493" w:rsidRPr="00EF05C8">
        <w:t>4.5</w:t>
      </w:r>
      <w:r w:rsidR="00EF05C8" w:rsidRPr="00EF05C8">
        <w:t>.</w:t>
      </w:r>
      <w:r w:rsidR="00727493" w:rsidRPr="00EF05C8">
        <w:t>, s.</w:t>
      </w:r>
      <w:r w:rsidRPr="00EF05C8">
        <w:t xml:space="preserve"> 14.</w:t>
      </w:r>
    </w:p>
    <w:p w14:paraId="634803C9" w14:textId="2BC0D174" w:rsidR="00BA3CC2" w:rsidRPr="00EF05C8" w:rsidRDefault="00BA3CC2" w:rsidP="00FD6D59">
      <w:pPr>
        <w:spacing w:line="360" w:lineRule="auto"/>
        <w:jc w:val="both"/>
      </w:pPr>
      <w:r w:rsidRPr="00EF05C8">
        <w:t>Alena Randáková, Vyprávění o litomyšlských domech – 11,</w:t>
      </w:r>
      <w:r w:rsidR="00EF05C8" w:rsidRPr="00EF05C8">
        <w:t xml:space="preserve"> </w:t>
      </w:r>
      <w:r w:rsidRPr="00EF05C8">
        <w:rPr>
          <w:i/>
          <w:iCs/>
        </w:rPr>
        <w:t xml:space="preserve">Městský zpravodaj Lilie XVII, </w:t>
      </w:r>
      <w:r w:rsidRPr="00EF05C8">
        <w:t>2007, č. 11, 2.11</w:t>
      </w:r>
      <w:r w:rsidR="00EF05C8" w:rsidRPr="00EF05C8">
        <w:t>.</w:t>
      </w:r>
      <w:r w:rsidRPr="00EF05C8">
        <w:t>, s. 14.</w:t>
      </w:r>
    </w:p>
    <w:p w14:paraId="5E4536AC" w14:textId="0F438137" w:rsidR="00FD6D59" w:rsidRPr="00EF05C8" w:rsidRDefault="00FD6D59" w:rsidP="00FD6D59">
      <w:pPr>
        <w:spacing w:line="360" w:lineRule="auto"/>
        <w:jc w:val="both"/>
      </w:pPr>
      <w:r w:rsidRPr="00EF05C8">
        <w:t>Alena Randáková, Vyprávění o litomyšlských domech – 22. Dům čp. 70,</w:t>
      </w:r>
      <w:r w:rsidR="00EF05C8" w:rsidRPr="00EF05C8">
        <w:t xml:space="preserve"> </w:t>
      </w:r>
      <w:r w:rsidRPr="00EF05C8">
        <w:rPr>
          <w:i/>
          <w:iCs/>
        </w:rPr>
        <w:t xml:space="preserve">Městský zpravodaj Lilie XVIII, </w:t>
      </w:r>
      <w:r w:rsidR="005C15E5" w:rsidRPr="00EF05C8">
        <w:t xml:space="preserve">2008, </w:t>
      </w:r>
      <w:r w:rsidRPr="00EF05C8">
        <w:t xml:space="preserve">č. 10, </w:t>
      </w:r>
      <w:r w:rsidR="005C15E5" w:rsidRPr="00EF05C8">
        <w:t>5.12</w:t>
      </w:r>
      <w:r w:rsidR="00EF05C8" w:rsidRPr="00EF05C8">
        <w:t>.</w:t>
      </w:r>
      <w:r w:rsidRPr="00EF05C8">
        <w:t>, s. 14.</w:t>
      </w:r>
    </w:p>
    <w:p w14:paraId="204F412C" w14:textId="45B36C03" w:rsidR="00FD6D59" w:rsidRPr="00EF05C8" w:rsidRDefault="00FD6D59" w:rsidP="00FD6D59">
      <w:pPr>
        <w:spacing w:line="360" w:lineRule="auto"/>
        <w:jc w:val="both"/>
      </w:pPr>
      <w:r w:rsidRPr="00EF05C8">
        <w:t>Alena Randáková, Vyprávění o litomyšlských domech – 27. Dům čp. 100,</w:t>
      </w:r>
      <w:r w:rsidR="00EF05C8" w:rsidRPr="00EF05C8">
        <w:t xml:space="preserve"> </w:t>
      </w:r>
      <w:r w:rsidRPr="00EF05C8">
        <w:rPr>
          <w:i/>
          <w:iCs/>
        </w:rPr>
        <w:t>Městský zpravodaj Lilie XIX</w:t>
      </w:r>
      <w:r w:rsidRPr="00EF05C8">
        <w:t xml:space="preserve">, </w:t>
      </w:r>
      <w:r w:rsidR="005C15E5" w:rsidRPr="00EF05C8">
        <w:t xml:space="preserve">2009, </w:t>
      </w:r>
      <w:r w:rsidRPr="00EF05C8">
        <w:t xml:space="preserve">č. 3, </w:t>
      </w:r>
      <w:r w:rsidR="005C15E5" w:rsidRPr="00EF05C8">
        <w:t>6.3</w:t>
      </w:r>
      <w:r w:rsidR="00EF05C8" w:rsidRPr="00EF05C8">
        <w:t>.</w:t>
      </w:r>
      <w:r w:rsidRPr="00EF05C8">
        <w:t>, s. 14.</w:t>
      </w:r>
    </w:p>
    <w:p w14:paraId="087EEEB4" w14:textId="2D4185B6" w:rsidR="00682631" w:rsidRPr="00EF05C8" w:rsidRDefault="00682631" w:rsidP="00FD6D59">
      <w:pPr>
        <w:spacing w:line="360" w:lineRule="auto"/>
        <w:jc w:val="both"/>
      </w:pPr>
      <w:r w:rsidRPr="00EF05C8">
        <w:t>Alena Randáková, Vyprávění o litomyšlských domech – 28. Dům čp. 104,</w:t>
      </w:r>
      <w:r w:rsidR="00EF05C8" w:rsidRPr="00EF05C8">
        <w:t xml:space="preserve"> </w:t>
      </w:r>
      <w:r w:rsidRPr="00EF05C8">
        <w:rPr>
          <w:i/>
          <w:iCs/>
        </w:rPr>
        <w:t>Městský zpravodaj Lilie XIX</w:t>
      </w:r>
      <w:r w:rsidRPr="00EF05C8">
        <w:t>, 2009, č. 4, 6.4</w:t>
      </w:r>
      <w:r w:rsidR="00EF05C8" w:rsidRPr="00EF05C8">
        <w:t>.</w:t>
      </w:r>
      <w:r w:rsidRPr="00EF05C8">
        <w:t>, s. 14.</w:t>
      </w:r>
    </w:p>
    <w:p w14:paraId="1547BE46" w14:textId="28D27790" w:rsidR="00FD6D59" w:rsidRPr="00EF05C8" w:rsidRDefault="00FD6D59" w:rsidP="00303D88">
      <w:pPr>
        <w:spacing w:line="360" w:lineRule="auto"/>
        <w:jc w:val="both"/>
      </w:pPr>
      <w:r w:rsidRPr="00EF05C8">
        <w:t>Alena Randáková, Vyprávění o litomyšlských domech – 30. Dům čp. 108,</w:t>
      </w:r>
      <w:r w:rsidR="00EF05C8" w:rsidRPr="00EF05C8">
        <w:t xml:space="preserve"> </w:t>
      </w:r>
      <w:r w:rsidRPr="00EF05C8">
        <w:rPr>
          <w:i/>
          <w:iCs/>
        </w:rPr>
        <w:t>Městský zpravodaj Lilie XIX</w:t>
      </w:r>
      <w:r w:rsidRPr="00EF05C8">
        <w:t xml:space="preserve">, </w:t>
      </w:r>
      <w:r w:rsidR="005C15E5" w:rsidRPr="00EF05C8">
        <w:t xml:space="preserve">2009, </w:t>
      </w:r>
      <w:r w:rsidRPr="00EF05C8">
        <w:t xml:space="preserve">č. 6, </w:t>
      </w:r>
      <w:r w:rsidR="005C15E5" w:rsidRPr="00EF05C8">
        <w:t>5.6</w:t>
      </w:r>
      <w:r w:rsidR="00EF05C8" w:rsidRPr="00EF05C8">
        <w:t>.</w:t>
      </w:r>
      <w:r w:rsidRPr="00EF05C8">
        <w:t>, s. 16.</w:t>
      </w:r>
    </w:p>
    <w:p w14:paraId="5838FC28" w14:textId="623F1340" w:rsidR="00634CE8" w:rsidRPr="00EF05C8" w:rsidRDefault="00634CE8" w:rsidP="00303D88">
      <w:pPr>
        <w:spacing w:line="360" w:lineRule="auto"/>
        <w:jc w:val="both"/>
      </w:pPr>
      <w:r w:rsidRPr="00EF05C8">
        <w:t>Alena Randáková, Vyprávění o litomyšlských domech – 32. Dům čp. 112,</w:t>
      </w:r>
      <w:r w:rsidR="00EF05C8" w:rsidRPr="00EF05C8">
        <w:t xml:space="preserve"> </w:t>
      </w:r>
      <w:r w:rsidRPr="00EF05C8">
        <w:rPr>
          <w:i/>
          <w:iCs/>
        </w:rPr>
        <w:t>Městský zpravodaj Lilie XIX</w:t>
      </w:r>
      <w:r w:rsidRPr="00EF05C8">
        <w:t>, 2009, č. 8, 6.8</w:t>
      </w:r>
      <w:r w:rsidR="00EF05C8" w:rsidRPr="00EF05C8">
        <w:t>.</w:t>
      </w:r>
      <w:r w:rsidRPr="00EF05C8">
        <w:t>, s. 12.</w:t>
      </w:r>
    </w:p>
    <w:p w14:paraId="792B8454" w14:textId="08913E3F" w:rsidR="00183A91" w:rsidRPr="00EF05C8" w:rsidRDefault="00183A91" w:rsidP="00303D88">
      <w:pPr>
        <w:spacing w:line="360" w:lineRule="auto"/>
        <w:jc w:val="both"/>
      </w:pPr>
      <w:r w:rsidRPr="00EF05C8">
        <w:t>Alena Randáková, Vyprávění o litomyšlských domech – 38. Dům čp. 137,</w:t>
      </w:r>
      <w:r w:rsidR="00EF05C8" w:rsidRPr="00EF05C8">
        <w:t xml:space="preserve"> </w:t>
      </w:r>
      <w:r w:rsidRPr="00EF05C8">
        <w:rPr>
          <w:i/>
          <w:iCs/>
        </w:rPr>
        <w:t>Městský zpravodaj Lilie XX</w:t>
      </w:r>
      <w:r w:rsidRPr="00EF05C8">
        <w:t>, 2010, č. 2, 5.2., s. 10.</w:t>
      </w:r>
    </w:p>
    <w:p w14:paraId="7E7A3CCE" w14:textId="28947451" w:rsidR="008B2282" w:rsidRPr="00EF05C8" w:rsidRDefault="008B2282" w:rsidP="00303D88">
      <w:pPr>
        <w:spacing w:line="360" w:lineRule="auto"/>
        <w:jc w:val="both"/>
      </w:pPr>
      <w:r w:rsidRPr="00EF05C8">
        <w:lastRenderedPageBreak/>
        <w:t>Alena Randáková, Vyprávění o litomyšlských domech – 39. Dům čp. 138,</w:t>
      </w:r>
      <w:r w:rsidR="00EF05C8" w:rsidRPr="00EF05C8">
        <w:t xml:space="preserve"> </w:t>
      </w:r>
      <w:r w:rsidRPr="00EF05C8">
        <w:rPr>
          <w:i/>
          <w:iCs/>
        </w:rPr>
        <w:t>Městský zpravodaj Lilie XX</w:t>
      </w:r>
      <w:r w:rsidRPr="00EF05C8">
        <w:t>, 2010, č. 2, 5.3., s. 6.</w:t>
      </w:r>
    </w:p>
    <w:p w14:paraId="649BEAA8" w14:textId="1DBEFCAF" w:rsidR="00BF1E6F" w:rsidRDefault="00BF1E6F" w:rsidP="00303D88">
      <w:pPr>
        <w:spacing w:line="360" w:lineRule="auto"/>
        <w:jc w:val="both"/>
      </w:pPr>
      <w:r w:rsidRPr="00A9285E">
        <w:t>Vladislav Raz</w:t>
      </w:r>
      <w:r w:rsidR="00E82392">
        <w:t>í</w:t>
      </w:r>
      <w:r w:rsidRPr="00A9285E">
        <w:t xml:space="preserve">m, </w:t>
      </w:r>
      <w:r w:rsidRPr="00A9285E">
        <w:rPr>
          <w:i/>
          <w:iCs/>
        </w:rPr>
        <w:t>Architektura gotická. 10 století architektury</w:t>
      </w:r>
      <w:r w:rsidRPr="00A9285E">
        <w:t>, Praha 2001.</w:t>
      </w:r>
    </w:p>
    <w:p w14:paraId="42F08F14" w14:textId="1797722B" w:rsidR="00E82392" w:rsidRPr="00E82392" w:rsidRDefault="00E82392" w:rsidP="00303D88">
      <w:pPr>
        <w:spacing w:line="360" w:lineRule="auto"/>
        <w:jc w:val="both"/>
        <w:rPr>
          <w:color w:val="FF0000"/>
        </w:rPr>
      </w:pPr>
      <w:r>
        <w:t xml:space="preserve">Vladislav Razím, </w:t>
      </w:r>
      <w:r>
        <w:rPr>
          <w:i/>
          <w:iCs/>
        </w:rPr>
        <w:t xml:space="preserve">Středověká opevnění českých měst, </w:t>
      </w:r>
      <w:r>
        <w:t>Praha 2020.</w:t>
      </w:r>
    </w:p>
    <w:p w14:paraId="617623F8" w14:textId="10B386B1" w:rsidR="00866806" w:rsidRPr="00A9285E" w:rsidRDefault="00866806" w:rsidP="00303D88">
      <w:pPr>
        <w:spacing w:line="360" w:lineRule="auto"/>
        <w:jc w:val="both"/>
        <w:rPr>
          <w:color w:val="FF0000"/>
        </w:rPr>
      </w:pPr>
      <w:r w:rsidRPr="00A9285E">
        <w:t xml:space="preserve">Květa Reichertová, </w:t>
      </w:r>
      <w:r w:rsidRPr="00A9285E">
        <w:rPr>
          <w:i/>
          <w:iCs/>
        </w:rPr>
        <w:t>Nálezová zpráva 1572/62 - Litomyšl, zámek – výzkum románské basiliky a její přestavby na I. nádvoří zámku a v přilehlé zahradě 1959-1960</w:t>
      </w:r>
      <w:r w:rsidR="00EF05C8">
        <w:t>,</w:t>
      </w:r>
      <w:r w:rsidRPr="00A9285E">
        <w:t xml:space="preserve"> Umístěno v Regionální muzeum Litomyšl.</w:t>
      </w:r>
    </w:p>
    <w:p w14:paraId="4DD9F82F" w14:textId="158A8256" w:rsidR="00723455" w:rsidRDefault="00553473" w:rsidP="00303D88">
      <w:pPr>
        <w:spacing w:line="360" w:lineRule="auto"/>
        <w:jc w:val="both"/>
      </w:pPr>
      <w:r w:rsidRPr="00A9285E">
        <w:t xml:space="preserve">Květa Reichertová, </w:t>
      </w:r>
      <w:r w:rsidRPr="00A9285E">
        <w:rPr>
          <w:i/>
          <w:iCs/>
        </w:rPr>
        <w:t>Litomyšl</w:t>
      </w:r>
      <w:r w:rsidRPr="00A9285E">
        <w:t>, Praha 1977.</w:t>
      </w:r>
    </w:p>
    <w:p w14:paraId="104D8732" w14:textId="18EBAF83" w:rsidR="00B540C5" w:rsidRPr="00753283" w:rsidRDefault="00B540C5" w:rsidP="00303D88">
      <w:pPr>
        <w:spacing w:line="360" w:lineRule="auto"/>
        <w:jc w:val="both"/>
      </w:pPr>
      <w:r>
        <w:t xml:space="preserve">Jiří Roháček, </w:t>
      </w:r>
      <w:r w:rsidR="00753283">
        <w:rPr>
          <w:i/>
          <w:iCs/>
        </w:rPr>
        <w:t>Epigrafika v památkové péči,</w:t>
      </w:r>
      <w:r w:rsidR="00753283">
        <w:t xml:space="preserve"> Praha 2007.</w:t>
      </w:r>
    </w:p>
    <w:p w14:paraId="2EE1BD3D" w14:textId="3BAD24D5" w:rsidR="00553473" w:rsidRPr="00A9285E" w:rsidRDefault="00553473" w:rsidP="00303D88">
      <w:pPr>
        <w:spacing w:line="360" w:lineRule="auto"/>
        <w:jc w:val="both"/>
      </w:pPr>
      <w:r w:rsidRPr="00A9285E">
        <w:t>Vladislav</w:t>
      </w:r>
      <w:r w:rsidR="00000D3F" w:rsidRPr="00A9285E">
        <w:t>a</w:t>
      </w:r>
      <w:r w:rsidRPr="00A9285E">
        <w:t xml:space="preserve"> Říh</w:t>
      </w:r>
      <w:r w:rsidR="00000D3F" w:rsidRPr="00A9285E">
        <w:t>ová</w:t>
      </w:r>
      <w:r w:rsidRPr="00A9285E">
        <w:t xml:space="preserve"> – Zuzana Křenková – Jan Štětina, </w:t>
      </w:r>
      <w:r w:rsidRPr="00A9285E">
        <w:rPr>
          <w:i/>
          <w:iCs/>
        </w:rPr>
        <w:t>Stavebně-historický průzkum domu U</w:t>
      </w:r>
      <w:r w:rsidR="00000D3F" w:rsidRPr="00A9285E">
        <w:rPr>
          <w:i/>
          <w:iCs/>
        </w:rPr>
        <w:t> </w:t>
      </w:r>
      <w:r w:rsidRPr="00A9285E">
        <w:rPr>
          <w:i/>
          <w:iCs/>
        </w:rPr>
        <w:t xml:space="preserve">Rytířů, </w:t>
      </w:r>
      <w:r w:rsidRPr="00A9285E">
        <w:t>Litomyšl 2006.</w:t>
      </w:r>
    </w:p>
    <w:p w14:paraId="7C6AE55A" w14:textId="34F9CA77" w:rsidR="0039739E" w:rsidRPr="00A9285E" w:rsidRDefault="0039739E" w:rsidP="00303D88">
      <w:pPr>
        <w:spacing w:line="360" w:lineRule="auto"/>
        <w:jc w:val="both"/>
      </w:pPr>
      <w:r w:rsidRPr="00A9285E">
        <w:t xml:space="preserve">Josef Sakař, </w:t>
      </w:r>
      <w:r w:rsidRPr="00A9285E">
        <w:rPr>
          <w:i/>
          <w:iCs/>
        </w:rPr>
        <w:t>Dějiny Pardubic nad Labem. Díl IV část 2. Soupis domů městských</w:t>
      </w:r>
      <w:r w:rsidRPr="00A9285E">
        <w:t xml:space="preserve">, Pardubice 1930. </w:t>
      </w:r>
    </w:p>
    <w:p w14:paraId="25259937" w14:textId="08BDA76B" w:rsidR="00553473" w:rsidRPr="00A9285E" w:rsidRDefault="00553473" w:rsidP="00303D88">
      <w:pPr>
        <w:spacing w:line="360" w:lineRule="auto"/>
        <w:jc w:val="both"/>
      </w:pPr>
      <w:r w:rsidRPr="00A9285E">
        <w:t xml:space="preserve">August Sedláček, </w:t>
      </w:r>
      <w:r w:rsidRPr="00A9285E">
        <w:rPr>
          <w:i/>
          <w:iCs/>
        </w:rPr>
        <w:t>Hrady, zámky a tvrze Království Českého</w:t>
      </w:r>
      <w:r w:rsidR="00976725" w:rsidRPr="00A9285E">
        <w:rPr>
          <w:i/>
          <w:iCs/>
        </w:rPr>
        <w:t>. Díl první Chrudimsko</w:t>
      </w:r>
      <w:r w:rsidRPr="00A9285E">
        <w:rPr>
          <w:i/>
          <w:iCs/>
        </w:rPr>
        <w:t xml:space="preserve">, </w:t>
      </w:r>
      <w:r w:rsidRPr="00A9285E">
        <w:t>Praha 1</w:t>
      </w:r>
      <w:r w:rsidR="00976725" w:rsidRPr="00A9285E">
        <w:t>993.</w:t>
      </w:r>
    </w:p>
    <w:p w14:paraId="2E739478" w14:textId="57D4A803" w:rsidR="00553473" w:rsidRDefault="00553473" w:rsidP="00303D88">
      <w:pPr>
        <w:spacing w:line="360" w:lineRule="auto"/>
        <w:jc w:val="both"/>
      </w:pPr>
      <w:r w:rsidRPr="00A9285E">
        <w:t xml:space="preserve">August Sedláček, </w:t>
      </w:r>
      <w:r w:rsidRPr="00A9285E">
        <w:rPr>
          <w:i/>
          <w:iCs/>
        </w:rPr>
        <w:t>Historické pověsti lidu českého,</w:t>
      </w:r>
      <w:r w:rsidRPr="00A9285E">
        <w:t xml:space="preserve"> Praha 1998, s.141–143.</w:t>
      </w:r>
    </w:p>
    <w:p w14:paraId="3120546E" w14:textId="77777777" w:rsidR="00866806" w:rsidRPr="00A9285E" w:rsidRDefault="00866806" w:rsidP="00866806">
      <w:pPr>
        <w:spacing w:line="360" w:lineRule="auto"/>
        <w:jc w:val="both"/>
      </w:pPr>
      <w:r w:rsidRPr="00A9285E">
        <w:t>Milan Skřivánek – Pavel Vopálka</w:t>
      </w:r>
      <w:r w:rsidRPr="00A9285E">
        <w:rPr>
          <w:i/>
          <w:iCs/>
        </w:rPr>
        <w:t>, Litomyšl. Starobylé město</w:t>
      </w:r>
      <w:r w:rsidRPr="00A9285E">
        <w:t>, Litomyšl 1994.</w:t>
      </w:r>
    </w:p>
    <w:p w14:paraId="36EE41D2" w14:textId="4C9A6DB3" w:rsidR="00866806" w:rsidRPr="00A9285E" w:rsidRDefault="00866806" w:rsidP="00303D88">
      <w:pPr>
        <w:spacing w:line="360" w:lineRule="auto"/>
        <w:jc w:val="both"/>
      </w:pPr>
      <w:r w:rsidRPr="00A9285E">
        <w:t xml:space="preserve">Milan Skřivánek, </w:t>
      </w:r>
      <w:r w:rsidRPr="00A9285E">
        <w:rPr>
          <w:i/>
          <w:iCs/>
        </w:rPr>
        <w:t>Litomyšl (edice Zmizelé Čechy)</w:t>
      </w:r>
      <w:r w:rsidRPr="00A9285E">
        <w:t>, Praha – Litomyšl 2006.</w:t>
      </w:r>
    </w:p>
    <w:p w14:paraId="23138FFE" w14:textId="410318B1" w:rsidR="00553473" w:rsidRPr="00A9285E" w:rsidRDefault="00553473" w:rsidP="00303D88">
      <w:pPr>
        <w:spacing w:line="360" w:lineRule="auto"/>
        <w:jc w:val="both"/>
      </w:pPr>
      <w:r w:rsidRPr="00A9285E">
        <w:t xml:space="preserve">Milan Skřivánek, </w:t>
      </w:r>
      <w:r w:rsidRPr="00A9285E">
        <w:rPr>
          <w:i/>
          <w:iCs/>
        </w:rPr>
        <w:t>Litomyšl 1259–2009</w:t>
      </w:r>
      <w:r w:rsidR="00EF05C8">
        <w:rPr>
          <w:i/>
          <w:iCs/>
        </w:rPr>
        <w:t>. M</w:t>
      </w:r>
      <w:r w:rsidRPr="00A9285E">
        <w:rPr>
          <w:i/>
          <w:iCs/>
        </w:rPr>
        <w:t>ěsto kultury a vzdělání,</w:t>
      </w:r>
      <w:r w:rsidRPr="00A9285E">
        <w:t xml:space="preserve"> Litomyšl 20</w:t>
      </w:r>
      <w:r w:rsidR="00652CD5" w:rsidRPr="00A9285E">
        <w:t>16</w:t>
      </w:r>
      <w:r w:rsidRPr="00A9285E">
        <w:t>.</w:t>
      </w:r>
    </w:p>
    <w:p w14:paraId="605B7938" w14:textId="7188DB20" w:rsidR="00553473" w:rsidRPr="00D00789" w:rsidRDefault="00553473" w:rsidP="00303D88">
      <w:pPr>
        <w:spacing w:line="360" w:lineRule="auto"/>
        <w:jc w:val="both"/>
      </w:pPr>
      <w:r w:rsidRPr="00A9285E">
        <w:t xml:space="preserve">Jiří Slavík, Sto let litomyšlského soupisu památek, in: </w:t>
      </w:r>
      <w:r w:rsidR="00D00789">
        <w:t xml:space="preserve">Martin Boštík – René Klimeš – Oldřich Pakosta – Milan Skřivánek – Stanislav Vosyka, </w:t>
      </w:r>
      <w:r w:rsidRPr="00D00789">
        <w:rPr>
          <w:i/>
          <w:iCs/>
        </w:rPr>
        <w:t>Pomezí Čech, Moravy a Slezska: sborník prací ze společenských a přírodních věd 10</w:t>
      </w:r>
      <w:r w:rsidRPr="00D00789">
        <w:t>, Litomyšl 2009, s. 317–324.</w:t>
      </w:r>
    </w:p>
    <w:p w14:paraId="39BF8D3F" w14:textId="6E1A151D" w:rsidR="00C372AD" w:rsidRDefault="00C372AD" w:rsidP="00303D88">
      <w:pPr>
        <w:spacing w:line="360" w:lineRule="auto"/>
        <w:jc w:val="both"/>
      </w:pPr>
      <w:r w:rsidRPr="00A9285E">
        <w:t xml:space="preserve">Jiří Slavík, Renesanční zámek v Litomyšli – poznámky ke stavebnímu vývoji a dispozici, </w:t>
      </w:r>
      <w:r w:rsidRPr="00A9285E">
        <w:rPr>
          <w:i/>
          <w:iCs/>
        </w:rPr>
        <w:t>Svorník. Sborník příspěvků ze 6. konference stavebně</w:t>
      </w:r>
      <w:r w:rsidR="00FB6BB7" w:rsidRPr="00A9285E">
        <w:rPr>
          <w:i/>
          <w:iCs/>
        </w:rPr>
        <w:t>-</w:t>
      </w:r>
      <w:r w:rsidRPr="00A9285E">
        <w:rPr>
          <w:i/>
          <w:iCs/>
        </w:rPr>
        <w:t>historického průzkumu uspořádané 5.</w:t>
      </w:r>
      <w:r w:rsidR="00571C9C" w:rsidRPr="00A9285E">
        <w:rPr>
          <w:i/>
          <w:iCs/>
        </w:rPr>
        <w:t> – </w:t>
      </w:r>
      <w:r w:rsidRPr="00A9285E">
        <w:rPr>
          <w:i/>
          <w:iCs/>
        </w:rPr>
        <w:t>8.6.2007 v prostorách konferenčního centra v bývalém zámeckém pivovaru v Litomyšli. Funkční a prostorové uspořádání budov, 6/2008</w:t>
      </w:r>
      <w:r w:rsidRPr="00A9285E">
        <w:t>, Praha 2008, s. 235–248.</w:t>
      </w:r>
    </w:p>
    <w:p w14:paraId="404B036F" w14:textId="3C67E089" w:rsidR="009F4F02" w:rsidRPr="00A9285E" w:rsidRDefault="009F4F02" w:rsidP="00303D88">
      <w:pPr>
        <w:spacing w:line="360" w:lineRule="auto"/>
        <w:jc w:val="both"/>
      </w:pPr>
      <w:r>
        <w:t>Gottfried Sommer</w:t>
      </w:r>
      <w:r w:rsidRPr="009F4F02">
        <w:rPr>
          <w:i/>
          <w:iCs/>
        </w:rPr>
        <w:t>, Das Königreich Böhmen</w:t>
      </w:r>
      <w:r>
        <w:t xml:space="preserve">, Praha 1833. </w:t>
      </w:r>
    </w:p>
    <w:p w14:paraId="216DB8A0" w14:textId="2511F13B" w:rsidR="00F86AE4" w:rsidRDefault="00F86AE4" w:rsidP="00303D88">
      <w:pPr>
        <w:spacing w:line="360" w:lineRule="auto"/>
        <w:jc w:val="both"/>
      </w:pPr>
      <w:r w:rsidRPr="00A9285E">
        <w:t xml:space="preserve">František Stehlík, </w:t>
      </w:r>
      <w:r w:rsidRPr="00A9285E">
        <w:rPr>
          <w:i/>
          <w:iCs/>
        </w:rPr>
        <w:t>Zámek Litomyšl</w:t>
      </w:r>
      <w:r w:rsidRPr="00A9285E">
        <w:t xml:space="preserve">, Praha 1957. </w:t>
      </w:r>
    </w:p>
    <w:p w14:paraId="3C603668" w14:textId="761A3DAD" w:rsidR="00E045F3" w:rsidRPr="00A9285E" w:rsidRDefault="00E045F3" w:rsidP="00303D88">
      <w:pPr>
        <w:spacing w:line="360" w:lineRule="auto"/>
        <w:jc w:val="both"/>
      </w:pPr>
      <w:r w:rsidRPr="00A9285E">
        <w:t xml:space="preserve">Eva Šamánková, </w:t>
      </w:r>
      <w:r w:rsidRPr="00A9285E">
        <w:rPr>
          <w:i/>
          <w:iCs/>
        </w:rPr>
        <w:t>Architektura české renesance</w:t>
      </w:r>
      <w:r w:rsidRPr="00A9285E">
        <w:t>, Praha 1961.</w:t>
      </w:r>
    </w:p>
    <w:p w14:paraId="30463AD4" w14:textId="21DA8414" w:rsidR="00553473" w:rsidRPr="00A9285E" w:rsidRDefault="00553473" w:rsidP="00303D88">
      <w:pPr>
        <w:spacing w:line="360" w:lineRule="auto"/>
        <w:jc w:val="both"/>
      </w:pPr>
      <w:r w:rsidRPr="00A9285E">
        <w:t xml:space="preserve">František Šebek a kol., </w:t>
      </w:r>
      <w:r w:rsidRPr="00A9285E">
        <w:rPr>
          <w:i/>
          <w:iCs/>
        </w:rPr>
        <w:t xml:space="preserve">Dějiny Pardubic I. díl, </w:t>
      </w:r>
      <w:r w:rsidRPr="00A9285E">
        <w:t xml:space="preserve">Pardubice 1990. </w:t>
      </w:r>
    </w:p>
    <w:p w14:paraId="05CA5291" w14:textId="3E4C219C" w:rsidR="00282D0F" w:rsidRDefault="00282D0F" w:rsidP="00303D88">
      <w:pPr>
        <w:spacing w:line="360" w:lineRule="auto"/>
        <w:jc w:val="both"/>
      </w:pPr>
      <w:r w:rsidRPr="00A9285E">
        <w:t xml:space="preserve">František Šebek a kol., </w:t>
      </w:r>
      <w:r w:rsidRPr="00A9285E">
        <w:rPr>
          <w:i/>
          <w:iCs/>
        </w:rPr>
        <w:t>Dějiny Pardubic. První díl</w:t>
      </w:r>
      <w:r w:rsidRPr="00A9285E">
        <w:t xml:space="preserve">, Pardubice 1900. </w:t>
      </w:r>
    </w:p>
    <w:p w14:paraId="09B22E73" w14:textId="00406EF9" w:rsidR="00DE1246" w:rsidRPr="00A9285E" w:rsidRDefault="00DE1246" w:rsidP="00303D88">
      <w:pPr>
        <w:spacing w:line="360" w:lineRule="auto"/>
        <w:jc w:val="both"/>
      </w:pPr>
      <w:r>
        <w:t xml:space="preserve">Josef Vitězslav Šimák, </w:t>
      </w:r>
      <w:r w:rsidRPr="00DE1246">
        <w:rPr>
          <w:i/>
          <w:iCs/>
        </w:rPr>
        <w:t>České dějiny dílu I. část 5. Středověká kolonisace v zemích českých</w:t>
      </w:r>
      <w:r>
        <w:t xml:space="preserve">, Praha 1938. </w:t>
      </w:r>
    </w:p>
    <w:p w14:paraId="3A09E115" w14:textId="4E79D299" w:rsidR="00AB7A6B" w:rsidRDefault="00AB7A6B" w:rsidP="00303D88">
      <w:pPr>
        <w:spacing w:line="360" w:lineRule="auto"/>
        <w:jc w:val="both"/>
      </w:pPr>
      <w:r w:rsidRPr="00A9285E">
        <w:t xml:space="preserve">Tomáš Šimka a kol., </w:t>
      </w:r>
      <w:r w:rsidRPr="00A9285E">
        <w:rPr>
          <w:i/>
          <w:iCs/>
        </w:rPr>
        <w:t>Hrady, zámky a tvrze v Čechách, na Moravě a ve Slezsku</w:t>
      </w:r>
      <w:r w:rsidRPr="00A9285E">
        <w:t xml:space="preserve">. </w:t>
      </w:r>
      <w:r w:rsidRPr="00A9285E">
        <w:rPr>
          <w:i/>
          <w:iCs/>
        </w:rPr>
        <w:t>(VI) Východní Čechy</w:t>
      </w:r>
      <w:r w:rsidRPr="00A9285E">
        <w:t xml:space="preserve">, Praha </w:t>
      </w:r>
      <w:r w:rsidR="00EB298A" w:rsidRPr="00A9285E">
        <w:t>1989.</w:t>
      </w:r>
    </w:p>
    <w:p w14:paraId="329108E1" w14:textId="33BBB561" w:rsidR="00DA07B5" w:rsidRPr="00A9285E" w:rsidRDefault="00DA07B5" w:rsidP="00303D88">
      <w:pPr>
        <w:spacing w:line="360" w:lineRule="auto"/>
        <w:jc w:val="both"/>
      </w:pPr>
      <w:r>
        <w:lastRenderedPageBreak/>
        <w:t xml:space="preserve">Jan Štětina, Stavební vývoj zámku v Moravské Třebové v době Ladislava z Boskovic, in: Jana Martínková (ed.), </w:t>
      </w:r>
      <w:r>
        <w:rPr>
          <w:i/>
          <w:iCs/>
        </w:rPr>
        <w:t xml:space="preserve">Moravskotřebovský zámek. Renesance v evropském kontextu. Problematika nových objevů, </w:t>
      </w:r>
      <w:r w:rsidR="002C7725">
        <w:rPr>
          <w:i/>
          <w:iCs/>
        </w:rPr>
        <w:t>rekonstrukce, prezentace</w:t>
      </w:r>
      <w:r>
        <w:t>, Moravská Třebová 2010, s. 15–30.</w:t>
      </w:r>
    </w:p>
    <w:p w14:paraId="1BDBA0A0" w14:textId="5709B520" w:rsidR="00553473" w:rsidRPr="00A9285E" w:rsidRDefault="00553473" w:rsidP="00303D88">
      <w:pPr>
        <w:spacing w:line="360" w:lineRule="auto"/>
        <w:jc w:val="both"/>
      </w:pPr>
      <w:r w:rsidRPr="00A9285E">
        <w:t xml:space="preserve">Jaroslav Teplý, </w:t>
      </w:r>
      <w:r w:rsidRPr="00A9285E">
        <w:rPr>
          <w:i/>
          <w:iCs/>
        </w:rPr>
        <w:t>Rod Pernštejnů za přemyslovských a lucemburských králů,</w:t>
      </w:r>
      <w:r w:rsidRPr="00A9285E">
        <w:t xml:space="preserve"> Pardubice 2016. </w:t>
      </w:r>
    </w:p>
    <w:p w14:paraId="2A767FDE" w14:textId="27E9F5F1" w:rsidR="006114D6" w:rsidRDefault="006114D6" w:rsidP="00303D88">
      <w:pPr>
        <w:spacing w:line="360" w:lineRule="auto"/>
        <w:jc w:val="both"/>
      </w:pPr>
      <w:r w:rsidRPr="00A9285E">
        <w:t xml:space="preserve">Jiří Vašica – Petr Vorel (ed.), </w:t>
      </w:r>
      <w:r w:rsidRPr="00A9285E">
        <w:rPr>
          <w:i/>
          <w:iCs/>
        </w:rPr>
        <w:t>Pernštejnové v českých dějinách. Sborník příspěvků z konference konané 8.–9.9.1993 v Pardubicích, Východočeské muzeum a Historický klub,</w:t>
      </w:r>
      <w:r w:rsidRPr="00A9285E">
        <w:t xml:space="preserve"> Pardubice 1995. </w:t>
      </w:r>
    </w:p>
    <w:p w14:paraId="558CDADE" w14:textId="52289888" w:rsidR="00C22C06" w:rsidRDefault="00C22C06" w:rsidP="00303D88">
      <w:pPr>
        <w:spacing w:line="360" w:lineRule="auto"/>
        <w:jc w:val="both"/>
      </w:pPr>
      <w:r>
        <w:t xml:space="preserve">Pavel Vlček, </w:t>
      </w:r>
      <w:r w:rsidRPr="00C22C06">
        <w:rPr>
          <w:i/>
          <w:iCs/>
        </w:rPr>
        <w:t>Umělecké památky Prahy. Pražský hrad a Hradčany</w:t>
      </w:r>
      <w:r>
        <w:t>, Praha 2000.</w:t>
      </w:r>
    </w:p>
    <w:p w14:paraId="7A708407" w14:textId="31D23400" w:rsidR="00BF2D42" w:rsidRPr="00D35212" w:rsidRDefault="00BF2D42" w:rsidP="00303D88">
      <w:pPr>
        <w:spacing w:line="360" w:lineRule="auto"/>
        <w:jc w:val="both"/>
      </w:pPr>
      <w:r>
        <w:t xml:space="preserve">Pavel </w:t>
      </w:r>
      <w:r w:rsidRPr="00D35212">
        <w:t xml:space="preserve">Vlček a kol., </w:t>
      </w:r>
      <w:r w:rsidRPr="00D35212">
        <w:rPr>
          <w:i/>
          <w:iCs/>
        </w:rPr>
        <w:t>Encyklopedie architektů, stavitelů, zedníků a kameníků v Čechách</w:t>
      </w:r>
      <w:r w:rsidRPr="00D35212">
        <w:t>, Praha 2004, s. 75 a 94.</w:t>
      </w:r>
    </w:p>
    <w:p w14:paraId="53ADE833" w14:textId="3D623E09" w:rsidR="00553473" w:rsidRPr="00A9285E" w:rsidRDefault="00553473" w:rsidP="00303D88">
      <w:pPr>
        <w:spacing w:line="360" w:lineRule="auto"/>
        <w:jc w:val="both"/>
      </w:pPr>
      <w:r w:rsidRPr="00A9285E">
        <w:t xml:space="preserve">Petr Vorel, </w:t>
      </w:r>
      <w:r w:rsidRPr="00A9285E">
        <w:rPr>
          <w:i/>
          <w:iCs/>
        </w:rPr>
        <w:t xml:space="preserve">Páni z Pernštejna. Vzestup a pád rodu zubří hlavy v dějinách Čech a Moravy, </w:t>
      </w:r>
      <w:r w:rsidRPr="00A9285E">
        <w:t>Praha</w:t>
      </w:r>
      <w:r w:rsidR="001B3B41" w:rsidRPr="00A9285E">
        <w:t> 1</w:t>
      </w:r>
      <w:r w:rsidRPr="00A9285E">
        <w:t>999.</w:t>
      </w:r>
    </w:p>
    <w:p w14:paraId="6231F0C0" w14:textId="1DCE7FD4" w:rsidR="00B14066" w:rsidRDefault="00B14066" w:rsidP="00B37517">
      <w:pPr>
        <w:spacing w:line="360" w:lineRule="auto"/>
      </w:pPr>
      <w:r w:rsidRPr="00A9285E">
        <w:t xml:space="preserve">Jaroslav Wagner, Dům U Rytířů a jeho oprava, </w:t>
      </w:r>
      <w:r w:rsidRPr="00A9285E">
        <w:rPr>
          <w:i/>
          <w:iCs/>
        </w:rPr>
        <w:t>Památková péče XXV</w:t>
      </w:r>
      <w:r w:rsidRPr="00A9285E">
        <w:t xml:space="preserve">, </w:t>
      </w:r>
      <w:r w:rsidR="001B3B41" w:rsidRPr="00A9285E">
        <w:t>č.</w:t>
      </w:r>
      <w:r w:rsidRPr="00A9285E">
        <w:t xml:space="preserve"> 10, Praha 1965</w:t>
      </w:r>
      <w:r w:rsidR="008A4058" w:rsidRPr="00A9285E">
        <w:t>, s. 289–293</w:t>
      </w:r>
      <w:r w:rsidRPr="00A9285E">
        <w:t>.</w:t>
      </w:r>
    </w:p>
    <w:p w14:paraId="160AAB74" w14:textId="711CAF66" w:rsidR="00341265" w:rsidRDefault="00341265" w:rsidP="00B37517">
      <w:pPr>
        <w:spacing w:line="360" w:lineRule="auto"/>
      </w:pPr>
      <w:r w:rsidRPr="00341265">
        <w:t xml:space="preserve">Pavel Waisser et al., </w:t>
      </w:r>
      <w:r w:rsidRPr="00341265">
        <w:rPr>
          <w:i/>
          <w:iCs/>
        </w:rPr>
        <w:t>Sgrafita zámku v Litomyšli</w:t>
      </w:r>
      <w:r w:rsidRPr="00341265">
        <w:t>, Pardubice 2011</w:t>
      </w:r>
      <w:r>
        <w:t>.</w:t>
      </w:r>
    </w:p>
    <w:p w14:paraId="3201E087" w14:textId="1D3F076A" w:rsidR="003621B6" w:rsidRPr="00A9285E" w:rsidRDefault="003621B6" w:rsidP="00303D88">
      <w:pPr>
        <w:spacing w:line="360" w:lineRule="auto"/>
        <w:jc w:val="both"/>
      </w:pPr>
      <w:r w:rsidRPr="00A9285E">
        <w:t xml:space="preserve">Zdeněk Wirth–Jaroslav Benda, </w:t>
      </w:r>
      <w:r w:rsidRPr="00A9285E">
        <w:rPr>
          <w:i/>
          <w:iCs/>
        </w:rPr>
        <w:t>Státní hrady a zámky</w:t>
      </w:r>
      <w:r w:rsidRPr="00A9285E">
        <w:t xml:space="preserve">, Praha 1953. </w:t>
      </w:r>
    </w:p>
    <w:p w14:paraId="2DA083FA" w14:textId="7B60C34C" w:rsidR="00553473" w:rsidRPr="00A9285E" w:rsidRDefault="00553473" w:rsidP="00303D88">
      <w:pPr>
        <w:spacing w:line="360" w:lineRule="auto"/>
        <w:jc w:val="both"/>
      </w:pPr>
      <w:r w:rsidRPr="00A9285E">
        <w:t xml:space="preserve">Ferdinand Wolf, Páni z Pernštejna, in: </w:t>
      </w:r>
      <w:r w:rsidRPr="00A9285E">
        <w:rPr>
          <w:i/>
          <w:iCs/>
        </w:rPr>
        <w:t>Od Trestenické stezky XV.</w:t>
      </w:r>
      <w:r w:rsidRPr="00A9285E">
        <w:t>, 1935/1936, č. 1, s.1</w:t>
      </w:r>
      <w:r w:rsidR="008A4058" w:rsidRPr="00A9285E">
        <w:t>4–16</w:t>
      </w:r>
      <w:r w:rsidRPr="00A9285E">
        <w:t>.</w:t>
      </w:r>
    </w:p>
    <w:p w14:paraId="53712737" w14:textId="6F8837D2" w:rsidR="00553473" w:rsidRDefault="003F556D" w:rsidP="00D14C4F">
      <w:pPr>
        <w:pStyle w:val="Nadpis"/>
      </w:pPr>
      <w:bookmarkStart w:id="36" w:name="_Toc106791530"/>
      <w:r w:rsidRPr="00A9285E">
        <w:t>Prameny</w:t>
      </w:r>
      <w:bookmarkStart w:id="37" w:name="_Hlk56962642"/>
      <w:bookmarkEnd w:id="36"/>
    </w:p>
    <w:p w14:paraId="1E9ED664" w14:textId="69E4BDA7" w:rsidR="00D14C4F" w:rsidRPr="00840E6A" w:rsidRDefault="00D14C4F" w:rsidP="00840E6A">
      <w:pPr>
        <w:pStyle w:val="normln0"/>
        <w:rPr>
          <w:b/>
          <w:bCs/>
        </w:rPr>
      </w:pPr>
      <w:r w:rsidRPr="00840E6A">
        <w:rPr>
          <w:b/>
          <w:bCs/>
        </w:rPr>
        <w:t>Státní okresní archiv Svitavy se sídlem v Litomyšli</w:t>
      </w:r>
    </w:p>
    <w:p w14:paraId="1C95E37B" w14:textId="1C4D6D40" w:rsidR="006114D6" w:rsidRDefault="00683D07" w:rsidP="00303D88">
      <w:pPr>
        <w:spacing w:line="360" w:lineRule="auto"/>
      </w:pPr>
      <w:r w:rsidRPr="00A9285E">
        <w:t xml:space="preserve">SokA Svitavy </w:t>
      </w:r>
      <w:r>
        <w:t xml:space="preserve">se sídlem v Litomyšli, </w:t>
      </w:r>
      <w:r w:rsidRPr="00A9285E">
        <w:t>signatura L6a</w:t>
      </w:r>
      <w:r>
        <w:t>,</w:t>
      </w:r>
      <w:r w:rsidRPr="00A9285E">
        <w:t xml:space="preserve"> </w:t>
      </w:r>
      <w:r w:rsidR="006114D6" w:rsidRPr="00A9285E">
        <w:t xml:space="preserve">František Lašek, </w:t>
      </w:r>
      <w:r w:rsidR="006114D6" w:rsidRPr="00A9285E">
        <w:rPr>
          <w:i/>
          <w:iCs/>
        </w:rPr>
        <w:t>Oživené Litomyšlské paměti</w:t>
      </w:r>
      <w:r w:rsidR="006114D6" w:rsidRPr="00A9285E">
        <w:t xml:space="preserve"> Litomyšl 1940</w:t>
      </w:r>
      <w:r>
        <w:t>.</w:t>
      </w:r>
    </w:p>
    <w:p w14:paraId="48DF4DA2" w14:textId="77777777" w:rsidR="00555B32" w:rsidRDefault="00683D07" w:rsidP="00555B32">
      <w:pPr>
        <w:spacing w:line="360" w:lineRule="auto"/>
      </w:pPr>
      <w:r w:rsidRPr="00A9285E">
        <w:t xml:space="preserve">SokA Svitavy </w:t>
      </w:r>
      <w:r>
        <w:t>se sídlem v Litomyšli,</w:t>
      </w:r>
      <w:r w:rsidRPr="00683D07">
        <w:t xml:space="preserve"> </w:t>
      </w:r>
      <w:r w:rsidRPr="00A9285E">
        <w:t>R 673</w:t>
      </w:r>
      <w:r>
        <w:t xml:space="preserve">, </w:t>
      </w:r>
      <w:r w:rsidRPr="00A9285E">
        <w:t xml:space="preserve">Alena Randáková, </w:t>
      </w:r>
      <w:r w:rsidRPr="00A9285E">
        <w:rPr>
          <w:i/>
          <w:iCs/>
        </w:rPr>
        <w:t>Sochařská díla v Litomyšli</w:t>
      </w:r>
      <w:r w:rsidRPr="00A9285E">
        <w:t>, Litomyšl 2004</w:t>
      </w:r>
      <w:r>
        <w:t>.</w:t>
      </w:r>
      <w:r w:rsidR="00555B32" w:rsidRPr="00555B32">
        <w:t xml:space="preserve"> </w:t>
      </w:r>
    </w:p>
    <w:p w14:paraId="4FD42C15" w14:textId="287D9240" w:rsidR="00555B32" w:rsidRPr="00A9285E" w:rsidRDefault="00555B32" w:rsidP="00555B32">
      <w:pPr>
        <w:spacing w:line="360" w:lineRule="auto"/>
      </w:pPr>
      <w:r w:rsidRPr="00A9285E">
        <w:t>SokA Svitavy</w:t>
      </w:r>
      <w:r>
        <w:t xml:space="preserve"> se sídlem v Litomyšli,</w:t>
      </w:r>
      <w:r w:rsidRPr="00A9285E">
        <w:t xml:space="preserve"> R 709</w:t>
      </w:r>
      <w:r>
        <w:t xml:space="preserve">, </w:t>
      </w:r>
      <w:r w:rsidRPr="00A9285E">
        <w:t xml:space="preserve">Alena Randáková, </w:t>
      </w:r>
      <w:r w:rsidRPr="00A9285E">
        <w:rPr>
          <w:i/>
          <w:iCs/>
        </w:rPr>
        <w:t>Vyprávění o litomyšlských domech</w:t>
      </w:r>
      <w:r w:rsidRPr="00A9285E">
        <w:t xml:space="preserve">. </w:t>
      </w:r>
    </w:p>
    <w:p w14:paraId="19ABFA46" w14:textId="045BDE0C" w:rsidR="00555B32" w:rsidRPr="00A9285E" w:rsidRDefault="00555B32" w:rsidP="00555B32">
      <w:pPr>
        <w:spacing w:line="360" w:lineRule="auto"/>
      </w:pPr>
      <w:r w:rsidRPr="00A9285E">
        <w:t>SokA Svitavy</w:t>
      </w:r>
      <w:r>
        <w:t xml:space="preserve"> se sídlem v Litomyšli,</w:t>
      </w:r>
      <w:r w:rsidRPr="00A9285E">
        <w:t xml:space="preserve"> R 783</w:t>
      </w:r>
      <w:r>
        <w:t xml:space="preserve">, </w:t>
      </w:r>
      <w:r w:rsidRPr="00A9285E">
        <w:t xml:space="preserve">Alena Randáková, </w:t>
      </w:r>
      <w:r w:rsidRPr="00A9285E">
        <w:rPr>
          <w:i/>
          <w:iCs/>
        </w:rPr>
        <w:t>Vyprávění o litomyšlských domech</w:t>
      </w:r>
      <w:r w:rsidRPr="00A9285E">
        <w:t xml:space="preserve">. </w:t>
      </w:r>
    </w:p>
    <w:p w14:paraId="420CFF6E" w14:textId="19820841" w:rsidR="00555B32" w:rsidRPr="00A9285E" w:rsidRDefault="00555B32" w:rsidP="00555B32">
      <w:pPr>
        <w:spacing w:line="360" w:lineRule="auto"/>
      </w:pPr>
      <w:r w:rsidRPr="00A9285E">
        <w:t>SokA Svitavy</w:t>
      </w:r>
      <w:r>
        <w:t xml:space="preserve"> se sídlem v Litomyšli</w:t>
      </w:r>
      <w:r w:rsidRPr="00A9285E">
        <w:t>, pořadové číslo 96</w:t>
      </w:r>
      <w:r>
        <w:t xml:space="preserve">, </w:t>
      </w:r>
      <w:r w:rsidRPr="00A9285E">
        <w:t xml:space="preserve">Jindřich Růžička, </w:t>
      </w:r>
      <w:r w:rsidRPr="00A9285E">
        <w:rPr>
          <w:i/>
          <w:iCs/>
        </w:rPr>
        <w:t xml:space="preserve">Regulovaný magistrát v Litomyšli. Inventář archivního fondu, </w:t>
      </w:r>
      <w:r w:rsidRPr="00A9285E">
        <w:t>1961</w:t>
      </w:r>
      <w:r w:rsidRPr="00A9285E">
        <w:rPr>
          <w:i/>
          <w:iCs/>
        </w:rPr>
        <w:t>.</w:t>
      </w:r>
    </w:p>
    <w:p w14:paraId="4C0D381E" w14:textId="021DFB6F" w:rsidR="00683D07" w:rsidRDefault="00555B32" w:rsidP="00303D88">
      <w:pPr>
        <w:spacing w:line="360" w:lineRule="auto"/>
        <w:rPr>
          <w:i/>
          <w:iCs/>
        </w:rPr>
      </w:pPr>
      <w:r w:rsidRPr="00A9285E">
        <w:t>SokA Svitavy</w:t>
      </w:r>
      <w:r>
        <w:t xml:space="preserve"> se sídlem v Litomyšli</w:t>
      </w:r>
      <w:r w:rsidRPr="00A9285E">
        <w:t>, signatura L563b</w:t>
      </w:r>
      <w:r>
        <w:t xml:space="preserve">, </w:t>
      </w:r>
      <w:r w:rsidRPr="00A9285E">
        <w:t xml:space="preserve">August Sedláček, </w:t>
      </w:r>
      <w:r w:rsidRPr="00A9285E">
        <w:rPr>
          <w:i/>
          <w:iCs/>
        </w:rPr>
        <w:t>Topografie Litomyšle – rkp. 1868.</w:t>
      </w:r>
    </w:p>
    <w:p w14:paraId="534374B1" w14:textId="5AA3B62B" w:rsidR="009A02E5" w:rsidRDefault="009A02E5" w:rsidP="00303D88">
      <w:pPr>
        <w:spacing w:line="360" w:lineRule="auto"/>
      </w:pPr>
      <w:r w:rsidRPr="009A02E5">
        <w:t>Sok</w:t>
      </w:r>
      <w:r>
        <w:t>A</w:t>
      </w:r>
      <w:r w:rsidRPr="009A02E5">
        <w:t xml:space="preserve"> Svitavy se sídlem v</w:t>
      </w:r>
      <w:r>
        <w:t> </w:t>
      </w:r>
      <w:r w:rsidRPr="009A02E5">
        <w:t>Litomyšli</w:t>
      </w:r>
      <w:r>
        <w:t xml:space="preserve">, </w:t>
      </w:r>
      <w:r w:rsidRPr="009A02E5">
        <w:t xml:space="preserve">Milan Skřivánek, </w:t>
      </w:r>
      <w:r w:rsidRPr="00E46BF9">
        <w:rPr>
          <w:i/>
          <w:iCs/>
        </w:rPr>
        <w:t>Materiály k dějinám Litomyšle, zpráva č. 4, Litomyšlský zámek: dějiny stavby a nejdůležitější úpravy do konce 18. století</w:t>
      </w:r>
      <w:r w:rsidRPr="009A02E5">
        <w:t>, Litomyšl 1978.</w:t>
      </w:r>
    </w:p>
    <w:p w14:paraId="383EA649" w14:textId="77777777" w:rsidR="00D147EB" w:rsidRDefault="00D147EB" w:rsidP="00303D88">
      <w:pPr>
        <w:spacing w:line="360" w:lineRule="auto"/>
      </w:pPr>
    </w:p>
    <w:p w14:paraId="505CBDBA" w14:textId="36745904" w:rsidR="00D14C4F" w:rsidRPr="00840E6A" w:rsidRDefault="00D14C4F" w:rsidP="00840E6A">
      <w:pPr>
        <w:rPr>
          <w:b/>
          <w:bCs/>
        </w:rPr>
      </w:pPr>
      <w:r w:rsidRPr="00840E6A">
        <w:rPr>
          <w:b/>
          <w:bCs/>
        </w:rPr>
        <w:t>Národní památkový ústav</w:t>
      </w:r>
    </w:p>
    <w:p w14:paraId="0D626795" w14:textId="7140D9BD" w:rsidR="00D32173" w:rsidRPr="00D14C4F" w:rsidRDefault="00683D07" w:rsidP="00303D88">
      <w:pPr>
        <w:spacing w:line="360" w:lineRule="auto"/>
        <w:rPr>
          <w:i/>
          <w:iCs/>
        </w:rPr>
      </w:pPr>
      <w:r w:rsidRPr="00A9285E">
        <w:t>NPÚ ÚOP Pardubice, Litomyšl asanační plán L43/1</w:t>
      </w:r>
      <w:r w:rsidR="00DB761B">
        <w:t xml:space="preserve">, </w:t>
      </w:r>
      <w:r w:rsidR="00D32173" w:rsidRPr="00A9285E">
        <w:t xml:space="preserve">Dobroslav Líbal – Jan Muk – Josef Lohr, </w:t>
      </w:r>
      <w:r w:rsidR="00D32173" w:rsidRPr="00A9285E">
        <w:rPr>
          <w:i/>
          <w:iCs/>
        </w:rPr>
        <w:t>Litomyšl. Původní zpráva k architektonickému a historicko-urbanistickému rozboru historického jádra</w:t>
      </w:r>
      <w:r w:rsidR="00DD3F08" w:rsidRPr="00A9285E">
        <w:t>, 1959</w:t>
      </w:r>
      <w:r>
        <w:t>.</w:t>
      </w:r>
    </w:p>
    <w:p w14:paraId="34F4041C" w14:textId="77FC972B" w:rsidR="00DD3F08" w:rsidRPr="00A9285E" w:rsidRDefault="00683D07" w:rsidP="00B37517">
      <w:pPr>
        <w:spacing w:line="360" w:lineRule="auto"/>
      </w:pPr>
      <w:r w:rsidRPr="00A9285E">
        <w:t xml:space="preserve">NPÚ ÚOP Pardubice, L–299/2, </w:t>
      </w:r>
      <w:r>
        <w:t xml:space="preserve">Stavebně historický průzkum </w:t>
      </w:r>
      <w:r w:rsidRPr="00A9285E">
        <w:t>537</w:t>
      </w:r>
      <w:r>
        <w:t xml:space="preserve">, </w:t>
      </w:r>
      <w:r w:rsidR="006D70DB" w:rsidRPr="00CA7075">
        <w:rPr>
          <w:i/>
          <w:iCs/>
        </w:rPr>
        <w:t>Zámek Litomyšl stavebně</w:t>
      </w:r>
      <w:r w:rsidRPr="00CA7075">
        <w:rPr>
          <w:i/>
          <w:iCs/>
        </w:rPr>
        <w:t>-</w:t>
      </w:r>
      <w:r w:rsidR="006D70DB" w:rsidRPr="00CA7075">
        <w:rPr>
          <w:i/>
          <w:iCs/>
        </w:rPr>
        <w:t>historický průzkum.</w:t>
      </w:r>
      <w:r w:rsidR="006D70DB" w:rsidRPr="00683D07">
        <w:t xml:space="preserve"> Svazek 1</w:t>
      </w:r>
      <w:r w:rsidR="006D70DB" w:rsidRPr="00A9285E">
        <w:rPr>
          <w:i/>
          <w:iCs/>
        </w:rPr>
        <w:t>.</w:t>
      </w:r>
      <w:r w:rsidR="006D70DB" w:rsidRPr="00A9285E">
        <w:t>,</w:t>
      </w:r>
      <w:r>
        <w:t xml:space="preserve"> </w:t>
      </w:r>
      <w:r w:rsidR="006D70DB" w:rsidRPr="00A9285E">
        <w:t>1982</w:t>
      </w:r>
      <w:r w:rsidR="002B6848" w:rsidRPr="00A9285E">
        <w:t>.</w:t>
      </w:r>
    </w:p>
    <w:p w14:paraId="45BF5C28" w14:textId="33150ED9" w:rsidR="006D70DB" w:rsidRPr="00683D07" w:rsidRDefault="00683D07" w:rsidP="00303D88">
      <w:pPr>
        <w:spacing w:line="360" w:lineRule="auto"/>
      </w:pPr>
      <w:r w:rsidRPr="00A9285E">
        <w:t xml:space="preserve">NPÚ ÚOP Pardubice, L–299, </w:t>
      </w:r>
      <w:r>
        <w:t>Stavebně historický průzkum</w:t>
      </w:r>
      <w:r w:rsidRPr="00A9285E">
        <w:t xml:space="preserve"> 537</w:t>
      </w:r>
      <w:r w:rsidR="006D70DB" w:rsidRPr="00A9285E">
        <w:t xml:space="preserve">, </w:t>
      </w:r>
      <w:r w:rsidR="006D70DB" w:rsidRPr="00CA7075">
        <w:rPr>
          <w:i/>
          <w:iCs/>
        </w:rPr>
        <w:t>Zámek Litomyšl stavebně-historický průzkum.</w:t>
      </w:r>
      <w:r w:rsidR="006D70DB" w:rsidRPr="00683D07">
        <w:t xml:space="preserve"> Svazek 2., 1982</w:t>
      </w:r>
      <w:r w:rsidR="002B6848" w:rsidRPr="00683D07">
        <w:t xml:space="preserve">. </w:t>
      </w:r>
    </w:p>
    <w:p w14:paraId="4939F75A" w14:textId="35FC9016" w:rsidR="003F556D" w:rsidRDefault="00683D07" w:rsidP="00303D88">
      <w:pPr>
        <w:spacing w:line="360" w:lineRule="auto"/>
      </w:pPr>
      <w:r w:rsidRPr="00A9285E">
        <w:t xml:space="preserve">NPÚ ÚOP Pardubice, L 770, </w:t>
      </w:r>
      <w:r>
        <w:t xml:space="preserve">Stavebně historický průzkum </w:t>
      </w:r>
      <w:r w:rsidRPr="00A9285E">
        <w:t>537</w:t>
      </w:r>
      <w:r>
        <w:t xml:space="preserve">, </w:t>
      </w:r>
      <w:r w:rsidR="005859C9" w:rsidRPr="00683D07">
        <w:t xml:space="preserve">Litomyšl </w:t>
      </w:r>
      <w:r w:rsidR="00555B32">
        <w:t xml:space="preserve">dům čp. </w:t>
      </w:r>
      <w:r w:rsidR="005859C9" w:rsidRPr="00683D07">
        <w:t>101. Stavebně-historický průzkum, 1982</w:t>
      </w:r>
      <w:r w:rsidR="00555B32">
        <w:t>.</w:t>
      </w:r>
    </w:p>
    <w:p w14:paraId="353064E6" w14:textId="02B9F4E5" w:rsidR="00CA7075" w:rsidRPr="00CA7075" w:rsidRDefault="00CA7075" w:rsidP="00303D88">
      <w:pPr>
        <w:spacing w:line="360" w:lineRule="auto"/>
      </w:pPr>
      <w:r w:rsidRPr="00A9285E">
        <w:t>NPÚ ÚOP Pardubice, L</w:t>
      </w:r>
      <w:r>
        <w:t xml:space="preserve"> 705</w:t>
      </w:r>
      <w:r w:rsidR="007F793C">
        <w:t>, př. č. 7674</w:t>
      </w:r>
      <w:r>
        <w:t xml:space="preserve">, </w:t>
      </w:r>
      <w:r w:rsidR="00DB761B">
        <w:t xml:space="preserve">Dobroslav Líbal a kol., </w:t>
      </w:r>
      <w:r w:rsidRPr="00CA7075">
        <w:rPr>
          <w:i/>
          <w:iCs/>
        </w:rPr>
        <w:t>Úmluva o ochraně světového kulturního a přírodního dědictví UNESCO</w:t>
      </w:r>
      <w:r w:rsidR="00DB761B">
        <w:rPr>
          <w:i/>
          <w:iCs/>
        </w:rPr>
        <w:t xml:space="preserve"> z</w:t>
      </w:r>
      <w:r w:rsidRPr="00CA7075">
        <w:rPr>
          <w:i/>
          <w:iCs/>
        </w:rPr>
        <w:t>ámek Litomyšl</w:t>
      </w:r>
      <w:r w:rsidR="00DB761B">
        <w:rPr>
          <w:i/>
          <w:iCs/>
        </w:rPr>
        <w:t>. Kulturní statek České republiky navrhovaný k zařazení do Seznamu světového kulturního dědictví</w:t>
      </w:r>
      <w:r>
        <w:t xml:space="preserve">, </w:t>
      </w:r>
      <w:r w:rsidR="007F793C">
        <w:t xml:space="preserve">1998. </w:t>
      </w:r>
    </w:p>
    <w:p w14:paraId="400BC0FD" w14:textId="77777777" w:rsidR="00D147EB" w:rsidRDefault="00D147EB" w:rsidP="00303D88">
      <w:pPr>
        <w:spacing w:line="360" w:lineRule="auto"/>
      </w:pPr>
    </w:p>
    <w:p w14:paraId="1DD82BCD" w14:textId="3551ED8F" w:rsidR="00555B32" w:rsidRPr="00840E6A" w:rsidRDefault="00555B32" w:rsidP="00840E6A">
      <w:pPr>
        <w:rPr>
          <w:b/>
          <w:bCs/>
        </w:rPr>
      </w:pPr>
      <w:r w:rsidRPr="00840E6A">
        <w:rPr>
          <w:b/>
          <w:bCs/>
        </w:rPr>
        <w:t>Regionální muzeum v Litomyšli</w:t>
      </w:r>
    </w:p>
    <w:p w14:paraId="47E01651" w14:textId="450FF60F" w:rsidR="00B805F2" w:rsidRDefault="00555B32" w:rsidP="00303D88">
      <w:pPr>
        <w:spacing w:line="360" w:lineRule="auto"/>
      </w:pPr>
      <w:r w:rsidRPr="00A9285E">
        <w:t>Regionální museu v</w:t>
      </w:r>
      <w:r>
        <w:t> </w:t>
      </w:r>
      <w:r w:rsidRPr="00A9285E">
        <w:t>Litomyšli</w:t>
      </w:r>
      <w:r>
        <w:t xml:space="preserve">, </w:t>
      </w:r>
      <w:r w:rsidR="00B805F2" w:rsidRPr="00A9285E">
        <w:t xml:space="preserve">Květa Reichertová, </w:t>
      </w:r>
      <w:r w:rsidR="00B805F2" w:rsidRPr="00A9285E">
        <w:rPr>
          <w:i/>
          <w:iCs/>
        </w:rPr>
        <w:t xml:space="preserve">Nálezová zpráva 1572/62 - Litomyšl, </w:t>
      </w:r>
      <w:r w:rsidR="0093769A" w:rsidRPr="00A9285E">
        <w:rPr>
          <w:i/>
          <w:iCs/>
        </w:rPr>
        <w:t>zámek – výzkum</w:t>
      </w:r>
      <w:r w:rsidR="00B805F2" w:rsidRPr="00A9285E">
        <w:rPr>
          <w:i/>
          <w:iCs/>
        </w:rPr>
        <w:t xml:space="preserve"> románské basiliky a její přestavby na I. nádvoří zámku a v přilehlé zahradě 1959-1960</w:t>
      </w:r>
      <w:r w:rsidR="00B805F2" w:rsidRPr="00A9285E">
        <w:t xml:space="preserve">. </w:t>
      </w:r>
    </w:p>
    <w:p w14:paraId="105F76FE" w14:textId="77777777" w:rsidR="00C27F6D" w:rsidRDefault="00C27F6D" w:rsidP="00303D88">
      <w:pPr>
        <w:spacing w:line="360" w:lineRule="auto"/>
      </w:pPr>
    </w:p>
    <w:p w14:paraId="3B3B71C9" w14:textId="77777777" w:rsidR="00D147EB" w:rsidRPr="00A9285E" w:rsidRDefault="00D147EB" w:rsidP="00303D88">
      <w:pPr>
        <w:spacing w:line="360" w:lineRule="auto"/>
      </w:pPr>
    </w:p>
    <w:bookmarkEnd w:id="37"/>
    <w:p w14:paraId="6C30569E" w14:textId="21F6FEF1" w:rsidR="00D147EB" w:rsidRPr="00840E6A" w:rsidRDefault="00D147EB" w:rsidP="00840E6A">
      <w:pPr>
        <w:pStyle w:val="normln0"/>
        <w:rPr>
          <w:b/>
          <w:bCs/>
        </w:rPr>
      </w:pPr>
      <w:r w:rsidRPr="00840E6A">
        <w:rPr>
          <w:b/>
          <w:bCs/>
        </w:rPr>
        <w:t>Internetové zdroje</w:t>
      </w:r>
    </w:p>
    <w:p w14:paraId="64123083" w14:textId="110427DA" w:rsidR="00D147EB" w:rsidRPr="00597FBD" w:rsidRDefault="00D147EB" w:rsidP="00D147EB">
      <w:pPr>
        <w:spacing w:line="360" w:lineRule="auto"/>
        <w:jc w:val="both"/>
        <w:rPr>
          <w:rStyle w:val="Hypertextovodkaz"/>
          <w:color w:val="auto"/>
          <w:sz w:val="24"/>
          <w:u w:val="none"/>
        </w:rPr>
      </w:pPr>
      <w:r w:rsidRPr="00A9285E">
        <w:t>Regionální muzeum Litomyšl, Sbírky online, fond Historické sbírk</w:t>
      </w:r>
      <w:r w:rsidR="00E64696">
        <w:t>y</w:t>
      </w:r>
      <w:r>
        <w:t>:</w:t>
      </w:r>
      <w:r w:rsidR="00597FBD">
        <w:t xml:space="preserve"> </w:t>
      </w:r>
      <w:hyperlink r:id="rId30" w:history="1">
        <w:r w:rsidR="00597FBD" w:rsidRPr="00616872">
          <w:rPr>
            <w:rStyle w:val="Hypertextovodkaz"/>
            <w:sz w:val="24"/>
          </w:rPr>
          <w:t>http://sbirky.rml.cz/historicke-sbirky.php</w:t>
        </w:r>
      </w:hyperlink>
      <w:r w:rsidR="00597FBD">
        <w:t xml:space="preserve">, vyhledáno </w:t>
      </w:r>
      <w:r w:rsidR="00597FBD" w:rsidRPr="00597FBD">
        <w:t>22.11.2020</w:t>
      </w:r>
      <w:r w:rsidR="00597FBD">
        <w:t>.</w:t>
      </w:r>
    </w:p>
    <w:p w14:paraId="6522CB44" w14:textId="58754B23" w:rsidR="00D102FC" w:rsidRPr="00A9285E" w:rsidRDefault="00D102FC" w:rsidP="00D102FC">
      <w:pPr>
        <w:spacing w:line="360" w:lineRule="auto"/>
      </w:pPr>
      <w:r w:rsidRPr="00A9285E">
        <w:t>Regionální muzeum Litomyšl, Sbírky online, fond Kartografie</w:t>
      </w:r>
      <w:r>
        <w:t>:</w:t>
      </w:r>
      <w:r w:rsidR="00597FBD">
        <w:t xml:space="preserve"> </w:t>
      </w:r>
      <w:hyperlink r:id="rId31" w:history="1">
        <w:r w:rsidR="00597FBD" w:rsidRPr="00616872">
          <w:rPr>
            <w:rStyle w:val="Hypertextovodkaz"/>
            <w:sz w:val="24"/>
          </w:rPr>
          <w:t>http://sbirky.rml.cz/kartografie.php</w:t>
        </w:r>
      </w:hyperlink>
      <w:r w:rsidR="00597FBD">
        <w:t xml:space="preserve">, vyhledáno 4.4.2022. </w:t>
      </w:r>
    </w:p>
    <w:p w14:paraId="7B4B9E5A" w14:textId="782ED020" w:rsidR="00D102FC" w:rsidRDefault="00D102FC" w:rsidP="00597FBD">
      <w:pPr>
        <w:spacing w:line="360" w:lineRule="auto"/>
      </w:pPr>
      <w:r w:rsidRPr="00A9285E">
        <w:t>Regionální muzeum Litomyšl, Sbírky online, fond Výtvarné umění</w:t>
      </w:r>
      <w:r>
        <w:t>:</w:t>
      </w:r>
      <w:r w:rsidR="00597FBD">
        <w:t xml:space="preserve"> </w:t>
      </w:r>
      <w:hyperlink r:id="rId32" w:history="1">
        <w:r w:rsidR="00597FBD" w:rsidRPr="00616872">
          <w:rPr>
            <w:rStyle w:val="Hypertextovodkaz"/>
            <w:sz w:val="24"/>
          </w:rPr>
          <w:t>http://sbirky.rml.cz/vytvarne-umeni.php</w:t>
        </w:r>
      </w:hyperlink>
      <w:r w:rsidR="00597FBD">
        <w:t>, vyhledáno 4.4.2022.</w:t>
      </w:r>
    </w:p>
    <w:p w14:paraId="386C351A" w14:textId="05FB33F0" w:rsidR="00D87889" w:rsidRPr="00597FBD" w:rsidRDefault="00D147EB" w:rsidP="00D147EB">
      <w:pPr>
        <w:spacing w:line="360" w:lineRule="auto"/>
        <w:jc w:val="both"/>
        <w:rPr>
          <w:rStyle w:val="Hypertextovodkaz"/>
          <w:sz w:val="24"/>
        </w:rPr>
      </w:pPr>
      <w:r w:rsidRPr="00A9285E">
        <w:t>Městská galerie Litomyšl</w:t>
      </w:r>
      <w:r>
        <w:t xml:space="preserve">: </w:t>
      </w:r>
      <w:hyperlink r:id="rId33" w:history="1">
        <w:r w:rsidR="00597FBD" w:rsidRPr="00616872">
          <w:rPr>
            <w:rStyle w:val="Hypertextovodkaz"/>
            <w:sz w:val="24"/>
          </w:rPr>
          <w:t>http://www.galerie.litomysl.cz/uvod/dum-u-rytiru</w:t>
        </w:r>
      </w:hyperlink>
      <w:r w:rsidR="00597FBD">
        <w:rPr>
          <w:rStyle w:val="Hypertextovodkaz"/>
          <w:sz w:val="24"/>
        </w:rPr>
        <w:t xml:space="preserve">, </w:t>
      </w:r>
      <w:r w:rsidR="00597FBD" w:rsidRPr="00597FBD">
        <w:rPr>
          <w:rStyle w:val="Hypertextovodkaz"/>
          <w:color w:val="auto"/>
          <w:sz w:val="24"/>
          <w:u w:val="none"/>
        </w:rPr>
        <w:t xml:space="preserve">vyhledáno </w:t>
      </w:r>
      <w:r w:rsidR="00597FBD">
        <w:rPr>
          <w:rStyle w:val="Hypertextovodkaz"/>
          <w:color w:val="auto"/>
          <w:sz w:val="24"/>
          <w:u w:val="none"/>
        </w:rPr>
        <w:t>22.11.2022.</w:t>
      </w:r>
    </w:p>
    <w:p w14:paraId="186CAD7D" w14:textId="2447FD2E" w:rsidR="00ED7B51" w:rsidRPr="00ED7B51" w:rsidRDefault="00597FBD" w:rsidP="00D147EB">
      <w:pPr>
        <w:spacing w:line="360" w:lineRule="auto"/>
        <w:jc w:val="both"/>
        <w:rPr>
          <w:rStyle w:val="Hypertextovodkaz"/>
          <w:color w:val="auto"/>
          <w:sz w:val="24"/>
          <w:u w:val="none"/>
        </w:rPr>
      </w:pPr>
      <w:r>
        <w:t xml:space="preserve">Sebastiano </w:t>
      </w:r>
      <w:r w:rsidRPr="00ED7B51">
        <w:rPr>
          <w:lang w:val="it-IT"/>
        </w:rPr>
        <w:t xml:space="preserve">Serlio, </w:t>
      </w:r>
      <w:r w:rsidRPr="00ED7B51">
        <w:rPr>
          <w:i/>
          <w:iCs/>
          <w:lang w:val="it-IT"/>
        </w:rPr>
        <w:t xml:space="preserve">Il Settimo libro d’architettura, di Sebastiano Serlio, Bolognese, </w:t>
      </w:r>
      <w:r>
        <w:t>Glasgow 1611, </w:t>
      </w:r>
      <w:r w:rsidR="00D8120F">
        <w:rPr>
          <w:rStyle w:val="Hypertextovodkaz"/>
          <w:color w:val="auto"/>
          <w:sz w:val="24"/>
          <w:u w:val="none"/>
        </w:rPr>
        <w:t>I</w:t>
      </w:r>
      <w:r w:rsidR="00D8120F" w:rsidRPr="00ED7B51">
        <w:rPr>
          <w:rStyle w:val="Hypertextovodkaz"/>
          <w:color w:val="auto"/>
          <w:sz w:val="24"/>
          <w:u w:val="none"/>
        </w:rPr>
        <w:t>nternet</w:t>
      </w:r>
      <w:r>
        <w:rPr>
          <w:rStyle w:val="Hypertextovodkaz"/>
          <w:color w:val="auto"/>
          <w:sz w:val="24"/>
          <w:u w:val="none"/>
        </w:rPr>
        <w:t> </w:t>
      </w:r>
      <w:r w:rsidR="00ED7B51" w:rsidRPr="00ED7B51">
        <w:rPr>
          <w:rStyle w:val="Hypertextovodkaz"/>
          <w:color w:val="auto"/>
          <w:sz w:val="24"/>
          <w:u w:val="none"/>
        </w:rPr>
        <w:t>Archive:</w:t>
      </w:r>
      <w:r>
        <w:rPr>
          <w:rStyle w:val="Hypertextovodkaz"/>
          <w:color w:val="auto"/>
          <w:sz w:val="24"/>
          <w:u w:val="none"/>
        </w:rPr>
        <w:t xml:space="preserve"> </w:t>
      </w:r>
      <w:hyperlink r:id="rId34" w:history="1">
        <w:r w:rsidRPr="00616872">
          <w:rPr>
            <w:rStyle w:val="Hypertextovodkaz"/>
            <w:sz w:val="24"/>
          </w:rPr>
          <w:t>https://archive.org/details/firstbookeofarch00serl/page/295/mode/1up</w:t>
        </w:r>
      </w:hyperlink>
      <w:r>
        <w:t xml:space="preserve">, vyhledáno 18.6.2022. </w:t>
      </w:r>
    </w:p>
    <w:p w14:paraId="0CF35E25" w14:textId="77777777" w:rsidR="00ED7B51" w:rsidRPr="0073495E" w:rsidRDefault="00ED7B51" w:rsidP="00D147EB">
      <w:pPr>
        <w:spacing w:line="360" w:lineRule="auto"/>
        <w:jc w:val="both"/>
      </w:pPr>
    </w:p>
    <w:p w14:paraId="72DC1DC6" w14:textId="6F2E0569" w:rsidR="00BB6165" w:rsidRPr="00A9285E" w:rsidRDefault="006A09BB" w:rsidP="005A038E">
      <w:pPr>
        <w:pStyle w:val="Nadpis"/>
      </w:pPr>
      <w:bookmarkStart w:id="38" w:name="_Toc106791531"/>
      <w:r w:rsidRPr="00A9285E">
        <w:lastRenderedPageBreak/>
        <w:t>Seznam</w:t>
      </w:r>
      <w:r w:rsidR="00BB6165" w:rsidRPr="00A9285E">
        <w:t xml:space="preserve"> </w:t>
      </w:r>
      <w:r w:rsidRPr="00A9285E">
        <w:t>vyobrazení</w:t>
      </w:r>
      <w:bookmarkEnd w:id="38"/>
    </w:p>
    <w:p w14:paraId="0E5D8A1F" w14:textId="22CC1658" w:rsidR="00601CCF" w:rsidRPr="00CD4D62" w:rsidRDefault="00601CCF" w:rsidP="00683C70">
      <w:pPr>
        <w:pStyle w:val="Odstavecseseznamem"/>
        <w:numPr>
          <w:ilvl w:val="0"/>
          <w:numId w:val="5"/>
        </w:numPr>
        <w:tabs>
          <w:tab w:val="num" w:pos="567"/>
        </w:tabs>
        <w:spacing w:line="360" w:lineRule="auto"/>
        <w:ind w:left="567" w:hanging="567"/>
        <w:jc w:val="both"/>
      </w:pPr>
      <w:r w:rsidRPr="00CD4D62">
        <w:t>Emil Rác – V. Bujárek – J. G. Veselík, Plán města Litomyšle, 1894, barevný tisk na papír, 41x512 cm</w:t>
      </w:r>
      <w:r>
        <w:t xml:space="preserve">. </w:t>
      </w:r>
      <w:r w:rsidRPr="00CD4D62">
        <w:t xml:space="preserve">Regionální muzeum v Litomyšli, fond Kartografie, inv. číslo. 23B–25. </w:t>
      </w:r>
      <w:r>
        <w:t>Foto:</w:t>
      </w:r>
      <w:r w:rsidRPr="00CD4D62">
        <w:t xml:space="preserve"> Regionální muzeum v</w:t>
      </w:r>
      <w:r>
        <w:t> </w:t>
      </w:r>
      <w:r w:rsidRPr="00CD4D62">
        <w:t>Litomyšli</w:t>
      </w:r>
      <w:r>
        <w:t>.</w:t>
      </w:r>
    </w:p>
    <w:p w14:paraId="22FA76C2" w14:textId="34761B4B" w:rsidR="00601CCF" w:rsidRPr="00CD4D62" w:rsidRDefault="00601CCF" w:rsidP="00683C70">
      <w:pPr>
        <w:pStyle w:val="Odstavecseseznamem"/>
        <w:numPr>
          <w:ilvl w:val="0"/>
          <w:numId w:val="5"/>
        </w:numPr>
        <w:tabs>
          <w:tab w:val="num" w:pos="567"/>
        </w:tabs>
        <w:spacing w:line="360" w:lineRule="auto"/>
        <w:ind w:left="567" w:hanging="567"/>
        <w:jc w:val="both"/>
      </w:pPr>
      <w:r w:rsidRPr="00CD4D62">
        <w:t>Votivní obraz Litomyšle po 1735, olej na plátně, 157x112 cm</w:t>
      </w:r>
      <w:r>
        <w:t xml:space="preserve">. </w:t>
      </w:r>
      <w:r w:rsidRPr="00CD4D62">
        <w:t xml:space="preserve">Regionální muzeum v Litomyšli, fond Výtvarné umění, inv. číslo 20A–9. </w:t>
      </w:r>
      <w:r>
        <w:t>Foto:</w:t>
      </w:r>
      <w:r w:rsidRPr="00CD4D62">
        <w:t xml:space="preserve"> Regionální muzeum v</w:t>
      </w:r>
      <w:r>
        <w:t> </w:t>
      </w:r>
      <w:r w:rsidRPr="00CD4D62">
        <w:t>Litomyšli</w:t>
      </w:r>
      <w:r>
        <w:t>.</w:t>
      </w:r>
    </w:p>
    <w:p w14:paraId="4BE027FD" w14:textId="0C13009E" w:rsidR="00601CCF" w:rsidRPr="00601CCF" w:rsidRDefault="00601CCF" w:rsidP="00683C70">
      <w:pPr>
        <w:pStyle w:val="Odstavecseseznamem"/>
        <w:numPr>
          <w:ilvl w:val="0"/>
          <w:numId w:val="5"/>
        </w:numPr>
        <w:tabs>
          <w:tab w:val="num" w:pos="567"/>
        </w:tabs>
        <w:spacing w:line="360" w:lineRule="auto"/>
        <w:ind w:left="567" w:hanging="567"/>
        <w:jc w:val="both"/>
      </w:pPr>
      <w:r w:rsidRPr="00CD4D62">
        <w:t xml:space="preserve">Erb Kostků z Postupic. Jsou zde vyobrazeny zlaté hrábě na modrém poli, černá psí hlava v klenotu, modro-zlatá přikryvadla. Foto: Jiří Louda, Erb Kostků z Postupic, in: Pavel Juřík, </w:t>
      </w:r>
      <w:r w:rsidRPr="00CD4D62">
        <w:rPr>
          <w:i/>
          <w:iCs/>
        </w:rPr>
        <w:t>Encyklopedie šlechtických rodů,</w:t>
      </w:r>
      <w:r w:rsidRPr="00CD4D62">
        <w:t xml:space="preserve"> Praha 2014, s. 213.</w:t>
      </w:r>
    </w:p>
    <w:p w14:paraId="38B4FD80" w14:textId="61CF292E" w:rsidR="00611203" w:rsidRPr="005F4ECB" w:rsidRDefault="005C0810" w:rsidP="00683C70">
      <w:pPr>
        <w:pStyle w:val="Odstavecseseznamem"/>
        <w:numPr>
          <w:ilvl w:val="0"/>
          <w:numId w:val="5"/>
        </w:numPr>
        <w:tabs>
          <w:tab w:val="num" w:pos="567"/>
        </w:tabs>
        <w:spacing w:line="360" w:lineRule="auto"/>
        <w:ind w:left="567" w:hanging="567"/>
        <w:jc w:val="both"/>
      </w:pPr>
      <w:r w:rsidRPr="00CD4D62">
        <w:rPr>
          <w:color w:val="000000" w:themeColor="text1"/>
        </w:rPr>
        <w:t>Erba rodu Pernštejnů. Zubří hlava se zlatou pletenou houžví v nozdrách, ve stříbrném poli se zubrem v klenotu, v barevné kombinaci, používané od 15. století</w:t>
      </w:r>
      <w:r w:rsidR="005F4ECB">
        <w:rPr>
          <w:color w:val="000000" w:themeColor="text1"/>
        </w:rPr>
        <w:t xml:space="preserve">, </w:t>
      </w:r>
      <w:r w:rsidR="005F4ECB" w:rsidRPr="00CD4D62">
        <w:t xml:space="preserve">in: Pavel Juřík, </w:t>
      </w:r>
      <w:r w:rsidR="005F4ECB" w:rsidRPr="00CD4D62">
        <w:rPr>
          <w:i/>
          <w:iCs/>
        </w:rPr>
        <w:t>Encyklopedie šlechtických rodů,</w:t>
      </w:r>
      <w:r w:rsidR="005F4ECB" w:rsidRPr="00CD4D62">
        <w:t xml:space="preserve"> Praha 2014, s. </w:t>
      </w:r>
      <w:r w:rsidR="005F4ECB">
        <w:t>1</w:t>
      </w:r>
      <w:r w:rsidR="005F4ECB" w:rsidRPr="00CD4D62">
        <w:t>13.</w:t>
      </w:r>
    </w:p>
    <w:p w14:paraId="0ED3B869" w14:textId="77777777" w:rsidR="00683C70" w:rsidRDefault="00A06C8B" w:rsidP="00683C70">
      <w:pPr>
        <w:pStyle w:val="Odstavecseseznamem"/>
        <w:numPr>
          <w:ilvl w:val="0"/>
          <w:numId w:val="5"/>
        </w:numPr>
        <w:tabs>
          <w:tab w:val="num" w:pos="567"/>
        </w:tabs>
        <w:spacing w:line="360" w:lineRule="auto"/>
        <w:ind w:left="567" w:hanging="567"/>
        <w:jc w:val="both"/>
      </w:pPr>
      <w:r w:rsidRPr="00CD4D62">
        <w:t>Hořící Litomyšl, po 1814, kombinovaná technika na papíře</w:t>
      </w:r>
      <w:r w:rsidR="00EE40BA">
        <w:t>.</w:t>
      </w:r>
      <w:r w:rsidR="008D1A22">
        <w:t xml:space="preserve"> </w:t>
      </w:r>
      <w:r w:rsidRPr="00CD4D62">
        <w:t xml:space="preserve">Regionální muzeum v Litomyšli, fond Výtvarné umění, inv. číslo 20A–157. </w:t>
      </w:r>
      <w:r w:rsidR="008D1A22">
        <w:t>Foto:</w:t>
      </w:r>
      <w:r w:rsidR="008D1A22" w:rsidRPr="00CD4D62">
        <w:t xml:space="preserve"> Regionální muzeum v</w:t>
      </w:r>
      <w:r w:rsidR="008D1A22">
        <w:t> </w:t>
      </w:r>
      <w:r w:rsidR="008D1A22" w:rsidRPr="00CD4D62">
        <w:t>Litomyšli</w:t>
      </w:r>
      <w:r w:rsidR="008D1A22">
        <w:t>.</w:t>
      </w:r>
    </w:p>
    <w:p w14:paraId="1E1BEAF4" w14:textId="48EB882B" w:rsidR="005A038E" w:rsidRPr="00CD4D62" w:rsidRDefault="005A038E" w:rsidP="00683C70">
      <w:pPr>
        <w:pStyle w:val="Odstavecseseznamem"/>
        <w:numPr>
          <w:ilvl w:val="0"/>
          <w:numId w:val="5"/>
        </w:numPr>
        <w:tabs>
          <w:tab w:val="num" w:pos="567"/>
        </w:tabs>
        <w:spacing w:line="360" w:lineRule="auto"/>
        <w:ind w:left="567" w:hanging="567"/>
        <w:jc w:val="both"/>
      </w:pPr>
      <w:r w:rsidRPr="00CD4D62">
        <w:t>Červená věž, pozůstatek městského opevnění</w:t>
      </w:r>
      <w:r w:rsidR="00EE40BA">
        <w:t>.</w:t>
      </w:r>
      <w:r w:rsidRPr="00CD4D62">
        <w:t xml:space="preserve"> </w:t>
      </w:r>
      <w:r w:rsidR="00EE40BA">
        <w:t>Z</w:t>
      </w:r>
      <w:r w:rsidRPr="00CD4D62">
        <w:t>droj: Soukromý archiv Lenky Backové</w:t>
      </w:r>
      <w:r w:rsidR="00EE40BA">
        <w:t>.</w:t>
      </w:r>
    </w:p>
    <w:p w14:paraId="2F38E626" w14:textId="62035866" w:rsidR="008010B1" w:rsidRPr="00CD4D62" w:rsidRDefault="005A038E" w:rsidP="00683C70">
      <w:pPr>
        <w:pStyle w:val="Odstavecseseznamem"/>
        <w:numPr>
          <w:ilvl w:val="0"/>
          <w:numId w:val="5"/>
        </w:numPr>
        <w:tabs>
          <w:tab w:val="num" w:pos="567"/>
        </w:tabs>
        <w:spacing w:line="360" w:lineRule="auto"/>
        <w:ind w:left="567" w:hanging="567"/>
        <w:jc w:val="both"/>
      </w:pPr>
      <w:r w:rsidRPr="00CD4D62">
        <w:t>Červená věž, pozůstatek městského opevnění (současný stav). Foto: Anna Bílková</w:t>
      </w:r>
      <w:r w:rsidR="004226E7">
        <w:t>.</w:t>
      </w:r>
    </w:p>
    <w:p w14:paraId="1BDE3A01" w14:textId="3A896122" w:rsidR="00D53DAF" w:rsidRDefault="00D53DAF" w:rsidP="00683C70">
      <w:pPr>
        <w:pStyle w:val="Odstavecseseznamem"/>
        <w:numPr>
          <w:ilvl w:val="0"/>
          <w:numId w:val="5"/>
        </w:numPr>
        <w:tabs>
          <w:tab w:val="num" w:pos="567"/>
        </w:tabs>
        <w:spacing w:line="360" w:lineRule="auto"/>
        <w:ind w:left="567" w:hanging="567"/>
        <w:jc w:val="both"/>
      </w:pPr>
      <w:r w:rsidRPr="00CD4D62">
        <w:t>Erb Kostků z Postupic na Červené věži v Litomyšli z doby kolem roku 1490</w:t>
      </w:r>
      <w:r w:rsidR="00E82392">
        <w:t xml:space="preserve">, </w:t>
      </w:r>
      <w:r w:rsidR="001039BA" w:rsidRPr="00CD4D62">
        <w:t>in:</w:t>
      </w:r>
      <w:r w:rsidR="008D1A22">
        <w:t> </w:t>
      </w:r>
      <w:r w:rsidR="00E82392">
        <w:t xml:space="preserve">Vladislav Razím, </w:t>
      </w:r>
      <w:r w:rsidR="00E82392">
        <w:rPr>
          <w:i/>
          <w:iCs/>
        </w:rPr>
        <w:t xml:space="preserve">Středověká opevnění českých měst, </w:t>
      </w:r>
      <w:r w:rsidR="00E82392">
        <w:t>Praha 2020, s. 465.</w:t>
      </w:r>
    </w:p>
    <w:p w14:paraId="3762E740" w14:textId="5C1BFB2E" w:rsidR="00376C85" w:rsidRPr="00CD4D62" w:rsidRDefault="00D030AE" w:rsidP="00683C70">
      <w:pPr>
        <w:pStyle w:val="Odstavecseseznamem"/>
        <w:numPr>
          <w:ilvl w:val="0"/>
          <w:numId w:val="5"/>
        </w:numPr>
        <w:tabs>
          <w:tab w:val="num" w:pos="567"/>
        </w:tabs>
        <w:spacing w:line="360" w:lineRule="auto"/>
        <w:ind w:left="567" w:hanging="567"/>
        <w:jc w:val="both"/>
      </w:pPr>
      <w:r>
        <w:t>Poš</w:t>
      </w:r>
      <w:r w:rsidR="00185E1F">
        <w:t xml:space="preserve">kozená erbovní deska v jižním průčelí lodi </w:t>
      </w:r>
      <w:r w:rsidR="00F458A7" w:rsidRPr="00F458A7">
        <w:t>kostel</w:t>
      </w:r>
      <w:r w:rsidR="00F458A7">
        <w:t>a</w:t>
      </w:r>
      <w:r w:rsidR="00F458A7" w:rsidRPr="00F458A7">
        <w:t xml:space="preserve"> Nanebevzetí Panny Marie </w:t>
      </w:r>
      <w:r w:rsidR="00F458A7">
        <w:t>v</w:t>
      </w:r>
      <w:r w:rsidR="00E64696">
        <w:t> </w:t>
      </w:r>
      <w:r w:rsidR="00F458A7" w:rsidRPr="00F458A7">
        <w:t>Chotěbork</w:t>
      </w:r>
      <w:r w:rsidR="00F458A7">
        <w:t>ách</w:t>
      </w:r>
      <w:r w:rsidR="00E64696">
        <w:t>. F</w:t>
      </w:r>
      <w:r w:rsidR="00F458A7">
        <w:t>oto:</w:t>
      </w:r>
      <w:r>
        <w:t xml:space="preserve"> Dalibor Prix</w:t>
      </w:r>
      <w:r w:rsidR="00F458A7">
        <w:t>, in</w:t>
      </w:r>
      <w:r w:rsidR="00F458A7" w:rsidRPr="00F458A7">
        <w:t xml:space="preserve">: Dalibor Prix – Eliška Racková – Jiří Slavík, </w:t>
      </w:r>
      <w:r w:rsidR="00F458A7" w:rsidRPr="00F458A7">
        <w:rPr>
          <w:i/>
          <w:iCs/>
        </w:rPr>
        <w:t>Středověké venkovské kostely východních Čech. I. Arcidiakonát hradecký (do roku 1378),</w:t>
      </w:r>
      <w:r w:rsidR="00F458A7" w:rsidRPr="00F458A7">
        <w:t xml:space="preserve"> Praha 2020, s. </w:t>
      </w:r>
      <w:r>
        <w:t>291</w:t>
      </w:r>
      <w:r w:rsidR="00F458A7">
        <w:t xml:space="preserve">, obr. </w:t>
      </w:r>
      <w:r>
        <w:t>67</w:t>
      </w:r>
      <w:r w:rsidR="00F458A7">
        <w:t>.</w:t>
      </w:r>
    </w:p>
    <w:p w14:paraId="612E7826" w14:textId="385C3E6F" w:rsidR="00413ECB" w:rsidRDefault="000D53B4" w:rsidP="00683C70">
      <w:pPr>
        <w:pStyle w:val="Odstavecseseznamem"/>
        <w:numPr>
          <w:ilvl w:val="0"/>
          <w:numId w:val="5"/>
        </w:numPr>
        <w:tabs>
          <w:tab w:val="num" w:pos="567"/>
        </w:tabs>
        <w:spacing w:line="360" w:lineRule="auto"/>
        <w:ind w:left="567" w:hanging="567"/>
        <w:jc w:val="both"/>
      </w:pPr>
      <w:r w:rsidRPr="00CD4D62">
        <w:t>Nápisová deska z dolní brány</w:t>
      </w:r>
      <w:r w:rsidR="00C17C26" w:rsidRPr="00CD4D62">
        <w:t xml:space="preserve">, 1536, </w:t>
      </w:r>
      <w:r w:rsidR="005E589B" w:rsidRPr="00CD4D62">
        <w:t xml:space="preserve">pískovec, </w:t>
      </w:r>
      <w:r w:rsidR="00C17C26" w:rsidRPr="00CD4D62">
        <w:t>v.</w:t>
      </w:r>
      <w:r w:rsidR="00A6611B" w:rsidRPr="00CD4D62">
        <w:t xml:space="preserve"> 39,5</w:t>
      </w:r>
      <w:r w:rsidR="00957640" w:rsidRPr="00CD4D62">
        <w:t xml:space="preserve"> cm</w:t>
      </w:r>
      <w:r w:rsidR="00A6611B" w:rsidRPr="00CD4D62">
        <w:t>; 37</w:t>
      </w:r>
      <w:r w:rsidR="00957640" w:rsidRPr="00CD4D62">
        <w:t xml:space="preserve"> cm</w:t>
      </w:r>
      <w:r w:rsidR="00A6611B" w:rsidRPr="00CD4D62">
        <w:t>; s. 71</w:t>
      </w:r>
      <w:r w:rsidR="00957640" w:rsidRPr="00CD4D62">
        <w:t xml:space="preserve"> cm</w:t>
      </w:r>
      <w:r w:rsidR="00A6611B" w:rsidRPr="00CD4D62">
        <w:t>;</w:t>
      </w:r>
      <w:r w:rsidR="00E64696">
        <w:t xml:space="preserve"> </w:t>
      </w:r>
      <w:r w:rsidR="00A6611B" w:rsidRPr="00CD4D62">
        <w:t>38</w:t>
      </w:r>
      <w:r w:rsidR="00957640" w:rsidRPr="00CD4D62">
        <w:t xml:space="preserve"> cm</w:t>
      </w:r>
      <w:r w:rsidR="00A6611B" w:rsidRPr="00CD4D62">
        <w:t>; 84</w:t>
      </w:r>
      <w:r w:rsidR="005E589B" w:rsidRPr="00CD4D62">
        <w:t> </w:t>
      </w:r>
      <w:r w:rsidR="00957640" w:rsidRPr="00CD4D62">
        <w:t>cm</w:t>
      </w:r>
      <w:r w:rsidR="00A6611B" w:rsidRPr="00021240">
        <w:t>; 54</w:t>
      </w:r>
      <w:r w:rsidR="00957640" w:rsidRPr="00021240">
        <w:t> cm</w:t>
      </w:r>
      <w:r w:rsidR="00A6611B" w:rsidRPr="00021240">
        <w:t>; h. 31</w:t>
      </w:r>
      <w:r w:rsidR="00957640" w:rsidRPr="00021240">
        <w:t xml:space="preserve"> cm</w:t>
      </w:r>
      <w:r w:rsidR="00A6611B" w:rsidRPr="00021240">
        <w:t>; 30</w:t>
      </w:r>
      <w:r w:rsidR="00957640" w:rsidRPr="00021240">
        <w:t xml:space="preserve"> cm</w:t>
      </w:r>
      <w:r w:rsidR="00E64696">
        <w:t xml:space="preserve">. </w:t>
      </w:r>
      <w:r w:rsidR="00A6611B" w:rsidRPr="00021240">
        <w:t>Regionální muzeum v Litomyšli, fond Historické sbírky, inv. Číslo 2A–266.</w:t>
      </w:r>
      <w:r w:rsidR="008D1A22">
        <w:t xml:space="preserve"> Foto:</w:t>
      </w:r>
      <w:r w:rsidR="008D1A22" w:rsidRPr="00CD4D62">
        <w:t xml:space="preserve"> Regionální muzeum v</w:t>
      </w:r>
      <w:r w:rsidR="008D1A22">
        <w:t> </w:t>
      </w:r>
      <w:r w:rsidR="008D1A22" w:rsidRPr="00CD4D62">
        <w:t>Litomyšli</w:t>
      </w:r>
      <w:r w:rsidR="008D1A22">
        <w:t>.</w:t>
      </w:r>
    </w:p>
    <w:p w14:paraId="1AA599D3" w14:textId="4003C438" w:rsidR="004226E7" w:rsidRPr="00021240" w:rsidRDefault="00405738" w:rsidP="00683C70">
      <w:pPr>
        <w:pStyle w:val="Odstavecseseznamem"/>
        <w:numPr>
          <w:ilvl w:val="0"/>
          <w:numId w:val="5"/>
        </w:numPr>
        <w:tabs>
          <w:tab w:val="num" w:pos="567"/>
        </w:tabs>
        <w:spacing w:line="360" w:lineRule="auto"/>
        <w:ind w:left="567" w:hanging="567"/>
        <w:jc w:val="both"/>
      </w:pPr>
      <w:r w:rsidRPr="00021240">
        <w:t>Jan Baptista Avostali a Ulrich Avostali</w:t>
      </w:r>
      <w:r w:rsidR="00E64696">
        <w:t>,</w:t>
      </w:r>
      <w:r w:rsidRPr="00021240">
        <w:t xml:space="preserve"> Zámek Litomyšl, 1567-1577. </w:t>
      </w:r>
      <w:r w:rsidR="00E64696">
        <w:t>F</w:t>
      </w:r>
      <w:r w:rsidRPr="00021240">
        <w:t>oto:</w:t>
      </w:r>
      <w:r w:rsidR="00E64696">
        <w:t> </w:t>
      </w:r>
      <w:r w:rsidRPr="00021240">
        <w:t>Anna</w:t>
      </w:r>
      <w:r w:rsidR="00E64696">
        <w:t> </w:t>
      </w:r>
      <w:r w:rsidRPr="00021240">
        <w:t>Bílková.</w:t>
      </w:r>
    </w:p>
    <w:p w14:paraId="5BD6C36A" w14:textId="41EF4F7F" w:rsidR="00405738" w:rsidRDefault="00405738" w:rsidP="00683C70">
      <w:pPr>
        <w:pStyle w:val="Odstavecseseznamem"/>
        <w:numPr>
          <w:ilvl w:val="0"/>
          <w:numId w:val="5"/>
        </w:numPr>
        <w:tabs>
          <w:tab w:val="num" w:pos="567"/>
        </w:tabs>
        <w:spacing w:line="360" w:lineRule="auto"/>
        <w:ind w:left="567" w:hanging="567"/>
        <w:jc w:val="both"/>
      </w:pPr>
      <w:r w:rsidRPr="00021240">
        <w:t xml:space="preserve">Hlavní portál zámku Litomyšl, 1567-1577. </w:t>
      </w:r>
      <w:r w:rsidR="00E64696">
        <w:t>F</w:t>
      </w:r>
      <w:r w:rsidRPr="00021240">
        <w:t>oto: Anna Bílková.</w:t>
      </w:r>
    </w:p>
    <w:p w14:paraId="3A018E90" w14:textId="77777777" w:rsidR="00671D18" w:rsidRDefault="00601CCF" w:rsidP="00683C70">
      <w:pPr>
        <w:pStyle w:val="Odstavecseseznamem"/>
        <w:numPr>
          <w:ilvl w:val="0"/>
          <w:numId w:val="5"/>
        </w:numPr>
        <w:tabs>
          <w:tab w:val="num" w:pos="567"/>
        </w:tabs>
        <w:spacing w:line="360" w:lineRule="auto"/>
        <w:ind w:left="567" w:hanging="567"/>
        <w:jc w:val="both"/>
      </w:pPr>
      <w:r w:rsidRPr="00021240">
        <w:t xml:space="preserve">Portál zámecké kaple, 1577. </w:t>
      </w:r>
      <w:r>
        <w:t>F</w:t>
      </w:r>
      <w:r w:rsidRPr="00021240">
        <w:t>oto: Ann Bílková.</w:t>
      </w:r>
    </w:p>
    <w:p w14:paraId="31708C12" w14:textId="6B563F00" w:rsidR="00671D18" w:rsidRDefault="00671D18" w:rsidP="00683C70">
      <w:pPr>
        <w:pStyle w:val="Odstavecseseznamem"/>
        <w:numPr>
          <w:ilvl w:val="0"/>
          <w:numId w:val="5"/>
        </w:numPr>
        <w:tabs>
          <w:tab w:val="num" w:pos="567"/>
        </w:tabs>
        <w:spacing w:line="360" w:lineRule="auto"/>
        <w:ind w:left="567" w:hanging="567"/>
        <w:jc w:val="both"/>
      </w:pPr>
      <w:r>
        <w:lastRenderedPageBreak/>
        <w:t xml:space="preserve">Vstupní portál kaple Všech svatých na Pražském hradě, po přestavbě v 70. letech 16. století pod vedením Ulrica Aostallise, in: </w:t>
      </w:r>
      <w:r w:rsidRPr="0068735C">
        <w:t>Eliška Fučíková, Praha Rudolfínská, Praha 2014, s. 65.</w:t>
      </w:r>
    </w:p>
    <w:p w14:paraId="66BBDF4E" w14:textId="44795E3C" w:rsidR="00683C70" w:rsidRDefault="00683C70" w:rsidP="00683C70">
      <w:pPr>
        <w:pStyle w:val="Odstavecseseznamem"/>
        <w:numPr>
          <w:ilvl w:val="0"/>
          <w:numId w:val="5"/>
        </w:numPr>
        <w:tabs>
          <w:tab w:val="num" w:pos="567"/>
          <w:tab w:val="left" w:pos="1985"/>
        </w:tabs>
        <w:spacing w:line="360" w:lineRule="auto"/>
        <w:ind w:left="567" w:hanging="567"/>
        <w:jc w:val="both"/>
      </w:pPr>
      <w:r w:rsidRPr="00447B37">
        <w:t xml:space="preserve">Vedlejší vstup kaple sv. Rocha. Snímek archivu ÚDU. Foto: P. Paul, in: Pavel Vlček, </w:t>
      </w:r>
      <w:r w:rsidRPr="00447B37">
        <w:rPr>
          <w:i/>
          <w:iCs/>
        </w:rPr>
        <w:t>Umělecké památky Prahy. Pražský hrad a Hradčany</w:t>
      </w:r>
      <w:r w:rsidRPr="00447B37">
        <w:t>, Praha 2000</w:t>
      </w:r>
      <w:r>
        <w:t>, s. 61.</w:t>
      </w:r>
    </w:p>
    <w:p w14:paraId="4DBE8270" w14:textId="7A728FAF" w:rsidR="00601CCF" w:rsidRPr="00447B37" w:rsidRDefault="00601CCF" w:rsidP="00683C70">
      <w:pPr>
        <w:pStyle w:val="Odstavecseseznamem"/>
        <w:numPr>
          <w:ilvl w:val="0"/>
          <w:numId w:val="5"/>
        </w:numPr>
        <w:tabs>
          <w:tab w:val="num" w:pos="567"/>
          <w:tab w:val="left" w:pos="1985"/>
        </w:tabs>
        <w:spacing w:line="360" w:lineRule="auto"/>
        <w:ind w:left="567" w:hanging="567"/>
        <w:jc w:val="both"/>
      </w:pPr>
      <w:r w:rsidRPr="00447B37">
        <w:t xml:space="preserve">Kostel Povýšení sv. Kříže, Litomyšl, </w:t>
      </w:r>
      <w:r w:rsidR="005401F9">
        <w:t xml:space="preserve">původně z </w:t>
      </w:r>
      <w:r w:rsidRPr="00447B37">
        <w:t>polovina 14. století, pohled z klášterních zahrad, dnešní stav. Foto: Anna Bílková.</w:t>
      </w:r>
    </w:p>
    <w:p w14:paraId="6883B3C1" w14:textId="236F711A" w:rsidR="00405738" w:rsidRDefault="00405738" w:rsidP="00683C70">
      <w:pPr>
        <w:pStyle w:val="Odstavecseseznamem"/>
        <w:numPr>
          <w:ilvl w:val="0"/>
          <w:numId w:val="5"/>
        </w:numPr>
        <w:tabs>
          <w:tab w:val="num" w:pos="567"/>
          <w:tab w:val="left" w:pos="1985"/>
        </w:tabs>
        <w:spacing w:line="360" w:lineRule="auto"/>
        <w:ind w:left="567" w:hanging="567"/>
        <w:jc w:val="both"/>
      </w:pPr>
      <w:r w:rsidRPr="00021240">
        <w:t xml:space="preserve">Kostel </w:t>
      </w:r>
      <w:r w:rsidRPr="00CD4D62">
        <w:t xml:space="preserve">Povýšení sv. Kříže, Litomyšl, </w:t>
      </w:r>
      <w:r w:rsidR="005401F9">
        <w:t xml:space="preserve">původně z </w:t>
      </w:r>
      <w:r w:rsidRPr="00CD4D62">
        <w:t>polovina 14. století, západní průčelí, dnešní stav</w:t>
      </w:r>
      <w:r w:rsidRPr="00021240">
        <w:t>. Foto: Anna Bílková.</w:t>
      </w:r>
    </w:p>
    <w:p w14:paraId="4E981C90" w14:textId="177C19CF" w:rsidR="00E3072A" w:rsidRDefault="00875E53" w:rsidP="00683C70">
      <w:pPr>
        <w:pStyle w:val="Odstavecseseznamem"/>
        <w:numPr>
          <w:ilvl w:val="0"/>
          <w:numId w:val="5"/>
        </w:numPr>
        <w:tabs>
          <w:tab w:val="num" w:pos="567"/>
          <w:tab w:val="left" w:pos="1985"/>
        </w:tabs>
        <w:spacing w:line="360" w:lineRule="auto"/>
        <w:ind w:left="567" w:hanging="567"/>
        <w:jc w:val="both"/>
      </w:pPr>
      <w:r>
        <w:t>R</w:t>
      </w:r>
      <w:r w:rsidR="00E3072A" w:rsidRPr="00E3072A">
        <w:t>eprezentativní</w:t>
      </w:r>
      <w:r w:rsidR="00E3072A">
        <w:t>mi</w:t>
      </w:r>
      <w:r w:rsidR="00E3072A" w:rsidRPr="00E3072A">
        <w:t xml:space="preserve"> </w:t>
      </w:r>
      <w:r>
        <w:t>š</w:t>
      </w:r>
      <w:r w:rsidRPr="00E3072A">
        <w:t xml:space="preserve">tukové </w:t>
      </w:r>
      <w:r w:rsidR="00E3072A" w:rsidRPr="00E3072A">
        <w:t>polychromovan</w:t>
      </w:r>
      <w:r>
        <w:t>é</w:t>
      </w:r>
      <w:r w:rsidR="00E3072A" w:rsidRPr="00E3072A">
        <w:t xml:space="preserve"> erby Vratislava z Pernštejna a Marie Manrique de Lara</w:t>
      </w:r>
      <w:r w:rsidR="00E90536">
        <w:t xml:space="preserve"> </w:t>
      </w:r>
      <w:r>
        <w:t xml:space="preserve">a </w:t>
      </w:r>
      <w:r w:rsidR="00E90536">
        <w:t xml:space="preserve">monogram IHS </w:t>
      </w:r>
      <w:r w:rsidR="00E3072A" w:rsidRPr="00E3072A">
        <w:t xml:space="preserve">ve vrcholu klenby presbytáře </w:t>
      </w:r>
      <w:r w:rsidR="00E3072A">
        <w:t xml:space="preserve">kostela Povýšení sv. Kříže, </w:t>
      </w:r>
      <w:r w:rsidR="00E3072A" w:rsidRPr="00E3072A">
        <w:t>po roce 1600</w:t>
      </w:r>
      <w:r w:rsidR="00E3072A">
        <w:t xml:space="preserve">. Foto: Vojtěch Krajíček. </w:t>
      </w:r>
    </w:p>
    <w:p w14:paraId="02D4EEF0" w14:textId="470398D3" w:rsidR="002F7551" w:rsidRDefault="00E90536" w:rsidP="002F7551">
      <w:pPr>
        <w:pStyle w:val="Odstavecseseznamem"/>
        <w:numPr>
          <w:ilvl w:val="0"/>
          <w:numId w:val="5"/>
        </w:numPr>
        <w:tabs>
          <w:tab w:val="num" w:pos="567"/>
          <w:tab w:val="left" w:pos="1985"/>
        </w:tabs>
        <w:spacing w:line="360" w:lineRule="auto"/>
        <w:ind w:left="567" w:hanging="567"/>
        <w:jc w:val="both"/>
      </w:pPr>
      <w:r>
        <w:t>Poprsí žehnajícího Krista</w:t>
      </w:r>
      <w:r w:rsidRPr="00E3072A">
        <w:t xml:space="preserve"> </w:t>
      </w:r>
      <w:r w:rsidR="002F7551" w:rsidRPr="00FD1101">
        <w:t>s hlavičk</w:t>
      </w:r>
      <w:r w:rsidR="00875E53">
        <w:t>ou</w:t>
      </w:r>
      <w:r w:rsidR="002F7551" w:rsidRPr="00FD1101">
        <w:t xml:space="preserve"> andělíčk</w:t>
      </w:r>
      <w:r w:rsidR="00875E53">
        <w:t>a</w:t>
      </w:r>
      <w:r w:rsidR="002F7551" w:rsidRPr="00FD1101">
        <w:t xml:space="preserve"> ve vrcholu klenby presbytáře</w:t>
      </w:r>
      <w:r w:rsidR="002F7551">
        <w:t xml:space="preserve"> kostela Povýšení sv. Kříže, </w:t>
      </w:r>
      <w:r w:rsidR="002F7551" w:rsidRPr="00E3072A">
        <w:t>po roce 1600</w:t>
      </w:r>
      <w:r w:rsidR="002F7551">
        <w:t xml:space="preserve">. Foto: Vojtěch Krajíček. </w:t>
      </w:r>
    </w:p>
    <w:p w14:paraId="1F0F5686" w14:textId="3D4636C2" w:rsidR="002F7551" w:rsidRDefault="002F7551" w:rsidP="002F7551">
      <w:pPr>
        <w:pStyle w:val="Odstavecseseznamem"/>
        <w:numPr>
          <w:ilvl w:val="0"/>
          <w:numId w:val="5"/>
        </w:numPr>
        <w:tabs>
          <w:tab w:val="num" w:pos="567"/>
        </w:tabs>
        <w:spacing w:line="360" w:lineRule="auto"/>
        <w:ind w:left="567" w:hanging="567"/>
        <w:jc w:val="both"/>
      </w:pPr>
      <w:r w:rsidRPr="00DF5125">
        <w:t>Portál kaple sv. Josefa v kostele Povýšení sv. Kříže</w:t>
      </w:r>
      <w:r>
        <w:t xml:space="preserve">, </w:t>
      </w:r>
      <w:r w:rsidR="005401F9">
        <w:t>po roce 1600</w:t>
      </w:r>
      <w:r w:rsidRPr="00DF5125">
        <w:t>, Foto: Anna Bílková</w:t>
      </w:r>
    </w:p>
    <w:p w14:paraId="3642A323" w14:textId="77777777" w:rsidR="00A3318E" w:rsidRDefault="009D06A3" w:rsidP="00683C70">
      <w:pPr>
        <w:pStyle w:val="Odstavecseseznamem"/>
        <w:numPr>
          <w:ilvl w:val="0"/>
          <w:numId w:val="5"/>
        </w:numPr>
        <w:tabs>
          <w:tab w:val="num" w:pos="567"/>
          <w:tab w:val="left" w:pos="1985"/>
        </w:tabs>
        <w:spacing w:line="360" w:lineRule="auto"/>
        <w:ind w:left="567" w:hanging="567"/>
        <w:jc w:val="both"/>
      </w:pPr>
      <w:r w:rsidRPr="00021240">
        <w:t>Kostel Povýšení sv. Kříže, Litomyšl, 1605, západní průčelí, hlavní portál dnešní stav. Foto: Anna Bílková.</w:t>
      </w:r>
    </w:p>
    <w:p w14:paraId="24DFFFDD" w14:textId="23E93985" w:rsidR="00800FF4" w:rsidRDefault="00800FF4" w:rsidP="00683C70">
      <w:pPr>
        <w:pStyle w:val="Odstavecseseznamem"/>
        <w:numPr>
          <w:ilvl w:val="0"/>
          <w:numId w:val="5"/>
        </w:numPr>
        <w:tabs>
          <w:tab w:val="num" w:pos="567"/>
          <w:tab w:val="left" w:pos="1985"/>
        </w:tabs>
        <w:spacing w:line="360" w:lineRule="auto"/>
        <w:ind w:left="567" w:hanging="567"/>
        <w:jc w:val="both"/>
      </w:pPr>
      <w:r>
        <w:t>Jost Amman</w:t>
      </w:r>
      <w:r w:rsidR="00A3318E">
        <w:t xml:space="preserve">, Grafický list atypického formátu s erbovním polem, 1560–1591, in: Eliška Racková, </w:t>
      </w:r>
      <w:r w:rsidR="00A3318E" w:rsidRPr="00A3318E">
        <w:rPr>
          <w:i/>
          <w:iCs/>
        </w:rPr>
        <w:t>Zámek Litomyšl. Malá kniha o velkém stavení</w:t>
      </w:r>
      <w:r w:rsidR="00A3318E">
        <w:t>, Litomyšl 2021, s. 54.</w:t>
      </w:r>
    </w:p>
    <w:p w14:paraId="2345A8DC" w14:textId="2CF2E686" w:rsidR="00875B1C" w:rsidRDefault="00BF42E0" w:rsidP="00683C70">
      <w:pPr>
        <w:pStyle w:val="Odstavecseseznamem"/>
        <w:numPr>
          <w:ilvl w:val="0"/>
          <w:numId w:val="5"/>
        </w:numPr>
        <w:tabs>
          <w:tab w:val="num" w:pos="567"/>
          <w:tab w:val="left" w:pos="1985"/>
        </w:tabs>
        <w:spacing w:line="360" w:lineRule="auto"/>
        <w:ind w:left="567" w:hanging="567"/>
        <w:jc w:val="both"/>
      </w:pPr>
      <w:r>
        <w:t>P</w:t>
      </w:r>
      <w:r w:rsidRPr="003C3E2D">
        <w:t>ortá</w:t>
      </w:r>
      <w:r>
        <w:t>l</w:t>
      </w:r>
      <w:r w:rsidRPr="003C3E2D">
        <w:t xml:space="preserve"> </w:t>
      </w:r>
      <w:r>
        <w:t>p</w:t>
      </w:r>
      <w:r w:rsidRPr="003C3E2D">
        <w:t xml:space="preserve">ražského jezuitského kostela Nejsvětějšího Salvátora na </w:t>
      </w:r>
      <w:r w:rsidRPr="00BF42E0">
        <w:t>Starém</w:t>
      </w:r>
      <w:r>
        <w:t xml:space="preserve"> městě, </w:t>
      </w:r>
      <w:r w:rsidR="00875B1C">
        <w:t>poslední desetiletí</w:t>
      </w:r>
      <w:r w:rsidRPr="003C3E2D">
        <w:t xml:space="preserve"> 16. století</w:t>
      </w:r>
      <w:r w:rsidR="00875B1C">
        <w:t xml:space="preserve">, in: </w:t>
      </w:r>
      <w:r w:rsidR="00875B1C" w:rsidRPr="00EE1DFB">
        <w:t xml:space="preserve">Pavel Kalina – Jiří Koťátko, </w:t>
      </w:r>
      <w:r w:rsidR="00875B1C" w:rsidRPr="00EE1DFB">
        <w:rPr>
          <w:i/>
          <w:iCs/>
        </w:rPr>
        <w:t>Praha 1437-1610</w:t>
      </w:r>
      <w:r w:rsidR="00875B1C" w:rsidRPr="00EE1DFB">
        <w:t>, Praha 2011, s.</w:t>
      </w:r>
      <w:r w:rsidR="00875B1C">
        <w:t xml:space="preserve"> 159. </w:t>
      </w:r>
    </w:p>
    <w:p w14:paraId="771E87E2" w14:textId="12FFE575" w:rsidR="00800FF4" w:rsidRDefault="00405738" w:rsidP="00683C70">
      <w:pPr>
        <w:pStyle w:val="Odstavecseseznamem"/>
        <w:numPr>
          <w:ilvl w:val="0"/>
          <w:numId w:val="5"/>
        </w:numPr>
        <w:tabs>
          <w:tab w:val="num" w:pos="567"/>
        </w:tabs>
        <w:spacing w:line="360" w:lineRule="auto"/>
        <w:ind w:left="567" w:hanging="567"/>
        <w:jc w:val="both"/>
      </w:pPr>
      <w:r w:rsidRPr="00021240">
        <w:t>Letecký pohled na Litomyšl. Zdroj: Soukromý archiv Lenky Backové.</w:t>
      </w:r>
    </w:p>
    <w:p w14:paraId="76641973" w14:textId="6E3E5230" w:rsidR="006B6EFF" w:rsidRPr="00021240" w:rsidRDefault="006B6EFF" w:rsidP="00683C70">
      <w:pPr>
        <w:pStyle w:val="Odstavecseseznamem"/>
        <w:numPr>
          <w:ilvl w:val="0"/>
          <w:numId w:val="5"/>
        </w:numPr>
        <w:tabs>
          <w:tab w:val="num" w:pos="567"/>
        </w:tabs>
        <w:spacing w:line="360" w:lineRule="auto"/>
        <w:ind w:left="567" w:hanging="567"/>
        <w:jc w:val="both"/>
      </w:pPr>
      <w:r w:rsidRPr="00021240">
        <w:t>Dům čp. 24, Smetanovo náměstí Litomyšl, pohled z Piaristického kostel. Zdroj: Soukromý archiv Lenky Backové.</w:t>
      </w:r>
    </w:p>
    <w:p w14:paraId="782656B5" w14:textId="673ADA59" w:rsidR="006B6EFF" w:rsidRPr="00CD4D62" w:rsidRDefault="006B6EFF" w:rsidP="00683C70">
      <w:pPr>
        <w:pStyle w:val="Odstavecseseznamem"/>
        <w:numPr>
          <w:ilvl w:val="0"/>
          <w:numId w:val="5"/>
        </w:numPr>
        <w:tabs>
          <w:tab w:val="num" w:pos="567"/>
        </w:tabs>
        <w:spacing w:line="360" w:lineRule="auto"/>
        <w:ind w:left="567" w:hanging="567"/>
      </w:pPr>
      <w:r w:rsidRPr="00021240">
        <w:t xml:space="preserve">Kožešnickým znakem s monogramem G.RA.BIL a liliovým ornamentem se zbytky polychromie, </w:t>
      </w:r>
      <w:r w:rsidRPr="00CD4D62">
        <w:t>konec 16. století, současný stav. Foto: Anna Bílková.</w:t>
      </w:r>
    </w:p>
    <w:p w14:paraId="0196E87D" w14:textId="385DAD9F" w:rsidR="006B6EFF" w:rsidRPr="00B906AD" w:rsidRDefault="006B6EFF" w:rsidP="00683C70">
      <w:pPr>
        <w:pStyle w:val="Odstavecseseznamem"/>
        <w:numPr>
          <w:ilvl w:val="0"/>
          <w:numId w:val="5"/>
        </w:numPr>
        <w:tabs>
          <w:tab w:val="num" w:pos="567"/>
        </w:tabs>
        <w:spacing w:line="360" w:lineRule="auto"/>
        <w:ind w:left="567" w:hanging="567"/>
        <w:jc w:val="both"/>
      </w:pPr>
      <w:r w:rsidRPr="00B906AD">
        <w:t>Dům čp. 42</w:t>
      </w:r>
      <w:r w:rsidR="00B906AD" w:rsidRPr="00B906AD">
        <w:t xml:space="preserve">, </w:t>
      </w:r>
      <w:r w:rsidR="00B906AD" w:rsidRPr="00021240">
        <w:t>Smetanovo náměstí Litomyšl</w:t>
      </w:r>
      <w:r w:rsidR="00B906AD">
        <w:t xml:space="preserve">, </w:t>
      </w:r>
      <w:r w:rsidR="00B906AD" w:rsidRPr="00B906AD">
        <w:t>současný stav. Foto: Anna Bílková.</w:t>
      </w:r>
    </w:p>
    <w:p w14:paraId="35E7BDD0" w14:textId="34E115E6" w:rsidR="006B6EFF" w:rsidRPr="00CD4D62" w:rsidRDefault="006B6EFF" w:rsidP="00683C70">
      <w:pPr>
        <w:pStyle w:val="Odstavecseseznamem"/>
        <w:numPr>
          <w:ilvl w:val="0"/>
          <w:numId w:val="5"/>
        </w:numPr>
        <w:tabs>
          <w:tab w:val="num" w:pos="567"/>
        </w:tabs>
        <w:spacing w:line="360" w:lineRule="auto"/>
        <w:ind w:left="567" w:hanging="567"/>
        <w:jc w:val="both"/>
      </w:pPr>
      <w:r w:rsidRPr="00CD4D62">
        <w:t>Ostění 16. století, nalezeno Smetanovo náměstí Litomyšl čp. 42, pískovec, v. 38 cm, s. 154 cm</w:t>
      </w:r>
      <w:r w:rsidR="00CF7E68">
        <w:t xml:space="preserve">. </w:t>
      </w:r>
      <w:r w:rsidRPr="00CD4D62">
        <w:t xml:space="preserve">Regionální muzeum v Litomyšli, fond Historické sbírky, inv. </w:t>
      </w:r>
      <w:r w:rsidR="00CF7E68">
        <w:t>č. </w:t>
      </w:r>
      <w:r w:rsidRPr="00CD4D62">
        <w:t>2A–303.</w:t>
      </w:r>
      <w:r w:rsidR="00AC22B4">
        <w:t xml:space="preserve"> Foto:</w:t>
      </w:r>
      <w:r w:rsidR="00AC22B4" w:rsidRPr="00CD4D62">
        <w:t xml:space="preserve"> Regionální muzeum v</w:t>
      </w:r>
      <w:r w:rsidR="00AC22B4">
        <w:t> </w:t>
      </w:r>
      <w:r w:rsidR="00AC22B4" w:rsidRPr="00CD4D62">
        <w:t>Litomyšli</w:t>
      </w:r>
      <w:r w:rsidR="00AC22B4">
        <w:t>.</w:t>
      </w:r>
    </w:p>
    <w:p w14:paraId="3DBD3C1B" w14:textId="7A694827" w:rsidR="00D52C28" w:rsidRPr="00ED1001" w:rsidRDefault="00D52C28" w:rsidP="00683C70">
      <w:pPr>
        <w:pStyle w:val="Odstavecseseznamem"/>
        <w:numPr>
          <w:ilvl w:val="0"/>
          <w:numId w:val="5"/>
        </w:numPr>
        <w:tabs>
          <w:tab w:val="num" w:pos="567"/>
        </w:tabs>
        <w:spacing w:line="360" w:lineRule="auto"/>
        <w:ind w:left="567" w:hanging="567"/>
        <w:jc w:val="both"/>
      </w:pPr>
      <w:r w:rsidRPr="00ED1001">
        <w:t>Dům čp. 90</w:t>
      </w:r>
      <w:r w:rsidR="00ED1001" w:rsidRPr="00ED1001">
        <w:t xml:space="preserve">, Smetanovo náměstí Litomyšl, současný stav. Foto: Anna Bílková. </w:t>
      </w:r>
    </w:p>
    <w:p w14:paraId="7D95DF36" w14:textId="5AF03A6C" w:rsidR="00D52C28" w:rsidRDefault="00D52C28" w:rsidP="00683C70">
      <w:pPr>
        <w:pStyle w:val="Odstavecseseznamem"/>
        <w:numPr>
          <w:ilvl w:val="0"/>
          <w:numId w:val="5"/>
        </w:numPr>
        <w:tabs>
          <w:tab w:val="num" w:pos="567"/>
        </w:tabs>
        <w:spacing w:line="360" w:lineRule="auto"/>
        <w:ind w:left="567" w:hanging="567"/>
        <w:jc w:val="both"/>
      </w:pPr>
      <w:r w:rsidRPr="00CD4D62">
        <w:lastRenderedPageBreak/>
        <w:t>Ostění 16.–17. století, nalezeno Smetanovo náměstí čp. 90, pískovec, v. 31 cm, s. 150 cm</w:t>
      </w:r>
      <w:r w:rsidR="00CF7E68">
        <w:t xml:space="preserve">. </w:t>
      </w:r>
      <w:r w:rsidRPr="00CD4D62">
        <w:t>Regionální muzeum v Litomyšli, fond Historické sbírky, inv.</w:t>
      </w:r>
      <w:r w:rsidR="00B37517">
        <w:t> č. </w:t>
      </w:r>
      <w:r w:rsidRPr="00CD4D62">
        <w:t>2A–301.</w:t>
      </w:r>
      <w:r w:rsidR="00AC22B4">
        <w:t xml:space="preserve"> Foto:</w:t>
      </w:r>
      <w:r w:rsidR="00AC22B4" w:rsidRPr="00CD4D62">
        <w:t xml:space="preserve"> Regionální muzeum v</w:t>
      </w:r>
      <w:r w:rsidR="00AC22B4">
        <w:t> </w:t>
      </w:r>
      <w:r w:rsidR="00AC22B4" w:rsidRPr="00CD4D62">
        <w:t>Litomyšli</w:t>
      </w:r>
      <w:r w:rsidR="00AC22B4">
        <w:t>.</w:t>
      </w:r>
    </w:p>
    <w:p w14:paraId="6553EBCC" w14:textId="04F73085" w:rsidR="009A3358" w:rsidRPr="00ED1001" w:rsidRDefault="00D52C28" w:rsidP="00683C70">
      <w:pPr>
        <w:pStyle w:val="Odstavecseseznamem"/>
        <w:numPr>
          <w:ilvl w:val="0"/>
          <w:numId w:val="5"/>
        </w:numPr>
        <w:tabs>
          <w:tab w:val="num" w:pos="567"/>
        </w:tabs>
        <w:spacing w:line="360" w:lineRule="auto"/>
        <w:ind w:left="567" w:hanging="567"/>
        <w:jc w:val="both"/>
      </w:pPr>
      <w:r w:rsidRPr="00AD7E3A">
        <w:t>Dům čp. 104</w:t>
      </w:r>
      <w:r w:rsidR="00ED1001" w:rsidRPr="00AD7E3A">
        <w:t xml:space="preserve">, Smetanovo náměstí </w:t>
      </w:r>
      <w:r w:rsidR="00ED1001" w:rsidRPr="00ED1001">
        <w:t xml:space="preserve">Litomyšl, současný stav. Foto: Anna Bílková. </w:t>
      </w:r>
    </w:p>
    <w:p w14:paraId="55FC8C86" w14:textId="298444D0" w:rsidR="00D52C28" w:rsidRPr="009A3358" w:rsidRDefault="009A3358" w:rsidP="00683C70">
      <w:pPr>
        <w:pStyle w:val="Odstavecseseznamem"/>
        <w:numPr>
          <w:ilvl w:val="0"/>
          <w:numId w:val="5"/>
        </w:numPr>
        <w:tabs>
          <w:tab w:val="num" w:pos="567"/>
        </w:tabs>
        <w:spacing w:line="360" w:lineRule="auto"/>
        <w:ind w:left="567" w:hanging="567"/>
        <w:jc w:val="both"/>
      </w:pPr>
      <w:r w:rsidRPr="00D84D65">
        <w:t xml:space="preserve">Renesanční </w:t>
      </w:r>
      <w:r w:rsidRPr="009A3358">
        <w:t xml:space="preserve">konzola vstupní </w:t>
      </w:r>
      <w:r>
        <w:t>síně</w:t>
      </w:r>
      <w:r w:rsidRPr="009A3358">
        <w:t xml:space="preserve"> domu čp. 104, Smetanovo náměstí Litomyšl. Foto:</w:t>
      </w:r>
      <w:r w:rsidR="001B0A59">
        <w:t> </w:t>
      </w:r>
      <w:r w:rsidRPr="009A3358">
        <w:t xml:space="preserve">Vladimír Fyman – Vladimír Hyhlík, in: Květa Reichertová, </w:t>
      </w:r>
      <w:r w:rsidRPr="009A3358">
        <w:rPr>
          <w:i/>
          <w:iCs/>
        </w:rPr>
        <w:t>Litomyšl</w:t>
      </w:r>
      <w:r w:rsidRPr="009A3358">
        <w:t>, Praha</w:t>
      </w:r>
      <w:r w:rsidR="00CF7E68">
        <w:t> </w:t>
      </w:r>
      <w:r w:rsidRPr="009A3358">
        <w:t>1977</w:t>
      </w:r>
      <w:r>
        <w:t>,</w:t>
      </w:r>
      <w:r w:rsidR="00CF7E68">
        <w:t> </w:t>
      </w:r>
      <w:r>
        <w:t>s.</w:t>
      </w:r>
      <w:r w:rsidR="001B0A59">
        <w:t> </w:t>
      </w:r>
      <w:r>
        <w:t>49.</w:t>
      </w:r>
    </w:p>
    <w:p w14:paraId="4E2958EB" w14:textId="00A2A76F" w:rsidR="00D52C28" w:rsidRPr="009A3358" w:rsidRDefault="009A3358" w:rsidP="00683C70">
      <w:pPr>
        <w:pStyle w:val="Odstavecseseznamem"/>
        <w:numPr>
          <w:ilvl w:val="0"/>
          <w:numId w:val="5"/>
        </w:numPr>
        <w:tabs>
          <w:tab w:val="num" w:pos="567"/>
        </w:tabs>
        <w:spacing w:line="360" w:lineRule="auto"/>
        <w:ind w:left="567" w:hanging="567"/>
        <w:jc w:val="both"/>
      </w:pPr>
      <w:r w:rsidRPr="00D84D65">
        <w:t xml:space="preserve">Renesanční </w:t>
      </w:r>
      <w:r w:rsidRPr="009A3358">
        <w:t xml:space="preserve">konzola vstupní </w:t>
      </w:r>
      <w:r>
        <w:t>síně</w:t>
      </w:r>
      <w:r w:rsidRPr="009A3358">
        <w:t xml:space="preserve"> domu čp. 104, Smetanovo náměstí Litomyšl. Foto:</w:t>
      </w:r>
      <w:r w:rsidR="001B0A59">
        <w:t> </w:t>
      </w:r>
      <w:r w:rsidRPr="009A3358">
        <w:t xml:space="preserve">Vladimír Fyman – Vladimír Hyhlík, in: Květa Reichertová, </w:t>
      </w:r>
      <w:r w:rsidRPr="009A3358">
        <w:rPr>
          <w:i/>
          <w:iCs/>
        </w:rPr>
        <w:t>Litomyšl</w:t>
      </w:r>
      <w:r w:rsidRPr="009A3358">
        <w:t>, Praha</w:t>
      </w:r>
      <w:r w:rsidR="00CF7E68">
        <w:t> </w:t>
      </w:r>
      <w:r w:rsidRPr="009A3358">
        <w:t>1977</w:t>
      </w:r>
      <w:r>
        <w:t>,</w:t>
      </w:r>
      <w:r w:rsidR="00CF7E68">
        <w:t> </w:t>
      </w:r>
      <w:r>
        <w:t>s.</w:t>
      </w:r>
      <w:r w:rsidR="001B0A59">
        <w:t> </w:t>
      </w:r>
      <w:r>
        <w:t>50.</w:t>
      </w:r>
    </w:p>
    <w:p w14:paraId="7A306911" w14:textId="3EC21BA8" w:rsidR="00D52C28" w:rsidRPr="00CD4D62" w:rsidRDefault="00D52C28" w:rsidP="00683C70">
      <w:pPr>
        <w:pStyle w:val="Odstavecseseznamem"/>
        <w:numPr>
          <w:ilvl w:val="0"/>
          <w:numId w:val="5"/>
        </w:numPr>
        <w:tabs>
          <w:tab w:val="num" w:pos="567"/>
        </w:tabs>
        <w:spacing w:line="360" w:lineRule="auto"/>
        <w:ind w:left="567" w:hanging="567"/>
      </w:pPr>
      <w:r w:rsidRPr="00CD4D62">
        <w:t>Dům čp. 108, Smetanovo náměstí Litomyšl, dnešní stav. Foto: Anna Bílková.</w:t>
      </w:r>
    </w:p>
    <w:p w14:paraId="5BA80056" w14:textId="7CC384BC" w:rsidR="00E63943" w:rsidRDefault="00D52C28" w:rsidP="00683C70">
      <w:pPr>
        <w:pStyle w:val="Odstavecseseznamem"/>
        <w:numPr>
          <w:ilvl w:val="0"/>
          <w:numId w:val="5"/>
        </w:numPr>
        <w:tabs>
          <w:tab w:val="num" w:pos="567"/>
        </w:tabs>
        <w:spacing w:line="360" w:lineRule="auto"/>
        <w:ind w:left="567" w:hanging="567"/>
        <w:jc w:val="both"/>
      </w:pPr>
      <w:r w:rsidRPr="00CD4D62">
        <w:t>Renesanční nadpraží z domu čp. 108, Smetanovo náměstí Litomyšl, 1531. Foto: Anna Bílková.</w:t>
      </w:r>
    </w:p>
    <w:p w14:paraId="43F4B83C" w14:textId="7302ECB1" w:rsidR="001B0A59" w:rsidRPr="00E63943" w:rsidRDefault="00E63943" w:rsidP="00683C70">
      <w:pPr>
        <w:pStyle w:val="Odstavecseseznamem"/>
        <w:numPr>
          <w:ilvl w:val="0"/>
          <w:numId w:val="5"/>
        </w:numPr>
        <w:tabs>
          <w:tab w:val="num" w:pos="567"/>
        </w:tabs>
        <w:spacing w:line="360" w:lineRule="auto"/>
        <w:ind w:left="567" w:hanging="567"/>
        <w:jc w:val="both"/>
      </w:pPr>
      <w:r w:rsidRPr="00E63943">
        <w:t xml:space="preserve">Raně renesanční vstupní portál původního severního křídla </w:t>
      </w:r>
      <w:r w:rsidR="00B37157">
        <w:t xml:space="preserve">zámku v Moravské Třebové </w:t>
      </w:r>
      <w:r w:rsidRPr="00E63943">
        <w:t xml:space="preserve">z roku 1492, dnes v jižní ohradní zdi, stav před restaurováním. Foto: Jan Štětina, in: Jana Martínková (ed.), </w:t>
      </w:r>
      <w:r w:rsidRPr="00E63943">
        <w:rPr>
          <w:i/>
          <w:iCs/>
        </w:rPr>
        <w:t>Moravskotřebovský zámek. Renesance v evropském kontextu. Problematika nových objevů, rekonstrukce, prezentace</w:t>
      </w:r>
      <w:r w:rsidRPr="00E63943">
        <w:t xml:space="preserve">, Moravská Třebová 2010, s. 76. </w:t>
      </w:r>
    </w:p>
    <w:p w14:paraId="20DA21D4" w14:textId="1D22C56B" w:rsidR="001B1E1D" w:rsidRPr="001B0A59" w:rsidRDefault="00CC3C1A" w:rsidP="00683C70">
      <w:pPr>
        <w:pStyle w:val="Odstavecseseznamem"/>
        <w:numPr>
          <w:ilvl w:val="0"/>
          <w:numId w:val="5"/>
        </w:numPr>
        <w:tabs>
          <w:tab w:val="num" w:pos="567"/>
        </w:tabs>
        <w:spacing w:line="360" w:lineRule="auto"/>
        <w:ind w:left="567" w:hanging="567"/>
        <w:jc w:val="both"/>
        <w:rPr>
          <w:color w:val="FF0000"/>
        </w:rPr>
      </w:pPr>
      <w:r w:rsidRPr="001B0A59">
        <w:t xml:space="preserve">Dům </w:t>
      </w:r>
      <w:r w:rsidR="00CF7E68">
        <w:t>U</w:t>
      </w:r>
      <w:r w:rsidRPr="001B0A59">
        <w:t xml:space="preserve"> </w:t>
      </w:r>
      <w:r w:rsidR="00CF7E68">
        <w:t>R</w:t>
      </w:r>
      <w:r w:rsidRPr="001B0A59">
        <w:t>ytířů Smetano</w:t>
      </w:r>
      <w:r w:rsidRPr="00CD4D62">
        <w:t>vo náměstí Litomyšl</w:t>
      </w:r>
      <w:r w:rsidR="00CF7E68">
        <w:t xml:space="preserve"> čp. 110</w:t>
      </w:r>
      <w:r w:rsidRPr="00CD4D62">
        <w:t xml:space="preserve">, </w:t>
      </w:r>
      <w:r w:rsidR="00A20B26" w:rsidRPr="00CD4D62">
        <w:t>1540–</w:t>
      </w:r>
      <w:r w:rsidRPr="00CD4D62">
        <w:t xml:space="preserve">1546, </w:t>
      </w:r>
      <w:r w:rsidR="00A20B26" w:rsidRPr="00CD4D62">
        <w:t xml:space="preserve">mistr Blažek, </w:t>
      </w:r>
      <w:r w:rsidRPr="00CD4D62">
        <w:t>čelní pohled z náměstí. Foto: Anna Bílková</w:t>
      </w:r>
      <w:r w:rsidR="00957640" w:rsidRPr="00CD4D62">
        <w:t>.</w:t>
      </w:r>
    </w:p>
    <w:p w14:paraId="6896391D" w14:textId="72DFF92F" w:rsidR="001B1E1D" w:rsidRPr="001B1E1D" w:rsidRDefault="001B1E1D" w:rsidP="00683C70">
      <w:pPr>
        <w:pStyle w:val="Odstavecseseznamem"/>
        <w:numPr>
          <w:ilvl w:val="0"/>
          <w:numId w:val="5"/>
        </w:numPr>
        <w:tabs>
          <w:tab w:val="num" w:pos="567"/>
        </w:tabs>
        <w:spacing w:line="360" w:lineRule="auto"/>
        <w:ind w:left="567" w:hanging="567"/>
        <w:jc w:val="both"/>
      </w:pPr>
      <w:r>
        <w:t>O</w:t>
      </w:r>
      <w:r w:rsidRPr="001B1E1D">
        <w:t>riginální pískovcový sloup z domu U Rytířů čp. 110</w:t>
      </w:r>
      <w:r>
        <w:t xml:space="preserve"> Smetanovo náměstí Litomyšl</w:t>
      </w:r>
      <w:r w:rsidRPr="001B1E1D">
        <w:t>, kameník Blažek, po 1540</w:t>
      </w:r>
      <w:r>
        <w:t>, v. 130 cm, s. 60 cm, h. 58 cm</w:t>
      </w:r>
      <w:r w:rsidR="00CF7E68">
        <w:t>.</w:t>
      </w:r>
      <w:r w:rsidR="00AC22B4">
        <w:t xml:space="preserve"> </w:t>
      </w:r>
      <w:r w:rsidR="00D1139C" w:rsidRPr="00CD4D62">
        <w:t xml:space="preserve">Regionální muzeum v Litomyšli, fond Historické sbírky, inv. </w:t>
      </w:r>
      <w:r w:rsidR="00D1139C">
        <w:t>č. 2A–311.</w:t>
      </w:r>
      <w:r w:rsidR="00AC22B4">
        <w:t xml:space="preserve"> Foto:</w:t>
      </w:r>
      <w:r w:rsidR="00AC22B4" w:rsidRPr="00CD4D62">
        <w:t xml:space="preserve"> Regionální muzeum v</w:t>
      </w:r>
      <w:r w:rsidR="00AC22B4">
        <w:t> </w:t>
      </w:r>
      <w:r w:rsidR="00AC22B4" w:rsidRPr="00CD4D62">
        <w:t>Litomyšli</w:t>
      </w:r>
      <w:r w:rsidR="00AC22B4">
        <w:t>.</w:t>
      </w:r>
    </w:p>
    <w:p w14:paraId="0C76E541" w14:textId="72E0088B" w:rsidR="00DD6390" w:rsidRPr="00CD4D62" w:rsidRDefault="00DD6390" w:rsidP="00683C70">
      <w:pPr>
        <w:pStyle w:val="Odstavecseseznamem"/>
        <w:numPr>
          <w:ilvl w:val="0"/>
          <w:numId w:val="5"/>
        </w:numPr>
        <w:tabs>
          <w:tab w:val="num" w:pos="567"/>
        </w:tabs>
        <w:spacing w:line="360" w:lineRule="auto"/>
        <w:ind w:left="567" w:hanging="567"/>
        <w:jc w:val="both"/>
      </w:pPr>
      <w:r w:rsidRPr="00CD4D62">
        <w:t xml:space="preserve">Dům </w:t>
      </w:r>
      <w:r w:rsidR="00CF7E68">
        <w:t>U R</w:t>
      </w:r>
      <w:r w:rsidRPr="00CD4D62">
        <w:t xml:space="preserve">ytířů Smetanovo náměstí Litomyšl, </w:t>
      </w:r>
      <w:r w:rsidR="00A20B26" w:rsidRPr="00CD4D62">
        <w:t>1540–15</w:t>
      </w:r>
      <w:r w:rsidR="00087260">
        <w:t>4</w:t>
      </w:r>
      <w:r w:rsidR="00A20B26" w:rsidRPr="00CD4D62">
        <w:t>6,</w:t>
      </w:r>
      <w:r w:rsidR="00087260">
        <w:t xml:space="preserve"> </w:t>
      </w:r>
      <w:r w:rsidR="00BA1EAC" w:rsidRPr="00CD4D62">
        <w:t>střední pilíř</w:t>
      </w:r>
      <w:r w:rsidR="00793267">
        <w:t>, výdusek vytvořený během restaurátorských prací a statického zajištění 1962, Olbram Zoubek</w:t>
      </w:r>
      <w:r w:rsidR="00087260">
        <w:t>.</w:t>
      </w:r>
      <w:r w:rsidR="00C33D13" w:rsidRPr="00CD4D62">
        <w:t xml:space="preserve"> Foto: Anna Bílková.</w:t>
      </w:r>
    </w:p>
    <w:p w14:paraId="47E1DCAA" w14:textId="4FF6CC92" w:rsidR="00C33D13" w:rsidRPr="00CD4D62" w:rsidRDefault="00CF7E68" w:rsidP="00683C70">
      <w:pPr>
        <w:pStyle w:val="Odstavecseseznamem"/>
        <w:numPr>
          <w:ilvl w:val="0"/>
          <w:numId w:val="5"/>
        </w:numPr>
        <w:tabs>
          <w:tab w:val="num" w:pos="567"/>
        </w:tabs>
        <w:spacing w:line="360" w:lineRule="auto"/>
        <w:ind w:left="567" w:hanging="567"/>
        <w:jc w:val="both"/>
      </w:pPr>
      <w:r w:rsidRPr="00CD4D62">
        <w:t xml:space="preserve">Dům </w:t>
      </w:r>
      <w:r>
        <w:t>U R</w:t>
      </w:r>
      <w:r w:rsidRPr="00CD4D62">
        <w:t xml:space="preserve">ytířů </w:t>
      </w:r>
      <w:r w:rsidR="00C33D13" w:rsidRPr="00CD4D62">
        <w:t xml:space="preserve">Smetanovo náměstí Litomyšl, </w:t>
      </w:r>
      <w:r w:rsidR="00BA1EAC" w:rsidRPr="00CD4D62">
        <w:t xml:space="preserve">1540–1546, </w:t>
      </w:r>
      <w:r w:rsidR="00087260">
        <w:t>s</w:t>
      </w:r>
      <w:r w:rsidR="00C33D13" w:rsidRPr="00CD4D62">
        <w:t>třední pilíř, patka</w:t>
      </w:r>
      <w:r w:rsidR="00087260">
        <w:t>, výdusek vytvořený během restaurátorských prací a statického zajištění 1962, Olbram Zoubek.</w:t>
      </w:r>
      <w:r w:rsidR="00C33D13" w:rsidRPr="00CD4D62">
        <w:t xml:space="preserve"> Foto: Anna Bílková</w:t>
      </w:r>
    </w:p>
    <w:p w14:paraId="7315F4C0" w14:textId="6321D4E8" w:rsidR="00C33D13" w:rsidRPr="00CD4D62" w:rsidRDefault="00CF7E68" w:rsidP="00683C70">
      <w:pPr>
        <w:pStyle w:val="Odstavecseseznamem"/>
        <w:numPr>
          <w:ilvl w:val="0"/>
          <w:numId w:val="5"/>
        </w:numPr>
        <w:tabs>
          <w:tab w:val="num" w:pos="567"/>
        </w:tabs>
        <w:spacing w:line="360" w:lineRule="auto"/>
        <w:ind w:left="567" w:hanging="567"/>
        <w:jc w:val="both"/>
      </w:pPr>
      <w:r w:rsidRPr="00CD4D62">
        <w:t xml:space="preserve">Dům </w:t>
      </w:r>
      <w:r>
        <w:t>U R</w:t>
      </w:r>
      <w:r w:rsidRPr="00CD4D62">
        <w:t>ytířů</w:t>
      </w:r>
      <w:r>
        <w:t xml:space="preserve"> </w:t>
      </w:r>
      <w:r w:rsidR="00C33D13" w:rsidRPr="00CD4D62">
        <w:t xml:space="preserve">Smetanovo náměstí Litomyšl, </w:t>
      </w:r>
      <w:r w:rsidR="00BA1EAC" w:rsidRPr="00CD4D62">
        <w:t xml:space="preserve">1540–1546, </w:t>
      </w:r>
      <w:r w:rsidR="00087260">
        <w:t>s</w:t>
      </w:r>
      <w:r w:rsidR="00C33D13" w:rsidRPr="00CD4D62">
        <w:t xml:space="preserve">třední pilíř, </w:t>
      </w:r>
      <w:r w:rsidR="00087260">
        <w:t>hlavice, výdusek vytvořený během restaurátorských prací a statického zajištění 1962, Olbram Zoubek</w:t>
      </w:r>
      <w:r w:rsidR="00C33D13" w:rsidRPr="00CD4D62">
        <w:t>. Foto: Anna Bílková</w:t>
      </w:r>
      <w:r w:rsidR="00087260">
        <w:t>.</w:t>
      </w:r>
    </w:p>
    <w:p w14:paraId="4F8820BE" w14:textId="248DAB0D" w:rsidR="00C33D13" w:rsidRPr="00021240" w:rsidRDefault="00C33D13" w:rsidP="00683C70">
      <w:pPr>
        <w:pStyle w:val="Odstavecseseznamem"/>
        <w:numPr>
          <w:ilvl w:val="0"/>
          <w:numId w:val="5"/>
        </w:numPr>
        <w:tabs>
          <w:tab w:val="num" w:pos="567"/>
        </w:tabs>
        <w:spacing w:line="360" w:lineRule="auto"/>
        <w:ind w:left="567" w:hanging="567"/>
        <w:jc w:val="both"/>
      </w:pPr>
      <w:r w:rsidRPr="00021240">
        <w:lastRenderedPageBreak/>
        <w:t xml:space="preserve">Dům </w:t>
      </w:r>
      <w:r w:rsidR="004D255E" w:rsidRPr="00021240">
        <w:t>U</w:t>
      </w:r>
      <w:r w:rsidRPr="00021240">
        <w:t xml:space="preserve"> </w:t>
      </w:r>
      <w:r w:rsidR="004D255E" w:rsidRPr="00021240">
        <w:t>R</w:t>
      </w:r>
      <w:r w:rsidRPr="00021240">
        <w:t xml:space="preserve">ytířů Smetanovo náměstí Litomyšl, </w:t>
      </w:r>
      <w:r w:rsidR="00BA1EAC" w:rsidRPr="00021240">
        <w:t>1540–1546, boční pilíř</w:t>
      </w:r>
      <w:r w:rsidR="00087260">
        <w:t>, výdusek vytvořený během restaurátorských prací a statického zajištění 1962, Olbram Zoubek.</w:t>
      </w:r>
      <w:r w:rsidR="00BA1EAC" w:rsidRPr="00021240">
        <w:t xml:space="preserve"> </w:t>
      </w:r>
      <w:r w:rsidRPr="00021240">
        <w:t>Foto: Anna Bílková</w:t>
      </w:r>
    </w:p>
    <w:p w14:paraId="7B7DFE35" w14:textId="0DE6D805" w:rsidR="00BA1EAC" w:rsidRPr="00021240" w:rsidRDefault="00C82BCE" w:rsidP="00683C70">
      <w:pPr>
        <w:pStyle w:val="Odstavecseseznamem"/>
        <w:numPr>
          <w:ilvl w:val="0"/>
          <w:numId w:val="5"/>
        </w:numPr>
        <w:tabs>
          <w:tab w:val="num" w:pos="567"/>
        </w:tabs>
        <w:spacing w:line="360" w:lineRule="auto"/>
        <w:ind w:left="567" w:hanging="567"/>
        <w:jc w:val="both"/>
      </w:pPr>
      <w:r w:rsidRPr="00021240">
        <w:t>Dům U Rytířů, Nadokenní římsy, 1</w:t>
      </w:r>
      <w:r w:rsidR="00FC1D65" w:rsidRPr="00021240">
        <w:t>540–1546, mistr Blažek</w:t>
      </w:r>
      <w:r w:rsidRPr="00021240">
        <w:t>. foto: Anna Bílková.</w:t>
      </w:r>
    </w:p>
    <w:p w14:paraId="1846F803" w14:textId="66D23A38" w:rsidR="006557D7" w:rsidRPr="00021240" w:rsidRDefault="00A20B26" w:rsidP="00683C70">
      <w:pPr>
        <w:pStyle w:val="Odstavecseseznamem"/>
        <w:numPr>
          <w:ilvl w:val="0"/>
          <w:numId w:val="5"/>
        </w:numPr>
        <w:tabs>
          <w:tab w:val="num" w:pos="567"/>
        </w:tabs>
        <w:spacing w:line="360" w:lineRule="auto"/>
        <w:ind w:left="567" w:hanging="567"/>
        <w:jc w:val="both"/>
      </w:pPr>
      <w:r w:rsidRPr="00021240">
        <w:t xml:space="preserve">Postava rytíře vlevo, dům U Rytířů, </w:t>
      </w:r>
      <w:r w:rsidR="00FC1D65" w:rsidRPr="00021240">
        <w:t>1540–1546, mistr Blažek</w:t>
      </w:r>
      <w:r w:rsidRPr="00021240">
        <w:t xml:space="preserve">. Foto: </w:t>
      </w:r>
      <w:r w:rsidR="00BA1EAC" w:rsidRPr="00021240">
        <w:t xml:space="preserve">V. </w:t>
      </w:r>
      <w:r w:rsidR="00F83330" w:rsidRPr="00021240">
        <w:t>Maryška</w:t>
      </w:r>
      <w:r w:rsidR="00BA1EAC" w:rsidRPr="00021240">
        <w:t xml:space="preserve">, in: Vladimír Hrubý, </w:t>
      </w:r>
      <w:r w:rsidR="00BA1EAC" w:rsidRPr="00021240">
        <w:rPr>
          <w:i/>
          <w:iCs/>
        </w:rPr>
        <w:t>Pozdní gotika a raná renesance v Pardubicích v letech 1491–1528. Malířství a sochařství,</w:t>
      </w:r>
      <w:r w:rsidR="00BA1EAC" w:rsidRPr="00021240">
        <w:t xml:space="preserve"> Pardubice 2003, s. 156.</w:t>
      </w:r>
    </w:p>
    <w:p w14:paraId="4096DE32" w14:textId="4B030AD8" w:rsidR="00FC1D65" w:rsidRPr="00CD4D62" w:rsidRDefault="00FC1D65" w:rsidP="00683C70">
      <w:pPr>
        <w:pStyle w:val="Odstavecseseznamem"/>
        <w:numPr>
          <w:ilvl w:val="0"/>
          <w:numId w:val="5"/>
        </w:numPr>
        <w:tabs>
          <w:tab w:val="num" w:pos="567"/>
        </w:tabs>
        <w:spacing w:line="360" w:lineRule="auto"/>
        <w:ind w:left="567" w:hanging="567"/>
        <w:jc w:val="both"/>
      </w:pPr>
      <w:r w:rsidRPr="00CD4D62">
        <w:t xml:space="preserve">Postava rytíře vpravo, dům U Rytířů Litomyšl, 1540–1546, mistr Blažek. Foto: Anna Bílková. </w:t>
      </w:r>
    </w:p>
    <w:p w14:paraId="3F6BCCFB" w14:textId="19CD912D" w:rsidR="00FC1D65" w:rsidRPr="00CD4D62" w:rsidRDefault="00FC1D65" w:rsidP="00683C70">
      <w:pPr>
        <w:pStyle w:val="Odstavecseseznamem"/>
        <w:numPr>
          <w:ilvl w:val="0"/>
          <w:numId w:val="5"/>
        </w:numPr>
        <w:tabs>
          <w:tab w:val="num" w:pos="567"/>
        </w:tabs>
        <w:spacing w:line="360" w:lineRule="auto"/>
        <w:ind w:left="567" w:hanging="567"/>
        <w:jc w:val="both"/>
      </w:pPr>
      <w:r w:rsidRPr="00CD4D62">
        <w:t xml:space="preserve">Mužská postava zcela vlevo, dům U Rytířů, 1540–1546, mistr Blažek. Foto: V. </w:t>
      </w:r>
      <w:r w:rsidR="00F83330" w:rsidRPr="00CD4D62">
        <w:t>Maryška</w:t>
      </w:r>
      <w:r w:rsidRPr="00CD4D62">
        <w:t xml:space="preserve">, in: Vladimír Hrubý, </w:t>
      </w:r>
      <w:r w:rsidRPr="00CD4D62">
        <w:rPr>
          <w:i/>
          <w:iCs/>
        </w:rPr>
        <w:t>Pozdní gotika a raná renesance v Pardubicích v letech 1491–1528. Malířství a sochařství,</w:t>
      </w:r>
      <w:r w:rsidRPr="00CD4D62">
        <w:t xml:space="preserve"> Pardubice 2003, s. 156.</w:t>
      </w:r>
    </w:p>
    <w:p w14:paraId="7793C9C1" w14:textId="52CF10D3" w:rsidR="00A9285E" w:rsidRPr="00021240" w:rsidRDefault="00FC1D65" w:rsidP="00683C70">
      <w:pPr>
        <w:pStyle w:val="Odstavecseseznamem"/>
        <w:numPr>
          <w:ilvl w:val="0"/>
          <w:numId w:val="5"/>
        </w:numPr>
        <w:tabs>
          <w:tab w:val="num" w:pos="567"/>
        </w:tabs>
        <w:spacing w:line="360" w:lineRule="auto"/>
        <w:ind w:left="567" w:hanging="567"/>
        <w:jc w:val="both"/>
      </w:pPr>
      <w:r w:rsidRPr="00CD4D62">
        <w:t xml:space="preserve">Mužská postava zcela vpravo, dům U Rytířů, 1540–1546, mistr Blažek. Foto: V. </w:t>
      </w:r>
      <w:r w:rsidR="00F83330" w:rsidRPr="00CD4D62">
        <w:t>Maryška</w:t>
      </w:r>
      <w:r w:rsidRPr="00021240">
        <w:t xml:space="preserve">, in: Vladimír Hrubý, </w:t>
      </w:r>
      <w:r w:rsidRPr="00021240">
        <w:rPr>
          <w:i/>
          <w:iCs/>
        </w:rPr>
        <w:t>Pozdní gotika a raná renesance v Pardubicích v letech 1491–1528. Malířství a sochařství,</w:t>
      </w:r>
      <w:r w:rsidRPr="00021240">
        <w:t xml:space="preserve"> Pardubice 2003, s. 156.</w:t>
      </w:r>
    </w:p>
    <w:p w14:paraId="7D49FECC" w14:textId="3D660F40" w:rsidR="00A9285E" w:rsidRPr="00021240" w:rsidRDefault="00C41CDC" w:rsidP="00683C70">
      <w:pPr>
        <w:pStyle w:val="Odstavecseseznamem"/>
        <w:numPr>
          <w:ilvl w:val="0"/>
          <w:numId w:val="5"/>
        </w:numPr>
        <w:tabs>
          <w:tab w:val="num" w:pos="567"/>
        </w:tabs>
        <w:spacing w:line="360" w:lineRule="auto"/>
        <w:ind w:left="567" w:hanging="567"/>
        <w:jc w:val="both"/>
      </w:pPr>
      <w:r w:rsidRPr="00021240">
        <w:t>Most Pardubického zámku, 15</w:t>
      </w:r>
      <w:r w:rsidR="00921977" w:rsidRPr="00021240">
        <w:t>29–</w:t>
      </w:r>
      <w:r w:rsidR="00CF7E68">
        <w:t>15</w:t>
      </w:r>
      <w:r w:rsidR="00921977" w:rsidRPr="00021240">
        <w:t>41</w:t>
      </w:r>
      <w:r w:rsidRPr="00021240">
        <w:t>. Foto: Anna Bílková.</w:t>
      </w:r>
    </w:p>
    <w:p w14:paraId="2484035E" w14:textId="6444E167" w:rsidR="00FF4053" w:rsidRPr="00021240" w:rsidRDefault="00FF4053" w:rsidP="00683C70">
      <w:pPr>
        <w:pStyle w:val="Odstavecseseznamem"/>
        <w:numPr>
          <w:ilvl w:val="0"/>
          <w:numId w:val="5"/>
        </w:numPr>
        <w:tabs>
          <w:tab w:val="num" w:pos="567"/>
        </w:tabs>
        <w:spacing w:line="360" w:lineRule="auto"/>
        <w:ind w:left="567" w:hanging="567"/>
        <w:jc w:val="both"/>
      </w:pPr>
      <w:r w:rsidRPr="00021240">
        <w:t>Kruchta kostela sv. Kateřiny</w:t>
      </w:r>
      <w:r w:rsidR="00A94623">
        <w:t xml:space="preserve"> v Chrudimi</w:t>
      </w:r>
      <w:r w:rsidRPr="00021240">
        <w:t xml:space="preserve">, 1536, in: Karel Chytil, </w:t>
      </w:r>
      <w:r w:rsidRPr="00B37517">
        <w:rPr>
          <w:i/>
          <w:iCs/>
        </w:rPr>
        <w:t>Soupis památek historických a uměleckých v Království Českém od pravěku do počátku XIX. století. Politický okres Chrudimský</w:t>
      </w:r>
      <w:r w:rsidRPr="00021240">
        <w:t>, Praha 1900, s. 78.</w:t>
      </w:r>
    </w:p>
    <w:p w14:paraId="3273E973" w14:textId="662164FF" w:rsidR="00D618FF" w:rsidRPr="00CD4D62" w:rsidRDefault="00D618FF" w:rsidP="00683C70">
      <w:pPr>
        <w:pStyle w:val="Odstavecseseznamem"/>
        <w:numPr>
          <w:ilvl w:val="0"/>
          <w:numId w:val="5"/>
        </w:numPr>
        <w:tabs>
          <w:tab w:val="num" w:pos="567"/>
        </w:tabs>
        <w:spacing w:line="360" w:lineRule="auto"/>
        <w:ind w:left="567" w:hanging="567"/>
        <w:jc w:val="both"/>
      </w:pPr>
      <w:r w:rsidRPr="00CD4D62">
        <w:t>Dům čp. 112 Smetanovo náměstí Litomyšl, dnešní stav. Foto: Anna Bílková.</w:t>
      </w:r>
    </w:p>
    <w:p w14:paraId="29BE3D91" w14:textId="659DA31E" w:rsidR="00F83330" w:rsidRDefault="00D618FF" w:rsidP="00683C70">
      <w:pPr>
        <w:pStyle w:val="Odstavecseseznamem"/>
        <w:numPr>
          <w:ilvl w:val="0"/>
          <w:numId w:val="5"/>
        </w:numPr>
        <w:tabs>
          <w:tab w:val="num" w:pos="567"/>
        </w:tabs>
        <w:spacing w:line="360" w:lineRule="auto"/>
        <w:ind w:left="567" w:hanging="567"/>
        <w:jc w:val="both"/>
      </w:pPr>
      <w:r w:rsidRPr="00CD4D62">
        <w:t>Architektonický článek 16. století, nalezeno na smetanově náměstí čp. 112, pískovec, v. 57</w:t>
      </w:r>
      <w:r w:rsidR="00A94623">
        <w:t> </w:t>
      </w:r>
      <w:r w:rsidRPr="00CD4D62">
        <w:t>cm; s. 74 cm; h. 38</w:t>
      </w:r>
      <w:r w:rsidR="008D1A22">
        <w:t xml:space="preserve">. </w:t>
      </w:r>
      <w:r w:rsidRPr="00CD4D62">
        <w:t>Regionální muzeum v Litomyšli, fond Historické sbírky, inv.</w:t>
      </w:r>
      <w:r w:rsidR="00B37517">
        <w:t> </w:t>
      </w:r>
      <w:r w:rsidRPr="00CD4D62">
        <w:t>č</w:t>
      </w:r>
      <w:r w:rsidR="00B37517">
        <w:t>. </w:t>
      </w:r>
      <w:r w:rsidRPr="00CD4D62">
        <w:t>2A–180.</w:t>
      </w:r>
      <w:r w:rsidR="00AC22B4">
        <w:t xml:space="preserve"> Foto:</w:t>
      </w:r>
      <w:r w:rsidR="00AC22B4" w:rsidRPr="00CD4D62">
        <w:t xml:space="preserve"> Regionální muzeum v</w:t>
      </w:r>
      <w:r w:rsidR="00AC22B4">
        <w:t> </w:t>
      </w:r>
      <w:r w:rsidR="00AC22B4" w:rsidRPr="00CD4D62">
        <w:t>Litomyšli</w:t>
      </w:r>
      <w:r w:rsidR="00AC22B4">
        <w:t>.</w:t>
      </w:r>
    </w:p>
    <w:p w14:paraId="04E9CAE1" w14:textId="7217567E" w:rsidR="000C43A2" w:rsidRDefault="000C43A2" w:rsidP="00683C70">
      <w:pPr>
        <w:pStyle w:val="Odstavecseseznamem"/>
        <w:numPr>
          <w:ilvl w:val="0"/>
          <w:numId w:val="5"/>
        </w:numPr>
        <w:tabs>
          <w:tab w:val="num" w:pos="567"/>
        </w:tabs>
        <w:spacing w:line="360" w:lineRule="auto"/>
        <w:ind w:left="567" w:hanging="567"/>
      </w:pPr>
      <w:r w:rsidRPr="00021240">
        <w:t xml:space="preserve">Reliéfní deska z domu čp. 117 na Smetanově náměstí v Litomyšli, kolem 1510. </w:t>
      </w:r>
      <w:r>
        <w:t>F</w:t>
      </w:r>
      <w:r w:rsidRPr="00021240">
        <w:t>oto: Anna Bílková.</w:t>
      </w:r>
    </w:p>
    <w:p w14:paraId="2AEE4738" w14:textId="4F052B14" w:rsidR="00D618FF" w:rsidRPr="00F83330" w:rsidRDefault="00F83330" w:rsidP="00683C70">
      <w:pPr>
        <w:pStyle w:val="Odstavecseseznamem"/>
        <w:numPr>
          <w:ilvl w:val="0"/>
          <w:numId w:val="5"/>
        </w:numPr>
        <w:tabs>
          <w:tab w:val="num" w:pos="567"/>
        </w:tabs>
        <w:spacing w:line="360" w:lineRule="auto"/>
        <w:ind w:left="567" w:hanging="567"/>
        <w:jc w:val="both"/>
      </w:pPr>
      <w:r w:rsidRPr="004E21A9">
        <w:t>R</w:t>
      </w:r>
      <w:r w:rsidR="00D618FF" w:rsidRPr="004E21A9">
        <w:t xml:space="preserve">eliéfní deska </w:t>
      </w:r>
      <w:r w:rsidR="00AD7E3A" w:rsidRPr="004E21A9">
        <w:t xml:space="preserve">s erbovní pověstí z hradu </w:t>
      </w:r>
      <w:r w:rsidRPr="004E21A9">
        <w:t>Helfšt</w:t>
      </w:r>
      <w:r w:rsidR="002F7551">
        <w:t>ýn</w:t>
      </w:r>
      <w:r w:rsidRPr="004E21A9">
        <w:t xml:space="preserve">, 1480. Správa hradu Helfštejna – Muzeum v Přerově, in: Vladimír Hrubý, </w:t>
      </w:r>
      <w:r w:rsidRPr="004E21A9">
        <w:rPr>
          <w:i/>
          <w:iCs/>
        </w:rPr>
        <w:t xml:space="preserve">Pozdní gotika a raná renesance v Pardubicích v letech 1491–1528. Malířství </w:t>
      </w:r>
      <w:r w:rsidRPr="00F83330">
        <w:rPr>
          <w:i/>
          <w:iCs/>
        </w:rPr>
        <w:t>a sochařství,</w:t>
      </w:r>
      <w:r w:rsidRPr="00F83330">
        <w:t xml:space="preserve"> Pardubice 2003, s. 100.</w:t>
      </w:r>
    </w:p>
    <w:p w14:paraId="6602EC86" w14:textId="145282F9" w:rsidR="00F83330" w:rsidRPr="00F83330" w:rsidRDefault="00F83330" w:rsidP="00683C70">
      <w:pPr>
        <w:pStyle w:val="Odstavecseseznamem"/>
        <w:numPr>
          <w:ilvl w:val="0"/>
          <w:numId w:val="5"/>
        </w:numPr>
        <w:tabs>
          <w:tab w:val="num" w:pos="567"/>
        </w:tabs>
        <w:spacing w:line="360" w:lineRule="auto"/>
        <w:ind w:left="567" w:hanging="567"/>
        <w:jc w:val="both"/>
      </w:pPr>
      <w:r w:rsidRPr="004309AC">
        <w:t xml:space="preserve">Reliéfní deska s erbovní pověstí z hradu Pernštejn, konec 15. století. Foto: V.  Maryška, in: </w:t>
      </w:r>
      <w:r w:rsidRPr="00CD4D62">
        <w:t xml:space="preserve">Vladimír Hrubý, </w:t>
      </w:r>
      <w:r w:rsidRPr="00CD4D62">
        <w:rPr>
          <w:i/>
          <w:iCs/>
        </w:rPr>
        <w:t>Pozdní gotika a raná renesance v Pardubicích v letech 1491–1528. Malířství a sochařství,</w:t>
      </w:r>
      <w:r w:rsidRPr="00CD4D62">
        <w:t xml:space="preserve"> Pardubice 2003, s. 1</w:t>
      </w:r>
      <w:r>
        <w:t>00.</w:t>
      </w:r>
    </w:p>
    <w:p w14:paraId="7CAF7A8B" w14:textId="60741A47" w:rsidR="00907202" w:rsidRPr="00F83330" w:rsidRDefault="00907202" w:rsidP="00683C70">
      <w:pPr>
        <w:pStyle w:val="Odstavecseseznamem"/>
        <w:numPr>
          <w:ilvl w:val="0"/>
          <w:numId w:val="5"/>
        </w:numPr>
        <w:tabs>
          <w:tab w:val="num" w:pos="567"/>
          <w:tab w:val="left" w:pos="1985"/>
        </w:tabs>
        <w:spacing w:line="360" w:lineRule="auto"/>
        <w:ind w:left="567" w:hanging="567"/>
        <w:jc w:val="both"/>
      </w:pPr>
      <w:r w:rsidRPr="00F83330">
        <w:t>Reliéfní deska</w:t>
      </w:r>
      <w:r w:rsidRPr="00F83330">
        <w:rPr>
          <w:color w:val="92D050"/>
        </w:rPr>
        <w:t xml:space="preserve"> </w:t>
      </w:r>
      <w:r w:rsidRPr="00F83330">
        <w:t xml:space="preserve">severního portálu kostela sv. Bartoloměje v Pardubicích, kolem 1510. </w:t>
      </w:r>
      <w:r w:rsidR="00AC22B4">
        <w:t>F</w:t>
      </w:r>
      <w:r w:rsidRPr="00F83330">
        <w:t>oto:</w:t>
      </w:r>
      <w:r w:rsidR="00AC22B4">
        <w:t> </w:t>
      </w:r>
      <w:r w:rsidRPr="00F83330">
        <w:t>Anna Bílková.</w:t>
      </w:r>
    </w:p>
    <w:p w14:paraId="3ED34DE7" w14:textId="3C0C2206" w:rsidR="00907202" w:rsidRPr="00021240" w:rsidRDefault="00907202" w:rsidP="00683C70">
      <w:pPr>
        <w:pStyle w:val="Odstavecseseznamem"/>
        <w:numPr>
          <w:ilvl w:val="0"/>
          <w:numId w:val="5"/>
        </w:numPr>
        <w:tabs>
          <w:tab w:val="num" w:pos="567"/>
        </w:tabs>
        <w:spacing w:line="360" w:lineRule="auto"/>
        <w:ind w:left="567" w:hanging="567"/>
        <w:jc w:val="both"/>
      </w:pPr>
      <w:r w:rsidRPr="00021240">
        <w:lastRenderedPageBreak/>
        <w:t>Reliéfní deska z průčelí domu čp. 77 na Pernštýnském náměstí v Pardubicích, kolem 1510. Foto: Anna Bílková.</w:t>
      </w:r>
    </w:p>
    <w:p w14:paraId="3434F0E1" w14:textId="5827B782" w:rsidR="00907202" w:rsidRPr="00021240" w:rsidRDefault="00907202" w:rsidP="00683C70">
      <w:pPr>
        <w:pStyle w:val="Odstavecseseznamem"/>
        <w:numPr>
          <w:ilvl w:val="0"/>
          <w:numId w:val="5"/>
        </w:numPr>
        <w:tabs>
          <w:tab w:val="num" w:pos="567"/>
        </w:tabs>
        <w:spacing w:line="360" w:lineRule="auto"/>
        <w:ind w:left="567" w:hanging="567"/>
        <w:jc w:val="both"/>
      </w:pPr>
      <w:r w:rsidRPr="00021240">
        <w:t>Reliéfní deska na tzv. Labské bráně zámku v Pardubicích, kolem roku 1511. Foto: Anna</w:t>
      </w:r>
      <w:r w:rsidR="00AC22B4">
        <w:t> </w:t>
      </w:r>
      <w:r w:rsidRPr="00021240">
        <w:t>Bílková.</w:t>
      </w:r>
    </w:p>
    <w:p w14:paraId="2A822DC9" w14:textId="17BE56A9" w:rsidR="00D618FF" w:rsidRPr="00CD4D62" w:rsidRDefault="00D618FF" w:rsidP="00683C70">
      <w:pPr>
        <w:pStyle w:val="Odstavecseseznamem"/>
        <w:numPr>
          <w:ilvl w:val="0"/>
          <w:numId w:val="5"/>
        </w:numPr>
        <w:tabs>
          <w:tab w:val="num" w:pos="567"/>
        </w:tabs>
        <w:spacing w:line="360" w:lineRule="auto"/>
        <w:ind w:left="567" w:hanging="567"/>
      </w:pPr>
      <w:r w:rsidRPr="00021240">
        <w:t xml:space="preserve">Dům čp. 137, </w:t>
      </w:r>
      <w:r w:rsidRPr="00CD4D62">
        <w:t>Smetanovo náměstí Litomyšl, dnešní stav. Foto: Anna Bílková.</w:t>
      </w:r>
    </w:p>
    <w:p w14:paraId="5B88A882" w14:textId="13B84B2F" w:rsidR="00A557EF" w:rsidRPr="00CD4D62" w:rsidRDefault="00A557EF" w:rsidP="00683C70">
      <w:pPr>
        <w:pStyle w:val="Odstavecseseznamem"/>
        <w:numPr>
          <w:ilvl w:val="0"/>
          <w:numId w:val="5"/>
        </w:numPr>
        <w:tabs>
          <w:tab w:val="num" w:pos="567"/>
        </w:tabs>
        <w:spacing w:line="360" w:lineRule="auto"/>
        <w:ind w:left="567" w:hanging="567"/>
        <w:jc w:val="both"/>
      </w:pPr>
      <w:r w:rsidRPr="00CD4D62">
        <w:t>Plastika lva s jednou tlapou, 16. století, nalezeno na Smetanově náměstí čp. 137, mramor, v. 87 cm, 32 cm; s. 32 cm; h. 43 cm, 39 cm; Regionální muzeum v Litomyšli, fond Historické sbírky, inv.</w:t>
      </w:r>
      <w:r w:rsidR="00F17E47">
        <w:t> č. </w:t>
      </w:r>
      <w:r w:rsidRPr="00CD4D62">
        <w:t>2A–181.</w:t>
      </w:r>
      <w:r w:rsidR="00AC22B4">
        <w:t xml:space="preserve"> Foto:</w:t>
      </w:r>
      <w:r w:rsidR="00AC22B4" w:rsidRPr="00CD4D62">
        <w:t xml:space="preserve"> Regionální muzeum v</w:t>
      </w:r>
      <w:r w:rsidR="00AC22B4">
        <w:t> </w:t>
      </w:r>
      <w:r w:rsidR="00AC22B4" w:rsidRPr="00CD4D62">
        <w:t>Litomyšli</w:t>
      </w:r>
      <w:r w:rsidR="00AC22B4">
        <w:t>.</w:t>
      </w:r>
    </w:p>
    <w:p w14:paraId="401ABDBF" w14:textId="1D01A6F6" w:rsidR="00A557EF" w:rsidRPr="00CD4D62" w:rsidRDefault="00A557EF" w:rsidP="00683C70">
      <w:pPr>
        <w:pStyle w:val="Odstavecseseznamem"/>
        <w:numPr>
          <w:ilvl w:val="0"/>
          <w:numId w:val="5"/>
        </w:numPr>
        <w:tabs>
          <w:tab w:val="num" w:pos="567"/>
        </w:tabs>
        <w:spacing w:line="360" w:lineRule="auto"/>
        <w:ind w:left="567" w:hanging="567"/>
        <w:jc w:val="both"/>
      </w:pPr>
      <w:r w:rsidRPr="00021240">
        <w:t>Ostění</w:t>
      </w:r>
      <w:r w:rsidRPr="00CD4D62">
        <w:t>, 2. polovina 16. století, nalezeno Nedošín čp. 31, pískovec, železo, Regionální muzeum v Litomyšli, fond Historické sbírky, inv.</w:t>
      </w:r>
      <w:r w:rsidR="00F17E47">
        <w:t> č </w:t>
      </w:r>
      <w:r w:rsidRPr="00CD4D62">
        <w:t>2A–300.</w:t>
      </w:r>
      <w:r w:rsidR="00AC22B4">
        <w:t xml:space="preserve"> Foto:</w:t>
      </w:r>
      <w:r w:rsidR="00AC22B4" w:rsidRPr="00CD4D62">
        <w:t xml:space="preserve"> Regionální muzeum v</w:t>
      </w:r>
      <w:r w:rsidR="00AC22B4">
        <w:t> </w:t>
      </w:r>
      <w:r w:rsidR="00AC22B4" w:rsidRPr="00CD4D62">
        <w:t>Litomyšli</w:t>
      </w:r>
      <w:r w:rsidR="00AC22B4">
        <w:t>.</w:t>
      </w:r>
    </w:p>
    <w:p w14:paraId="6AA330DF" w14:textId="29EE824C" w:rsidR="00A557EF" w:rsidRDefault="00A557EF" w:rsidP="00683C70">
      <w:pPr>
        <w:pStyle w:val="Odstavecseseznamem"/>
        <w:numPr>
          <w:ilvl w:val="0"/>
          <w:numId w:val="5"/>
        </w:numPr>
        <w:tabs>
          <w:tab w:val="num" w:pos="567"/>
        </w:tabs>
        <w:spacing w:line="360" w:lineRule="auto"/>
        <w:ind w:left="567" w:hanging="567"/>
        <w:jc w:val="both"/>
      </w:pPr>
      <w:r w:rsidRPr="00CD4D62">
        <w:t>Ostění 2. Polovina 16. století, nalezeno Nedošín čp. 31, pískovec, v. 220 cm, s. 147 cm, Regionální muzeum v Litomyšli, fond Historické sbírky, inv.</w:t>
      </w:r>
      <w:r w:rsidR="00F17E47">
        <w:t> č. </w:t>
      </w:r>
      <w:r w:rsidRPr="00CD4D62">
        <w:t>2A–305.</w:t>
      </w:r>
      <w:r w:rsidR="00AC22B4">
        <w:t xml:space="preserve"> Foto:</w:t>
      </w:r>
      <w:r w:rsidR="00AC22B4" w:rsidRPr="00CD4D62">
        <w:t xml:space="preserve"> Regionální muzeum v</w:t>
      </w:r>
      <w:r w:rsidR="00AC22B4">
        <w:t> </w:t>
      </w:r>
      <w:r w:rsidR="00AC22B4" w:rsidRPr="00CD4D62">
        <w:t>Litomyšli</w:t>
      </w:r>
      <w:r w:rsidR="00AC22B4">
        <w:t>.</w:t>
      </w:r>
    </w:p>
    <w:p w14:paraId="6E2D867A" w14:textId="3F7BBD40" w:rsidR="00E676DB" w:rsidRDefault="00E676DB" w:rsidP="00683C70">
      <w:pPr>
        <w:pStyle w:val="Odstavecseseznamem"/>
        <w:numPr>
          <w:ilvl w:val="0"/>
          <w:numId w:val="5"/>
        </w:numPr>
        <w:tabs>
          <w:tab w:val="num" w:pos="567"/>
        </w:tabs>
        <w:spacing w:line="360" w:lineRule="auto"/>
        <w:ind w:left="567" w:hanging="567"/>
        <w:jc w:val="both"/>
      </w:pPr>
      <w:r>
        <w:t xml:space="preserve">Předsíňový portál kostela sv. Martina v Dolním Újezdě, 1553, in.: </w:t>
      </w:r>
      <w:r w:rsidR="00224E89" w:rsidRPr="00224E89">
        <w:t>Bohumil Matějka</w:t>
      </w:r>
      <w:r w:rsidR="00F17E47">
        <w:t> </w:t>
      </w:r>
      <w:r w:rsidR="00224E89" w:rsidRPr="00224E89">
        <w:t>–</w:t>
      </w:r>
      <w:r w:rsidR="00F17E47">
        <w:t> </w:t>
      </w:r>
      <w:r w:rsidR="00224E89" w:rsidRPr="00224E89">
        <w:t xml:space="preserve">Zdeněk Wirth – Josef Štěpánek, </w:t>
      </w:r>
      <w:r w:rsidR="00224E89" w:rsidRPr="00224E89">
        <w:rPr>
          <w:i/>
          <w:iCs/>
        </w:rPr>
        <w:t xml:space="preserve">Soupis památek historických a uměleckých v království Českém od pravěku do počátku XIX. století 24, Politický okres Litomyšlský, </w:t>
      </w:r>
      <w:r w:rsidR="00224E89" w:rsidRPr="00224E89">
        <w:t>Praha 1908</w:t>
      </w:r>
      <w:r w:rsidR="00224E89">
        <w:t>, s.</w:t>
      </w:r>
      <w:r w:rsidR="00BE371B">
        <w:t> </w:t>
      </w:r>
      <w:r w:rsidR="00224E89">
        <w:t>159.</w:t>
      </w:r>
    </w:p>
    <w:p w14:paraId="5EBF76FA" w14:textId="4F2FBF58" w:rsidR="00224E89" w:rsidRDefault="00224E89" w:rsidP="00683C70">
      <w:pPr>
        <w:pStyle w:val="Odstavecseseznamem"/>
        <w:numPr>
          <w:ilvl w:val="0"/>
          <w:numId w:val="5"/>
        </w:numPr>
        <w:tabs>
          <w:tab w:val="num" w:pos="567"/>
        </w:tabs>
        <w:spacing w:line="360" w:lineRule="auto"/>
        <w:ind w:left="567" w:hanging="567"/>
        <w:jc w:val="both"/>
      </w:pPr>
      <w:r>
        <w:t xml:space="preserve">Předsíňový portál kostela sv. Martina v Dolním Újezdě, 1553, in.: </w:t>
      </w:r>
      <w:r w:rsidRPr="00224E89">
        <w:t>Bohumil Matějka</w:t>
      </w:r>
      <w:r w:rsidR="00F17E47">
        <w:t> </w:t>
      </w:r>
      <w:r w:rsidRPr="00224E89">
        <w:t>–</w:t>
      </w:r>
      <w:r w:rsidR="00F17E47">
        <w:t> </w:t>
      </w:r>
      <w:r w:rsidRPr="00224E89">
        <w:t xml:space="preserve">Zdeněk Wirth – Josef Štěpánek, </w:t>
      </w:r>
      <w:r w:rsidRPr="00224E89">
        <w:rPr>
          <w:i/>
          <w:iCs/>
        </w:rPr>
        <w:t xml:space="preserve">Soupis památek historických a uměleckých v království Českém od pravěku do počátku XIX. století 24, Politický okres Litomyšlský, </w:t>
      </w:r>
      <w:r w:rsidRPr="00224E89">
        <w:t>Praha 1908</w:t>
      </w:r>
      <w:r>
        <w:t>, s.</w:t>
      </w:r>
      <w:r w:rsidR="00BE371B">
        <w:t> </w:t>
      </w:r>
      <w:r>
        <w:t>1</w:t>
      </w:r>
      <w:r w:rsidR="00BE371B">
        <w:t>60</w:t>
      </w:r>
      <w:r>
        <w:t>.</w:t>
      </w:r>
    </w:p>
    <w:p w14:paraId="62EA6ED3" w14:textId="529CFE20" w:rsidR="000C43A2" w:rsidRPr="00CD4D62" w:rsidRDefault="000C43A2" w:rsidP="00683C70">
      <w:pPr>
        <w:pStyle w:val="Odstavecseseznamem"/>
        <w:numPr>
          <w:ilvl w:val="0"/>
          <w:numId w:val="5"/>
        </w:numPr>
        <w:tabs>
          <w:tab w:val="num" w:pos="567"/>
        </w:tabs>
        <w:spacing w:line="360" w:lineRule="auto"/>
        <w:ind w:left="567" w:hanging="567"/>
        <w:jc w:val="both"/>
      </w:pPr>
      <w:r w:rsidRPr="00CD4D62">
        <w:t>Ostění 16. století, nalezeno Litomyšl, terakota, v. 26.5 cm, s. 32 cm, h. 20.5 cm, Regionální muzeum v Litomyšli, fond Historické sbírky, inv.</w:t>
      </w:r>
      <w:r>
        <w:t> č. </w:t>
      </w:r>
      <w:r w:rsidRPr="00CD4D62">
        <w:t>2A–148.</w:t>
      </w:r>
      <w:r w:rsidRPr="00AC22B4">
        <w:t xml:space="preserve"> </w:t>
      </w:r>
      <w:r>
        <w:t>Foto:</w:t>
      </w:r>
      <w:r w:rsidRPr="00CD4D62">
        <w:t xml:space="preserve"> Regionální muzeum v</w:t>
      </w:r>
      <w:r>
        <w:t> </w:t>
      </w:r>
      <w:r w:rsidRPr="00CD4D62">
        <w:t>Litomyšli</w:t>
      </w:r>
      <w:r>
        <w:t>.</w:t>
      </w:r>
    </w:p>
    <w:p w14:paraId="56AA82CC" w14:textId="05B1D63A" w:rsidR="000C43A2" w:rsidRPr="00CD4D62" w:rsidRDefault="000C43A2" w:rsidP="00683C70">
      <w:pPr>
        <w:pStyle w:val="Odstavecseseznamem"/>
        <w:numPr>
          <w:ilvl w:val="0"/>
          <w:numId w:val="5"/>
        </w:numPr>
        <w:tabs>
          <w:tab w:val="num" w:pos="567"/>
        </w:tabs>
        <w:spacing w:line="360" w:lineRule="auto"/>
        <w:ind w:left="567" w:hanging="567"/>
        <w:jc w:val="both"/>
      </w:pPr>
      <w:r w:rsidRPr="00CD4D62">
        <w:t>Ostění 16. století, nalezeno Litomyšl, terakota, v. 27 cm, s. 31 cm, h. 21 cm, Regionální muzeum v Litomyšli, fond Historické sbírky, inv.</w:t>
      </w:r>
      <w:r>
        <w:t> č. </w:t>
      </w:r>
      <w:r w:rsidRPr="00CD4D62">
        <w:t>2A–149</w:t>
      </w:r>
      <w:r>
        <w:t>. Foto:</w:t>
      </w:r>
      <w:r w:rsidRPr="00CD4D62">
        <w:t xml:space="preserve"> Regionální muzeum v</w:t>
      </w:r>
      <w:r>
        <w:t> </w:t>
      </w:r>
      <w:r w:rsidRPr="00CD4D62">
        <w:t>Litomyšli</w:t>
      </w:r>
      <w:r>
        <w:t>.</w:t>
      </w:r>
    </w:p>
    <w:p w14:paraId="6668A665" w14:textId="467D2146" w:rsidR="000C43A2" w:rsidRPr="00CD4D62" w:rsidRDefault="000C43A2" w:rsidP="00683C70">
      <w:pPr>
        <w:pStyle w:val="Odstavecseseznamem"/>
        <w:numPr>
          <w:ilvl w:val="0"/>
          <w:numId w:val="5"/>
        </w:numPr>
        <w:tabs>
          <w:tab w:val="num" w:pos="567"/>
        </w:tabs>
        <w:spacing w:line="360" w:lineRule="auto"/>
        <w:ind w:left="567" w:hanging="567"/>
        <w:jc w:val="both"/>
      </w:pPr>
      <w:r w:rsidRPr="00CD4D62">
        <w:t>Ostění 16. století, nalezeno Litomyšl, terakota, v. 27 cm, s. 57.5 cm, h. 19 cm, Regionální muzeum v Litomyšli, fond Historické sbírky, inv.</w:t>
      </w:r>
      <w:r>
        <w:t> č. </w:t>
      </w:r>
      <w:r w:rsidRPr="00CD4D62">
        <w:t xml:space="preserve"> 2A–150.</w:t>
      </w:r>
      <w:r>
        <w:t xml:space="preserve"> Foto:</w:t>
      </w:r>
      <w:r w:rsidRPr="00CD4D62">
        <w:t xml:space="preserve"> Regionální muzeum v</w:t>
      </w:r>
      <w:r>
        <w:t> </w:t>
      </w:r>
      <w:r w:rsidRPr="00CD4D62">
        <w:t>Litomyšli</w:t>
      </w:r>
      <w:r>
        <w:t>.</w:t>
      </w:r>
    </w:p>
    <w:p w14:paraId="57C46C2C" w14:textId="77E4956C" w:rsidR="000C43A2" w:rsidRPr="00CD4D62" w:rsidRDefault="000C43A2" w:rsidP="00683C70">
      <w:pPr>
        <w:pStyle w:val="Odstavecseseznamem"/>
        <w:numPr>
          <w:ilvl w:val="0"/>
          <w:numId w:val="5"/>
        </w:numPr>
        <w:tabs>
          <w:tab w:val="num" w:pos="567"/>
        </w:tabs>
        <w:spacing w:line="360" w:lineRule="auto"/>
        <w:ind w:left="567" w:hanging="567"/>
        <w:jc w:val="both"/>
      </w:pPr>
      <w:r w:rsidRPr="00CD4D62">
        <w:t>Ostění 16. století, nalezeno Litomyšl, terakota, v. 28 cm, s. 43 cm, h. 22.5 cm, Regionální muzeum v Litomyšli, fond Historické sbírky, inv.</w:t>
      </w:r>
      <w:r>
        <w:t> č. </w:t>
      </w:r>
      <w:r w:rsidRPr="00CD4D62">
        <w:t xml:space="preserve"> 2A–151. </w:t>
      </w:r>
      <w:r>
        <w:t>Foto:</w:t>
      </w:r>
      <w:r w:rsidRPr="00CD4D62">
        <w:t xml:space="preserve"> Regionální muzeum v</w:t>
      </w:r>
      <w:r>
        <w:t> </w:t>
      </w:r>
      <w:r w:rsidRPr="00CD4D62">
        <w:t>Litomyšli</w:t>
      </w:r>
      <w:r>
        <w:t>.</w:t>
      </w:r>
    </w:p>
    <w:p w14:paraId="2576BB03" w14:textId="6792EAA3" w:rsidR="000C43A2" w:rsidRPr="00CD4D62" w:rsidRDefault="000C43A2" w:rsidP="00683C70">
      <w:pPr>
        <w:pStyle w:val="Odstavecseseznamem"/>
        <w:numPr>
          <w:ilvl w:val="0"/>
          <w:numId w:val="5"/>
        </w:numPr>
        <w:tabs>
          <w:tab w:val="num" w:pos="567"/>
        </w:tabs>
        <w:spacing w:line="360" w:lineRule="auto"/>
        <w:ind w:left="567" w:hanging="567"/>
        <w:jc w:val="both"/>
      </w:pPr>
      <w:r w:rsidRPr="00CD4D62">
        <w:lastRenderedPageBreak/>
        <w:t>Ostění 16. století, nalezeno Litomyšl, terakota, v. 20 cm, s. 27 cm, h. 15 cm, Regionální muzeum v Litomyšli, fond Historické sbírky, inv.</w:t>
      </w:r>
      <w:r>
        <w:t> č. </w:t>
      </w:r>
      <w:r w:rsidRPr="00CD4D62">
        <w:t>2A–281.</w:t>
      </w:r>
      <w:r w:rsidRPr="00AC22B4">
        <w:t xml:space="preserve"> </w:t>
      </w:r>
      <w:r>
        <w:t>Foto:</w:t>
      </w:r>
      <w:r w:rsidRPr="00CD4D62">
        <w:t xml:space="preserve"> Regionální muzeum v</w:t>
      </w:r>
      <w:r>
        <w:t> </w:t>
      </w:r>
      <w:r w:rsidRPr="00CD4D62">
        <w:t>Litomyšli</w:t>
      </w:r>
      <w:r>
        <w:t>.</w:t>
      </w:r>
    </w:p>
    <w:p w14:paraId="56F13290" w14:textId="05BE86F8" w:rsidR="000C43A2" w:rsidRPr="00CD4D62" w:rsidRDefault="000C43A2" w:rsidP="00683C70">
      <w:pPr>
        <w:pStyle w:val="Odstavecseseznamem"/>
        <w:numPr>
          <w:ilvl w:val="0"/>
          <w:numId w:val="5"/>
        </w:numPr>
        <w:tabs>
          <w:tab w:val="num" w:pos="567"/>
        </w:tabs>
        <w:spacing w:line="360" w:lineRule="auto"/>
        <w:ind w:left="567" w:hanging="567"/>
        <w:jc w:val="both"/>
      </w:pPr>
      <w:r w:rsidRPr="00CD4D62">
        <w:t>Ostění 16. století, nalezeno Litomyšl, terakota, d. 20 cm, s. 21 cm, h. 14 cm, Regionální muzeum v Litomyšli, fond Historické sbírky, inv</w:t>
      </w:r>
      <w:r>
        <w:t>. č. </w:t>
      </w:r>
      <w:r w:rsidRPr="00CD4D62">
        <w:t>2A–294</w:t>
      </w:r>
      <w:r>
        <w:t>. Foto:</w:t>
      </w:r>
      <w:r w:rsidRPr="00CD4D62">
        <w:t xml:space="preserve"> Regionální muzeum v</w:t>
      </w:r>
      <w:r>
        <w:t> </w:t>
      </w:r>
      <w:r w:rsidRPr="00CD4D62">
        <w:t>Litomyšli</w:t>
      </w:r>
      <w:r>
        <w:t>.</w:t>
      </w:r>
    </w:p>
    <w:p w14:paraId="688BC2C7" w14:textId="3EBD7003" w:rsidR="000C43A2" w:rsidRPr="00D102FC" w:rsidRDefault="000C43A2" w:rsidP="00683C70">
      <w:pPr>
        <w:pStyle w:val="Odstavecseseznamem"/>
        <w:numPr>
          <w:ilvl w:val="0"/>
          <w:numId w:val="5"/>
        </w:numPr>
        <w:tabs>
          <w:tab w:val="num" w:pos="567"/>
        </w:tabs>
        <w:spacing w:line="360" w:lineRule="auto"/>
        <w:ind w:left="567" w:hanging="567"/>
        <w:jc w:val="both"/>
      </w:pPr>
      <w:r w:rsidRPr="00CD4D62">
        <w:t>Ostění 16. století, nalezeno Smetanovo náměstí Litomyšl čp. 138, terakota, d. 23 cm, s. 27.5 cm, h. 22 cm, Regionální muzeum v Litomyšli, fond Historické sbírky, inv.</w:t>
      </w:r>
      <w:r>
        <w:t> č. </w:t>
      </w:r>
      <w:r w:rsidRPr="00CD4D62">
        <w:t>2A–295.</w:t>
      </w:r>
      <w:r>
        <w:t xml:space="preserve"> Foto:</w:t>
      </w:r>
      <w:r w:rsidRPr="00CD4D62">
        <w:t xml:space="preserve"> Regionální muzeum v</w:t>
      </w:r>
      <w:r>
        <w:t> </w:t>
      </w:r>
      <w:r w:rsidRPr="00CD4D62">
        <w:t>Litomyšli</w:t>
      </w:r>
      <w:r>
        <w:t>.</w:t>
      </w:r>
    </w:p>
    <w:p w14:paraId="77B2C48C" w14:textId="0B5235A4" w:rsidR="00A557EF" w:rsidRPr="00CD4D62" w:rsidRDefault="00A557EF" w:rsidP="00683C70">
      <w:pPr>
        <w:pStyle w:val="Odstavecseseznamem"/>
        <w:numPr>
          <w:ilvl w:val="0"/>
          <w:numId w:val="5"/>
        </w:numPr>
        <w:tabs>
          <w:tab w:val="num" w:pos="567"/>
        </w:tabs>
        <w:spacing w:line="360" w:lineRule="auto"/>
        <w:ind w:left="567" w:hanging="567"/>
        <w:jc w:val="both"/>
      </w:pPr>
      <w:r w:rsidRPr="00021240">
        <w:t xml:space="preserve">Renesanční </w:t>
      </w:r>
      <w:r w:rsidRPr="00CD4D62">
        <w:t>ostění po roce 1538, Pernštýnská ulice čp. 11 Pardubice. Foto: Anna Bílková</w:t>
      </w:r>
    </w:p>
    <w:p w14:paraId="4C3846A7" w14:textId="1BF69C46" w:rsidR="00244E89" w:rsidRDefault="00A557EF" w:rsidP="00683C70">
      <w:pPr>
        <w:pStyle w:val="Odstavecseseznamem"/>
        <w:numPr>
          <w:ilvl w:val="0"/>
          <w:numId w:val="5"/>
        </w:numPr>
        <w:tabs>
          <w:tab w:val="num" w:pos="567"/>
        </w:tabs>
        <w:spacing w:line="360" w:lineRule="auto"/>
        <w:ind w:left="567" w:hanging="567"/>
        <w:jc w:val="both"/>
      </w:pPr>
      <w:r w:rsidRPr="00021240">
        <w:t xml:space="preserve">Renesanční </w:t>
      </w:r>
      <w:r w:rsidRPr="00CD4D62">
        <w:t>ostění po roce 1538, Pernštýnská ulice čp. 12 Pardubice. Foto: Anna Bílková.</w:t>
      </w:r>
      <w:r w:rsidR="00244E89">
        <w:t xml:space="preserve"> </w:t>
      </w:r>
    </w:p>
    <w:p w14:paraId="646F71A9" w14:textId="77777777" w:rsidR="00683C70" w:rsidRDefault="00A557EF" w:rsidP="00683C70">
      <w:pPr>
        <w:pStyle w:val="Odstavecseseznamem"/>
        <w:numPr>
          <w:ilvl w:val="0"/>
          <w:numId w:val="5"/>
        </w:numPr>
        <w:tabs>
          <w:tab w:val="num" w:pos="567"/>
        </w:tabs>
        <w:spacing w:line="360" w:lineRule="auto"/>
        <w:ind w:left="567" w:hanging="567"/>
        <w:jc w:val="both"/>
      </w:pPr>
      <w:r w:rsidRPr="00021240">
        <w:t xml:space="preserve">Renesanční </w:t>
      </w:r>
      <w:r w:rsidRPr="00CD4D62">
        <w:t>ostění po roce 1538, Pernštýnská ulice čp. 13 Pardubice. Foto: Anna Bílková.</w:t>
      </w:r>
    </w:p>
    <w:p w14:paraId="6E3ABF94" w14:textId="7CB91BE1" w:rsidR="00A557EF" w:rsidRPr="00CD4D62" w:rsidRDefault="00A557EF" w:rsidP="00683C70">
      <w:pPr>
        <w:pStyle w:val="Odstavecseseznamem"/>
        <w:numPr>
          <w:ilvl w:val="0"/>
          <w:numId w:val="5"/>
        </w:numPr>
        <w:tabs>
          <w:tab w:val="num" w:pos="567"/>
        </w:tabs>
        <w:spacing w:line="360" w:lineRule="auto"/>
        <w:ind w:left="567" w:hanging="567"/>
        <w:jc w:val="both"/>
      </w:pPr>
      <w:r w:rsidRPr="00CD4D62">
        <w:t>Renesanční ostění po roce 1538, Pernštýnské náměstí 64, Pardubice. Foto: Anna Bílková.</w:t>
      </w:r>
    </w:p>
    <w:p w14:paraId="5ED4722C" w14:textId="71D901C3" w:rsidR="00A557EF" w:rsidRPr="00CD4D62" w:rsidRDefault="00A557EF" w:rsidP="00683C70">
      <w:pPr>
        <w:pStyle w:val="Odstavecseseznamem"/>
        <w:numPr>
          <w:ilvl w:val="0"/>
          <w:numId w:val="5"/>
        </w:numPr>
        <w:tabs>
          <w:tab w:val="num" w:pos="567"/>
        </w:tabs>
        <w:spacing w:line="360" w:lineRule="auto"/>
        <w:ind w:left="567" w:hanging="567"/>
        <w:jc w:val="both"/>
      </w:pPr>
      <w:r w:rsidRPr="00CD4D62">
        <w:t>Renesanční ostění po roce 1538, Pernštýnské náměstí 70, Pardubice. Foto: Anna Bílková</w:t>
      </w:r>
    </w:p>
    <w:p w14:paraId="7C64F7A5" w14:textId="24271AEA" w:rsidR="00C64625" w:rsidRDefault="00A557EF" w:rsidP="00683C70">
      <w:pPr>
        <w:pStyle w:val="Odstavecseseznamem"/>
        <w:numPr>
          <w:ilvl w:val="0"/>
          <w:numId w:val="5"/>
        </w:numPr>
        <w:tabs>
          <w:tab w:val="num" w:pos="567"/>
        </w:tabs>
        <w:spacing w:line="360" w:lineRule="auto"/>
        <w:ind w:left="567" w:hanging="567"/>
        <w:jc w:val="both"/>
      </w:pPr>
      <w:r w:rsidRPr="00CD4D62">
        <w:t>Renesanční ostění po roce 1538, Pernštýnské náměstí 73, Pardubice. Foto: Anna Bílková.</w:t>
      </w:r>
    </w:p>
    <w:p w14:paraId="51B783A4" w14:textId="7072C695" w:rsidR="00C64625" w:rsidRPr="007E7FDB" w:rsidRDefault="00C64625" w:rsidP="00683C70">
      <w:pPr>
        <w:pStyle w:val="Odstavecseseznamem"/>
        <w:numPr>
          <w:ilvl w:val="0"/>
          <w:numId w:val="5"/>
        </w:numPr>
        <w:tabs>
          <w:tab w:val="num" w:pos="567"/>
        </w:tabs>
        <w:spacing w:line="360" w:lineRule="auto"/>
        <w:ind w:left="567" w:hanging="567"/>
        <w:jc w:val="both"/>
      </w:pPr>
      <w:r w:rsidRPr="0014445F">
        <w:t>Terakotový architektonický článek s reliéfním ornamentem, Pardubice, kolem r. 1540</w:t>
      </w:r>
      <w:r w:rsidR="00AC22B4">
        <w:t xml:space="preserve">, </w:t>
      </w:r>
      <w:r>
        <w:t>Východočeské muzeum v Pardubicích, inv. č. L057.</w:t>
      </w:r>
      <w:r w:rsidR="00AC22B4">
        <w:t xml:space="preserve"> Foto: Východočeské muzeum v Pardubicích.</w:t>
      </w:r>
    </w:p>
    <w:p w14:paraId="7BB2DC6E" w14:textId="7336F517" w:rsidR="00021240" w:rsidRPr="00CD4D62" w:rsidRDefault="00021240" w:rsidP="00683C70">
      <w:pPr>
        <w:pStyle w:val="Odstavecseseznamem"/>
        <w:numPr>
          <w:ilvl w:val="0"/>
          <w:numId w:val="5"/>
        </w:numPr>
        <w:tabs>
          <w:tab w:val="num" w:pos="567"/>
        </w:tabs>
        <w:spacing w:line="360" w:lineRule="auto"/>
        <w:ind w:left="567" w:hanging="567"/>
        <w:jc w:val="both"/>
      </w:pPr>
      <w:r w:rsidRPr="00CD4D62">
        <w:t>Torzo tympanonu, pískovec, v. 43 cm, s. 91 cm, h. 17 cm, Regionální muzeum v Litomyšli, fond Historické sbírky, inv.</w:t>
      </w:r>
      <w:r w:rsidR="00F17E47">
        <w:t> č. </w:t>
      </w:r>
      <w:r w:rsidRPr="00CD4D62">
        <w:t>2A–187.</w:t>
      </w:r>
      <w:r w:rsidR="00AC22B4">
        <w:t xml:space="preserve"> Foto:</w:t>
      </w:r>
      <w:r w:rsidR="00AC22B4" w:rsidRPr="00CD4D62">
        <w:t xml:space="preserve"> Regionální muzeum v</w:t>
      </w:r>
      <w:r w:rsidR="00AC22B4">
        <w:t> </w:t>
      </w:r>
      <w:r w:rsidR="00AC22B4" w:rsidRPr="00CD4D62">
        <w:t>Litomyšli</w:t>
      </w:r>
      <w:r w:rsidR="00AC22B4">
        <w:t>.</w:t>
      </w:r>
    </w:p>
    <w:p w14:paraId="3D56C3D8" w14:textId="7B32AD14" w:rsidR="008071BE" w:rsidRDefault="00021240" w:rsidP="00683C70">
      <w:pPr>
        <w:pStyle w:val="Odstavecseseznamem"/>
        <w:numPr>
          <w:ilvl w:val="0"/>
          <w:numId w:val="5"/>
        </w:numPr>
        <w:tabs>
          <w:tab w:val="num" w:pos="567"/>
        </w:tabs>
        <w:spacing w:line="360" w:lineRule="auto"/>
        <w:ind w:left="567" w:hanging="567"/>
        <w:jc w:val="both"/>
      </w:pPr>
      <w:r w:rsidRPr="00CD4D62">
        <w:t>Architektonický článek 1. polovina 16. století, nalezeno Litomyšl, pískovec, v. 23.5 cm, s. 24 cm, h. 16.5 cm, Regionální muzeum v Litomyšli, fond Historické sbírky, inv.</w:t>
      </w:r>
      <w:r w:rsidR="001B7640">
        <w:t> č. </w:t>
      </w:r>
      <w:r w:rsidRPr="00CD4D62">
        <w:t xml:space="preserve"> 2A–223. </w:t>
      </w:r>
      <w:r w:rsidR="00AC22B4">
        <w:t>Foto:</w:t>
      </w:r>
      <w:r w:rsidR="00AC22B4" w:rsidRPr="00CD4D62">
        <w:t xml:space="preserve"> Regionální muzeum v</w:t>
      </w:r>
      <w:r w:rsidR="00AC22B4">
        <w:t> </w:t>
      </w:r>
      <w:r w:rsidR="00AC22B4" w:rsidRPr="00CD4D62">
        <w:t>Litomyšli</w:t>
      </w:r>
      <w:r w:rsidR="00AC22B4">
        <w:t>.</w:t>
      </w:r>
    </w:p>
    <w:p w14:paraId="65D05123" w14:textId="5E3AA03D" w:rsidR="00346806" w:rsidRPr="00346806" w:rsidRDefault="00021240" w:rsidP="00683C70">
      <w:pPr>
        <w:pStyle w:val="Odstavecseseznamem"/>
        <w:numPr>
          <w:ilvl w:val="0"/>
          <w:numId w:val="5"/>
        </w:numPr>
        <w:tabs>
          <w:tab w:val="left" w:pos="567"/>
        </w:tabs>
        <w:spacing w:line="360" w:lineRule="auto"/>
        <w:ind w:left="567" w:hanging="567"/>
        <w:jc w:val="both"/>
      </w:pPr>
      <w:r w:rsidRPr="00CD4D62">
        <w:t>Portálová archivolta 1541, nalezeno Litomyšl olivetská hora, pískovec, v. 44.5 cm, s. 31 cm, h. 27 cm, Regionální muzeum v</w:t>
      </w:r>
      <w:r w:rsidR="00F17E47">
        <w:t xml:space="preserve"> </w:t>
      </w:r>
      <w:r w:rsidRPr="00CD4D62">
        <w:t>Litomyšli, fond Historické sbírky, inv.</w:t>
      </w:r>
      <w:r w:rsidR="00E236F7">
        <w:t xml:space="preserve"> č. </w:t>
      </w:r>
      <w:r w:rsidRPr="00CD4D62">
        <w:t>2A–287.</w:t>
      </w:r>
      <w:r w:rsidR="00E236F7">
        <w:t xml:space="preserve"> </w:t>
      </w:r>
      <w:r w:rsidR="00346806">
        <w:br w:type="page"/>
      </w:r>
    </w:p>
    <w:p w14:paraId="387D4F2C" w14:textId="1D359D72" w:rsidR="00E44D05" w:rsidRDefault="00B92F75" w:rsidP="007A5F16">
      <w:pPr>
        <w:pStyle w:val="Nadpis"/>
      </w:pPr>
      <w:bookmarkStart w:id="39" w:name="_Toc106791532"/>
      <w:r w:rsidRPr="00A9285E">
        <w:rPr>
          <w:noProof/>
        </w:rPr>
        <w:lastRenderedPageBreak/>
        <w:drawing>
          <wp:anchor distT="0" distB="0" distL="114300" distR="114300" simplePos="0" relativeHeight="252020736" behindDoc="1" locked="0" layoutInCell="1" allowOverlap="1" wp14:anchorId="3C4826F7" wp14:editId="07D467F4">
            <wp:simplePos x="0" y="0"/>
            <wp:positionH relativeFrom="column">
              <wp:posOffset>189186</wp:posOffset>
            </wp:positionH>
            <wp:positionV relativeFrom="paragraph">
              <wp:posOffset>346513</wp:posOffset>
            </wp:positionV>
            <wp:extent cx="3038475" cy="3835400"/>
            <wp:effectExtent l="12700" t="12700" r="9525" b="12700"/>
            <wp:wrapTight wrapText="bothSides">
              <wp:wrapPolygon edited="0">
                <wp:start x="-90" y="-72"/>
                <wp:lineTo x="-90" y="21600"/>
                <wp:lineTo x="21577" y="21600"/>
                <wp:lineTo x="21577" y="-72"/>
                <wp:lineTo x="-90" y="-72"/>
              </wp:wrapPolygon>
            </wp:wrapTight>
            <wp:docPr id="26" name="Obrázek 26"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Obsah obrázku mapa&#10;&#10;Popis byl vytvořen automaticky"/>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38475" cy="3835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A2D7A" w:rsidRPr="00A9285E">
        <w:t>Obrazová příloha</w:t>
      </w:r>
      <w:bookmarkEnd w:id="39"/>
      <w:r w:rsidR="00EA2D7A" w:rsidRPr="00A9285E">
        <w:t xml:space="preserve"> </w:t>
      </w:r>
    </w:p>
    <w:p w14:paraId="5BB6ADD6" w14:textId="4F428DFC" w:rsidR="00B92F75" w:rsidRDefault="00B92F75" w:rsidP="005F0CF8">
      <w:pPr>
        <w:pStyle w:val="text"/>
      </w:pPr>
    </w:p>
    <w:p w14:paraId="0E3F20A7" w14:textId="59EA090E" w:rsidR="00B92F75" w:rsidRDefault="00B92F75" w:rsidP="005F0CF8">
      <w:pPr>
        <w:pStyle w:val="text"/>
      </w:pPr>
    </w:p>
    <w:p w14:paraId="55E4DC50" w14:textId="43594F04" w:rsidR="00B92F75" w:rsidRDefault="00B92F75" w:rsidP="005F0CF8">
      <w:pPr>
        <w:pStyle w:val="text"/>
      </w:pPr>
    </w:p>
    <w:p w14:paraId="5B126A41" w14:textId="60F94953" w:rsidR="00B92F75" w:rsidRDefault="00B92F75" w:rsidP="005F0CF8">
      <w:pPr>
        <w:pStyle w:val="text"/>
      </w:pPr>
    </w:p>
    <w:p w14:paraId="567EE6D1" w14:textId="5D69CED1" w:rsidR="00447B37" w:rsidRDefault="00447B37" w:rsidP="005F0CF8">
      <w:pPr>
        <w:pStyle w:val="text"/>
      </w:pPr>
    </w:p>
    <w:p w14:paraId="3F302189" w14:textId="3483570B" w:rsidR="00447B37" w:rsidRDefault="00447B37" w:rsidP="005F0CF8">
      <w:pPr>
        <w:pStyle w:val="text"/>
      </w:pPr>
    </w:p>
    <w:p w14:paraId="2DAF0568" w14:textId="2E6F3A67" w:rsidR="00447B37" w:rsidRDefault="00447B37" w:rsidP="005F0CF8">
      <w:pPr>
        <w:pStyle w:val="text"/>
      </w:pPr>
    </w:p>
    <w:p w14:paraId="7C20502A" w14:textId="7EB057C9" w:rsidR="00447B37" w:rsidRDefault="00447B37" w:rsidP="005F0CF8">
      <w:pPr>
        <w:pStyle w:val="text"/>
      </w:pPr>
    </w:p>
    <w:p w14:paraId="4E24B606" w14:textId="77777777" w:rsidR="00447B37" w:rsidRDefault="00447B37" w:rsidP="005F0CF8">
      <w:pPr>
        <w:pStyle w:val="text"/>
      </w:pPr>
    </w:p>
    <w:p w14:paraId="7DE9F7FF" w14:textId="0F16DB7D" w:rsidR="00B92F75" w:rsidRDefault="00B92F75" w:rsidP="005F0CF8">
      <w:pPr>
        <w:pStyle w:val="text"/>
      </w:pPr>
    </w:p>
    <w:p w14:paraId="77FC154C" w14:textId="71488E50" w:rsidR="00B92F75" w:rsidRDefault="00B92F75" w:rsidP="005F0CF8">
      <w:pPr>
        <w:pStyle w:val="text"/>
      </w:pPr>
      <w:r>
        <w:rPr>
          <w:noProof/>
        </w:rPr>
        <mc:AlternateContent>
          <mc:Choice Requires="wps">
            <w:drawing>
              <wp:anchor distT="0" distB="0" distL="114300" distR="114300" simplePos="0" relativeHeight="252022784" behindDoc="0" locked="0" layoutInCell="1" allowOverlap="1" wp14:anchorId="1B7825E8" wp14:editId="01982EF3">
                <wp:simplePos x="0" y="0"/>
                <wp:positionH relativeFrom="column">
                  <wp:posOffset>3337560</wp:posOffset>
                </wp:positionH>
                <wp:positionV relativeFrom="paragraph">
                  <wp:posOffset>578375</wp:posOffset>
                </wp:positionV>
                <wp:extent cx="1981200" cy="736600"/>
                <wp:effectExtent l="0" t="0" r="0" b="0"/>
                <wp:wrapSquare wrapText="bothSides"/>
                <wp:docPr id="1" name="Textové pole 1"/>
                <wp:cNvGraphicFramePr/>
                <a:graphic xmlns:a="http://schemas.openxmlformats.org/drawingml/2006/main">
                  <a:graphicData uri="http://schemas.microsoft.com/office/word/2010/wordprocessingShape">
                    <wps:wsp>
                      <wps:cNvSpPr txBox="1"/>
                      <wps:spPr>
                        <a:xfrm>
                          <a:off x="0" y="0"/>
                          <a:ext cx="1981200" cy="736600"/>
                        </a:xfrm>
                        <a:prstGeom prst="rect">
                          <a:avLst/>
                        </a:prstGeom>
                        <a:noFill/>
                        <a:ln w="6350">
                          <a:noFill/>
                        </a:ln>
                      </wps:spPr>
                      <wps:txbx>
                        <w:txbxContent>
                          <w:p w14:paraId="014610E4" w14:textId="1EFB9B7D" w:rsidR="00B92F75" w:rsidRPr="007A5F16" w:rsidRDefault="00B92F75" w:rsidP="005F0CF8">
                            <w:pPr>
                              <w:pStyle w:val="Titulek"/>
                            </w:pPr>
                            <w:r w:rsidRPr="007A5F16">
                              <w:rPr>
                                <w:rStyle w:val="Zdraznnjemn"/>
                                <w:iCs/>
                                <w:color w:val="43546A"/>
                              </w:rPr>
                              <w:t>[</w:t>
                            </w:r>
                            <w:r>
                              <w:rPr>
                                <w:rStyle w:val="Zdraznnjemn"/>
                                <w:iCs/>
                                <w:color w:val="43546A"/>
                              </w:rPr>
                              <w:t>1</w:t>
                            </w:r>
                            <w:r w:rsidRPr="007A5F16">
                              <w:rPr>
                                <w:rStyle w:val="Zdraznnjemn"/>
                                <w:iCs/>
                                <w:color w:val="43546A"/>
                              </w:rPr>
                              <w:t>] Emil Rác–V. Bujárek–J. G. Veselík, Plán města Litomyšle, 1894, barevný tisk na papír, 41x512 cm</w:t>
                            </w:r>
                            <w:r w:rsidRPr="007A5F16">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825E8" id="Textové pole 1" o:spid="_x0000_s1034" type="#_x0000_t202" style="position:absolute;left:0;text-align:left;margin-left:262.8pt;margin-top:45.55pt;width:156pt;height:58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b5itGgIAADMEAAAOAAAAZHJzL2Uyb0RvYy54bWysU01vGyEQvVfqf0Dc6107juOsvI7cRK4q&#13;&#10;WUkkp8oZs+BFYhkK2Lvur+/A+ktpT1UvMDDDfLz3mD10jSZ74bwCU9LhIKdEGA6VMtuS/nhbfplS&#13;&#10;4gMzFdNgREkPwtOH+edPs9YWYgQ16Eo4gkmML1pb0joEW2SZ57VomB+AFQadElzDAh7dNqscazF7&#13;&#10;o7NRnk+yFlxlHXDhPd4+9U46T/mlFDy8SOlFILqk2FtIq0vrJq7ZfMaKrWO2VvzYBvuHLhqmDBY9&#13;&#10;p3pigZGdU3+kahR34EGGAYcmAykVF2kGnGaYf5hmXTMr0iwIjrdnmPz/S8uf92v76kjovkKHBEZA&#13;&#10;WusLj5dxnk66Ju7YKUE/Qng4wya6QHh8dD8dIheUcPTd3UwmaGOa7PLaOh++CWhINErqkJaEFtuv&#13;&#10;fOhDTyGxmIGl0jpRow1pSzq5uc3Tg7MHk2uDNS69Rit0m46oqqTT0xwbqA44noOeeW/5UmEPK+bD&#13;&#10;K3NINbaN8g0vuEgNWAuOFiU1uF9/u4/xyAB6KWlROiX1P3fMCUr0d4Pc3A/H46i1dBjf3o3w4K49&#13;&#10;m2uP2TWPgOoc4kexPJkxPuiTKR0076jyRayKLmY41i5pOJmPoRc0/hIuFosUhOqyLKzM2vKYOqIa&#13;&#10;EX7r3pmzRxoCEvgMJ5Gx4gMbfWzPx2IXQKpEVcS5R/UIPyozkX38RVH61+cUdfnr898AAAD//wMA&#13;&#10;UEsDBBQABgAIAAAAIQD6KY0t5QAAAA8BAAAPAAAAZHJzL2Rvd25yZXYueG1sTE89T8MwEN2R+A/W&#13;&#10;VWKjToLShjROVQVVSAiGli5sTuwmUe1ziN028Os5JlhOunvv3kexnqxhFz363qGAeB4B09g41WMr&#13;&#10;4PC+vc+A+SBRSeNQC/jSHtbl7U0hc+WuuNOXfWgZiaDPpYAuhCHn3DedttLP3aCRsKMbrQy0ji1X&#13;&#10;o7ySuDU8iaIFt7JHcujkoKtON6f92Qp4qbZvclcnNvs21fPrcTN8Hj5SIe5m09OKxmYFLOgp/H3A&#13;&#10;bwfKDyUFq90ZlWdGQJqkC6IKeIxjYETIHpZ0qAUk0TIGXhb8f4/yBwAA//8DAFBLAQItABQABgAI&#13;&#10;AAAAIQC2gziS/gAAAOEBAAATAAAAAAAAAAAAAAAAAAAAAABbQ29udGVudF9UeXBlc10ueG1sUEsB&#13;&#10;Ai0AFAAGAAgAAAAhADj9If/WAAAAlAEAAAsAAAAAAAAAAAAAAAAALwEAAF9yZWxzLy5yZWxzUEsB&#13;&#10;Ai0AFAAGAAgAAAAhAB9vmK0aAgAAMwQAAA4AAAAAAAAAAAAAAAAALgIAAGRycy9lMm9Eb2MueG1s&#13;&#10;UEsBAi0AFAAGAAgAAAAhAPopjS3lAAAADwEAAA8AAAAAAAAAAAAAAAAAdAQAAGRycy9kb3ducmV2&#13;&#10;LnhtbFBLBQYAAAAABAAEAPMAAACGBQAAAAA=&#13;&#10;" filled="f" stroked="f" strokeweight=".5pt">
                <v:textbox>
                  <w:txbxContent>
                    <w:p w14:paraId="014610E4" w14:textId="1EFB9B7D" w:rsidR="00B92F75" w:rsidRPr="007A5F16" w:rsidRDefault="00B92F75" w:rsidP="005F0CF8">
                      <w:pPr>
                        <w:pStyle w:val="Titulek"/>
                      </w:pPr>
                      <w:r w:rsidRPr="007A5F16">
                        <w:rPr>
                          <w:rStyle w:val="Zdraznnjemn"/>
                          <w:iCs/>
                          <w:color w:val="43546A"/>
                        </w:rPr>
                        <w:t>[</w:t>
                      </w:r>
                      <w:r>
                        <w:rPr>
                          <w:rStyle w:val="Zdraznnjemn"/>
                          <w:iCs/>
                          <w:color w:val="43546A"/>
                        </w:rPr>
                        <w:t>1</w:t>
                      </w:r>
                      <w:r w:rsidRPr="007A5F16">
                        <w:rPr>
                          <w:rStyle w:val="Zdraznnjemn"/>
                          <w:iCs/>
                          <w:color w:val="43546A"/>
                        </w:rPr>
                        <w:t>] Emil Rác–V. Bujárek–J. G. Veselík, Plán města Litomyšle, 1894, barevný tisk na papír, 41x512 cm</w:t>
                      </w:r>
                      <w:r w:rsidRPr="007A5F16">
                        <w:t>.</w:t>
                      </w:r>
                    </w:p>
                  </w:txbxContent>
                </v:textbox>
                <w10:wrap type="square"/>
              </v:shape>
            </w:pict>
          </mc:Fallback>
        </mc:AlternateContent>
      </w:r>
    </w:p>
    <w:p w14:paraId="7FC5197F" w14:textId="6B1DE85B" w:rsidR="00B92F75" w:rsidRDefault="00B92F75" w:rsidP="00B92F75">
      <w:pPr>
        <w:spacing w:line="360" w:lineRule="auto"/>
        <w:jc w:val="both"/>
      </w:pPr>
    </w:p>
    <w:p w14:paraId="47700F67" w14:textId="3A8E42C6" w:rsidR="00B92F75" w:rsidRPr="00E052D5" w:rsidRDefault="00B92F75" w:rsidP="005F0CF8">
      <w:pPr>
        <w:pStyle w:val="Titulek"/>
        <w:rPr>
          <w:color w:val="FF0000"/>
          <w:szCs w:val="20"/>
        </w:rPr>
      </w:pPr>
      <w:r w:rsidRPr="00B030C7">
        <w:t xml:space="preserve"> </w:t>
      </w:r>
    </w:p>
    <w:p w14:paraId="0C781947" w14:textId="3DCB8B97" w:rsidR="00B92F75" w:rsidRDefault="00B92F75" w:rsidP="005F0CF8">
      <w:pPr>
        <w:pStyle w:val="text"/>
      </w:pPr>
    </w:p>
    <w:p w14:paraId="2D546A8A" w14:textId="7F3A1849" w:rsidR="00B92F75" w:rsidRDefault="005401F9" w:rsidP="005F0CF8">
      <w:pPr>
        <w:pStyle w:val="text"/>
      </w:pPr>
      <w:r w:rsidRPr="00A9285E">
        <w:rPr>
          <w:noProof/>
        </w:rPr>
        <w:drawing>
          <wp:anchor distT="0" distB="0" distL="114300" distR="114300" simplePos="0" relativeHeight="252023808" behindDoc="1" locked="0" layoutInCell="1" allowOverlap="1" wp14:anchorId="310BBC68" wp14:editId="3D32630A">
            <wp:simplePos x="0" y="0"/>
            <wp:positionH relativeFrom="column">
              <wp:posOffset>188595</wp:posOffset>
            </wp:positionH>
            <wp:positionV relativeFrom="paragraph">
              <wp:posOffset>4445</wp:posOffset>
            </wp:positionV>
            <wp:extent cx="3121025" cy="4255770"/>
            <wp:effectExtent l="0" t="0" r="3175" b="0"/>
            <wp:wrapTight wrapText="bothSides">
              <wp:wrapPolygon edited="0">
                <wp:start x="0" y="0"/>
                <wp:lineTo x="0" y="21529"/>
                <wp:lineTo x="21534" y="21529"/>
                <wp:lineTo x="21534" y="0"/>
                <wp:lineTo x="0" y="0"/>
              </wp:wrapPolygon>
            </wp:wrapTight>
            <wp:docPr id="3" name="Obrázek 3" descr="Obsah obrázku text, místnost, zdobené, mal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descr="Obsah obrázku text, místnost, zdobené, malování&#10;&#10;Popis byl vytvořen automaticky"/>
                    <pic:cNvPicPr/>
                  </pic:nvPicPr>
                  <pic:blipFill rotWithShape="1">
                    <a:blip r:embed="rId36" cstate="print">
                      <a:extLst>
                        <a:ext uri="{28A0092B-C50C-407E-A947-70E740481C1C}">
                          <a14:useLocalDpi xmlns:a14="http://schemas.microsoft.com/office/drawing/2010/main" val="0"/>
                        </a:ext>
                      </a:extLst>
                    </a:blip>
                    <a:srcRect l="2394" t="1749" r="2813" b="3833"/>
                    <a:stretch/>
                  </pic:blipFill>
                  <pic:spPr bwMode="auto">
                    <a:xfrm>
                      <a:off x="0" y="0"/>
                      <a:ext cx="3121025" cy="4255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D196B8" w14:textId="05402AF2" w:rsidR="00B92F75" w:rsidRDefault="00B92F75" w:rsidP="005F0CF8">
      <w:pPr>
        <w:pStyle w:val="text"/>
      </w:pPr>
    </w:p>
    <w:p w14:paraId="792D70A8" w14:textId="34355763" w:rsidR="00B92F75" w:rsidRDefault="00B92F75" w:rsidP="005F0CF8">
      <w:pPr>
        <w:pStyle w:val="text"/>
      </w:pPr>
    </w:p>
    <w:p w14:paraId="25AB455E" w14:textId="7001B2E2" w:rsidR="00B92F75" w:rsidRDefault="00B92F75" w:rsidP="005F0CF8">
      <w:pPr>
        <w:pStyle w:val="text"/>
      </w:pPr>
    </w:p>
    <w:p w14:paraId="6EA157FA" w14:textId="0310AE84" w:rsidR="00B92F75" w:rsidRDefault="00B92F75" w:rsidP="005F0CF8">
      <w:pPr>
        <w:pStyle w:val="text"/>
      </w:pPr>
    </w:p>
    <w:p w14:paraId="2E6C9427" w14:textId="08F98047" w:rsidR="00B92F75" w:rsidRDefault="00B92F75" w:rsidP="005F0CF8">
      <w:pPr>
        <w:pStyle w:val="text"/>
      </w:pPr>
    </w:p>
    <w:p w14:paraId="3BF3D400" w14:textId="1418DDE1" w:rsidR="00B92F75" w:rsidRDefault="00B92F75" w:rsidP="005F0CF8">
      <w:pPr>
        <w:pStyle w:val="text"/>
      </w:pPr>
    </w:p>
    <w:p w14:paraId="1904C2AE" w14:textId="66AD3AB1" w:rsidR="00B92F75" w:rsidRDefault="00B92F75" w:rsidP="005F0CF8">
      <w:pPr>
        <w:pStyle w:val="text"/>
      </w:pPr>
    </w:p>
    <w:p w14:paraId="1EB17BF5" w14:textId="64C546CD" w:rsidR="00B92F75" w:rsidRDefault="00B92F75" w:rsidP="005F0CF8">
      <w:pPr>
        <w:pStyle w:val="text"/>
      </w:pPr>
    </w:p>
    <w:p w14:paraId="3B4FEED1" w14:textId="22B57DB2" w:rsidR="00B92F75" w:rsidRDefault="00B92F75" w:rsidP="005F0CF8">
      <w:pPr>
        <w:pStyle w:val="text"/>
      </w:pPr>
    </w:p>
    <w:p w14:paraId="2EED2F6E" w14:textId="2995F956" w:rsidR="00B92F75" w:rsidRDefault="00B92F75" w:rsidP="005F0CF8">
      <w:pPr>
        <w:pStyle w:val="text"/>
      </w:pPr>
    </w:p>
    <w:p w14:paraId="5036C1FF" w14:textId="5E4F9064" w:rsidR="00B92F75" w:rsidRDefault="00B92F75" w:rsidP="005F0CF8">
      <w:pPr>
        <w:pStyle w:val="text"/>
      </w:pPr>
    </w:p>
    <w:p w14:paraId="75FF8494" w14:textId="7592051B" w:rsidR="00B92F75" w:rsidRDefault="00B92F75" w:rsidP="005F0CF8">
      <w:pPr>
        <w:pStyle w:val="text"/>
      </w:pPr>
    </w:p>
    <w:p w14:paraId="7369D37B" w14:textId="0D7EBA82" w:rsidR="00B92F75" w:rsidRDefault="00B92F75" w:rsidP="005F0CF8">
      <w:pPr>
        <w:pStyle w:val="text"/>
      </w:pPr>
    </w:p>
    <w:p w14:paraId="47C38591" w14:textId="41BA324A" w:rsidR="00B92F75" w:rsidRDefault="0006022D" w:rsidP="005F0CF8">
      <w:pPr>
        <w:pStyle w:val="text"/>
      </w:pPr>
      <w:r>
        <w:rPr>
          <w:noProof/>
        </w:rPr>
        <mc:AlternateContent>
          <mc:Choice Requires="wps">
            <w:drawing>
              <wp:anchor distT="0" distB="0" distL="114300" distR="114300" simplePos="0" relativeHeight="252025856" behindDoc="1" locked="0" layoutInCell="1" allowOverlap="1" wp14:anchorId="69C91A28" wp14:editId="2B3E18A2">
                <wp:simplePos x="0" y="0"/>
                <wp:positionH relativeFrom="column">
                  <wp:posOffset>3450590</wp:posOffset>
                </wp:positionH>
                <wp:positionV relativeFrom="paragraph">
                  <wp:posOffset>2174875</wp:posOffset>
                </wp:positionV>
                <wp:extent cx="1828800" cy="1828800"/>
                <wp:effectExtent l="0" t="0" r="0" b="0"/>
                <wp:wrapTight wrapText="bothSides">
                  <wp:wrapPolygon edited="0">
                    <wp:start x="634" y="740"/>
                    <wp:lineTo x="760" y="19973"/>
                    <wp:lineTo x="20783" y="19973"/>
                    <wp:lineTo x="20783" y="740"/>
                    <wp:lineTo x="634" y="740"/>
                  </wp:wrapPolygon>
                </wp:wrapTight>
                <wp:docPr id="61" name="Textové pole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54C00CA9" w14:textId="5ABB55B2" w:rsidR="00B92F75" w:rsidRPr="0089584A" w:rsidRDefault="00B92F75" w:rsidP="005F0CF8">
                            <w:pPr>
                              <w:pStyle w:val="Titulek"/>
                            </w:pPr>
                            <w:r w:rsidRPr="00B030C7">
                              <w:t>[</w:t>
                            </w:r>
                            <w:r>
                              <w:t>2</w:t>
                            </w:r>
                            <w:r w:rsidRPr="00B030C7">
                              <w:t>] Votivní obraz Litomyšle po 1735.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C91A28" id="Textové pole 61" o:spid="_x0000_s1035" type="#_x0000_t202" style="position:absolute;left:0;text-align:left;margin-left:271.7pt;margin-top:171.25pt;width:2in;height:2in;z-index:-251290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m6AFgIAADIEAAAOAAAAZHJzL2Uyb0RvYy54bWysU99v2jAQfp+0/8Hy+0hgtKMRoWKtmCah&#13;&#10;thKd+mwcm0SyfZZtSNhfv7NDAHV9mvbi3OXO9+P7Ps/vO63IQTjfgCnpeJRTIgyHqjG7kv56XX2Z&#13;&#10;UeIDMxVTYERJj8LT+8XnT/PWFmICNahKOIJFjC9aW9I6BFtkmee10MyPwAqDQQlOs4Cu22WVYy1W&#13;&#10;1yqb5Plt1oKrrAMuvMe/j32QLlJ9KQUPz1J6EYgqKc4W0unSuY1ntpizYueYrRt+GoP9wxSaNQab&#13;&#10;nks9ssDI3jV/ldINd+BBhhEHnYGUDRdpB9xmnL/bZlMzK9IuCI63Z5j8/yvLnw4b++JI6L5DhwRG&#13;&#10;QFrrC48/4z6ddDp+cVKCcYTweIZNdIHweGk2mc1yDHGMDQ7WyS7XrfPhhwBNolFSh7wkuNhh7UOf&#13;&#10;OqTEbgZWjVKJG2VIW9Lbrzd5unCOYHFlsMdl2GiFbtuRpirp3bDIFqoj7uegp95bvmpwhjXz4YU5&#13;&#10;5BrnRv2GZzykAuwFJ4uSGtzvj/7HfKQAo5S0qJ2SGhQ3JeqnQWruxtNplFpypjffJui468j2OmL2&#13;&#10;+gFQnGN8J5YnM+YHNZjSgX5DkS9jTwwxw7FzScNgPoRez/hIuFguUxKKy7KwNhvLY+mIacT3tXtj&#13;&#10;zp5ICMjfEwwaY8U7LvrceNPb5T4gI4moiHKP6Ql8FGai+vSIovKv/ZR1eeqLPwAAAP//AwBQSwME&#13;&#10;FAAGAAgAAAAhADmhXgbkAAAAEAEAAA8AAABkcnMvZG93bnJldi54bWxMT8tOwzAQvCPxD9YicaNO&#13;&#10;66Sq0jgVKqIXxIGC4OrE2yRK/FDspoGvZznRy0q7MzuPYjebgU04hs5ZCctFAgxt7XRnGwkf788P&#13;&#10;G2AhKqvV4CxK+MYAu/L2plC5dhf7htMxNoxEbMiVhDZGn3Me6haNCgvn0RJ2cqNRkdax4XpUFxI3&#13;&#10;A18lyZob1VlyaJXHfYt1fzwbCa/q8xCnua8PvT/pL+Orvfh5kfL+bn7a0njcAos4x/8P+OtA+aGk&#13;&#10;YJU7Wx3YICFLRUpUCSJdZcCIsRFLulQS1iLJgJcFvy5S/gIAAP//AwBQSwECLQAUAAYACAAAACEA&#13;&#10;toM4kv4AAADhAQAAEwAAAAAAAAAAAAAAAAAAAAAAW0NvbnRlbnRfVHlwZXNdLnhtbFBLAQItABQA&#13;&#10;BgAIAAAAIQA4/SH/1gAAAJQBAAALAAAAAAAAAAAAAAAAAC8BAABfcmVscy8ucmVsc1BLAQItABQA&#13;&#10;BgAIAAAAIQAIRm6AFgIAADIEAAAOAAAAAAAAAAAAAAAAAC4CAABkcnMvZTJvRG9jLnhtbFBLAQIt&#13;&#10;ABQABgAIAAAAIQA5oV4G5AAAABABAAAPAAAAAAAAAAAAAAAAAHAEAABkcnMvZG93bnJldi54bWxQ&#13;&#10;SwUGAAAAAAQABADzAAAAgQUAAAAA&#13;&#10;" filled="f" stroked="f" strokeweight=".5pt">
                <v:textbox style="mso-fit-shape-to-text:t">
                  <w:txbxContent>
                    <w:p w14:paraId="54C00CA9" w14:textId="5ABB55B2" w:rsidR="00B92F75" w:rsidRPr="0089584A" w:rsidRDefault="00B92F75" w:rsidP="005F0CF8">
                      <w:pPr>
                        <w:pStyle w:val="Titulek"/>
                      </w:pPr>
                      <w:r w:rsidRPr="00B030C7">
                        <w:t>[</w:t>
                      </w:r>
                      <w:r>
                        <w:t>2</w:t>
                      </w:r>
                      <w:r w:rsidRPr="00B030C7">
                        <w:t>] Votivní obraz Litomyšle po 1735.</w:t>
                      </w:r>
                    </w:p>
                  </w:txbxContent>
                </v:textbox>
                <w10:wrap type="tight"/>
              </v:shape>
            </w:pict>
          </mc:Fallback>
        </mc:AlternateContent>
      </w:r>
    </w:p>
    <w:p w14:paraId="58189A00" w14:textId="65D8464C" w:rsidR="00B92F75" w:rsidRDefault="00B92F75" w:rsidP="005F0CF8">
      <w:pPr>
        <w:pStyle w:val="text"/>
      </w:pPr>
      <w:r w:rsidRPr="00A9285E">
        <w:rPr>
          <w:noProof/>
        </w:rPr>
        <w:lastRenderedPageBreak/>
        <w:drawing>
          <wp:anchor distT="0" distB="0" distL="114300" distR="114300" simplePos="0" relativeHeight="252032000" behindDoc="1" locked="0" layoutInCell="1" allowOverlap="1" wp14:anchorId="68BC9864" wp14:editId="0A77ED1D">
            <wp:simplePos x="0" y="0"/>
            <wp:positionH relativeFrom="column">
              <wp:posOffset>3223085</wp:posOffset>
            </wp:positionH>
            <wp:positionV relativeFrom="paragraph">
              <wp:posOffset>27940</wp:posOffset>
            </wp:positionV>
            <wp:extent cx="1659255" cy="2952750"/>
            <wp:effectExtent l="12700" t="12700" r="17145" b="19050"/>
            <wp:wrapTight wrapText="bothSides">
              <wp:wrapPolygon edited="0">
                <wp:start x="21765" y="21693"/>
                <wp:lineTo x="21765" y="-46"/>
                <wp:lineTo x="-58" y="-46"/>
                <wp:lineTo x="-58" y="21693"/>
                <wp:lineTo x="21765" y="21693"/>
              </wp:wrapPolygon>
            </wp:wrapTight>
            <wp:docPr id="2" name="Obrázek 2" descr="Obsah obrázku text,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 klipart&#10;&#10;Popis byl vytvořen automaticky"/>
                    <pic:cNvPicPr/>
                  </pic:nvPicPr>
                  <pic:blipFill>
                    <a:blip r:embed="rId37">
                      <a:extLst>
                        <a:ext uri="{28A0092B-C50C-407E-A947-70E740481C1C}">
                          <a14:useLocalDpi xmlns:a14="http://schemas.microsoft.com/office/drawing/2010/main" val="0"/>
                        </a:ext>
                      </a:extLst>
                    </a:blip>
                    <a:stretch>
                      <a:fillRect/>
                    </a:stretch>
                  </pic:blipFill>
                  <pic:spPr>
                    <a:xfrm rot="10800000">
                      <a:off x="0" y="0"/>
                      <a:ext cx="1659255" cy="2952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A9285E">
        <w:rPr>
          <w:noProof/>
        </w:rPr>
        <w:drawing>
          <wp:anchor distT="0" distB="0" distL="114300" distR="114300" simplePos="0" relativeHeight="252027904" behindDoc="1" locked="0" layoutInCell="1" allowOverlap="1" wp14:anchorId="02CA883F" wp14:editId="654A4E94">
            <wp:simplePos x="0" y="0"/>
            <wp:positionH relativeFrom="column">
              <wp:posOffset>756701</wp:posOffset>
            </wp:positionH>
            <wp:positionV relativeFrom="paragraph">
              <wp:posOffset>27940</wp:posOffset>
            </wp:positionV>
            <wp:extent cx="1817370" cy="2952750"/>
            <wp:effectExtent l="12700" t="12700" r="11430" b="19050"/>
            <wp:wrapTight wrapText="bothSides">
              <wp:wrapPolygon edited="0">
                <wp:start x="21751" y="21693"/>
                <wp:lineTo x="21751" y="-46"/>
                <wp:lineTo x="15" y="-46"/>
                <wp:lineTo x="15" y="21693"/>
                <wp:lineTo x="21751" y="21693"/>
              </wp:wrapPolygon>
            </wp:wrapTight>
            <wp:docPr id="108" name="Obrázek 108" descr="Obsah obrázku text,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 klipart&#10;&#10;Popis byl vytvořen automaticky"/>
                    <pic:cNvPicPr/>
                  </pic:nvPicPr>
                  <pic:blipFill>
                    <a:blip r:embed="rId38">
                      <a:extLst>
                        <a:ext uri="{28A0092B-C50C-407E-A947-70E740481C1C}">
                          <a14:useLocalDpi xmlns:a14="http://schemas.microsoft.com/office/drawing/2010/main" val="0"/>
                        </a:ext>
                      </a:extLst>
                    </a:blip>
                    <a:stretch>
                      <a:fillRect/>
                    </a:stretch>
                  </pic:blipFill>
                  <pic:spPr>
                    <a:xfrm rot="10800000">
                      <a:off x="0" y="0"/>
                      <a:ext cx="1817370" cy="2952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14A71B4" w14:textId="22685928" w:rsidR="00B92F75" w:rsidRDefault="00B92F75" w:rsidP="005F0CF8">
      <w:pPr>
        <w:pStyle w:val="text"/>
      </w:pPr>
    </w:p>
    <w:p w14:paraId="6BDF10CF" w14:textId="39D1B0BD" w:rsidR="00B92F75" w:rsidRDefault="00B92F75" w:rsidP="005F0CF8">
      <w:pPr>
        <w:pStyle w:val="text"/>
      </w:pPr>
    </w:p>
    <w:p w14:paraId="539C3456" w14:textId="0E15361E" w:rsidR="00B92F75" w:rsidRDefault="00B92F75" w:rsidP="005F0CF8">
      <w:pPr>
        <w:pStyle w:val="text"/>
      </w:pPr>
    </w:p>
    <w:p w14:paraId="09B1521B" w14:textId="6161B16D" w:rsidR="00B92F75" w:rsidRDefault="00B92F75" w:rsidP="005F0CF8">
      <w:pPr>
        <w:pStyle w:val="text"/>
      </w:pPr>
    </w:p>
    <w:p w14:paraId="21391C76" w14:textId="6E6AC479" w:rsidR="00B92F75" w:rsidRDefault="00B92F75" w:rsidP="005F0CF8">
      <w:pPr>
        <w:pStyle w:val="text"/>
      </w:pPr>
    </w:p>
    <w:p w14:paraId="1B9FD2BB" w14:textId="11693BB9" w:rsidR="00B92F75" w:rsidRDefault="00B92F75" w:rsidP="005F0CF8">
      <w:pPr>
        <w:pStyle w:val="text"/>
      </w:pPr>
    </w:p>
    <w:p w14:paraId="6059AB06" w14:textId="6B02E490" w:rsidR="00B92F75" w:rsidRDefault="00B92F75" w:rsidP="005F0CF8">
      <w:pPr>
        <w:pStyle w:val="text"/>
      </w:pPr>
    </w:p>
    <w:p w14:paraId="69074AEA" w14:textId="0E877128" w:rsidR="00B92F75" w:rsidRDefault="00B92F75" w:rsidP="005F0CF8">
      <w:pPr>
        <w:pStyle w:val="text"/>
      </w:pPr>
    </w:p>
    <w:p w14:paraId="2CA5ADB4" w14:textId="6B05A615" w:rsidR="00B92F75" w:rsidRDefault="00B92F75" w:rsidP="005F0CF8">
      <w:pPr>
        <w:pStyle w:val="text"/>
      </w:pPr>
    </w:p>
    <w:p w14:paraId="52C16FB6" w14:textId="19578F2F" w:rsidR="00B92F75" w:rsidRDefault="00B92F75" w:rsidP="005F0CF8">
      <w:pPr>
        <w:pStyle w:val="text"/>
      </w:pPr>
    </w:p>
    <w:p w14:paraId="06070021" w14:textId="597CD10B" w:rsidR="00B92F75" w:rsidRDefault="006F4DEE" w:rsidP="005F0CF8">
      <w:pPr>
        <w:pStyle w:val="text"/>
      </w:pPr>
      <w:r>
        <w:rPr>
          <w:noProof/>
        </w:rPr>
        <mc:AlternateContent>
          <mc:Choice Requires="wps">
            <w:drawing>
              <wp:anchor distT="0" distB="0" distL="114300" distR="114300" simplePos="0" relativeHeight="252034048" behindDoc="1" locked="0" layoutInCell="1" allowOverlap="1" wp14:anchorId="5BE80A13" wp14:editId="627FE7BF">
                <wp:simplePos x="0" y="0"/>
                <wp:positionH relativeFrom="column">
                  <wp:posOffset>3227705</wp:posOffset>
                </wp:positionH>
                <wp:positionV relativeFrom="paragraph">
                  <wp:posOffset>243205</wp:posOffset>
                </wp:positionV>
                <wp:extent cx="1657350" cy="1828800"/>
                <wp:effectExtent l="0" t="0" r="0" b="0"/>
                <wp:wrapTight wrapText="bothSides">
                  <wp:wrapPolygon edited="0">
                    <wp:start x="828" y="414"/>
                    <wp:lineTo x="993" y="20690"/>
                    <wp:lineTo x="20524" y="20690"/>
                    <wp:lineTo x="20524" y="414"/>
                    <wp:lineTo x="828" y="414"/>
                  </wp:wrapPolygon>
                </wp:wrapTight>
                <wp:docPr id="109" name="Textové pole 109"/>
                <wp:cNvGraphicFramePr/>
                <a:graphic xmlns:a="http://schemas.openxmlformats.org/drawingml/2006/main">
                  <a:graphicData uri="http://schemas.microsoft.com/office/word/2010/wordprocessingShape">
                    <wps:wsp>
                      <wps:cNvSpPr txBox="1"/>
                      <wps:spPr>
                        <a:xfrm>
                          <a:off x="0" y="0"/>
                          <a:ext cx="1657350" cy="1828800"/>
                        </a:xfrm>
                        <a:prstGeom prst="rect">
                          <a:avLst/>
                        </a:prstGeom>
                        <a:noFill/>
                        <a:ln w="6350">
                          <a:noFill/>
                        </a:ln>
                      </wps:spPr>
                      <wps:txbx>
                        <w:txbxContent>
                          <w:p w14:paraId="49A2D2C0" w14:textId="3F4B49BE" w:rsidR="00B92F75" w:rsidRPr="000F18C8" w:rsidRDefault="00B92F75" w:rsidP="005F0CF8">
                            <w:pPr>
                              <w:pStyle w:val="Titulek"/>
                            </w:pPr>
                            <w:r w:rsidRPr="00340F4B">
                              <w:t>[</w:t>
                            </w:r>
                            <w:r w:rsidR="004C1FDE">
                              <w:t>4</w:t>
                            </w:r>
                            <w:r w:rsidRPr="00340F4B">
                              <w:t>] Erba rodu Pernštejnů</w:t>
                            </w:r>
                            <w:r>
                              <w:t xml:space="preserve">, </w:t>
                            </w:r>
                            <w:r w:rsidRPr="00340F4B">
                              <w:t xml:space="preserve">v barevné kombinaci, používané od 15. století.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E80A13" id="Textové pole 109" o:spid="_x0000_s1036" type="#_x0000_t202" style="position:absolute;left:0;text-align:left;margin-left:254.15pt;margin-top:19.15pt;width:130.5pt;height:2in;z-index:-25128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1UVCGgIAADUEAAAOAAAAZHJzL2Uyb0RvYy54bWysU01vGjEQvVfqf7B8LwsUCFmxRDQRVSWU&#13;&#10;RCJVzsZrsyt5Pe7YsEt/fccGAk17qnqxx57xfLz3PLvrGsP2Cn0NtuCDXp8zZSWUtd0W/PvL8tOU&#13;&#10;Mx+ELYUBqwp+UJ7fzT9+mLUuV0OowJQKGSWxPm9dwasQXJ5lXlaqEb4HTllyasBGBDriNitRtJS9&#13;&#10;Mdmw359kLWDpEKTynm4fjk4+T/m1VjI8ae1VYKbg1FtIK6Z1E9dsPhP5FoWranlqQ/xDF42oLRV9&#13;&#10;S/UggmA7rP9I1dQSwYMOPQlNBlrXUqUZaJpB/90060o4lWYhcLx7g8n/v7Tycb92z8hC9wU6IjAC&#13;&#10;0jqfe7qM83Qam7hTp4z8BOHhDTbVBSbjo8n45vOYXJJ8g+lwOu0nYLPLc4c+fFXQsGgUHImXBJfY&#13;&#10;r3ygkhR6DonVLCxrYxI3xrK24JOY/zcPvTCWHl6ajVboNh2rS2ojdRCvNlAeaECEI/feyWVNTayE&#13;&#10;D88CiWxqnAQcnmjRBqgYnCzOKsCff7uP8cQBeTlrSTwF9z92AhVn5psldm4Ho1FUWzqMxjdDOuC1&#13;&#10;Z3PtsbvmHkifA/oqTiYzxgdzNjVC80o6X8Sq5BJWUu2Ch7N5H46Spn8i1WKRgkhfToSVXTsZU0fw&#13;&#10;IsQv3atAd+IhEIWPcJaZyN/RcYyNL71b7AKRkri6oHrCn7SZKDz9oyj+63OKuvz2+S8AAAD//wMA&#13;&#10;UEsDBBQABgAIAAAAIQCFmR8f3gAAAA8BAAAPAAAAZHJzL2Rvd25yZXYueG1sTE/LTsMwELwj8Q/W&#13;&#10;InFB1G4iQknjVKgo56ppP8CNlyTgRxQ7Tfh7tie47HN2dqbYLdawK46h907CeiWAoWu87l0r4Xyq&#13;&#10;njfAQlROK+MdSvjBALvy/q5QufazO+K1ji0jEhdyJaGLccg5D02HVoWVH9DR7tOPVkVqx5brUc1E&#13;&#10;bg1PhMi4Vb2jD50acN9h811PVoJP5idzrNfV/jB/VeIw4akOKOXjw/KxpfC+BRZxiX8XcPNA+qEk&#13;&#10;YRc/OR2YkfAiNilBJaS3TIDX7I2KCw2SLAVeFvy/j/IXAAD//wMAUEsBAi0AFAAGAAgAAAAhALaD&#13;&#10;OJL+AAAA4QEAABMAAAAAAAAAAAAAAAAAAAAAAFtDb250ZW50X1R5cGVzXS54bWxQSwECLQAUAAYA&#13;&#10;CAAAACEAOP0h/9YAAACUAQAACwAAAAAAAAAAAAAAAAAvAQAAX3JlbHMvLnJlbHNQSwECLQAUAAYA&#13;&#10;CAAAACEAqNVFQhoCAAA1BAAADgAAAAAAAAAAAAAAAAAuAgAAZHJzL2Uyb0RvYy54bWxQSwECLQAU&#13;&#10;AAYACAAAACEAhZkfH94AAAAPAQAADwAAAAAAAAAAAAAAAAB0BAAAZHJzL2Rvd25yZXYueG1sUEsF&#13;&#10;BgAAAAAEAAQA8wAAAH8FAAAAAA==&#13;&#10;" filled="f" stroked="f" strokeweight=".5pt">
                <v:textbox style="mso-fit-shape-to-text:t">
                  <w:txbxContent>
                    <w:p w14:paraId="49A2D2C0" w14:textId="3F4B49BE" w:rsidR="00B92F75" w:rsidRPr="000F18C8" w:rsidRDefault="00B92F75" w:rsidP="005F0CF8">
                      <w:pPr>
                        <w:pStyle w:val="Titulek"/>
                      </w:pPr>
                      <w:r w:rsidRPr="00340F4B">
                        <w:t>[</w:t>
                      </w:r>
                      <w:r w:rsidR="004C1FDE">
                        <w:t>4</w:t>
                      </w:r>
                      <w:r w:rsidRPr="00340F4B">
                        <w:t>] Erba rodu Pernštejnů</w:t>
                      </w:r>
                      <w:r>
                        <w:t xml:space="preserve">, </w:t>
                      </w:r>
                      <w:r w:rsidRPr="00340F4B">
                        <w:t xml:space="preserve">v barevné kombinaci, používané od 15. století. </w:t>
                      </w:r>
                    </w:p>
                  </w:txbxContent>
                </v:textbox>
                <w10:wrap type="tight"/>
              </v:shape>
            </w:pict>
          </mc:Fallback>
        </mc:AlternateContent>
      </w:r>
      <w:r>
        <w:rPr>
          <w:noProof/>
        </w:rPr>
        <mc:AlternateContent>
          <mc:Choice Requires="wps">
            <w:drawing>
              <wp:anchor distT="0" distB="0" distL="114300" distR="114300" simplePos="0" relativeHeight="252029952" behindDoc="1" locked="0" layoutInCell="1" allowOverlap="1" wp14:anchorId="34236DD2" wp14:editId="3E88E054">
                <wp:simplePos x="0" y="0"/>
                <wp:positionH relativeFrom="column">
                  <wp:posOffset>753745</wp:posOffset>
                </wp:positionH>
                <wp:positionV relativeFrom="paragraph">
                  <wp:posOffset>243205</wp:posOffset>
                </wp:positionV>
                <wp:extent cx="1813560" cy="949960"/>
                <wp:effectExtent l="0" t="0" r="0" b="0"/>
                <wp:wrapTight wrapText="bothSides">
                  <wp:wrapPolygon edited="0">
                    <wp:start x="756" y="289"/>
                    <wp:lineTo x="756" y="20791"/>
                    <wp:lineTo x="20723" y="20791"/>
                    <wp:lineTo x="20571" y="289"/>
                    <wp:lineTo x="756" y="289"/>
                  </wp:wrapPolygon>
                </wp:wrapTight>
                <wp:docPr id="110" name="Textové pole 110"/>
                <wp:cNvGraphicFramePr/>
                <a:graphic xmlns:a="http://schemas.openxmlformats.org/drawingml/2006/main">
                  <a:graphicData uri="http://schemas.microsoft.com/office/word/2010/wordprocessingShape">
                    <wps:wsp>
                      <wps:cNvSpPr txBox="1"/>
                      <wps:spPr>
                        <a:xfrm>
                          <a:off x="0" y="0"/>
                          <a:ext cx="1813560" cy="949960"/>
                        </a:xfrm>
                        <a:prstGeom prst="rect">
                          <a:avLst/>
                        </a:prstGeom>
                        <a:noFill/>
                        <a:ln w="6350">
                          <a:noFill/>
                        </a:ln>
                      </wps:spPr>
                      <wps:txbx>
                        <w:txbxContent>
                          <w:p w14:paraId="28AD4239" w14:textId="4D0E27D6" w:rsidR="00B92F75" w:rsidRPr="00B946C0" w:rsidRDefault="00B92F75" w:rsidP="005F0CF8">
                            <w:pPr>
                              <w:pStyle w:val="Titulek"/>
                              <w:rPr>
                                <w:noProof/>
                              </w:rPr>
                            </w:pPr>
                            <w:r w:rsidRPr="00B030C7">
                              <w:t>[</w:t>
                            </w:r>
                            <w:r>
                              <w:t>3</w:t>
                            </w:r>
                            <w:r w:rsidRPr="00B030C7">
                              <w:t>] Erb Kostků z Postupic. Jsou zde vyobrazeny zlaté hrábě na modrém poli, černá psí hlava v klenotu, modro-zlatá přikryvadla.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36DD2" id="Textové pole 110" o:spid="_x0000_s1037" type="#_x0000_t202" style="position:absolute;left:0;text-align:left;margin-left:59.35pt;margin-top:19.15pt;width:142.8pt;height:74.8pt;z-index:-25128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UIsGQIAADQEAAAOAAAAZHJzL2Uyb0RvYy54bWysU01vGyEQvVfKf0Dc67Ud241XXkdOIleV&#13;&#10;rCSSE+WMWfAisQwF7F3313dg/aW0p6oXGJhhPt57zO7bWpO9cF6BKeig16dEGA6lMtuCvr8tv95R&#13;&#10;4gMzJdNgREEPwtP7+c2XWWNzMYQKdCkcwSTG540taBWCzbPM80rUzPfACoNOCa5mAY9um5WONZi9&#13;&#10;1tmw359kDbjSOuDCe7x96px0nvJLKXh4kdKLQHRBsbeQVpfWTVyz+YzlW8dspfixDfYPXdRMGSx6&#13;&#10;TvXEAiM7p/5IVSvuwIMMPQ51BlIqLtIMOM2g/2madcWsSLMgON6eYfL/Ly1/3q/tqyOhfYAWCYyA&#13;&#10;NNbnHi/jPK10ddyxU4J+hPBwhk20gfD46G5wO56gi6NvOppO0cY02eW1dT58F1CTaBTUIS0JLbZf&#13;&#10;+dCFnkJiMQNLpXWiRhvSFHRyO+6nB2cPJtcGa1x6jVZoNy1RJbZ0HmQD5QHnc9BR7y1fKmxixXx4&#13;&#10;ZQ65xr5Rv+EFF6kBi8HRoqQC9+tv9zEeKUAvJQ1qp6D+5445QYn+YZCc6WA0imJLh9H42xAP7tqz&#13;&#10;ufaYXf0IKM8B/hTLkxnjgz6Z0kH9gTJfxKroYoZj7YKGk/kYOkXjN+FisUhBKC/LwsqsLY+pI6wR&#13;&#10;4rf2gzl75CEgg89wUhnLP9HRxXaELHYBpEpcRaA7VI/4ozQT28dvFLV/fU5Rl88+/w0AAP//AwBQ&#13;&#10;SwMEFAAGAAgAAAAhAF34lgvkAAAADwEAAA8AAABkcnMvZG93bnJldi54bWxMT8tOwzAQvCPxD9Yi&#13;&#10;caNOH1A3jVNVQRUSKoeWXnpz4m0S4UeI3Tbw9SwnuKx2NLOzM9lqsIZdsA+tdxLGowQYusrr1tUS&#13;&#10;Du+bBwEsROW0Mt6hhC8MsMpvbzKVan91O7zsY83IxIVUSWhi7FLOQ9WgVWHkO3TEnXxvVSTY11z3&#13;&#10;6krm1vBJkjxxq1pHHxrVYdFg9bE/WwmvxeZN7cqJFd+meNme1t3n4fgo5f3d8LyksV4CizjEvwv4&#13;&#10;7UD5IadgpT87HZghPBZzkkqYiikwEsySGS0lMWK+AJ5n/H+P/AcAAP//AwBQSwECLQAUAAYACAAA&#13;&#10;ACEAtoM4kv4AAADhAQAAEwAAAAAAAAAAAAAAAAAAAAAAW0NvbnRlbnRfVHlwZXNdLnhtbFBLAQIt&#13;&#10;ABQABgAIAAAAIQA4/SH/1gAAAJQBAAALAAAAAAAAAAAAAAAAAC8BAABfcmVscy8ucmVsc1BLAQIt&#13;&#10;ABQABgAIAAAAIQBvSUIsGQIAADQEAAAOAAAAAAAAAAAAAAAAAC4CAABkcnMvZTJvRG9jLnhtbFBL&#13;&#10;AQItABQABgAIAAAAIQBd+JYL5AAAAA8BAAAPAAAAAAAAAAAAAAAAAHMEAABkcnMvZG93bnJldi54&#13;&#10;bWxQSwUGAAAAAAQABADzAAAAhAUAAAAA&#13;&#10;" filled="f" stroked="f" strokeweight=".5pt">
                <v:textbox>
                  <w:txbxContent>
                    <w:p w14:paraId="28AD4239" w14:textId="4D0E27D6" w:rsidR="00B92F75" w:rsidRPr="00B946C0" w:rsidRDefault="00B92F75" w:rsidP="005F0CF8">
                      <w:pPr>
                        <w:pStyle w:val="Titulek"/>
                        <w:rPr>
                          <w:noProof/>
                        </w:rPr>
                      </w:pPr>
                      <w:r w:rsidRPr="00B030C7">
                        <w:t>[</w:t>
                      </w:r>
                      <w:r>
                        <w:t>3</w:t>
                      </w:r>
                      <w:r w:rsidRPr="00B030C7">
                        <w:t>] Erb Kostků z Postupic. Jsou zde vyobrazeny zlaté hrábě na modrém poli, černá psí hlava v klenotu, modro-zlatá přikryvadla.</w:t>
                      </w:r>
                    </w:p>
                  </w:txbxContent>
                </v:textbox>
                <w10:wrap type="tight"/>
              </v:shape>
            </w:pict>
          </mc:Fallback>
        </mc:AlternateContent>
      </w:r>
    </w:p>
    <w:p w14:paraId="76704D4B" w14:textId="5F933FB1" w:rsidR="00B92F75" w:rsidRDefault="00B92F75" w:rsidP="005F0CF8">
      <w:pPr>
        <w:pStyle w:val="text"/>
      </w:pPr>
    </w:p>
    <w:p w14:paraId="67081FA0" w14:textId="77FACC6A" w:rsidR="00B92F75" w:rsidRDefault="00B92F75" w:rsidP="005F0CF8">
      <w:pPr>
        <w:pStyle w:val="text"/>
      </w:pPr>
    </w:p>
    <w:p w14:paraId="75CE6063" w14:textId="67EBF3EE" w:rsidR="00B92F75" w:rsidRDefault="00B92F75" w:rsidP="005F0CF8">
      <w:pPr>
        <w:pStyle w:val="text"/>
      </w:pPr>
    </w:p>
    <w:p w14:paraId="12FFB43C" w14:textId="6D6154F4" w:rsidR="00B92F75" w:rsidRDefault="00B92F75" w:rsidP="005F0CF8">
      <w:pPr>
        <w:pStyle w:val="text"/>
      </w:pPr>
    </w:p>
    <w:p w14:paraId="5F0D46C5" w14:textId="195F9807" w:rsidR="004C1FDE" w:rsidRDefault="00CB0D57" w:rsidP="005F0CF8">
      <w:pPr>
        <w:pStyle w:val="Titulek"/>
      </w:pPr>
      <w:r w:rsidRPr="00A9285E">
        <w:rPr>
          <w:noProof/>
        </w:rPr>
        <w:drawing>
          <wp:anchor distT="0" distB="0" distL="114300" distR="114300" simplePos="0" relativeHeight="252035072" behindDoc="1" locked="0" layoutInCell="1" allowOverlap="1" wp14:anchorId="6C92367E" wp14:editId="5FD5B4DE">
            <wp:simplePos x="0" y="0"/>
            <wp:positionH relativeFrom="column">
              <wp:posOffset>393700</wp:posOffset>
            </wp:positionH>
            <wp:positionV relativeFrom="paragraph">
              <wp:posOffset>13970</wp:posOffset>
            </wp:positionV>
            <wp:extent cx="4792345" cy="3231515"/>
            <wp:effectExtent l="0" t="0" r="0" b="0"/>
            <wp:wrapTight wrapText="bothSides">
              <wp:wrapPolygon edited="0">
                <wp:start x="0" y="0"/>
                <wp:lineTo x="0" y="21477"/>
                <wp:lineTo x="21523" y="21477"/>
                <wp:lineTo x="21523" y="0"/>
                <wp:lineTo x="0" y="0"/>
              </wp:wrapPolygon>
            </wp:wrapTight>
            <wp:docPr id="4" name="Obrázek 4" descr="Obsah obrázku text, galerie, místnost, mal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descr="Obsah obrázku text, galerie, místnost, malování&#10;&#10;Popis byl vytvořen automaticky"/>
                    <pic:cNvPicPr/>
                  </pic:nvPicPr>
                  <pic:blipFill rotWithShape="1">
                    <a:blip r:embed="rId39" cstate="print">
                      <a:extLst>
                        <a:ext uri="{28A0092B-C50C-407E-A947-70E740481C1C}">
                          <a14:useLocalDpi xmlns:a14="http://schemas.microsoft.com/office/drawing/2010/main" val="0"/>
                        </a:ext>
                      </a:extLst>
                    </a:blip>
                    <a:srcRect l="1588" t="2716" r="1861" b="4448"/>
                    <a:stretch/>
                  </pic:blipFill>
                  <pic:spPr bwMode="auto">
                    <a:xfrm>
                      <a:off x="0" y="0"/>
                      <a:ext cx="4792345" cy="323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A7A377" w14:textId="1ECAEC31" w:rsidR="00B92F75" w:rsidRDefault="00B92F75" w:rsidP="005F0CF8">
      <w:pPr>
        <w:pStyle w:val="text"/>
      </w:pPr>
    </w:p>
    <w:p w14:paraId="0DBB957B" w14:textId="5F00E6F9" w:rsidR="004C1FDE" w:rsidRDefault="004C1FDE" w:rsidP="005F0CF8">
      <w:pPr>
        <w:pStyle w:val="text"/>
      </w:pPr>
    </w:p>
    <w:p w14:paraId="066C39EA" w14:textId="05E3FC71" w:rsidR="004C1FDE" w:rsidRDefault="004C1FDE" w:rsidP="005F0CF8">
      <w:pPr>
        <w:pStyle w:val="text"/>
      </w:pPr>
    </w:p>
    <w:p w14:paraId="08B0F1F7" w14:textId="5245F5BF" w:rsidR="004C1FDE" w:rsidRDefault="004C1FDE" w:rsidP="005F0CF8">
      <w:pPr>
        <w:pStyle w:val="text"/>
      </w:pPr>
    </w:p>
    <w:p w14:paraId="23D4A3A6" w14:textId="437EEC5F" w:rsidR="004C1FDE" w:rsidRDefault="004C1FDE" w:rsidP="005F0CF8">
      <w:pPr>
        <w:pStyle w:val="text"/>
      </w:pPr>
    </w:p>
    <w:p w14:paraId="4B8D071C" w14:textId="441CDD95" w:rsidR="004C1FDE" w:rsidRDefault="004C1FDE" w:rsidP="005F0CF8">
      <w:pPr>
        <w:pStyle w:val="text"/>
      </w:pPr>
    </w:p>
    <w:p w14:paraId="228E5CFC" w14:textId="23E9A494" w:rsidR="004C1FDE" w:rsidRDefault="004C1FDE" w:rsidP="005F0CF8">
      <w:pPr>
        <w:pStyle w:val="text"/>
      </w:pPr>
    </w:p>
    <w:p w14:paraId="5C5A10D9" w14:textId="105EE355" w:rsidR="004C1FDE" w:rsidRDefault="004C1FDE" w:rsidP="005F0CF8">
      <w:pPr>
        <w:pStyle w:val="text"/>
      </w:pPr>
    </w:p>
    <w:p w14:paraId="277E09C3" w14:textId="0065434C" w:rsidR="004C1FDE" w:rsidRDefault="004C1FDE" w:rsidP="005F0CF8">
      <w:pPr>
        <w:pStyle w:val="text"/>
      </w:pPr>
    </w:p>
    <w:p w14:paraId="0012D470" w14:textId="0798A686" w:rsidR="004C1FDE" w:rsidRDefault="004C1FDE" w:rsidP="005F0CF8">
      <w:pPr>
        <w:pStyle w:val="text"/>
      </w:pPr>
    </w:p>
    <w:p w14:paraId="75302BEE" w14:textId="1BBB16FF" w:rsidR="004C1FDE" w:rsidRDefault="004C1FDE" w:rsidP="005F0CF8">
      <w:pPr>
        <w:pStyle w:val="text"/>
      </w:pPr>
    </w:p>
    <w:p w14:paraId="57670197" w14:textId="22C3024E" w:rsidR="004C1FDE" w:rsidRDefault="00CB0D57" w:rsidP="005F0CF8">
      <w:pPr>
        <w:pStyle w:val="text"/>
      </w:pPr>
      <w:r>
        <w:rPr>
          <w:noProof/>
        </w:rPr>
        <mc:AlternateContent>
          <mc:Choice Requires="wps">
            <w:drawing>
              <wp:anchor distT="0" distB="0" distL="114300" distR="114300" simplePos="0" relativeHeight="252037120" behindDoc="0" locked="0" layoutInCell="1" allowOverlap="1" wp14:anchorId="73453B65" wp14:editId="05D0B5E2">
                <wp:simplePos x="0" y="0"/>
                <wp:positionH relativeFrom="column">
                  <wp:posOffset>394335</wp:posOffset>
                </wp:positionH>
                <wp:positionV relativeFrom="paragraph">
                  <wp:posOffset>81915</wp:posOffset>
                </wp:positionV>
                <wp:extent cx="1828800" cy="281305"/>
                <wp:effectExtent l="0" t="0" r="0" b="0"/>
                <wp:wrapSquare wrapText="bothSides"/>
                <wp:docPr id="66" name="Textové pole 66"/>
                <wp:cNvGraphicFramePr/>
                <a:graphic xmlns:a="http://schemas.openxmlformats.org/drawingml/2006/main">
                  <a:graphicData uri="http://schemas.microsoft.com/office/word/2010/wordprocessingShape">
                    <wps:wsp>
                      <wps:cNvSpPr txBox="1"/>
                      <wps:spPr>
                        <a:xfrm>
                          <a:off x="0" y="0"/>
                          <a:ext cx="1828800" cy="281305"/>
                        </a:xfrm>
                        <a:prstGeom prst="rect">
                          <a:avLst/>
                        </a:prstGeom>
                        <a:noFill/>
                        <a:ln w="6350">
                          <a:noFill/>
                        </a:ln>
                      </wps:spPr>
                      <wps:txbx>
                        <w:txbxContent>
                          <w:p w14:paraId="47FA984B" w14:textId="77777777" w:rsidR="004C1FDE" w:rsidRPr="00A1522F" w:rsidRDefault="004C1FDE" w:rsidP="005F0CF8">
                            <w:pPr>
                              <w:pStyle w:val="Titulek"/>
                            </w:pPr>
                            <w:r w:rsidRPr="004C1FDE">
                              <w:t>[5] Hořící Litomyšl, po 1814.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453B65" id="Textové pole 66" o:spid="_x0000_s1038" type="#_x0000_t202" style="position:absolute;left:0;text-align:left;margin-left:31.05pt;margin-top:6.45pt;width:2in;height:22.15pt;z-index:252037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E3MGAIAADIEAAAOAAAAZHJzL2Uyb0RvYy54bWysU01vGyEQvVfqf0Dc611v7NRZeR25iVxV&#13;&#10;ipJITpUzZsG7EjAIsHfdX9+B9ZfSnqpeYGCG+XjvMb/vtSJ74XwLpqLjUU6JMBzq1mwr+vNt9WVG&#13;&#10;iQ/M1EyBERU9CE/vF58/zTtbigIaULVwBJMYX3a2ok0ItswyzxuhmR+BFQadEpxmAY9um9WOdZhd&#13;&#10;q6zI89usA1dbB1x4j7ePg5MuUn4pBQ8vUnoRiKoo9hbS6tK6iWu2mLNy65htWn5sg/1DF5q1Boue&#13;&#10;Uz2ywMjOtX+k0i134EGGEQedgZQtF2kGnGacf5hm3TAr0iwIjrdnmPz/S8uf92v76kjov0GPBEZA&#13;&#10;OutLj5dxnl46HXfslKAfITycYRN9IDw+mhWzWY4ujr5iNr7JpzFNdnltnQ/fBWgSjYo6pCWhxfZP&#13;&#10;Pgyhp5BYzMCqVSpRowzpKnp7M83Tg7MHkyuDNS69Riv0m560NbZUnAbZQH3A+RwM1HvLVy028cR8&#13;&#10;eGUOuca+Ub/hBRepAIvB0aKkAffrb/cxHilALyUdaqeiBsVNifphkJq78WQSpZYOk+nXAg/u2rO5&#13;&#10;9pidfgAU5xj/ieXJjPFBnUzpQL+jyJexJrqY4Vi5ouFkPoRBz/hJuFguUxCKy7LwZNaWx9QR1Ajw&#13;&#10;W//OnD2yEJC/ZzhpjJUfyBhiBzqWuwCyTUxFmAdMj+ijMBPXx08UlX99TlGXr774DQAA//8DAFBL&#13;&#10;AwQUAAYACAAAACEAVovsjeQAAAANAQAADwAAAGRycy9kb3ducmV2LnhtbExPyU7DMBC9I/EP1iBx&#13;&#10;QdRuUAOkcSoWgRBiES1CPbqxiaPG48h22vTvGU5wGWnem3lLuRhdx3YmxNajhOlEADNYe91iI+Fz&#13;&#10;9XB+BSwmhVp1Ho2Eg4mwqI6PSlVov8cPs1umhpEIxkJJsCn1BeextsapOPG9QeK+fXAq0RoaroPa&#13;&#10;k7jreCZEzp1qkRys6s2dNfV2OTgJW/t89i4eX2+/8qdDeFsNfh1e1lKenoz3cxo3c2DJjOnvA347&#13;&#10;UH6oKNjGD6gj6yTk2ZQuCc+ugRF/MRMEbCTMLjPgVcn/t6h+AAAA//8DAFBLAQItABQABgAIAAAA&#13;&#10;IQC2gziS/gAAAOEBAAATAAAAAAAAAAAAAAAAAAAAAABbQ29udGVudF9UeXBlc10ueG1sUEsBAi0A&#13;&#10;FAAGAAgAAAAhADj9If/WAAAAlAEAAAsAAAAAAAAAAAAAAAAALwEAAF9yZWxzLy5yZWxzUEsBAi0A&#13;&#10;FAAGAAgAAAAhAKZwTcwYAgAAMgQAAA4AAAAAAAAAAAAAAAAALgIAAGRycy9lMm9Eb2MueG1sUEsB&#13;&#10;Ai0AFAAGAAgAAAAhAFaL7I3kAAAADQEAAA8AAAAAAAAAAAAAAAAAcgQAAGRycy9kb3ducmV2Lnht&#13;&#10;bFBLBQYAAAAABAAEAPMAAACDBQAAAAA=&#13;&#10;" filled="f" stroked="f" strokeweight=".5pt">
                <v:textbox>
                  <w:txbxContent>
                    <w:p w14:paraId="47FA984B" w14:textId="77777777" w:rsidR="004C1FDE" w:rsidRPr="00A1522F" w:rsidRDefault="004C1FDE" w:rsidP="005F0CF8">
                      <w:pPr>
                        <w:pStyle w:val="Titulek"/>
                      </w:pPr>
                      <w:r w:rsidRPr="004C1FDE">
                        <w:t>[5] Hořící Litomyšl, po 1814.</w:t>
                      </w:r>
                    </w:p>
                  </w:txbxContent>
                </v:textbox>
                <w10:wrap type="square"/>
              </v:shape>
            </w:pict>
          </mc:Fallback>
        </mc:AlternateContent>
      </w:r>
    </w:p>
    <w:p w14:paraId="0618339B" w14:textId="04368D7F" w:rsidR="004C1FDE" w:rsidRPr="004C1FDE" w:rsidRDefault="004C1FDE" w:rsidP="005F0CF8">
      <w:pPr>
        <w:pStyle w:val="Titulek"/>
      </w:pPr>
    </w:p>
    <w:p w14:paraId="248A476F" w14:textId="761BBD07" w:rsidR="004C1FDE" w:rsidRDefault="004C1FDE" w:rsidP="005F0CF8">
      <w:pPr>
        <w:pStyle w:val="text"/>
      </w:pPr>
    </w:p>
    <w:p w14:paraId="41E9AB40" w14:textId="605D9984" w:rsidR="004C1FDE" w:rsidRDefault="004C1FDE" w:rsidP="005F0CF8">
      <w:pPr>
        <w:pStyle w:val="text"/>
      </w:pPr>
    </w:p>
    <w:p w14:paraId="5349FDA1" w14:textId="02D611D5" w:rsidR="004C1FDE" w:rsidRDefault="004F69E5" w:rsidP="005F0CF8">
      <w:pPr>
        <w:pStyle w:val="text"/>
      </w:pPr>
      <w:r w:rsidRPr="00A9285E">
        <w:rPr>
          <w:noProof/>
        </w:rPr>
        <w:lastRenderedPageBreak/>
        <w:drawing>
          <wp:anchor distT="0" distB="0" distL="114300" distR="114300" simplePos="0" relativeHeight="252041216" behindDoc="1" locked="0" layoutInCell="1" allowOverlap="1" wp14:anchorId="2947DD35" wp14:editId="36CB1F54">
            <wp:simplePos x="0" y="0"/>
            <wp:positionH relativeFrom="column">
              <wp:posOffset>-41910</wp:posOffset>
            </wp:positionH>
            <wp:positionV relativeFrom="paragraph">
              <wp:posOffset>253365</wp:posOffset>
            </wp:positionV>
            <wp:extent cx="2505710" cy="3587115"/>
            <wp:effectExtent l="0" t="0" r="0" b="0"/>
            <wp:wrapTight wrapText="bothSides">
              <wp:wrapPolygon edited="0">
                <wp:start x="0" y="0"/>
                <wp:lineTo x="0" y="21489"/>
                <wp:lineTo x="21458" y="21489"/>
                <wp:lineTo x="21458" y="0"/>
                <wp:lineTo x="0" y="0"/>
              </wp:wrapPolygon>
            </wp:wrapTight>
            <wp:docPr id="5" name="Obrázek 5" descr="Obsah obrázku strom, exteriér, budova,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Obsah obrázku strom, exteriér, budova, staré&#10;&#10;Popis byl vytvořen automaticky"/>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05710" cy="3587115"/>
                    </a:xfrm>
                    <a:prstGeom prst="rect">
                      <a:avLst/>
                    </a:prstGeom>
                  </pic:spPr>
                </pic:pic>
              </a:graphicData>
            </a:graphic>
            <wp14:sizeRelH relativeFrom="page">
              <wp14:pctWidth>0</wp14:pctWidth>
            </wp14:sizeRelH>
            <wp14:sizeRelV relativeFrom="page">
              <wp14:pctHeight>0</wp14:pctHeight>
            </wp14:sizeRelV>
          </wp:anchor>
        </w:drawing>
      </w:r>
      <w:r w:rsidR="00CB0D57">
        <w:rPr>
          <w:noProof/>
        </w:rPr>
        <mc:AlternateContent>
          <mc:Choice Requires="wps">
            <w:drawing>
              <wp:anchor distT="0" distB="0" distL="114300" distR="114300" simplePos="0" relativeHeight="252040192" behindDoc="1" locked="0" layoutInCell="1" allowOverlap="1" wp14:anchorId="45863774" wp14:editId="7B4C7AAF">
                <wp:simplePos x="0" y="0"/>
                <wp:positionH relativeFrom="column">
                  <wp:posOffset>3010535</wp:posOffset>
                </wp:positionH>
                <wp:positionV relativeFrom="paragraph">
                  <wp:posOffset>3840480</wp:posOffset>
                </wp:positionV>
                <wp:extent cx="2165985" cy="266700"/>
                <wp:effectExtent l="0" t="0" r="0" b="0"/>
                <wp:wrapTight wrapText="bothSides">
                  <wp:wrapPolygon edited="0">
                    <wp:start x="633" y="1029"/>
                    <wp:lineTo x="760" y="19543"/>
                    <wp:lineTo x="20770" y="19543"/>
                    <wp:lineTo x="20770" y="1029"/>
                    <wp:lineTo x="633" y="1029"/>
                  </wp:wrapPolygon>
                </wp:wrapTight>
                <wp:docPr id="179" name="Textové pole 179"/>
                <wp:cNvGraphicFramePr/>
                <a:graphic xmlns:a="http://schemas.openxmlformats.org/drawingml/2006/main">
                  <a:graphicData uri="http://schemas.microsoft.com/office/word/2010/wordprocessingShape">
                    <wps:wsp>
                      <wps:cNvSpPr txBox="1"/>
                      <wps:spPr>
                        <a:xfrm>
                          <a:off x="0" y="0"/>
                          <a:ext cx="2165985" cy="266700"/>
                        </a:xfrm>
                        <a:prstGeom prst="rect">
                          <a:avLst/>
                        </a:prstGeom>
                        <a:noFill/>
                        <a:ln w="6350">
                          <a:noFill/>
                        </a:ln>
                      </wps:spPr>
                      <wps:txbx>
                        <w:txbxContent>
                          <w:p w14:paraId="1509F0AD" w14:textId="77777777" w:rsidR="004C1FDE" w:rsidRPr="00CD1813" w:rsidRDefault="004C1FDE" w:rsidP="005F0CF8">
                            <w:pPr>
                              <w:pStyle w:val="Titulek"/>
                            </w:pPr>
                            <w:r w:rsidRPr="00B030C7">
                              <w:t>[7] Červená věž, současný stav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63774" id="Textové pole 179" o:spid="_x0000_s1039" type="#_x0000_t202" style="position:absolute;left:0;text-align:left;margin-left:237.05pt;margin-top:302.4pt;width:170.55pt;height:21pt;z-index:-25127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OSqgHQIAADQEAAAOAAAAZHJzL2Uyb0RvYy54bWysU01vGyEQvVfqf0Dc6107tpOsvI7cRK4q&#13;&#10;WUkkp8oZs+BdCRgK2Lvur+/A+ktpT1UvMDDDfLz3mD10WpG9cL4BU9LhIKdEGA5VY7Yl/fG2/HJH&#13;&#10;iQ/MVEyBESU9CE8f5p8/zVpbiBHUoCrhCCYxvmhtSesQbJFlntdCMz8AKww6JTjNAh7dNqscazG7&#13;&#10;Vtkoz6dZC66yDrjwHm+feiedp/xSCh5epPQiEFVS7C2k1aV1E9dsPmPF1jFbN/zYBvuHLjRrDBY9&#13;&#10;p3pigZGda/5IpRvuwIMMAw46AykbLtIMOM0w/zDNumZWpFkQHG/PMPn/l5Y/79f21ZHQfYUOCYyA&#13;&#10;tNYXHi/jPJ10Ou7YKUE/Qng4wya6QDhejobTyf3dhBKOvtF0epsnXLPLa+t8+CZAk2iU1CEtCS22&#13;&#10;X/mAFTH0FBKLGVg2SiVqlCFtSac3kzw9OHvwhTL48NJrtEK36UhT4Rw3p0E2UB1wPgc99d7yZYNN&#13;&#10;rJgPr8wh1zgS6je84CIVYDE4WpTU4H797T7GIwXopaRF7ZTU/9wxJyhR3w2Scz8cj6PY0mE8uR3h&#13;&#10;wV17Ntces9OPgPIc4k+xPJkxPqiTKR3od5T5IlZFFzMca5c0nMzH0CsavwkXi0UKQnlZFlZmbXlM&#13;&#10;HWGNEL9178zZIw8BGXyGk8pY8YGOPrYnZLELIJvEVQS6R/WIP0ozUXj8RlH71+cUdfns898AAAD/&#13;&#10;/wMAUEsDBBQABgAIAAAAIQBaAKnp5wAAABABAAAPAAAAZHJzL2Rvd25yZXYueG1sTI9PT4NAEMXv&#13;&#10;Jn6HzZh4swuEIqEsTYNpTIweWnvxNrBbIO4fZLct+ukdT/Uyycy8efN+5Xo2mp3V5AdnBcSLCJiy&#13;&#10;rZOD7QQc3rcPOTAf0ErUzioB38rDurq9KbGQ7mJ36rwPHSMT6wsU0IcwFpz7tlcG/cKNytLu6CaD&#13;&#10;gdqp43LCC5kbzZMoyrjBwdKHHkdV96r93J+MgJd6+4a7JjH5j66fX4+b8evwsRTi/m5+WlHZrIAF&#13;&#10;NYfrBfwxUH6oKFjjTlZ6pgWkj2lMUgFZlBIIKfJ4mQBraJJmOfCq5P9Bql8AAAD//wMAUEsBAi0A&#13;&#10;FAAGAAgAAAAhALaDOJL+AAAA4QEAABMAAAAAAAAAAAAAAAAAAAAAAFtDb250ZW50X1R5cGVzXS54&#13;&#10;bWxQSwECLQAUAAYACAAAACEAOP0h/9YAAACUAQAACwAAAAAAAAAAAAAAAAAvAQAAX3JlbHMvLnJl&#13;&#10;bHNQSwECLQAUAAYACAAAACEA0zkqoB0CAAA0BAAADgAAAAAAAAAAAAAAAAAuAgAAZHJzL2Uyb0Rv&#13;&#10;Yy54bWxQSwECLQAUAAYACAAAACEAWgCp6ecAAAAQAQAADwAAAAAAAAAAAAAAAAB3BAAAZHJzL2Rv&#13;&#10;d25yZXYueG1sUEsFBgAAAAAEAAQA8wAAAIsFAAAAAA==&#13;&#10;" filled="f" stroked="f" strokeweight=".5pt">
                <v:textbox>
                  <w:txbxContent>
                    <w:p w14:paraId="1509F0AD" w14:textId="77777777" w:rsidR="004C1FDE" w:rsidRPr="00CD1813" w:rsidRDefault="004C1FDE" w:rsidP="005F0CF8">
                      <w:pPr>
                        <w:pStyle w:val="Titulek"/>
                      </w:pPr>
                      <w:r w:rsidRPr="00B030C7">
                        <w:t>[7] Červená věž, současný stav</w:t>
                      </w:r>
                    </w:p>
                  </w:txbxContent>
                </v:textbox>
                <w10:wrap type="tight"/>
              </v:shape>
            </w:pict>
          </mc:Fallback>
        </mc:AlternateContent>
      </w:r>
      <w:r w:rsidR="00CB0D57">
        <w:rPr>
          <w:noProof/>
        </w:rPr>
        <mc:AlternateContent>
          <mc:Choice Requires="wps">
            <w:drawing>
              <wp:anchor distT="0" distB="0" distL="114300" distR="114300" simplePos="0" relativeHeight="252042240" behindDoc="1" locked="0" layoutInCell="1" allowOverlap="1" wp14:anchorId="3E96936D" wp14:editId="01F58CE0">
                <wp:simplePos x="0" y="0"/>
                <wp:positionH relativeFrom="column">
                  <wp:posOffset>-43473</wp:posOffset>
                </wp:positionH>
                <wp:positionV relativeFrom="paragraph">
                  <wp:posOffset>3843655</wp:posOffset>
                </wp:positionV>
                <wp:extent cx="1828800" cy="45085"/>
                <wp:effectExtent l="0" t="0" r="0" b="0"/>
                <wp:wrapTight wrapText="bothSides">
                  <wp:wrapPolygon edited="0">
                    <wp:start x="484" y="862"/>
                    <wp:lineTo x="581" y="19832"/>
                    <wp:lineTo x="21024" y="19832"/>
                    <wp:lineTo x="20927" y="862"/>
                    <wp:lineTo x="484" y="862"/>
                  </wp:wrapPolygon>
                </wp:wrapTight>
                <wp:docPr id="180" name="Textové pole 180"/>
                <wp:cNvGraphicFramePr/>
                <a:graphic xmlns:a="http://schemas.openxmlformats.org/drawingml/2006/main">
                  <a:graphicData uri="http://schemas.microsoft.com/office/word/2010/wordprocessingShape">
                    <wps:wsp>
                      <wps:cNvSpPr txBox="1"/>
                      <wps:spPr>
                        <a:xfrm>
                          <a:off x="0" y="0"/>
                          <a:ext cx="1828800" cy="45085"/>
                        </a:xfrm>
                        <a:prstGeom prst="rect">
                          <a:avLst/>
                        </a:prstGeom>
                        <a:noFill/>
                        <a:ln w="6350">
                          <a:noFill/>
                        </a:ln>
                      </wps:spPr>
                      <wps:txbx>
                        <w:txbxContent>
                          <w:p w14:paraId="1728D898" w14:textId="77777777" w:rsidR="004C1FDE" w:rsidRPr="00637385" w:rsidRDefault="004C1FDE" w:rsidP="005F0CF8">
                            <w:pPr>
                              <w:pStyle w:val="Titulek"/>
                            </w:pPr>
                            <w:r w:rsidRPr="007A5F16">
                              <w:rPr>
                                <w:rStyle w:val="Zdraznnjemn"/>
                                <w:iCs/>
                                <w:color w:val="43546A"/>
                              </w:rPr>
                              <w:t>[6] Červená věž, pozůstatek městského opevnění.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96936D" id="Textové pole 180" o:spid="_x0000_s1040" type="#_x0000_t202" style="position:absolute;left:0;text-align:left;margin-left:-3.4pt;margin-top:302.65pt;width:2in;height:3.55pt;z-index:-251274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5ehFwIAADEEAAAOAAAAZHJzL2Uyb0RvYy54bWysU02P2yAQvVfqf0DcGztpsnWtOKt0V6kq&#13;&#10;RbsrZas9EwyxJWAQkNjpr++A86VtT1UvMDDDfLz3mN/3WpGDcL4FU9HxKKdEGA51a3YV/fm6+lRQ&#13;&#10;4gMzNVNgREWPwtP7xccP886WYgINqFo4gkmMLztb0SYEW2aZ543QzI/ACoNOCU6zgEe3y2rHOsyu&#13;&#10;VTbJ87usA1dbB1x4j7ePg5MuUn4pBQ/PUnoRiKoo9hbS6tK6jWu2mLNy55htWn5qg/1DF5q1Bote&#13;&#10;Uj2ywMjetX+k0i134EGGEQedgZQtF2kGnGacv5tm0zAr0iwIjrcXmPz/S8ufDhv74kjov0GPBEZA&#13;&#10;OutLj5dxnl46HXfslKAfITxeYBN9IDw+KiZFkaOLo286y4tZzJJdH1vnw3cBmkSjog5ZSWCxw9qH&#13;&#10;IfQcEmsZWLVKJWaUIV1F7z7P8vTg4sHkymCNa6vRCv22J22NHU3Pc2yhPuJ4DgbmveWrFptYMx9e&#13;&#10;mEOqsW2Ub3jGRSrAYnCyKGnA/frbfYxHBtBLSYfSqahBbVOifhhk5ut4Oo1KS4fp7MsED+7Ws731&#13;&#10;mL1+ANTmGL+J5cmM8UGdTelAv6HGl7EmupjhWLmi4Ww+hEHO+Ee4WC5TEGrLsrA2G8tj6ghqBPi1&#13;&#10;f2POnlgISN8TnCXGyndkDLEDHct9ANkmpiLMA6Yn9FGXievTH4rCvz2nqOtPX/wGAAD//wMAUEsD&#13;&#10;BBQABgAIAAAAIQAixcND5wAAAA8BAAAPAAAAZHJzL2Rvd25yZXYueG1sTI9dS8MwFIbvBf9DOII3&#13;&#10;siWtWkbXdPiBIqKObSK7zJrYljUnJUm37t97vNKbA+frfZ+3WIy2YwfjQ+tQQjIVwAxWTrdYS/jc&#13;&#10;PE1mwEJUqFXn0Eg4mQCL8vysULl2R1yZwzrWjEQw5EpCE2Ofcx6qxlgVpq43SLtv562K1Pqaa6+O&#13;&#10;JG47ngqRcataJIdG9eahMdV+PVgJ++b1aime3++/speT/9gMbuvftlJeXoyPcyp3c2DRjPHvA34z&#13;&#10;ED+UBLZzA+rAOgmTjPCjhEzcXgOjg3SWpMB2NEnSG+Blwf/nKH8AAAD//wMAUEsBAi0AFAAGAAgA&#13;&#10;AAAhALaDOJL+AAAA4QEAABMAAAAAAAAAAAAAAAAAAAAAAFtDb250ZW50X1R5cGVzXS54bWxQSwEC&#13;&#10;LQAUAAYACAAAACEAOP0h/9YAAACUAQAACwAAAAAAAAAAAAAAAAAvAQAAX3JlbHMvLnJlbHNQSwEC&#13;&#10;LQAUAAYACAAAACEA2SOXoRcCAAAxBAAADgAAAAAAAAAAAAAAAAAuAgAAZHJzL2Uyb0RvYy54bWxQ&#13;&#10;SwECLQAUAAYACAAAACEAIsXDQ+cAAAAPAQAADwAAAAAAAAAAAAAAAABxBAAAZHJzL2Rvd25yZXYu&#13;&#10;eG1sUEsFBgAAAAAEAAQA8wAAAIUFAAAAAA==&#13;&#10;" filled="f" stroked="f" strokeweight=".5pt">
                <v:textbox>
                  <w:txbxContent>
                    <w:p w14:paraId="1728D898" w14:textId="77777777" w:rsidR="004C1FDE" w:rsidRPr="00637385" w:rsidRDefault="004C1FDE" w:rsidP="005F0CF8">
                      <w:pPr>
                        <w:pStyle w:val="Titulek"/>
                      </w:pPr>
                      <w:r w:rsidRPr="007A5F16">
                        <w:rPr>
                          <w:rStyle w:val="Zdraznnjemn"/>
                          <w:iCs/>
                          <w:color w:val="43546A"/>
                        </w:rPr>
                        <w:t>[6] Červená věž, pozůstatek městského opevnění.</w:t>
                      </w:r>
                    </w:p>
                  </w:txbxContent>
                </v:textbox>
                <w10:wrap type="tight"/>
              </v:shape>
            </w:pict>
          </mc:Fallback>
        </mc:AlternateContent>
      </w:r>
      <w:r w:rsidR="00CB0D57" w:rsidRPr="00A9285E">
        <w:rPr>
          <w:noProof/>
        </w:rPr>
        <w:drawing>
          <wp:anchor distT="0" distB="0" distL="114300" distR="114300" simplePos="0" relativeHeight="252039168" behindDoc="1" locked="0" layoutInCell="1" allowOverlap="1" wp14:anchorId="62474F09" wp14:editId="2CD2324F">
            <wp:simplePos x="0" y="0"/>
            <wp:positionH relativeFrom="column">
              <wp:posOffset>2940685</wp:posOffset>
            </wp:positionH>
            <wp:positionV relativeFrom="paragraph">
              <wp:posOffset>253365</wp:posOffset>
            </wp:positionV>
            <wp:extent cx="2501265" cy="3587115"/>
            <wp:effectExtent l="0" t="0" r="635" b="0"/>
            <wp:wrapTight wrapText="bothSides">
              <wp:wrapPolygon edited="0">
                <wp:start x="0" y="0"/>
                <wp:lineTo x="0" y="21489"/>
                <wp:lineTo x="21496" y="21489"/>
                <wp:lineTo x="21496" y="0"/>
                <wp:lineTo x="0" y="0"/>
              </wp:wrapPolygon>
            </wp:wrapTight>
            <wp:docPr id="6" name="Obrázek 6" descr="Obsah obrázku budova, obloha, exteriér,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budova, obloha, exteriér, země&#10;&#10;Popis byl vytvořen automaticky"/>
                    <pic:cNvPicPr/>
                  </pic:nvPicPr>
                  <pic:blipFill rotWithShape="1">
                    <a:blip r:embed="rId41" cstate="print">
                      <a:extLst>
                        <a:ext uri="{28A0092B-C50C-407E-A947-70E740481C1C}">
                          <a14:useLocalDpi xmlns:a14="http://schemas.microsoft.com/office/drawing/2010/main" val="0"/>
                        </a:ext>
                      </a:extLst>
                    </a:blip>
                    <a:srcRect l="6712" r="3776" b="15240"/>
                    <a:stretch/>
                  </pic:blipFill>
                  <pic:spPr bwMode="auto">
                    <a:xfrm>
                      <a:off x="0" y="0"/>
                      <a:ext cx="2501265" cy="3587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6209B8" w14:textId="1F171E0C" w:rsidR="004C1FDE" w:rsidRDefault="004C1FDE" w:rsidP="005F0CF8">
      <w:pPr>
        <w:pStyle w:val="text"/>
      </w:pPr>
    </w:p>
    <w:p w14:paraId="0CA3939B" w14:textId="54E87E69" w:rsidR="004C1FDE" w:rsidRDefault="004F69E5" w:rsidP="005F0CF8">
      <w:pPr>
        <w:pStyle w:val="Titulek"/>
        <w:rPr>
          <w:rStyle w:val="Zdraznnjemn"/>
        </w:rPr>
      </w:pPr>
      <w:r>
        <w:rPr>
          <w:noProof/>
        </w:rPr>
        <w:drawing>
          <wp:anchor distT="0" distB="0" distL="114300" distR="114300" simplePos="0" relativeHeight="252046336" behindDoc="1" locked="0" layoutInCell="1" allowOverlap="1" wp14:anchorId="2AFD400D" wp14:editId="097EDFFB">
            <wp:simplePos x="0" y="0"/>
            <wp:positionH relativeFrom="column">
              <wp:posOffset>520700</wp:posOffset>
            </wp:positionH>
            <wp:positionV relativeFrom="paragraph">
              <wp:posOffset>99060</wp:posOffset>
            </wp:positionV>
            <wp:extent cx="1726565" cy="3536315"/>
            <wp:effectExtent l="0" t="0" r="635" b="0"/>
            <wp:wrapTight wrapText="bothSides">
              <wp:wrapPolygon edited="0">
                <wp:start x="0" y="0"/>
                <wp:lineTo x="0" y="21488"/>
                <wp:lineTo x="21449" y="21488"/>
                <wp:lineTo x="21449" y="0"/>
                <wp:lineTo x="0" y="0"/>
              </wp:wrapPolygon>
            </wp:wrapTight>
            <wp:docPr id="191" name="Obrázek 191" descr="Obsah obrázku exteriér, kámen,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Obrázek 189" descr="Obsah obrázku exteriér, kámen, staré&#10;&#10;Popis byl vytvořen automaticky"/>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26565" cy="35363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4288" behindDoc="1" locked="0" layoutInCell="1" allowOverlap="1" wp14:anchorId="16109978" wp14:editId="1753162E">
            <wp:simplePos x="0" y="0"/>
            <wp:positionH relativeFrom="column">
              <wp:posOffset>2940685</wp:posOffset>
            </wp:positionH>
            <wp:positionV relativeFrom="paragraph">
              <wp:posOffset>127635</wp:posOffset>
            </wp:positionV>
            <wp:extent cx="2405380" cy="3508375"/>
            <wp:effectExtent l="0" t="0" r="0" b="0"/>
            <wp:wrapTight wrapText="bothSides">
              <wp:wrapPolygon edited="0">
                <wp:start x="0" y="0"/>
                <wp:lineTo x="0" y="21502"/>
                <wp:lineTo x="21440" y="21502"/>
                <wp:lineTo x="21440" y="0"/>
                <wp:lineTo x="0" y="0"/>
              </wp:wrapPolygon>
            </wp:wrapTight>
            <wp:docPr id="182" name="Obrázek 182" descr="Obsah obrázku text, budova, kámen,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Obrázek 182" descr="Obsah obrázku text, budova, kámen, staré&#10;&#10;Popis byl vytvořen automaticky"/>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05380" cy="3508375"/>
                    </a:xfrm>
                    <a:prstGeom prst="rect">
                      <a:avLst/>
                    </a:prstGeom>
                  </pic:spPr>
                </pic:pic>
              </a:graphicData>
            </a:graphic>
            <wp14:sizeRelH relativeFrom="page">
              <wp14:pctWidth>0</wp14:pctWidth>
            </wp14:sizeRelH>
            <wp14:sizeRelV relativeFrom="page">
              <wp14:pctHeight>0</wp14:pctHeight>
            </wp14:sizeRelV>
          </wp:anchor>
        </w:drawing>
      </w:r>
      <w:r w:rsidR="004C1FDE">
        <w:rPr>
          <w:rStyle w:val="Zdraznnjemn"/>
        </w:rPr>
        <w:t xml:space="preserve">  </w:t>
      </w:r>
    </w:p>
    <w:p w14:paraId="7A62590D" w14:textId="2BE48541" w:rsidR="004C1FDE" w:rsidRDefault="004C1FDE" w:rsidP="005F0CF8">
      <w:pPr>
        <w:pStyle w:val="Titulek"/>
      </w:pPr>
    </w:p>
    <w:p w14:paraId="29FF4D52" w14:textId="68541F05" w:rsidR="004C1FDE" w:rsidRDefault="004C1FDE" w:rsidP="005F0CF8">
      <w:pPr>
        <w:pStyle w:val="Titulek"/>
      </w:pPr>
    </w:p>
    <w:p w14:paraId="42461788" w14:textId="061153AA" w:rsidR="004C1FDE" w:rsidRDefault="004C1FDE" w:rsidP="005F0CF8">
      <w:pPr>
        <w:pStyle w:val="Titulek"/>
      </w:pPr>
    </w:p>
    <w:p w14:paraId="46402F2C" w14:textId="77777777" w:rsidR="00CB0D57" w:rsidRPr="00CB0D57" w:rsidRDefault="00CB0D57" w:rsidP="00CB0D57"/>
    <w:p w14:paraId="1601A6F5" w14:textId="071D6B02" w:rsidR="004C1FDE" w:rsidRDefault="004C1FDE" w:rsidP="005F0CF8">
      <w:pPr>
        <w:pStyle w:val="Titulek"/>
      </w:pPr>
    </w:p>
    <w:p w14:paraId="586EC3B8" w14:textId="51A821FC" w:rsidR="004C1FDE" w:rsidRDefault="004C1FDE" w:rsidP="005F0CF8">
      <w:pPr>
        <w:pStyle w:val="Titulek"/>
      </w:pPr>
    </w:p>
    <w:p w14:paraId="2C5744F5" w14:textId="68A98934" w:rsidR="004C1FDE" w:rsidRPr="00326DA6" w:rsidRDefault="004C1FDE" w:rsidP="005F0CF8">
      <w:pPr>
        <w:pStyle w:val="Titulek"/>
      </w:pPr>
    </w:p>
    <w:p w14:paraId="0C624DE7" w14:textId="2D51E7C1" w:rsidR="004C1FDE" w:rsidRDefault="004C1FDE" w:rsidP="005F0CF8">
      <w:pPr>
        <w:pStyle w:val="text"/>
      </w:pPr>
    </w:p>
    <w:p w14:paraId="66364995" w14:textId="7095009B" w:rsidR="004C1FDE" w:rsidRDefault="004C1FDE" w:rsidP="005F0CF8">
      <w:pPr>
        <w:pStyle w:val="text"/>
      </w:pPr>
    </w:p>
    <w:p w14:paraId="7C7BF6A2" w14:textId="5C68A2E6" w:rsidR="004C1FDE" w:rsidRDefault="004C1FDE" w:rsidP="005F0CF8">
      <w:pPr>
        <w:pStyle w:val="text"/>
      </w:pPr>
    </w:p>
    <w:p w14:paraId="48C02251" w14:textId="240962EC" w:rsidR="004C1FDE" w:rsidRDefault="004C1FDE" w:rsidP="005F0CF8">
      <w:pPr>
        <w:pStyle w:val="text"/>
      </w:pPr>
    </w:p>
    <w:p w14:paraId="00262C70" w14:textId="1833292F" w:rsidR="004C1FDE" w:rsidRDefault="004C1FDE" w:rsidP="005F0CF8">
      <w:pPr>
        <w:pStyle w:val="text"/>
      </w:pPr>
    </w:p>
    <w:p w14:paraId="2C5D0D32" w14:textId="0A269398" w:rsidR="004C1FDE" w:rsidRDefault="004F69E5" w:rsidP="00CB0D57">
      <w:pPr>
        <w:pStyle w:val="text"/>
        <w:ind w:firstLine="0"/>
      </w:pPr>
      <w:r>
        <w:rPr>
          <w:noProof/>
        </w:rPr>
        <mc:AlternateContent>
          <mc:Choice Requires="wps">
            <w:drawing>
              <wp:anchor distT="0" distB="0" distL="114300" distR="114300" simplePos="0" relativeHeight="252045312" behindDoc="1" locked="0" layoutInCell="1" allowOverlap="1" wp14:anchorId="4E20CF0E" wp14:editId="42909DFB">
                <wp:simplePos x="0" y="0"/>
                <wp:positionH relativeFrom="column">
                  <wp:posOffset>2940050</wp:posOffset>
                </wp:positionH>
                <wp:positionV relativeFrom="paragraph">
                  <wp:posOffset>327269</wp:posOffset>
                </wp:positionV>
                <wp:extent cx="2710180" cy="529389"/>
                <wp:effectExtent l="0" t="0" r="0" b="4445"/>
                <wp:wrapTight wrapText="bothSides">
                  <wp:wrapPolygon edited="0">
                    <wp:start x="0" y="0"/>
                    <wp:lineTo x="0" y="21263"/>
                    <wp:lineTo x="21458" y="21263"/>
                    <wp:lineTo x="21458" y="0"/>
                    <wp:lineTo x="0" y="0"/>
                  </wp:wrapPolygon>
                </wp:wrapTight>
                <wp:docPr id="185" name="Textové pole 185"/>
                <wp:cNvGraphicFramePr/>
                <a:graphic xmlns:a="http://schemas.openxmlformats.org/drawingml/2006/main">
                  <a:graphicData uri="http://schemas.microsoft.com/office/word/2010/wordprocessingShape">
                    <wps:wsp>
                      <wps:cNvSpPr txBox="1"/>
                      <wps:spPr>
                        <a:xfrm>
                          <a:off x="0" y="0"/>
                          <a:ext cx="2710180" cy="529389"/>
                        </a:xfrm>
                        <a:prstGeom prst="rect">
                          <a:avLst/>
                        </a:prstGeom>
                        <a:solidFill>
                          <a:schemeClr val="lt1"/>
                        </a:solidFill>
                        <a:ln w="6350">
                          <a:noFill/>
                        </a:ln>
                      </wps:spPr>
                      <wps:txbx>
                        <w:txbxContent>
                          <w:p w14:paraId="3962CBD4" w14:textId="77777777" w:rsidR="004C1FDE" w:rsidRPr="00BA6EB6" w:rsidRDefault="004C1FDE" w:rsidP="005F0CF8">
                            <w:pPr>
                              <w:pStyle w:val="Titulek"/>
                            </w:pPr>
                            <w:r w:rsidRPr="00BA6EB6">
                              <w:t>[9] Poškozená erbovní deska v jižním průčelí lodi kostela Nanebevzetí Panny Marie v Chotěborkách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20CF0E" id="Textové pole 185" o:spid="_x0000_s1041" type="#_x0000_t202" style="position:absolute;left:0;text-align:left;margin-left:231.5pt;margin-top:25.75pt;width:213.4pt;height:41.7pt;z-index:-25127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BDj7MgIAAFwEAAAOAAAAZHJzL2Uyb0RvYy54bWysVE1v2zAMvQ/YfxB0X2ynSZsYcYosRYYB&#13;&#10;RVsgHXpWZCk2IIuapMTOfv0oOV/tdhp2kUmReiIfnzy77xpF9sK6GnRBs0FKidAcylpvC/rjdfVl&#13;&#10;QonzTJdMgRYFPQhH7+efP81ak4shVKBKYQmCaJe3pqCV9yZPEscr0TA3ACM0BiXYhnl07TYpLWsR&#13;&#10;vVHJME1vkxZsaSxw4RzuPvRBOo/4Ugrun6V0whNVUKzNx9XGdRPWZD5j+dYyU9X8WAb7hyoaVmu8&#13;&#10;9Az1wDwjO1v/AdXU3IID6QccmgSkrLmIPWA3Wfqhm3XFjIi9IDnOnGly/w+WP+3X5sUS332FDgcY&#13;&#10;CGmNyx1uhn46aZvwxUoJxpHCw5k20XnCcXN4l6XZBEMcY+Ph9GYyDTDJ5bSxzn8T0JBgFNTiWCJb&#13;&#10;bP/ofJ96SgmXOVB1uaqVik6QglgqS/YMh6h8rBHB32UpTdqC3t6M0wisIRzvkZXGWi49Bct3m47U&#13;&#10;JfY7PjW8gfKAPFjoJeIMX9VY7CNz/oVZ1AT2hzr3z7hIBXgZHC1KKrC//rYf8nFUGKWkRY0V1P3c&#13;&#10;MSsoUd81DnGajUZBlNEZje+G6NjryOY6onfNEpCBDF+U4dEM+V6dTGmhecPnsAi3YohpjncX1J/M&#13;&#10;pe+Vj8+Ji8UiJqEMDfOPem14gA6Mh1G8dm/MmuO8PE76CU5qZPmHsfW54aSGxc6DrONMA9E9q0f+&#13;&#10;UcJRFcfnFt7ItR+zLj+F+W8AAAD//wMAUEsDBBQABgAIAAAAIQC5Ys2y5wAAAA8BAAAPAAAAZHJz&#13;&#10;L2Rvd25yZXYueG1sTI9LT8MwEITvSPwHa5G4IOqUtCVN41SIR5G40fAQNzdekoh4HcVuEv49ywku&#13;&#10;K612Zna+bDvZVgzY+8aRgvksAoFUOtNQpeCleLhMQPigyejWESr4Rg/b/PQk06lxIz3jsA+V4BDy&#13;&#10;qVZQh9ClUvqyRqv9zHVIfPt0vdWB176Sptcjh9tWXkXRSlrdEH+odYe3NZZf+6NV8HFRvT/5afc6&#13;&#10;xsu4u38cius3Uyh1fjbdbXjcbEAEnMKfA34ZuD/kXOzgjmS8aBUsVjEDBQXL+RIEC5JkzUAHVsaL&#13;&#10;Ncg8k/858h8AAAD//wMAUEsBAi0AFAAGAAgAAAAhALaDOJL+AAAA4QEAABMAAAAAAAAAAAAAAAAA&#13;&#10;AAAAAFtDb250ZW50X1R5cGVzXS54bWxQSwECLQAUAAYACAAAACEAOP0h/9YAAACUAQAACwAAAAAA&#13;&#10;AAAAAAAAAAAvAQAAX3JlbHMvLnJlbHNQSwECLQAUAAYACAAAACEAQQQ4+zICAABcBAAADgAAAAAA&#13;&#10;AAAAAAAAAAAuAgAAZHJzL2Uyb0RvYy54bWxQSwECLQAUAAYACAAAACEAuWLNsucAAAAPAQAADwAA&#13;&#10;AAAAAAAAAAAAAACMBAAAZHJzL2Rvd25yZXYueG1sUEsFBgAAAAAEAAQA8wAAAKAFAAAAAA==&#13;&#10;" fillcolor="white [3201]" stroked="f" strokeweight=".5pt">
                <v:textbox>
                  <w:txbxContent>
                    <w:p w14:paraId="3962CBD4" w14:textId="77777777" w:rsidR="004C1FDE" w:rsidRPr="00BA6EB6" w:rsidRDefault="004C1FDE" w:rsidP="005F0CF8">
                      <w:pPr>
                        <w:pStyle w:val="Titulek"/>
                      </w:pPr>
                      <w:r w:rsidRPr="00BA6EB6">
                        <w:t>[9] Poškozená erbovní deska v jižním průčelí lodi kostela Nanebevzetí Panny Marie v Chotěborkách</w:t>
                      </w:r>
                    </w:p>
                  </w:txbxContent>
                </v:textbox>
                <w10:wrap type="tight"/>
              </v:shape>
            </w:pict>
          </mc:Fallback>
        </mc:AlternateContent>
      </w:r>
      <w:r>
        <w:rPr>
          <w:noProof/>
        </w:rPr>
        <mc:AlternateContent>
          <mc:Choice Requires="wps">
            <w:drawing>
              <wp:anchor distT="0" distB="0" distL="114300" distR="114300" simplePos="0" relativeHeight="252043264" behindDoc="1" locked="0" layoutInCell="1" allowOverlap="1" wp14:anchorId="29A6E0B1" wp14:editId="6070FEE8">
                <wp:simplePos x="0" y="0"/>
                <wp:positionH relativeFrom="column">
                  <wp:posOffset>-41910</wp:posOffset>
                </wp:positionH>
                <wp:positionV relativeFrom="paragraph">
                  <wp:posOffset>326634</wp:posOffset>
                </wp:positionV>
                <wp:extent cx="2582545" cy="534035"/>
                <wp:effectExtent l="0" t="0" r="0" b="0"/>
                <wp:wrapTight wrapText="bothSides">
                  <wp:wrapPolygon edited="0">
                    <wp:start x="531" y="514"/>
                    <wp:lineTo x="637" y="20547"/>
                    <wp:lineTo x="20925" y="20547"/>
                    <wp:lineTo x="20925" y="514"/>
                    <wp:lineTo x="531" y="514"/>
                  </wp:wrapPolygon>
                </wp:wrapTight>
                <wp:docPr id="184" name="Textové pole 184"/>
                <wp:cNvGraphicFramePr/>
                <a:graphic xmlns:a="http://schemas.openxmlformats.org/drawingml/2006/main">
                  <a:graphicData uri="http://schemas.microsoft.com/office/word/2010/wordprocessingShape">
                    <wps:wsp>
                      <wps:cNvSpPr txBox="1"/>
                      <wps:spPr>
                        <a:xfrm>
                          <a:off x="0" y="0"/>
                          <a:ext cx="2582545" cy="534035"/>
                        </a:xfrm>
                        <a:prstGeom prst="rect">
                          <a:avLst/>
                        </a:prstGeom>
                        <a:noFill/>
                        <a:ln w="6350">
                          <a:noFill/>
                        </a:ln>
                      </wps:spPr>
                      <wps:txbx>
                        <w:txbxContent>
                          <w:p w14:paraId="1E325996" w14:textId="77777777" w:rsidR="004C1FDE" w:rsidRPr="00243A1A" w:rsidRDefault="004C1FDE" w:rsidP="005F0CF8">
                            <w:pPr>
                              <w:pStyle w:val="Titulek"/>
                            </w:pPr>
                            <w:r>
                              <w:t>[</w:t>
                            </w:r>
                            <w:r w:rsidRPr="00B030C7">
                              <w:t>8] Erb Kostků z Postupic na Červené věži v </w:t>
                            </w:r>
                            <w:r w:rsidRPr="00A9285E">
                              <w:t xml:space="preserve">Litomyšli z doby kolem roku 1490.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6E0B1" id="Textové pole 184" o:spid="_x0000_s1042" type="#_x0000_t202" style="position:absolute;left:0;text-align:left;margin-left:-3.3pt;margin-top:25.7pt;width:203.35pt;height:42.05pt;z-index:-25127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ZG6AHAIAADQEAAAOAAAAZHJzL2Uyb0RvYy54bWysU8tu2zAQvBfoPxC815Jly00Fy4GbwEUB&#13;&#10;IwngFDnTFGkJoLgsSVtyv75Lyi+kPRW9ULvc1T5mhvP7vlXkIKxrQJd0PEopEZpD1ehdSX+8rj7d&#13;&#10;UeI80xVToEVJj8LR+8XHD/POFCKDGlQlLMEi2hWdKWntvSmSxPFatMyNwAiNQQm2ZR5du0sqyzqs&#13;&#10;3qokS9NZ0oGtjAUunMPbxyFIF7G+lIL7Zymd8ESVFGfz8bTx3IYzWcxZsbPM1A0/jcH+YYqWNRqb&#13;&#10;Xko9Ms/I3jZ/lGobbsGB9CMObQJSNlzEHXCbcfpum03NjIi7IDjOXGBy/68sfzpszIslvv8KPRIY&#13;&#10;AOmMKxxehn16advwxUkJxhHC4wU20XvC8TLL77J8mlPCMZZPpukkD2WS69/GOv9NQEuCUVKLtES0&#13;&#10;2GHt/JB6TgnNNKwapSI1SpOupLNJnsYfLhEsrjT2uM4aLN9ve9JUuMfsvMgWqiPuZ2Gg3hm+anCI&#13;&#10;NXP+hVnkGldC/fpnPKQCbAYni5Ia7K+/3Yd8pACjlHSonZK6n3tmBSXqu0Zyvoyn0yC26Ezzzxk6&#13;&#10;9jayvY3offsAKM8xvhTDoxnyvTqb0kL7hjJfhq4YYppj75L6s/ngB0XjM+FiuYxJKC/D/FpvDA+l&#13;&#10;A6wB4tf+jVlz4sEjg09wVhkr3tEx5A6ELPceZBO5CkAPqJ7wR2lGtk/PKGj/1o9Z18e++A0AAP//&#13;&#10;AwBQSwMEFAAGAAgAAAAhAJI1vcXkAAAADgEAAA8AAABkcnMvZG93bnJldi54bWxMT01Lw0AQvQv+&#13;&#10;h2UEb+1uahNKmk0pkSKIHlp78TbJbpPgfsTsto3+eseTXh4M7837KDaTNeyix9B7JyGZC2DaNV71&#13;&#10;rpVwfNvNVsBCRKfQeKclfOkAm/L2psBc+avb68shtoxMXMhRQhfjkHMemk5bDHM/aEfcyY8WI51j&#13;&#10;y9WIVzK3hi+EyLjF3lFCh4OuOt18HM5WwnO1e8V9vbCrb1M9vZy2w+fxPZXy/m56XBNs18CinuLf&#13;&#10;B/xuoP5QUrHan50KzEiYZRkpJaTJEhjxSyESYDUJH9IUeFnw/zPKHwAAAP//AwBQSwECLQAUAAYA&#13;&#10;CAAAACEAtoM4kv4AAADhAQAAEwAAAAAAAAAAAAAAAAAAAAAAW0NvbnRlbnRfVHlwZXNdLnhtbFBL&#13;&#10;AQItABQABgAIAAAAIQA4/SH/1gAAAJQBAAALAAAAAAAAAAAAAAAAAC8BAABfcmVscy8ucmVsc1BL&#13;&#10;AQItABQABgAIAAAAIQDiZG6AHAIAADQEAAAOAAAAAAAAAAAAAAAAAC4CAABkcnMvZTJvRG9jLnht&#13;&#10;bFBLAQItABQABgAIAAAAIQCSNb3F5AAAAA4BAAAPAAAAAAAAAAAAAAAAAHYEAABkcnMvZG93bnJl&#13;&#10;di54bWxQSwUGAAAAAAQABADzAAAAhwUAAAAA&#13;&#10;" filled="f" stroked="f" strokeweight=".5pt">
                <v:textbox>
                  <w:txbxContent>
                    <w:p w14:paraId="1E325996" w14:textId="77777777" w:rsidR="004C1FDE" w:rsidRPr="00243A1A" w:rsidRDefault="004C1FDE" w:rsidP="005F0CF8">
                      <w:pPr>
                        <w:pStyle w:val="Titulek"/>
                      </w:pPr>
                      <w:r>
                        <w:t>[</w:t>
                      </w:r>
                      <w:r w:rsidRPr="00B030C7">
                        <w:t>8] Erb Kostků z Postupic na Červené věži v </w:t>
                      </w:r>
                      <w:r w:rsidRPr="00A9285E">
                        <w:t xml:space="preserve">Litomyšli z doby kolem roku 1490. </w:t>
                      </w:r>
                    </w:p>
                  </w:txbxContent>
                </v:textbox>
                <w10:wrap type="tight"/>
              </v:shape>
            </w:pict>
          </mc:Fallback>
        </mc:AlternateContent>
      </w:r>
    </w:p>
    <w:p w14:paraId="295BADC1" w14:textId="3858B017" w:rsidR="004C1FDE" w:rsidRPr="00A9285E" w:rsidRDefault="004C1FDE" w:rsidP="005F0CF8">
      <w:pPr>
        <w:pStyle w:val="Titulek"/>
      </w:pPr>
      <w:r w:rsidRPr="00A9285E">
        <w:rPr>
          <w:noProof/>
        </w:rPr>
        <w:lastRenderedPageBreak/>
        <w:drawing>
          <wp:inline distT="0" distB="0" distL="0" distR="0" wp14:anchorId="64AC46B4" wp14:editId="61C06882">
            <wp:extent cx="5400000" cy="3567600"/>
            <wp:effectExtent l="0" t="0" r="0" b="1270"/>
            <wp:docPr id="8" name="Obrázek 8" descr="Obsah obrázku budova, stavební materiál, kámen,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budova, stavební materiál, kámen, staré&#10;&#10;Popis byl vytvořen automaticky"/>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00" cy="3567600"/>
                    </a:xfrm>
                    <a:prstGeom prst="rect">
                      <a:avLst/>
                    </a:prstGeom>
                  </pic:spPr>
                </pic:pic>
              </a:graphicData>
            </a:graphic>
          </wp:inline>
        </w:drawing>
      </w:r>
    </w:p>
    <w:p w14:paraId="3D258D58" w14:textId="13D826A3" w:rsidR="004C1FDE" w:rsidRDefault="004C1FDE" w:rsidP="005F0CF8">
      <w:pPr>
        <w:pStyle w:val="Titulek"/>
        <w:rPr>
          <w:noProof/>
        </w:rPr>
      </w:pPr>
      <w:r w:rsidRPr="00B030C7">
        <w:t>[</w:t>
      </w:r>
      <w:r>
        <w:t>10</w:t>
      </w:r>
      <w:r w:rsidRPr="00B030C7">
        <w:t>] Nápisová deska z Dolní brány, 1536</w:t>
      </w:r>
      <w:r>
        <w:t>.</w:t>
      </w:r>
      <w:r w:rsidRPr="00B030C7">
        <w:rPr>
          <w:noProof/>
        </w:rPr>
        <w:t xml:space="preserve"> </w:t>
      </w:r>
    </w:p>
    <w:p w14:paraId="2F3FE401" w14:textId="19955297" w:rsidR="004C1FDE" w:rsidRDefault="004C1FDE" w:rsidP="005F0CF8">
      <w:pPr>
        <w:pStyle w:val="Titulek"/>
        <w:rPr>
          <w:szCs w:val="20"/>
        </w:rPr>
      </w:pPr>
      <w:r w:rsidRPr="00A9285E">
        <w:rPr>
          <w:noProof/>
        </w:rPr>
        <w:drawing>
          <wp:inline distT="0" distB="0" distL="0" distR="0" wp14:anchorId="12C31403" wp14:editId="60E363F8">
            <wp:extent cx="5060732" cy="3794686"/>
            <wp:effectExtent l="0" t="0" r="0" b="3175"/>
            <wp:docPr id="70" name="Obrázek 70" descr="Obsah obrázku obloha, exteriér, tráva,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obloha, exteriér, tráva, budova&#10;&#10;Popis byl vytvořen automaticky"/>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63096" cy="3796458"/>
                    </a:xfrm>
                    <a:prstGeom prst="rect">
                      <a:avLst/>
                    </a:prstGeom>
                  </pic:spPr>
                </pic:pic>
              </a:graphicData>
            </a:graphic>
          </wp:inline>
        </w:drawing>
      </w:r>
    </w:p>
    <w:p w14:paraId="411AC3B8" w14:textId="08D85FE9" w:rsidR="004C1FDE" w:rsidRPr="0006326F" w:rsidRDefault="004C1FDE" w:rsidP="005F0CF8">
      <w:pPr>
        <w:pStyle w:val="Titulek"/>
      </w:pPr>
      <w:r w:rsidRPr="0006326F">
        <w:t>[1</w:t>
      </w:r>
      <w:r>
        <w:t>1</w:t>
      </w:r>
      <w:r w:rsidRPr="0006326F">
        <w:t xml:space="preserve">] Jan Baptista Avostali a Ulrich Avostali </w:t>
      </w:r>
      <w:r w:rsidR="00A26493">
        <w:t>z</w:t>
      </w:r>
      <w:r w:rsidRPr="0006326F">
        <w:t>ámek Litomyšl, 1567-1577.</w:t>
      </w:r>
    </w:p>
    <w:p w14:paraId="21DB3C99" w14:textId="5F70C1FC" w:rsidR="002B4C37" w:rsidRPr="002B4C37" w:rsidRDefault="004C1FDE" w:rsidP="002B4C37">
      <w:pPr>
        <w:pStyle w:val="Titulek"/>
      </w:pPr>
      <w:r>
        <w:rPr>
          <w:noProof/>
        </w:rPr>
        <w:lastRenderedPageBreak/>
        <mc:AlternateContent>
          <mc:Choice Requires="wps">
            <w:drawing>
              <wp:anchor distT="0" distB="0" distL="114300" distR="114300" simplePos="0" relativeHeight="252051456" behindDoc="1" locked="0" layoutInCell="1" allowOverlap="1" wp14:anchorId="248C7AE8" wp14:editId="2F2FBE5A">
                <wp:simplePos x="0" y="0"/>
                <wp:positionH relativeFrom="column">
                  <wp:posOffset>3403600</wp:posOffset>
                </wp:positionH>
                <wp:positionV relativeFrom="paragraph">
                  <wp:posOffset>3924300</wp:posOffset>
                </wp:positionV>
                <wp:extent cx="2096770" cy="457200"/>
                <wp:effectExtent l="0" t="0" r="0" b="0"/>
                <wp:wrapTight wrapText="bothSides">
                  <wp:wrapPolygon edited="0">
                    <wp:start x="654" y="600"/>
                    <wp:lineTo x="785" y="20400"/>
                    <wp:lineTo x="20802" y="20400"/>
                    <wp:lineTo x="20802" y="600"/>
                    <wp:lineTo x="654" y="600"/>
                  </wp:wrapPolygon>
                </wp:wrapTight>
                <wp:docPr id="76" name="Textové pole 76"/>
                <wp:cNvGraphicFramePr/>
                <a:graphic xmlns:a="http://schemas.openxmlformats.org/drawingml/2006/main">
                  <a:graphicData uri="http://schemas.microsoft.com/office/word/2010/wordprocessingShape">
                    <wps:wsp>
                      <wps:cNvSpPr txBox="1"/>
                      <wps:spPr>
                        <a:xfrm>
                          <a:off x="0" y="0"/>
                          <a:ext cx="2096770" cy="457200"/>
                        </a:xfrm>
                        <a:prstGeom prst="rect">
                          <a:avLst/>
                        </a:prstGeom>
                        <a:noFill/>
                        <a:ln w="6350">
                          <a:noFill/>
                        </a:ln>
                      </wps:spPr>
                      <wps:txbx>
                        <w:txbxContent>
                          <w:p w14:paraId="7F4B090A" w14:textId="385E6CFD" w:rsidR="004C1FDE" w:rsidRPr="00E2062E" w:rsidRDefault="004C1FDE" w:rsidP="005F0CF8">
                            <w:pPr>
                              <w:pStyle w:val="Titulek"/>
                              <w:rPr>
                                <w:noProof/>
                              </w:rPr>
                            </w:pPr>
                            <w:r>
                              <w:t>[12</w:t>
                            </w:r>
                            <w:r w:rsidRPr="00A9285E">
                              <w:t>] Hlavní portál zámku Litomyšl, 1567-1577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C7AE8" id="Textové pole 76" o:spid="_x0000_s1043" type="#_x0000_t202" style="position:absolute;left:0;text-align:left;margin-left:268pt;margin-top:309pt;width:165.1pt;height:36pt;z-index:-25126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IroGQIAADQEAAAOAAAAZHJzL2Uyb0RvYy54bWysU01vGyEQvVfqf0Dc67Vdx25WXkduIleV&#13;&#10;oiSSU+WMWfCuxDJ0wN51f30H1l9Ke6p6gYEZ5uO9x/yuawzbK/Q12IKPBkPOlJVQ1nZb8B+vq09f&#13;&#10;OPNB2FIYsKrgB+X53eLjh3nrcjWGCkypkFES6/PWFbwKweVZ5mWlGuEH4JQlpwZsRKAjbrMSRUvZ&#13;&#10;G5ONh8Np1gKWDkEq7+n2oXfyRcqvtZLhWWuvAjMFp95CWjGtm7hmi7nItyhcVctjG+IfumhEbano&#13;&#10;OdWDCILtsP4jVVNLBA86DCQ0GWhdS5VmoGlGw3fTrCvhVJqFwPHuDJP/f2nl037tXpCF7it0RGAE&#13;&#10;pHU+93QZ5+k0NnGnThn5CcLDGTbVBSbpcjy8nc5m5JLkm9zMiJeYJru8dujDNwUNi0bBkWhJaIn9&#13;&#10;ow996CkkFrOwqo1J1BjL2oJPP98M04Ozh5IbSzUuvUYrdJuO1SXNMTsNsoHyQPMh9NR7J1c1NfEo&#13;&#10;fHgRSFxT36Tf8EyLNkDF4GhxVgH++tt9jCcKyMtZS9opuP+5E6g4M98tkXM7mkyi2NIhAcIZXns2&#13;&#10;1x67a+6B5Dmin+JkMukxBnMyNULzRjJfxqrkElZS7YKHk3kfekXTN5FquUxBJC8nwqNdOxlTR1gj&#13;&#10;xK/dm0B35CEQg09wUpnI39HRx/aELHcBdJ24ikD3qB7xJ2kmto/fKGr/+pyiLp998RsAAP//AwBQ&#13;&#10;SwMEFAAGAAgAAAAhAD18inblAAAAEAEAAA8AAABkcnMvZG93bnJldi54bWxMj8tOwzAQRfdI/IM1&#13;&#10;SOyo3aBGIY1TVUEVEoJFSzfdTWI3iepHiN028PUMK9iM5nnnnmI1WcMuegy9dxLmMwFMu8ar3rUS&#13;&#10;9h+bhwxYiOgUGu+0hC8dYFXe3hSYK391W33ZxZaRiAs5SuhiHHLOQ9Npi2HmB+1odvSjxUjl2HI1&#13;&#10;4pXEreGJECm32Dv60OGgq043p93ZSnitNu+4rRObfZvq5e24Hj73h4WU93fT85LCegks6in+XcAv&#13;&#10;A/mHkozV/uxUYEbC4jEloCghnWeU0EaWpgmwmjpPQgAvC/4fpPwBAAD//wMAUEsBAi0AFAAGAAgA&#13;&#10;AAAhALaDOJL+AAAA4QEAABMAAAAAAAAAAAAAAAAAAAAAAFtDb250ZW50X1R5cGVzXS54bWxQSwEC&#13;&#10;LQAUAAYACAAAACEAOP0h/9YAAACUAQAACwAAAAAAAAAAAAAAAAAvAQAAX3JlbHMvLnJlbHNQSwEC&#13;&#10;LQAUAAYACAAAACEAWKyK6BkCAAA0BAAADgAAAAAAAAAAAAAAAAAuAgAAZHJzL2Uyb0RvYy54bWxQ&#13;&#10;SwECLQAUAAYACAAAACEAPXyKduUAAAAQAQAADwAAAAAAAAAAAAAAAABzBAAAZHJzL2Rvd25yZXYu&#13;&#10;eG1sUEsFBgAAAAAEAAQA8wAAAIUFAAAAAA==&#13;&#10;" filled="f" stroked="f" strokeweight=".5pt">
                <v:textbox>
                  <w:txbxContent>
                    <w:p w14:paraId="7F4B090A" w14:textId="385E6CFD" w:rsidR="004C1FDE" w:rsidRPr="00E2062E" w:rsidRDefault="004C1FDE" w:rsidP="005F0CF8">
                      <w:pPr>
                        <w:pStyle w:val="Titulek"/>
                        <w:rPr>
                          <w:noProof/>
                        </w:rPr>
                      </w:pPr>
                      <w:r>
                        <w:t>[12</w:t>
                      </w:r>
                      <w:r w:rsidRPr="00A9285E">
                        <w:t>] Hlavní portál zámku Litomyšl, 1567-1577</w:t>
                      </w:r>
                    </w:p>
                  </w:txbxContent>
                </v:textbox>
                <w10:wrap type="tight"/>
              </v:shape>
            </w:pict>
          </mc:Fallback>
        </mc:AlternateContent>
      </w:r>
      <w:r w:rsidRPr="00A9285E">
        <w:rPr>
          <w:noProof/>
        </w:rPr>
        <w:drawing>
          <wp:inline distT="0" distB="0" distL="0" distR="0" wp14:anchorId="0E7F19BB" wp14:editId="2B5E3735">
            <wp:extent cx="4307014" cy="3229742"/>
            <wp:effectExtent l="5080" t="0" r="3810" b="3810"/>
            <wp:docPr id="12" name="Obrázek 12" descr="Obsah obrázku text,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descr="Obsah obrázku text, nábytek&#10;&#10;Popis byl vytvořen automaticky"/>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4372088" cy="3278539"/>
                    </a:xfrm>
                    <a:prstGeom prst="rect">
                      <a:avLst/>
                    </a:prstGeom>
                  </pic:spPr>
                </pic:pic>
              </a:graphicData>
            </a:graphic>
          </wp:inline>
        </w:drawing>
      </w:r>
    </w:p>
    <w:p w14:paraId="0690A58F" w14:textId="39067B24" w:rsidR="004C1FDE" w:rsidRPr="00A9285E" w:rsidRDefault="002B4C37" w:rsidP="005F0CF8">
      <w:pPr>
        <w:pStyle w:val="Titulek"/>
      </w:pPr>
      <w:r w:rsidRPr="00A9285E">
        <w:rPr>
          <w:noProof/>
        </w:rPr>
        <w:drawing>
          <wp:anchor distT="0" distB="0" distL="114300" distR="114300" simplePos="0" relativeHeight="252047360" behindDoc="1" locked="0" layoutInCell="1" allowOverlap="1" wp14:anchorId="1272C0CB" wp14:editId="2573A4E6">
            <wp:simplePos x="0" y="0"/>
            <wp:positionH relativeFrom="column">
              <wp:posOffset>2540</wp:posOffset>
            </wp:positionH>
            <wp:positionV relativeFrom="paragraph">
              <wp:posOffset>58225</wp:posOffset>
            </wp:positionV>
            <wp:extent cx="3286125" cy="4391660"/>
            <wp:effectExtent l="0" t="0" r="3175" b="2540"/>
            <wp:wrapTight wrapText="bothSides">
              <wp:wrapPolygon edited="0">
                <wp:start x="0" y="0"/>
                <wp:lineTo x="0" y="21550"/>
                <wp:lineTo x="21537" y="21550"/>
                <wp:lineTo x="21537" y="0"/>
                <wp:lineTo x="0" y="0"/>
              </wp:wrapPolygon>
            </wp:wrapTight>
            <wp:docPr id="28" name="Obrázek 28" descr="Obsah obrázku budova, oblou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 87" descr="Obsah obrázku budova, oblouk&#10;&#10;Popis byl vytvořen automaticky"/>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86125" cy="4391660"/>
                    </a:xfrm>
                    <a:prstGeom prst="rect">
                      <a:avLst/>
                    </a:prstGeom>
                  </pic:spPr>
                </pic:pic>
              </a:graphicData>
            </a:graphic>
            <wp14:sizeRelH relativeFrom="page">
              <wp14:pctWidth>0</wp14:pctWidth>
            </wp14:sizeRelH>
            <wp14:sizeRelV relativeFrom="page">
              <wp14:pctHeight>0</wp14:pctHeight>
            </wp14:sizeRelV>
          </wp:anchor>
        </w:drawing>
      </w:r>
    </w:p>
    <w:p w14:paraId="429E7C3D" w14:textId="34104377" w:rsidR="004C1FDE" w:rsidRDefault="004C1FDE" w:rsidP="005F0CF8">
      <w:pPr>
        <w:pStyle w:val="text"/>
      </w:pPr>
    </w:p>
    <w:p w14:paraId="2C831A94" w14:textId="550C551F" w:rsidR="004C1FDE" w:rsidRDefault="004C1FDE" w:rsidP="005F0CF8">
      <w:pPr>
        <w:pStyle w:val="text"/>
      </w:pPr>
    </w:p>
    <w:p w14:paraId="49EFA4AD" w14:textId="31B14748" w:rsidR="004C1FDE" w:rsidRDefault="004C1FDE" w:rsidP="005F0CF8">
      <w:pPr>
        <w:pStyle w:val="text"/>
      </w:pPr>
    </w:p>
    <w:p w14:paraId="2FB4B2C3" w14:textId="1FF6D0F6" w:rsidR="004C1FDE" w:rsidRDefault="004C1FDE" w:rsidP="005F0CF8">
      <w:pPr>
        <w:pStyle w:val="text"/>
      </w:pPr>
    </w:p>
    <w:p w14:paraId="067E51CB" w14:textId="5C48E5B3" w:rsidR="004C1FDE" w:rsidRDefault="004C1FDE" w:rsidP="005F0CF8">
      <w:pPr>
        <w:pStyle w:val="text"/>
      </w:pPr>
    </w:p>
    <w:p w14:paraId="27ED140E" w14:textId="15DC21B9" w:rsidR="004C1FDE" w:rsidRDefault="004C1FDE" w:rsidP="005F0CF8">
      <w:pPr>
        <w:pStyle w:val="text"/>
      </w:pPr>
    </w:p>
    <w:p w14:paraId="74507552" w14:textId="2B29B2B5" w:rsidR="004C1FDE" w:rsidRDefault="004C1FDE" w:rsidP="005F0CF8">
      <w:pPr>
        <w:pStyle w:val="text"/>
      </w:pPr>
    </w:p>
    <w:p w14:paraId="349DB3DF" w14:textId="316B10BB" w:rsidR="004C1FDE" w:rsidRDefault="004C1FDE" w:rsidP="005F0CF8">
      <w:pPr>
        <w:pStyle w:val="text"/>
      </w:pPr>
    </w:p>
    <w:p w14:paraId="2291216E" w14:textId="7121389A" w:rsidR="004C1FDE" w:rsidRDefault="004C1FDE" w:rsidP="005F0CF8">
      <w:pPr>
        <w:pStyle w:val="text"/>
      </w:pPr>
    </w:p>
    <w:p w14:paraId="357F8E24" w14:textId="6BEBD640" w:rsidR="004C1FDE" w:rsidRDefault="004C1FDE" w:rsidP="005F0CF8">
      <w:pPr>
        <w:pStyle w:val="text"/>
      </w:pPr>
    </w:p>
    <w:p w14:paraId="429708D9" w14:textId="38D86435" w:rsidR="004C1FDE" w:rsidRDefault="004C1FDE" w:rsidP="005F0CF8">
      <w:pPr>
        <w:pStyle w:val="text"/>
      </w:pPr>
    </w:p>
    <w:p w14:paraId="78918076" w14:textId="0F073E81" w:rsidR="004C1FDE" w:rsidRDefault="004C1FDE" w:rsidP="005F0CF8">
      <w:pPr>
        <w:pStyle w:val="text"/>
      </w:pPr>
    </w:p>
    <w:p w14:paraId="0B62E089" w14:textId="118255EB" w:rsidR="004C1FDE" w:rsidRDefault="004C1FDE" w:rsidP="005F0CF8">
      <w:pPr>
        <w:pStyle w:val="text"/>
      </w:pPr>
    </w:p>
    <w:p w14:paraId="7570CB9B" w14:textId="1D096E20" w:rsidR="004C1FDE" w:rsidRDefault="004C1FDE" w:rsidP="005F0CF8">
      <w:pPr>
        <w:pStyle w:val="text"/>
      </w:pPr>
    </w:p>
    <w:p w14:paraId="0605748C" w14:textId="0DD29134" w:rsidR="00671D18" w:rsidRDefault="002B4C37" w:rsidP="005F0CF8">
      <w:pPr>
        <w:pStyle w:val="text"/>
      </w:pPr>
      <w:r>
        <w:rPr>
          <w:noProof/>
        </w:rPr>
        <mc:AlternateContent>
          <mc:Choice Requires="wps">
            <w:drawing>
              <wp:anchor distT="0" distB="0" distL="114300" distR="114300" simplePos="0" relativeHeight="252049408" behindDoc="1" locked="0" layoutInCell="1" allowOverlap="1" wp14:anchorId="39F2D84F" wp14:editId="05C7A6E2">
                <wp:simplePos x="0" y="0"/>
                <wp:positionH relativeFrom="column">
                  <wp:posOffset>3452495</wp:posOffset>
                </wp:positionH>
                <wp:positionV relativeFrom="paragraph">
                  <wp:posOffset>126805</wp:posOffset>
                </wp:positionV>
                <wp:extent cx="1828800" cy="1828800"/>
                <wp:effectExtent l="0" t="0" r="0" b="0"/>
                <wp:wrapTight wrapText="bothSides">
                  <wp:wrapPolygon edited="0">
                    <wp:start x="705" y="740"/>
                    <wp:lineTo x="846" y="19973"/>
                    <wp:lineTo x="20719" y="19973"/>
                    <wp:lineTo x="20719" y="740"/>
                    <wp:lineTo x="705" y="740"/>
                  </wp:wrapPolygon>
                </wp:wrapTight>
                <wp:docPr id="67" name="Textové pole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34767141" w14:textId="0DFE81DF" w:rsidR="004C1FDE" w:rsidRPr="00447801" w:rsidRDefault="004C1FDE" w:rsidP="005F0CF8">
                            <w:pPr>
                              <w:pStyle w:val="Titulek"/>
                            </w:pPr>
                            <w:r w:rsidRPr="00B70551">
                              <w:t>[1</w:t>
                            </w:r>
                            <w:r>
                              <w:t>3</w:t>
                            </w:r>
                            <w:r w:rsidRPr="00B70551">
                              <w:t xml:space="preserve">] Portál zámecké kaple, 1577.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F2D84F" id="Textové pole 67" o:spid="_x0000_s1044" type="#_x0000_t202" style="position:absolute;left:0;text-align:left;margin-left:271.85pt;margin-top:10pt;width:2in;height:2in;z-index:-251267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DNKLFQIAADMEAAAOAAAAZHJzL2Uyb0RvYy54bWysU99v2jAQfp/U/8Hye0lgtGMRoWKtmCah&#13;&#10;thKd+mwcm0SyfZZtSNhfv7NDAHV7mvbi3OXO9+P7Ps8fOq3IQTjfgCnpeJRTIgyHqjG7kv58W93O&#13;&#10;KPGBmYopMKKkR+Hpw+Lm07y1hZhADaoSjmAR44vWlrQOwRZZ5nktNPMjsMJgUILTLKDrdlnlWIvV&#13;&#10;tcomeX6fteAq64AL7/HvUx+ki1RfSsHDi5ReBKJKirOFdLp0buOZLeas2Dlm64afxmD/MIVmjcGm&#13;&#10;51JPLDCyd80fpXTDHXiQYcRBZyBlw0XaAbcZ5x+22dTMirQLguPtGSb//8ry58PGvjoSum/QIYER&#13;&#10;kNb6wuPPuE8nnY5fnJRgHCE8nmETXSA8XppNZrMcQxxjg4N1sst163z4LkCTaJTUIS8JLnZY+9Cn&#13;&#10;Dimxm4FVo1TiRhnSlvT+812eLpwjWFwZ7HEZNlqh23akqeIYwyZbqI64oIOee2/5qsEh1syHV+aQ&#13;&#10;bBwcBRxe8JAKsBmcLEpqcL/+9j/mIwcYpaRF8ZTUoLopUT8McvN1PJ1GrSVnevdlgo67jmyvI2av&#13;&#10;HwHVOcaHYnkyY35Qgykd6HdU+TL2xBAzHDuXNAzmY+gFja+Ei+UyJaG6LAtrs7E8lo6gRoDfunfm&#13;&#10;7ImFgAQ+wyAyVnwgo8+NN71d7gNSkpiKMPeYntBHZSauT68oSv/aT1mXt774DQAA//8DAFBLAwQU&#13;&#10;AAYACAAAACEAfmBGPOIAAAAPAQAADwAAAGRycy9kb3ducmV2LnhtbExPTU/DMAy9I/EfIiNxY8ko&#13;&#10;H1VXd0JD7DJxYCC4pk3WVm2cqsm6wq+fOcHFkv2e30e+nl0vJjuG1hPCcqFAWKq8aalG+Hh/uUlB&#13;&#10;hKjJ6N6TRfi2AdbF5UWuM+NP9GanfawFi1DINEIT45BJGarGOh0WfrDE2MGPTkdex1qaUZ9Y3PXy&#13;&#10;VqkH6XRL7NDowW4aW3X7o0N41Z/bOM1dte2Gg/lyQ7lJfnaI11fz84rH0wpEtHP8+4DfDpwfCg5W&#13;&#10;+iOZIHqE+7vkkakI7AWCCWmy5EOJkKhUgSxy+b9HcQYAAP//AwBQSwECLQAUAAYACAAAACEAtoM4&#13;&#10;kv4AAADhAQAAEwAAAAAAAAAAAAAAAAAAAAAAW0NvbnRlbnRfVHlwZXNdLnhtbFBLAQItABQABgAI&#13;&#10;AAAAIQA4/SH/1gAAAJQBAAALAAAAAAAAAAAAAAAAAC8BAABfcmVscy8ucmVsc1BLAQItABQABgAI&#13;&#10;AAAAIQACDNKLFQIAADMEAAAOAAAAAAAAAAAAAAAAAC4CAABkcnMvZTJvRG9jLnhtbFBLAQItABQA&#13;&#10;BgAIAAAAIQB+YEY84gAAAA8BAAAPAAAAAAAAAAAAAAAAAG8EAABkcnMvZG93bnJldi54bWxQSwUG&#13;&#10;AAAAAAQABADzAAAAfgUAAAAA&#13;&#10;" filled="f" stroked="f" strokeweight=".5pt">
                <v:textbox style="mso-fit-shape-to-text:t">
                  <w:txbxContent>
                    <w:p w14:paraId="34767141" w14:textId="0DFE81DF" w:rsidR="004C1FDE" w:rsidRPr="00447801" w:rsidRDefault="004C1FDE" w:rsidP="005F0CF8">
                      <w:pPr>
                        <w:pStyle w:val="Titulek"/>
                      </w:pPr>
                      <w:r w:rsidRPr="00B70551">
                        <w:t>[1</w:t>
                      </w:r>
                      <w:r>
                        <w:t>3</w:t>
                      </w:r>
                      <w:r w:rsidRPr="00B70551">
                        <w:t xml:space="preserve">] Portál zámecké kaple, 1577. </w:t>
                      </w:r>
                    </w:p>
                  </w:txbxContent>
                </v:textbox>
                <w10:wrap type="tight"/>
              </v:shape>
            </w:pict>
          </mc:Fallback>
        </mc:AlternateContent>
      </w:r>
    </w:p>
    <w:p w14:paraId="4069DDB2" w14:textId="77777777" w:rsidR="00671D18" w:rsidRDefault="00671D18" w:rsidP="005F0CF8">
      <w:pPr>
        <w:pStyle w:val="text"/>
      </w:pPr>
    </w:p>
    <w:p w14:paraId="7217F705" w14:textId="7084E6E9" w:rsidR="00671D18" w:rsidRDefault="00671D18" w:rsidP="005F0CF8">
      <w:pPr>
        <w:pStyle w:val="text"/>
      </w:pPr>
      <w:r>
        <w:rPr>
          <w:noProof/>
        </w:rPr>
        <w:lastRenderedPageBreak/>
        <w:drawing>
          <wp:anchor distT="0" distB="0" distL="114300" distR="114300" simplePos="0" relativeHeight="252165120" behindDoc="1" locked="0" layoutInCell="1" allowOverlap="1" wp14:anchorId="2E644C25" wp14:editId="74936D01">
            <wp:simplePos x="0" y="0"/>
            <wp:positionH relativeFrom="column">
              <wp:posOffset>285115</wp:posOffset>
            </wp:positionH>
            <wp:positionV relativeFrom="paragraph">
              <wp:posOffset>4445</wp:posOffset>
            </wp:positionV>
            <wp:extent cx="3134995" cy="4013200"/>
            <wp:effectExtent l="0" t="0" r="1905" b="0"/>
            <wp:wrapTight wrapText="bothSides">
              <wp:wrapPolygon edited="0">
                <wp:start x="21600" y="21600"/>
                <wp:lineTo x="21600" y="68"/>
                <wp:lineTo x="74" y="68"/>
                <wp:lineTo x="74" y="21600"/>
                <wp:lineTo x="21600" y="21600"/>
              </wp:wrapPolygon>
            </wp:wrapTight>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ázek 94"/>
                    <pic:cNvPicPr/>
                  </pic:nvPicPr>
                  <pic:blipFill rotWithShape="1">
                    <a:blip r:embed="rId48">
                      <a:extLst>
                        <a:ext uri="{28A0092B-C50C-407E-A947-70E740481C1C}">
                          <a14:useLocalDpi xmlns:a14="http://schemas.microsoft.com/office/drawing/2010/main" val="0"/>
                        </a:ext>
                      </a:extLst>
                    </a:blip>
                    <a:srcRect t="2165" r="11464" b="17759"/>
                    <a:stretch/>
                  </pic:blipFill>
                  <pic:spPr bwMode="auto">
                    <a:xfrm rot="10800000">
                      <a:off x="0" y="0"/>
                      <a:ext cx="3134995" cy="401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BBA2F8" w14:textId="730873AA" w:rsidR="00671D18" w:rsidRDefault="00671D18" w:rsidP="005F0CF8">
      <w:pPr>
        <w:pStyle w:val="text"/>
      </w:pPr>
    </w:p>
    <w:p w14:paraId="46819EA7" w14:textId="0BF3EB06" w:rsidR="00671D18" w:rsidRDefault="00671D18" w:rsidP="005F0CF8">
      <w:pPr>
        <w:pStyle w:val="text"/>
      </w:pPr>
    </w:p>
    <w:p w14:paraId="06E6D6E5" w14:textId="567897F7" w:rsidR="00671D18" w:rsidRDefault="00671D18" w:rsidP="005F0CF8">
      <w:pPr>
        <w:pStyle w:val="text"/>
      </w:pPr>
    </w:p>
    <w:p w14:paraId="13705BFA" w14:textId="359B79BF" w:rsidR="004C1FDE" w:rsidRDefault="004C1FDE" w:rsidP="005F0CF8">
      <w:pPr>
        <w:pStyle w:val="text"/>
      </w:pPr>
    </w:p>
    <w:p w14:paraId="289A6D07" w14:textId="52F42C25" w:rsidR="00671D18" w:rsidRDefault="00671D18" w:rsidP="005F0CF8">
      <w:pPr>
        <w:pStyle w:val="text"/>
      </w:pPr>
    </w:p>
    <w:p w14:paraId="7C4E6A32" w14:textId="674CE970" w:rsidR="00671D18" w:rsidRDefault="00671D18" w:rsidP="005F0CF8">
      <w:pPr>
        <w:pStyle w:val="text"/>
      </w:pPr>
    </w:p>
    <w:p w14:paraId="0CA44F79" w14:textId="16898A02" w:rsidR="00671D18" w:rsidRDefault="00671D18" w:rsidP="005F0CF8">
      <w:pPr>
        <w:pStyle w:val="text"/>
      </w:pPr>
    </w:p>
    <w:p w14:paraId="35803948" w14:textId="7CE2776E" w:rsidR="00671D18" w:rsidRDefault="00671D18" w:rsidP="005F0CF8">
      <w:pPr>
        <w:pStyle w:val="text"/>
      </w:pPr>
    </w:p>
    <w:p w14:paraId="26333207" w14:textId="24355AFC" w:rsidR="00671D18" w:rsidRDefault="00671D18" w:rsidP="005F0CF8">
      <w:pPr>
        <w:pStyle w:val="text"/>
      </w:pPr>
    </w:p>
    <w:p w14:paraId="15B644CE" w14:textId="32F3F093" w:rsidR="00671D18" w:rsidRDefault="00CB0D57" w:rsidP="005F0CF8">
      <w:pPr>
        <w:pStyle w:val="text"/>
      </w:pPr>
      <w:r>
        <w:rPr>
          <w:noProof/>
        </w:rPr>
        <mc:AlternateContent>
          <mc:Choice Requires="wps">
            <w:drawing>
              <wp:anchor distT="0" distB="0" distL="114300" distR="114300" simplePos="0" relativeHeight="252167168" behindDoc="1" locked="0" layoutInCell="1" allowOverlap="1" wp14:anchorId="7DEB1E5B" wp14:editId="452842CE">
                <wp:simplePos x="0" y="0"/>
                <wp:positionH relativeFrom="column">
                  <wp:posOffset>3559175</wp:posOffset>
                </wp:positionH>
                <wp:positionV relativeFrom="paragraph">
                  <wp:posOffset>428625</wp:posOffset>
                </wp:positionV>
                <wp:extent cx="1981200" cy="951230"/>
                <wp:effectExtent l="0" t="0" r="0" b="0"/>
                <wp:wrapTight wrapText="bothSides">
                  <wp:wrapPolygon edited="0">
                    <wp:start x="692" y="288"/>
                    <wp:lineTo x="692" y="20764"/>
                    <wp:lineTo x="20769" y="20764"/>
                    <wp:lineTo x="20631" y="288"/>
                    <wp:lineTo x="692" y="288"/>
                  </wp:wrapPolygon>
                </wp:wrapTight>
                <wp:docPr id="102" name="Textové pole 102"/>
                <wp:cNvGraphicFramePr/>
                <a:graphic xmlns:a="http://schemas.openxmlformats.org/drawingml/2006/main">
                  <a:graphicData uri="http://schemas.microsoft.com/office/word/2010/wordprocessingShape">
                    <wps:wsp>
                      <wps:cNvSpPr txBox="1"/>
                      <wps:spPr>
                        <a:xfrm>
                          <a:off x="0" y="0"/>
                          <a:ext cx="1981200" cy="951230"/>
                        </a:xfrm>
                        <a:prstGeom prst="rect">
                          <a:avLst/>
                        </a:prstGeom>
                        <a:noFill/>
                        <a:ln w="6350">
                          <a:noFill/>
                        </a:ln>
                      </wps:spPr>
                      <wps:txbx>
                        <w:txbxContent>
                          <w:p w14:paraId="34C1AADA" w14:textId="77777777" w:rsidR="008B4C24" w:rsidRPr="009E3D91" w:rsidRDefault="008B4C24" w:rsidP="005F0CF8">
                            <w:pPr>
                              <w:pStyle w:val="Titulek"/>
                            </w:pPr>
                            <w:r>
                              <w:t>[14] Vstupní portál kaple Všech svatých na Pražském hradě, po přestavbě v 70. letech 16. století pod vedením Ulrica Aostallise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B1E5B" id="Textové pole 102" o:spid="_x0000_s1045" type="#_x0000_t202" style="position:absolute;left:0;text-align:left;margin-left:280.25pt;margin-top:33.75pt;width:156pt;height:74.9pt;z-index:-25114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bcLGQIAADQEAAAOAAAAZHJzL2Uyb0RvYy54bWysU11v2yAUfZ+0/4B4XxynSddYcaqsVaZJ&#13;&#10;UVsprfpMMMSWgMuAxM5+/S44X+r2NO0FX3y/zznM7jutyF4434ApaT4YUiIMh6ox25K+vS6/3FHi&#13;&#10;AzMVU2BESQ/C0/v550+z1hZiBDWoSjiCRYwvWlvSOgRbZJnntdDMD8AKg04JTrOAV7fNKsdarK5V&#13;&#10;NhoOb7MWXGUdcOE9/n3snXSe6kspeHiW0otAVElxtpBOl85NPLP5jBVbx2zd8OMY7B+m0Kwx2PRc&#13;&#10;6pEFRnau+aOUbrgDDzIMOOgMpGy4SDvgNvnwwzbrmlmRdkFwvD3D5P9fWf60X9sXR0L3DTokMALS&#13;&#10;Wl94/Bn36aTT8YuTEvQjhIczbKILhMek6V2OXFDC0Ted5KObhGt2ybbOh+8CNIlGSR3SktBi+5UP&#13;&#10;2BFDTyGxmYFlo1SiRhnSlvT2ZjJMCWcPZiiDiZdZoxW6TUeaKo50WmQD1QH3c9BT7y1fNjjEivnw&#13;&#10;whxyjXOjfsMzHlIBNoOjRUkN7tff/sd4pAC9lLSonZL6nzvmBCXqh0Fypvl4HMWWLuPJ1xFe3LVn&#13;&#10;c+0xO/0AKM8cX4rlyYzxQZ1M6UC/o8wXsSu6mOHYu6ThZD6EXtH4TLhYLFIQysuysDJry2PpCGuE&#13;&#10;+LV7Z84eeQjI4BOcVMaKD3T0sT0hi10A2SSuItA9qkf8UZqJwuMzitq/vqeoy2Of/wYAAP//AwBQ&#13;&#10;SwMEFAAGAAgAAAAhAF0PgcXjAAAADwEAAA8AAABkcnMvZG93bnJldi54bWxMT8lOwzAQvSPxD9Yg&#13;&#10;caNOg7IojVNVQRUSgkNLL9wmsZtEeAmx2wa+nuFULrNo3rylXM9Gs7Oa/OCsgOUiAqZs6+RgOwGH&#13;&#10;9+1DDswHtBK1s0rAt/Kwrm5vSiyku9idOu9Dx4jE+gIF9CGMBee+7ZVBv3CjsnQ7uslgoHXquJzw&#13;&#10;QuRG8ziKUm5wsKTQ46jqXrWf+5MR8FJv33DXxCb/0fXz63Ezfh0+EiHu7+anFZXNClhQc7h+wF8G&#13;&#10;8g8VGWvcyUrPtIAkjRKCCkgz6gTIs5iGRkC8zB6BVyX/n6P6BQAA//8DAFBLAQItABQABgAIAAAA&#13;&#10;IQC2gziS/gAAAOEBAAATAAAAAAAAAAAAAAAAAAAAAABbQ29udGVudF9UeXBlc10ueG1sUEsBAi0A&#13;&#10;FAAGAAgAAAAhADj9If/WAAAAlAEAAAsAAAAAAAAAAAAAAAAALwEAAF9yZWxzLy5yZWxzUEsBAi0A&#13;&#10;FAAGAAgAAAAhAL+BtwsZAgAANAQAAA4AAAAAAAAAAAAAAAAALgIAAGRycy9lMm9Eb2MueG1sUEsB&#13;&#10;Ai0AFAAGAAgAAAAhAF0PgcXjAAAADwEAAA8AAAAAAAAAAAAAAAAAcwQAAGRycy9kb3ducmV2Lnht&#13;&#10;bFBLBQYAAAAABAAEAPMAAACDBQAAAAA=&#13;&#10;" filled="f" stroked="f" strokeweight=".5pt">
                <v:textbox>
                  <w:txbxContent>
                    <w:p w14:paraId="34C1AADA" w14:textId="77777777" w:rsidR="008B4C24" w:rsidRPr="009E3D91" w:rsidRDefault="008B4C24" w:rsidP="005F0CF8">
                      <w:pPr>
                        <w:pStyle w:val="Titulek"/>
                      </w:pPr>
                      <w:r>
                        <w:t>[14] Vstupní portál kaple Všech svatých na Pražském hradě, po přestavbě v 70. letech 16. století pod vedením Ulrica Aostallise</w:t>
                      </w:r>
                    </w:p>
                  </w:txbxContent>
                </v:textbox>
                <w10:wrap type="tight"/>
              </v:shape>
            </w:pict>
          </mc:Fallback>
        </mc:AlternateContent>
      </w:r>
    </w:p>
    <w:p w14:paraId="4B1BCEE5" w14:textId="2B656665" w:rsidR="00671D18" w:rsidRDefault="00671D18" w:rsidP="005F0CF8">
      <w:pPr>
        <w:pStyle w:val="text"/>
      </w:pPr>
    </w:p>
    <w:p w14:paraId="3054A0DC" w14:textId="6DF1FBC4" w:rsidR="00671D18" w:rsidRDefault="00671D18" w:rsidP="005F0CF8">
      <w:pPr>
        <w:pStyle w:val="text"/>
      </w:pPr>
    </w:p>
    <w:p w14:paraId="134FC40F" w14:textId="775483B0" w:rsidR="00671D18" w:rsidRDefault="00CB0D57" w:rsidP="005F0CF8">
      <w:pPr>
        <w:pStyle w:val="text"/>
      </w:pPr>
      <w:r>
        <w:rPr>
          <w:noProof/>
        </w:rPr>
        <w:drawing>
          <wp:anchor distT="0" distB="0" distL="114300" distR="114300" simplePos="0" relativeHeight="252170240" behindDoc="1" locked="0" layoutInCell="1" allowOverlap="1" wp14:anchorId="4DBAC13E" wp14:editId="229DFE3E">
            <wp:simplePos x="0" y="0"/>
            <wp:positionH relativeFrom="column">
              <wp:posOffset>-88900</wp:posOffset>
            </wp:positionH>
            <wp:positionV relativeFrom="paragraph">
              <wp:posOffset>99695</wp:posOffset>
            </wp:positionV>
            <wp:extent cx="4081145" cy="3333750"/>
            <wp:effectExtent l="5398" t="0" r="952" b="953"/>
            <wp:wrapTight wrapText="bothSides">
              <wp:wrapPolygon edited="0">
                <wp:start x="29" y="21635"/>
                <wp:lineTo x="21538" y="21635"/>
                <wp:lineTo x="21538" y="76"/>
                <wp:lineTo x="29" y="76"/>
                <wp:lineTo x="29" y="21635"/>
              </wp:wrapPolygon>
            </wp:wrapTight>
            <wp:docPr id="85" name="Obrázek 85" descr="Obsah obrázku text, interiér, spotřebič, kuchyňské spotřebič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ázek 85" descr="Obsah obrázku text, interiér, spotřebič, kuchyňské spotřebiče&#10;&#10;Popis byl vytvořen automaticky"/>
                    <pic:cNvPicPr/>
                  </pic:nvPicPr>
                  <pic:blipFill rotWithShape="1">
                    <a:blip r:embed="rId49" cstate="print">
                      <a:extLst>
                        <a:ext uri="{28A0092B-C50C-407E-A947-70E740481C1C}">
                          <a14:useLocalDpi xmlns:a14="http://schemas.microsoft.com/office/drawing/2010/main" val="0"/>
                        </a:ext>
                      </a:extLst>
                    </a:blip>
                    <a:srcRect l="24235" t="23329" r="21856" b="17955"/>
                    <a:stretch/>
                  </pic:blipFill>
                  <pic:spPr bwMode="auto">
                    <a:xfrm rot="5400000">
                      <a:off x="0" y="0"/>
                      <a:ext cx="4081145" cy="3333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C1E33D" w14:textId="78AFD066" w:rsidR="004C1FDE" w:rsidRDefault="004C1FDE" w:rsidP="005F0CF8">
      <w:pPr>
        <w:pStyle w:val="text"/>
      </w:pPr>
    </w:p>
    <w:p w14:paraId="2C1C521A" w14:textId="276C0757" w:rsidR="00671D18" w:rsidRDefault="00671D18" w:rsidP="005F0CF8">
      <w:pPr>
        <w:pStyle w:val="text"/>
      </w:pPr>
    </w:p>
    <w:p w14:paraId="0AD269F1" w14:textId="35B02D4B" w:rsidR="003F1A08" w:rsidRDefault="003F1A08" w:rsidP="005F0CF8">
      <w:pPr>
        <w:pStyle w:val="text"/>
      </w:pPr>
    </w:p>
    <w:p w14:paraId="453707A2" w14:textId="6F45BBB9" w:rsidR="003F1A08" w:rsidRDefault="003F1A08" w:rsidP="005F0CF8">
      <w:pPr>
        <w:pStyle w:val="text"/>
      </w:pPr>
    </w:p>
    <w:p w14:paraId="6B2CBDD2" w14:textId="00C51EE0" w:rsidR="003F1A08" w:rsidRDefault="003F1A08" w:rsidP="005F0CF8">
      <w:pPr>
        <w:pStyle w:val="text"/>
      </w:pPr>
    </w:p>
    <w:p w14:paraId="2E7B17AD" w14:textId="67400256" w:rsidR="003F1A08" w:rsidRDefault="003F1A08" w:rsidP="005F0CF8">
      <w:pPr>
        <w:pStyle w:val="text"/>
      </w:pPr>
    </w:p>
    <w:p w14:paraId="43482163" w14:textId="7D6DC4C0" w:rsidR="003F1A08" w:rsidRDefault="003F1A08" w:rsidP="005F0CF8">
      <w:pPr>
        <w:pStyle w:val="text"/>
      </w:pPr>
    </w:p>
    <w:p w14:paraId="4135AF20" w14:textId="4D8D71A2" w:rsidR="003F1A08" w:rsidRDefault="003F1A08" w:rsidP="005F0CF8">
      <w:pPr>
        <w:pStyle w:val="text"/>
      </w:pPr>
    </w:p>
    <w:p w14:paraId="438C4880" w14:textId="2004373E" w:rsidR="003F1A08" w:rsidRDefault="003F1A08" w:rsidP="005F0CF8">
      <w:pPr>
        <w:pStyle w:val="text"/>
      </w:pPr>
    </w:p>
    <w:p w14:paraId="77C62339" w14:textId="2B0A0014" w:rsidR="003F1A08" w:rsidRDefault="003F1A08" w:rsidP="005F0CF8">
      <w:pPr>
        <w:pStyle w:val="text"/>
      </w:pPr>
    </w:p>
    <w:p w14:paraId="074241EA" w14:textId="643BC8F5" w:rsidR="003F1A08" w:rsidRDefault="003F1A08" w:rsidP="005F0CF8">
      <w:pPr>
        <w:pStyle w:val="text"/>
      </w:pPr>
    </w:p>
    <w:p w14:paraId="13E75965" w14:textId="370A753E" w:rsidR="003F1A08" w:rsidRDefault="003F1A08" w:rsidP="005F0CF8">
      <w:pPr>
        <w:pStyle w:val="text"/>
      </w:pPr>
    </w:p>
    <w:p w14:paraId="2D5D31B0" w14:textId="06102D1F" w:rsidR="003F1A08" w:rsidRDefault="003F1A08" w:rsidP="005F0CF8">
      <w:pPr>
        <w:pStyle w:val="text"/>
      </w:pPr>
    </w:p>
    <w:p w14:paraId="6B47F70A" w14:textId="1B58C12D" w:rsidR="003F1A08" w:rsidRDefault="003F1A08" w:rsidP="005F0CF8">
      <w:pPr>
        <w:pStyle w:val="text"/>
      </w:pPr>
    </w:p>
    <w:p w14:paraId="7274C366" w14:textId="53CCF3B3" w:rsidR="003F1A08" w:rsidRDefault="00CB0D57" w:rsidP="00CB0D57">
      <w:pPr>
        <w:pStyle w:val="text"/>
      </w:pPr>
      <w:r>
        <w:rPr>
          <w:noProof/>
        </w:rPr>
        <mc:AlternateContent>
          <mc:Choice Requires="wps">
            <w:drawing>
              <wp:anchor distT="0" distB="0" distL="114300" distR="114300" simplePos="0" relativeHeight="252169216" behindDoc="1" locked="0" layoutInCell="1" allowOverlap="1" wp14:anchorId="24096E09" wp14:editId="233DB335">
                <wp:simplePos x="0" y="0"/>
                <wp:positionH relativeFrom="column">
                  <wp:posOffset>281305</wp:posOffset>
                </wp:positionH>
                <wp:positionV relativeFrom="paragraph">
                  <wp:posOffset>-80352</wp:posOffset>
                </wp:positionV>
                <wp:extent cx="3502660" cy="295275"/>
                <wp:effectExtent l="0" t="0" r="0" b="0"/>
                <wp:wrapTight wrapText="bothSides">
                  <wp:wrapPolygon edited="0">
                    <wp:start x="392" y="929"/>
                    <wp:lineTo x="392" y="19510"/>
                    <wp:lineTo x="21067" y="19510"/>
                    <wp:lineTo x="21067" y="929"/>
                    <wp:lineTo x="392" y="929"/>
                  </wp:wrapPolygon>
                </wp:wrapTight>
                <wp:docPr id="82" name="Textové pole 82"/>
                <wp:cNvGraphicFramePr/>
                <a:graphic xmlns:a="http://schemas.openxmlformats.org/drawingml/2006/main">
                  <a:graphicData uri="http://schemas.microsoft.com/office/word/2010/wordprocessingShape">
                    <wps:wsp>
                      <wps:cNvSpPr txBox="1"/>
                      <wps:spPr>
                        <a:xfrm>
                          <a:off x="0" y="0"/>
                          <a:ext cx="3502660" cy="295275"/>
                        </a:xfrm>
                        <a:prstGeom prst="rect">
                          <a:avLst/>
                        </a:prstGeom>
                        <a:noFill/>
                        <a:ln w="6350">
                          <a:noFill/>
                        </a:ln>
                      </wps:spPr>
                      <wps:txbx>
                        <w:txbxContent>
                          <w:p w14:paraId="06CD3E0F" w14:textId="2B94EE7D" w:rsidR="003F1A08" w:rsidRPr="00DA47D4" w:rsidRDefault="003F1A08" w:rsidP="005F0CF8">
                            <w:pPr>
                              <w:pStyle w:val="Titulek"/>
                            </w:pPr>
                            <w:r>
                              <w:t xml:space="preserve">[15] </w:t>
                            </w:r>
                            <w:r w:rsidRPr="00447B37">
                              <w:t>Vedlejší vstup kaple sv. Rocha. Snímek archivu ÚDU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96E09" id="Textové pole 82" o:spid="_x0000_s1046" type="#_x0000_t202" style="position:absolute;left:0;text-align:left;margin-left:22.15pt;margin-top:-6.35pt;width:275.8pt;height:23.25pt;z-index:-25114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hAzGQIAADQEAAAOAAAAZHJzL2Uyb0RvYy54bWysU01vGyEQvVfqf0Dc67Vd22lWXkduIleV&#13;&#10;oiSSU+WMWfAiAUMBe9f99R1YfyntqeqFHebNztd7zO86o8le+KDAVnQ0GFIiLIda2W1Ff7yuPn2h&#13;&#10;JERma6bBiooeRKB3i48f5q0rxRga0LXwBJPYULauok2MriyKwBthWBiAExZBCd6wiFe/LWrPWsxu&#13;&#10;dDEeDmdFC752HrgIAb0PPUgXOb+UgsdnKYOIRFcUe4v59PncpLNYzFm59cw1ih/bYP/QhWHKYtFz&#13;&#10;qgcWGdl59Ucqo7iHADIOOJgCpFRc5BlwmtHw3TTrhjmRZ8HlBHdeU/h/afnTfu1ePIndV+iQwLSQ&#13;&#10;1oUyoDPN00lv0hc7JYjjCg/ntYkuEo7Oz9PheDZDiCM2vp2Ob6YpTXH52/kQvwkwJBkV9UhL3hbb&#13;&#10;P4bYh55CUjELK6V1pkZb0lZ0hiXyD2cEk2uLNS69Jit2m46oGrvIzCbXBuoDzuehpz44vlLYxCML&#13;&#10;8YV55Br7Rv3GZzykBiwGR4uSBvyvv/lTPFKAKCUtaqei4eeOeUGJ/m6RnNvRZJLEli+T6Q12Q/w1&#13;&#10;srlG7M7cA8pzhC/F8Wym+KhPpvRg3lDmy1QVIWY51q5oPJn3sVc0PhMulsschPJyLD7ateMpdVpr&#13;&#10;WvFr98a8O/IQkcEnOKmMle/o6GN7Qpa7CFJlri5bPe4fpZnZPj6jpP3re466PPbFbwAAAP//AwBQ&#13;&#10;SwMEFAAGAAgAAAAhALc2N+nlAAAADgEAAA8AAABkcnMvZG93bnJldi54bWxMT0tPg0AQvpv4HzZj&#13;&#10;4q1dCkUpZWkaTGNi6qGPS28DOwUiu4vstkV/vetJL5N8me+ZrUbVsSsNtjVawGwaACNdGdnqWsDx&#13;&#10;sJkkwKxDLbEzmgR8kYVVfn+XYSrNTe/ounc18ybapiigca5PObdVQwrt1PSk/e9sBoXOw6HmcsCb&#13;&#10;N1cdD4PgiStstU9osKeioepjf1EC3orNO+7KUCXfXfG6Pa/7z+MpFuLxYXxZ+rNeAnM0uj8F/G7w&#13;&#10;/SH3xUpz0dKyTsB8HnmmgMksfAbmCfEiXgArBURRAjzP+P8Z+Q8AAAD//wMAUEsBAi0AFAAGAAgA&#13;&#10;AAAhALaDOJL+AAAA4QEAABMAAAAAAAAAAAAAAAAAAAAAAFtDb250ZW50X1R5cGVzXS54bWxQSwEC&#13;&#10;LQAUAAYACAAAACEAOP0h/9YAAACUAQAACwAAAAAAAAAAAAAAAAAvAQAAX3JlbHMvLnJlbHNQSwEC&#13;&#10;LQAUAAYACAAAACEAE/4QMxkCAAA0BAAADgAAAAAAAAAAAAAAAAAuAgAAZHJzL2Uyb0RvYy54bWxQ&#13;&#10;SwECLQAUAAYACAAAACEAtzY36eUAAAAOAQAADwAAAAAAAAAAAAAAAABzBAAAZHJzL2Rvd25yZXYu&#13;&#10;eG1sUEsFBgAAAAAEAAQA8wAAAIUFAAAAAA==&#13;&#10;" filled="f" stroked="f" strokeweight=".5pt">
                <v:textbox>
                  <w:txbxContent>
                    <w:p w14:paraId="06CD3E0F" w14:textId="2B94EE7D" w:rsidR="003F1A08" w:rsidRPr="00DA47D4" w:rsidRDefault="003F1A08" w:rsidP="005F0CF8">
                      <w:pPr>
                        <w:pStyle w:val="Titulek"/>
                      </w:pPr>
                      <w:r>
                        <w:t xml:space="preserve">[15] </w:t>
                      </w:r>
                      <w:r w:rsidRPr="00447B37">
                        <w:t>Vedlejší vstup kaple sv. Rocha. Snímek archivu ÚDU</w:t>
                      </w:r>
                    </w:p>
                  </w:txbxContent>
                </v:textbox>
                <w10:wrap type="tight"/>
              </v:shape>
            </w:pict>
          </mc:Fallback>
        </mc:AlternateContent>
      </w:r>
    </w:p>
    <w:p w14:paraId="594C4823" w14:textId="78AE07CB" w:rsidR="0006022D" w:rsidRDefault="003F1A08" w:rsidP="00CB0D57">
      <w:pPr>
        <w:pStyle w:val="text"/>
      </w:pPr>
      <w:r w:rsidRPr="00A9285E">
        <w:rPr>
          <w:noProof/>
        </w:rPr>
        <w:lastRenderedPageBreak/>
        <w:drawing>
          <wp:inline distT="0" distB="0" distL="0" distR="0" wp14:anchorId="1BE78189" wp14:editId="1B611C85">
            <wp:extent cx="4840014" cy="3630010"/>
            <wp:effectExtent l="0" t="0" r="0" b="2540"/>
            <wp:docPr id="27" name="Obrázek 27" descr="Obsah obrázku obloha, exteriér, budova,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descr="Obsah obrázku obloha, exteriér, budova, staré&#10;&#10;Popis byl vytvořen automaticky"/>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68005" cy="3651003"/>
                    </a:xfrm>
                    <a:prstGeom prst="rect">
                      <a:avLst/>
                    </a:prstGeom>
                  </pic:spPr>
                </pic:pic>
              </a:graphicData>
            </a:graphic>
          </wp:inline>
        </w:drawing>
      </w:r>
    </w:p>
    <w:p w14:paraId="0EA014C4" w14:textId="4F865F8B" w:rsidR="003F1A08" w:rsidRPr="00B70551" w:rsidRDefault="003F1A08" w:rsidP="005F0CF8">
      <w:pPr>
        <w:pStyle w:val="Titulek"/>
      </w:pPr>
      <w:r w:rsidRPr="00B70551">
        <w:t>[1</w:t>
      </w:r>
      <w:r>
        <w:t>6</w:t>
      </w:r>
      <w:r w:rsidRPr="00B70551">
        <w:t>] Kostel Povýšení sv. Kříže, Litomyšl, polovina 14. století, pohled z klášterních zahrad, dnešní stav.</w:t>
      </w:r>
    </w:p>
    <w:p w14:paraId="3DCC5569" w14:textId="7B433BAF" w:rsidR="004C1FDE" w:rsidRDefault="003F1A08" w:rsidP="005F0CF8">
      <w:pPr>
        <w:pStyle w:val="text"/>
      </w:pPr>
      <w:r>
        <w:rPr>
          <w:noProof/>
        </w:rPr>
        <mc:AlternateContent>
          <mc:Choice Requires="wps">
            <w:drawing>
              <wp:anchor distT="0" distB="0" distL="114300" distR="114300" simplePos="0" relativeHeight="252164096" behindDoc="1" locked="0" layoutInCell="1" allowOverlap="1" wp14:anchorId="385C5B7C" wp14:editId="247FF0F0">
                <wp:simplePos x="0" y="0"/>
                <wp:positionH relativeFrom="column">
                  <wp:posOffset>-90170</wp:posOffset>
                </wp:positionH>
                <wp:positionV relativeFrom="paragraph">
                  <wp:posOffset>4058920</wp:posOffset>
                </wp:positionV>
                <wp:extent cx="1828800" cy="374400"/>
                <wp:effectExtent l="0" t="0" r="0" b="0"/>
                <wp:wrapTight wrapText="bothSides">
                  <wp:wrapPolygon edited="0">
                    <wp:start x="275" y="740"/>
                    <wp:lineTo x="330" y="19973"/>
                    <wp:lineTo x="21245" y="19973"/>
                    <wp:lineTo x="21245" y="740"/>
                    <wp:lineTo x="275" y="740"/>
                  </wp:wrapPolygon>
                </wp:wrapTight>
                <wp:docPr id="101" name="Textové pole 101"/>
                <wp:cNvGraphicFramePr/>
                <a:graphic xmlns:a="http://schemas.openxmlformats.org/drawingml/2006/main">
                  <a:graphicData uri="http://schemas.microsoft.com/office/word/2010/wordprocessingShape">
                    <wps:wsp>
                      <wps:cNvSpPr txBox="1"/>
                      <wps:spPr>
                        <a:xfrm>
                          <a:off x="0" y="0"/>
                          <a:ext cx="1828800" cy="374400"/>
                        </a:xfrm>
                        <a:prstGeom prst="rect">
                          <a:avLst/>
                        </a:prstGeom>
                        <a:noFill/>
                        <a:ln w="6350">
                          <a:noFill/>
                        </a:ln>
                      </wps:spPr>
                      <wps:txbx>
                        <w:txbxContent>
                          <w:p w14:paraId="7FBBBF67" w14:textId="64E3D8B3" w:rsidR="00671D18" w:rsidRPr="00F85F54" w:rsidRDefault="00671D18" w:rsidP="005F0CF8">
                            <w:pPr>
                              <w:pStyle w:val="Titulek"/>
                              <w:rPr>
                                <w:noProof/>
                              </w:rPr>
                            </w:pPr>
                            <w:r>
                              <w:t>[</w:t>
                            </w:r>
                            <w:r w:rsidRPr="00B70551">
                              <w:t>1</w:t>
                            </w:r>
                            <w:r w:rsidR="003F1A08">
                              <w:t>7</w:t>
                            </w:r>
                            <w:r w:rsidRPr="00B70551">
                              <w:t>] Kostel Povýšení sv. Kříže, Litomyšl, polovina 14. století, západní průčelí, dnešní stav.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5C5B7C" id="Textové pole 101" o:spid="_x0000_s1047" type="#_x0000_t202" style="position:absolute;left:0;text-align:left;margin-left:-7.1pt;margin-top:319.6pt;width:2in;height:29.5pt;z-index:-251152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iSxYFwIAADIEAAAOAAAAZHJzL2Uyb0RvYy54bWysU01vGyEQvVfqf0Dc611vnMRdeR25iVxV&#13;&#10;spJITpUzZsG7EjAIsHfdX9+B9ZfSnqpeYGCG+XjvMXvotSJ74XwLpqLjUU6JMBzq1mwr+vNt+WVK&#13;&#10;iQ/M1EyBERU9CE8f5p8/zTpbigIaULVwBJMYX3a2ok0ItswyzxuhmR+BFQadEpxmAY9um9WOdZhd&#13;&#10;q6zI87usA1dbB1x4j7dPg5POU34pBQ8vUnoRiKoo9hbS6tK6iWs2n7Fy65htWn5sg/1DF5q1Boue&#13;&#10;Uz2xwMjOtX+k0i134EGGEQedgZQtF2kGnGacf5hm3TAr0iwIjrdnmPz/S8uf92v76kjov0GPBEZA&#13;&#10;OutLj5dxnl46HXfslKAfITycYRN9IDw+mhbTaY4ujr6b+8kEbUyTXV5b58N3AZpEo6IOaUlosf3K&#13;&#10;hyH0FBKLGVi2SiVqlCFdRe9ubvP04OzB5MpgjUuv0Qr9pidtXdHiPMgG6gPO52Cg3lu+bLGJFfPh&#13;&#10;lTnkGvtG/YYXXKQCLAZHi5IG3K+/3cd4pAC9lHSonYoaFDcl6odBar6OEQGUWjpMbu8LPLhrz+ba&#13;&#10;Y3b6EVCcY/wnliczxgd1MqUD/Y4iX8Sa6GKGY+WKhpP5GAY94yfhYrFIQSguy8LKrC2PqSOoEeC3&#13;&#10;/p05e2QhIH/PcNIYKz+QMcQOdCx2AWSbmIowD5ge0UdhJq6Pnygq//qcoi5fff4bAAD//wMAUEsD&#13;&#10;BBQABgAIAAAAIQDbfYNL5gAAABABAAAPAAAAZHJzL2Rvd25yZXYueG1sTE/JTsMwEL0j8Q/WIHFB&#13;&#10;rdMUhTaNU7EIVCEW0SLUoxsPcdTYjmynTf+e4QSX0Sxv3lIsB9OyA/rQOCtgMk6Aoa2camwt4HPz&#13;&#10;OJoBC1FaJVtnUcAJAyzL87NC5sod7Qce1rFmRGJDLgXoGLuc81BpNDKMXYeWbt/OGxlp9DVXXh6J&#13;&#10;3LQ8TZKMG9lYUtCyw3uN1X7dGwF7/Xz1njy93n1lq5N/2/Ru61+2QlxeDA8LKrcLYBGH+PcBvxnI&#13;&#10;P5RkbOd6qwJrBYwm1ylBBWTTOTWESG+mlGhHm/ksBV4W/H+Q8gcAAP//AwBQSwECLQAUAAYACAAA&#13;&#10;ACEAtoM4kv4AAADhAQAAEwAAAAAAAAAAAAAAAAAAAAAAW0NvbnRlbnRfVHlwZXNdLnhtbFBLAQIt&#13;&#10;ABQABgAIAAAAIQA4/SH/1gAAAJQBAAALAAAAAAAAAAAAAAAAAC8BAABfcmVscy8ucmVsc1BLAQIt&#13;&#10;ABQABgAIAAAAIQCMiSxYFwIAADIEAAAOAAAAAAAAAAAAAAAAAC4CAABkcnMvZTJvRG9jLnhtbFBL&#13;&#10;AQItABQABgAIAAAAIQDbfYNL5gAAABABAAAPAAAAAAAAAAAAAAAAAHEEAABkcnMvZG93bnJldi54&#13;&#10;bWxQSwUGAAAAAAQABADzAAAAhAUAAAAA&#13;&#10;" filled="f" stroked="f" strokeweight=".5pt">
                <v:textbox>
                  <w:txbxContent>
                    <w:p w14:paraId="7FBBBF67" w14:textId="64E3D8B3" w:rsidR="00671D18" w:rsidRPr="00F85F54" w:rsidRDefault="00671D18" w:rsidP="005F0CF8">
                      <w:pPr>
                        <w:pStyle w:val="Titulek"/>
                        <w:rPr>
                          <w:noProof/>
                        </w:rPr>
                      </w:pPr>
                      <w:r>
                        <w:t>[</w:t>
                      </w:r>
                      <w:r w:rsidRPr="00B70551">
                        <w:t>1</w:t>
                      </w:r>
                      <w:r w:rsidR="003F1A08">
                        <w:t>7</w:t>
                      </w:r>
                      <w:r w:rsidRPr="00B70551">
                        <w:t>] Kostel Povýšení sv. Kříže, Litomyšl, polovina 14. století, západní průčelí, dnešní stav.</w:t>
                      </w:r>
                    </w:p>
                  </w:txbxContent>
                </v:textbox>
                <w10:wrap type="tight"/>
              </v:shape>
            </w:pict>
          </mc:Fallback>
        </mc:AlternateContent>
      </w:r>
      <w:r w:rsidRPr="00A9285E">
        <w:rPr>
          <w:noProof/>
        </w:rPr>
        <w:drawing>
          <wp:inline distT="0" distB="0" distL="0" distR="0" wp14:anchorId="4AB88626" wp14:editId="23FF33E0">
            <wp:extent cx="3991772" cy="3318774"/>
            <wp:effectExtent l="6350" t="0" r="2540" b="2540"/>
            <wp:docPr id="20" name="Obrázek 20" descr="Obsah obrázku obloha, strom, exteriér, podepsa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descr="Obsah obrázku obloha, strom, exteriér, podepsat&#10;&#10;Popis byl vytvořen automaticky"/>
                    <pic:cNvPicPr/>
                  </pic:nvPicPr>
                  <pic:blipFill rotWithShape="1">
                    <a:blip r:embed="rId51" cstate="print">
                      <a:extLst>
                        <a:ext uri="{28A0092B-C50C-407E-A947-70E740481C1C}">
                          <a14:useLocalDpi xmlns:a14="http://schemas.microsoft.com/office/drawing/2010/main" val="0"/>
                        </a:ext>
                      </a:extLst>
                    </a:blip>
                    <a:srcRect l="9791"/>
                    <a:stretch/>
                  </pic:blipFill>
                  <pic:spPr bwMode="auto">
                    <a:xfrm rot="5400000">
                      <a:off x="0" y="0"/>
                      <a:ext cx="4013879" cy="3337153"/>
                    </a:xfrm>
                    <a:prstGeom prst="rect">
                      <a:avLst/>
                    </a:prstGeom>
                    <a:ln>
                      <a:noFill/>
                    </a:ln>
                    <a:extLst>
                      <a:ext uri="{53640926-AAD7-44D8-BBD7-CCE9431645EC}">
                        <a14:shadowObscured xmlns:a14="http://schemas.microsoft.com/office/drawing/2010/main"/>
                      </a:ext>
                    </a:extLst>
                  </pic:spPr>
                </pic:pic>
              </a:graphicData>
            </a:graphic>
          </wp:inline>
        </w:drawing>
      </w:r>
    </w:p>
    <w:p w14:paraId="7FB13E65" w14:textId="66376028" w:rsidR="004C1FDE" w:rsidRDefault="004C1FDE" w:rsidP="005F0CF8">
      <w:pPr>
        <w:pStyle w:val="text"/>
      </w:pPr>
    </w:p>
    <w:p w14:paraId="54DF89E8" w14:textId="7171176D" w:rsidR="00DF5125" w:rsidRDefault="00DF5125" w:rsidP="005F0CF8">
      <w:pPr>
        <w:pStyle w:val="text"/>
      </w:pPr>
    </w:p>
    <w:p w14:paraId="6EEF7423" w14:textId="535F34BD" w:rsidR="00DF5125" w:rsidRDefault="00DF5125" w:rsidP="005F0CF8">
      <w:pPr>
        <w:pStyle w:val="text"/>
      </w:pPr>
    </w:p>
    <w:p w14:paraId="157F598D" w14:textId="75AD51E2" w:rsidR="00DF5125" w:rsidRDefault="00820E4D" w:rsidP="005F0CF8">
      <w:pPr>
        <w:pStyle w:val="text"/>
      </w:pPr>
      <w:r>
        <w:rPr>
          <w:noProof/>
        </w:rPr>
        <w:lastRenderedPageBreak/>
        <w:drawing>
          <wp:anchor distT="0" distB="0" distL="114300" distR="114300" simplePos="0" relativeHeight="252157952" behindDoc="1" locked="0" layoutInCell="1" allowOverlap="1" wp14:anchorId="2E706C9D" wp14:editId="4912C2BD">
            <wp:simplePos x="0" y="0"/>
            <wp:positionH relativeFrom="column">
              <wp:posOffset>0</wp:posOffset>
            </wp:positionH>
            <wp:positionV relativeFrom="paragraph">
              <wp:posOffset>0</wp:posOffset>
            </wp:positionV>
            <wp:extent cx="4979670" cy="3319145"/>
            <wp:effectExtent l="0" t="0" r="0" b="0"/>
            <wp:wrapTight wrapText="bothSides">
              <wp:wrapPolygon edited="0">
                <wp:start x="0" y="0"/>
                <wp:lineTo x="0" y="21488"/>
                <wp:lineTo x="21539" y="21488"/>
                <wp:lineTo x="21539" y="0"/>
                <wp:lineTo x="0" y="0"/>
              </wp:wrapPolygon>
            </wp:wrapTight>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ázek 8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979670" cy="3319145"/>
                    </a:xfrm>
                    <a:prstGeom prst="rect">
                      <a:avLst/>
                    </a:prstGeom>
                  </pic:spPr>
                </pic:pic>
              </a:graphicData>
            </a:graphic>
            <wp14:sizeRelH relativeFrom="page">
              <wp14:pctWidth>0</wp14:pctWidth>
            </wp14:sizeRelH>
            <wp14:sizeRelV relativeFrom="page">
              <wp14:pctHeight>0</wp14:pctHeight>
            </wp14:sizeRelV>
          </wp:anchor>
        </w:drawing>
      </w:r>
    </w:p>
    <w:p w14:paraId="49E33AF5" w14:textId="65BBA3B1" w:rsidR="00DF5125" w:rsidRDefault="00DF5125" w:rsidP="005F0CF8">
      <w:pPr>
        <w:pStyle w:val="text"/>
      </w:pPr>
    </w:p>
    <w:p w14:paraId="614D9B36" w14:textId="6E279698" w:rsidR="00DF5125" w:rsidRDefault="00DF5125" w:rsidP="005F0CF8">
      <w:pPr>
        <w:pStyle w:val="text"/>
      </w:pPr>
    </w:p>
    <w:p w14:paraId="64D4CF0D" w14:textId="41340FEF" w:rsidR="00DF5125" w:rsidRDefault="00DF5125" w:rsidP="005F0CF8">
      <w:pPr>
        <w:pStyle w:val="text"/>
      </w:pPr>
    </w:p>
    <w:p w14:paraId="5F03D752" w14:textId="57CA6226" w:rsidR="00DF5125" w:rsidRDefault="00DF5125" w:rsidP="005F0CF8">
      <w:pPr>
        <w:pStyle w:val="text"/>
      </w:pPr>
    </w:p>
    <w:p w14:paraId="0B760747" w14:textId="1A6C94FA" w:rsidR="00DF5125" w:rsidRDefault="00DF5125" w:rsidP="005F0CF8">
      <w:pPr>
        <w:pStyle w:val="text"/>
      </w:pPr>
    </w:p>
    <w:p w14:paraId="4785A964" w14:textId="51E60B36" w:rsidR="00DF5125" w:rsidRDefault="00DF5125" w:rsidP="005F0CF8">
      <w:pPr>
        <w:pStyle w:val="text"/>
      </w:pPr>
    </w:p>
    <w:p w14:paraId="6CECA454" w14:textId="1279E6DA" w:rsidR="00DF5125" w:rsidRDefault="00DF5125" w:rsidP="005F0CF8">
      <w:pPr>
        <w:pStyle w:val="text"/>
      </w:pPr>
    </w:p>
    <w:p w14:paraId="573C7F25" w14:textId="2BDBAA7D" w:rsidR="00DF5125" w:rsidRDefault="00DF5125" w:rsidP="005F0CF8">
      <w:pPr>
        <w:pStyle w:val="text"/>
      </w:pPr>
    </w:p>
    <w:p w14:paraId="0176548D" w14:textId="43747DC2" w:rsidR="00DF5125" w:rsidRDefault="00DF5125" w:rsidP="005F0CF8">
      <w:pPr>
        <w:pStyle w:val="text"/>
      </w:pPr>
    </w:p>
    <w:p w14:paraId="7A7A7B03" w14:textId="2E89C444" w:rsidR="00DF5125" w:rsidRDefault="00DF5125" w:rsidP="005F0CF8">
      <w:pPr>
        <w:pStyle w:val="text"/>
      </w:pPr>
    </w:p>
    <w:p w14:paraId="061DA85B" w14:textId="26A87BBA" w:rsidR="00DF5125" w:rsidRDefault="00DF5125" w:rsidP="005F0CF8">
      <w:pPr>
        <w:pStyle w:val="Titulek"/>
      </w:pPr>
    </w:p>
    <w:p w14:paraId="0DCF9DF9" w14:textId="625EA484" w:rsidR="00820E4D" w:rsidRDefault="00CB0D57" w:rsidP="00820E4D">
      <w:r>
        <w:rPr>
          <w:noProof/>
        </w:rPr>
        <mc:AlternateContent>
          <mc:Choice Requires="wps">
            <w:drawing>
              <wp:anchor distT="0" distB="0" distL="114300" distR="114300" simplePos="0" relativeHeight="252158976" behindDoc="0" locked="0" layoutInCell="1" allowOverlap="1" wp14:anchorId="22E50435" wp14:editId="0BF87530">
                <wp:simplePos x="0" y="0"/>
                <wp:positionH relativeFrom="column">
                  <wp:posOffset>-49</wp:posOffset>
                </wp:positionH>
                <wp:positionV relativeFrom="paragraph">
                  <wp:posOffset>81573</wp:posOffset>
                </wp:positionV>
                <wp:extent cx="5633720" cy="576776"/>
                <wp:effectExtent l="0" t="0" r="5080" b="0"/>
                <wp:wrapNone/>
                <wp:docPr id="84" name="Textové pole 84"/>
                <wp:cNvGraphicFramePr/>
                <a:graphic xmlns:a="http://schemas.openxmlformats.org/drawingml/2006/main">
                  <a:graphicData uri="http://schemas.microsoft.com/office/word/2010/wordprocessingShape">
                    <wps:wsp>
                      <wps:cNvSpPr txBox="1"/>
                      <wps:spPr>
                        <a:xfrm>
                          <a:off x="0" y="0"/>
                          <a:ext cx="5633720" cy="576776"/>
                        </a:xfrm>
                        <a:prstGeom prst="rect">
                          <a:avLst/>
                        </a:prstGeom>
                        <a:solidFill>
                          <a:schemeClr val="lt1"/>
                        </a:solidFill>
                        <a:ln w="6350">
                          <a:noFill/>
                        </a:ln>
                      </wps:spPr>
                      <wps:txbx>
                        <w:txbxContent>
                          <w:p w14:paraId="1F1BB8B1" w14:textId="7F504E18" w:rsidR="00E3072A" w:rsidRDefault="00E3072A" w:rsidP="005F0CF8">
                            <w:pPr>
                              <w:pStyle w:val="Titulek"/>
                            </w:pPr>
                            <w:r>
                              <w:t>[1</w:t>
                            </w:r>
                            <w:r w:rsidR="00315745">
                              <w:t>8</w:t>
                            </w:r>
                            <w:r>
                              <w:t xml:space="preserve">] </w:t>
                            </w:r>
                            <w:r w:rsidR="00875E53">
                              <w:t>R</w:t>
                            </w:r>
                            <w:r w:rsidR="00875E53" w:rsidRPr="00E3072A">
                              <w:t>eprezentativní</w:t>
                            </w:r>
                            <w:r w:rsidR="00875E53">
                              <w:t>mi</w:t>
                            </w:r>
                            <w:r w:rsidR="00875E53" w:rsidRPr="00E3072A">
                              <w:t xml:space="preserve"> </w:t>
                            </w:r>
                            <w:r w:rsidR="00875E53">
                              <w:t>š</w:t>
                            </w:r>
                            <w:r w:rsidR="00875E53" w:rsidRPr="00E3072A">
                              <w:t>tukové polychromovan</w:t>
                            </w:r>
                            <w:r w:rsidR="00875E53">
                              <w:t>é</w:t>
                            </w:r>
                            <w:r w:rsidR="00875E53" w:rsidRPr="00E3072A">
                              <w:t xml:space="preserve"> erby Vratislava z Pernštejna a Marie Manrique de Lara</w:t>
                            </w:r>
                            <w:r w:rsidR="00875E53">
                              <w:t xml:space="preserve"> a monogram IHS </w:t>
                            </w:r>
                            <w:r w:rsidR="00875E53" w:rsidRPr="00E3072A">
                              <w:t xml:space="preserve">ve vrcholu klenby presbytáře </w:t>
                            </w:r>
                            <w:r w:rsidR="00875E53">
                              <w:t xml:space="preserve">kostela Povýšení sv. Kříže, </w:t>
                            </w:r>
                            <w:r w:rsidR="00875E53" w:rsidRPr="00E3072A">
                              <w:t>po roce 1600</w:t>
                            </w:r>
                            <w:r w:rsidR="00875E53">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50435" id="Textové pole 84" o:spid="_x0000_s1048" type="#_x0000_t202" style="position:absolute;margin-left:0;margin-top:6.4pt;width:443.6pt;height:45.4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IbsMAIAAFwEAAAOAAAAZHJzL2Uyb0RvYy54bWysVE2P2yAQvVfqf0DcG+c7WyvOKs0qVaXV&#13;&#10;7krZas8EQ4yEGQokdvrrO+B8ddtT1QsemOHNzJuH5/dtrclBOK/AFHTQ61MiDIdSmV1Bv7+uP91R&#13;&#10;4gMzJdNgREGPwtP7xccP88bmYggV6FI4giDG540taBWCzbPM80rUzPfACoNOCa5mAbdul5WONYhe&#13;&#10;62zY70+zBlxpHXDhPZ4+dE66SPhSCh6epfQiEF1QrC2k1aV1G9dsMWf5zjFbKX4qg/1DFTVTBpNe&#13;&#10;oB5YYGTv1B9QteIOPMjQ41BnIKXiIvWA3Qz677rZVMyK1AuS4+2FJv//YPnTYWNfHAntF2hxgJGQ&#13;&#10;xvrc42Hsp5Wujl+slKAfKTxeaBNtIBwPJ9PRaDZEF0ffZDadzaYRJrvets6HrwJqEo2COhxLYosd&#13;&#10;Hn3oQs8hMZkHrcq10jptohTESjtyYDhEHVKNCP5blDakKeh0NOknYAPxeoesDdZy7Slaod22RJUF&#13;&#10;HQ7PDW+hPCIPDjqJeMvXCot9ZD68MIeawP5Q5+EZF6kBk8HJoqQC9/Nv5zEeR4VeShrUWEH9jz1z&#13;&#10;ghL9zeAQPw/G4yjKtBlPEofu1rO99Zh9vQJkYIAvyvJk4mUX9NmUDuo3fA7LmBVdzHDMXdBwNleh&#13;&#10;Uz4+Jy6WyxSEMrQsPJqN5RE6Mh5H8dq+MWdP8wo46Sc4q5Hl78bWxcabBpb7AFKlmUaiO1ZP/KOE&#13;&#10;kypOzy2+kdt9irr+FBa/AAAA//8DAFBLAwQUAAYACAAAACEAyI5T2OIAAAAMAQAADwAAAGRycy9k&#13;&#10;b3ducmV2LnhtbEyPT0+DQBDF7yZ+h82YeDF2EWJLKEtj/Jv0Zmk13rbsCER2lrBbwG/veNLLJPNe&#13;&#10;5s375ZvZdmLEwbeOFNwsIhBIlTMt1Qr25dN1CsIHTUZ3jlDBN3rYFOdnuc6Mm+gVx12oBYeQz7SC&#13;&#10;JoQ+k9JXDVrtF65HYu/TDVYHXodamkFPHG47GUfRUlrdEn9odI/3DVZfu5NV8HFVv2/9/HyYktuk&#13;&#10;f3wZy9WbKZW6vJgf1jzu1iACzuHvAn4ZuD8UXOzoTmS86BQwTWA1Zgh203QVgziyECVLkEUu/0MU&#13;&#10;PwAAAP//AwBQSwECLQAUAAYACAAAACEAtoM4kv4AAADhAQAAEwAAAAAAAAAAAAAAAAAAAAAAW0Nv&#13;&#10;bnRlbnRfVHlwZXNdLnhtbFBLAQItABQABgAIAAAAIQA4/SH/1gAAAJQBAAALAAAAAAAAAAAAAAAA&#13;&#10;AC8BAABfcmVscy8ucmVsc1BLAQItABQABgAIAAAAIQAkwIbsMAIAAFwEAAAOAAAAAAAAAAAAAAAA&#13;&#10;AC4CAABkcnMvZTJvRG9jLnhtbFBLAQItABQABgAIAAAAIQDIjlPY4gAAAAwBAAAPAAAAAAAAAAAA&#13;&#10;AAAAAIoEAABkcnMvZG93bnJldi54bWxQSwUGAAAAAAQABADzAAAAmQUAAAAA&#13;&#10;" fillcolor="white [3201]" stroked="f" strokeweight=".5pt">
                <v:textbox>
                  <w:txbxContent>
                    <w:p w14:paraId="1F1BB8B1" w14:textId="7F504E18" w:rsidR="00E3072A" w:rsidRDefault="00E3072A" w:rsidP="005F0CF8">
                      <w:pPr>
                        <w:pStyle w:val="Titulek"/>
                      </w:pPr>
                      <w:r>
                        <w:t>[1</w:t>
                      </w:r>
                      <w:r w:rsidR="00315745">
                        <w:t>8</w:t>
                      </w:r>
                      <w:r>
                        <w:t xml:space="preserve">] </w:t>
                      </w:r>
                      <w:r w:rsidR="00875E53">
                        <w:t>R</w:t>
                      </w:r>
                      <w:r w:rsidR="00875E53" w:rsidRPr="00E3072A">
                        <w:t>eprezentativní</w:t>
                      </w:r>
                      <w:r w:rsidR="00875E53">
                        <w:t>mi</w:t>
                      </w:r>
                      <w:r w:rsidR="00875E53" w:rsidRPr="00E3072A">
                        <w:t xml:space="preserve"> </w:t>
                      </w:r>
                      <w:r w:rsidR="00875E53">
                        <w:t>š</w:t>
                      </w:r>
                      <w:r w:rsidR="00875E53" w:rsidRPr="00E3072A">
                        <w:t>tukové polychromovan</w:t>
                      </w:r>
                      <w:r w:rsidR="00875E53">
                        <w:t>é</w:t>
                      </w:r>
                      <w:r w:rsidR="00875E53" w:rsidRPr="00E3072A">
                        <w:t xml:space="preserve"> erby Vratislava z Pernštejna a Marie Manrique de Lara</w:t>
                      </w:r>
                      <w:r w:rsidR="00875E53">
                        <w:t xml:space="preserve"> a monogram IHS </w:t>
                      </w:r>
                      <w:r w:rsidR="00875E53" w:rsidRPr="00E3072A">
                        <w:t xml:space="preserve">ve vrcholu klenby presbytáře </w:t>
                      </w:r>
                      <w:r w:rsidR="00875E53">
                        <w:t xml:space="preserve">kostela Povýšení sv. Kříže, </w:t>
                      </w:r>
                      <w:r w:rsidR="00875E53" w:rsidRPr="00E3072A">
                        <w:t>po roce 1600</w:t>
                      </w:r>
                      <w:r w:rsidR="00875E53">
                        <w:t>.</w:t>
                      </w:r>
                    </w:p>
                  </w:txbxContent>
                </v:textbox>
              </v:shape>
            </w:pict>
          </mc:Fallback>
        </mc:AlternateContent>
      </w:r>
    </w:p>
    <w:p w14:paraId="2BF81024" w14:textId="3EC9E4E3" w:rsidR="00820E4D" w:rsidRDefault="00820E4D" w:rsidP="00820E4D"/>
    <w:p w14:paraId="3FFADAA5" w14:textId="2A61C307" w:rsidR="00820E4D" w:rsidRDefault="00820E4D" w:rsidP="00820E4D"/>
    <w:p w14:paraId="2278C516" w14:textId="556261FE" w:rsidR="00820E4D" w:rsidRPr="00820E4D" w:rsidRDefault="00CB0D57" w:rsidP="00820E4D">
      <w:r>
        <w:rPr>
          <w:noProof/>
        </w:rPr>
        <w:drawing>
          <wp:anchor distT="0" distB="0" distL="114300" distR="114300" simplePos="0" relativeHeight="252160000" behindDoc="1" locked="0" layoutInCell="1" allowOverlap="1" wp14:anchorId="612972BF" wp14:editId="03C235B5">
            <wp:simplePos x="0" y="0"/>
            <wp:positionH relativeFrom="column">
              <wp:posOffset>85725</wp:posOffset>
            </wp:positionH>
            <wp:positionV relativeFrom="paragraph">
              <wp:posOffset>134278</wp:posOffset>
            </wp:positionV>
            <wp:extent cx="3873500" cy="4483100"/>
            <wp:effectExtent l="0" t="0" r="0" b="0"/>
            <wp:wrapTight wrapText="bothSides">
              <wp:wrapPolygon edited="0">
                <wp:start x="0" y="0"/>
                <wp:lineTo x="0" y="21539"/>
                <wp:lineTo x="21529" y="21539"/>
                <wp:lineTo x="21529" y="0"/>
                <wp:lineTo x="0" y="0"/>
              </wp:wrapPolygon>
            </wp:wrapTight>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ázek 86"/>
                    <pic:cNvPicPr/>
                  </pic:nvPicPr>
                  <pic:blipFill rotWithShape="1">
                    <a:blip r:embed="rId53" cstate="print">
                      <a:extLst>
                        <a:ext uri="{28A0092B-C50C-407E-A947-70E740481C1C}">
                          <a14:useLocalDpi xmlns:a14="http://schemas.microsoft.com/office/drawing/2010/main" val="0"/>
                        </a:ext>
                      </a:extLst>
                    </a:blip>
                    <a:srcRect t="9117" b="13713"/>
                    <a:stretch/>
                  </pic:blipFill>
                  <pic:spPr bwMode="auto">
                    <a:xfrm>
                      <a:off x="0" y="0"/>
                      <a:ext cx="3873500" cy="448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B0E9F5" w14:textId="46DE3349" w:rsidR="00671D18" w:rsidRDefault="00671D18" w:rsidP="005F0CF8">
      <w:pPr>
        <w:pStyle w:val="Titulek"/>
      </w:pPr>
    </w:p>
    <w:p w14:paraId="4D5E028D" w14:textId="2B7758EB" w:rsidR="00E3072A" w:rsidRPr="00E3072A" w:rsidRDefault="00E3072A" w:rsidP="00E3072A"/>
    <w:p w14:paraId="3939813E" w14:textId="2FB5790B" w:rsidR="00DF5125" w:rsidRDefault="00DF5125" w:rsidP="005F0CF8">
      <w:pPr>
        <w:pStyle w:val="text"/>
      </w:pPr>
    </w:p>
    <w:p w14:paraId="12DE2363" w14:textId="6C111B8F" w:rsidR="008D692B" w:rsidRDefault="008D692B" w:rsidP="005F0CF8">
      <w:pPr>
        <w:pStyle w:val="text"/>
      </w:pPr>
    </w:p>
    <w:p w14:paraId="777B834E" w14:textId="65856671" w:rsidR="008D692B" w:rsidRDefault="008D692B" w:rsidP="005F0CF8">
      <w:pPr>
        <w:pStyle w:val="text"/>
      </w:pPr>
    </w:p>
    <w:p w14:paraId="4A2550D5" w14:textId="26B27AFA" w:rsidR="00DF5125" w:rsidRDefault="00DF5125" w:rsidP="005F0CF8">
      <w:pPr>
        <w:pStyle w:val="text"/>
      </w:pPr>
    </w:p>
    <w:p w14:paraId="151A7E30" w14:textId="4A8B91A2" w:rsidR="00DF5125" w:rsidRDefault="00DF5125" w:rsidP="005F0CF8">
      <w:pPr>
        <w:pStyle w:val="text"/>
      </w:pPr>
    </w:p>
    <w:p w14:paraId="0A2B4CA1" w14:textId="40E75885" w:rsidR="00DF5125" w:rsidRDefault="00DF5125" w:rsidP="005F0CF8">
      <w:pPr>
        <w:pStyle w:val="text"/>
      </w:pPr>
    </w:p>
    <w:p w14:paraId="160AA7E3" w14:textId="41ACEC0B" w:rsidR="00DF5125" w:rsidRDefault="00DF5125" w:rsidP="005F0CF8">
      <w:pPr>
        <w:pStyle w:val="text"/>
      </w:pPr>
    </w:p>
    <w:p w14:paraId="2BC99637" w14:textId="55D85621" w:rsidR="00DF5125" w:rsidRDefault="00DF5125" w:rsidP="005F0CF8">
      <w:pPr>
        <w:pStyle w:val="text"/>
      </w:pPr>
    </w:p>
    <w:p w14:paraId="0FBEBD0F" w14:textId="49B7DD69" w:rsidR="006736F4" w:rsidRPr="00A9285E" w:rsidRDefault="0006022D" w:rsidP="005F0CF8">
      <w:pPr>
        <w:pStyle w:val="Titulek"/>
      </w:pPr>
      <w:r>
        <w:rPr>
          <w:noProof/>
        </w:rPr>
        <mc:AlternateContent>
          <mc:Choice Requires="wps">
            <w:drawing>
              <wp:anchor distT="0" distB="0" distL="114300" distR="114300" simplePos="0" relativeHeight="252162048" behindDoc="0" locked="0" layoutInCell="1" allowOverlap="1" wp14:anchorId="7F9B822B" wp14:editId="38426796">
                <wp:simplePos x="0" y="0"/>
                <wp:positionH relativeFrom="column">
                  <wp:posOffset>49</wp:posOffset>
                </wp:positionH>
                <wp:positionV relativeFrom="paragraph">
                  <wp:posOffset>1848485</wp:posOffset>
                </wp:positionV>
                <wp:extent cx="5549265" cy="478155"/>
                <wp:effectExtent l="0" t="0" r="0" b="0"/>
                <wp:wrapSquare wrapText="bothSides"/>
                <wp:docPr id="90" name="Textové pole 90"/>
                <wp:cNvGraphicFramePr/>
                <a:graphic xmlns:a="http://schemas.openxmlformats.org/drawingml/2006/main">
                  <a:graphicData uri="http://schemas.microsoft.com/office/word/2010/wordprocessingShape">
                    <wps:wsp>
                      <wps:cNvSpPr txBox="1"/>
                      <wps:spPr>
                        <a:xfrm>
                          <a:off x="0" y="0"/>
                          <a:ext cx="5549265" cy="478155"/>
                        </a:xfrm>
                        <a:prstGeom prst="rect">
                          <a:avLst/>
                        </a:prstGeom>
                        <a:noFill/>
                        <a:ln w="6350">
                          <a:noFill/>
                        </a:ln>
                      </wps:spPr>
                      <wps:txbx>
                        <w:txbxContent>
                          <w:p w14:paraId="26E400EC" w14:textId="61FBFF61" w:rsidR="008D692B" w:rsidRPr="00A4746F" w:rsidRDefault="008D692B" w:rsidP="005F0CF8">
                            <w:pPr>
                              <w:pStyle w:val="Titulek"/>
                            </w:pPr>
                            <w:r>
                              <w:t>[</w:t>
                            </w:r>
                            <w:r w:rsidR="00820E4D">
                              <w:t>19</w:t>
                            </w:r>
                            <w:r>
                              <w:t xml:space="preserve">] </w:t>
                            </w:r>
                            <w:r w:rsidR="00875E53">
                              <w:t>Poprsí žehnajícího Krista</w:t>
                            </w:r>
                            <w:r w:rsidR="00875E53" w:rsidRPr="00E3072A">
                              <w:t xml:space="preserve"> </w:t>
                            </w:r>
                            <w:r w:rsidR="00875E53" w:rsidRPr="00FD1101">
                              <w:t>s</w:t>
                            </w:r>
                            <w:r w:rsidR="00875E53">
                              <w:t> </w:t>
                            </w:r>
                            <w:r w:rsidR="00875E53" w:rsidRPr="00FD1101">
                              <w:t>hlavičk</w:t>
                            </w:r>
                            <w:r w:rsidR="00875E53">
                              <w:t xml:space="preserve">ou </w:t>
                            </w:r>
                            <w:r w:rsidR="00875E53" w:rsidRPr="00FD1101">
                              <w:t>andělíčk</w:t>
                            </w:r>
                            <w:r w:rsidR="00875E53">
                              <w:t>a</w:t>
                            </w:r>
                            <w:r w:rsidR="00875E53" w:rsidRPr="00FD1101">
                              <w:t xml:space="preserve"> ve vrcholu klenby presbytáře</w:t>
                            </w:r>
                            <w:r w:rsidR="00875E53">
                              <w:t xml:space="preserve"> kostela Povýšení sv. Kříže, </w:t>
                            </w:r>
                            <w:r w:rsidR="00875E53" w:rsidRPr="00E3072A">
                              <w:t>po roce 1600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B822B" id="Textové pole 90" o:spid="_x0000_s1049" type="#_x0000_t202" style="position:absolute;left:0;text-align:left;margin-left:0;margin-top:145.55pt;width:436.95pt;height:37.6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xeYiHQIAADQEAAAOAAAAZHJzL2Uyb0RvYy54bWysU8tu2zAQvBfoPxC817Idy0kEy4GbwEUB&#13;&#10;IwngFDnTFGkRoLgsSVtyv75Lyi+kPRW9ULvc1T5mhrOHrtFkL5xXYEo6GgwpEYZDpcy2pD/ell/u&#13;&#10;KPGBmYppMKKkB+Hpw/zzp1lrCzGGGnQlHMEixhetLWkdgi2yzPNaNMwPwAqDQQmuYQFdt80qx1qs&#13;&#10;3uhsPBxOsxZcZR1w4T3ePvVBOk/1pRQ8vEjpRSC6pDhbSKdL5yae2XzGiq1jtlb8OAb7hykapgw2&#13;&#10;PZd6YoGRnVN/lGoUd+BBhgGHJgMpFRdpB9xmNPywzbpmVqRdEBxvzzD5/1eWP+/X9tWR0H2FDgmM&#13;&#10;gLTWFx4v4z6ddE384qQE4wjh4Qyb6ALheJnnk/vxNKeEY2xyezfK81gmu/xtnQ/fBDQkGiV1SEtC&#13;&#10;i+1XPvSpp5TYzMBSaZ2o0Ya0JZ3e5MP0wzmCxbXBHpdZoxW6TUdUVdLxzWmRDVQH3M9BT723fKlw&#13;&#10;iBXz4ZU55BpXQv2GFzykBmwGR4uSGtyvv93HfKQAo5S0qJ2S+p875gQl+rtBcu5Hk0kUW3Im+e0Y&#13;&#10;HXcd2VxHzK55BJTnCF+K5cmM+UGfTOmgeUeZL2JXDDHDsXdJw8l8DL2i8ZlwsVikJJSXZWFl1pbH&#13;&#10;0hHWCPFb986cPfIQkMFnOKmMFR/o6HN7Qha7AFIlriLQPapH/FGaie3jM4rav/ZT1uWxz38DAAD/&#13;&#10;/wMAUEsDBBQABgAIAAAAIQAE2KZw5QAAAA0BAAAPAAAAZHJzL2Rvd25yZXYueG1sTI/BTsMwEETv&#13;&#10;SPyDtUjcqJMUQprGqaqgCgmVQ0sv3Daxm0TY6xC7beDrMSe4jLQa7cy8YjUZzc5qdL0lAfEsAqao&#13;&#10;sbKnVsDhbXOXAXMeSaK2pAR8KQer8vqqwFzaC+3Uee9bFkLI5Sig837IOXdNpwy6mR0UBe9oR4M+&#13;&#10;nGPL5YiXEG40T6Io5QZ7Cg0dDqrqVPOxPxkBL9XmFXd1YrJvXT1vj+vh8/D+IMTtzfS0DLJeAvNq&#13;&#10;8n8f8MsQ9kMZhtX2RNIxLSDQeAHJIo6BBTt7nC+A1QLmaXoPvCz4f4ryBwAA//8DAFBLAQItABQA&#13;&#10;BgAIAAAAIQC2gziS/gAAAOEBAAATAAAAAAAAAAAAAAAAAAAAAABbQ29udGVudF9UeXBlc10ueG1s&#13;&#10;UEsBAi0AFAAGAAgAAAAhADj9If/WAAAAlAEAAAsAAAAAAAAAAAAAAAAALwEAAF9yZWxzLy5yZWxz&#13;&#10;UEsBAi0AFAAGAAgAAAAhABvF5iIdAgAANAQAAA4AAAAAAAAAAAAAAAAALgIAAGRycy9lMm9Eb2Mu&#13;&#10;eG1sUEsBAi0AFAAGAAgAAAAhAATYpnDlAAAADQEAAA8AAAAAAAAAAAAAAAAAdwQAAGRycy9kb3du&#13;&#10;cmV2LnhtbFBLBQYAAAAABAAEAPMAAACJBQAAAAA=&#13;&#10;" filled="f" stroked="f" strokeweight=".5pt">
                <v:textbox>
                  <w:txbxContent>
                    <w:p w14:paraId="26E400EC" w14:textId="61FBFF61" w:rsidR="008D692B" w:rsidRPr="00A4746F" w:rsidRDefault="008D692B" w:rsidP="005F0CF8">
                      <w:pPr>
                        <w:pStyle w:val="Titulek"/>
                      </w:pPr>
                      <w:r>
                        <w:t>[</w:t>
                      </w:r>
                      <w:r w:rsidR="00820E4D">
                        <w:t>19</w:t>
                      </w:r>
                      <w:r>
                        <w:t xml:space="preserve">] </w:t>
                      </w:r>
                      <w:r w:rsidR="00875E53">
                        <w:t>Poprsí žehnajícího Krista</w:t>
                      </w:r>
                      <w:r w:rsidR="00875E53" w:rsidRPr="00E3072A">
                        <w:t xml:space="preserve"> </w:t>
                      </w:r>
                      <w:r w:rsidR="00875E53" w:rsidRPr="00FD1101">
                        <w:t>s</w:t>
                      </w:r>
                      <w:r w:rsidR="00875E53">
                        <w:t> </w:t>
                      </w:r>
                      <w:r w:rsidR="00875E53" w:rsidRPr="00FD1101">
                        <w:t>hlavičk</w:t>
                      </w:r>
                      <w:r w:rsidR="00875E53">
                        <w:t xml:space="preserve">ou </w:t>
                      </w:r>
                      <w:r w:rsidR="00875E53" w:rsidRPr="00FD1101">
                        <w:t>andělíčk</w:t>
                      </w:r>
                      <w:r w:rsidR="00875E53">
                        <w:t>a</w:t>
                      </w:r>
                      <w:r w:rsidR="00875E53" w:rsidRPr="00FD1101">
                        <w:t xml:space="preserve"> ve vrcholu klenby presbytáře</w:t>
                      </w:r>
                      <w:r w:rsidR="00875E53">
                        <w:t xml:space="preserve"> kostela Povýšení sv. Kříže, </w:t>
                      </w:r>
                      <w:r w:rsidR="00875E53" w:rsidRPr="00E3072A">
                        <w:t>po roce 1600</w:t>
                      </w:r>
                    </w:p>
                  </w:txbxContent>
                </v:textbox>
                <w10:wrap type="square"/>
              </v:shape>
            </w:pict>
          </mc:Fallback>
        </mc:AlternateContent>
      </w:r>
    </w:p>
    <w:p w14:paraId="2367B1CE" w14:textId="4C8C679E" w:rsidR="006736F4" w:rsidRDefault="0006022D" w:rsidP="005F0CF8">
      <w:pPr>
        <w:pStyle w:val="Titulek"/>
      </w:pPr>
      <w:r>
        <w:rPr>
          <w:noProof/>
        </w:rPr>
        <w:lastRenderedPageBreak/>
        <mc:AlternateContent>
          <mc:Choice Requires="wps">
            <w:drawing>
              <wp:anchor distT="0" distB="0" distL="114300" distR="114300" simplePos="0" relativeHeight="252057600" behindDoc="1" locked="0" layoutInCell="1" allowOverlap="1" wp14:anchorId="64E32631" wp14:editId="3CCB3294">
                <wp:simplePos x="0" y="0"/>
                <wp:positionH relativeFrom="column">
                  <wp:posOffset>216389</wp:posOffset>
                </wp:positionH>
                <wp:positionV relativeFrom="paragraph">
                  <wp:posOffset>4006703</wp:posOffset>
                </wp:positionV>
                <wp:extent cx="3822700" cy="317500"/>
                <wp:effectExtent l="0" t="0" r="0" b="0"/>
                <wp:wrapTight wrapText="bothSides">
                  <wp:wrapPolygon edited="0">
                    <wp:start x="359" y="864"/>
                    <wp:lineTo x="431" y="19872"/>
                    <wp:lineTo x="21169" y="19872"/>
                    <wp:lineTo x="21098" y="864"/>
                    <wp:lineTo x="359" y="864"/>
                  </wp:wrapPolygon>
                </wp:wrapTight>
                <wp:docPr id="91" name="Textové pole 91"/>
                <wp:cNvGraphicFramePr/>
                <a:graphic xmlns:a="http://schemas.openxmlformats.org/drawingml/2006/main">
                  <a:graphicData uri="http://schemas.microsoft.com/office/word/2010/wordprocessingShape">
                    <wps:wsp>
                      <wps:cNvSpPr txBox="1"/>
                      <wps:spPr>
                        <a:xfrm>
                          <a:off x="0" y="0"/>
                          <a:ext cx="3822700" cy="317500"/>
                        </a:xfrm>
                        <a:prstGeom prst="rect">
                          <a:avLst/>
                        </a:prstGeom>
                        <a:noFill/>
                        <a:ln w="6350">
                          <a:noFill/>
                        </a:ln>
                      </wps:spPr>
                      <wps:txbx>
                        <w:txbxContent>
                          <w:p w14:paraId="03DF5E85" w14:textId="7C5BF6D1" w:rsidR="00AC46DD" w:rsidRPr="00C3190B" w:rsidRDefault="00AC46DD" w:rsidP="005F0CF8">
                            <w:pPr>
                              <w:pStyle w:val="Titulek"/>
                            </w:pPr>
                            <w:r>
                              <w:t>[</w:t>
                            </w:r>
                            <w:r w:rsidR="00820E4D">
                              <w:t>20</w:t>
                            </w:r>
                            <w:r>
                              <w:t xml:space="preserve">] </w:t>
                            </w:r>
                            <w:r w:rsidRPr="00DF5125">
                              <w:t>Portál kaple sv. Josefa v kostele Povýšení sv. Kříže</w:t>
                            </w:r>
                            <w:r>
                              <w:t>, 16. stolet</w:t>
                            </w:r>
                            <w:r w:rsidR="009D06A3">
                              <w:t>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32631" id="Textové pole 91" o:spid="_x0000_s1050" type="#_x0000_t202" style="position:absolute;left:0;text-align:left;margin-left:17.05pt;margin-top:315.5pt;width:301pt;height:25pt;z-index:-25125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95s+HAIAADQEAAAOAAAAZHJzL2Uyb0RvYy54bWysU8tu2zAQvBfoPxC815JlO04Ey4GbwEUB&#13;&#10;IwngFDnTFGkJoLgsSVtyv75Lyi+kPQW5ULvc1T5mhrP7rlFkL6yrQRd0OEgpEZpDWettQX+9Lr/d&#13;&#10;UuI80yVToEVBD8LR+/nXL7PW5CKDClQpLMEi2uWtKWjlvcmTxPFKNMwNwAiNQQm2YR5du01Ky1qs&#13;&#10;3qgkS9ObpAVbGgtcOIe3j32QzmN9KQX3z1I64YkqKM7m42njuQlnMp+xfGuZqWp+HIN9YIqG1Rqb&#13;&#10;nks9Ms/Iztb/lGpqbsGB9AMOTQJS1lzEHXCbYfpum3XFjIi7IDjOnGFyn1eWP+3X5sUS332HDgkM&#13;&#10;gLTG5Q4vwz6dtE344qQE4wjh4Qyb6DzheDm6zbJpiiGOsdFwOkEbyySXv411/oeAhgSjoBZpiWix&#13;&#10;/cr5PvWUEpppWNZKRWqUJm1Bb0aTNP5wjmBxpbHHZdZg+W7TkbosaDY+LbKB8oD7Weipd4Yvaxxi&#13;&#10;xZx/YRa5xrlRv/4ZD6kAm8HRoqQC++d/9yEfKcAoJS1qp6Du945ZQYn6qZGcu+F4HMQWnfFkmqFj&#13;&#10;ryOb64jeNQ+A8hziSzE8miHfq5MpLTRvKPNF6Iohpjn2Lqg/mQ++VzQ+Ey4Wi5iE8jLMr/Ta8FA6&#13;&#10;wBogfu3emDVHHjwy+AQnlbH8HR19bk/IYudB1pGrAHSP6hF/lGZk+/iMgvav/Zh1eezzvwAAAP//&#13;&#10;AwBQSwMEFAAGAAgAAAAhAI3tNFTjAAAADwEAAA8AAABkcnMvZG93bnJldi54bWxMT8FOwzAMvSPx&#13;&#10;D5GRuLG0K1RV13SaiiYkBIeNXbi5jddWNElpsq3w9ZgTXCz7+fn5vWI9m0GcafK9swriRQSCbON0&#13;&#10;b1sFh7ftXQbCB7QaB2dJwRd5WJfXVwXm2l3sjs770AoWsT5HBV0IYy6lbzoy6BduJMu7o5sMBh6n&#13;&#10;VuoJLyxuBrmMolQa7C1/6HCkqqPmY38yCp6r7Svu6qXJvofq6eW4GT8P7w9K3d7MjysumxWIQHP4&#13;&#10;u4DfDOwfSjZWu5PVXgwKkvuYmQrSJOZgTEiTlJGam4wRWRbyf47yBwAA//8DAFBLAQItABQABgAI&#13;&#10;AAAAIQC2gziS/gAAAOEBAAATAAAAAAAAAAAAAAAAAAAAAABbQ29udGVudF9UeXBlc10ueG1sUEsB&#13;&#10;Ai0AFAAGAAgAAAAhADj9If/WAAAAlAEAAAsAAAAAAAAAAAAAAAAALwEAAF9yZWxzLy5yZWxzUEsB&#13;&#10;Ai0AFAAGAAgAAAAhAM33mz4cAgAANAQAAA4AAAAAAAAAAAAAAAAALgIAAGRycy9lMm9Eb2MueG1s&#13;&#10;UEsBAi0AFAAGAAgAAAAhAI3tNFTjAAAADwEAAA8AAAAAAAAAAAAAAAAAdgQAAGRycy9kb3ducmV2&#13;&#10;LnhtbFBLBQYAAAAABAAEAPMAAACGBQAAAAA=&#13;&#10;" filled="f" stroked="f" strokeweight=".5pt">
                <v:textbox>
                  <w:txbxContent>
                    <w:p w14:paraId="03DF5E85" w14:textId="7C5BF6D1" w:rsidR="00AC46DD" w:rsidRPr="00C3190B" w:rsidRDefault="00AC46DD" w:rsidP="005F0CF8">
                      <w:pPr>
                        <w:pStyle w:val="Titulek"/>
                      </w:pPr>
                      <w:r>
                        <w:t>[</w:t>
                      </w:r>
                      <w:r w:rsidR="00820E4D">
                        <w:t>20</w:t>
                      </w:r>
                      <w:r>
                        <w:t xml:space="preserve">] </w:t>
                      </w:r>
                      <w:r w:rsidRPr="00DF5125">
                        <w:t>Portál kaple sv. Josefa v kostele Povýšení sv. Kříže</w:t>
                      </w:r>
                      <w:r>
                        <w:t>, 16. stolet</w:t>
                      </w:r>
                      <w:r w:rsidR="009D06A3">
                        <w:t>í</w:t>
                      </w:r>
                    </w:p>
                  </w:txbxContent>
                </v:textbox>
                <w10:wrap type="tight"/>
              </v:shape>
            </w:pict>
          </mc:Fallback>
        </mc:AlternateContent>
      </w:r>
      <w:r>
        <w:rPr>
          <w:noProof/>
        </w:rPr>
        <mc:AlternateContent>
          <mc:Choice Requires="wps">
            <w:drawing>
              <wp:anchor distT="0" distB="0" distL="114300" distR="114300" simplePos="0" relativeHeight="252173312" behindDoc="1" locked="0" layoutInCell="1" allowOverlap="1" wp14:anchorId="620DB44E" wp14:editId="1DCEC05A">
                <wp:simplePos x="0" y="0"/>
                <wp:positionH relativeFrom="column">
                  <wp:posOffset>3469005</wp:posOffset>
                </wp:positionH>
                <wp:positionV relativeFrom="paragraph">
                  <wp:posOffset>8066405</wp:posOffset>
                </wp:positionV>
                <wp:extent cx="1943100" cy="571500"/>
                <wp:effectExtent l="0" t="0" r="0" b="0"/>
                <wp:wrapTight wrapText="bothSides">
                  <wp:wrapPolygon edited="0">
                    <wp:start x="706" y="480"/>
                    <wp:lineTo x="847" y="20640"/>
                    <wp:lineTo x="20753" y="20640"/>
                    <wp:lineTo x="20612" y="480"/>
                    <wp:lineTo x="706" y="480"/>
                  </wp:wrapPolygon>
                </wp:wrapTight>
                <wp:docPr id="30" name="Textové pole 30"/>
                <wp:cNvGraphicFramePr/>
                <a:graphic xmlns:a="http://schemas.openxmlformats.org/drawingml/2006/main">
                  <a:graphicData uri="http://schemas.microsoft.com/office/word/2010/wordprocessingShape">
                    <wps:wsp>
                      <wps:cNvSpPr txBox="1"/>
                      <wps:spPr>
                        <a:xfrm>
                          <a:off x="0" y="0"/>
                          <a:ext cx="1943100" cy="571500"/>
                        </a:xfrm>
                        <a:prstGeom prst="rect">
                          <a:avLst/>
                        </a:prstGeom>
                        <a:noFill/>
                        <a:ln w="6350">
                          <a:noFill/>
                        </a:ln>
                      </wps:spPr>
                      <wps:txbx>
                        <w:txbxContent>
                          <w:p w14:paraId="1C21AADC" w14:textId="36440CB8" w:rsidR="008D5B93" w:rsidRPr="001040AF" w:rsidRDefault="008D5B93" w:rsidP="005F0CF8">
                            <w:pPr>
                              <w:pStyle w:val="Titulek"/>
                              <w:rPr>
                                <w:noProof/>
                              </w:rPr>
                            </w:pPr>
                            <w:r w:rsidRPr="00B70551">
                              <w:t>[</w:t>
                            </w:r>
                            <w:r>
                              <w:t>21</w:t>
                            </w:r>
                            <w:r w:rsidRPr="00B70551">
                              <w:t>] Kostel Povýšení sv. Kříže, Litomyšl, 1605, západní průčelí, hlavní portál</w:t>
                            </w:r>
                            <w:r>
                              <w:t>,</w:t>
                            </w:r>
                            <w:r w:rsidRPr="00B70551">
                              <w:t xml:space="preserve"> dnešní stav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DB44E" id="Textové pole 30" o:spid="_x0000_s1051" type="#_x0000_t202" style="position:absolute;left:0;text-align:left;margin-left:273.15pt;margin-top:635.15pt;width:153pt;height:45pt;z-index:-2511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OgfyGgIAADQEAAAOAAAAZHJzL2Uyb0RvYy54bWysU9tuGyEQfa/Uf0C817vr2LmsvI7cRK4q&#13;&#10;RUkkp8ozZsGLxDIUsHfdr+/A+qa0T1VfYGCGuZxzmN33rSY74bwCU9FilFMiDIdamU1Ff7wtv9xS&#13;&#10;4gMzNdNgREX3wtP7+edPs86WYgwN6Fo4gkmMLztb0SYEW2aZ541omR+BFQadElzLAh7dJqsd6zB7&#13;&#10;q7Nxnl9nHbjaOuDCe7x9HJx0nvJLKXh4kdKLQHRFsbeQVpfWdVyz+YyVG8dso/ihDfYPXbRMGSx6&#13;&#10;SvXIAiNbp/5I1SruwIMMIw5tBlIqLtIMOE2Rf5hm1TAr0iwIjrcnmPz/S8ufdyv76kjov0KPBEZA&#13;&#10;OutLj5dxnl66Nu7YKUE/Qrg/wSb6QHh8dDe5KnJ0cfRNb4op2pgmO7+2zodvAloSjYo6pCWhxXZP&#13;&#10;Pgyhx5BYzMBSaZ2o0YZ0Fb2+mubpwcmDybXBGudeoxX6dU9UXdHx9DjIGuo9zudgoN5bvlTYxBPz&#13;&#10;4ZU55Br7Rv2GF1ykBiwGB4uSBtyvv93HeKQAvZR0qJ2K+p9b5gQl+rtBcu6KySSKLR0m05sxHtyl&#13;&#10;Z33pMdv2AVCeBf4Uy5MZ44M+mtJB+44yX8Sq6GKGY+2KhqP5EAZF4zfhYrFIQSgvy8KTWVkeU0dY&#13;&#10;I8Rv/Ttz9sBDQAaf4agyVn6gY4gdCFlsA0iVuIpAD6ge8EdpJrYP3yhq//Kcos6fff4bAAD//wMA&#13;&#10;UEsDBBQABgAIAAAAIQCY31nk5QAAABIBAAAPAAAAZHJzL2Rvd25yZXYueG1sTE/LTsMwELwj8Q/W&#13;&#10;InGjDikJURqnqoIqJEQPLb305sRuEtVeh9htA1/PcoLLanZmHzPFcrKGXfToe4cCHmcRMI2NUz22&#13;&#10;AvYf64cMmA8SlTQOtYAv7WFZ3t4UMlfuilt92YWW0RH0uRTQhTDknPum01b6mRs0knZ0o5WB2rHl&#13;&#10;apRXOm4Nj6Mo5Vb2SB86Oeiq081pd7YC3qr1Rm7r2Gbfpnp9P66Gz/0hEeL+bnpZUFktgAU9hb8N&#13;&#10;+M1A/qEkY7U7o/LMCEie0jmNkhA/R4RoJEtiAjVR85QoXhb8f5TyBwAA//8DAFBLAQItABQABgAI&#13;&#10;AAAAIQC2gziS/gAAAOEBAAATAAAAAAAAAAAAAAAAAAAAAABbQ29udGVudF9UeXBlc10ueG1sUEsB&#13;&#10;Ai0AFAAGAAgAAAAhADj9If/WAAAAlAEAAAsAAAAAAAAAAAAAAAAALwEAAF9yZWxzLy5yZWxzUEsB&#13;&#10;Ai0AFAAGAAgAAAAhABc6B/IaAgAANAQAAA4AAAAAAAAAAAAAAAAALgIAAGRycy9lMm9Eb2MueG1s&#13;&#10;UEsBAi0AFAAGAAgAAAAhAJjfWeTlAAAAEgEAAA8AAAAAAAAAAAAAAAAAdAQAAGRycy9kb3ducmV2&#13;&#10;LnhtbFBLBQYAAAAABAAEAPMAAACGBQAAAAA=&#13;&#10;" filled="f" stroked="f" strokeweight=".5pt">
                <v:textbox>
                  <w:txbxContent>
                    <w:p w14:paraId="1C21AADC" w14:textId="36440CB8" w:rsidR="008D5B93" w:rsidRPr="001040AF" w:rsidRDefault="008D5B93" w:rsidP="005F0CF8">
                      <w:pPr>
                        <w:pStyle w:val="Titulek"/>
                        <w:rPr>
                          <w:noProof/>
                        </w:rPr>
                      </w:pPr>
                      <w:r w:rsidRPr="00B70551">
                        <w:t>[</w:t>
                      </w:r>
                      <w:r>
                        <w:t>21</w:t>
                      </w:r>
                      <w:r w:rsidRPr="00B70551">
                        <w:t>] Kostel Povýšení sv. Kříže, Litomyšl, 1605, západní průčelí, hlavní portál</w:t>
                      </w:r>
                      <w:r>
                        <w:t>,</w:t>
                      </w:r>
                      <w:r w:rsidRPr="00B70551">
                        <w:t xml:space="preserve"> dnešní stav</w:t>
                      </w:r>
                    </w:p>
                  </w:txbxContent>
                </v:textbox>
                <w10:wrap type="tight"/>
              </v:shape>
            </w:pict>
          </mc:Fallback>
        </mc:AlternateContent>
      </w:r>
      <w:r w:rsidRPr="00A9285E">
        <w:rPr>
          <w:noProof/>
        </w:rPr>
        <w:drawing>
          <wp:anchor distT="0" distB="0" distL="114300" distR="114300" simplePos="0" relativeHeight="252174336" behindDoc="1" locked="0" layoutInCell="1" allowOverlap="1" wp14:anchorId="00508CCE" wp14:editId="52DA902C">
            <wp:simplePos x="0" y="0"/>
            <wp:positionH relativeFrom="column">
              <wp:posOffset>-174625</wp:posOffset>
            </wp:positionH>
            <wp:positionV relativeFrom="paragraph">
              <wp:posOffset>4986655</wp:posOffset>
            </wp:positionV>
            <wp:extent cx="4040505" cy="3234055"/>
            <wp:effectExtent l="0" t="3175" r="0" b="0"/>
            <wp:wrapTight wrapText="bothSides">
              <wp:wrapPolygon edited="0">
                <wp:start x="-17" y="21579"/>
                <wp:lineTo x="21505" y="21579"/>
                <wp:lineTo x="21505" y="119"/>
                <wp:lineTo x="-17" y="119"/>
                <wp:lineTo x="-17" y="21579"/>
              </wp:wrapPolygon>
            </wp:wrapTight>
            <wp:docPr id="21" name="Obrázek 21" descr="Obsah obrázku kámen, špinavé, vykachlíkova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6" descr="Obsah obrázku kámen, špinavé, vykachlíkované&#10;&#10;Popis byl vytvořen automaticky"/>
                    <pic:cNvPicPr/>
                  </pic:nvPicPr>
                  <pic:blipFill rotWithShape="1">
                    <a:blip r:embed="rId54" cstate="print">
                      <a:extLst>
                        <a:ext uri="{28A0092B-C50C-407E-A947-70E740481C1C}">
                          <a14:useLocalDpi xmlns:a14="http://schemas.microsoft.com/office/drawing/2010/main" val="0"/>
                        </a:ext>
                      </a:extLst>
                    </a:blip>
                    <a:srcRect l="4004" t="3035" r="9262" b="4397"/>
                    <a:stretch/>
                  </pic:blipFill>
                  <pic:spPr bwMode="auto">
                    <a:xfrm rot="5400000">
                      <a:off x="0" y="0"/>
                      <a:ext cx="4040505" cy="3234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5552" behindDoc="1" locked="0" layoutInCell="1" allowOverlap="1" wp14:anchorId="0225FFE1" wp14:editId="1426EC1B">
            <wp:simplePos x="0" y="0"/>
            <wp:positionH relativeFrom="column">
              <wp:posOffset>-227330</wp:posOffset>
            </wp:positionH>
            <wp:positionV relativeFrom="paragraph">
              <wp:posOffset>482600</wp:posOffset>
            </wp:positionV>
            <wp:extent cx="3962400" cy="2997200"/>
            <wp:effectExtent l="0" t="0" r="0" b="0"/>
            <wp:wrapTight wrapText="bothSides">
              <wp:wrapPolygon edited="0">
                <wp:start x="0" y="21600"/>
                <wp:lineTo x="21531" y="21600"/>
                <wp:lineTo x="21531" y="92"/>
                <wp:lineTo x="0" y="92"/>
                <wp:lineTo x="0" y="21600"/>
              </wp:wrapPolygon>
            </wp:wrapTight>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 87"/>
                    <pic:cNvPicPr/>
                  </pic:nvPicPr>
                  <pic:blipFill rotWithShape="1">
                    <a:blip r:embed="rId55" cstate="print">
                      <a:extLst>
                        <a:ext uri="{28A0092B-C50C-407E-A947-70E740481C1C}">
                          <a14:useLocalDpi xmlns:a14="http://schemas.microsoft.com/office/drawing/2010/main" val="0"/>
                        </a:ext>
                      </a:extLst>
                    </a:blip>
                    <a:srcRect l="4941" t="4323" r="2539" b="2354"/>
                    <a:stretch/>
                  </pic:blipFill>
                  <pic:spPr bwMode="auto">
                    <a:xfrm rot="5400000">
                      <a:off x="0" y="0"/>
                      <a:ext cx="3962400" cy="299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EBAEC5" w14:textId="5F976242" w:rsidR="00A3318E" w:rsidRDefault="00A3318E" w:rsidP="008D5B93">
      <w:pPr>
        <w:ind w:firstLine="708"/>
      </w:pPr>
      <w:r>
        <w:rPr>
          <w:noProof/>
        </w:rPr>
        <w:lastRenderedPageBreak/>
        <w:drawing>
          <wp:inline distT="0" distB="0" distL="0" distR="0" wp14:anchorId="31F7FD09" wp14:editId="0CCD3A37">
            <wp:extent cx="4057555" cy="295910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pic:cNvPicPr/>
                  </pic:nvPicPr>
                  <pic:blipFill rotWithShape="1">
                    <a:blip r:embed="rId56">
                      <a:extLst>
                        <a:ext uri="{28A0092B-C50C-407E-A947-70E740481C1C}">
                          <a14:useLocalDpi xmlns:a14="http://schemas.microsoft.com/office/drawing/2010/main" val="0"/>
                        </a:ext>
                      </a:extLst>
                    </a:blip>
                    <a:srcRect l="47840" t="29476" r="12257" b="47364"/>
                    <a:stretch/>
                  </pic:blipFill>
                  <pic:spPr bwMode="auto">
                    <a:xfrm>
                      <a:off x="0" y="0"/>
                      <a:ext cx="4076037" cy="2972579"/>
                    </a:xfrm>
                    <a:prstGeom prst="rect">
                      <a:avLst/>
                    </a:prstGeom>
                    <a:ln>
                      <a:noFill/>
                    </a:ln>
                    <a:extLst>
                      <a:ext uri="{53640926-AAD7-44D8-BBD7-CCE9431645EC}">
                        <a14:shadowObscured xmlns:a14="http://schemas.microsoft.com/office/drawing/2010/main"/>
                      </a:ext>
                    </a:extLst>
                  </pic:spPr>
                </pic:pic>
              </a:graphicData>
            </a:graphic>
          </wp:inline>
        </w:drawing>
      </w:r>
    </w:p>
    <w:p w14:paraId="2325621F" w14:textId="1C2C9DD0" w:rsidR="006736F4" w:rsidRDefault="008D5B93" w:rsidP="005F0CF8">
      <w:pPr>
        <w:pStyle w:val="Titulek"/>
      </w:pPr>
      <w:r>
        <w:rPr>
          <w:noProof/>
        </w:rPr>
        <mc:AlternateContent>
          <mc:Choice Requires="wps">
            <w:drawing>
              <wp:anchor distT="0" distB="0" distL="114300" distR="114300" simplePos="0" relativeHeight="252153856" behindDoc="1" locked="0" layoutInCell="1" allowOverlap="1" wp14:anchorId="507B61E0" wp14:editId="3404C874">
                <wp:simplePos x="0" y="0"/>
                <wp:positionH relativeFrom="column">
                  <wp:posOffset>345440</wp:posOffset>
                </wp:positionH>
                <wp:positionV relativeFrom="paragraph">
                  <wp:posOffset>161290</wp:posOffset>
                </wp:positionV>
                <wp:extent cx="1828800" cy="370800"/>
                <wp:effectExtent l="0" t="0" r="0" b="0"/>
                <wp:wrapTight wrapText="bothSides">
                  <wp:wrapPolygon edited="0">
                    <wp:start x="298" y="740"/>
                    <wp:lineTo x="358" y="19973"/>
                    <wp:lineTo x="21236" y="19973"/>
                    <wp:lineTo x="21236" y="740"/>
                    <wp:lineTo x="298" y="740"/>
                  </wp:wrapPolygon>
                </wp:wrapTight>
                <wp:docPr id="18" name="Textové pole 18"/>
                <wp:cNvGraphicFramePr/>
                <a:graphic xmlns:a="http://schemas.openxmlformats.org/drawingml/2006/main">
                  <a:graphicData uri="http://schemas.microsoft.com/office/word/2010/wordprocessingShape">
                    <wps:wsp>
                      <wps:cNvSpPr txBox="1"/>
                      <wps:spPr>
                        <a:xfrm>
                          <a:off x="0" y="0"/>
                          <a:ext cx="1828800" cy="370800"/>
                        </a:xfrm>
                        <a:prstGeom prst="rect">
                          <a:avLst/>
                        </a:prstGeom>
                        <a:noFill/>
                        <a:ln w="6350">
                          <a:noFill/>
                        </a:ln>
                      </wps:spPr>
                      <wps:txbx>
                        <w:txbxContent>
                          <w:p w14:paraId="539F1BDE" w14:textId="2532F3FF" w:rsidR="00BF42E0" w:rsidRPr="009C7895" w:rsidRDefault="00BF42E0" w:rsidP="005F0CF8">
                            <w:pPr>
                              <w:pStyle w:val="Titulek"/>
                            </w:pPr>
                            <w:r>
                              <w:t>[</w:t>
                            </w:r>
                            <w:r w:rsidR="008D5B93">
                              <w:t>22</w:t>
                            </w:r>
                            <w:r>
                              <w:t>] Jost Amman, Grafický list atypického formátu s erbovním polem, 1560–1591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7B61E0" id="Textové pole 18" o:spid="_x0000_s1052" type="#_x0000_t202" style="position:absolute;left:0;text-align:left;margin-left:27.2pt;margin-top:12.7pt;width:2in;height:29.2pt;z-index:-251162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kZ3KGAIAADIEAAAOAAAAZHJzL2Uyb0RvYy54bWysU01vGyEQvVfKf0Dc6107juOuvI7cRK4q&#13;&#10;WUkkp8oZs+BdCRgE2Lvur+/A+ktJT1UvMDDDfLz3mD10WpG9cL4BU9LhIKdEGA5VY7Yl/fW2/Dql&#13;&#10;xAdmKqbAiJIehKcP85svs9YWYgQ1qEo4gkmML1pb0joEW2SZ57XQzA/ACoNOCU6zgEe3zSrHWsyu&#13;&#10;VTbK80nWgqusAy68x9un3knnKb+UgocXKb0IRJUUewtpdWndxDWbz1ixdczWDT+2wf6hC80ag0XP&#13;&#10;qZ5YYGTnmk+pdMMdeJBhwEFnIGXDRZoBpxnmH6ZZ18yKNAuC4+0ZJv//0vLn/dq+OhK679AhgRGQ&#13;&#10;1vrC42Wcp5NOxx07JehHCA9n2EQXCI+PpqPpNEcXR9/tfR5tTJNdXlvnww8BmkSjpA5pSWix/cqH&#13;&#10;PvQUEosZWDZKJWqUIW1JJ7d3eXpw9mByZbDGpddohW7TkaYq6WhyGmQD1QHnc9BT7y1fNtjEivnw&#13;&#10;yhxyjX2jfsMLLlIBFoOjRUkN7vff7mM8UoBeSlrUTkkNipsS9dMgNd+G43GUWjqM7+5HeHDXns21&#13;&#10;x+z0I6A4h/hPLE9mjA/qZEoH+h1Fvog10cUMx8olDSfzMfR6xk/CxWKRglBcloWVWVseU0dQI8Bv&#13;&#10;3Ttz9shCQP6e4aQxVnwgo4/t6VjsAsgmMRVh7jE9oo/CTFwfP1FU/vU5RV2++vwPAAAA//8DAFBL&#13;&#10;AwQUAAYACAAAACEA03p6oOQAAAANAQAADwAAAGRycy9kb3ducmV2LnhtbExPyU7DMBC9I/EP1iBx&#13;&#10;QdQhTasojVOxCIQqFtEi1KMbD3HU2I5sp03/nuEEl1n0Zt5SLkfTsQP60Dor4GaSAENbO9XaRsDn&#13;&#10;5vE6BxaitEp2zqKAEwZYVudnpSyUO9oPPKxjw4jEhkIK0DH2Beeh1mhkmLgeLWHfzhsZafUNV14e&#13;&#10;idx0PE2SOTeytaSgZY/3Guv9ejAC9np19Z48vd59zZ9P/m0zuK1/2QpxeTE+LKjcLoBFHOPfB/xm&#13;&#10;IP9QkbGdG6wKrBMwyzK6FJDOqBM+zVIadgLyaQ68Kvn/FNUPAAAA//8DAFBLAQItABQABgAIAAAA&#13;&#10;IQC2gziS/gAAAOEBAAATAAAAAAAAAAAAAAAAAAAAAABbQ29udGVudF9UeXBlc10ueG1sUEsBAi0A&#13;&#10;FAAGAAgAAAAhADj9If/WAAAAlAEAAAsAAAAAAAAAAAAAAAAALwEAAF9yZWxzLy5yZWxzUEsBAi0A&#13;&#10;FAAGAAgAAAAhALaRncoYAgAAMgQAAA4AAAAAAAAAAAAAAAAALgIAAGRycy9lMm9Eb2MueG1sUEsB&#13;&#10;Ai0AFAAGAAgAAAAhANN6eqDkAAAADQEAAA8AAAAAAAAAAAAAAAAAcgQAAGRycy9kb3ducmV2Lnht&#13;&#10;bFBLBQYAAAAABAAEAPMAAACDBQAAAAA=&#13;&#10;" filled="f" stroked="f" strokeweight=".5pt">
                <v:textbox>
                  <w:txbxContent>
                    <w:p w14:paraId="539F1BDE" w14:textId="2532F3FF" w:rsidR="00BF42E0" w:rsidRPr="009C7895" w:rsidRDefault="00BF42E0" w:rsidP="005F0CF8">
                      <w:pPr>
                        <w:pStyle w:val="Titulek"/>
                      </w:pPr>
                      <w:r>
                        <w:t>[</w:t>
                      </w:r>
                      <w:r w:rsidR="008D5B93">
                        <w:t>22</w:t>
                      </w:r>
                      <w:r>
                        <w:t>] Jost Amman, Grafický list atypického formátu s erbovním polem, 1560–1591</w:t>
                      </w:r>
                    </w:p>
                  </w:txbxContent>
                </v:textbox>
                <w10:wrap type="tight"/>
              </v:shape>
            </w:pict>
          </mc:Fallback>
        </mc:AlternateContent>
      </w:r>
    </w:p>
    <w:p w14:paraId="2F396E02" w14:textId="1300A415" w:rsidR="00DF5125" w:rsidRDefault="00DF5125" w:rsidP="005F0CF8">
      <w:pPr>
        <w:pStyle w:val="text"/>
      </w:pPr>
    </w:p>
    <w:p w14:paraId="1C89EEC2" w14:textId="38CF2E68" w:rsidR="006736F4" w:rsidRDefault="008D5B93" w:rsidP="005F0CF8">
      <w:pPr>
        <w:pStyle w:val="text"/>
      </w:pPr>
      <w:r>
        <w:rPr>
          <w:noProof/>
        </w:rPr>
        <w:drawing>
          <wp:anchor distT="0" distB="0" distL="114300" distR="114300" simplePos="0" relativeHeight="252155904" behindDoc="1" locked="0" layoutInCell="1" allowOverlap="1" wp14:anchorId="45D9DA16" wp14:editId="6AE644F6">
            <wp:simplePos x="0" y="0"/>
            <wp:positionH relativeFrom="column">
              <wp:posOffset>444500</wp:posOffset>
            </wp:positionH>
            <wp:positionV relativeFrom="paragraph">
              <wp:posOffset>81744</wp:posOffset>
            </wp:positionV>
            <wp:extent cx="3555741" cy="4744123"/>
            <wp:effectExtent l="0" t="0" r="635" b="5715"/>
            <wp:wrapTight wrapText="bothSides">
              <wp:wrapPolygon edited="0">
                <wp:start x="0" y="0"/>
                <wp:lineTo x="0" y="21568"/>
                <wp:lineTo x="21527" y="21568"/>
                <wp:lineTo x="21527" y="0"/>
                <wp:lineTo x="0" y="0"/>
              </wp:wrapPolygon>
            </wp:wrapTight>
            <wp:docPr id="32" name="Obrázek 32" descr="Obsah obrázku budova, exteriér, černá, bíl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budova, exteriér, černá, bílá&#10;&#10;Popis byl vytvořen automaticky"/>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55741" cy="4744123"/>
                    </a:xfrm>
                    <a:prstGeom prst="rect">
                      <a:avLst/>
                    </a:prstGeom>
                  </pic:spPr>
                </pic:pic>
              </a:graphicData>
            </a:graphic>
            <wp14:sizeRelH relativeFrom="page">
              <wp14:pctWidth>0</wp14:pctWidth>
            </wp14:sizeRelH>
            <wp14:sizeRelV relativeFrom="page">
              <wp14:pctHeight>0</wp14:pctHeight>
            </wp14:sizeRelV>
          </wp:anchor>
        </w:drawing>
      </w:r>
    </w:p>
    <w:p w14:paraId="7D7EC4C7" w14:textId="4AE95FEC" w:rsidR="00AC46DD" w:rsidRDefault="00AC46DD" w:rsidP="005F0CF8">
      <w:pPr>
        <w:pStyle w:val="text"/>
      </w:pPr>
    </w:p>
    <w:p w14:paraId="2CEE4C4D" w14:textId="72E43B98" w:rsidR="00AC46DD" w:rsidRDefault="00AC46DD" w:rsidP="005F0CF8">
      <w:pPr>
        <w:pStyle w:val="text"/>
      </w:pPr>
    </w:p>
    <w:p w14:paraId="44D3B7CB" w14:textId="0D56988F" w:rsidR="009D06A3" w:rsidRDefault="009D06A3" w:rsidP="005F0CF8">
      <w:pPr>
        <w:pStyle w:val="text"/>
      </w:pPr>
    </w:p>
    <w:p w14:paraId="2E238FA2" w14:textId="77777777" w:rsidR="008D5B93" w:rsidRDefault="008D5B93" w:rsidP="005F0CF8">
      <w:pPr>
        <w:pStyle w:val="text"/>
      </w:pPr>
    </w:p>
    <w:p w14:paraId="268EB737" w14:textId="77777777" w:rsidR="008D5B93" w:rsidRDefault="008D5B93" w:rsidP="005F0CF8">
      <w:pPr>
        <w:pStyle w:val="text"/>
      </w:pPr>
    </w:p>
    <w:p w14:paraId="3CC7B239" w14:textId="77777777" w:rsidR="008D5B93" w:rsidRDefault="008D5B93" w:rsidP="005F0CF8">
      <w:pPr>
        <w:pStyle w:val="text"/>
      </w:pPr>
    </w:p>
    <w:p w14:paraId="14ABDA42" w14:textId="77777777" w:rsidR="008D5B93" w:rsidRDefault="008D5B93" w:rsidP="005F0CF8">
      <w:pPr>
        <w:pStyle w:val="text"/>
      </w:pPr>
    </w:p>
    <w:p w14:paraId="0E43F151" w14:textId="70D3A953" w:rsidR="008D5B93" w:rsidRDefault="008D5B93" w:rsidP="005F0CF8">
      <w:pPr>
        <w:pStyle w:val="text"/>
      </w:pPr>
      <w:r>
        <w:rPr>
          <w:noProof/>
        </w:rPr>
        <mc:AlternateContent>
          <mc:Choice Requires="wps">
            <w:drawing>
              <wp:anchor distT="0" distB="0" distL="114300" distR="114300" simplePos="0" relativeHeight="252156928" behindDoc="0" locked="0" layoutInCell="1" allowOverlap="1" wp14:anchorId="24541D31" wp14:editId="1BC79F9B">
                <wp:simplePos x="0" y="0"/>
                <wp:positionH relativeFrom="column">
                  <wp:posOffset>446405</wp:posOffset>
                </wp:positionH>
                <wp:positionV relativeFrom="paragraph">
                  <wp:posOffset>2722245</wp:posOffset>
                </wp:positionV>
                <wp:extent cx="3619500" cy="431800"/>
                <wp:effectExtent l="0" t="0" r="0" b="0"/>
                <wp:wrapNone/>
                <wp:docPr id="42" name="Textové pole 42"/>
                <wp:cNvGraphicFramePr/>
                <a:graphic xmlns:a="http://schemas.openxmlformats.org/drawingml/2006/main">
                  <a:graphicData uri="http://schemas.microsoft.com/office/word/2010/wordprocessingShape">
                    <wps:wsp>
                      <wps:cNvSpPr txBox="1"/>
                      <wps:spPr>
                        <a:xfrm>
                          <a:off x="0" y="0"/>
                          <a:ext cx="3619500" cy="431800"/>
                        </a:xfrm>
                        <a:prstGeom prst="rect">
                          <a:avLst/>
                        </a:prstGeom>
                        <a:solidFill>
                          <a:schemeClr val="lt1"/>
                        </a:solidFill>
                        <a:ln w="6350">
                          <a:noFill/>
                        </a:ln>
                      </wps:spPr>
                      <wps:txbx>
                        <w:txbxContent>
                          <w:p w14:paraId="613AC2F9" w14:textId="769ACA04" w:rsidR="00875B1C" w:rsidRDefault="00875B1C" w:rsidP="005F0CF8">
                            <w:pPr>
                              <w:pStyle w:val="Titulek"/>
                            </w:pPr>
                            <w:r>
                              <w:t>[2</w:t>
                            </w:r>
                            <w:r w:rsidR="008D5B93">
                              <w:t>3</w:t>
                            </w:r>
                            <w:r>
                              <w:t>] P</w:t>
                            </w:r>
                            <w:r w:rsidRPr="003C3E2D">
                              <w:t>ortá</w:t>
                            </w:r>
                            <w:r>
                              <w:t>l</w:t>
                            </w:r>
                            <w:r w:rsidRPr="003C3E2D">
                              <w:t xml:space="preserve"> </w:t>
                            </w:r>
                            <w:r>
                              <w:t>p</w:t>
                            </w:r>
                            <w:r w:rsidRPr="003C3E2D">
                              <w:t xml:space="preserve">ražského jezuitského kostela Nejsvětějšího Salvátora na </w:t>
                            </w:r>
                            <w:r w:rsidRPr="008D5B93">
                              <w:rPr>
                                <w:bCs/>
                                <w:color w:val="auto"/>
                              </w:rPr>
                              <w:t>Starém</w:t>
                            </w:r>
                            <w:r>
                              <w:t xml:space="preserve"> městě, poslední desetiletí</w:t>
                            </w:r>
                            <w:r w:rsidRPr="003C3E2D">
                              <w:t xml:space="preserve"> 16. století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41D31" id="Textové pole 42" o:spid="_x0000_s1053" type="#_x0000_t202" style="position:absolute;left:0;text-align:left;margin-left:35.15pt;margin-top:214.35pt;width:285pt;height:34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Q5ZWMgIAAFwEAAAOAAAAZHJzL2Uyb0RvYy54bWysVE1v2zAMvQ/YfxB0X2znq60Rp8hSZBgQ&#13;&#10;tAXSoWdFlmMBsqhJSuzs14+SkzTtdhp2kUmReiIfnzy77xpFDsI6Cbqg2SClRGgOpdS7gv54WX25&#13;&#10;pcR5pkumQIuCHoWj9/PPn2atycUQalClsARBtMtbU9Dae5MnieO1aJgbgBEagxXYhnl07S4pLWsR&#13;&#10;vVHJME2nSQu2NBa4cA53H/ognUf8qhLcP1WVE56ogmJtPq42rtuwJvMZy3eWmVryUxnsH6pomNR4&#13;&#10;6QXqgXlG9lb+AdVIbsFB5QccmgSqSnIRe8BusvRDN5uaGRF7QXKcudDk/h8sfzxszLMlvvsKHQ4w&#13;&#10;ENIalzvcDP10lW3CFyslGEcKjxfaROcJx83RNLubpBjiGBuPslu0ESZ5O22s898ENCQYBbU4lsgW&#13;&#10;O6yd71PPKeEyB0qWK6lUdIIUxFJZcmA4ROVjjQj+Lktp0hZ0OpqkEVhDON4jK421vPUULN9tOyLL&#13;&#10;gg5vzg1voTwiDxZ6iTjDVxKLXTPnn5lFTWB/qHP/hEulAC+Dk0VJDfbX3/ZDPo4Ko5S0qLGCup97&#13;&#10;ZgUl6rvGId5l43EQZXTGk5shOvY6sr2O6H2zBGQgwxdleDRDvldns7LQvOJzWIRbMcQ0x7sL6s/m&#13;&#10;0vfKx+fExWIRk1CGhvm13hgeoAPjYRQv3Suz5jQvj5N+hLMaWf5hbH1uOKlhsfdQyTjTQHTP6ol/&#13;&#10;lHBUxem5hTdy7cest5/C/DcAAAD//wMAUEsDBBQABgAIAAAAIQBsUXua5AAAAA8BAAAPAAAAZHJz&#13;&#10;L2Rvd25yZXYueG1sTE/JTsMwEL0j8Q/WIHFB1KEpTUnjVIilSNxoWMTNjYckIh5HsZuEv2d6gstI&#13;&#10;8+bNW7LNZFsxYO8bRwquZhEIpNKZhioFr8Xj5QqED5qMbh2hgh/0sMlPTzKdGjfSCw67UAkWIZ9q&#13;&#10;BXUIXSqlL2u02s9ch8S3L9dbHXjtK2l6PbK4beU8ipbS6obYodYd3tVYfu8OVsHnRfXx7Kft2xhf&#13;&#10;x93D01Ak76ZQ6vxsul/zuF2DCDiFvw84duD8kHOwvTuQ8aJVkEQxMxUs5qsEBBOWiyOyZ+RmmYDM&#13;&#10;M/m/R/4LAAD//wMAUEsBAi0AFAAGAAgAAAAhALaDOJL+AAAA4QEAABMAAAAAAAAAAAAAAAAAAAAA&#13;&#10;AFtDb250ZW50X1R5cGVzXS54bWxQSwECLQAUAAYACAAAACEAOP0h/9YAAACUAQAACwAAAAAAAAAA&#13;&#10;AAAAAAAvAQAAX3JlbHMvLnJlbHNQSwECLQAUAAYACAAAACEAV0OWVjICAABcBAAADgAAAAAAAAAA&#13;&#10;AAAAAAAuAgAAZHJzL2Uyb0RvYy54bWxQSwECLQAUAAYACAAAACEAbFF7muQAAAAPAQAADwAAAAAA&#13;&#10;AAAAAAAAAACMBAAAZHJzL2Rvd25yZXYueG1sUEsFBgAAAAAEAAQA8wAAAJ0FAAAAAA==&#13;&#10;" fillcolor="white [3201]" stroked="f" strokeweight=".5pt">
                <v:textbox>
                  <w:txbxContent>
                    <w:p w14:paraId="613AC2F9" w14:textId="769ACA04" w:rsidR="00875B1C" w:rsidRDefault="00875B1C" w:rsidP="005F0CF8">
                      <w:pPr>
                        <w:pStyle w:val="Titulek"/>
                      </w:pPr>
                      <w:r>
                        <w:t>[2</w:t>
                      </w:r>
                      <w:r w:rsidR="008D5B93">
                        <w:t>3</w:t>
                      </w:r>
                      <w:r>
                        <w:t>] P</w:t>
                      </w:r>
                      <w:r w:rsidRPr="003C3E2D">
                        <w:t>ortá</w:t>
                      </w:r>
                      <w:r>
                        <w:t>l</w:t>
                      </w:r>
                      <w:r w:rsidRPr="003C3E2D">
                        <w:t xml:space="preserve"> </w:t>
                      </w:r>
                      <w:r>
                        <w:t>p</w:t>
                      </w:r>
                      <w:r w:rsidRPr="003C3E2D">
                        <w:t xml:space="preserve">ražského jezuitského kostela Nejsvětějšího Salvátora na </w:t>
                      </w:r>
                      <w:r w:rsidRPr="008D5B93">
                        <w:rPr>
                          <w:bCs/>
                          <w:color w:val="auto"/>
                        </w:rPr>
                        <w:t>Starém</w:t>
                      </w:r>
                      <w:r>
                        <w:t xml:space="preserve"> městě, poslední desetiletí</w:t>
                      </w:r>
                      <w:r w:rsidRPr="003C3E2D">
                        <w:t xml:space="preserve"> 16. století</w:t>
                      </w:r>
                    </w:p>
                  </w:txbxContent>
                </v:textbox>
              </v:shape>
            </w:pict>
          </mc:Fallback>
        </mc:AlternateContent>
      </w:r>
    </w:p>
    <w:p w14:paraId="0ED6609C" w14:textId="77777777" w:rsidR="008D5B93" w:rsidRDefault="008D5B93" w:rsidP="005F0CF8">
      <w:pPr>
        <w:pStyle w:val="text"/>
      </w:pPr>
    </w:p>
    <w:p w14:paraId="5CECCC43" w14:textId="77777777" w:rsidR="008D5B93" w:rsidRDefault="008D5B93" w:rsidP="005F0CF8">
      <w:pPr>
        <w:pStyle w:val="text"/>
      </w:pPr>
    </w:p>
    <w:p w14:paraId="548E18D7" w14:textId="77777777" w:rsidR="008D5B93" w:rsidRDefault="008D5B93" w:rsidP="005F0CF8">
      <w:pPr>
        <w:pStyle w:val="text"/>
      </w:pPr>
    </w:p>
    <w:p w14:paraId="417610DF" w14:textId="77777777" w:rsidR="001B1966" w:rsidRDefault="001B1966" w:rsidP="005F0CF8">
      <w:pPr>
        <w:pStyle w:val="text"/>
      </w:pPr>
    </w:p>
    <w:p w14:paraId="55A5A2C0" w14:textId="77777777" w:rsidR="001B1966" w:rsidRDefault="001B1966" w:rsidP="005F0CF8">
      <w:pPr>
        <w:pStyle w:val="text"/>
      </w:pPr>
    </w:p>
    <w:p w14:paraId="0D45DEBD" w14:textId="77777777" w:rsidR="001B1966" w:rsidRDefault="001B1966" w:rsidP="005F0CF8">
      <w:pPr>
        <w:pStyle w:val="text"/>
      </w:pPr>
    </w:p>
    <w:p w14:paraId="30CCE157" w14:textId="77777777" w:rsidR="001B1966" w:rsidRDefault="001B1966" w:rsidP="005F0CF8">
      <w:pPr>
        <w:pStyle w:val="text"/>
      </w:pPr>
    </w:p>
    <w:p w14:paraId="39B02F70" w14:textId="77777777" w:rsidR="001B1966" w:rsidRDefault="001B1966" w:rsidP="005F0CF8">
      <w:pPr>
        <w:pStyle w:val="text"/>
      </w:pPr>
    </w:p>
    <w:p w14:paraId="471EAE90" w14:textId="77777777" w:rsidR="001B1966" w:rsidRDefault="001B1966" w:rsidP="005F0CF8">
      <w:pPr>
        <w:pStyle w:val="text"/>
      </w:pPr>
    </w:p>
    <w:p w14:paraId="6407ABBB" w14:textId="77777777" w:rsidR="001B1966" w:rsidRDefault="001B1966" w:rsidP="005F0CF8">
      <w:pPr>
        <w:pStyle w:val="text"/>
      </w:pPr>
    </w:p>
    <w:p w14:paraId="57DC847D" w14:textId="77777777" w:rsidR="001B1966" w:rsidRDefault="001B1966" w:rsidP="005F0CF8">
      <w:pPr>
        <w:pStyle w:val="text"/>
      </w:pPr>
    </w:p>
    <w:p w14:paraId="6E86C86A" w14:textId="0A034584" w:rsidR="001B1966" w:rsidRDefault="001B1966" w:rsidP="005F0CF8">
      <w:pPr>
        <w:pStyle w:val="text"/>
      </w:pPr>
      <w:r>
        <w:rPr>
          <w:noProof/>
        </w:rPr>
        <w:lastRenderedPageBreak/>
        <mc:AlternateContent>
          <mc:Choice Requires="wps">
            <w:drawing>
              <wp:anchor distT="0" distB="0" distL="114300" distR="114300" simplePos="0" relativeHeight="252059648" behindDoc="1" locked="0" layoutInCell="1" allowOverlap="1" wp14:anchorId="6C320E62" wp14:editId="277EFE34">
                <wp:simplePos x="0" y="0"/>
                <wp:positionH relativeFrom="column">
                  <wp:posOffset>382905</wp:posOffset>
                </wp:positionH>
                <wp:positionV relativeFrom="paragraph">
                  <wp:posOffset>3126740</wp:posOffset>
                </wp:positionV>
                <wp:extent cx="2006600" cy="304800"/>
                <wp:effectExtent l="0" t="0" r="0" b="0"/>
                <wp:wrapTight wrapText="bothSides">
                  <wp:wrapPolygon edited="0">
                    <wp:start x="684" y="900"/>
                    <wp:lineTo x="820" y="19800"/>
                    <wp:lineTo x="20780" y="19800"/>
                    <wp:lineTo x="20643" y="900"/>
                    <wp:lineTo x="684" y="900"/>
                  </wp:wrapPolygon>
                </wp:wrapTight>
                <wp:docPr id="117" name="Textové pole 117"/>
                <wp:cNvGraphicFramePr/>
                <a:graphic xmlns:a="http://schemas.openxmlformats.org/drawingml/2006/main">
                  <a:graphicData uri="http://schemas.microsoft.com/office/word/2010/wordprocessingShape">
                    <wps:wsp>
                      <wps:cNvSpPr txBox="1"/>
                      <wps:spPr>
                        <a:xfrm>
                          <a:off x="0" y="0"/>
                          <a:ext cx="2006600" cy="304800"/>
                        </a:xfrm>
                        <a:prstGeom prst="rect">
                          <a:avLst/>
                        </a:prstGeom>
                        <a:noFill/>
                        <a:ln w="6350">
                          <a:noFill/>
                        </a:ln>
                      </wps:spPr>
                      <wps:txbx>
                        <w:txbxContent>
                          <w:p w14:paraId="60D6952A" w14:textId="7B669D4C" w:rsidR="006736F4" w:rsidRPr="00573347" w:rsidRDefault="006736F4" w:rsidP="005F0CF8">
                            <w:pPr>
                              <w:pStyle w:val="Titulek"/>
                            </w:pPr>
                            <w:r w:rsidRPr="00573347">
                              <w:t>[</w:t>
                            </w:r>
                            <w:r w:rsidR="001B1966">
                              <w:t>24</w:t>
                            </w:r>
                            <w:r w:rsidRPr="00573347">
                              <w:t>] Letecký pohled na Litomyšl</w:t>
                            </w:r>
                            <w:r w:rsidR="006224BA">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20E62" id="Textové pole 117" o:spid="_x0000_s1054" type="#_x0000_t202" style="position:absolute;left:0;text-align:left;margin-left:30.15pt;margin-top:246.2pt;width:158pt;height:24pt;z-index:-25125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xL5TGQIAADQEAAAOAAAAZHJzL2Uyb0RvYy54bWysU8tu2zAQvBfIPxC815Idx3UFy4GTwEUB&#13;&#10;IwngFDnTFGkRoLgsSVtyv75Lyi+kPRW9ULvc1T5mhrP7rtFkL5xXYEo6HOSUCMOhUmZb0h9vy89T&#13;&#10;SnxgpmIajCjpQXh6P7/5NGttIUZQg66EI1jE+KK1Ja1DsEWWeV6LhvkBWGEwKME1LKDrtlnlWIvV&#13;&#10;G52N8nySteAq64AL7/H2qQ/SeaovpeDhRUovAtElxdlCOl06N/HM5jNWbB2zteLHMdg/TNEwZbDp&#13;&#10;udQTC4zsnPqjVKO4Aw8yDDg0GUipuEg74DbD/MM265pZkXZBcLw9w+T/X1n+vF/bV0dC9wAdEhgB&#13;&#10;aa0vPF7GfTrpmvjFSQnGEcLDGTbRBcLxMvIwyTHEMXabj6doY5ns8rd1PnwT0JBolNQhLQkttl/5&#13;&#10;0KeeUmIzA0uldaJGG9KWdHJ7l6cfzhEsrg32uMwardBtOqIqHGl6WmQD1QH3c9BT7y1fKhxixXx4&#13;&#10;ZQ65xrlRv+EFD6kBm8HRoqQG9+tv9zEfKcAoJS1qp6T+5445QYn+bpCcr8PxOIotOeO7LyN03HVk&#13;&#10;cx0xu+YRUJ5DfCmWJzPmB30ypYPmHWW+iF0xxAzH3iUNJ/Mx9IrGZ8LFYpGSUF6WhZVZWx5LR1gj&#13;&#10;xG/dO3P2yENABp/hpDJWfKCjz+0JWewCSJW4ikD3qB7xR2kmto/PKGr/2k9Zl8c+/w0AAP//AwBQ&#13;&#10;SwMEFAAGAAgAAAAhALoxInnmAAAADwEAAA8AAABkcnMvZG93bnJldi54bWxMT8tOwzAQvCPxD9Yi&#13;&#10;caM2aRpKGqeqgiokVA59XHpz4m0SEdshdtvA17Oc4LLS7szOI1uOpmMXHHzrrITHiQCGtnK6tbWE&#13;&#10;w379MAfmg7Jadc6ihC/0sMxvbzKVane1W7zsQs1IxPpUSWhC6FPOfdWgUX7ierSEndxgVKB1qLke&#13;&#10;1JXETccjIRJuVGvJoVE9Fg1WH7uzkfBWrN/VtozM/LsrXjenVf95OM6kvL8bXxY0VgtgAcfw9wG/&#13;&#10;HSg/5BSsdGerPeskJGJKTAnxcxQDI8L0KaFLKWEWixh4nvH/PfIfAAAA//8DAFBLAQItABQABgAI&#13;&#10;AAAAIQC2gziS/gAAAOEBAAATAAAAAAAAAAAAAAAAAAAAAABbQ29udGVudF9UeXBlc10ueG1sUEsB&#13;&#10;Ai0AFAAGAAgAAAAhADj9If/WAAAAlAEAAAsAAAAAAAAAAAAAAAAALwEAAF9yZWxzLy5yZWxzUEsB&#13;&#10;Ai0AFAAGAAgAAAAhACfEvlMZAgAANAQAAA4AAAAAAAAAAAAAAAAALgIAAGRycy9lMm9Eb2MueG1s&#13;&#10;UEsBAi0AFAAGAAgAAAAhALoxInnmAAAADwEAAA8AAAAAAAAAAAAAAAAAcwQAAGRycy9kb3ducmV2&#13;&#10;LnhtbFBLBQYAAAAABAAEAPMAAACGBQAAAAA=&#13;&#10;" filled="f" stroked="f" strokeweight=".5pt">
                <v:textbox>
                  <w:txbxContent>
                    <w:p w14:paraId="60D6952A" w14:textId="7B669D4C" w:rsidR="006736F4" w:rsidRPr="00573347" w:rsidRDefault="006736F4" w:rsidP="005F0CF8">
                      <w:pPr>
                        <w:pStyle w:val="Titulek"/>
                      </w:pPr>
                      <w:r w:rsidRPr="00573347">
                        <w:t>[</w:t>
                      </w:r>
                      <w:r w:rsidR="001B1966">
                        <w:t>24</w:t>
                      </w:r>
                      <w:r w:rsidRPr="00573347">
                        <w:t>] Letecký pohled na Litomyšl</w:t>
                      </w:r>
                      <w:r w:rsidR="006224BA">
                        <w:t>.</w:t>
                      </w:r>
                    </w:p>
                  </w:txbxContent>
                </v:textbox>
                <w10:wrap type="tight"/>
              </v:shape>
            </w:pict>
          </mc:Fallback>
        </mc:AlternateContent>
      </w:r>
      <w:r w:rsidRPr="00A9285E">
        <w:rPr>
          <w:noProof/>
        </w:rPr>
        <w:drawing>
          <wp:anchor distT="0" distB="0" distL="114300" distR="114300" simplePos="0" relativeHeight="252154880" behindDoc="1" locked="0" layoutInCell="1" allowOverlap="1" wp14:anchorId="68C34DFF" wp14:editId="675BB169">
            <wp:simplePos x="0" y="0"/>
            <wp:positionH relativeFrom="column">
              <wp:posOffset>384175</wp:posOffset>
            </wp:positionH>
            <wp:positionV relativeFrom="paragraph">
              <wp:posOffset>0</wp:posOffset>
            </wp:positionV>
            <wp:extent cx="4940300" cy="2997200"/>
            <wp:effectExtent l="0" t="0" r="0" b="0"/>
            <wp:wrapTight wrapText="bothSides">
              <wp:wrapPolygon edited="0">
                <wp:start x="0" y="0"/>
                <wp:lineTo x="0" y="21508"/>
                <wp:lineTo x="21544" y="21508"/>
                <wp:lineTo x="21544" y="0"/>
                <wp:lineTo x="0" y="0"/>
              </wp:wrapPolygon>
            </wp:wrapTight>
            <wp:docPr id="29" name="Obrázek 29" descr="Obsah obrázku text, bílá, staré, staré ale dob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ázek 88" descr="Obsah obrázku text, bílá, staré, staré ale dobré&#10;&#10;Popis byl vytvořen automaticky"/>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40300" cy="2997200"/>
                    </a:xfrm>
                    <a:prstGeom prst="rect">
                      <a:avLst/>
                    </a:prstGeom>
                  </pic:spPr>
                </pic:pic>
              </a:graphicData>
            </a:graphic>
            <wp14:sizeRelH relativeFrom="page">
              <wp14:pctWidth>0</wp14:pctWidth>
            </wp14:sizeRelH>
            <wp14:sizeRelV relativeFrom="page">
              <wp14:pctHeight>0</wp14:pctHeight>
            </wp14:sizeRelV>
          </wp:anchor>
        </w:drawing>
      </w:r>
    </w:p>
    <w:p w14:paraId="4E58E0F8" w14:textId="51AF04AB" w:rsidR="001B1966" w:rsidRDefault="001B1966" w:rsidP="005F0CF8">
      <w:pPr>
        <w:pStyle w:val="text"/>
      </w:pPr>
      <w:r w:rsidRPr="00A9285E">
        <w:rPr>
          <w:noProof/>
        </w:rPr>
        <w:drawing>
          <wp:anchor distT="0" distB="0" distL="114300" distR="114300" simplePos="0" relativeHeight="252175360" behindDoc="1" locked="0" layoutInCell="1" allowOverlap="1" wp14:anchorId="2487CBB6" wp14:editId="7943B2F5">
            <wp:simplePos x="0" y="0"/>
            <wp:positionH relativeFrom="column">
              <wp:posOffset>382905</wp:posOffset>
            </wp:positionH>
            <wp:positionV relativeFrom="paragraph">
              <wp:posOffset>193675</wp:posOffset>
            </wp:positionV>
            <wp:extent cx="4881209" cy="3121572"/>
            <wp:effectExtent l="0" t="0" r="0" b="3175"/>
            <wp:wrapTight wrapText="bothSides">
              <wp:wrapPolygon edited="0">
                <wp:start x="0" y="0"/>
                <wp:lineTo x="0" y="21534"/>
                <wp:lineTo x="21527" y="21534"/>
                <wp:lineTo x="21527" y="0"/>
                <wp:lineTo x="0" y="0"/>
              </wp:wrapPolygon>
            </wp:wrapTight>
            <wp:docPr id="33" name="Obrázek 33" descr="Obsah obrázku text, exteriér, bílá,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54" descr="Obsah obrázku text, exteriér, bílá, staré&#10;&#10;Popis byl vytvořen automaticky"/>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881209" cy="3121572"/>
                    </a:xfrm>
                    <a:prstGeom prst="rect">
                      <a:avLst/>
                    </a:prstGeom>
                  </pic:spPr>
                </pic:pic>
              </a:graphicData>
            </a:graphic>
            <wp14:sizeRelH relativeFrom="page">
              <wp14:pctWidth>0</wp14:pctWidth>
            </wp14:sizeRelH>
            <wp14:sizeRelV relativeFrom="page">
              <wp14:pctHeight>0</wp14:pctHeight>
            </wp14:sizeRelV>
          </wp:anchor>
        </w:drawing>
      </w:r>
    </w:p>
    <w:p w14:paraId="2AF56DFD" w14:textId="0985EB72" w:rsidR="001B1966" w:rsidRDefault="001B1966" w:rsidP="005F0CF8">
      <w:pPr>
        <w:pStyle w:val="text"/>
      </w:pPr>
    </w:p>
    <w:p w14:paraId="71A63AC5" w14:textId="77777777" w:rsidR="00AE5F84" w:rsidRDefault="00AE5F84" w:rsidP="005F0CF8">
      <w:pPr>
        <w:pStyle w:val="text"/>
      </w:pPr>
    </w:p>
    <w:p w14:paraId="5C720EBF" w14:textId="7D78E764" w:rsidR="001B1966" w:rsidRDefault="001B1966" w:rsidP="005F0CF8">
      <w:pPr>
        <w:pStyle w:val="text"/>
      </w:pPr>
    </w:p>
    <w:p w14:paraId="4A972325" w14:textId="5FE779A3" w:rsidR="001B1966" w:rsidRDefault="001B1966" w:rsidP="005F0CF8">
      <w:pPr>
        <w:pStyle w:val="text"/>
      </w:pPr>
    </w:p>
    <w:p w14:paraId="6CC1B949" w14:textId="2F2BF73F" w:rsidR="001B1966" w:rsidRDefault="001B1966" w:rsidP="005F0CF8">
      <w:pPr>
        <w:pStyle w:val="text"/>
      </w:pPr>
    </w:p>
    <w:p w14:paraId="6E3BBDC8" w14:textId="51453FC1" w:rsidR="001B1966" w:rsidRDefault="001B1966" w:rsidP="005F0CF8">
      <w:pPr>
        <w:pStyle w:val="text"/>
      </w:pPr>
    </w:p>
    <w:p w14:paraId="01868F3A" w14:textId="1BD2D514" w:rsidR="001B1966" w:rsidRDefault="001B1966" w:rsidP="005F0CF8">
      <w:pPr>
        <w:pStyle w:val="text"/>
      </w:pPr>
    </w:p>
    <w:p w14:paraId="59D30936" w14:textId="088006C8" w:rsidR="001B1966" w:rsidRDefault="001B1966" w:rsidP="005F0CF8">
      <w:pPr>
        <w:pStyle w:val="text"/>
      </w:pPr>
    </w:p>
    <w:p w14:paraId="1CC67AD0" w14:textId="0C918D48" w:rsidR="001B1966" w:rsidRDefault="001B1966" w:rsidP="005F0CF8">
      <w:pPr>
        <w:pStyle w:val="text"/>
      </w:pPr>
    </w:p>
    <w:p w14:paraId="246A4E03" w14:textId="16D16A03" w:rsidR="001B1966" w:rsidRDefault="001B1966" w:rsidP="005F0CF8">
      <w:pPr>
        <w:pStyle w:val="text"/>
      </w:pPr>
    </w:p>
    <w:p w14:paraId="2A357A58" w14:textId="60A35E5B" w:rsidR="001B1966" w:rsidRDefault="001B1966" w:rsidP="005F0CF8">
      <w:pPr>
        <w:pStyle w:val="text"/>
      </w:pPr>
    </w:p>
    <w:p w14:paraId="7667A179" w14:textId="69FBADDB" w:rsidR="001B1966" w:rsidRDefault="001B1966" w:rsidP="005F0CF8">
      <w:pPr>
        <w:pStyle w:val="text"/>
      </w:pPr>
    </w:p>
    <w:p w14:paraId="168D287F" w14:textId="74BAA630" w:rsidR="006736F4" w:rsidRPr="0047743C" w:rsidRDefault="001B1966" w:rsidP="005F0CF8">
      <w:pPr>
        <w:pStyle w:val="Titulek"/>
      </w:pPr>
      <w:r>
        <w:tab/>
      </w:r>
      <w:r w:rsidR="006736F4" w:rsidRPr="0047743C">
        <w:t>[2</w:t>
      </w:r>
      <w:r>
        <w:t>5</w:t>
      </w:r>
      <w:r w:rsidR="006736F4" w:rsidRPr="0047743C">
        <w:t>] Dům čp. 24, Smetanovo náměstí Litomyšl, pohled z Piaristického kostel.</w:t>
      </w:r>
    </w:p>
    <w:p w14:paraId="40574689" w14:textId="77777777" w:rsidR="006736F4" w:rsidRDefault="006736F4" w:rsidP="005F0CF8">
      <w:pPr>
        <w:pStyle w:val="Titulek"/>
      </w:pPr>
      <w:r w:rsidRPr="00A9285E">
        <w:rPr>
          <w:noProof/>
        </w:rPr>
        <w:lastRenderedPageBreak/>
        <w:drawing>
          <wp:anchor distT="0" distB="0" distL="114300" distR="114300" simplePos="0" relativeHeight="252061696" behindDoc="1" locked="0" layoutInCell="1" allowOverlap="1" wp14:anchorId="4D18AD8F" wp14:editId="4D4DCEF8">
            <wp:simplePos x="0" y="0"/>
            <wp:positionH relativeFrom="column">
              <wp:posOffset>408305</wp:posOffset>
            </wp:positionH>
            <wp:positionV relativeFrom="paragraph">
              <wp:posOffset>0</wp:posOffset>
            </wp:positionV>
            <wp:extent cx="4179570" cy="3484245"/>
            <wp:effectExtent l="0" t="0" r="0" b="0"/>
            <wp:wrapTight wrapText="bothSides">
              <wp:wrapPolygon edited="0">
                <wp:start x="0" y="0"/>
                <wp:lineTo x="0" y="21494"/>
                <wp:lineTo x="21528" y="21494"/>
                <wp:lineTo x="21528" y="0"/>
                <wp:lineTo x="0" y="0"/>
              </wp:wrapPolygon>
            </wp:wrapTight>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 55"/>
                    <pic:cNvPicPr/>
                  </pic:nvPicPr>
                  <pic:blipFill rotWithShape="1">
                    <a:blip r:embed="rId60" cstate="print">
                      <a:extLst>
                        <a:ext uri="{28A0092B-C50C-407E-A947-70E740481C1C}">
                          <a14:useLocalDpi xmlns:a14="http://schemas.microsoft.com/office/drawing/2010/main" val="0"/>
                        </a:ext>
                      </a:extLst>
                    </a:blip>
                    <a:srcRect l="9256" t="11945" r="11614"/>
                    <a:stretch/>
                  </pic:blipFill>
                  <pic:spPr bwMode="auto">
                    <a:xfrm>
                      <a:off x="0" y="0"/>
                      <a:ext cx="4179570" cy="3484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39CAA9" w14:textId="32937028" w:rsidR="006736F4" w:rsidRDefault="006736F4" w:rsidP="005F0CF8">
      <w:pPr>
        <w:pStyle w:val="Titulek"/>
      </w:pPr>
    </w:p>
    <w:p w14:paraId="1720ADE2" w14:textId="046C0A03" w:rsidR="006736F4" w:rsidRDefault="006736F4" w:rsidP="006736F4"/>
    <w:p w14:paraId="5BBB6D93" w14:textId="77777777" w:rsidR="006736F4" w:rsidRDefault="006736F4" w:rsidP="006736F4"/>
    <w:p w14:paraId="40677C44" w14:textId="77777777" w:rsidR="006736F4" w:rsidRDefault="006736F4" w:rsidP="006736F4"/>
    <w:p w14:paraId="5D170AB4" w14:textId="77777777" w:rsidR="006736F4" w:rsidRDefault="006736F4" w:rsidP="006736F4"/>
    <w:p w14:paraId="5802789A" w14:textId="77777777" w:rsidR="006736F4" w:rsidRPr="00327032" w:rsidRDefault="006736F4" w:rsidP="006736F4"/>
    <w:p w14:paraId="71D98448" w14:textId="77777777" w:rsidR="006736F4" w:rsidRDefault="006736F4" w:rsidP="005F0CF8">
      <w:pPr>
        <w:pStyle w:val="Titulek"/>
      </w:pPr>
    </w:p>
    <w:p w14:paraId="40B4C447" w14:textId="77777777" w:rsidR="006736F4" w:rsidRDefault="006736F4" w:rsidP="005F0CF8">
      <w:pPr>
        <w:pStyle w:val="Titulek"/>
      </w:pPr>
    </w:p>
    <w:p w14:paraId="71DAB706" w14:textId="77777777" w:rsidR="006736F4" w:rsidRDefault="006736F4" w:rsidP="005F0CF8">
      <w:pPr>
        <w:pStyle w:val="Titulek"/>
      </w:pPr>
    </w:p>
    <w:p w14:paraId="6EAC5C36" w14:textId="77777777" w:rsidR="006736F4" w:rsidRDefault="006736F4" w:rsidP="005F0CF8">
      <w:pPr>
        <w:pStyle w:val="Titulek"/>
      </w:pPr>
    </w:p>
    <w:p w14:paraId="655A6758" w14:textId="60FD6788" w:rsidR="006736F4" w:rsidRDefault="006736F4" w:rsidP="005F0CF8">
      <w:pPr>
        <w:pStyle w:val="Titulek"/>
      </w:pPr>
    </w:p>
    <w:p w14:paraId="7479B321" w14:textId="7BD9FA50" w:rsidR="00176B41" w:rsidRDefault="00176B41" w:rsidP="00176B41"/>
    <w:p w14:paraId="7464BCAE" w14:textId="57A75586" w:rsidR="00176B41" w:rsidRDefault="00176B41" w:rsidP="00176B41"/>
    <w:p w14:paraId="4988C853" w14:textId="1F79FF68" w:rsidR="00176B41" w:rsidRDefault="00176B41" w:rsidP="00176B41"/>
    <w:p w14:paraId="2647F7CC" w14:textId="77777777" w:rsidR="00176B41" w:rsidRPr="00176B41" w:rsidRDefault="00176B41" w:rsidP="00176B41"/>
    <w:p w14:paraId="583B922E" w14:textId="2746CF34" w:rsidR="006736F4" w:rsidRDefault="004564BD" w:rsidP="005F0CF8">
      <w:pPr>
        <w:pStyle w:val="Titulek"/>
      </w:pPr>
      <w:r>
        <w:rPr>
          <w:noProof/>
        </w:rPr>
        <mc:AlternateContent>
          <mc:Choice Requires="wps">
            <w:drawing>
              <wp:anchor distT="0" distB="0" distL="114300" distR="114300" simplePos="0" relativeHeight="252062720" behindDoc="1" locked="0" layoutInCell="1" allowOverlap="1" wp14:anchorId="63BFAED5" wp14:editId="10D0BE49">
                <wp:simplePos x="0" y="0"/>
                <wp:positionH relativeFrom="column">
                  <wp:posOffset>408305</wp:posOffset>
                </wp:positionH>
                <wp:positionV relativeFrom="paragraph">
                  <wp:posOffset>182245</wp:posOffset>
                </wp:positionV>
                <wp:extent cx="4179570" cy="1828800"/>
                <wp:effectExtent l="0" t="0" r="0" b="0"/>
                <wp:wrapTight wrapText="bothSides">
                  <wp:wrapPolygon edited="0">
                    <wp:start x="328" y="531"/>
                    <wp:lineTo x="328" y="20167"/>
                    <wp:lineTo x="21200" y="20167"/>
                    <wp:lineTo x="21200" y="531"/>
                    <wp:lineTo x="328" y="531"/>
                  </wp:wrapPolygon>
                </wp:wrapTight>
                <wp:docPr id="9" name="Textové pole 9"/>
                <wp:cNvGraphicFramePr/>
                <a:graphic xmlns:a="http://schemas.openxmlformats.org/drawingml/2006/main">
                  <a:graphicData uri="http://schemas.microsoft.com/office/word/2010/wordprocessingShape">
                    <wps:wsp>
                      <wps:cNvSpPr txBox="1"/>
                      <wps:spPr>
                        <a:xfrm>
                          <a:off x="0" y="0"/>
                          <a:ext cx="4179570" cy="1828800"/>
                        </a:xfrm>
                        <a:prstGeom prst="rect">
                          <a:avLst/>
                        </a:prstGeom>
                        <a:noFill/>
                        <a:ln w="6350">
                          <a:noFill/>
                        </a:ln>
                      </wps:spPr>
                      <wps:txbx>
                        <w:txbxContent>
                          <w:p w14:paraId="62346947" w14:textId="46CA10EB" w:rsidR="006736F4" w:rsidRPr="000B5A08" w:rsidRDefault="006736F4" w:rsidP="005F0CF8">
                            <w:pPr>
                              <w:pStyle w:val="Titulek"/>
                            </w:pPr>
                            <w:r w:rsidRPr="0047743C">
                              <w:t>[2</w:t>
                            </w:r>
                            <w:r w:rsidR="001B1966">
                              <w:t>6</w:t>
                            </w:r>
                            <w:r w:rsidRPr="0047743C">
                              <w:t>] Kožešnickým znakem s monogramem G.RA.BIL a liliovým ornamentem se zbytky polychromie, konec 16. století, současný stav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BFAED5" id="Textové pole 9" o:spid="_x0000_s1055" type="#_x0000_t202" style="position:absolute;left:0;text-align:left;margin-left:32.15pt;margin-top:14.35pt;width:329.1pt;height:2in;z-index:-25125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4GOgHwIAADUEAAAOAAAAZHJzL2Uyb0RvYy54bWysU02P2yAQvVfqf0DcG9tpskmsOKt0V6kq&#13;&#10;RbsrZVd7JhhiS5ihQGKnv74Dzpe2PVW9wMAM8/HeY37fNYochHU16IJmg5QSoTmUtd4V9O119WVK&#13;&#10;ifNMl0yBFgU9CkfvF58/zVuTiyFUoEphCSbRLm9NQSvvTZ4kjleiYW4ARmh0SrAN83i0u6S0rMXs&#13;&#10;jUqGaXqXtGBLY4EL5/D2sXfSRcwvpeD+WUonPFEFxd58XG1ct2FNFnOW7ywzVc1PbbB/6KJhtcai&#13;&#10;l1SPzDOyt/UfqZqaW3Ag/YBDk4CUNRdxBpwmSz9Ms6mYEXEWBMeZC0zu/6XlT4eNebHEd9+gQwID&#13;&#10;IK1xucPLME8nbRN27JSgHyE8XmATnSccL0fZZDaeoIujL5sOp9M0Aptcnxvr/HcBDQlGQS3yEuFi&#13;&#10;h7XzWBJDzyGhmoZVrVTkRmnSFvTu6ziNDy4efKE0Prw2GyzfbTtSlwUdzs6TbKE84oAWeu6d4asa&#13;&#10;m1gz51+YRbKxcRSwf8ZFKsBicLIoqcD++tt9iEcO0EtJi+IpqPu5Z1ZQon5oZGeWjUZBbfEwGk+G&#13;&#10;eLC3nu2tR++bB0B9ZvhVDI9miPfqbEoLzTvqfBmqootpjrUL6s/mg+8ljf+Ei+UyBqG+DPNrvTE8&#13;&#10;pA6wBohfu3dmzYkHjxQ+wVlmLP9ARx8bXjqz3HskJXIVgO5RPeGP2owUnv5REP/tOUZdf/viNwAA&#13;&#10;AP//AwBQSwMEFAAGAAgAAAAhAM5ic33gAAAADgEAAA8AAABkcnMvZG93bnJldi54bWxMT8tugzAQ&#13;&#10;vFfqP1hbqZeqMZAGIoKJqlSco5B+gIM3QOoHwibQv+/21F5WGs1jZ4r9YjS74+h7ZwXEqwgY2sap&#13;&#10;3rYCPs/V6xaYD9IqqZ1FAd/oYV8+PhQyV262J7zXoWUUYn0uBXQhDDnnvunQSL9yA1rirm40MhAc&#13;&#10;W65GOVO40TyJopQb2Vv60MkBDx02X/VkBLhkftGnOq4Ox/lWRccJz7VHIZ6flo8dnfcdsIBL+HPA&#13;&#10;7wbqDyUVu7jJKs+0gPRtTUoByTYDRnyWJBtgFwHrOM2AlwX/P6P8AQAA//8DAFBLAQItABQABgAI&#13;&#10;AAAAIQC2gziS/gAAAOEBAAATAAAAAAAAAAAAAAAAAAAAAABbQ29udGVudF9UeXBlc10ueG1sUEsB&#13;&#10;Ai0AFAAGAAgAAAAhADj9If/WAAAAlAEAAAsAAAAAAAAAAAAAAAAALwEAAF9yZWxzLy5yZWxzUEsB&#13;&#10;Ai0AFAAGAAgAAAAhAFzgY6AfAgAANQQAAA4AAAAAAAAAAAAAAAAALgIAAGRycy9lMm9Eb2MueG1s&#13;&#10;UEsBAi0AFAAGAAgAAAAhAM5ic33gAAAADgEAAA8AAAAAAAAAAAAAAAAAeQQAAGRycy9kb3ducmV2&#13;&#10;LnhtbFBLBQYAAAAABAAEAPMAAACGBQAAAAA=&#13;&#10;" filled="f" stroked="f" strokeweight=".5pt">
                <v:textbox style="mso-fit-shape-to-text:t">
                  <w:txbxContent>
                    <w:p w14:paraId="62346947" w14:textId="46CA10EB" w:rsidR="006736F4" w:rsidRPr="000B5A08" w:rsidRDefault="006736F4" w:rsidP="005F0CF8">
                      <w:pPr>
                        <w:pStyle w:val="Titulek"/>
                      </w:pPr>
                      <w:r w:rsidRPr="0047743C">
                        <w:t>[2</w:t>
                      </w:r>
                      <w:r w:rsidR="001B1966">
                        <w:t>6</w:t>
                      </w:r>
                      <w:r w:rsidRPr="0047743C">
                        <w:t>] Kožešnickým znakem s monogramem G.RA.BIL a liliovým ornamentem se zbytky polychromie, konec 16. století, současný stav</w:t>
                      </w:r>
                    </w:p>
                  </w:txbxContent>
                </v:textbox>
                <w10:wrap type="tight"/>
              </v:shape>
            </w:pict>
          </mc:Fallback>
        </mc:AlternateContent>
      </w:r>
    </w:p>
    <w:p w14:paraId="0063C82E" w14:textId="06F5A0F1" w:rsidR="006736F4" w:rsidRDefault="006736F4" w:rsidP="005F0CF8">
      <w:pPr>
        <w:pStyle w:val="Titulek"/>
      </w:pPr>
    </w:p>
    <w:p w14:paraId="0F033B8B" w14:textId="35339DB5" w:rsidR="006736F4" w:rsidRDefault="006736F4" w:rsidP="005F0CF8">
      <w:pPr>
        <w:pStyle w:val="Titulek"/>
      </w:pPr>
    </w:p>
    <w:p w14:paraId="0A100B22" w14:textId="14E8EDD1" w:rsidR="006736F4" w:rsidRDefault="004564BD" w:rsidP="005F0CF8">
      <w:pPr>
        <w:pStyle w:val="Titulek"/>
      </w:pPr>
      <w:r>
        <w:rPr>
          <w:noProof/>
        </w:rPr>
        <w:drawing>
          <wp:anchor distT="0" distB="0" distL="114300" distR="114300" simplePos="0" relativeHeight="252176384" behindDoc="1" locked="0" layoutInCell="1" allowOverlap="1" wp14:anchorId="620D7586" wp14:editId="707F6577">
            <wp:simplePos x="0" y="0"/>
            <wp:positionH relativeFrom="column">
              <wp:posOffset>151130</wp:posOffset>
            </wp:positionH>
            <wp:positionV relativeFrom="paragraph">
              <wp:posOffset>21590</wp:posOffset>
            </wp:positionV>
            <wp:extent cx="4495800" cy="3853180"/>
            <wp:effectExtent l="3810" t="0" r="3810" b="3810"/>
            <wp:wrapTight wrapText="bothSides">
              <wp:wrapPolygon edited="0">
                <wp:start x="18" y="21621"/>
                <wp:lineTo x="21557" y="21621"/>
                <wp:lineTo x="21557" y="50"/>
                <wp:lineTo x="18" y="50"/>
                <wp:lineTo x="18" y="21621"/>
              </wp:wrapPolygon>
            </wp:wrapTight>
            <wp:docPr id="56" name="Obrázek 56" descr="Obsah obrázku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56" descr="Obsah obrázku exteriér&#10;&#10;Popis byl vytvořen automaticky"/>
                    <pic:cNvPicPr/>
                  </pic:nvPicPr>
                  <pic:blipFill rotWithShape="1">
                    <a:blip r:embed="rId61" cstate="print">
                      <a:extLst>
                        <a:ext uri="{28A0092B-C50C-407E-A947-70E740481C1C}">
                          <a14:useLocalDpi xmlns:a14="http://schemas.microsoft.com/office/drawing/2010/main" val="0"/>
                        </a:ext>
                      </a:extLst>
                    </a:blip>
                    <a:srcRect r="12497"/>
                    <a:stretch/>
                  </pic:blipFill>
                  <pic:spPr bwMode="auto">
                    <a:xfrm rot="5400000">
                      <a:off x="0" y="0"/>
                      <a:ext cx="4495800" cy="3853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D003E9" w14:textId="5DF0A3AD" w:rsidR="009D06A3" w:rsidRDefault="009D06A3" w:rsidP="005F0CF8">
      <w:pPr>
        <w:pStyle w:val="text"/>
      </w:pPr>
    </w:p>
    <w:p w14:paraId="3B0B86CB" w14:textId="3E1DB657" w:rsidR="006736F4" w:rsidRDefault="006736F4" w:rsidP="005F0CF8">
      <w:pPr>
        <w:pStyle w:val="text"/>
      </w:pPr>
    </w:p>
    <w:p w14:paraId="3C86E503" w14:textId="219FC4F5" w:rsidR="006736F4" w:rsidRDefault="006736F4" w:rsidP="005F0CF8">
      <w:pPr>
        <w:pStyle w:val="text"/>
      </w:pPr>
    </w:p>
    <w:p w14:paraId="5F33F18C" w14:textId="6AE1FC36" w:rsidR="006736F4" w:rsidRDefault="006736F4" w:rsidP="005F0CF8">
      <w:pPr>
        <w:pStyle w:val="text"/>
      </w:pPr>
    </w:p>
    <w:p w14:paraId="65598DC8" w14:textId="4FFC1DEA" w:rsidR="006736F4" w:rsidRDefault="006736F4" w:rsidP="005F0CF8">
      <w:pPr>
        <w:pStyle w:val="text"/>
      </w:pPr>
    </w:p>
    <w:p w14:paraId="486268FB" w14:textId="6673E512" w:rsidR="006736F4" w:rsidRDefault="001B1966" w:rsidP="005F0CF8">
      <w:pPr>
        <w:pStyle w:val="Titulek"/>
      </w:pPr>
      <w:r>
        <w:rPr>
          <w:noProof/>
        </w:rPr>
        <mc:AlternateContent>
          <mc:Choice Requires="wps">
            <w:drawing>
              <wp:anchor distT="0" distB="0" distL="114300" distR="114300" simplePos="0" relativeHeight="252178432" behindDoc="1" locked="0" layoutInCell="1" allowOverlap="1" wp14:anchorId="33922FD4" wp14:editId="27FDFEFD">
                <wp:simplePos x="0" y="0"/>
                <wp:positionH relativeFrom="column">
                  <wp:posOffset>407865</wp:posOffset>
                </wp:positionH>
                <wp:positionV relativeFrom="paragraph">
                  <wp:posOffset>2597150</wp:posOffset>
                </wp:positionV>
                <wp:extent cx="3811905" cy="295275"/>
                <wp:effectExtent l="0" t="0" r="0" b="0"/>
                <wp:wrapTight wrapText="bothSides">
                  <wp:wrapPolygon edited="0">
                    <wp:start x="360" y="929"/>
                    <wp:lineTo x="360" y="19510"/>
                    <wp:lineTo x="21157" y="19510"/>
                    <wp:lineTo x="21157" y="929"/>
                    <wp:lineTo x="360" y="929"/>
                  </wp:wrapPolygon>
                </wp:wrapTight>
                <wp:docPr id="31" name="Textové pole 31"/>
                <wp:cNvGraphicFramePr/>
                <a:graphic xmlns:a="http://schemas.openxmlformats.org/drawingml/2006/main">
                  <a:graphicData uri="http://schemas.microsoft.com/office/word/2010/wordprocessingShape">
                    <wps:wsp>
                      <wps:cNvSpPr txBox="1"/>
                      <wps:spPr>
                        <a:xfrm>
                          <a:off x="0" y="0"/>
                          <a:ext cx="3811905" cy="295275"/>
                        </a:xfrm>
                        <a:prstGeom prst="rect">
                          <a:avLst/>
                        </a:prstGeom>
                        <a:noFill/>
                        <a:ln w="6350">
                          <a:noFill/>
                        </a:ln>
                      </wps:spPr>
                      <wps:txbx>
                        <w:txbxContent>
                          <w:p w14:paraId="6BDDCD84" w14:textId="12FC24D6" w:rsidR="001B1966" w:rsidRPr="00305DA8" w:rsidRDefault="001B1966" w:rsidP="005F0CF8">
                            <w:pPr>
                              <w:pStyle w:val="Titulek"/>
                            </w:pPr>
                            <w:r>
                              <w:t xml:space="preserve">[27] </w:t>
                            </w:r>
                            <w:r w:rsidRPr="00B906AD">
                              <w:t xml:space="preserve">Dům čp. 42, </w:t>
                            </w:r>
                            <w:r w:rsidRPr="00021240">
                              <w:t>Smetanovo náměstí Litomyšl</w:t>
                            </w:r>
                            <w:r>
                              <w:t xml:space="preserve">, </w:t>
                            </w:r>
                            <w:r w:rsidRPr="00B906AD">
                              <w:t>současný stav.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22FD4" id="Textové pole 31" o:spid="_x0000_s1056" type="#_x0000_t202" style="position:absolute;left:0;text-align:left;margin-left:32.1pt;margin-top:204.5pt;width:300.15pt;height:23.25pt;z-index:-25113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1a06GwIAADQEAAAOAAAAZHJzL2Uyb0RvYy54bWysU8lu2zAQvRfoPxC811piJ7FgOXATuChg&#13;&#10;JAGcImeaIi0BFIclaUvu13dIeUPaU9ELNZwZzfLe4+yhbxXZC+sa0CXNRiklQnOoGr0t6Y+35Zd7&#13;&#10;SpxnumIKtCjpQTj6MP/8adaZQuRQg6qEJVhEu6IzJa29N0WSOF6LlrkRGKExKMG2zOPVbpPKsg6r&#13;&#10;tyrJ0/Q26cBWxgIXzqH3aQjSeawvpeD+RUonPFElxdl8PG08N+FM5jNWbC0zdcOPY7B/mKJljcam&#13;&#10;51JPzDOys80fpdqGW3Ag/YhDm4CUDRdxB9wmSz9ss66ZEXEXBMeZM0zu/5Xlz/u1ebXE91+hRwID&#13;&#10;IJ1xhUNn2KeXtg1fnJRgHCE8nGETvSccnTf3WTZNJ5RwjOXTSX43CWWSy9/GOv9NQEuCUVKLtES0&#13;&#10;2H7l/JB6SgnNNCwbpSI1SpOupLc3kzT+cI5gcaWxx2XWYPl+05OmwpEis8G1geqA+1kYqHeGLxsc&#13;&#10;YsWcf2UWucaVUL/+BQ+pAJvB0aKkBvvrb/6QjxRglJIOtVNS93PHrKBEfddIzjQbj4PY4mU8ucvx&#13;&#10;Yq8jm+uI3rWPgPLM8KUYHs2Q79XJlBbad5T5InTFENMce5fUn8xHPyganwkXi0VMQnkZ5ld6bXgo&#13;&#10;HWANEL/178yaIw8eGXyGk8pY8YGOIXcgZLHzIJvI1QXVI/4ozcj28RkF7V/fY9blsc9/AwAA//8D&#13;&#10;AFBLAwQUAAYACAAAACEAEtLHBeUAAAAPAQAADwAAAGRycy9kb3ducmV2LnhtbEyPQU/DMAyF70j8&#13;&#10;h8hI3FhK1VSjazpNRRMSgsPGLtzSJmsrEqc02Vb49ZgTXCzZfn5+X7menWVnM4XBo4T7RQLMYOv1&#13;&#10;gJ2Ew9v2bgksRIVaWY9GwpcJsK6ur0pVaH/BnTnvY8fIBEOhJPQxjgXnoe2NU2HhR4O0O/rJqUjt&#13;&#10;1HE9qQuZO8vTJMm5UwPSh16Npu5N+7E/OQnP9fZV7ZrULb9t/fRy3Iyfh3ch5e3N/LiislkBi2aO&#13;&#10;fxfwy0D5oaJgjT+hDsxKyLOUlBKy5IHASJDnmQDW0EQIAbwq+X+O6gcAAP//AwBQSwECLQAUAAYA&#13;&#10;CAAAACEAtoM4kv4AAADhAQAAEwAAAAAAAAAAAAAAAAAAAAAAW0NvbnRlbnRfVHlwZXNdLnhtbFBL&#13;&#10;AQItABQABgAIAAAAIQA4/SH/1gAAAJQBAAALAAAAAAAAAAAAAAAAAC8BAABfcmVscy8ucmVsc1BL&#13;&#10;AQItABQABgAIAAAAIQCe1a06GwIAADQEAAAOAAAAAAAAAAAAAAAAAC4CAABkcnMvZTJvRG9jLnht&#13;&#10;bFBLAQItABQABgAIAAAAIQAS0scF5QAAAA8BAAAPAAAAAAAAAAAAAAAAAHUEAABkcnMvZG93bnJl&#13;&#10;di54bWxQSwUGAAAAAAQABADzAAAAhwUAAAAA&#13;&#10;" filled="f" stroked="f" strokeweight=".5pt">
                <v:textbox>
                  <w:txbxContent>
                    <w:p w14:paraId="6BDDCD84" w14:textId="12FC24D6" w:rsidR="001B1966" w:rsidRPr="00305DA8" w:rsidRDefault="001B1966" w:rsidP="005F0CF8">
                      <w:pPr>
                        <w:pStyle w:val="Titulek"/>
                      </w:pPr>
                      <w:r>
                        <w:t xml:space="preserve">[27] </w:t>
                      </w:r>
                      <w:r w:rsidRPr="00B906AD">
                        <w:t xml:space="preserve">Dům čp. 42, </w:t>
                      </w:r>
                      <w:r w:rsidRPr="00021240">
                        <w:t>Smetanovo náměstí Litomyšl</w:t>
                      </w:r>
                      <w:r>
                        <w:t xml:space="preserve">, </w:t>
                      </w:r>
                      <w:r w:rsidRPr="00B906AD">
                        <w:t>současný stav.</w:t>
                      </w:r>
                    </w:p>
                  </w:txbxContent>
                </v:textbox>
                <w10:wrap type="tight"/>
              </v:shape>
            </w:pict>
          </mc:Fallback>
        </mc:AlternateContent>
      </w:r>
    </w:p>
    <w:p w14:paraId="0C8ECC93" w14:textId="79594D9D" w:rsidR="006736F4" w:rsidRPr="00A9285E" w:rsidRDefault="006736F4" w:rsidP="006736F4">
      <w:r w:rsidRPr="00A9285E">
        <w:rPr>
          <w:noProof/>
        </w:rPr>
        <w:lastRenderedPageBreak/>
        <w:drawing>
          <wp:inline distT="0" distB="0" distL="0" distR="0" wp14:anchorId="069A02A0" wp14:editId="5D63772F">
            <wp:extent cx="5516380" cy="1931219"/>
            <wp:effectExtent l="0" t="0" r="0" b="0"/>
            <wp:docPr id="129" name="Obrázek 129" descr="Obsah obrázku kontejner, box&#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ázek 85" descr="Obsah obrázku kontejner, box&#10;&#10;Popis byl vytvořen automaticky"/>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557382" cy="1945573"/>
                    </a:xfrm>
                    <a:prstGeom prst="rect">
                      <a:avLst/>
                    </a:prstGeom>
                  </pic:spPr>
                </pic:pic>
              </a:graphicData>
            </a:graphic>
          </wp:inline>
        </w:drawing>
      </w:r>
    </w:p>
    <w:p w14:paraId="6434CE63" w14:textId="5B0664FE" w:rsidR="00362522" w:rsidRDefault="006736F4" w:rsidP="005F0CF8">
      <w:pPr>
        <w:pStyle w:val="Titulek"/>
      </w:pPr>
      <w:r w:rsidRPr="00260C4F">
        <w:t>[2</w:t>
      </w:r>
      <w:r w:rsidR="001B1966">
        <w:t>8</w:t>
      </w:r>
      <w:r w:rsidRPr="00260C4F">
        <w:t>] Ostění 16. století, pískovec.</w:t>
      </w:r>
    </w:p>
    <w:p w14:paraId="2AC05A5D" w14:textId="2E5710A4" w:rsidR="004564BD" w:rsidRDefault="00362522" w:rsidP="00362522">
      <w:r>
        <w:rPr>
          <w:noProof/>
        </w:rPr>
        <w:drawing>
          <wp:inline distT="0" distB="0" distL="0" distR="0" wp14:anchorId="3E9B3FED" wp14:editId="6A6A8AA2">
            <wp:extent cx="5176911" cy="3882684"/>
            <wp:effectExtent l="0" t="0" r="5080" b="3810"/>
            <wp:docPr id="57" name="Obrázek 57" descr="Obsah obrázku obloha, exteriér, silnice,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57" descr="Obsah obrázku obloha, exteriér, silnice, budova&#10;&#10;Popis byl vytvořen automaticky"/>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301476" cy="3976108"/>
                    </a:xfrm>
                    <a:prstGeom prst="rect">
                      <a:avLst/>
                    </a:prstGeom>
                  </pic:spPr>
                </pic:pic>
              </a:graphicData>
            </a:graphic>
          </wp:inline>
        </w:drawing>
      </w:r>
    </w:p>
    <w:p w14:paraId="15D2FC30" w14:textId="5849E304" w:rsidR="00362522" w:rsidRPr="00ED1001" w:rsidRDefault="00362522" w:rsidP="005F0CF8">
      <w:pPr>
        <w:pStyle w:val="Titulek"/>
      </w:pPr>
      <w:r w:rsidRPr="00ED1001">
        <w:t>[2</w:t>
      </w:r>
      <w:r w:rsidR="001B1966">
        <w:t>9</w:t>
      </w:r>
      <w:r w:rsidRPr="00ED1001">
        <w:t>] Dům čp. 90, Smetanovo náměstí Litomyšl, současný stav</w:t>
      </w:r>
    </w:p>
    <w:p w14:paraId="5A216BE4" w14:textId="77777777" w:rsidR="00362522" w:rsidRPr="00A9285E" w:rsidRDefault="00362522" w:rsidP="004564BD">
      <w:pPr>
        <w:pStyle w:val="Titulek"/>
      </w:pPr>
      <w:r w:rsidRPr="00A9285E">
        <w:rPr>
          <w:noProof/>
        </w:rPr>
        <w:drawing>
          <wp:inline distT="0" distB="0" distL="0" distR="0" wp14:anchorId="70374603" wp14:editId="1385D2E9">
            <wp:extent cx="5695950" cy="1818912"/>
            <wp:effectExtent l="0" t="0" r="0" b="0"/>
            <wp:docPr id="128" name="Obrázek 128" descr="Obsah obrázku text, nástroj, utahovací klí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ázek 84" descr="Obsah obrázku text, nástroj, utahovací klíč&#10;&#10;Popis byl vytvořen automaticky"/>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696802" cy="1819184"/>
                    </a:xfrm>
                    <a:prstGeom prst="rect">
                      <a:avLst/>
                    </a:prstGeom>
                  </pic:spPr>
                </pic:pic>
              </a:graphicData>
            </a:graphic>
          </wp:inline>
        </w:drawing>
      </w:r>
    </w:p>
    <w:p w14:paraId="5805882F" w14:textId="5E210AE7" w:rsidR="00362522" w:rsidRDefault="00362522" w:rsidP="005F0CF8">
      <w:pPr>
        <w:pStyle w:val="Titulek"/>
      </w:pPr>
      <w:r w:rsidRPr="007F7529">
        <w:t>[</w:t>
      </w:r>
      <w:r w:rsidR="001B1966">
        <w:t>30</w:t>
      </w:r>
      <w:r w:rsidRPr="007F7529">
        <w:t>] Ostění 16.–17. století, pískovec</w:t>
      </w:r>
    </w:p>
    <w:p w14:paraId="670318FA" w14:textId="051FE4EE" w:rsidR="00362522" w:rsidRDefault="001B1966" w:rsidP="00362522">
      <w:r>
        <w:rPr>
          <w:noProof/>
        </w:rPr>
        <w:lastRenderedPageBreak/>
        <mc:AlternateContent>
          <mc:Choice Requires="wps">
            <w:drawing>
              <wp:anchor distT="0" distB="0" distL="114300" distR="114300" simplePos="0" relativeHeight="252068864" behindDoc="1" locked="0" layoutInCell="1" allowOverlap="1" wp14:anchorId="25D57098" wp14:editId="34501D30">
                <wp:simplePos x="0" y="0"/>
                <wp:positionH relativeFrom="column">
                  <wp:posOffset>3710305</wp:posOffset>
                </wp:positionH>
                <wp:positionV relativeFrom="paragraph">
                  <wp:posOffset>4383405</wp:posOffset>
                </wp:positionV>
                <wp:extent cx="2052955" cy="450215"/>
                <wp:effectExtent l="0" t="0" r="0" b="0"/>
                <wp:wrapTight wrapText="bothSides">
                  <wp:wrapPolygon edited="0">
                    <wp:start x="668" y="609"/>
                    <wp:lineTo x="668" y="20107"/>
                    <wp:lineTo x="20711" y="20107"/>
                    <wp:lineTo x="20711" y="609"/>
                    <wp:lineTo x="668" y="609"/>
                  </wp:wrapPolygon>
                </wp:wrapTight>
                <wp:docPr id="178" name="Textové pole 178"/>
                <wp:cNvGraphicFramePr/>
                <a:graphic xmlns:a="http://schemas.openxmlformats.org/drawingml/2006/main">
                  <a:graphicData uri="http://schemas.microsoft.com/office/word/2010/wordprocessingShape">
                    <wps:wsp>
                      <wps:cNvSpPr txBox="1"/>
                      <wps:spPr>
                        <a:xfrm>
                          <a:off x="0" y="0"/>
                          <a:ext cx="2052955" cy="450215"/>
                        </a:xfrm>
                        <a:prstGeom prst="rect">
                          <a:avLst/>
                        </a:prstGeom>
                        <a:noFill/>
                        <a:ln w="6350">
                          <a:noFill/>
                        </a:ln>
                      </wps:spPr>
                      <wps:txbx>
                        <w:txbxContent>
                          <w:p w14:paraId="273CEAA9" w14:textId="3E87EE17" w:rsidR="00362522" w:rsidRPr="00664CD3" w:rsidRDefault="00362522" w:rsidP="005F0CF8">
                            <w:pPr>
                              <w:pStyle w:val="Titulek"/>
                            </w:pPr>
                            <w:r w:rsidRPr="00ED1001">
                              <w:t>[</w:t>
                            </w:r>
                            <w:r w:rsidR="001B1966">
                              <w:t>31</w:t>
                            </w:r>
                            <w:r w:rsidRPr="00ED1001">
                              <w:t>] Dům čp. 104, Smetanovo náměstí Litomyšl, současný stav.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57098" id="Textové pole 178" o:spid="_x0000_s1057" type="#_x0000_t202" style="position:absolute;margin-left:292.15pt;margin-top:345.15pt;width:161.65pt;height:35.45pt;z-index:-25124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4E/XHAIAADQEAAAOAAAAZHJzL2Uyb0RvYy54bWysU8tu2zAQvBfoPxC815IVK20Ey4GbwEUB&#13;&#10;IwngFDnTFGkJoLgsSVtyv75LSn4g7anohdrlrvYxM5zf960iB2FdA7qk00lKidAcqkbvSvrjdfXp&#13;&#10;CyXOM10xBVqU9CgcvV98/DDvTCEyqEFVwhIsol3RmZLW3psiSRyvRcvcBIzQGJRgW+bRtbuksqzD&#13;&#10;6q1KsjS9TTqwlbHAhXN4+zgE6SLWl1Jw/yylE56okuJsPp42nttwJos5K3aWmbrh4xjsH6ZoWaOx&#13;&#10;6bnUI/OM7G3zR6m24RYcSD/h0CYgZcNF3AG3mabvttnUzIi4C4LjzBkm9//K8qfDxrxY4vuv0COB&#13;&#10;AZDOuMLhZdinl7YNX5yUYBwhPJ5hE70nHC+zNM/u8pwSjrFZnmbTPJRJLn8b6/w3AS0JRkkt0hLR&#13;&#10;Yoe180PqKSU007BqlIrUKE26kt7e5Gn84RzB4kpjj8uswfL9tidNVdKb8yJbqI64n4WBemf4qsEh&#13;&#10;1sz5F2aRa1wJ9euf8ZAKsBmMFiU12F9/uw/5SAFGKelQOyV1P/fMCkrUd43k3E1nsyC26Mzyzxk6&#13;&#10;9jqyvY7offsAKM8pvhTDoxnyvTqZ0kL7hjJfhq4YYppj75L6k/ngB0XjM+FiuYxJKC/D/FpvDA+l&#13;&#10;A6wB4tf+jVkz8uCRwSc4qYwV7+gYcgdClnsPsolcBaAHVEf8UZqR7fEZBe1f+zHr8tgXvwEAAP//&#13;&#10;AwBQSwMEFAAGAAgAAAAhABJYTgjnAAAAEAEAAA8AAABkcnMvZG93bnJldi54bWxMTz1PwzAQ3ZH6&#13;&#10;H6yrxEbtBpqmaZyqCqqQEAwtXdgusZtExHaI3Tbw6zkmWE53eu/eR7YZTccuevCtsxLmMwFM28qp&#13;&#10;1tYSjm+7uwSYD2gVds5qCV/awyaf3GSYKne1e305hJqRiPUpSmhC6FPOfdVog37mem0JO7nBYKBz&#13;&#10;qLka8EripuOREDE32FpyaLDXRaOrj8PZSHgudq+4LyOTfHfF08tp238e3xdS3k7HxzWN7RpY0GP4&#13;&#10;+4DfDpQfcgpWurNVnnUSFsnDPVElxCtBCzFWYhkDKyUs43kEPM/4/yL5DwAAAP//AwBQSwECLQAU&#13;&#10;AAYACAAAACEAtoM4kv4AAADhAQAAEwAAAAAAAAAAAAAAAAAAAAAAW0NvbnRlbnRfVHlwZXNdLnht&#13;&#10;bFBLAQItABQABgAIAAAAIQA4/SH/1gAAAJQBAAALAAAAAAAAAAAAAAAAAC8BAABfcmVscy8ucmVs&#13;&#10;c1BLAQItABQABgAIAAAAIQCF4E/XHAIAADQEAAAOAAAAAAAAAAAAAAAAAC4CAABkcnMvZTJvRG9j&#13;&#10;LnhtbFBLAQItABQABgAIAAAAIQASWE4I5wAAABABAAAPAAAAAAAAAAAAAAAAAHYEAABkcnMvZG93&#13;&#10;bnJldi54bWxQSwUGAAAAAAQABADzAAAAigUAAAAA&#13;&#10;" filled="f" stroked="f" strokeweight=".5pt">
                <v:textbox>
                  <w:txbxContent>
                    <w:p w14:paraId="273CEAA9" w14:textId="3E87EE17" w:rsidR="00362522" w:rsidRPr="00664CD3" w:rsidRDefault="00362522" w:rsidP="005F0CF8">
                      <w:pPr>
                        <w:pStyle w:val="Titulek"/>
                      </w:pPr>
                      <w:r w:rsidRPr="00ED1001">
                        <w:t>[</w:t>
                      </w:r>
                      <w:r w:rsidR="001B1966">
                        <w:t>31</w:t>
                      </w:r>
                      <w:r w:rsidRPr="00ED1001">
                        <w:t>] Dům čp. 104, Smetanovo náměstí Litomyšl, současný stav.</w:t>
                      </w:r>
                    </w:p>
                  </w:txbxContent>
                </v:textbox>
                <w10:wrap type="tight"/>
              </v:shape>
            </w:pict>
          </mc:Fallback>
        </mc:AlternateContent>
      </w:r>
      <w:r w:rsidR="00362522">
        <w:rPr>
          <w:noProof/>
        </w:rPr>
        <w:drawing>
          <wp:anchor distT="0" distB="0" distL="114300" distR="114300" simplePos="0" relativeHeight="252066816" behindDoc="1" locked="0" layoutInCell="1" allowOverlap="1" wp14:anchorId="6D99D309" wp14:editId="2C66B479">
            <wp:simplePos x="0" y="0"/>
            <wp:positionH relativeFrom="column">
              <wp:posOffset>2820692</wp:posOffset>
            </wp:positionH>
            <wp:positionV relativeFrom="paragraph">
              <wp:posOffset>5137895</wp:posOffset>
            </wp:positionV>
            <wp:extent cx="2807970" cy="2292985"/>
            <wp:effectExtent l="0" t="0" r="0" b="5715"/>
            <wp:wrapTight wrapText="bothSides">
              <wp:wrapPolygon edited="0">
                <wp:start x="0" y="0"/>
                <wp:lineTo x="0" y="21534"/>
                <wp:lineTo x="21493" y="21534"/>
                <wp:lineTo x="21493" y="0"/>
                <wp:lineTo x="0" y="0"/>
              </wp:wrapPolygon>
            </wp:wrapTight>
            <wp:docPr id="55" name="Obrázek 55" descr="Obsah obrázku text, kámen, stavební materiá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 55" descr="Obsah obrázku text, kámen, stavební materiál&#10;&#10;Popis byl vytvořen automaticky"/>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07970" cy="2292985"/>
                    </a:xfrm>
                    <a:prstGeom prst="rect">
                      <a:avLst/>
                    </a:prstGeom>
                  </pic:spPr>
                </pic:pic>
              </a:graphicData>
            </a:graphic>
            <wp14:sizeRelH relativeFrom="page">
              <wp14:pctWidth>0</wp14:pctWidth>
            </wp14:sizeRelH>
            <wp14:sizeRelV relativeFrom="page">
              <wp14:pctHeight>0</wp14:pctHeight>
            </wp14:sizeRelV>
          </wp:anchor>
        </w:drawing>
      </w:r>
      <w:r w:rsidR="00362522">
        <w:rPr>
          <w:noProof/>
        </w:rPr>
        <w:drawing>
          <wp:anchor distT="0" distB="0" distL="114300" distR="114300" simplePos="0" relativeHeight="252065792" behindDoc="1" locked="0" layoutInCell="1" allowOverlap="1" wp14:anchorId="18981C0E" wp14:editId="353027EB">
            <wp:simplePos x="0" y="0"/>
            <wp:positionH relativeFrom="column">
              <wp:posOffset>-1270</wp:posOffset>
            </wp:positionH>
            <wp:positionV relativeFrom="paragraph">
              <wp:posOffset>5122545</wp:posOffset>
            </wp:positionV>
            <wp:extent cx="2663825" cy="2308860"/>
            <wp:effectExtent l="0" t="0" r="3175" b="2540"/>
            <wp:wrapTight wrapText="bothSides">
              <wp:wrapPolygon edited="0">
                <wp:start x="0" y="0"/>
                <wp:lineTo x="0" y="21505"/>
                <wp:lineTo x="21523" y="21505"/>
                <wp:lineTo x="21523"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63825" cy="2308860"/>
                    </a:xfrm>
                    <a:prstGeom prst="rect">
                      <a:avLst/>
                    </a:prstGeom>
                  </pic:spPr>
                </pic:pic>
              </a:graphicData>
            </a:graphic>
            <wp14:sizeRelH relativeFrom="page">
              <wp14:pctWidth>0</wp14:pctWidth>
            </wp14:sizeRelH>
            <wp14:sizeRelV relativeFrom="page">
              <wp14:pctHeight>0</wp14:pctHeight>
            </wp14:sizeRelV>
          </wp:anchor>
        </w:drawing>
      </w:r>
      <w:r w:rsidR="00362522">
        <w:rPr>
          <w:noProof/>
        </w:rPr>
        <w:drawing>
          <wp:inline distT="0" distB="0" distL="0" distR="0" wp14:anchorId="150C8D96" wp14:editId="1DA076C8">
            <wp:extent cx="4903519" cy="3677639"/>
            <wp:effectExtent l="3492" t="0" r="2223" b="2222"/>
            <wp:docPr id="58" name="Obrázek 58" descr="Obsah obrázku text, obytný dů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 58" descr="Obsah obrázku text, obytný dům&#10;&#10;Popis byl vytvořen automaticky"/>
                    <pic:cNvPicPr/>
                  </pic:nvPicPr>
                  <pic:blipFill>
                    <a:blip r:embed="rId67" cstate="print">
                      <a:extLst>
                        <a:ext uri="{28A0092B-C50C-407E-A947-70E740481C1C}">
                          <a14:useLocalDpi xmlns:a14="http://schemas.microsoft.com/office/drawing/2010/main" val="0"/>
                        </a:ext>
                      </a:extLst>
                    </a:blip>
                    <a:stretch>
                      <a:fillRect/>
                    </a:stretch>
                  </pic:blipFill>
                  <pic:spPr>
                    <a:xfrm rot="5400000">
                      <a:off x="0" y="0"/>
                      <a:ext cx="4910642" cy="3682982"/>
                    </a:xfrm>
                    <a:prstGeom prst="rect">
                      <a:avLst/>
                    </a:prstGeom>
                  </pic:spPr>
                </pic:pic>
              </a:graphicData>
            </a:graphic>
          </wp:inline>
        </w:drawing>
      </w:r>
    </w:p>
    <w:p w14:paraId="7CE228E0" w14:textId="77777777" w:rsidR="00362522" w:rsidRDefault="00362522" w:rsidP="00362522"/>
    <w:p w14:paraId="0B471576" w14:textId="339E3516" w:rsidR="00362522" w:rsidRDefault="00826B74" w:rsidP="00362522">
      <w:r>
        <w:rPr>
          <w:noProof/>
        </w:rPr>
        <mc:AlternateContent>
          <mc:Choice Requires="wps">
            <w:drawing>
              <wp:anchor distT="0" distB="0" distL="114300" distR="114300" simplePos="0" relativeHeight="252067840" behindDoc="1" locked="0" layoutInCell="1" allowOverlap="1" wp14:anchorId="410EFB8D" wp14:editId="13191930">
                <wp:simplePos x="0" y="0"/>
                <wp:positionH relativeFrom="column">
                  <wp:posOffset>2813685</wp:posOffset>
                </wp:positionH>
                <wp:positionV relativeFrom="paragraph">
                  <wp:posOffset>2473960</wp:posOffset>
                </wp:positionV>
                <wp:extent cx="2744470" cy="534035"/>
                <wp:effectExtent l="0" t="0" r="0" b="0"/>
                <wp:wrapTight wrapText="bothSides">
                  <wp:wrapPolygon edited="0">
                    <wp:start x="500" y="514"/>
                    <wp:lineTo x="600" y="20547"/>
                    <wp:lineTo x="20990" y="20547"/>
                    <wp:lineTo x="20990" y="514"/>
                    <wp:lineTo x="500" y="514"/>
                  </wp:wrapPolygon>
                </wp:wrapTight>
                <wp:docPr id="119" name="Textové pole 119"/>
                <wp:cNvGraphicFramePr/>
                <a:graphic xmlns:a="http://schemas.openxmlformats.org/drawingml/2006/main">
                  <a:graphicData uri="http://schemas.microsoft.com/office/word/2010/wordprocessingShape">
                    <wps:wsp>
                      <wps:cNvSpPr txBox="1"/>
                      <wps:spPr>
                        <a:xfrm>
                          <a:off x="0" y="0"/>
                          <a:ext cx="2744470" cy="534035"/>
                        </a:xfrm>
                        <a:prstGeom prst="rect">
                          <a:avLst/>
                        </a:prstGeom>
                        <a:noFill/>
                        <a:ln w="6350">
                          <a:noFill/>
                        </a:ln>
                      </wps:spPr>
                      <wps:txbx>
                        <w:txbxContent>
                          <w:p w14:paraId="6EFB286B" w14:textId="19C87497" w:rsidR="00362522" w:rsidRPr="00565E59" w:rsidRDefault="00362522" w:rsidP="005F0CF8">
                            <w:pPr>
                              <w:pStyle w:val="Titulek"/>
                            </w:pPr>
                            <w:r w:rsidRPr="009A3358">
                              <w:t>[</w:t>
                            </w:r>
                            <w:r w:rsidR="001B1966">
                              <w:t>33</w:t>
                            </w:r>
                            <w:r w:rsidRPr="009A3358">
                              <w:t>] Renesanční konzola vstupní síně domu čp.</w:t>
                            </w:r>
                            <w:r>
                              <w:t> </w:t>
                            </w:r>
                            <w:r w:rsidRPr="009A3358">
                              <w:t>104</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EFB8D" id="Textové pole 119" o:spid="_x0000_s1058" type="#_x0000_t202" style="position:absolute;margin-left:221.55pt;margin-top:194.8pt;width:216.1pt;height:42.05pt;z-index:-25124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ciYHAIAADQEAAAOAAAAZHJzL2Uyb0RvYy54bWysU8tu2zAQvBfoPxC815JlOW4Fy4GbwEUB&#13;&#10;IwngFDnTFGkJoLgsSVtyv75Lyi+kPRW9ULvc1T5mhvP7vlXkIKxrQJd0PEopEZpD1ehdSX+8rj59&#13;&#10;psR5piumQIuSHoWj94uPH+adKUQGNahKWIJFtCs6U9Lae1MkieO1aJkbgREagxJsyzy6dpdUlnVY&#13;&#10;vVVJlqZ3SQe2Mha4cA5vH4cgXcT6Ugrun6V0whNVUpzNx9PGcxvOZDFnxc4yUzf8NAb7hyla1mhs&#13;&#10;ein1yDwje9v8UaptuAUH0o84tAlI2XARd8Btxum7bTY1MyLuguA4c4HJ/b+y/OmwMS+W+P4r9Ehg&#13;&#10;AKQzrnB4GfbppW3DFyclGEcIjxfYRO8Jx8tsluf5DEMcY9NJnk6moUxy/dtY578JaEkwSmqRlogW&#13;&#10;O6ydH1LPKaGZhlWjVKRGadKV9G4yTeMPlwgWVxp7XGcNlu+3PWmqkk6y8yJbqI64n4WBemf4qsEh&#13;&#10;1sz5F2aRa5wb9euf8ZAKsBmcLEpqsL/+dh/ykQKMUtKhdkrqfu6ZFZSo7xrJ+TLO8yC26OTTWYaO&#13;&#10;vY1sbyN63z4AynOML8XwaIZ8r86mtNC+ocyXoSuGmObYu6T+bD74QdH4TLhYLmMSysswv9Ybw0Pp&#13;&#10;AGuA+LV/Y9acePDI4BOcVcaKd3QMuQMhy70H2USuAtADqif8UZqR7dMzCtq/9WPW9bEvfgMAAP//&#13;&#10;AwBQSwMEFAAGAAgAAAAhAEkW6rDmAAAAEAEAAA8AAABkcnMvZG93bnJldi54bWxMT01PwkAQvZv4&#13;&#10;HzZj4k22UKC1dEtIDTExeAC5eJt2l7ZxP2p3geqvdzzp5SWT9+Z95OvRaHZRg++cFTCdRMCUrZ3s&#13;&#10;bCPg+LZ9SIH5gFaidlYJ+FIe1sXtTY6ZdFe7V5dDaBiZWJ+hgDaEPuPc160y6CeuV5a4kxsMBjqH&#13;&#10;hssBr2RuNJ9F0ZIb7CwltNirslX1x+FsBLyU21fcVzOTfuvyeXfa9J/H94UQ93fj04pgswIW1Bj+&#13;&#10;PuB3A/WHgopV7mylZ1rAfB5PSSogTh+XwEiRJosYWEVUEifAi5z/H1L8AAAA//8DAFBLAQItABQA&#13;&#10;BgAIAAAAIQC2gziS/gAAAOEBAAATAAAAAAAAAAAAAAAAAAAAAABbQ29udGVudF9UeXBlc10ueG1s&#13;&#10;UEsBAi0AFAAGAAgAAAAhADj9If/WAAAAlAEAAAsAAAAAAAAAAAAAAAAALwEAAF9yZWxzLy5yZWxz&#13;&#10;UEsBAi0AFAAGAAgAAAAhAO4hyJgcAgAANAQAAA4AAAAAAAAAAAAAAAAALgIAAGRycy9lMm9Eb2Mu&#13;&#10;eG1sUEsBAi0AFAAGAAgAAAAhAEkW6rDmAAAAEAEAAA8AAAAAAAAAAAAAAAAAdgQAAGRycy9kb3du&#13;&#10;cmV2LnhtbFBLBQYAAAAABAAEAPMAAACJBQAAAAA=&#13;&#10;" filled="f" stroked="f" strokeweight=".5pt">
                <v:textbox>
                  <w:txbxContent>
                    <w:p w14:paraId="6EFB286B" w14:textId="19C87497" w:rsidR="00362522" w:rsidRPr="00565E59" w:rsidRDefault="00362522" w:rsidP="005F0CF8">
                      <w:pPr>
                        <w:pStyle w:val="Titulek"/>
                      </w:pPr>
                      <w:r w:rsidRPr="009A3358">
                        <w:t>[</w:t>
                      </w:r>
                      <w:r w:rsidR="001B1966">
                        <w:t>33</w:t>
                      </w:r>
                      <w:r w:rsidRPr="009A3358">
                        <w:t>] Renesanční konzola vstupní síně domu čp.</w:t>
                      </w:r>
                      <w:r>
                        <w:t> </w:t>
                      </w:r>
                      <w:r w:rsidRPr="009A3358">
                        <w:t>104</w:t>
                      </w:r>
                      <w:r>
                        <w:t>.</w:t>
                      </w:r>
                    </w:p>
                  </w:txbxContent>
                </v:textbox>
                <w10:wrap type="tight"/>
              </v:shape>
            </w:pict>
          </mc:Fallback>
        </mc:AlternateContent>
      </w:r>
      <w:r>
        <w:rPr>
          <w:noProof/>
        </w:rPr>
        <mc:AlternateContent>
          <mc:Choice Requires="wps">
            <w:drawing>
              <wp:anchor distT="0" distB="0" distL="114300" distR="114300" simplePos="0" relativeHeight="252064768" behindDoc="1" locked="0" layoutInCell="1" allowOverlap="1" wp14:anchorId="6A232056" wp14:editId="14538570">
                <wp:simplePos x="0" y="0"/>
                <wp:positionH relativeFrom="column">
                  <wp:posOffset>-112395</wp:posOffset>
                </wp:positionH>
                <wp:positionV relativeFrom="paragraph">
                  <wp:posOffset>2487930</wp:posOffset>
                </wp:positionV>
                <wp:extent cx="2773680" cy="520065"/>
                <wp:effectExtent l="0" t="0" r="0" b="0"/>
                <wp:wrapTight wrapText="bothSides">
                  <wp:wrapPolygon edited="0">
                    <wp:start x="495" y="527"/>
                    <wp:lineTo x="495" y="20044"/>
                    <wp:lineTo x="20967" y="20044"/>
                    <wp:lineTo x="20967" y="527"/>
                    <wp:lineTo x="495" y="527"/>
                  </wp:wrapPolygon>
                </wp:wrapTight>
                <wp:docPr id="118" name="Textové pole 118"/>
                <wp:cNvGraphicFramePr/>
                <a:graphic xmlns:a="http://schemas.openxmlformats.org/drawingml/2006/main">
                  <a:graphicData uri="http://schemas.microsoft.com/office/word/2010/wordprocessingShape">
                    <wps:wsp>
                      <wps:cNvSpPr txBox="1"/>
                      <wps:spPr>
                        <a:xfrm>
                          <a:off x="0" y="0"/>
                          <a:ext cx="2773680" cy="520065"/>
                        </a:xfrm>
                        <a:prstGeom prst="rect">
                          <a:avLst/>
                        </a:prstGeom>
                        <a:noFill/>
                        <a:ln w="6350">
                          <a:noFill/>
                        </a:ln>
                      </wps:spPr>
                      <wps:txbx>
                        <w:txbxContent>
                          <w:p w14:paraId="344A737A" w14:textId="104B935F" w:rsidR="00362522" w:rsidRPr="00702995" w:rsidRDefault="00362522" w:rsidP="005F0CF8">
                            <w:pPr>
                              <w:pStyle w:val="Titulek"/>
                              <w:rPr>
                                <w:noProof/>
                              </w:rPr>
                            </w:pPr>
                            <w:r w:rsidRPr="009A3358">
                              <w:t>[</w:t>
                            </w:r>
                            <w:r w:rsidR="001B1966">
                              <w:t>32</w:t>
                            </w:r>
                            <w:r w:rsidRPr="009A3358">
                              <w:t xml:space="preserve">] Renesanční konzola vstupní </w:t>
                            </w:r>
                            <w:r>
                              <w:t>síně</w:t>
                            </w:r>
                            <w:r w:rsidRPr="009A3358">
                              <w:t xml:space="preserve"> domu čp.</w:t>
                            </w:r>
                            <w:r>
                              <w:t> </w:t>
                            </w:r>
                            <w:r w:rsidRPr="009A3358">
                              <w:t>104</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32056" id="Textové pole 118" o:spid="_x0000_s1059" type="#_x0000_t202" style="position:absolute;margin-left:-8.85pt;margin-top:195.9pt;width:218.4pt;height:40.95pt;z-index:-25125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h5hHGgIAADQEAAAOAAAAZHJzL2Uyb0RvYy54bWysU8lu2zAQvRfoPxC81/LuRLAcuAlcFDCS&#13;&#10;AE6RM02RlgCSw5K0JffrO6S8Ie2p6IWa4Yxmee9x/tBqRQ7C+RpMQQe9PiXCcChrsyvoj7fVlztK&#13;&#10;fGCmZAqMKOhRePqw+Pxp3thcDKECVQpHsIjxeWMLWoVg8yzzvBKa+R5YYTAowWkW0HW7rHSswepa&#13;&#10;ZcN+f5o14ErrgAvv8fapC9JFqi+l4OFFSi8CUQXF2UI6XTq38cwWc5bvHLNVzU9jsH+YQrPaYNNL&#13;&#10;qScWGNm7+o9SuuYOPMjQ46AzkLLmIu2A2wz6H7bZVMyKtAuC4+0FJv//yvLnw8a+OhLar9AigRGQ&#13;&#10;xvrc42Xcp5VOxy9OSjCOEB4vsIk2EI6Xw9lsNL3DEMfYJLIyiWWy69/W+fBNgCbRKKhDWhJa7LD2&#13;&#10;oUs9p8RmBla1UokaZUhT0Olo0k8/XCJYXBnscZ01WqHdtqQuCzoanRfZQnnE/Rx01HvLVzUOsWY+&#13;&#10;vDKHXOPcqN/wgodUgM3gZFFSgfv1t/uYjxRglJIGtVNQ/3PPnKBEfTdIzv1gPI5iS854Mhui424j&#13;&#10;29uI2etHQHkO8KVYnsyYH9TZlA70O8p8GbtiiBmOvQsazuZj6BSNz4SL5TIlobwsC2uzsTyWjrBG&#13;&#10;iN/ad+bsiYeADD7DWWUs/0BHl9sRstwHkHXiKgLdoXrCH6WZ2D49o6j9Wz9lXR/74jcAAAD//wMA&#13;&#10;UEsDBBQABgAIAAAAIQBfc3rG5wAAABABAAAPAAAAZHJzL2Rvd25yZXYueG1sTI9BT8MwDIXvSPyH&#13;&#10;yEjctjQb0K1rOk1FExKCw8Yu3NImaysSpzTZVvj1mBNcLFt+fn5fvh6dZWczhM6jBDFNgBmsve6w&#13;&#10;kXB4204WwEJUqJX1aCR8mQDr4voqV5n2F9yZ8z42jEwwZEpCG2OfcR7q1jgVpr43SLujH5yKNA4N&#13;&#10;14O6kLmzfJYkD9ypDulDq3pTtqb+2J+chOdy+6p21cwtvm359HLc9J+H93spb2/GxxWVzQpYNGP8&#13;&#10;u4BfBsoPBQWr/Al1YFbCRKQpSSXMl4JASHEnlgJYRU06T4EXOf8PUvwAAAD//wMAUEsBAi0AFAAG&#13;&#10;AAgAAAAhALaDOJL+AAAA4QEAABMAAAAAAAAAAAAAAAAAAAAAAFtDb250ZW50X1R5cGVzXS54bWxQ&#13;&#10;SwECLQAUAAYACAAAACEAOP0h/9YAAACUAQAACwAAAAAAAAAAAAAAAAAvAQAAX3JlbHMvLnJlbHNQ&#13;&#10;SwECLQAUAAYACAAAACEA+4eYRxoCAAA0BAAADgAAAAAAAAAAAAAAAAAuAgAAZHJzL2Uyb0RvYy54&#13;&#10;bWxQSwECLQAUAAYACAAAACEAX3N6xucAAAAQAQAADwAAAAAAAAAAAAAAAAB0BAAAZHJzL2Rvd25y&#13;&#10;ZXYueG1sUEsFBgAAAAAEAAQA8wAAAIgFAAAAAA==&#13;&#10;" filled="f" stroked="f" strokeweight=".5pt">
                <v:textbox>
                  <w:txbxContent>
                    <w:p w14:paraId="344A737A" w14:textId="104B935F" w:rsidR="00362522" w:rsidRPr="00702995" w:rsidRDefault="00362522" w:rsidP="005F0CF8">
                      <w:pPr>
                        <w:pStyle w:val="Titulek"/>
                        <w:rPr>
                          <w:noProof/>
                        </w:rPr>
                      </w:pPr>
                      <w:r w:rsidRPr="009A3358">
                        <w:t>[</w:t>
                      </w:r>
                      <w:r w:rsidR="001B1966">
                        <w:t>32</w:t>
                      </w:r>
                      <w:r w:rsidRPr="009A3358">
                        <w:t xml:space="preserve">] Renesanční konzola vstupní </w:t>
                      </w:r>
                      <w:r>
                        <w:t>síně</w:t>
                      </w:r>
                      <w:r w:rsidRPr="009A3358">
                        <w:t xml:space="preserve"> domu čp.</w:t>
                      </w:r>
                      <w:r>
                        <w:t> </w:t>
                      </w:r>
                      <w:r w:rsidRPr="009A3358">
                        <w:t>104</w:t>
                      </w:r>
                      <w:r>
                        <w:t>.</w:t>
                      </w:r>
                    </w:p>
                  </w:txbxContent>
                </v:textbox>
                <w10:wrap type="tight"/>
              </v:shape>
            </w:pict>
          </mc:Fallback>
        </mc:AlternateContent>
      </w:r>
    </w:p>
    <w:p w14:paraId="122C1A36" w14:textId="40F657C5" w:rsidR="00362522" w:rsidRDefault="00362522" w:rsidP="005F0CF8">
      <w:pPr>
        <w:pStyle w:val="text"/>
      </w:pPr>
    </w:p>
    <w:p w14:paraId="4591E55A" w14:textId="77777777" w:rsidR="00362522" w:rsidRDefault="00362522" w:rsidP="005F0CF8">
      <w:pPr>
        <w:pStyle w:val="text"/>
      </w:pPr>
    </w:p>
    <w:p w14:paraId="3E6047E6" w14:textId="0EB3138E" w:rsidR="00362522" w:rsidRDefault="00362522" w:rsidP="00826B74">
      <w:pPr>
        <w:pStyle w:val="text"/>
        <w:ind w:firstLine="0"/>
      </w:pPr>
    </w:p>
    <w:p w14:paraId="30B6B62A" w14:textId="77777777" w:rsidR="00362522" w:rsidRPr="00A9285E" w:rsidRDefault="00362522" w:rsidP="005F0CF8">
      <w:pPr>
        <w:pStyle w:val="Titulek"/>
      </w:pPr>
      <w:r w:rsidRPr="00A9285E">
        <w:rPr>
          <w:noProof/>
        </w:rPr>
        <w:lastRenderedPageBreak/>
        <w:drawing>
          <wp:inline distT="0" distB="0" distL="0" distR="0" wp14:anchorId="32996867" wp14:editId="42470E2F">
            <wp:extent cx="3296653" cy="4395537"/>
            <wp:effectExtent l="0" t="0" r="5715" b="0"/>
            <wp:docPr id="97" name="Obrázek 97" descr="Obsah obrázku budova, exteriér, silnice, ul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57" descr="Obsah obrázku budova, exteriér, silnice, ulice&#10;&#10;Popis byl vytvořen automaticky"/>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96653" cy="4395537"/>
                    </a:xfrm>
                    <a:prstGeom prst="rect">
                      <a:avLst/>
                    </a:prstGeom>
                  </pic:spPr>
                </pic:pic>
              </a:graphicData>
            </a:graphic>
          </wp:inline>
        </w:drawing>
      </w:r>
    </w:p>
    <w:p w14:paraId="6C773575" w14:textId="4464B487" w:rsidR="00362522" w:rsidRPr="0006326F" w:rsidRDefault="00362522" w:rsidP="005F0CF8">
      <w:pPr>
        <w:pStyle w:val="Titulek"/>
      </w:pPr>
      <w:r w:rsidRPr="0006326F">
        <w:t>[</w:t>
      </w:r>
      <w:r w:rsidR="00B33787">
        <w:t>34</w:t>
      </w:r>
      <w:r w:rsidRPr="0006326F">
        <w:t>] Dům čp. 108, Smetanovo náměstí, současný stav.</w:t>
      </w:r>
    </w:p>
    <w:p w14:paraId="344ABF4B" w14:textId="34DBA1E6" w:rsidR="00362522" w:rsidRPr="00A81F2D" w:rsidRDefault="00362522" w:rsidP="005F0CF8">
      <w:pPr>
        <w:pStyle w:val="Titulek"/>
        <w:rPr>
          <w:i/>
        </w:rPr>
      </w:pPr>
      <w:r w:rsidRPr="00A9285E">
        <w:rPr>
          <w:i/>
          <w:noProof/>
        </w:rPr>
        <w:drawing>
          <wp:inline distT="0" distB="0" distL="0" distR="0" wp14:anchorId="3AF807F4" wp14:editId="5855DE2D">
            <wp:extent cx="5760720" cy="2141855"/>
            <wp:effectExtent l="0" t="0" r="5080" b="4445"/>
            <wp:docPr id="98" name="Obrázek 98" descr="Obsah obrázku pist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ázek 98" descr="Obsah obrázku pistole&#10;&#10;Popis byl vytvořen automaticky"/>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2141855"/>
                    </a:xfrm>
                    <a:prstGeom prst="rect">
                      <a:avLst/>
                    </a:prstGeom>
                  </pic:spPr>
                </pic:pic>
              </a:graphicData>
            </a:graphic>
          </wp:inline>
        </w:drawing>
      </w:r>
      <w:r w:rsidRPr="00A9285E">
        <w:t>[</w:t>
      </w:r>
      <w:r>
        <w:t>3</w:t>
      </w:r>
      <w:r w:rsidR="00B33787">
        <w:t>5</w:t>
      </w:r>
      <w:r w:rsidRPr="00A9285E">
        <w:t>] Renesanční nadpraží z domu čp. 108, Smetanovo náměstí Litomyšl, 1531.</w:t>
      </w:r>
    </w:p>
    <w:p w14:paraId="0701EFA1" w14:textId="70529A13" w:rsidR="00362522" w:rsidRDefault="00362522" w:rsidP="005F0CF8">
      <w:pPr>
        <w:pStyle w:val="text"/>
      </w:pPr>
    </w:p>
    <w:p w14:paraId="2BEDB9A6" w14:textId="59F7DAC3" w:rsidR="00362522" w:rsidRDefault="00362522" w:rsidP="005F0CF8">
      <w:pPr>
        <w:pStyle w:val="text"/>
      </w:pPr>
    </w:p>
    <w:p w14:paraId="1490534B" w14:textId="4FAF6294" w:rsidR="00362522" w:rsidRDefault="00362522" w:rsidP="005F0CF8">
      <w:pPr>
        <w:pStyle w:val="text"/>
      </w:pPr>
    </w:p>
    <w:p w14:paraId="16659817" w14:textId="52887967" w:rsidR="00CB20D7" w:rsidRDefault="00CB20D7" w:rsidP="005F0CF8">
      <w:pPr>
        <w:pStyle w:val="text"/>
      </w:pPr>
    </w:p>
    <w:p w14:paraId="58A65675" w14:textId="004FB1E1" w:rsidR="00CB20D7" w:rsidRDefault="00CB20D7" w:rsidP="005F0CF8">
      <w:pPr>
        <w:pStyle w:val="text"/>
      </w:pPr>
    </w:p>
    <w:p w14:paraId="0C67C362" w14:textId="31B62B83" w:rsidR="00CB20D7" w:rsidRDefault="00826B74" w:rsidP="005F0CF8">
      <w:pPr>
        <w:pStyle w:val="text"/>
      </w:pPr>
      <w:r>
        <w:rPr>
          <w:noProof/>
        </w:rPr>
        <w:lastRenderedPageBreak/>
        <w:drawing>
          <wp:anchor distT="0" distB="0" distL="114300" distR="114300" simplePos="0" relativeHeight="252070912" behindDoc="1" locked="0" layoutInCell="1" allowOverlap="1" wp14:anchorId="27D9F042" wp14:editId="669F764F">
            <wp:simplePos x="0" y="0"/>
            <wp:positionH relativeFrom="column">
              <wp:posOffset>78740</wp:posOffset>
            </wp:positionH>
            <wp:positionV relativeFrom="paragraph">
              <wp:posOffset>26279</wp:posOffset>
            </wp:positionV>
            <wp:extent cx="4457700" cy="3098800"/>
            <wp:effectExtent l="0" t="0" r="0" b="0"/>
            <wp:wrapTight wrapText="bothSides">
              <wp:wrapPolygon edited="0">
                <wp:start x="0" y="0"/>
                <wp:lineTo x="0" y="21511"/>
                <wp:lineTo x="21538" y="21511"/>
                <wp:lineTo x="21538" y="0"/>
                <wp:lineTo x="0" y="0"/>
              </wp:wrapPolygon>
            </wp:wrapTight>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ázek 95"/>
                    <pic:cNvPicPr/>
                  </pic:nvPicPr>
                  <pic:blipFill>
                    <a:blip r:embed="rId69">
                      <a:extLst>
                        <a:ext uri="{28A0092B-C50C-407E-A947-70E740481C1C}">
                          <a14:useLocalDpi xmlns:a14="http://schemas.microsoft.com/office/drawing/2010/main" val="0"/>
                        </a:ext>
                      </a:extLst>
                    </a:blip>
                    <a:stretch>
                      <a:fillRect/>
                    </a:stretch>
                  </pic:blipFill>
                  <pic:spPr>
                    <a:xfrm>
                      <a:off x="0" y="0"/>
                      <a:ext cx="4457700" cy="3098800"/>
                    </a:xfrm>
                    <a:prstGeom prst="rect">
                      <a:avLst/>
                    </a:prstGeom>
                  </pic:spPr>
                </pic:pic>
              </a:graphicData>
            </a:graphic>
            <wp14:sizeRelH relativeFrom="page">
              <wp14:pctWidth>0</wp14:pctWidth>
            </wp14:sizeRelH>
            <wp14:sizeRelV relativeFrom="page">
              <wp14:pctHeight>0</wp14:pctHeight>
            </wp14:sizeRelV>
          </wp:anchor>
        </w:drawing>
      </w:r>
    </w:p>
    <w:p w14:paraId="57124D03" w14:textId="772DC39C" w:rsidR="00CB20D7" w:rsidRDefault="00CB20D7" w:rsidP="005F0CF8">
      <w:pPr>
        <w:pStyle w:val="Titulek"/>
      </w:pPr>
    </w:p>
    <w:p w14:paraId="74214926" w14:textId="77777777" w:rsidR="00CB20D7" w:rsidRDefault="00CB20D7" w:rsidP="00CB20D7"/>
    <w:p w14:paraId="3C002793" w14:textId="77777777" w:rsidR="00CB20D7" w:rsidRDefault="00CB20D7" w:rsidP="005F0CF8">
      <w:pPr>
        <w:pStyle w:val="Titulek"/>
      </w:pPr>
    </w:p>
    <w:p w14:paraId="6CFAF41D" w14:textId="77777777" w:rsidR="00CB20D7" w:rsidRDefault="00CB20D7" w:rsidP="005F0CF8">
      <w:pPr>
        <w:pStyle w:val="Titulek"/>
      </w:pPr>
    </w:p>
    <w:p w14:paraId="7273E1D6" w14:textId="77777777" w:rsidR="00CB20D7" w:rsidRDefault="00CB20D7" w:rsidP="005F0CF8">
      <w:pPr>
        <w:pStyle w:val="Titulek"/>
      </w:pPr>
    </w:p>
    <w:p w14:paraId="62ABBEC2" w14:textId="77777777" w:rsidR="00CB20D7" w:rsidRDefault="00CB20D7" w:rsidP="005F0CF8">
      <w:pPr>
        <w:pStyle w:val="Titulek"/>
      </w:pPr>
    </w:p>
    <w:p w14:paraId="71C20798" w14:textId="77777777" w:rsidR="00CB20D7" w:rsidRDefault="00CB20D7" w:rsidP="005F0CF8">
      <w:pPr>
        <w:pStyle w:val="Titulek"/>
      </w:pPr>
    </w:p>
    <w:p w14:paraId="3BAA3A5F" w14:textId="77777777" w:rsidR="00CB20D7" w:rsidRDefault="00CB20D7" w:rsidP="005F0CF8">
      <w:pPr>
        <w:pStyle w:val="Titulek"/>
      </w:pPr>
    </w:p>
    <w:p w14:paraId="0C8E1493" w14:textId="6A494E68" w:rsidR="00CB20D7" w:rsidRDefault="00CB20D7" w:rsidP="00CB20D7"/>
    <w:p w14:paraId="1951D908" w14:textId="73FFB4EF" w:rsidR="00176B41" w:rsidRDefault="00176B41" w:rsidP="00CB20D7"/>
    <w:p w14:paraId="33CD3B66" w14:textId="636C7438" w:rsidR="00176B41" w:rsidRDefault="00176B41" w:rsidP="00CB20D7"/>
    <w:p w14:paraId="52B38313" w14:textId="77777777" w:rsidR="00176B41" w:rsidRDefault="00176B41" w:rsidP="00CB20D7"/>
    <w:p w14:paraId="41B7F882" w14:textId="3B32D502" w:rsidR="00CB20D7" w:rsidRDefault="00826B74" w:rsidP="00CB20D7">
      <w:r>
        <w:rPr>
          <w:noProof/>
        </w:rPr>
        <mc:AlternateContent>
          <mc:Choice Requires="wps">
            <w:drawing>
              <wp:anchor distT="0" distB="0" distL="114300" distR="114300" simplePos="0" relativeHeight="252071936" behindDoc="1" locked="0" layoutInCell="1" allowOverlap="1" wp14:anchorId="12FB28CA" wp14:editId="1550CC83">
                <wp:simplePos x="0" y="0"/>
                <wp:positionH relativeFrom="column">
                  <wp:posOffset>84455</wp:posOffset>
                </wp:positionH>
                <wp:positionV relativeFrom="paragraph">
                  <wp:posOffset>87630</wp:posOffset>
                </wp:positionV>
                <wp:extent cx="4867275" cy="534035"/>
                <wp:effectExtent l="0" t="0" r="0" b="0"/>
                <wp:wrapTight wrapText="bothSides">
                  <wp:wrapPolygon edited="0">
                    <wp:start x="282" y="514"/>
                    <wp:lineTo x="338" y="20547"/>
                    <wp:lineTo x="21248" y="20547"/>
                    <wp:lineTo x="21248" y="514"/>
                    <wp:lineTo x="282" y="514"/>
                  </wp:wrapPolygon>
                </wp:wrapTight>
                <wp:docPr id="96" name="Textové pole 96"/>
                <wp:cNvGraphicFramePr/>
                <a:graphic xmlns:a="http://schemas.openxmlformats.org/drawingml/2006/main">
                  <a:graphicData uri="http://schemas.microsoft.com/office/word/2010/wordprocessingShape">
                    <wps:wsp>
                      <wps:cNvSpPr txBox="1"/>
                      <wps:spPr>
                        <a:xfrm>
                          <a:off x="0" y="0"/>
                          <a:ext cx="4867275" cy="534035"/>
                        </a:xfrm>
                        <a:prstGeom prst="rect">
                          <a:avLst/>
                        </a:prstGeom>
                        <a:noFill/>
                        <a:ln w="6350">
                          <a:noFill/>
                        </a:ln>
                      </wps:spPr>
                      <wps:txbx>
                        <w:txbxContent>
                          <w:p w14:paraId="04374302" w14:textId="0ADF00BC" w:rsidR="00CB20D7" w:rsidRPr="00D776A4" w:rsidRDefault="00CB20D7" w:rsidP="005F0CF8">
                            <w:pPr>
                              <w:pStyle w:val="Titulek"/>
                            </w:pPr>
                            <w:r>
                              <w:t>[3</w:t>
                            </w:r>
                            <w:r w:rsidR="00B33787">
                              <w:t>6</w:t>
                            </w:r>
                            <w:r>
                              <w:t xml:space="preserve">] </w:t>
                            </w:r>
                            <w:r w:rsidRPr="00E63943">
                              <w:t>Raně renesanční vstupní portál původního severního křídla</w:t>
                            </w:r>
                            <w:r w:rsidR="00826B74">
                              <w:t xml:space="preserve"> zámku v Moravské Třebové </w:t>
                            </w:r>
                            <w:r w:rsidR="00826B74" w:rsidRPr="00E63943">
                              <w:t>z</w:t>
                            </w:r>
                            <w:r w:rsidRPr="00E63943">
                              <w:t> roku 1492, dnes v jižní ohradní zdi, stav před restaurováním.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B28CA" id="Textové pole 96" o:spid="_x0000_s1060" type="#_x0000_t202" style="position:absolute;margin-left:6.65pt;margin-top:6.9pt;width:383.25pt;height:42.05pt;z-index:-25124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3qQpHQIAADQEAAAOAAAAZHJzL2Uyb0RvYy54bWysU02P2jAQvVfqf7B8LwkQYDcirOiuqCqh&#13;&#10;3ZXYas/GsUkkx+PahoT++o4dvrTtqerFmfFM5uO95/lD1yhyENbVoAs6HKSUCM2hrPWuoD/eVl/u&#13;&#10;KHGe6ZIp0KKgR+How+Lzp3lrcjGCClQpLMEi2uWtKWjlvcmTxPFKNMwNwAiNQQm2YR5du0tKy1qs&#13;&#10;3qhklKbTpAVbGgtcOIe3T32QLmJ9KQX3L1I64YkqKM7m42njuQ1nspizfGeZqWp+GoP9wxQNqzU2&#13;&#10;vZR6Yp6Rva3/KNXU3IID6QccmgSkrLmIO+A2w/TDNpuKGRF3QXCcucDk/l9Z/nzYmFdLfPcVOiQw&#13;&#10;ANIalzu8DPt00jbhi5MSjCOExwtsovOE42V2N52NZhNKOMYm4ywdT0KZ5Pq3sc5/E9CQYBTUIi0R&#13;&#10;LXZYO9+nnlNCMw2rWqlIjdKkLeh0PEnjD5cIFlcae1xnDZbvth2py4KOs/MiWyiPuJ+Fnnpn+KrG&#13;&#10;IdbM+VdmkWtcCfXrX/CQCrAZnCxKKrC//nYf8pECjFLSonYK6n7umRWUqO8aybkfZlkQW3SyyWyE&#13;&#10;jr2NbG8jet88AspziC/F8GiGfK/OprTQvKPMl6Erhpjm2Lug/mw++l7R+Ey4WC5jEsrLML/WG8ND&#13;&#10;6QBrgPite2fWnHjwyOAznFXG8g909Lk9Icu9B1lHrgLQPaon/FGake3TMwrav/Vj1vWxL34DAAD/&#13;&#10;/wMAUEsDBBQABgAIAAAAIQCgwORg4gAAAA0BAAAPAAAAZHJzL2Rvd25yZXYueG1sTE/BTsMwDL0j&#13;&#10;8Q+RkbixlE3QtWs6TUUTEoLDxi7c3MZrK5qkNNlW9vXzTnCx/fTs5/ey5Wg6caTBt84qeJxEIMhW&#13;&#10;Tre2VrD7XD/MQfiAVmPnLCn4JQ/L/PYmw1S7k93QcRtqwSLWp6igCaFPpfRVQwb9xPVkmdu7wWBg&#13;&#10;ONRSD3hicdPJaRQ9S4Ot5Q8N9lQ0VH1vD0bBW7H+wE05NfNzV7y+71f9z+7rSan7u/FlwWW1ABFo&#13;&#10;DH8XcM3A/iFnY6U7WO1Fx3g2481r5xjMx3HCQ6kgiROQeSb/p8gvAAAA//8DAFBLAQItABQABgAI&#13;&#10;AAAAIQC2gziS/gAAAOEBAAATAAAAAAAAAAAAAAAAAAAAAABbQ29udGVudF9UeXBlc10ueG1sUEsB&#13;&#10;Ai0AFAAGAAgAAAAhADj9If/WAAAAlAEAAAsAAAAAAAAAAAAAAAAALwEAAF9yZWxzLy5yZWxzUEsB&#13;&#10;Ai0AFAAGAAgAAAAhAM/epCkdAgAANAQAAA4AAAAAAAAAAAAAAAAALgIAAGRycy9lMm9Eb2MueG1s&#13;&#10;UEsBAi0AFAAGAAgAAAAhAKDA5GDiAAAADQEAAA8AAAAAAAAAAAAAAAAAdwQAAGRycy9kb3ducmV2&#13;&#10;LnhtbFBLBQYAAAAABAAEAPMAAACGBQAAAAA=&#13;&#10;" filled="f" stroked="f" strokeweight=".5pt">
                <v:textbox>
                  <w:txbxContent>
                    <w:p w14:paraId="04374302" w14:textId="0ADF00BC" w:rsidR="00CB20D7" w:rsidRPr="00D776A4" w:rsidRDefault="00CB20D7" w:rsidP="005F0CF8">
                      <w:pPr>
                        <w:pStyle w:val="Titulek"/>
                      </w:pPr>
                      <w:r>
                        <w:t>[3</w:t>
                      </w:r>
                      <w:r w:rsidR="00B33787">
                        <w:t>6</w:t>
                      </w:r>
                      <w:r>
                        <w:t xml:space="preserve">] </w:t>
                      </w:r>
                      <w:r w:rsidRPr="00E63943">
                        <w:t>Raně renesanční vstupní portál původního severního křídla</w:t>
                      </w:r>
                      <w:r w:rsidR="00826B74">
                        <w:t xml:space="preserve"> zámku v Moravské Třebové </w:t>
                      </w:r>
                      <w:r w:rsidR="00826B74" w:rsidRPr="00E63943">
                        <w:t>z</w:t>
                      </w:r>
                      <w:r w:rsidRPr="00E63943">
                        <w:t> roku 1492, dnes v jižní ohradní zdi, stav před restaurováním.</w:t>
                      </w:r>
                    </w:p>
                  </w:txbxContent>
                </v:textbox>
                <w10:wrap type="tight"/>
              </v:shape>
            </w:pict>
          </mc:Fallback>
        </mc:AlternateContent>
      </w:r>
    </w:p>
    <w:p w14:paraId="65015CC2" w14:textId="5182C2F5" w:rsidR="00CB20D7" w:rsidRPr="0019296F" w:rsidRDefault="00CB20D7" w:rsidP="00CB20D7"/>
    <w:p w14:paraId="00506907" w14:textId="3187405D" w:rsidR="00CB20D7" w:rsidRDefault="00826B74" w:rsidP="005F0CF8">
      <w:pPr>
        <w:pStyle w:val="Titulek"/>
      </w:pPr>
      <w:r>
        <w:rPr>
          <w:noProof/>
        </w:rPr>
        <w:drawing>
          <wp:anchor distT="0" distB="0" distL="114300" distR="114300" simplePos="0" relativeHeight="252081152" behindDoc="1" locked="0" layoutInCell="1" allowOverlap="1" wp14:anchorId="4FBD18A2" wp14:editId="1A03846D">
            <wp:simplePos x="0" y="0"/>
            <wp:positionH relativeFrom="column">
              <wp:posOffset>83820</wp:posOffset>
            </wp:positionH>
            <wp:positionV relativeFrom="paragraph">
              <wp:posOffset>268849</wp:posOffset>
            </wp:positionV>
            <wp:extent cx="2803535" cy="4560426"/>
            <wp:effectExtent l="0" t="0" r="3175" b="0"/>
            <wp:wrapTight wrapText="bothSides">
              <wp:wrapPolygon edited="0">
                <wp:start x="0" y="0"/>
                <wp:lineTo x="0" y="21537"/>
                <wp:lineTo x="21527" y="21537"/>
                <wp:lineTo x="21527" y="0"/>
                <wp:lineTo x="0" y="0"/>
              </wp:wrapPolygon>
            </wp:wrapTight>
            <wp:docPr id="89" name="Obrázek 89" descr="Obsah obrázku interiér, plavidlo,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ázek 89" descr="Obsah obrázku interiér, plavidlo, kámen&#10;&#10;Popis byl vytvořen automaticky"/>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03535" cy="4560426"/>
                    </a:xfrm>
                    <a:prstGeom prst="rect">
                      <a:avLst/>
                    </a:prstGeom>
                  </pic:spPr>
                </pic:pic>
              </a:graphicData>
            </a:graphic>
            <wp14:sizeRelH relativeFrom="page">
              <wp14:pctWidth>0</wp14:pctWidth>
            </wp14:sizeRelH>
            <wp14:sizeRelV relativeFrom="page">
              <wp14:pctHeight>0</wp14:pctHeight>
            </wp14:sizeRelV>
          </wp:anchor>
        </w:drawing>
      </w:r>
    </w:p>
    <w:p w14:paraId="59497B24" w14:textId="171268E9" w:rsidR="00CB20D7" w:rsidRDefault="00CB20D7" w:rsidP="005F0CF8">
      <w:pPr>
        <w:pStyle w:val="text"/>
      </w:pPr>
    </w:p>
    <w:p w14:paraId="7AF9ECC6" w14:textId="77777777" w:rsidR="00176B41" w:rsidRDefault="00176B41" w:rsidP="005F0CF8">
      <w:pPr>
        <w:pStyle w:val="Titulek"/>
      </w:pPr>
    </w:p>
    <w:p w14:paraId="5AB01102" w14:textId="4BB85DF9" w:rsidR="00E63FFB" w:rsidRPr="001B1E1D" w:rsidRDefault="00E63FFB" w:rsidP="005F0CF8">
      <w:pPr>
        <w:pStyle w:val="Titulek"/>
      </w:pPr>
      <w:r>
        <w:rPr>
          <w:noProof/>
        </w:rPr>
        <mc:AlternateContent>
          <mc:Choice Requires="wps">
            <w:drawing>
              <wp:anchor distT="0" distB="0" distL="114300" distR="114300" simplePos="0" relativeHeight="252080128" behindDoc="1" locked="0" layoutInCell="1" allowOverlap="1" wp14:anchorId="724991E9" wp14:editId="02379560">
                <wp:simplePos x="0" y="0"/>
                <wp:positionH relativeFrom="column">
                  <wp:posOffset>84455</wp:posOffset>
                </wp:positionH>
                <wp:positionV relativeFrom="paragraph">
                  <wp:posOffset>4220210</wp:posOffset>
                </wp:positionV>
                <wp:extent cx="4712335" cy="404495"/>
                <wp:effectExtent l="0" t="0" r="0" b="0"/>
                <wp:wrapTight wrapText="bothSides">
                  <wp:wrapPolygon edited="0">
                    <wp:start x="291" y="678"/>
                    <wp:lineTo x="291" y="19667"/>
                    <wp:lineTo x="21248" y="19667"/>
                    <wp:lineTo x="21190" y="678"/>
                    <wp:lineTo x="291" y="678"/>
                  </wp:wrapPolygon>
                </wp:wrapTight>
                <wp:docPr id="201" name="Textové pole 201"/>
                <wp:cNvGraphicFramePr/>
                <a:graphic xmlns:a="http://schemas.openxmlformats.org/drawingml/2006/main">
                  <a:graphicData uri="http://schemas.microsoft.com/office/word/2010/wordprocessingShape">
                    <wps:wsp>
                      <wps:cNvSpPr txBox="1"/>
                      <wps:spPr>
                        <a:xfrm>
                          <a:off x="0" y="0"/>
                          <a:ext cx="4712335" cy="404495"/>
                        </a:xfrm>
                        <a:prstGeom prst="rect">
                          <a:avLst/>
                        </a:prstGeom>
                        <a:noFill/>
                        <a:ln w="6350">
                          <a:noFill/>
                        </a:ln>
                      </wps:spPr>
                      <wps:txbx>
                        <w:txbxContent>
                          <w:p w14:paraId="00BB5086" w14:textId="2B542CD2" w:rsidR="00E63FFB" w:rsidRPr="00F8381E" w:rsidRDefault="00E63FFB" w:rsidP="005F0CF8">
                            <w:pPr>
                              <w:pStyle w:val="Titulek"/>
                              <w:rPr>
                                <w:noProof/>
                              </w:rPr>
                            </w:pPr>
                            <w:r>
                              <w:t>[</w:t>
                            </w:r>
                            <w:r w:rsidR="00F1089A">
                              <w:t>3</w:t>
                            </w:r>
                            <w:r w:rsidR="008725A8">
                              <w:t>8</w:t>
                            </w:r>
                            <w:r>
                              <w:t>] originální pískovcový sloup z domu U</w:t>
                            </w:r>
                            <w:r w:rsidR="00B33787">
                              <w:t> </w:t>
                            </w:r>
                            <w:r>
                              <w:t>Rytířů čp. 110, kameník Blažek, po 1540.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991E9" id="Textové pole 201" o:spid="_x0000_s1061" type="#_x0000_t202" style="position:absolute;left:0;text-align:left;margin-left:6.65pt;margin-top:332.3pt;width:371.05pt;height:31.85pt;z-index:-25123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fbgBHQIAADQEAAAOAAAAZHJzL2Uyb0RvYy54bWysU8lu2zAQvRfoPxC815JtOYtgOXATuChg&#13;&#10;JAGcImeaIi0BFIclaUvu13dIyQvSnopeqBnOaJb3HucPXaPIQVhXgy7oeJRSIjSHsta7gv54W325&#13;&#10;o8R5pkumQIuCHoWjD4vPn+atycUEKlClsASLaJe3pqCV9yZPEscr0TA3AiM0BiXYhnl07S4pLWux&#13;&#10;eqOSSZreJC3Y0ljgwjm8feqDdBHrSym4f5HSCU9UQXE2H08bz204k8Wc5TvLTFXzYQz2D1M0rNbY&#13;&#10;9FzqiXlG9rb+o1RTcwsOpB9xaBKQsuYi7oDbjNMP22wqZkTcBcFx5gyT+39l+fNhY14t8d1X6JDA&#13;&#10;AEhrXO7wMuzTSduEL05KMI4QHs+wic4TjpfZ7Xgync4o4RjL0iy7n4UyyeVvY53/JqAhwSioRVoi&#13;&#10;Wuywdr5PPaWEZhpWtVKRGqVJW9Cb6SyNP5wjWFxp7HGZNVi+23akLguK0wyLbKE84n4Weuqd4asa&#13;&#10;h1gz51+ZRa5xJdSvf8FDKsBmMFiUVGB//e0+5CMFGKWkRe0U1P3cMysoUd81knM/zrIgtuhks9sJ&#13;&#10;OvY6sr2O6H3zCCjPMb4Uw6MZ8r06mdJC844yX4auGGKaY++C+pP56HtF4zPhYrmMSSgvw/xabwwP&#13;&#10;pQOsAeK37p1ZM/DgkcFnOKmM5R/o6HN7QpZ7D7KOXAWge1QH/FGake3hGQXtX/sx6/LYF78BAAD/&#13;&#10;/wMAUEsDBBQABgAIAAAAIQA+r8dw5AAAAA8BAAAPAAAAZHJzL2Rvd25yZXYueG1sTE89T8MwEN2R&#13;&#10;+A/WIbFRh6QJURqnqoIqJARDSxc2J3aTCPscYrcN/HqOCZbTPd2791GuZ2vYWU9+cCjgfhEB09g6&#13;&#10;NWAn4PC2vcuB+SBRSeNQC/jSHtbV9VUpC+UuuNPnfegYiaAvpIA+hLHg3Le9ttIv3KiRbkc3WRkI&#13;&#10;Th1Xk7yQuDU8jqKMWzkgOfRy1HWv24/9yQp4rrevctfENv829dPLcTN+Ht5TIW5v5scVjc0KWNBz&#13;&#10;+PuA3w6UHyoK1rgTKs8M4SQhpoAsW2bAiPCQpktgDS1xngCvSv6/R/UDAAD//wMAUEsBAi0AFAAG&#13;&#10;AAgAAAAhALaDOJL+AAAA4QEAABMAAAAAAAAAAAAAAAAAAAAAAFtDb250ZW50X1R5cGVzXS54bWxQ&#13;&#10;SwECLQAUAAYACAAAACEAOP0h/9YAAACUAQAACwAAAAAAAAAAAAAAAAAvAQAAX3JlbHMvLnJlbHNQ&#13;&#10;SwECLQAUAAYACAAAACEABn24AR0CAAA0BAAADgAAAAAAAAAAAAAAAAAuAgAAZHJzL2Uyb0RvYy54&#13;&#10;bWxQSwECLQAUAAYACAAAACEAPq/HcOQAAAAPAQAADwAAAAAAAAAAAAAAAAB3BAAAZHJzL2Rvd25y&#13;&#10;ZXYueG1sUEsFBgAAAAAEAAQA8wAAAIgFAAAAAA==&#13;&#10;" filled="f" stroked="f" strokeweight=".5pt">
                <v:textbox>
                  <w:txbxContent>
                    <w:p w14:paraId="00BB5086" w14:textId="2B542CD2" w:rsidR="00E63FFB" w:rsidRPr="00F8381E" w:rsidRDefault="00E63FFB" w:rsidP="005F0CF8">
                      <w:pPr>
                        <w:pStyle w:val="Titulek"/>
                        <w:rPr>
                          <w:noProof/>
                        </w:rPr>
                      </w:pPr>
                      <w:r>
                        <w:t>[</w:t>
                      </w:r>
                      <w:r w:rsidR="00F1089A">
                        <w:t>3</w:t>
                      </w:r>
                      <w:r w:rsidR="008725A8">
                        <w:t>8</w:t>
                      </w:r>
                      <w:r>
                        <w:t>] originální pískovcový sloup z domu U</w:t>
                      </w:r>
                      <w:r w:rsidR="00B33787">
                        <w:t> </w:t>
                      </w:r>
                      <w:r>
                        <w:t>Rytířů čp. 110, kameník Blažek, po 1540.</w:t>
                      </w:r>
                    </w:p>
                  </w:txbxContent>
                </v:textbox>
                <w10:wrap type="tight"/>
              </v:shape>
            </w:pict>
          </mc:Fallback>
        </mc:AlternateContent>
      </w:r>
    </w:p>
    <w:p w14:paraId="2F89688C" w14:textId="674BA1B5" w:rsidR="00E63FFB" w:rsidRDefault="00E63FFB" w:rsidP="005F0CF8">
      <w:pPr>
        <w:pStyle w:val="Titulek"/>
      </w:pPr>
      <w:r w:rsidRPr="0006326F">
        <w:rPr>
          <w:noProof/>
        </w:rPr>
        <w:lastRenderedPageBreak/>
        <w:drawing>
          <wp:inline distT="0" distB="0" distL="0" distR="0" wp14:anchorId="1C17877F" wp14:editId="4DB5D4A0">
            <wp:extent cx="4060800" cy="3045600"/>
            <wp:effectExtent l="0" t="635" r="3175" b="3175"/>
            <wp:docPr id="10" name="Obrázek 10" descr="Obsah obrázku zeď, interiér,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zeď, interiér, kámen&#10;&#10;Popis byl vytvořen automaticky"/>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4060800" cy="3045600"/>
                    </a:xfrm>
                    <a:prstGeom prst="rect">
                      <a:avLst/>
                    </a:prstGeom>
                  </pic:spPr>
                </pic:pic>
              </a:graphicData>
            </a:graphic>
          </wp:inline>
        </w:drawing>
      </w:r>
      <w:r w:rsidRPr="0006326F">
        <w:t xml:space="preserve"> </w:t>
      </w:r>
    </w:p>
    <w:p w14:paraId="457C8F23" w14:textId="0A23EE19" w:rsidR="00E63FFB" w:rsidRPr="00A9285E" w:rsidRDefault="00E63FFB" w:rsidP="005F0CF8">
      <w:pPr>
        <w:pStyle w:val="Titulek"/>
      </w:pPr>
      <w:r w:rsidRPr="0006326F">
        <w:t xml:space="preserve"> [</w:t>
      </w:r>
      <w:r w:rsidR="00F1089A">
        <w:t>3</w:t>
      </w:r>
      <w:r w:rsidR="008725A8">
        <w:t>9</w:t>
      </w:r>
      <w:r w:rsidRPr="0006326F">
        <w:t>] Dům U</w:t>
      </w:r>
      <w:r w:rsidRPr="00A9285E">
        <w:t xml:space="preserve"> Rytířů, střední pilíř.</w:t>
      </w:r>
    </w:p>
    <w:p w14:paraId="568C081B" w14:textId="77777777" w:rsidR="00E63FFB" w:rsidRPr="0006326F" w:rsidRDefault="00E63FFB" w:rsidP="005F0CF8">
      <w:pPr>
        <w:pStyle w:val="Titulek"/>
      </w:pPr>
      <w:r w:rsidRPr="0006326F">
        <w:rPr>
          <w:noProof/>
        </w:rPr>
        <w:drawing>
          <wp:inline distT="0" distB="0" distL="0" distR="0" wp14:anchorId="53AACE86" wp14:editId="147484C3">
            <wp:extent cx="5050302" cy="3786866"/>
            <wp:effectExtent l="0" t="0" r="4445" b="0"/>
            <wp:docPr id="11" name="Obrázek 11" descr="Obsah obrázku budova, stavební materiál, exteriér,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Obsah obrázku budova, stavební materiál, exteriér, kámen&#10;&#10;Popis byl vytvořen automaticky"/>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058571" cy="3793067"/>
                    </a:xfrm>
                    <a:prstGeom prst="rect">
                      <a:avLst/>
                    </a:prstGeom>
                  </pic:spPr>
                </pic:pic>
              </a:graphicData>
            </a:graphic>
          </wp:inline>
        </w:drawing>
      </w:r>
    </w:p>
    <w:p w14:paraId="551FDE35" w14:textId="099D0D01" w:rsidR="00E63FFB" w:rsidRPr="0006326F" w:rsidRDefault="00E63FFB" w:rsidP="005F0CF8">
      <w:pPr>
        <w:pStyle w:val="Titulek"/>
      </w:pPr>
      <w:r w:rsidRPr="0006326F">
        <w:t>[</w:t>
      </w:r>
      <w:r w:rsidR="00B33787">
        <w:t>40</w:t>
      </w:r>
      <w:r w:rsidRPr="0006326F">
        <w:t>] Dům U Rytířů, střední pilíř, patka</w:t>
      </w:r>
    </w:p>
    <w:p w14:paraId="429C6E65" w14:textId="77777777" w:rsidR="00E63FFB" w:rsidRPr="00A9285E" w:rsidRDefault="00E63FFB" w:rsidP="005F0CF8">
      <w:pPr>
        <w:pStyle w:val="Titulek"/>
      </w:pPr>
      <w:r w:rsidRPr="00A9285E">
        <w:rPr>
          <w:noProof/>
        </w:rPr>
        <w:lastRenderedPageBreak/>
        <w:drawing>
          <wp:inline distT="0" distB="0" distL="0" distR="0" wp14:anchorId="560A5A95" wp14:editId="6641F1E0">
            <wp:extent cx="4470400" cy="3352038"/>
            <wp:effectExtent l="0" t="0" r="5080" b="0"/>
            <wp:docPr id="13" name="Obrázek 13" descr="Obsah obrázku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descr="Obsah obrázku kámen&#10;&#10;Popis byl vytvořen automaticky"/>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470400" cy="3352038"/>
                    </a:xfrm>
                    <a:prstGeom prst="rect">
                      <a:avLst/>
                    </a:prstGeom>
                  </pic:spPr>
                </pic:pic>
              </a:graphicData>
            </a:graphic>
          </wp:inline>
        </w:drawing>
      </w:r>
    </w:p>
    <w:p w14:paraId="0643FC0D" w14:textId="198EA87A" w:rsidR="00E63FFB" w:rsidRPr="006C5850" w:rsidRDefault="00E63FFB" w:rsidP="005F0CF8">
      <w:pPr>
        <w:pStyle w:val="Titulek"/>
      </w:pPr>
      <w:r w:rsidRPr="006C5850">
        <w:t>[</w:t>
      </w:r>
      <w:r w:rsidR="00B33787">
        <w:t>41</w:t>
      </w:r>
      <w:r>
        <w:t>]</w:t>
      </w:r>
      <w:r w:rsidRPr="006C5850">
        <w:t xml:space="preserve"> Dům U Rytířů, střední pilíř, hlavice.</w:t>
      </w:r>
    </w:p>
    <w:p w14:paraId="79292CA7" w14:textId="77777777" w:rsidR="00E63FFB" w:rsidRPr="00A9285E" w:rsidRDefault="00E63FFB" w:rsidP="005F0CF8">
      <w:pPr>
        <w:pStyle w:val="Titulek"/>
      </w:pPr>
      <w:r w:rsidRPr="00A9285E">
        <w:rPr>
          <w:noProof/>
        </w:rPr>
        <w:drawing>
          <wp:inline distT="0" distB="0" distL="0" distR="0" wp14:anchorId="0AE8FFDC" wp14:editId="27AC5A76">
            <wp:extent cx="4394335" cy="3295002"/>
            <wp:effectExtent l="3810" t="0" r="3810" b="3810"/>
            <wp:docPr id="14" name="Obrázek 14" descr="Obsah obrázku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kámen&#10;&#10;Popis byl vytvořen automaticky"/>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4405143" cy="3303107"/>
                    </a:xfrm>
                    <a:prstGeom prst="rect">
                      <a:avLst/>
                    </a:prstGeom>
                  </pic:spPr>
                </pic:pic>
              </a:graphicData>
            </a:graphic>
          </wp:inline>
        </w:drawing>
      </w:r>
    </w:p>
    <w:p w14:paraId="3BA2E9C5" w14:textId="7AA37F94" w:rsidR="00E63FFB" w:rsidRPr="00A9285E" w:rsidRDefault="00E63FFB" w:rsidP="005F0CF8">
      <w:pPr>
        <w:pStyle w:val="Titulek"/>
      </w:pPr>
      <w:r w:rsidRPr="006C5850">
        <w:t>[</w:t>
      </w:r>
      <w:r w:rsidR="00B33787">
        <w:t>42</w:t>
      </w:r>
      <w:r w:rsidRPr="006C5850">
        <w:t>] Dům U Rytířů, levý boční pilíř.</w:t>
      </w:r>
    </w:p>
    <w:p w14:paraId="73EF0201" w14:textId="77777777" w:rsidR="00E63FFB" w:rsidRDefault="00E63FFB" w:rsidP="005F0CF8">
      <w:pPr>
        <w:pStyle w:val="Titulek"/>
      </w:pPr>
      <w:r w:rsidRPr="006C5850">
        <w:rPr>
          <w:noProof/>
        </w:rPr>
        <w:lastRenderedPageBreak/>
        <w:drawing>
          <wp:inline distT="0" distB="0" distL="0" distR="0" wp14:anchorId="1A173BE8" wp14:editId="0862015C">
            <wp:extent cx="5749751" cy="2019600"/>
            <wp:effectExtent l="0" t="0" r="3810" b="0"/>
            <wp:docPr id="15" name="Obrázek 15" descr="Obsah obrázku staré, oblouk, olt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descr="Obsah obrázku staré, oblouk, oltář&#10;&#10;Popis byl vytvořen automaticky"/>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49751" cy="2019600"/>
                    </a:xfrm>
                    <a:prstGeom prst="rect">
                      <a:avLst/>
                    </a:prstGeom>
                  </pic:spPr>
                </pic:pic>
              </a:graphicData>
            </a:graphic>
          </wp:inline>
        </w:drawing>
      </w:r>
    </w:p>
    <w:p w14:paraId="332CDF98" w14:textId="4967BEAB" w:rsidR="00E63FFB" w:rsidRPr="00E00721" w:rsidRDefault="00E63FFB" w:rsidP="005F0CF8">
      <w:pPr>
        <w:pStyle w:val="Titulek"/>
      </w:pPr>
      <w:r w:rsidRPr="006C5850">
        <w:t>[</w:t>
      </w:r>
      <w:r w:rsidR="00B33787">
        <w:t>43</w:t>
      </w:r>
      <w:r w:rsidRPr="006C5850">
        <w:t xml:space="preserve">] Dům U Rytířů, Nadokenní římsy. </w:t>
      </w:r>
      <w:r w:rsidRPr="00A9285E">
        <w:t xml:space="preserve"> </w:t>
      </w:r>
    </w:p>
    <w:p w14:paraId="5B8A8E2D" w14:textId="5BD21166" w:rsidR="00E63FFB" w:rsidRPr="00A9285E" w:rsidRDefault="00E63FFB" w:rsidP="005F0CF8">
      <w:pPr>
        <w:pStyle w:val="text"/>
      </w:pPr>
      <w:r w:rsidRPr="00A9285E">
        <w:rPr>
          <w:noProof/>
        </w:rPr>
        <w:drawing>
          <wp:anchor distT="0" distB="0" distL="114300" distR="114300" simplePos="0" relativeHeight="252076032" behindDoc="1" locked="0" layoutInCell="1" allowOverlap="1" wp14:anchorId="32DAE43D" wp14:editId="058C98AA">
            <wp:simplePos x="0" y="0"/>
            <wp:positionH relativeFrom="column">
              <wp:posOffset>3209750</wp:posOffset>
            </wp:positionH>
            <wp:positionV relativeFrom="paragraph">
              <wp:posOffset>178435</wp:posOffset>
            </wp:positionV>
            <wp:extent cx="2430145" cy="4523740"/>
            <wp:effectExtent l="0" t="0" r="0" b="0"/>
            <wp:wrapTight wrapText="bothSides">
              <wp:wrapPolygon edited="0">
                <wp:start x="0" y="0"/>
                <wp:lineTo x="0" y="21527"/>
                <wp:lineTo x="21448" y="21527"/>
                <wp:lineTo x="21448" y="0"/>
                <wp:lineTo x="0" y="0"/>
              </wp:wrapPolygon>
            </wp:wrapTight>
            <wp:docPr id="132" name="Obrázek 132" descr="Obsah obrázku socha, staré,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ázek 132" descr="Obsah obrázku socha, staré, kámen&#10;&#10;Popis byl vytvořen automaticky"/>
                    <pic:cNvPicPr/>
                  </pic:nvPicPr>
                  <pic:blipFill>
                    <a:blip r:embed="rId76">
                      <a:extLst>
                        <a:ext uri="{28A0092B-C50C-407E-A947-70E740481C1C}">
                          <a14:useLocalDpi xmlns:a14="http://schemas.microsoft.com/office/drawing/2010/main" val="0"/>
                        </a:ext>
                      </a:extLst>
                    </a:blip>
                    <a:stretch>
                      <a:fillRect/>
                    </a:stretch>
                  </pic:blipFill>
                  <pic:spPr>
                    <a:xfrm>
                      <a:off x="0" y="0"/>
                      <a:ext cx="2430145" cy="4523740"/>
                    </a:xfrm>
                    <a:prstGeom prst="rect">
                      <a:avLst/>
                    </a:prstGeom>
                  </pic:spPr>
                </pic:pic>
              </a:graphicData>
            </a:graphic>
            <wp14:sizeRelH relativeFrom="page">
              <wp14:pctWidth>0</wp14:pctWidth>
            </wp14:sizeRelH>
            <wp14:sizeRelV relativeFrom="page">
              <wp14:pctHeight>0</wp14:pctHeight>
            </wp14:sizeRelV>
          </wp:anchor>
        </w:drawing>
      </w:r>
      <w:r w:rsidRPr="00A9285E">
        <w:rPr>
          <w:noProof/>
        </w:rPr>
        <w:drawing>
          <wp:anchor distT="0" distB="0" distL="114300" distR="114300" simplePos="0" relativeHeight="252073984" behindDoc="1" locked="0" layoutInCell="1" allowOverlap="1" wp14:anchorId="5917855F" wp14:editId="24F26733">
            <wp:simplePos x="0" y="0"/>
            <wp:positionH relativeFrom="column">
              <wp:posOffset>-1905</wp:posOffset>
            </wp:positionH>
            <wp:positionV relativeFrom="paragraph">
              <wp:posOffset>177232</wp:posOffset>
            </wp:positionV>
            <wp:extent cx="2501967" cy="4525452"/>
            <wp:effectExtent l="0" t="0" r="0" b="0"/>
            <wp:wrapTight wrapText="bothSides">
              <wp:wrapPolygon edited="0">
                <wp:start x="0" y="0"/>
                <wp:lineTo x="0" y="21521"/>
                <wp:lineTo x="21490" y="21521"/>
                <wp:lineTo x="21490" y="0"/>
                <wp:lineTo x="0" y="0"/>
              </wp:wrapPolygon>
            </wp:wrapTight>
            <wp:docPr id="131" name="Obrázek 131" descr="Obsah obrázku staré, oblouk, kámen, olt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ázek 131" descr="Obsah obrázku staré, oblouk, kámen, oltář&#10;&#10;Popis byl vytvořen automaticky"/>
                    <pic:cNvPicPr/>
                  </pic:nvPicPr>
                  <pic:blipFill rotWithShape="1">
                    <a:blip r:embed="rId77">
                      <a:extLst>
                        <a:ext uri="{28A0092B-C50C-407E-A947-70E740481C1C}">
                          <a14:useLocalDpi xmlns:a14="http://schemas.microsoft.com/office/drawing/2010/main" val="0"/>
                        </a:ext>
                      </a:extLst>
                    </a:blip>
                    <a:srcRect l="19782" t="43775" r="17252" b="-1"/>
                    <a:stretch/>
                  </pic:blipFill>
                  <pic:spPr bwMode="auto">
                    <a:xfrm>
                      <a:off x="0" y="0"/>
                      <a:ext cx="2501967" cy="45254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285E">
        <w:t>.</w:t>
      </w:r>
    </w:p>
    <w:p w14:paraId="6D7D4AE2" w14:textId="77777777" w:rsidR="00E63FFB" w:rsidRDefault="00E63FFB" w:rsidP="005F0CF8">
      <w:pPr>
        <w:pStyle w:val="Titulek"/>
      </w:pPr>
    </w:p>
    <w:p w14:paraId="7AAEA793" w14:textId="77777777" w:rsidR="00E63FFB" w:rsidRDefault="00E63FFB" w:rsidP="00E63FFB">
      <w:pPr>
        <w:rPr>
          <w:b/>
          <w:iCs/>
          <w:color w:val="43546A"/>
          <w:sz w:val="20"/>
          <w:szCs w:val="18"/>
        </w:rPr>
      </w:pPr>
    </w:p>
    <w:p w14:paraId="195FACC3" w14:textId="77777777" w:rsidR="00E63FFB" w:rsidRDefault="00E63FFB" w:rsidP="00E63FFB">
      <w:pPr>
        <w:rPr>
          <w:b/>
          <w:iCs/>
          <w:color w:val="43546A"/>
          <w:sz w:val="20"/>
          <w:szCs w:val="18"/>
        </w:rPr>
      </w:pPr>
    </w:p>
    <w:p w14:paraId="06738026" w14:textId="77777777" w:rsidR="00E63FFB" w:rsidRDefault="00E63FFB" w:rsidP="00E63FFB">
      <w:pPr>
        <w:rPr>
          <w:b/>
          <w:iCs/>
          <w:color w:val="43546A"/>
          <w:sz w:val="20"/>
          <w:szCs w:val="18"/>
        </w:rPr>
      </w:pPr>
    </w:p>
    <w:p w14:paraId="1807D3FA" w14:textId="77777777" w:rsidR="00E63FFB" w:rsidRDefault="00E63FFB" w:rsidP="00E63FFB">
      <w:pPr>
        <w:rPr>
          <w:b/>
          <w:iCs/>
          <w:color w:val="43546A"/>
          <w:sz w:val="20"/>
          <w:szCs w:val="18"/>
        </w:rPr>
      </w:pPr>
    </w:p>
    <w:p w14:paraId="7F5BCAB3" w14:textId="77777777" w:rsidR="00E63FFB" w:rsidRDefault="00E63FFB" w:rsidP="00E63FFB">
      <w:pPr>
        <w:rPr>
          <w:b/>
          <w:iCs/>
          <w:color w:val="43546A"/>
          <w:sz w:val="20"/>
          <w:szCs w:val="18"/>
        </w:rPr>
      </w:pPr>
    </w:p>
    <w:p w14:paraId="7F7C2DA9" w14:textId="77777777" w:rsidR="00E63FFB" w:rsidRDefault="00E63FFB" w:rsidP="00E63FFB">
      <w:pPr>
        <w:rPr>
          <w:b/>
          <w:iCs/>
          <w:color w:val="43546A"/>
          <w:sz w:val="20"/>
          <w:szCs w:val="18"/>
        </w:rPr>
      </w:pPr>
    </w:p>
    <w:p w14:paraId="59F09751" w14:textId="77777777" w:rsidR="00E63FFB" w:rsidRDefault="00E63FFB" w:rsidP="00E63FFB">
      <w:pPr>
        <w:rPr>
          <w:b/>
          <w:iCs/>
          <w:color w:val="43546A"/>
          <w:sz w:val="20"/>
          <w:szCs w:val="18"/>
        </w:rPr>
      </w:pPr>
    </w:p>
    <w:p w14:paraId="7DE9E00E" w14:textId="77777777" w:rsidR="00E63FFB" w:rsidRDefault="00E63FFB" w:rsidP="00E63FFB">
      <w:pPr>
        <w:rPr>
          <w:b/>
          <w:iCs/>
          <w:color w:val="43546A"/>
          <w:sz w:val="20"/>
          <w:szCs w:val="18"/>
        </w:rPr>
      </w:pPr>
    </w:p>
    <w:p w14:paraId="10456CEE" w14:textId="77777777" w:rsidR="00E63FFB" w:rsidRDefault="00E63FFB" w:rsidP="00E63FFB">
      <w:pPr>
        <w:rPr>
          <w:b/>
          <w:iCs/>
          <w:color w:val="43546A"/>
          <w:sz w:val="20"/>
          <w:szCs w:val="18"/>
        </w:rPr>
      </w:pPr>
    </w:p>
    <w:p w14:paraId="5270930B" w14:textId="77777777" w:rsidR="00E63FFB" w:rsidRDefault="00E63FFB" w:rsidP="00E63FFB">
      <w:pPr>
        <w:rPr>
          <w:b/>
          <w:iCs/>
          <w:color w:val="43546A"/>
          <w:sz w:val="20"/>
          <w:szCs w:val="18"/>
        </w:rPr>
      </w:pPr>
    </w:p>
    <w:p w14:paraId="43C5E9C2" w14:textId="77777777" w:rsidR="00E63FFB" w:rsidRDefault="00E63FFB" w:rsidP="00E63FFB">
      <w:pPr>
        <w:rPr>
          <w:b/>
          <w:iCs/>
          <w:color w:val="43546A"/>
          <w:sz w:val="20"/>
          <w:szCs w:val="18"/>
        </w:rPr>
      </w:pPr>
    </w:p>
    <w:p w14:paraId="1AA58C5F" w14:textId="77777777" w:rsidR="00E63FFB" w:rsidRDefault="00E63FFB" w:rsidP="00E63FFB">
      <w:pPr>
        <w:rPr>
          <w:b/>
          <w:iCs/>
          <w:color w:val="43546A"/>
          <w:sz w:val="20"/>
          <w:szCs w:val="18"/>
        </w:rPr>
      </w:pPr>
    </w:p>
    <w:p w14:paraId="5C06EAA2" w14:textId="77777777" w:rsidR="00E63FFB" w:rsidRDefault="00E63FFB" w:rsidP="00E63FFB">
      <w:pPr>
        <w:rPr>
          <w:b/>
          <w:iCs/>
          <w:color w:val="43546A"/>
          <w:sz w:val="20"/>
          <w:szCs w:val="18"/>
        </w:rPr>
      </w:pPr>
    </w:p>
    <w:p w14:paraId="106425B1" w14:textId="77777777" w:rsidR="00E63FFB" w:rsidRDefault="00E63FFB" w:rsidP="00E63FFB">
      <w:pPr>
        <w:rPr>
          <w:b/>
          <w:iCs/>
          <w:color w:val="43546A"/>
          <w:sz w:val="20"/>
          <w:szCs w:val="18"/>
        </w:rPr>
      </w:pPr>
    </w:p>
    <w:p w14:paraId="6D06ACCC" w14:textId="77777777" w:rsidR="00E63FFB" w:rsidRDefault="00E63FFB" w:rsidP="00E63FFB">
      <w:pPr>
        <w:rPr>
          <w:b/>
          <w:iCs/>
          <w:color w:val="43546A"/>
          <w:sz w:val="20"/>
          <w:szCs w:val="18"/>
        </w:rPr>
      </w:pPr>
    </w:p>
    <w:p w14:paraId="34200279" w14:textId="77777777" w:rsidR="00E63FFB" w:rsidRDefault="00E63FFB" w:rsidP="00E63FFB">
      <w:pPr>
        <w:rPr>
          <w:b/>
          <w:iCs/>
          <w:color w:val="43546A"/>
          <w:sz w:val="20"/>
          <w:szCs w:val="18"/>
        </w:rPr>
      </w:pPr>
    </w:p>
    <w:p w14:paraId="4B0BB93E" w14:textId="77777777" w:rsidR="00E63FFB" w:rsidRDefault="00E63FFB" w:rsidP="00E63FFB">
      <w:pPr>
        <w:rPr>
          <w:b/>
          <w:iCs/>
          <w:color w:val="43546A"/>
          <w:sz w:val="20"/>
          <w:szCs w:val="18"/>
        </w:rPr>
      </w:pPr>
    </w:p>
    <w:p w14:paraId="1BCE5ED6" w14:textId="5789BFF4" w:rsidR="00E63FFB" w:rsidRDefault="009F7E70" w:rsidP="00E63FFB">
      <w:pPr>
        <w:rPr>
          <w:b/>
          <w:iCs/>
          <w:color w:val="43546A"/>
          <w:sz w:val="20"/>
          <w:szCs w:val="18"/>
        </w:rPr>
      </w:pPr>
      <w:r>
        <w:rPr>
          <w:noProof/>
        </w:rPr>
        <mc:AlternateContent>
          <mc:Choice Requires="wps">
            <w:drawing>
              <wp:anchor distT="0" distB="0" distL="114300" distR="114300" simplePos="0" relativeHeight="252077056" behindDoc="1" locked="0" layoutInCell="1" allowOverlap="1" wp14:anchorId="051FD666" wp14:editId="7015480B">
                <wp:simplePos x="0" y="0"/>
                <wp:positionH relativeFrom="column">
                  <wp:posOffset>3207385</wp:posOffset>
                </wp:positionH>
                <wp:positionV relativeFrom="paragraph">
                  <wp:posOffset>1692275</wp:posOffset>
                </wp:positionV>
                <wp:extent cx="2430145" cy="506095"/>
                <wp:effectExtent l="0" t="0" r="0" b="0"/>
                <wp:wrapTight wrapText="bothSides">
                  <wp:wrapPolygon edited="0">
                    <wp:start x="564" y="542"/>
                    <wp:lineTo x="564" y="20055"/>
                    <wp:lineTo x="20883" y="20055"/>
                    <wp:lineTo x="20883" y="542"/>
                    <wp:lineTo x="564" y="542"/>
                  </wp:wrapPolygon>
                </wp:wrapTight>
                <wp:docPr id="124" name="Textové pole 124"/>
                <wp:cNvGraphicFramePr/>
                <a:graphic xmlns:a="http://schemas.openxmlformats.org/drawingml/2006/main">
                  <a:graphicData uri="http://schemas.microsoft.com/office/word/2010/wordprocessingShape">
                    <wps:wsp>
                      <wps:cNvSpPr txBox="1"/>
                      <wps:spPr>
                        <a:xfrm>
                          <a:off x="0" y="0"/>
                          <a:ext cx="2430145" cy="506095"/>
                        </a:xfrm>
                        <a:prstGeom prst="rect">
                          <a:avLst/>
                        </a:prstGeom>
                        <a:noFill/>
                        <a:ln w="6350">
                          <a:noFill/>
                        </a:ln>
                      </wps:spPr>
                      <wps:txbx>
                        <w:txbxContent>
                          <w:p w14:paraId="2D0CE425" w14:textId="13EF9CE1" w:rsidR="00E63FFB" w:rsidRPr="00313BAB" w:rsidRDefault="00E63FFB" w:rsidP="005F0CF8">
                            <w:pPr>
                              <w:pStyle w:val="Titulek"/>
                            </w:pPr>
                            <w:r w:rsidRPr="00A9285E">
                              <w:t>[</w:t>
                            </w:r>
                            <w:r>
                              <w:t>4</w:t>
                            </w:r>
                            <w:r w:rsidR="00B33787">
                              <w:t>5</w:t>
                            </w:r>
                            <w:r w:rsidRPr="00A9285E">
                              <w:t>] Postava Rytíře vpravo, dům U</w:t>
                            </w:r>
                            <w:r>
                              <w:t> </w:t>
                            </w:r>
                            <w:r w:rsidRPr="00A9285E">
                              <w:t>Rytířů</w:t>
                            </w:r>
                            <w:r>
                              <w:t xml:space="preserve">, </w:t>
                            </w:r>
                            <w:r w:rsidRPr="00A81F2D">
                              <w:t>1540–1546, mistr Blažek.</w:t>
                            </w:r>
                          </w:p>
                          <w:p w14:paraId="62993383" w14:textId="77777777" w:rsidR="00E63FFB" w:rsidRPr="009A52D1" w:rsidRDefault="00E63FFB" w:rsidP="005F0CF8">
                            <w:pPr>
                              <w:pStyle w:val="Titule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FD666" id="Textové pole 124" o:spid="_x0000_s1062" type="#_x0000_t202" style="position:absolute;margin-left:252.55pt;margin-top:133.25pt;width:191.35pt;height:39.85pt;z-index:-25123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rexlHAIAADQEAAAOAAAAZHJzL2Uyb0RvYy54bWysU8lu2zAQvRfoPxC815LXNoLlwE3gooCR&#13;&#10;BHCKnGmKtAhQHJakLblf3yHlDWlPRS/UDGc0y3uP8/uu0eQgnFdgSjoc5JQIw6FSZlfSH6+rT18o&#13;&#10;8YGZimkwoqRH4en94uOHeWsLMYIadCUcwSLGF60taR2CLbLM81o0zA/ACoNBCa5hAV23yyrHWqze&#13;&#10;6GyU57OsBVdZB1x4j7ePfZAuUn0pBQ/PUnoRiC4pzhbS6dK5jWe2mLNi55itFT+Nwf5hioYpg00v&#13;&#10;pR5ZYGTv1B+lGsUdeJBhwKHJQErFRdoBtxnm77bZ1MyKtAuC4+0FJv//yvKnw8a+OBK6r9AhgRGQ&#13;&#10;1vrC42Xcp5OuiV+clGAcITxeYBNdIBwvR5NxPpxMKeEYm+az/G4ay2TXv63z4ZuAhkSjpA5pSWix&#13;&#10;w9qHPvWcEpsZWCmtEzXakLaks/E0Tz9cIlhcG+xxnTVaodt2RFUlHc/Oi2yhOuJ+DnrqveUrhUOs&#13;&#10;mQ8vzCHXuBLqNzzjITVgMzhZlNTgfv3tPuYjBRilpEXtlNT/3DMnKNHfDZJzN5xMotiSM5l+HqHj&#13;&#10;biPb24jZNw+A8hziS7E8mTE/6LMpHTRvKPNl7IohZjj2Lmk4mw+hVzQ+Ey6Wy5SE8rIsrM3G8lg6&#13;&#10;whohfu3emLMnHgIy+ARnlbHiHR19bk/Ich9AqsRVBLpH9YQ/SjOxfXpGUfu3fsq6PvbFbwAAAP//&#13;&#10;AwBQSwMEFAAGAAgAAAAhACx+fxvnAAAAEAEAAA8AAABkcnMvZG93bnJldi54bWxMj09Lw0AQxe+C&#13;&#10;32EZwZvdNJoY0mxKiRRB7KG1l94m2W0Sun9idttGP73jSS8Dw7z35v2K5WQ0u6jR984KmM8iYMo2&#13;&#10;Tva2FbD/WD9kwHxAK1E7qwR8KQ/L8vamwFy6q92qyy60jEKsz1FAF8KQc+6bThn0MzcoS7ejGw0G&#13;&#10;WseWyxGvFG40j6Mo5QZ7Sx86HFTVqea0OxsBb9V6g9s6Ntm3rl7fj6vhc39IhLi/m14WNFYLYEFN&#13;&#10;4c8BvwzUH0oqVruzlZ5pAUmUzEkqIE7TBBgpsuyZiGoBj09pDLws+H+Q8gcAAP//AwBQSwECLQAU&#13;&#10;AAYACAAAACEAtoM4kv4AAADhAQAAEwAAAAAAAAAAAAAAAAAAAAAAW0NvbnRlbnRfVHlwZXNdLnht&#13;&#10;bFBLAQItABQABgAIAAAAIQA4/SH/1gAAAJQBAAALAAAAAAAAAAAAAAAAAC8BAABfcmVscy8ucmVs&#13;&#10;c1BLAQItABQABgAIAAAAIQCQrexlHAIAADQEAAAOAAAAAAAAAAAAAAAAAC4CAABkcnMvZTJvRG9j&#13;&#10;LnhtbFBLAQItABQABgAIAAAAIQAsfn8b5wAAABABAAAPAAAAAAAAAAAAAAAAAHYEAABkcnMvZG93&#13;&#10;bnJldi54bWxQSwUGAAAAAAQABADzAAAAigUAAAAA&#13;&#10;" filled="f" stroked="f" strokeweight=".5pt">
                <v:textbox>
                  <w:txbxContent>
                    <w:p w14:paraId="2D0CE425" w14:textId="13EF9CE1" w:rsidR="00E63FFB" w:rsidRPr="00313BAB" w:rsidRDefault="00E63FFB" w:rsidP="005F0CF8">
                      <w:pPr>
                        <w:pStyle w:val="Titulek"/>
                      </w:pPr>
                      <w:r w:rsidRPr="00A9285E">
                        <w:t>[</w:t>
                      </w:r>
                      <w:r>
                        <w:t>4</w:t>
                      </w:r>
                      <w:r w:rsidR="00B33787">
                        <w:t>5</w:t>
                      </w:r>
                      <w:r w:rsidRPr="00A9285E">
                        <w:t>] Postava Rytíře vpravo, dům U</w:t>
                      </w:r>
                      <w:r>
                        <w:t> </w:t>
                      </w:r>
                      <w:r w:rsidRPr="00A9285E">
                        <w:t>Rytířů</w:t>
                      </w:r>
                      <w:r>
                        <w:t xml:space="preserve">, </w:t>
                      </w:r>
                      <w:r w:rsidRPr="00A81F2D">
                        <w:t>1540–1546, mistr Blažek.</w:t>
                      </w:r>
                    </w:p>
                    <w:p w14:paraId="62993383" w14:textId="77777777" w:rsidR="00E63FFB" w:rsidRPr="009A52D1" w:rsidRDefault="00E63FFB" w:rsidP="005F0CF8">
                      <w:pPr>
                        <w:pStyle w:val="Titulek"/>
                      </w:pPr>
                    </w:p>
                  </w:txbxContent>
                </v:textbox>
                <w10:wrap type="tight"/>
              </v:shape>
            </w:pict>
          </mc:Fallback>
        </mc:AlternateContent>
      </w:r>
      <w:r>
        <w:rPr>
          <w:noProof/>
        </w:rPr>
        <mc:AlternateContent>
          <mc:Choice Requires="wps">
            <w:drawing>
              <wp:anchor distT="0" distB="0" distL="114300" distR="114300" simplePos="0" relativeHeight="252075008" behindDoc="1" locked="0" layoutInCell="1" allowOverlap="1" wp14:anchorId="49EDA4E4" wp14:editId="318F6F58">
                <wp:simplePos x="0" y="0"/>
                <wp:positionH relativeFrom="column">
                  <wp:posOffset>0</wp:posOffset>
                </wp:positionH>
                <wp:positionV relativeFrom="paragraph">
                  <wp:posOffset>1683385</wp:posOffset>
                </wp:positionV>
                <wp:extent cx="2501900" cy="506095"/>
                <wp:effectExtent l="0" t="0" r="0" b="0"/>
                <wp:wrapTight wrapText="bothSides">
                  <wp:wrapPolygon edited="0">
                    <wp:start x="548" y="542"/>
                    <wp:lineTo x="548" y="20055"/>
                    <wp:lineTo x="20942" y="20055"/>
                    <wp:lineTo x="20832" y="542"/>
                    <wp:lineTo x="548" y="542"/>
                  </wp:wrapPolygon>
                </wp:wrapTight>
                <wp:docPr id="123" name="Textové pole 123"/>
                <wp:cNvGraphicFramePr/>
                <a:graphic xmlns:a="http://schemas.openxmlformats.org/drawingml/2006/main">
                  <a:graphicData uri="http://schemas.microsoft.com/office/word/2010/wordprocessingShape">
                    <wps:wsp>
                      <wps:cNvSpPr txBox="1"/>
                      <wps:spPr>
                        <a:xfrm>
                          <a:off x="0" y="0"/>
                          <a:ext cx="2501900" cy="506095"/>
                        </a:xfrm>
                        <a:prstGeom prst="rect">
                          <a:avLst/>
                        </a:prstGeom>
                        <a:noFill/>
                        <a:ln w="6350">
                          <a:noFill/>
                        </a:ln>
                      </wps:spPr>
                      <wps:txbx>
                        <w:txbxContent>
                          <w:p w14:paraId="2A5A064A" w14:textId="74189CC9" w:rsidR="00E63FFB" w:rsidRPr="00725DF4" w:rsidRDefault="00E63FFB" w:rsidP="005F0CF8">
                            <w:pPr>
                              <w:pStyle w:val="Titulek"/>
                            </w:pPr>
                            <w:r w:rsidRPr="00A9285E">
                              <w:t>[</w:t>
                            </w:r>
                            <w:r w:rsidR="00B33787">
                              <w:t>44</w:t>
                            </w:r>
                            <w:r w:rsidRPr="00A9285E">
                              <w:t>] Postava rytíře vlevo</w:t>
                            </w:r>
                            <w:r>
                              <w:t xml:space="preserve">, </w:t>
                            </w:r>
                            <w:r w:rsidRPr="00A81F2D">
                              <w:t>1540–1546, mistr Blažek.</w:t>
                            </w:r>
                            <w:r w:rsidRPr="00A9285E">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DA4E4" id="Textové pole 123" o:spid="_x0000_s1063" type="#_x0000_t202" style="position:absolute;margin-left:0;margin-top:132.55pt;width:197pt;height:39.85pt;z-index:-25124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4CmZHAIAADQEAAAOAAAAZHJzL2Uyb0RvYy54bWysU8tu2zAQvBfoPxC815Id24kFy4GbwEWB&#13;&#10;IAngFDnTFGkJILksSVtyv75Lyi+kPRW9ULvc1T5mhvP7TiuyF843YEo6HOSUCMOhasy2pD/eVl/u&#13;&#10;KPGBmYopMKKkB+Hp/eLzp3lrCzGCGlQlHMEixhetLWkdgi2yzPNaaOYHYIXBoASnWUDXbbPKsRar&#13;&#10;a5WN8nyateAq64AL7/H2sQ/SRaovpeDhRUovAlElxdlCOl06N/HMFnNWbB2zdcOPY7B/mEKzxmDT&#13;&#10;c6lHFhjZueaPUrrhDjzIMOCgM5Cy4SLtgNsM8w/brGtmRdoFwfH2DJP/f2X5835tXx0J3VfokMAI&#13;&#10;SGt94fEy7tNJp+MXJyUYRwgPZ9hEFwjHy9EkH85yDHGMTfJpPpvEMtnlb+t8+CZAk2iU1CEtCS22&#13;&#10;f/KhTz2lxGYGVo1SiRplSFvS6c0kTz+cI1hcGexxmTVaodt0pKlKenN7WmQD1QH3c9BT7y1fNTjE&#13;&#10;E/PhlTnkGudG/YYXPKQCbAZHi5Ia3K+/3cd8pACjlLSonZL6nzvmBCXqu0FyZsPxOIotOePJ7Qgd&#13;&#10;dx3ZXEfMTj8AynOIL8XyZMb8oE6mdKDfUebL2BVDzHDsXdJwMh9Cr2h8JlwslykJ5WVZeDJry2Pp&#13;&#10;CGuE+K17Z84eeQjI4DOcVMaKD3T0uT0hy10A2SSuItA9qkf8UZqJ7eMzitq/9lPW5bEvfgMAAP//&#13;&#10;AwBQSwMEFAAGAAgAAAAhAM4Wn+XkAAAADQEAAA8AAABkcnMvZG93bnJldi54bWxMj0FPwzAMhe9I&#13;&#10;/IfISNxYutJNpWs6TUUTEoLDxi7c3MZrK5qkNNlW+PWYE1ws209+fl++nkwvzjT6zlkF81kEgmzt&#13;&#10;dGcbBYe37V0Kwge0GntnScEXeVgX11c5Ztpd7I7O+9AINrE+QwVtCEMmpa9bMuhnbiDL2tGNBgOP&#13;&#10;YyP1iBc2N72Mo2gpDXaWP7Q4UNlS/bE/GQXP5fYVd1Vs0u++fHo5bobPw/tCqdub6XHFZbMCEWgK&#13;&#10;fxfwy8D5oeBglTtZ7UWvgGmCgni5mINg+f4h4U3FTZKkIItc/qcofgAAAP//AwBQSwECLQAUAAYA&#13;&#10;CAAAACEAtoM4kv4AAADhAQAAEwAAAAAAAAAAAAAAAAAAAAAAW0NvbnRlbnRfVHlwZXNdLnhtbFBL&#13;&#10;AQItABQABgAIAAAAIQA4/SH/1gAAAJQBAAALAAAAAAAAAAAAAAAAAC8BAABfcmVscy8ucmVsc1BL&#13;&#10;AQItABQABgAIAAAAIQDP4CmZHAIAADQEAAAOAAAAAAAAAAAAAAAAAC4CAABkcnMvZTJvRG9jLnht&#13;&#10;bFBLAQItABQABgAIAAAAIQDOFp/l5AAAAA0BAAAPAAAAAAAAAAAAAAAAAHYEAABkcnMvZG93bnJl&#13;&#10;di54bWxQSwUGAAAAAAQABADzAAAAhwUAAAAA&#13;&#10;" filled="f" stroked="f" strokeweight=".5pt">
                <v:textbox>
                  <w:txbxContent>
                    <w:p w14:paraId="2A5A064A" w14:textId="74189CC9" w:rsidR="00E63FFB" w:rsidRPr="00725DF4" w:rsidRDefault="00E63FFB" w:rsidP="005F0CF8">
                      <w:pPr>
                        <w:pStyle w:val="Titulek"/>
                      </w:pPr>
                      <w:r w:rsidRPr="00A9285E">
                        <w:t>[</w:t>
                      </w:r>
                      <w:r w:rsidR="00B33787">
                        <w:t>44</w:t>
                      </w:r>
                      <w:r w:rsidRPr="00A9285E">
                        <w:t>] Postava rytíře vlevo</w:t>
                      </w:r>
                      <w:r>
                        <w:t xml:space="preserve">, </w:t>
                      </w:r>
                      <w:r w:rsidRPr="00A81F2D">
                        <w:t>1540–1546, mistr Blažek.</w:t>
                      </w:r>
                      <w:r w:rsidRPr="00A9285E">
                        <w:t xml:space="preserve"> </w:t>
                      </w:r>
                    </w:p>
                  </w:txbxContent>
                </v:textbox>
                <w10:wrap type="tight"/>
              </v:shape>
            </w:pict>
          </mc:Fallback>
        </mc:AlternateContent>
      </w:r>
    </w:p>
    <w:p w14:paraId="5718ED04" w14:textId="4765BCB3" w:rsidR="00E63FFB" w:rsidRPr="00A9285E" w:rsidRDefault="00F1089A" w:rsidP="005F0CF8">
      <w:pPr>
        <w:pStyle w:val="text"/>
      </w:pPr>
      <w:r w:rsidRPr="00A9285E">
        <w:rPr>
          <w:noProof/>
        </w:rPr>
        <w:lastRenderedPageBreak/>
        <w:drawing>
          <wp:anchor distT="0" distB="0" distL="114300" distR="114300" simplePos="0" relativeHeight="252079104" behindDoc="1" locked="0" layoutInCell="1" allowOverlap="1" wp14:anchorId="29E039EE" wp14:editId="69D13473">
            <wp:simplePos x="0" y="0"/>
            <wp:positionH relativeFrom="column">
              <wp:posOffset>3419584</wp:posOffset>
            </wp:positionH>
            <wp:positionV relativeFrom="paragraph">
              <wp:posOffset>0</wp:posOffset>
            </wp:positionV>
            <wp:extent cx="1261110" cy="3887470"/>
            <wp:effectExtent l="0" t="0" r="0" b="0"/>
            <wp:wrapTight wrapText="bothSides">
              <wp:wrapPolygon edited="0">
                <wp:start x="0" y="0"/>
                <wp:lineTo x="0" y="21522"/>
                <wp:lineTo x="21317" y="21522"/>
                <wp:lineTo x="21317" y="0"/>
                <wp:lineTo x="0" y="0"/>
              </wp:wrapPolygon>
            </wp:wrapTight>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ázek 134"/>
                    <pic:cNvPicPr/>
                  </pic:nvPicPr>
                  <pic:blipFill>
                    <a:blip r:embed="rId78">
                      <a:extLst>
                        <a:ext uri="{28A0092B-C50C-407E-A947-70E740481C1C}">
                          <a14:useLocalDpi xmlns:a14="http://schemas.microsoft.com/office/drawing/2010/main" val="0"/>
                        </a:ext>
                      </a:extLst>
                    </a:blip>
                    <a:stretch>
                      <a:fillRect/>
                    </a:stretch>
                  </pic:blipFill>
                  <pic:spPr>
                    <a:xfrm>
                      <a:off x="0" y="0"/>
                      <a:ext cx="1261110" cy="3887470"/>
                    </a:xfrm>
                    <a:prstGeom prst="rect">
                      <a:avLst/>
                    </a:prstGeom>
                  </pic:spPr>
                </pic:pic>
              </a:graphicData>
            </a:graphic>
            <wp14:sizeRelH relativeFrom="page">
              <wp14:pctWidth>0</wp14:pctWidth>
            </wp14:sizeRelH>
            <wp14:sizeRelV relativeFrom="page">
              <wp14:pctHeight>0</wp14:pctHeight>
            </wp14:sizeRelV>
          </wp:anchor>
        </w:drawing>
      </w:r>
      <w:r w:rsidR="00E63FFB" w:rsidRPr="00A9285E">
        <w:rPr>
          <w:noProof/>
        </w:rPr>
        <w:drawing>
          <wp:anchor distT="0" distB="0" distL="114300" distR="114300" simplePos="0" relativeHeight="252078080" behindDoc="1" locked="0" layoutInCell="1" allowOverlap="1" wp14:anchorId="51DE0E60" wp14:editId="77CC783C">
            <wp:simplePos x="0" y="0"/>
            <wp:positionH relativeFrom="column">
              <wp:posOffset>615205</wp:posOffset>
            </wp:positionH>
            <wp:positionV relativeFrom="paragraph">
              <wp:posOffset>0</wp:posOffset>
            </wp:positionV>
            <wp:extent cx="1969135" cy="3887470"/>
            <wp:effectExtent l="0" t="0" r="0" b="0"/>
            <wp:wrapTight wrapText="bothSides">
              <wp:wrapPolygon edited="0">
                <wp:start x="0" y="0"/>
                <wp:lineTo x="0" y="21522"/>
                <wp:lineTo x="21454" y="21522"/>
                <wp:lineTo x="21454" y="0"/>
                <wp:lineTo x="0" y="0"/>
              </wp:wrapPolygon>
            </wp:wrapTight>
            <wp:docPr id="133" name="Obrázek 133" descr="Obsah obrázku budova, socha,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Obrázek 133" descr="Obsah obrázku budova, socha, kámen&#10;&#10;Popis byl vytvořen automaticky"/>
                    <pic:cNvPicPr/>
                  </pic:nvPicPr>
                  <pic:blipFill>
                    <a:blip r:embed="rId79">
                      <a:extLst>
                        <a:ext uri="{28A0092B-C50C-407E-A947-70E740481C1C}">
                          <a14:useLocalDpi xmlns:a14="http://schemas.microsoft.com/office/drawing/2010/main" val="0"/>
                        </a:ext>
                      </a:extLst>
                    </a:blip>
                    <a:stretch>
                      <a:fillRect/>
                    </a:stretch>
                  </pic:blipFill>
                  <pic:spPr>
                    <a:xfrm>
                      <a:off x="0" y="0"/>
                      <a:ext cx="1969135" cy="3887470"/>
                    </a:xfrm>
                    <a:prstGeom prst="rect">
                      <a:avLst/>
                    </a:prstGeom>
                  </pic:spPr>
                </pic:pic>
              </a:graphicData>
            </a:graphic>
            <wp14:sizeRelH relativeFrom="page">
              <wp14:pctWidth>0</wp14:pctWidth>
            </wp14:sizeRelH>
            <wp14:sizeRelV relativeFrom="page">
              <wp14:pctHeight>0</wp14:pctHeight>
            </wp14:sizeRelV>
          </wp:anchor>
        </w:drawing>
      </w:r>
    </w:p>
    <w:p w14:paraId="4923CC5C" w14:textId="172F95D0" w:rsidR="00CB20D7" w:rsidRDefault="00CB20D7" w:rsidP="005F0CF8">
      <w:pPr>
        <w:pStyle w:val="text"/>
      </w:pPr>
    </w:p>
    <w:p w14:paraId="179306B6" w14:textId="7E7525CB" w:rsidR="00E63FFB" w:rsidRDefault="00E63FFB" w:rsidP="005F0CF8">
      <w:pPr>
        <w:pStyle w:val="text"/>
      </w:pPr>
    </w:p>
    <w:p w14:paraId="6F37C6FE" w14:textId="49D9EDFE" w:rsidR="00E63FFB" w:rsidRDefault="00E63FFB" w:rsidP="005F0CF8">
      <w:pPr>
        <w:pStyle w:val="text"/>
      </w:pPr>
    </w:p>
    <w:p w14:paraId="488BFC85" w14:textId="3D634C97" w:rsidR="00E63FFB" w:rsidRDefault="00E63FFB" w:rsidP="005F0CF8">
      <w:pPr>
        <w:pStyle w:val="text"/>
      </w:pPr>
    </w:p>
    <w:p w14:paraId="257E0144" w14:textId="6E036152" w:rsidR="00E63FFB" w:rsidRDefault="00E63FFB" w:rsidP="005F0CF8">
      <w:pPr>
        <w:pStyle w:val="text"/>
      </w:pPr>
    </w:p>
    <w:p w14:paraId="12B97BE8" w14:textId="70D32328" w:rsidR="00E63FFB" w:rsidRDefault="00E63FFB" w:rsidP="005F0CF8">
      <w:pPr>
        <w:pStyle w:val="text"/>
      </w:pPr>
    </w:p>
    <w:p w14:paraId="6EF8B85B" w14:textId="56C55A97" w:rsidR="00E63FFB" w:rsidRDefault="00E63FFB" w:rsidP="005F0CF8">
      <w:pPr>
        <w:pStyle w:val="text"/>
      </w:pPr>
    </w:p>
    <w:p w14:paraId="6C314378" w14:textId="38F65306" w:rsidR="00E63FFB" w:rsidRDefault="00E63FFB" w:rsidP="005F0CF8">
      <w:pPr>
        <w:pStyle w:val="text"/>
      </w:pPr>
    </w:p>
    <w:p w14:paraId="5CDBCD8B" w14:textId="77692875" w:rsidR="00E63FFB" w:rsidRDefault="00E63FFB" w:rsidP="005F0CF8">
      <w:pPr>
        <w:pStyle w:val="text"/>
      </w:pPr>
    </w:p>
    <w:p w14:paraId="1841FDFA" w14:textId="36B921D5" w:rsidR="00E63FFB" w:rsidRDefault="00E63FFB" w:rsidP="005F0CF8">
      <w:pPr>
        <w:pStyle w:val="text"/>
      </w:pPr>
    </w:p>
    <w:p w14:paraId="7753C330" w14:textId="63740E55" w:rsidR="00E63FFB" w:rsidRDefault="00E63FFB" w:rsidP="005F0CF8">
      <w:pPr>
        <w:pStyle w:val="text"/>
      </w:pPr>
    </w:p>
    <w:p w14:paraId="7656C37E" w14:textId="392D4376" w:rsidR="00E63FFB" w:rsidRDefault="00E63FFB" w:rsidP="005F0CF8">
      <w:pPr>
        <w:pStyle w:val="text"/>
      </w:pPr>
    </w:p>
    <w:p w14:paraId="264BC042" w14:textId="14809A44" w:rsidR="00E63FFB" w:rsidRDefault="00E63FFB" w:rsidP="005F0CF8">
      <w:pPr>
        <w:pStyle w:val="text"/>
      </w:pPr>
    </w:p>
    <w:p w14:paraId="0B24CCBF" w14:textId="1954ED79" w:rsidR="00E63FFB" w:rsidRDefault="00E63FFB" w:rsidP="005F0CF8">
      <w:pPr>
        <w:pStyle w:val="text"/>
      </w:pPr>
    </w:p>
    <w:p w14:paraId="3B69941C" w14:textId="231EE2BC" w:rsidR="00E63FFB" w:rsidRDefault="008725A8" w:rsidP="005F0CF8">
      <w:pPr>
        <w:pStyle w:val="text"/>
      </w:pPr>
      <w:r>
        <w:rPr>
          <w:noProof/>
        </w:rPr>
        <mc:AlternateContent>
          <mc:Choice Requires="wps">
            <w:drawing>
              <wp:anchor distT="0" distB="0" distL="114300" distR="114300" simplePos="0" relativeHeight="252084224" behindDoc="1" locked="0" layoutInCell="1" allowOverlap="1" wp14:anchorId="6DC3DD98" wp14:editId="7AD91A8A">
                <wp:simplePos x="0" y="0"/>
                <wp:positionH relativeFrom="column">
                  <wp:posOffset>3306445</wp:posOffset>
                </wp:positionH>
                <wp:positionV relativeFrom="paragraph">
                  <wp:posOffset>10795</wp:posOffset>
                </wp:positionV>
                <wp:extent cx="1598295" cy="745490"/>
                <wp:effectExtent l="0" t="0" r="0" b="0"/>
                <wp:wrapTight wrapText="bothSides">
                  <wp:wrapPolygon edited="0">
                    <wp:start x="858" y="368"/>
                    <wp:lineTo x="858" y="20606"/>
                    <wp:lineTo x="20596" y="20606"/>
                    <wp:lineTo x="20424" y="368"/>
                    <wp:lineTo x="858" y="368"/>
                  </wp:wrapPolygon>
                </wp:wrapTight>
                <wp:docPr id="127" name="Textové pole 127"/>
                <wp:cNvGraphicFramePr/>
                <a:graphic xmlns:a="http://schemas.openxmlformats.org/drawingml/2006/main">
                  <a:graphicData uri="http://schemas.microsoft.com/office/word/2010/wordprocessingShape">
                    <wps:wsp>
                      <wps:cNvSpPr txBox="1"/>
                      <wps:spPr>
                        <a:xfrm>
                          <a:off x="0" y="0"/>
                          <a:ext cx="1598295" cy="745490"/>
                        </a:xfrm>
                        <a:prstGeom prst="rect">
                          <a:avLst/>
                        </a:prstGeom>
                        <a:noFill/>
                        <a:ln w="6350">
                          <a:noFill/>
                        </a:ln>
                      </wps:spPr>
                      <wps:txbx>
                        <w:txbxContent>
                          <w:p w14:paraId="499DA8C3" w14:textId="05F19436" w:rsidR="00E63FFB" w:rsidRPr="00313BAB" w:rsidRDefault="00E63FFB" w:rsidP="005F0CF8">
                            <w:pPr>
                              <w:pStyle w:val="Titulek"/>
                            </w:pPr>
                            <w:r w:rsidRPr="00A81F2D">
                              <w:t>[4</w:t>
                            </w:r>
                            <w:r w:rsidR="00B33787">
                              <w:t>7</w:t>
                            </w:r>
                            <w:r w:rsidRPr="00A81F2D">
                              <w:t>] Mužská postava zcela vpravo, dům U Rytířů</w:t>
                            </w:r>
                            <w:r>
                              <w:t xml:space="preserve">, </w:t>
                            </w:r>
                            <w:r w:rsidRPr="00A81F2D">
                              <w:t>1540–1546, mistr Blažek.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3DD98" id="Textové pole 127" o:spid="_x0000_s1064" type="#_x0000_t202" style="position:absolute;left:0;text-align:left;margin-left:260.35pt;margin-top:.85pt;width:125.85pt;height:58.7pt;z-index:-25123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H8rPGwIAADQEAAAOAAAAZHJzL2Uyb0RvYy54bWysU11v2jAUfZ/U/2D5vQQotBARKtaKaRJq&#13;&#10;K9Gpz8axiSXH17MNCfv1u3b4UrenaS/Ode73Ocezx7bWZC+cV2AKOuj1KRGGQ6nMtqA/3pe3E0p8&#13;&#10;YKZkGowo6EF4+ji/+TJrbC6GUIEuhSNYxPi8sQWtQrB5lnleiZr5Hlhh0CnB1Szg1W2z0rEGq9c6&#13;&#10;G/b791kDrrQOuPAe/z53TjpP9aUUPLxK6UUguqA4W0inS+cmntl8xvKtY7ZS/DgG+4cpaqYMNj2X&#13;&#10;emaBkZ1Tf5SqFXfgQYYehzoDKRUXaQfcZtD/tM26YlakXRAcb88w+f9Xlr/s1/bNkdB+hRYJjIA0&#13;&#10;1ucef8Z9Wunq+MVJCfoRwsMZNtEGwmPSeDoZTseUcPQ9jMajacI1u2Rb58M3ATWJRkEd0pLQYvuV&#13;&#10;D9gRQ08hsZmBpdI6UaMNaQp6fzfup4SzBzO0wcTLrNEK7aYlqizo3eS0yAbKA+7noKPeW75UOMSK&#13;&#10;+fDGHHKNK6F+wyseUgM2g6NFSQXu19/+x3ikAL2UNKidgvqfO+YEJfq7QXKmg9Eoii1dRuOHIV7c&#13;&#10;tWdz7TG7+glQngN8KZYnM8YHfTKlg/oDZb6IXdHFDMfeBQ0n8yl0isZnwsVikYJQXpaFlVlbHktH&#13;&#10;WCPE7+0Hc/bIQ0AGX+CkMpZ/oqOL7QhZ7AJIlbiKQHeoHvFHaSYKj88oav/6nqIuj33+GwAA//8D&#13;&#10;AFBLAwQUAAYACAAAACEA9BbB1OIAAAAOAQAADwAAAGRycy9kb3ducmV2LnhtbExPTU/DMAy9I/Ef&#13;&#10;IiNxY2krRkfXdJqKJiTEDhu7cEsbr61onNJkW+HXY05wsfX07PeRrybbizOOvnOkIJ5FIJBqZzpq&#13;&#10;FBzeNncLED5oMrp3hAq+0MOquL7KdWbchXZ43odGsAj5TCtoQxgyKX3dotV+5gYk5o5utDowHBtp&#13;&#10;Rn1hcdvLJIoepNUdsUOrByxbrD/2J6vgpdxs9a5K7OK7L59fj+vh8/A+V+r2Znpa8lgvQQScwt8H&#13;&#10;/Hbg/FBwsMqdyHjRK5gnUcqnTPBiPk2TexAV4/gxBlnk8n+N4gcAAP//AwBQSwECLQAUAAYACAAA&#13;&#10;ACEAtoM4kv4AAADhAQAAEwAAAAAAAAAAAAAAAAAAAAAAW0NvbnRlbnRfVHlwZXNdLnhtbFBLAQIt&#13;&#10;ABQABgAIAAAAIQA4/SH/1gAAAJQBAAALAAAAAAAAAAAAAAAAAC8BAABfcmVscy8ucmVsc1BLAQIt&#13;&#10;ABQABgAIAAAAIQDZH8rPGwIAADQEAAAOAAAAAAAAAAAAAAAAAC4CAABkcnMvZTJvRG9jLnhtbFBL&#13;&#10;AQItABQABgAIAAAAIQD0FsHU4gAAAA4BAAAPAAAAAAAAAAAAAAAAAHUEAABkcnMvZG93bnJldi54&#13;&#10;bWxQSwUGAAAAAAQABADzAAAAhAUAAAAA&#13;&#10;" filled="f" stroked="f" strokeweight=".5pt">
                <v:textbox>
                  <w:txbxContent>
                    <w:p w14:paraId="499DA8C3" w14:textId="05F19436" w:rsidR="00E63FFB" w:rsidRPr="00313BAB" w:rsidRDefault="00E63FFB" w:rsidP="005F0CF8">
                      <w:pPr>
                        <w:pStyle w:val="Titulek"/>
                      </w:pPr>
                      <w:r w:rsidRPr="00A81F2D">
                        <w:t>[4</w:t>
                      </w:r>
                      <w:r w:rsidR="00B33787">
                        <w:t>7</w:t>
                      </w:r>
                      <w:r w:rsidRPr="00A81F2D">
                        <w:t>] Mužská postava zcela vpravo, dům U Rytířů</w:t>
                      </w:r>
                      <w:r>
                        <w:t xml:space="preserve">, </w:t>
                      </w:r>
                      <w:r w:rsidRPr="00A81F2D">
                        <w:t>1540–1546, mistr Blažek.</w:t>
                      </w:r>
                    </w:p>
                  </w:txbxContent>
                </v:textbox>
                <w10:wrap type="tight"/>
              </v:shape>
            </w:pict>
          </mc:Fallback>
        </mc:AlternateContent>
      </w:r>
      <w:r>
        <w:rPr>
          <w:noProof/>
        </w:rPr>
        <mc:AlternateContent>
          <mc:Choice Requires="wps">
            <w:drawing>
              <wp:anchor distT="0" distB="0" distL="114300" distR="114300" simplePos="0" relativeHeight="252083200" behindDoc="0" locked="0" layoutInCell="1" allowOverlap="1" wp14:anchorId="633C66C3" wp14:editId="1D1E9A36">
                <wp:simplePos x="0" y="0"/>
                <wp:positionH relativeFrom="column">
                  <wp:posOffset>619028</wp:posOffset>
                </wp:positionH>
                <wp:positionV relativeFrom="paragraph">
                  <wp:posOffset>15435</wp:posOffset>
                </wp:positionV>
                <wp:extent cx="1956435" cy="745490"/>
                <wp:effectExtent l="0" t="0" r="0" b="0"/>
                <wp:wrapSquare wrapText="bothSides"/>
                <wp:docPr id="125" name="Textové pole 125"/>
                <wp:cNvGraphicFramePr/>
                <a:graphic xmlns:a="http://schemas.openxmlformats.org/drawingml/2006/main">
                  <a:graphicData uri="http://schemas.microsoft.com/office/word/2010/wordprocessingShape">
                    <wps:wsp>
                      <wps:cNvSpPr txBox="1"/>
                      <wps:spPr>
                        <a:xfrm>
                          <a:off x="0" y="0"/>
                          <a:ext cx="1956435" cy="745490"/>
                        </a:xfrm>
                        <a:prstGeom prst="rect">
                          <a:avLst/>
                        </a:prstGeom>
                        <a:noFill/>
                        <a:ln w="6350">
                          <a:noFill/>
                        </a:ln>
                      </wps:spPr>
                      <wps:txbx>
                        <w:txbxContent>
                          <w:p w14:paraId="24257A97" w14:textId="4F0D7711" w:rsidR="00E63FFB" w:rsidRPr="00D06054" w:rsidRDefault="00E63FFB" w:rsidP="005F0CF8">
                            <w:pPr>
                              <w:pStyle w:val="Titulek"/>
                            </w:pPr>
                            <w:r w:rsidRPr="00A9285E">
                              <w:t>[</w:t>
                            </w:r>
                            <w:r>
                              <w:t>4</w:t>
                            </w:r>
                            <w:r w:rsidR="00B33787">
                              <w:t>6</w:t>
                            </w:r>
                            <w:r w:rsidRPr="00A9285E">
                              <w:t>] Mužská postava zcela vlevo, dům U Rytířů</w:t>
                            </w:r>
                            <w:r>
                              <w:t>,</w:t>
                            </w:r>
                            <w:r w:rsidRPr="00725DF4">
                              <w:t xml:space="preserve"> </w:t>
                            </w:r>
                            <w:r w:rsidRPr="00A81F2D">
                              <w:t>1540–1546, mistr Blažek.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C66C3" id="Textové pole 125" o:spid="_x0000_s1065" type="#_x0000_t202" style="position:absolute;left:0;text-align:left;margin-left:48.75pt;margin-top:1.2pt;width:154.05pt;height:58.7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PrDQGwIAADQEAAAOAAAAZHJzL2Uyb0RvYy54bWysU11v2jAUfZ+0/2D5fSRAoCUiVKwV0yTU&#13;&#10;VqJTn41jk0iOr2cbEvbrd+3wpW5P016c69zvc47nD12jyEFYV4Mu6HCQUiI0h7LWu4L+eFt9uafE&#13;&#10;eaZLpkCLgh6Fow+Lz5/mrcnFCCpQpbAEi2iXt6aglfcmTxLHK9EwNwAjNDol2IZ5vNpdUlrWYvVG&#13;&#10;JaM0nSYt2NJY4MI5/PvUO+ki1pdScP8ipROeqILibD6eNp7bcCaLOct3lpmq5qcx2D9M0bBaY9NL&#13;&#10;qSfmGdnb+o9STc0tOJB+wKFJQMqai7gDbjNMP2yzqZgRcRcEx5kLTO7/leXPh415tcR3X6FDAgMg&#13;&#10;rXG5w59hn07aJnxxUoJ+hPB4gU10nvCQNJtMs/GEEo6+u2ySzSKuyTXbWOe/CWhIMApqkZaIFjus&#13;&#10;nceOGHoOCc00rGqlIjVKk7ag0/EkjQkXD2YojYnXWYPlu21H6rKg49l5kS2UR9zPQk+9M3xV4xBr&#13;&#10;5vwrs8g1roT69S94SAXYDE4WJRXYX3/7H+KRAvRS0qJ2Cup+7pkVlKjvGsmZDbMsiC1essndCC/2&#13;&#10;1rO99eh98wgozyG+FMOjGeK9OpvSQvOOMl+GruhimmPvgvqz+eh7ReMz4WK5jEEoL8P8Wm8MD6UD&#13;&#10;rAHit+6dWXPiwSODz3BWGcs/0NHH9oQs9x5kHbkKQPeonvBHaUYKT88oaP/2HqOuj33xGwAA//8D&#13;&#10;AFBLAwQUAAYACAAAACEAMkYukOMAAAANAQAADwAAAGRycy9kb3ducmV2LnhtbExPTU/CQBC9m/gf&#13;&#10;NkPiTbY0FEvplpAaYmLkAHLxNu0ubcN+1O4C1V/veNLLSybvzfvI16PR7KoG3zkrYDaNgClbO9nZ&#13;&#10;RsDxffuYAvMBrUTtrBLwpTysi/u7HDPpbnavrofQMDKxPkMBbQh9xrmvW2XQT12vLHEnNxgMdA4N&#13;&#10;lwPeyNxoHkfRghvsLCW02KuyVfX5cDECXsvtDvdVbNJvXb68nTb95/EjEeJhMj6vCDYrYEGN4e8D&#13;&#10;fjdQfyioWOUuVnqmBSyfElIKiOfAiJ5HyQJYRbrZMgVe5Pz/iuIHAAD//wMAUEsBAi0AFAAGAAgA&#13;&#10;AAAhALaDOJL+AAAA4QEAABMAAAAAAAAAAAAAAAAAAAAAAFtDb250ZW50X1R5cGVzXS54bWxQSwEC&#13;&#10;LQAUAAYACAAAACEAOP0h/9YAAACUAQAACwAAAAAAAAAAAAAAAAAvAQAAX3JlbHMvLnJlbHNQSwEC&#13;&#10;LQAUAAYACAAAACEACz6w0BsCAAA0BAAADgAAAAAAAAAAAAAAAAAuAgAAZHJzL2Uyb0RvYy54bWxQ&#13;&#10;SwECLQAUAAYACAAAACEAMkYukOMAAAANAQAADwAAAAAAAAAAAAAAAAB1BAAAZHJzL2Rvd25yZXYu&#13;&#10;eG1sUEsFBgAAAAAEAAQA8wAAAIUFAAAAAA==&#13;&#10;" filled="f" stroked="f" strokeweight=".5pt">
                <v:textbox>
                  <w:txbxContent>
                    <w:p w14:paraId="24257A97" w14:textId="4F0D7711" w:rsidR="00E63FFB" w:rsidRPr="00D06054" w:rsidRDefault="00E63FFB" w:rsidP="005F0CF8">
                      <w:pPr>
                        <w:pStyle w:val="Titulek"/>
                      </w:pPr>
                      <w:r w:rsidRPr="00A9285E">
                        <w:t>[</w:t>
                      </w:r>
                      <w:r>
                        <w:t>4</w:t>
                      </w:r>
                      <w:r w:rsidR="00B33787">
                        <w:t>6</w:t>
                      </w:r>
                      <w:r w:rsidRPr="00A9285E">
                        <w:t>] Mužská postava zcela vlevo, dům U Rytířů</w:t>
                      </w:r>
                      <w:r>
                        <w:t>,</w:t>
                      </w:r>
                      <w:r w:rsidRPr="00725DF4">
                        <w:t xml:space="preserve"> </w:t>
                      </w:r>
                      <w:r w:rsidRPr="00A81F2D">
                        <w:t>1540–1546, mistr Blažek.</w:t>
                      </w:r>
                    </w:p>
                  </w:txbxContent>
                </v:textbox>
                <w10:wrap type="square"/>
              </v:shape>
            </w:pict>
          </mc:Fallback>
        </mc:AlternateContent>
      </w:r>
    </w:p>
    <w:p w14:paraId="7D2149E5" w14:textId="2BCCE2BA" w:rsidR="00E63FFB" w:rsidRDefault="00E63FFB" w:rsidP="005F0CF8">
      <w:pPr>
        <w:pStyle w:val="text"/>
      </w:pPr>
    </w:p>
    <w:p w14:paraId="4A25F4C4" w14:textId="7D013ADE" w:rsidR="00E63FFB" w:rsidRDefault="00B33787" w:rsidP="005F0CF8">
      <w:pPr>
        <w:pStyle w:val="text"/>
      </w:pPr>
      <w:r>
        <w:rPr>
          <w:noProof/>
        </w:rPr>
        <mc:AlternateContent>
          <mc:Choice Requires="wps">
            <w:drawing>
              <wp:anchor distT="0" distB="0" distL="114300" distR="114300" simplePos="0" relativeHeight="252088320" behindDoc="1" locked="0" layoutInCell="1" allowOverlap="1" wp14:anchorId="58DBC015" wp14:editId="30AFFF89">
                <wp:simplePos x="0" y="0"/>
                <wp:positionH relativeFrom="column">
                  <wp:posOffset>14605</wp:posOffset>
                </wp:positionH>
                <wp:positionV relativeFrom="paragraph">
                  <wp:posOffset>3029585</wp:posOffset>
                </wp:positionV>
                <wp:extent cx="2573655" cy="281305"/>
                <wp:effectExtent l="0" t="0" r="0" b="0"/>
                <wp:wrapTight wrapText="bothSides">
                  <wp:wrapPolygon edited="0">
                    <wp:start x="533" y="975"/>
                    <wp:lineTo x="640" y="19503"/>
                    <wp:lineTo x="20891" y="19503"/>
                    <wp:lineTo x="20891" y="975"/>
                    <wp:lineTo x="533" y="975"/>
                  </wp:wrapPolygon>
                </wp:wrapTight>
                <wp:docPr id="103" name="Textové pole 103"/>
                <wp:cNvGraphicFramePr/>
                <a:graphic xmlns:a="http://schemas.openxmlformats.org/drawingml/2006/main">
                  <a:graphicData uri="http://schemas.microsoft.com/office/word/2010/wordprocessingShape">
                    <wps:wsp>
                      <wps:cNvSpPr txBox="1"/>
                      <wps:spPr>
                        <a:xfrm>
                          <a:off x="0" y="0"/>
                          <a:ext cx="2573655" cy="281305"/>
                        </a:xfrm>
                        <a:prstGeom prst="rect">
                          <a:avLst/>
                        </a:prstGeom>
                        <a:noFill/>
                        <a:ln w="6350">
                          <a:noFill/>
                        </a:ln>
                      </wps:spPr>
                      <wps:txbx>
                        <w:txbxContent>
                          <w:p w14:paraId="4AB5A5CE" w14:textId="7E0EEDC9" w:rsidR="00E63FFB" w:rsidRPr="004601CB" w:rsidRDefault="00E63FFB" w:rsidP="005F0CF8">
                            <w:pPr>
                              <w:pStyle w:val="Titulek"/>
                            </w:pPr>
                            <w:r w:rsidRPr="00A9285E">
                              <w:t>[</w:t>
                            </w:r>
                            <w:r w:rsidR="00F1089A">
                              <w:t>4</w:t>
                            </w:r>
                            <w:r w:rsidR="00B33787">
                              <w:t>8</w:t>
                            </w:r>
                            <w:r w:rsidRPr="00A9285E">
                              <w:t xml:space="preserve">] Most Pardubického zámku, 1543.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BC015" id="Textové pole 103" o:spid="_x0000_s1066" type="#_x0000_t202" style="position:absolute;left:0;text-align:left;margin-left:1.15pt;margin-top:238.55pt;width:202.65pt;height:22.15pt;z-index:-25122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5e8tHAIAADQEAAAOAAAAZHJzL2Uyb0RvYy54bWysU8lu2zAQvRfoPxC815IXOYlgOXATuChg&#13;&#10;JAGcImeaIi0BFIclaUvu13dIeUPaU5ALNZwZzfLe4+y+axTZC+tq0AUdDlJKhOZQ1npb0F+vy2+3&#13;&#10;lDjPdMkUaFHQg3D0fv71y6w1uRhBBaoUlmAR7fLWFLTy3uRJ4nglGuYGYITGoATbMI9Xu01Ky1qs&#13;&#10;3qhklKbTpAVbGgtcOIfexz5I57G+lIL7Zymd8EQVFGfz8bTx3IQzmc9YvrXMVDU/jsE+MEXDao1N&#13;&#10;z6UemWdkZ+t/SjU1t+BA+gGHJgEpay7iDrjNMH23zbpiRsRdEBxnzjC5zyvLn/Zr82KJ775DhwQG&#13;&#10;QFrjcofOsE8nbRO+OCnBOEJ4OMMmOk84OkfZzXiaZZRwjI1uh+M0C2WSy9/GOv9DQEOCUVCLtES0&#13;&#10;2H7lfJ96SgnNNCxrpSI1SpO2oNNxlsYfzhEsrjT2uMwaLN9tOlKXBZ1EZoNrA+UB97PQU+8MX9Y4&#13;&#10;xIo5/8Isco0roX79Mx5SATaDo0VJBfbP//whHynAKCUtaqeg7veOWUGJ+qmRnLvhBAcgPl4m2c0I&#13;&#10;L/Y6srmO6F3zACjPIb4Uw6MZ8r06mdJC84YyX4SuGGKaY++C+pP54HtF4zPhYrGISSgvw/xKrw0P&#13;&#10;pQOsAeLX7o1Zc+TBI4NPcFIZy9/R0ef2hCx2HmQdubqgesQfpRnZPj6joP3re8y6PPb5XwAAAP//&#13;&#10;AwBQSwMEFAAGAAgAAAAhAMLOVyLlAAAADgEAAA8AAABkcnMvZG93bnJldi54bWxMT01Lw0AQvQv+&#13;&#10;h2UEb3aTmDYlzaSUSBHEHlp78bbJTpPgfsTsto3+eteTXgYe72PeK9aTVuxCo+utQYhnETAyjZW9&#13;&#10;aRGOb9uHJTDnhZFCWUMIX+RgXd7eFCKX9mr2dDn4loUQ43KB0Hk/5Jy7piMt3MwOZAJ3sqMWPsCx&#13;&#10;5XIU1xCuFU+iaMG16E340ImBqo6aj8NZI7xU253Y14lefqvq+fW0GT6P73PE+7vpaRXOZgXM0+T/&#13;&#10;HPC7IfSHMhSr7dlIxxRC8hiECGmWxcACn0bZAliNME/iFHhZ8P8zyh8AAAD//wMAUEsBAi0AFAAG&#13;&#10;AAgAAAAhALaDOJL+AAAA4QEAABMAAAAAAAAAAAAAAAAAAAAAAFtDb250ZW50X1R5cGVzXS54bWxQ&#13;&#10;SwECLQAUAAYACAAAACEAOP0h/9YAAACUAQAACwAAAAAAAAAAAAAAAAAvAQAAX3JlbHMvLnJlbHNQ&#13;&#10;SwECLQAUAAYACAAAACEArOXvLRwCAAA0BAAADgAAAAAAAAAAAAAAAAAuAgAAZHJzL2Uyb0RvYy54&#13;&#10;bWxQSwECLQAUAAYACAAAACEAws5XIuUAAAAOAQAADwAAAAAAAAAAAAAAAAB2BAAAZHJzL2Rvd25y&#13;&#10;ZXYueG1sUEsFBgAAAAAEAAQA8wAAAIgFAAAAAA==&#13;&#10;" filled="f" stroked="f" strokeweight=".5pt">
                <v:textbox>
                  <w:txbxContent>
                    <w:p w14:paraId="4AB5A5CE" w14:textId="7E0EEDC9" w:rsidR="00E63FFB" w:rsidRPr="004601CB" w:rsidRDefault="00E63FFB" w:rsidP="005F0CF8">
                      <w:pPr>
                        <w:pStyle w:val="Titulek"/>
                      </w:pPr>
                      <w:r w:rsidRPr="00A9285E">
                        <w:t>[</w:t>
                      </w:r>
                      <w:r w:rsidR="00F1089A">
                        <w:t>4</w:t>
                      </w:r>
                      <w:r w:rsidR="00B33787">
                        <w:t>8</w:t>
                      </w:r>
                      <w:r w:rsidRPr="00A9285E">
                        <w:t xml:space="preserve">] Most Pardubického zámku, 1543. </w:t>
                      </w:r>
                    </w:p>
                  </w:txbxContent>
                </v:textbox>
                <w10:wrap type="tight"/>
              </v:shape>
            </w:pict>
          </mc:Fallback>
        </mc:AlternateContent>
      </w:r>
      <w:r w:rsidR="00E63FFB" w:rsidRPr="00A9285E">
        <w:rPr>
          <w:noProof/>
        </w:rPr>
        <w:drawing>
          <wp:anchor distT="0" distB="0" distL="114300" distR="114300" simplePos="0" relativeHeight="252085248" behindDoc="1" locked="0" layoutInCell="1" allowOverlap="1" wp14:anchorId="77AC5A61" wp14:editId="4A3FC9F0">
            <wp:simplePos x="0" y="0"/>
            <wp:positionH relativeFrom="column">
              <wp:posOffset>-48895</wp:posOffset>
            </wp:positionH>
            <wp:positionV relativeFrom="paragraph">
              <wp:posOffset>370052</wp:posOffset>
            </wp:positionV>
            <wp:extent cx="5815965" cy="2569210"/>
            <wp:effectExtent l="0" t="0" r="635" b="0"/>
            <wp:wrapTight wrapText="bothSides">
              <wp:wrapPolygon edited="0">
                <wp:start x="0" y="0"/>
                <wp:lineTo x="0" y="21461"/>
                <wp:lineTo x="21555" y="21461"/>
                <wp:lineTo x="21555" y="0"/>
                <wp:lineTo x="0" y="0"/>
              </wp:wrapPolygon>
            </wp:wrapTight>
            <wp:docPr id="16" name="Obrázek 16" descr="Obsah obrázku tráva, budova, exteriér,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41" descr="Obsah obrázku tráva, budova, exteriér, obloha&#10;&#10;Popis byl vytvořen automaticky"/>
                    <pic:cNvPicPr/>
                  </pic:nvPicPr>
                  <pic:blipFill rotWithShape="1">
                    <a:blip r:embed="rId80" cstate="print">
                      <a:extLst>
                        <a:ext uri="{28A0092B-C50C-407E-A947-70E740481C1C}">
                          <a14:useLocalDpi xmlns:a14="http://schemas.microsoft.com/office/drawing/2010/main" val="0"/>
                        </a:ext>
                      </a:extLst>
                    </a:blip>
                    <a:srcRect t="31142" b="8419"/>
                    <a:stretch/>
                  </pic:blipFill>
                  <pic:spPr bwMode="auto">
                    <a:xfrm>
                      <a:off x="0" y="0"/>
                      <a:ext cx="5815965" cy="2569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602FE2" w14:textId="384CFFE1" w:rsidR="00E63FFB" w:rsidRDefault="00E63FFB" w:rsidP="005F0CF8">
      <w:pPr>
        <w:pStyle w:val="Titulek"/>
      </w:pPr>
    </w:p>
    <w:p w14:paraId="78E0A5A9" w14:textId="35120A13" w:rsidR="00CB20D7" w:rsidRDefault="00CB20D7" w:rsidP="005F0CF8">
      <w:pPr>
        <w:pStyle w:val="text"/>
      </w:pPr>
    </w:p>
    <w:p w14:paraId="62ED842B" w14:textId="6BE27B19" w:rsidR="00CB20D7" w:rsidRDefault="00F1089A" w:rsidP="005F0CF8">
      <w:pPr>
        <w:pStyle w:val="text"/>
      </w:pPr>
      <w:r w:rsidRPr="00A9285E">
        <w:rPr>
          <w:noProof/>
        </w:rPr>
        <w:lastRenderedPageBreak/>
        <w:drawing>
          <wp:anchor distT="0" distB="0" distL="114300" distR="114300" simplePos="0" relativeHeight="252090368" behindDoc="1" locked="0" layoutInCell="1" allowOverlap="1" wp14:anchorId="6A9955F8" wp14:editId="1783F246">
            <wp:simplePos x="0" y="0"/>
            <wp:positionH relativeFrom="column">
              <wp:posOffset>0</wp:posOffset>
            </wp:positionH>
            <wp:positionV relativeFrom="paragraph">
              <wp:posOffset>267970</wp:posOffset>
            </wp:positionV>
            <wp:extent cx="5759450" cy="1576070"/>
            <wp:effectExtent l="0" t="0" r="6350" b="0"/>
            <wp:wrapTight wrapText="bothSides">
              <wp:wrapPolygon edited="0">
                <wp:start x="0" y="0"/>
                <wp:lineTo x="0" y="21409"/>
                <wp:lineTo x="21576" y="21409"/>
                <wp:lineTo x="21576" y="0"/>
                <wp:lineTo x="0" y="0"/>
              </wp:wrapPolygon>
            </wp:wrapTight>
            <wp:docPr id="17" name="Obrázek 17" descr="Obsah obrázku text, box, komoda,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2" descr="Obsah obrázku text, box, komoda, kámen&#10;&#10;Popis byl vytvořen automaticky"/>
                    <pic:cNvPicPr/>
                  </pic:nvPicPr>
                  <pic:blipFill>
                    <a:blip r:embed="rId81">
                      <a:extLst>
                        <a:ext uri="{28A0092B-C50C-407E-A947-70E740481C1C}">
                          <a14:useLocalDpi xmlns:a14="http://schemas.microsoft.com/office/drawing/2010/main" val="0"/>
                        </a:ext>
                      </a:extLst>
                    </a:blip>
                    <a:stretch>
                      <a:fillRect/>
                    </a:stretch>
                  </pic:blipFill>
                  <pic:spPr>
                    <a:xfrm>
                      <a:off x="0" y="0"/>
                      <a:ext cx="5759450" cy="1576070"/>
                    </a:xfrm>
                    <a:prstGeom prst="rect">
                      <a:avLst/>
                    </a:prstGeom>
                  </pic:spPr>
                </pic:pic>
              </a:graphicData>
            </a:graphic>
            <wp14:sizeRelH relativeFrom="page">
              <wp14:pctWidth>0</wp14:pctWidth>
            </wp14:sizeRelH>
            <wp14:sizeRelV relativeFrom="page">
              <wp14:pctHeight>0</wp14:pctHeight>
            </wp14:sizeRelV>
          </wp:anchor>
        </w:drawing>
      </w:r>
    </w:p>
    <w:p w14:paraId="542D2144" w14:textId="7BFF9395" w:rsidR="00CB20D7" w:rsidRDefault="00F1089A" w:rsidP="005F0CF8">
      <w:pPr>
        <w:pStyle w:val="text"/>
      </w:pPr>
      <w:r>
        <w:rPr>
          <w:noProof/>
        </w:rPr>
        <mc:AlternateContent>
          <mc:Choice Requires="wps">
            <w:drawing>
              <wp:anchor distT="0" distB="0" distL="114300" distR="114300" simplePos="0" relativeHeight="252092416" behindDoc="0" locked="0" layoutInCell="1" allowOverlap="1" wp14:anchorId="065230DE" wp14:editId="3C46F840">
                <wp:simplePos x="0" y="0"/>
                <wp:positionH relativeFrom="column">
                  <wp:posOffset>74930</wp:posOffset>
                </wp:positionH>
                <wp:positionV relativeFrom="paragraph">
                  <wp:posOffset>1586865</wp:posOffset>
                </wp:positionV>
                <wp:extent cx="1828800" cy="267970"/>
                <wp:effectExtent l="0" t="0" r="0" b="0"/>
                <wp:wrapSquare wrapText="bothSides"/>
                <wp:docPr id="151" name="Textové pole 151"/>
                <wp:cNvGraphicFramePr/>
                <a:graphic xmlns:a="http://schemas.openxmlformats.org/drawingml/2006/main">
                  <a:graphicData uri="http://schemas.microsoft.com/office/word/2010/wordprocessingShape">
                    <wps:wsp>
                      <wps:cNvSpPr txBox="1"/>
                      <wps:spPr>
                        <a:xfrm>
                          <a:off x="0" y="0"/>
                          <a:ext cx="1828800" cy="267970"/>
                        </a:xfrm>
                        <a:prstGeom prst="rect">
                          <a:avLst/>
                        </a:prstGeom>
                        <a:noFill/>
                        <a:ln w="6350">
                          <a:noFill/>
                        </a:ln>
                      </wps:spPr>
                      <wps:txbx>
                        <w:txbxContent>
                          <w:p w14:paraId="2BF9C1D5" w14:textId="2D1ED80B" w:rsidR="00F1089A" w:rsidRPr="00F035F9" w:rsidRDefault="00F1089A" w:rsidP="005F0CF8">
                            <w:pPr>
                              <w:pStyle w:val="Titulek"/>
                            </w:pPr>
                            <w:r w:rsidRPr="006C5850">
                              <w:t>[</w:t>
                            </w:r>
                            <w:r w:rsidR="00B154E9">
                              <w:t>4</w:t>
                            </w:r>
                            <w:r w:rsidR="00B33787">
                              <w:t>9</w:t>
                            </w:r>
                            <w:r w:rsidRPr="006C5850">
                              <w:t xml:space="preserve">] Kruchta kostela sv. Kateřiny, 1536.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5230DE" id="Textové pole 151" o:spid="_x0000_s1067" type="#_x0000_t202" style="position:absolute;left:0;text-align:left;margin-left:5.9pt;margin-top:124.95pt;width:2in;height:21.1pt;z-index:252092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oX1EFwIAADIEAAAOAAAAZHJzL2Uyb0RvYy54bWysU11v2jAUfZ+0/2D5fSQwCjQiVKwV0yTU&#13;&#10;VqJTn41jk0i2r2UbEvbrd+3wpW5P016c69zvc47nD51W5CCcb8CUdDjIKRGGQ9WYXUl/vq2+zCjx&#13;&#10;gZmKKTCipEfh6cPi86d5awsxghpUJRzBIsYXrS1pHYItsszzWmjmB2CFQacEp1nAq9tllWMtVtcq&#13;&#10;G+X5JGvBVdYBF97j36feSRepvpSChxcpvQhElRRnC+l06dzGM1vMWbFzzNYNP43B/mEKzRqDTS+l&#13;&#10;nlhgZO+aP0rphjvwIMOAg85AyoaLtANuM8w/bLOpmRVpFwTH2wtM/v+V5c+HjX11JHTfoEMCIyCt&#13;&#10;9YXHn3GfTjodvzgpQT9CeLzAJrpAeEyajWazHF0cfaPJ9H6acM2u2db58F2AJtEoqUNaElrssPYB&#13;&#10;O2LoOSQ2M7BqlErUKEPakk6+3uUp4eLBDGUw8TprtEK37UhTlXR8WWQL1RH3c9BT7y1fNTjEmvnw&#13;&#10;yhxyjXOjfsMLHlIBNoOTRUkN7tff/sd4pAC9lLSonZIaFDcl6odBau6H43GUWrqM76YjvLhbz/bW&#13;&#10;Y/b6EVCcQ3wnliczxgd1NqUD/Y4iX8ae6GKGY+eShrP5GHo94yPhYrlMQSguy8LabCyPpSOoEeC3&#13;&#10;7p05e2IhIH/PcNYYKz6Q0cf2dCz3AWSTmIow95ie0EdhJgJPjygq//aeoq5PffEbAAD//wMAUEsD&#13;&#10;BBQABgAIAAAAIQCZK4sr5AAAAA8BAAAPAAAAZHJzL2Rvd25yZXYueG1sTE9bS8MwFH4X/A/hCL7I&#13;&#10;lrbIsF3T4QVFZCrbRPaYNbEpa05Kkm7dv/fsSV8O5zuX71IuRtuxg/ahdSggnSbANNZOtdgI+No8&#13;&#10;T+6AhShRyc6hFnDSARbV5UUpC+WOuNKHdWwYkWAopAATY19wHmqjrQxT12uk3Y/zVkaCvuHKyyOR&#13;&#10;245nSTLjVrZICkb2+tHoer8erIC9ebv5TF7eH75nryf/sRnc1i+3QlxfjU9zKvdzYFGP8e8DzhnI&#13;&#10;P1RkbOcGVIF1hFOyHwVkt3kOjA6yPKfJ7txkKfCq5P9zVL8AAAD//wMAUEsBAi0AFAAGAAgAAAAh&#13;&#10;ALaDOJL+AAAA4QEAABMAAAAAAAAAAAAAAAAAAAAAAFtDb250ZW50X1R5cGVzXS54bWxQSwECLQAU&#13;&#10;AAYACAAAACEAOP0h/9YAAACUAQAACwAAAAAAAAAAAAAAAAAvAQAAX3JlbHMvLnJlbHNQSwECLQAU&#13;&#10;AAYACAAAACEAraF9RBcCAAAyBAAADgAAAAAAAAAAAAAAAAAuAgAAZHJzL2Uyb0RvYy54bWxQSwEC&#13;&#10;LQAUAAYACAAAACEAmSuLK+QAAAAPAQAADwAAAAAAAAAAAAAAAABxBAAAZHJzL2Rvd25yZXYueG1s&#13;&#10;UEsFBgAAAAAEAAQA8wAAAIIFAAAAAA==&#13;&#10;" filled="f" stroked="f" strokeweight=".5pt">
                <v:textbox>
                  <w:txbxContent>
                    <w:p w14:paraId="2BF9C1D5" w14:textId="2D1ED80B" w:rsidR="00F1089A" w:rsidRPr="00F035F9" w:rsidRDefault="00F1089A" w:rsidP="005F0CF8">
                      <w:pPr>
                        <w:pStyle w:val="Titulek"/>
                      </w:pPr>
                      <w:r w:rsidRPr="006C5850">
                        <w:t>[</w:t>
                      </w:r>
                      <w:r w:rsidR="00B154E9">
                        <w:t>4</w:t>
                      </w:r>
                      <w:r w:rsidR="00B33787">
                        <w:t>9</w:t>
                      </w:r>
                      <w:r w:rsidRPr="006C5850">
                        <w:t xml:space="preserve">] Kruchta kostela sv. Kateřiny, 1536. </w:t>
                      </w:r>
                    </w:p>
                  </w:txbxContent>
                </v:textbox>
                <w10:wrap type="square"/>
              </v:shape>
            </w:pict>
          </mc:Fallback>
        </mc:AlternateContent>
      </w:r>
    </w:p>
    <w:p w14:paraId="4A07547D" w14:textId="5D5AB5DC" w:rsidR="00E63FFB" w:rsidRDefault="00E63FFB" w:rsidP="005F0CF8">
      <w:pPr>
        <w:pStyle w:val="text"/>
      </w:pPr>
    </w:p>
    <w:p w14:paraId="017B5F83" w14:textId="77777777" w:rsidR="00B154E9" w:rsidRDefault="00B154E9" w:rsidP="00B154E9"/>
    <w:p w14:paraId="750BCD93" w14:textId="54E3C8FA" w:rsidR="00B154E9" w:rsidRPr="00A9285E" w:rsidRDefault="00B154E9" w:rsidP="005F0CF8">
      <w:pPr>
        <w:pStyle w:val="text"/>
      </w:pPr>
    </w:p>
    <w:p w14:paraId="60DA67F4" w14:textId="41A21223" w:rsidR="00B154E9" w:rsidRDefault="00B33787" w:rsidP="00B154E9">
      <w:r w:rsidRPr="00A9285E">
        <w:rPr>
          <w:noProof/>
        </w:rPr>
        <w:drawing>
          <wp:anchor distT="0" distB="0" distL="114300" distR="114300" simplePos="0" relativeHeight="252094464" behindDoc="1" locked="0" layoutInCell="1" allowOverlap="1" wp14:anchorId="5053B5BD" wp14:editId="5F2E6711">
            <wp:simplePos x="0" y="0"/>
            <wp:positionH relativeFrom="column">
              <wp:posOffset>-518160</wp:posOffset>
            </wp:positionH>
            <wp:positionV relativeFrom="paragraph">
              <wp:posOffset>202565</wp:posOffset>
            </wp:positionV>
            <wp:extent cx="4782185" cy="3585845"/>
            <wp:effectExtent l="1270" t="0" r="0" b="0"/>
            <wp:wrapTight wrapText="bothSides">
              <wp:wrapPolygon edited="0">
                <wp:start x="6" y="21608"/>
                <wp:lineTo x="21517" y="21608"/>
                <wp:lineTo x="21517" y="111"/>
                <wp:lineTo x="6" y="111"/>
                <wp:lineTo x="6" y="21608"/>
              </wp:wrapPolygon>
            </wp:wrapTight>
            <wp:docPr id="99" name="Obrázek 99" descr="Obsah obrázku text, budova, žlut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 60" descr="Obsah obrázku text, budova, žlutá&#10;&#10;Popis byl vytvořen automaticky"/>
                    <pic:cNvPicPr/>
                  </pic:nvPicPr>
                  <pic:blipFill>
                    <a:blip r:embed="rId82" cstate="print">
                      <a:extLst>
                        <a:ext uri="{28A0092B-C50C-407E-A947-70E740481C1C}">
                          <a14:useLocalDpi xmlns:a14="http://schemas.microsoft.com/office/drawing/2010/main" val="0"/>
                        </a:ext>
                      </a:extLst>
                    </a:blip>
                    <a:stretch>
                      <a:fillRect/>
                    </a:stretch>
                  </pic:blipFill>
                  <pic:spPr>
                    <a:xfrm rot="5400000">
                      <a:off x="0" y="0"/>
                      <a:ext cx="4782185" cy="3585845"/>
                    </a:xfrm>
                    <a:prstGeom prst="rect">
                      <a:avLst/>
                    </a:prstGeom>
                  </pic:spPr>
                </pic:pic>
              </a:graphicData>
            </a:graphic>
            <wp14:sizeRelH relativeFrom="page">
              <wp14:pctWidth>0</wp14:pctWidth>
            </wp14:sizeRelH>
            <wp14:sizeRelV relativeFrom="page">
              <wp14:pctHeight>0</wp14:pctHeight>
            </wp14:sizeRelV>
          </wp:anchor>
        </w:drawing>
      </w:r>
    </w:p>
    <w:p w14:paraId="35D2E212" w14:textId="32528C27" w:rsidR="00B154E9" w:rsidRDefault="00B154E9" w:rsidP="00B154E9"/>
    <w:p w14:paraId="76378BA0" w14:textId="77777777" w:rsidR="00B154E9" w:rsidRDefault="00B154E9" w:rsidP="00B154E9"/>
    <w:p w14:paraId="4BF47714" w14:textId="77777777" w:rsidR="00B154E9" w:rsidRDefault="00B154E9" w:rsidP="005F0CF8">
      <w:pPr>
        <w:pStyle w:val="text"/>
      </w:pPr>
    </w:p>
    <w:p w14:paraId="7C892124" w14:textId="77777777" w:rsidR="00B154E9" w:rsidRDefault="00B154E9" w:rsidP="00B154E9"/>
    <w:p w14:paraId="33C94AFB" w14:textId="77777777" w:rsidR="00B154E9" w:rsidRDefault="00B154E9" w:rsidP="00B154E9"/>
    <w:p w14:paraId="4C4E3E0C" w14:textId="77777777" w:rsidR="00B154E9" w:rsidRDefault="00B154E9" w:rsidP="00B154E9"/>
    <w:p w14:paraId="70AF3B68" w14:textId="77777777" w:rsidR="00B154E9" w:rsidRDefault="00B154E9" w:rsidP="00B154E9"/>
    <w:p w14:paraId="0D86F7F3" w14:textId="77777777" w:rsidR="00B154E9" w:rsidRDefault="00B154E9" w:rsidP="00B154E9"/>
    <w:p w14:paraId="0DE2DFCD" w14:textId="77777777" w:rsidR="00B154E9" w:rsidRDefault="00B154E9" w:rsidP="00B154E9"/>
    <w:p w14:paraId="53B069A1" w14:textId="77777777" w:rsidR="00B154E9" w:rsidRDefault="00B154E9" w:rsidP="00B154E9"/>
    <w:p w14:paraId="31D11B22" w14:textId="77777777" w:rsidR="00B154E9" w:rsidRDefault="00B154E9" w:rsidP="00B154E9"/>
    <w:p w14:paraId="3E0AB26E" w14:textId="77777777" w:rsidR="00B154E9" w:rsidRDefault="00B154E9" w:rsidP="00B154E9"/>
    <w:p w14:paraId="3B6BFFF3" w14:textId="77777777" w:rsidR="00B154E9" w:rsidRDefault="00B154E9" w:rsidP="00B154E9"/>
    <w:p w14:paraId="3946ECE3" w14:textId="77777777" w:rsidR="00B154E9" w:rsidRDefault="00B154E9" w:rsidP="00B154E9"/>
    <w:p w14:paraId="70FA919C" w14:textId="77777777" w:rsidR="00B154E9" w:rsidRDefault="00B154E9" w:rsidP="00B154E9"/>
    <w:p w14:paraId="57B10302" w14:textId="77777777" w:rsidR="00B154E9" w:rsidRPr="00A9285E" w:rsidRDefault="00B154E9" w:rsidP="005F0CF8">
      <w:pPr>
        <w:pStyle w:val="text"/>
      </w:pPr>
    </w:p>
    <w:p w14:paraId="3CCD4EF3" w14:textId="77777777" w:rsidR="00B154E9" w:rsidRDefault="00B154E9" w:rsidP="00B154E9"/>
    <w:p w14:paraId="2B5A9758" w14:textId="77777777" w:rsidR="00B154E9" w:rsidRDefault="00B154E9" w:rsidP="00B33787"/>
    <w:p w14:paraId="4D6CE75B" w14:textId="77777777" w:rsidR="00B154E9" w:rsidRDefault="00B154E9" w:rsidP="00B154E9"/>
    <w:p w14:paraId="65F46679" w14:textId="77777777" w:rsidR="00B154E9" w:rsidRDefault="00B154E9" w:rsidP="00B154E9"/>
    <w:p w14:paraId="6C0C16AE" w14:textId="77777777" w:rsidR="00B154E9" w:rsidRDefault="00B154E9" w:rsidP="00B154E9"/>
    <w:p w14:paraId="26CF128A" w14:textId="77777777" w:rsidR="00B154E9" w:rsidRDefault="00B154E9" w:rsidP="00B154E9"/>
    <w:p w14:paraId="7106FF63" w14:textId="77BE1692" w:rsidR="00B154E9" w:rsidRDefault="00B33787" w:rsidP="00B154E9">
      <w:r>
        <w:rPr>
          <w:noProof/>
        </w:rPr>
        <mc:AlternateContent>
          <mc:Choice Requires="wps">
            <w:drawing>
              <wp:anchor distT="0" distB="0" distL="114300" distR="114300" simplePos="0" relativeHeight="252095488" behindDoc="0" locked="0" layoutInCell="1" allowOverlap="1" wp14:anchorId="7F41D5CE" wp14:editId="08CE86D1">
                <wp:simplePos x="0" y="0"/>
                <wp:positionH relativeFrom="column">
                  <wp:posOffset>74295</wp:posOffset>
                </wp:positionH>
                <wp:positionV relativeFrom="paragraph">
                  <wp:posOffset>182880</wp:posOffset>
                </wp:positionV>
                <wp:extent cx="3544570" cy="267970"/>
                <wp:effectExtent l="0" t="0" r="0" b="0"/>
                <wp:wrapSquare wrapText="bothSides"/>
                <wp:docPr id="153" name="Textové pole 153"/>
                <wp:cNvGraphicFramePr/>
                <a:graphic xmlns:a="http://schemas.openxmlformats.org/drawingml/2006/main">
                  <a:graphicData uri="http://schemas.microsoft.com/office/word/2010/wordprocessingShape">
                    <wps:wsp>
                      <wps:cNvSpPr txBox="1"/>
                      <wps:spPr>
                        <a:xfrm>
                          <a:off x="0" y="0"/>
                          <a:ext cx="3544570" cy="267970"/>
                        </a:xfrm>
                        <a:prstGeom prst="rect">
                          <a:avLst/>
                        </a:prstGeom>
                        <a:noFill/>
                        <a:ln w="6350">
                          <a:noFill/>
                        </a:ln>
                      </wps:spPr>
                      <wps:txbx>
                        <w:txbxContent>
                          <w:p w14:paraId="70C2B219" w14:textId="4E4837AA" w:rsidR="00B154E9" w:rsidRPr="007E06E1" w:rsidRDefault="00B154E9" w:rsidP="005F0CF8">
                            <w:pPr>
                              <w:pStyle w:val="Titulek"/>
                            </w:pPr>
                            <w:r w:rsidRPr="006C5850">
                              <w:t>[</w:t>
                            </w:r>
                            <w:r w:rsidR="00B33787">
                              <w:t>50</w:t>
                            </w:r>
                            <w:r w:rsidRPr="006C5850">
                              <w:t>] Dům čp. 112 Smetanovo náměstí Litomyšl, dnešní stav.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1D5CE" id="Textové pole 153" o:spid="_x0000_s1068" type="#_x0000_t202" style="position:absolute;margin-left:5.85pt;margin-top:14.4pt;width:279.1pt;height:21.1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QrJ9GwIAADQEAAAOAAAAZHJzL2Uyb0RvYy54bWysU8tu2zAQvBfoPxC815Id20kEy4GbwEUB&#13;&#10;IwngFDnTFGkRoLgsSVtyv75Lyi+kPRW9ULvc1T5mhrOHrtFkL5xXYEo6HOSUCMOhUmZb0h9vyy93&#13;&#10;lPjATMU0GFHSg/D0Yf7506y1hRhBDboSjmAR44vWlrQOwRZZ5nktGuYHYIXBoATXsICu22aVYy1W&#13;&#10;b3Q2yvNp1oKrrAMuvMfbpz5I56m+lIKHFym9CESXFGcL6XTp3MQzm89YsXXM1oofx2D/MEXDlMGm&#13;&#10;51JPLDCyc+qPUo3iDjzIMODQZCCl4iLtgNsM8w/brGtmRdoFwfH2DJP/f2X5835tXx0J3VfokMAI&#13;&#10;SGt94fEy7tNJ18QvTkowjhAezrCJLhCOlzeT8XhyiyGOsdH09h5tLJNd/rbOh28CGhKNkjqkJaHF&#13;&#10;9isf+tRTSmxmYKm0TtRoQ9qSTm8mefrhHMHi2mCPy6zRCt2mI6oq6Xh0WmQD1QH3c9BT7y1fKhxi&#13;&#10;xXx4ZQ65xrlRv+EFD6kBm8HRoqQG9+tv9zEfKcAoJS1qp6T+5445QYn+bpCc++F4HMWWHIRmhI67&#13;&#10;jmyuI2bXPALKc4gvxfJkxvygT6Z00LyjzBexK4aY4di7pOFkPoZe0fhMuFgsUhLKy7KwMmvLY+kI&#13;&#10;a4T4rXtnzh55CMjgM5xUxooPdPS5PSGLXQCpElcR6B7VI/4ozcT28RlF7V/7Kevy2Oe/AQAA//8D&#13;&#10;AFBLAwQUAAYACAAAACEARe3TY+QAAAANAQAADwAAAGRycy9kb3ducmV2LnhtbEyPQUvDQBCF74L/&#13;&#10;YRnBm90k0DZNsyklUgTRQ2sv3ibZbRLMzsbsto3+eseTXgYeb+bN+/LNZHtxMaPvHCmIZxEIQ7XT&#13;&#10;HTUKjm+7hxSED0gae0dGwZfxsClub3LMtLvS3lwOoREcQj5DBW0IQyalr1tj0c/cYIi9kxstBpZj&#13;&#10;I/WIVw63vUyiaCEtdsQfWhxM2Zr643C2Cp7L3Svuq8Sm33359HLaDp/H97lS93fT45rHdg0imCn8&#13;&#10;XcAvA/eHgotV7kzai551vORNBUnKGOzPF6sViErBMo5AFrn8T1H8AAAA//8DAFBLAQItABQABgAI&#13;&#10;AAAAIQC2gziS/gAAAOEBAAATAAAAAAAAAAAAAAAAAAAAAABbQ29udGVudF9UeXBlc10ueG1sUEsB&#13;&#10;Ai0AFAAGAAgAAAAhADj9If/WAAAAlAEAAAsAAAAAAAAAAAAAAAAALwEAAF9yZWxzLy5yZWxzUEsB&#13;&#10;Ai0AFAAGAAgAAAAhANFCsn0bAgAANAQAAA4AAAAAAAAAAAAAAAAALgIAAGRycy9lMm9Eb2MueG1s&#13;&#10;UEsBAi0AFAAGAAgAAAAhAEXt02PkAAAADQEAAA8AAAAAAAAAAAAAAAAAdQQAAGRycy9kb3ducmV2&#13;&#10;LnhtbFBLBQYAAAAABAAEAPMAAACGBQAAAAA=&#13;&#10;" filled="f" stroked="f" strokeweight=".5pt">
                <v:textbox>
                  <w:txbxContent>
                    <w:p w14:paraId="70C2B219" w14:textId="4E4837AA" w:rsidR="00B154E9" w:rsidRPr="007E06E1" w:rsidRDefault="00B154E9" w:rsidP="005F0CF8">
                      <w:pPr>
                        <w:pStyle w:val="Titulek"/>
                      </w:pPr>
                      <w:r w:rsidRPr="006C5850">
                        <w:t>[</w:t>
                      </w:r>
                      <w:r w:rsidR="00B33787">
                        <w:t>50</w:t>
                      </w:r>
                      <w:r w:rsidRPr="006C5850">
                        <w:t>] Dům čp. 112 Smetanovo náměstí Litomyšl, dnešní stav.</w:t>
                      </w:r>
                    </w:p>
                  </w:txbxContent>
                </v:textbox>
                <w10:wrap type="square"/>
              </v:shape>
            </w:pict>
          </mc:Fallback>
        </mc:AlternateContent>
      </w:r>
    </w:p>
    <w:p w14:paraId="34806F34" w14:textId="50E9F7C8" w:rsidR="00B154E9" w:rsidRDefault="00B154E9" w:rsidP="00B154E9"/>
    <w:p w14:paraId="3E36E9A5" w14:textId="6BBE1F27" w:rsidR="00B154E9" w:rsidRDefault="00B154E9" w:rsidP="00B154E9"/>
    <w:p w14:paraId="5BAE2AEB" w14:textId="77777777" w:rsidR="00B154E9" w:rsidRDefault="00B154E9" w:rsidP="00B154E9"/>
    <w:p w14:paraId="43B15A41" w14:textId="77777777" w:rsidR="00B154E9" w:rsidRDefault="00B154E9" w:rsidP="00B154E9"/>
    <w:p w14:paraId="05E04423" w14:textId="77777777" w:rsidR="00B154E9" w:rsidRDefault="00B154E9" w:rsidP="00B154E9">
      <w:r w:rsidRPr="00A9285E">
        <w:rPr>
          <w:noProof/>
        </w:rPr>
        <w:lastRenderedPageBreak/>
        <w:drawing>
          <wp:anchor distT="0" distB="0" distL="114300" distR="114300" simplePos="0" relativeHeight="252096512" behindDoc="1" locked="0" layoutInCell="1" allowOverlap="1" wp14:anchorId="6E290472" wp14:editId="709EB511">
            <wp:simplePos x="0" y="0"/>
            <wp:positionH relativeFrom="column">
              <wp:posOffset>0</wp:posOffset>
            </wp:positionH>
            <wp:positionV relativeFrom="paragraph">
              <wp:posOffset>84154</wp:posOffset>
            </wp:positionV>
            <wp:extent cx="3923665" cy="2958465"/>
            <wp:effectExtent l="0" t="0" r="635" b="635"/>
            <wp:wrapTight wrapText="bothSides">
              <wp:wrapPolygon edited="0">
                <wp:start x="0" y="0"/>
                <wp:lineTo x="0" y="21512"/>
                <wp:lineTo x="21534" y="21512"/>
                <wp:lineTo x="21534" y="0"/>
                <wp:lineTo x="0" y="0"/>
              </wp:wrapPolygon>
            </wp:wrapTight>
            <wp:docPr id="35" name="Obrázek 35" descr="Obsah obrázku budova, interiér, stavební materiál,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59" descr="Obsah obrázku budova, interiér, stavební materiál, kámen&#10;&#10;Popis byl vytvořen automaticky"/>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923665" cy="2958465"/>
                    </a:xfrm>
                    <a:prstGeom prst="rect">
                      <a:avLst/>
                    </a:prstGeom>
                  </pic:spPr>
                </pic:pic>
              </a:graphicData>
            </a:graphic>
            <wp14:sizeRelH relativeFrom="page">
              <wp14:pctWidth>0</wp14:pctWidth>
            </wp14:sizeRelH>
            <wp14:sizeRelV relativeFrom="page">
              <wp14:pctHeight>0</wp14:pctHeight>
            </wp14:sizeRelV>
          </wp:anchor>
        </w:drawing>
      </w:r>
    </w:p>
    <w:p w14:paraId="07A2A200" w14:textId="77777777" w:rsidR="00B154E9" w:rsidRDefault="00B154E9" w:rsidP="00B154E9"/>
    <w:p w14:paraId="052D7EB8" w14:textId="77777777" w:rsidR="00B154E9" w:rsidRDefault="00B154E9" w:rsidP="00B154E9"/>
    <w:p w14:paraId="3D630C78" w14:textId="77777777" w:rsidR="00B154E9" w:rsidRDefault="00B154E9" w:rsidP="00B154E9"/>
    <w:p w14:paraId="1BE23734" w14:textId="77777777" w:rsidR="00B154E9" w:rsidRDefault="00B154E9" w:rsidP="00B154E9"/>
    <w:p w14:paraId="506C970A" w14:textId="77777777" w:rsidR="00B154E9" w:rsidRDefault="00B154E9" w:rsidP="00B154E9"/>
    <w:p w14:paraId="70EB299B" w14:textId="77777777" w:rsidR="00B154E9" w:rsidRDefault="00B154E9" w:rsidP="00B154E9"/>
    <w:p w14:paraId="08A80A63" w14:textId="77777777" w:rsidR="00B154E9" w:rsidRDefault="00B154E9" w:rsidP="00B154E9"/>
    <w:p w14:paraId="31A31ACF" w14:textId="77777777" w:rsidR="00B154E9" w:rsidRDefault="00B154E9" w:rsidP="00B154E9"/>
    <w:p w14:paraId="59483C6F" w14:textId="77777777" w:rsidR="00B154E9" w:rsidRDefault="00B154E9" w:rsidP="00B154E9"/>
    <w:p w14:paraId="434341DF" w14:textId="77777777" w:rsidR="00B154E9" w:rsidRDefault="00B154E9" w:rsidP="00B154E9"/>
    <w:p w14:paraId="0642CFCC" w14:textId="77777777" w:rsidR="00B154E9" w:rsidRDefault="00B154E9" w:rsidP="00B154E9"/>
    <w:p w14:paraId="4C2A7909" w14:textId="77777777" w:rsidR="00B154E9" w:rsidRDefault="00B154E9" w:rsidP="00B154E9"/>
    <w:p w14:paraId="14722364" w14:textId="77777777" w:rsidR="00B154E9" w:rsidRDefault="00B154E9" w:rsidP="00B154E9"/>
    <w:p w14:paraId="79C473FD" w14:textId="77777777" w:rsidR="00B154E9" w:rsidRDefault="00B154E9" w:rsidP="00B154E9"/>
    <w:p w14:paraId="00A2A7C0" w14:textId="77777777" w:rsidR="00B154E9" w:rsidRDefault="00B154E9" w:rsidP="00B154E9"/>
    <w:p w14:paraId="7B0A2785" w14:textId="77777777" w:rsidR="00B154E9" w:rsidRDefault="00B154E9" w:rsidP="00B154E9"/>
    <w:p w14:paraId="4F9B110D" w14:textId="44403048" w:rsidR="00B154E9" w:rsidRDefault="00326D03" w:rsidP="00B154E9">
      <w:r>
        <w:rPr>
          <w:noProof/>
        </w:rPr>
        <mc:AlternateContent>
          <mc:Choice Requires="wps">
            <w:drawing>
              <wp:anchor distT="0" distB="0" distL="114300" distR="114300" simplePos="0" relativeHeight="252097536" behindDoc="1" locked="0" layoutInCell="1" allowOverlap="1" wp14:anchorId="2B0E0A1D" wp14:editId="086D4E21">
                <wp:simplePos x="0" y="0"/>
                <wp:positionH relativeFrom="column">
                  <wp:posOffset>-80010</wp:posOffset>
                </wp:positionH>
                <wp:positionV relativeFrom="paragraph">
                  <wp:posOffset>53340</wp:posOffset>
                </wp:positionV>
                <wp:extent cx="1828800" cy="374015"/>
                <wp:effectExtent l="0" t="0" r="0" b="0"/>
                <wp:wrapTight wrapText="bothSides">
                  <wp:wrapPolygon edited="0">
                    <wp:start x="275" y="740"/>
                    <wp:lineTo x="331" y="19973"/>
                    <wp:lineTo x="21264" y="19973"/>
                    <wp:lineTo x="21264" y="740"/>
                    <wp:lineTo x="275" y="740"/>
                  </wp:wrapPolygon>
                </wp:wrapTight>
                <wp:docPr id="154" name="Textové pole 154"/>
                <wp:cNvGraphicFramePr/>
                <a:graphic xmlns:a="http://schemas.openxmlformats.org/drawingml/2006/main">
                  <a:graphicData uri="http://schemas.microsoft.com/office/word/2010/wordprocessingShape">
                    <wps:wsp>
                      <wps:cNvSpPr txBox="1"/>
                      <wps:spPr>
                        <a:xfrm>
                          <a:off x="0" y="0"/>
                          <a:ext cx="1828800" cy="374015"/>
                        </a:xfrm>
                        <a:prstGeom prst="rect">
                          <a:avLst/>
                        </a:prstGeom>
                        <a:noFill/>
                        <a:ln w="6350">
                          <a:noFill/>
                        </a:ln>
                      </wps:spPr>
                      <wps:txbx>
                        <w:txbxContent>
                          <w:p w14:paraId="78376DC7" w14:textId="41BB5C34" w:rsidR="00B154E9" w:rsidRPr="00F71B86" w:rsidRDefault="00B154E9" w:rsidP="005F0CF8">
                            <w:pPr>
                              <w:pStyle w:val="Titulek"/>
                            </w:pPr>
                            <w:r w:rsidRPr="008A7560">
                              <w:t>[</w:t>
                            </w:r>
                            <w:r w:rsidR="00B33787">
                              <w:t>51</w:t>
                            </w:r>
                            <w:r w:rsidRPr="008A7560">
                              <w:t xml:space="preserve">] Architektonický </w:t>
                            </w:r>
                            <w:r w:rsidRPr="00A9285E">
                              <w:t>článek 16. století, nalezeno na smetanově náměstí čp. 112, pískovec.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0E0A1D" id="Textové pole 154" o:spid="_x0000_s1069" type="#_x0000_t202" style="position:absolute;margin-left:-6.3pt;margin-top:4.2pt;width:2in;height:29.45pt;z-index:-251218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ohY8GAIAADIEAAAOAAAAZHJzL2Uyb0RvYy54bWysU9tuGyEQfa/Uf0C817u+Je7K68hN5KqS&#13;&#10;lURyqjxjFrwrAYMAe9f9+g6sb0r7VPUFBmaYyzmH+UOnFTkI5xswJR0OckqE4VA1ZlfSn2+rLzNK&#13;&#10;fGCmYgqMKOlRePqw+Pxp3tpCjKAGVQlHMInxRWtLWodgiyzzvBaa+QFYYdApwWkW8Oh2WeVYi9m1&#13;&#10;ykZ5fpe14CrrgAvv8fapd9JFyi+l4OFFSi8CUSXF3kJaXVq3cc0Wc1bsHLN1w09tsH/oQrPGYNFL&#13;&#10;qicWGNm75o9UuuEOPMgw4KAzkLLhIs2A0wzzD9NsamZFmgXB8fYCk/9/afnzYWNfHQndN+iQwAhI&#13;&#10;a33h8TLO00mn446dEvQjhMcLbKILhMdHs9FslqOLo298P8mH05gmu762zofvAjSJRkkd0pLQYoe1&#13;&#10;D33oOSQWM7BqlErUKEPakt6Np3l6cPFgcmWwxrXXaIVu25GmKulkfB5kC9UR53PQU+8tXzXYxJr5&#13;&#10;8Mocco19o37DCy5SARaDk0VJDe7X3+5jPFKAXkpa1E5JDYqbEvXDIDVfh5NJlFo6TKb3Izy4W8/2&#13;&#10;1mP2+hFQnEP8J5YnM8YHdTalA/2OIl/GmuhihmPlkoaz+Rh6PeMn4WK5TEEoLsvC2mwsj6kjqBHg&#13;&#10;t+6dOXtiISB/z3DWGCs+kNHH9nQs9wFkk5iKMPeYntBHYSauT58oKv/2nKKuX33xGwAA//8DAFBL&#13;&#10;AwQUAAYACAAAACEAN+QQSOUAAAANAQAADwAAAGRycy9kb3ducmV2LnhtbExPy07DMBC8I/EP1iJx&#13;&#10;Qa3TAGmVZlPxEAghWkSLUI9ubOKosR3ZTpv+PcsJLqtdzew8isVgWnZQPjTOIkzGCTBlKycbWyN8&#13;&#10;bp5GM2AhCitF66xCOKkAi/L8rBC5dEf7oQ7rWDMSsSEXCDrGLuc8VFoZEcauU5awb+eNiHT6mksv&#13;&#10;jiRuWp4mScaNaCw5aNGpB62q/bo3CHv9evWePC/vv7KXk19terf1b1vEy4vhcU7jbg4sqiH+fcBv&#13;&#10;B8oPJQXbud7KwFqE0STNiIowuwFGeDq9pWWHkE2vgZcF/9+i/AEAAP//AwBQSwECLQAUAAYACAAA&#13;&#10;ACEAtoM4kv4AAADhAQAAEwAAAAAAAAAAAAAAAAAAAAAAW0NvbnRlbnRfVHlwZXNdLnhtbFBLAQIt&#13;&#10;ABQABgAIAAAAIQA4/SH/1gAAAJQBAAALAAAAAAAAAAAAAAAAAC8BAABfcmVscy8ucmVsc1BLAQIt&#13;&#10;ABQABgAIAAAAIQC8ohY8GAIAADIEAAAOAAAAAAAAAAAAAAAAAC4CAABkcnMvZTJvRG9jLnhtbFBL&#13;&#10;AQItABQABgAIAAAAIQA35BBI5QAAAA0BAAAPAAAAAAAAAAAAAAAAAHIEAABkcnMvZG93bnJldi54&#13;&#10;bWxQSwUGAAAAAAQABADzAAAAhAUAAAAA&#13;&#10;" filled="f" stroked="f" strokeweight=".5pt">
                <v:textbox>
                  <w:txbxContent>
                    <w:p w14:paraId="78376DC7" w14:textId="41BB5C34" w:rsidR="00B154E9" w:rsidRPr="00F71B86" w:rsidRDefault="00B154E9" w:rsidP="005F0CF8">
                      <w:pPr>
                        <w:pStyle w:val="Titulek"/>
                      </w:pPr>
                      <w:r w:rsidRPr="008A7560">
                        <w:t>[</w:t>
                      </w:r>
                      <w:r w:rsidR="00B33787">
                        <w:t>51</w:t>
                      </w:r>
                      <w:r w:rsidRPr="008A7560">
                        <w:t xml:space="preserve">] Architektonický </w:t>
                      </w:r>
                      <w:r w:rsidRPr="00A9285E">
                        <w:t>článek 16. století, nalezeno na smetanově náměstí čp. 112, pískovec.</w:t>
                      </w:r>
                    </w:p>
                  </w:txbxContent>
                </v:textbox>
                <w10:wrap type="tight"/>
              </v:shape>
            </w:pict>
          </mc:Fallback>
        </mc:AlternateContent>
      </w:r>
    </w:p>
    <w:p w14:paraId="0AEA0F25" w14:textId="27D22773" w:rsidR="00B154E9" w:rsidRDefault="00B154E9" w:rsidP="00B154E9"/>
    <w:p w14:paraId="350422D7" w14:textId="5E08A47A" w:rsidR="00E63FFB" w:rsidRDefault="00E63FFB" w:rsidP="005F0CF8">
      <w:pPr>
        <w:pStyle w:val="text"/>
      </w:pPr>
    </w:p>
    <w:p w14:paraId="089A5CB6" w14:textId="77777777" w:rsidR="005B6524" w:rsidRPr="00A9285E" w:rsidRDefault="005B6524" w:rsidP="005B6524">
      <w:pPr>
        <w:spacing w:line="360" w:lineRule="auto"/>
        <w:jc w:val="both"/>
      </w:pPr>
      <w:r w:rsidRPr="00A9285E">
        <w:rPr>
          <w:noProof/>
        </w:rPr>
        <w:drawing>
          <wp:inline distT="0" distB="0" distL="0" distR="0" wp14:anchorId="408143A0" wp14:editId="3A0C38FA">
            <wp:extent cx="4779010" cy="3263265"/>
            <wp:effectExtent l="0" t="0" r="0" b="635"/>
            <wp:docPr id="25" name="Obrázek 25" descr="Obsah obrázku text, kámen, stavební materiál, plake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text, kámen, stavební materiál, plaketa&#10;&#10;Popis byl vytvořen automaticky"/>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79010" cy="3263265"/>
                    </a:xfrm>
                    <a:prstGeom prst="rect">
                      <a:avLst/>
                    </a:prstGeom>
                  </pic:spPr>
                </pic:pic>
              </a:graphicData>
            </a:graphic>
          </wp:inline>
        </w:drawing>
      </w:r>
    </w:p>
    <w:p w14:paraId="24E356AF" w14:textId="519FF2A0" w:rsidR="005B6524" w:rsidRDefault="005B6524" w:rsidP="005F0CF8">
      <w:pPr>
        <w:pStyle w:val="Titulek"/>
      </w:pPr>
      <w:r w:rsidRPr="00527AA9">
        <w:t>[</w:t>
      </w:r>
      <w:r w:rsidR="00B33787">
        <w:t>52</w:t>
      </w:r>
      <w:r w:rsidRPr="00527AA9">
        <w:t>] Reliéfní deska z domu čp. 117 na Smetanově náměstí v Litomyšli, kolem 1510</w:t>
      </w:r>
    </w:p>
    <w:p w14:paraId="34ABA8E4" w14:textId="10B7147A" w:rsidR="00E63FFB" w:rsidRDefault="00E63FFB" w:rsidP="005F0CF8">
      <w:pPr>
        <w:pStyle w:val="text"/>
      </w:pPr>
    </w:p>
    <w:p w14:paraId="095B9B81" w14:textId="77777777" w:rsidR="005B6524" w:rsidRDefault="005B6524" w:rsidP="005B6524"/>
    <w:p w14:paraId="1A695060" w14:textId="77777777" w:rsidR="005B6524" w:rsidRDefault="005B6524" w:rsidP="005B6524">
      <w:r>
        <w:rPr>
          <w:noProof/>
        </w:rPr>
        <w:lastRenderedPageBreak/>
        <w:drawing>
          <wp:anchor distT="0" distB="0" distL="114300" distR="114300" simplePos="0" relativeHeight="252099584" behindDoc="1" locked="0" layoutInCell="1" allowOverlap="1" wp14:anchorId="697DA20B" wp14:editId="13BE6A06">
            <wp:simplePos x="0" y="0"/>
            <wp:positionH relativeFrom="column">
              <wp:posOffset>21122</wp:posOffset>
            </wp:positionH>
            <wp:positionV relativeFrom="paragraph">
              <wp:posOffset>134</wp:posOffset>
            </wp:positionV>
            <wp:extent cx="2531745" cy="3315970"/>
            <wp:effectExtent l="0" t="0" r="0" b="0"/>
            <wp:wrapTight wrapText="bothSides">
              <wp:wrapPolygon edited="0">
                <wp:start x="0" y="0"/>
                <wp:lineTo x="0" y="21509"/>
                <wp:lineTo x="21454" y="21509"/>
                <wp:lineTo x="21454" y="0"/>
                <wp:lineTo x="0" y="0"/>
              </wp:wrapPolygon>
            </wp:wrapTight>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59"/>
                    <pic:cNvPicPr/>
                  </pic:nvPicPr>
                  <pic:blipFill>
                    <a:blip r:embed="rId84">
                      <a:extLst>
                        <a:ext uri="{28A0092B-C50C-407E-A947-70E740481C1C}">
                          <a14:useLocalDpi xmlns:a14="http://schemas.microsoft.com/office/drawing/2010/main" val="0"/>
                        </a:ext>
                      </a:extLst>
                    </a:blip>
                    <a:stretch>
                      <a:fillRect/>
                    </a:stretch>
                  </pic:blipFill>
                  <pic:spPr>
                    <a:xfrm>
                      <a:off x="0" y="0"/>
                      <a:ext cx="2531745" cy="3315970"/>
                    </a:xfrm>
                    <a:prstGeom prst="rect">
                      <a:avLst/>
                    </a:prstGeom>
                  </pic:spPr>
                </pic:pic>
              </a:graphicData>
            </a:graphic>
            <wp14:sizeRelH relativeFrom="page">
              <wp14:pctWidth>0</wp14:pctWidth>
            </wp14:sizeRelH>
            <wp14:sizeRelV relativeFrom="page">
              <wp14:pctHeight>0</wp14:pctHeight>
            </wp14:sizeRelV>
          </wp:anchor>
        </w:drawing>
      </w:r>
    </w:p>
    <w:p w14:paraId="553D224E" w14:textId="77777777" w:rsidR="005B6524" w:rsidRDefault="005B6524" w:rsidP="005B6524"/>
    <w:p w14:paraId="2559E35A" w14:textId="77777777" w:rsidR="005B6524" w:rsidRDefault="005B6524" w:rsidP="005B6524"/>
    <w:p w14:paraId="0473C572" w14:textId="6B33B35F" w:rsidR="005B6524" w:rsidRDefault="005B6524" w:rsidP="005B6524"/>
    <w:p w14:paraId="686A6068" w14:textId="0B2583A9" w:rsidR="005B6524" w:rsidRDefault="0034104C" w:rsidP="005B6524">
      <w:r>
        <w:rPr>
          <w:noProof/>
        </w:rPr>
        <mc:AlternateContent>
          <mc:Choice Requires="wps">
            <w:drawing>
              <wp:anchor distT="0" distB="0" distL="114300" distR="114300" simplePos="0" relativeHeight="252102656" behindDoc="0" locked="0" layoutInCell="1" allowOverlap="1" wp14:anchorId="4AD9D894" wp14:editId="44A40533">
                <wp:simplePos x="0" y="0"/>
                <wp:positionH relativeFrom="column">
                  <wp:posOffset>2743200</wp:posOffset>
                </wp:positionH>
                <wp:positionV relativeFrom="paragraph">
                  <wp:posOffset>2619375</wp:posOffset>
                </wp:positionV>
                <wp:extent cx="2531745" cy="520065"/>
                <wp:effectExtent l="0" t="0" r="0" b="0"/>
                <wp:wrapSquare wrapText="bothSides"/>
                <wp:docPr id="156" name="Textové pole 156"/>
                <wp:cNvGraphicFramePr/>
                <a:graphic xmlns:a="http://schemas.openxmlformats.org/drawingml/2006/main">
                  <a:graphicData uri="http://schemas.microsoft.com/office/word/2010/wordprocessingShape">
                    <wps:wsp>
                      <wps:cNvSpPr txBox="1"/>
                      <wps:spPr>
                        <a:xfrm>
                          <a:off x="0" y="0"/>
                          <a:ext cx="2531745" cy="520065"/>
                        </a:xfrm>
                        <a:prstGeom prst="rect">
                          <a:avLst/>
                        </a:prstGeom>
                        <a:noFill/>
                        <a:ln w="6350">
                          <a:noFill/>
                        </a:ln>
                      </wps:spPr>
                      <wps:txbx>
                        <w:txbxContent>
                          <w:p w14:paraId="7D83BB53" w14:textId="6340BB73" w:rsidR="005B6524" w:rsidRPr="00163DEF" w:rsidRDefault="005B6524" w:rsidP="005F0CF8">
                            <w:pPr>
                              <w:pStyle w:val="Titulek"/>
                            </w:pPr>
                            <w:r w:rsidRPr="004E21A9">
                              <w:t>[</w:t>
                            </w:r>
                            <w:r w:rsidR="00326D03">
                              <w:t>54</w:t>
                            </w:r>
                            <w:r w:rsidRPr="004E21A9">
                              <w:t>] Reliéfní deska s erbovní pověstí z hradu Pernštejn, konec 15. století.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9D894" id="Textové pole 156" o:spid="_x0000_s1070" type="#_x0000_t202" style="position:absolute;margin-left:3in;margin-top:206.25pt;width:199.35pt;height:40.9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bnlSGwIAADQEAAAOAAAAZHJzL2Uyb0RvYy54bWysU8tu2zAQvBfoPxC817IdKWkFy4GbwEUB&#13;&#10;IwngFDnTFGkJILksSVtyv75Lyi+kPRW9ULvc1T5mhrP7XiuyF863YCo6GY0pEYZD3ZptRX+8Lj99&#13;&#10;psQHZmqmwIiKHoSn9/OPH2adLcUUGlC1cASLGF92tqJNCLbMMs8boZkfgRUGgxKcZgFdt81qxzqs&#13;&#10;rlU2HY9vsw5cbR1w4T3ePg5BOk/1pRQ8PEvpRSCqojhbSKdL5yae2XzGyq1jtmn5cQz2D1No1hps&#13;&#10;ei71yAIjO9f+UUq33IEHGUYcdAZStlykHXCbyfjdNuuGWZF2QXC8PcPk/19Z/rRf2xdHQv8VeiQw&#13;&#10;AtJZX3q8jPv00un4xUkJxhHCwxk20QfC8XJa3Ezu8oISjrEislLEMtnlb+t8+CZAk2hU1CEtCS22&#13;&#10;X/kwpJ5SYjMDy1apRI0ypKvo7U0xTj+cI1hcGexxmTVaod/0pK0rmuenRTZQH3A/BwP13vJli0Os&#13;&#10;mA8vzCHXuBLqNzzjIRVgMzhalDTgfv3tPuYjBRilpEPtVNT/3DEnKFHfDZLzZZLnUWzJyYu7KTru&#13;&#10;OrK5jpidfgCU5wRfiuXJjPlBnUzpQL+hzBexK4aY4di7ouFkPoRB0fhMuFgsUhLKy7KwMmvLY+kI&#13;&#10;a4T4tX9jzh55CMjgE5xUxsp3dAy5AyGLXQDZJq4i0AOqR/xRmont4zOK2r/2U9blsc9/AwAA//8D&#13;&#10;AFBLAwQUAAYACAAAACEAZIUoSeYAAAAQAQAADwAAAGRycy9kb3ducmV2LnhtbEyPy07DMBBF90j8&#13;&#10;gzVI7KjTNIWQxqmqoAoJlUUfm+6ceJpE+BFitw18PcMKNqN53rknX45GswsOvnNWwHQSAUNbO9XZ&#13;&#10;RsBhv35IgfkgrZLaWRTwhR6Wxe1NLjPlrnaLl11oGIlYn0kBbQh9xrmvWzTST1yPlmYnNxgZqBwa&#13;&#10;rgZ5JXGjeRxFj9zIztKHVvZYtlh/7M5GwFu5fpfbKjbpty5fN6dV/3k4zoW4vxtfFhRWC2ABx/B3&#13;&#10;Ab8M5B8KMla5s1WeaQHJLCagQMk0ngOjjXQWPQGrqPOcJMCLnP8HKX4AAAD//wMAUEsBAi0AFAAG&#13;&#10;AAgAAAAhALaDOJL+AAAA4QEAABMAAAAAAAAAAAAAAAAAAAAAAFtDb250ZW50X1R5cGVzXS54bWxQ&#13;&#10;SwECLQAUAAYACAAAACEAOP0h/9YAAACUAQAACwAAAAAAAAAAAAAAAAAvAQAAX3JlbHMvLnJlbHNQ&#13;&#10;SwECLQAUAAYACAAAACEAQm55UhsCAAA0BAAADgAAAAAAAAAAAAAAAAAuAgAAZHJzL2Uyb0RvYy54&#13;&#10;bWxQSwECLQAUAAYACAAAACEAZIUoSeYAAAAQAQAADwAAAAAAAAAAAAAAAAB1BAAAZHJzL2Rvd25y&#13;&#10;ZXYueG1sUEsFBgAAAAAEAAQA8wAAAIgFAAAAAA==&#13;&#10;" filled="f" stroked="f" strokeweight=".5pt">
                <v:textbox>
                  <w:txbxContent>
                    <w:p w14:paraId="7D83BB53" w14:textId="6340BB73" w:rsidR="005B6524" w:rsidRPr="00163DEF" w:rsidRDefault="005B6524" w:rsidP="005F0CF8">
                      <w:pPr>
                        <w:pStyle w:val="Titulek"/>
                      </w:pPr>
                      <w:r w:rsidRPr="004E21A9">
                        <w:t>[</w:t>
                      </w:r>
                      <w:r w:rsidR="00326D03">
                        <w:t>54</w:t>
                      </w:r>
                      <w:r w:rsidRPr="004E21A9">
                        <w:t>] Reliéfní deska s erbovní pověstí z hradu Pernštejn, konec 15. století.</w:t>
                      </w:r>
                    </w:p>
                  </w:txbxContent>
                </v:textbox>
                <w10:wrap type="square"/>
              </v:shape>
            </w:pict>
          </mc:Fallback>
        </mc:AlternateContent>
      </w:r>
      <w:r w:rsidR="00326D03">
        <w:rPr>
          <w:noProof/>
        </w:rPr>
        <w:drawing>
          <wp:anchor distT="0" distB="0" distL="114300" distR="114300" simplePos="0" relativeHeight="252101632" behindDoc="1" locked="0" layoutInCell="1" allowOverlap="1" wp14:anchorId="6A4ABBE9" wp14:editId="0316538E">
            <wp:simplePos x="0" y="0"/>
            <wp:positionH relativeFrom="column">
              <wp:posOffset>2748915</wp:posOffset>
            </wp:positionH>
            <wp:positionV relativeFrom="paragraph">
              <wp:posOffset>326390</wp:posOffset>
            </wp:positionV>
            <wp:extent cx="2976880" cy="2287270"/>
            <wp:effectExtent l="0" t="0" r="0" b="0"/>
            <wp:wrapTight wrapText="bothSides">
              <wp:wrapPolygon edited="0">
                <wp:start x="0" y="0"/>
                <wp:lineTo x="0" y="21468"/>
                <wp:lineTo x="21471" y="21468"/>
                <wp:lineTo x="21471" y="0"/>
                <wp:lineTo x="0" y="0"/>
              </wp:wrapPolygon>
            </wp:wrapTight>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 60"/>
                    <pic:cNvPicPr/>
                  </pic:nvPicPr>
                  <pic:blipFill>
                    <a:blip r:embed="rId85">
                      <a:extLst>
                        <a:ext uri="{28A0092B-C50C-407E-A947-70E740481C1C}">
                          <a14:useLocalDpi xmlns:a14="http://schemas.microsoft.com/office/drawing/2010/main" val="0"/>
                        </a:ext>
                      </a:extLst>
                    </a:blip>
                    <a:stretch>
                      <a:fillRect/>
                    </a:stretch>
                  </pic:blipFill>
                  <pic:spPr>
                    <a:xfrm>
                      <a:off x="0" y="0"/>
                      <a:ext cx="2976880" cy="2287270"/>
                    </a:xfrm>
                    <a:prstGeom prst="rect">
                      <a:avLst/>
                    </a:prstGeom>
                  </pic:spPr>
                </pic:pic>
              </a:graphicData>
            </a:graphic>
            <wp14:sizeRelH relativeFrom="page">
              <wp14:pctWidth>0</wp14:pctWidth>
            </wp14:sizeRelH>
            <wp14:sizeRelV relativeFrom="page">
              <wp14:pctHeight>0</wp14:pctHeight>
            </wp14:sizeRelV>
          </wp:anchor>
        </w:drawing>
      </w:r>
    </w:p>
    <w:p w14:paraId="5401663F" w14:textId="45B6A6B0" w:rsidR="005B6524" w:rsidRDefault="0034104C" w:rsidP="005B6524">
      <w:r>
        <w:rPr>
          <w:noProof/>
        </w:rPr>
        <mc:AlternateContent>
          <mc:Choice Requires="wps">
            <w:drawing>
              <wp:anchor distT="0" distB="0" distL="114300" distR="114300" simplePos="0" relativeHeight="252100608" behindDoc="0" locked="0" layoutInCell="1" allowOverlap="1" wp14:anchorId="0AF61C7C" wp14:editId="64D757B6">
                <wp:simplePos x="0" y="0"/>
                <wp:positionH relativeFrom="column">
                  <wp:posOffset>0</wp:posOffset>
                </wp:positionH>
                <wp:positionV relativeFrom="paragraph">
                  <wp:posOffset>2472055</wp:posOffset>
                </wp:positionV>
                <wp:extent cx="2531745" cy="576580"/>
                <wp:effectExtent l="0" t="0" r="0" b="0"/>
                <wp:wrapSquare wrapText="bothSides"/>
                <wp:docPr id="155" name="Textové pole 155"/>
                <wp:cNvGraphicFramePr/>
                <a:graphic xmlns:a="http://schemas.openxmlformats.org/drawingml/2006/main">
                  <a:graphicData uri="http://schemas.microsoft.com/office/word/2010/wordprocessingShape">
                    <wps:wsp>
                      <wps:cNvSpPr txBox="1"/>
                      <wps:spPr>
                        <a:xfrm>
                          <a:off x="0" y="0"/>
                          <a:ext cx="2531745" cy="576580"/>
                        </a:xfrm>
                        <a:prstGeom prst="rect">
                          <a:avLst/>
                        </a:prstGeom>
                        <a:noFill/>
                        <a:ln w="6350">
                          <a:noFill/>
                        </a:ln>
                      </wps:spPr>
                      <wps:txbx>
                        <w:txbxContent>
                          <w:p w14:paraId="21EF89BC" w14:textId="2D6DF3A7" w:rsidR="005B6524" w:rsidRPr="00D82064" w:rsidRDefault="005B6524" w:rsidP="005F0CF8">
                            <w:pPr>
                              <w:pStyle w:val="Titulek"/>
                            </w:pPr>
                            <w:r w:rsidRPr="004E21A9">
                              <w:t>[</w:t>
                            </w:r>
                            <w:r w:rsidR="00326D03">
                              <w:t>53</w:t>
                            </w:r>
                            <w:r w:rsidRPr="004E21A9">
                              <w:t>] Reliéfní deska s erbovní pověstí z hradu Helfšt</w:t>
                            </w:r>
                            <w:r w:rsidR="00DD464D">
                              <w:t>ýn</w:t>
                            </w:r>
                            <w:r w:rsidRPr="004E21A9">
                              <w:t>, 1480.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61C7C" id="Textové pole 155" o:spid="_x0000_s1071" type="#_x0000_t202" style="position:absolute;margin-left:0;margin-top:194.65pt;width:199.35pt;height:45.4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ueiyHgIAADQEAAAOAAAAZHJzL2Uyb0RvYy54bWysU11v2yAUfZ+0/4B4X5ykcdJacaqsVaZJ&#13;&#10;UVspnfpMMMSWMJcBiZ39+l2w86FuT1Vf4MK93I9zDvP7tlbkIKyrQOd0NBhSIjSHotK7nP56XX27&#13;&#10;pcR5pgumQIucHoWj94uvX+aNycQYSlCFsASTaJc1Jqel9yZLEsdLUTM3ACM0OiXYmnk82l1SWNZg&#13;&#10;9lol4+FwmjRgC2OBC+fw9rFz0kXML6Xg/llKJzxROcXefFxtXLdhTRZzlu0sM2XF+zbYB7qoWaWx&#13;&#10;6DnVI/OM7G31T6q64hYcSD/gUCcgZcVFnAGnGQ3fTbMpmRFxFgTHmTNM7vPS8qfDxrxY4tvv0CKB&#13;&#10;AZDGuMzhZZinlbYOO3ZK0I8QHs+widYTjpfj9GY0m6SUcPSls2l6G3FNLq+Ndf6HgJoEI6cWaYlo&#13;&#10;scPaeayIoaeQUEzDqlIqUqM0aXI6vUmH8cHZgy+UxoeXXoPl221LqiKn2E0/yBaKI85noaPeGb6q&#13;&#10;sIk1c/6FWeQaR0L9+mdcpAIsBr1FSQn2z//uQzxSgF5KGtROTt3vPbOCEvVTIzl3o8kkiC0eJuls&#13;&#10;jAd77dlee/S+fgCU5wh/iuHRDPFenUxpoX5DmS9DVXQxzbF2Tv3JfPCdovGbcLFcxiCUl2F+rTeG&#13;&#10;h9QB1gDxa/vGrOl58MjgE5xUxrJ3dHSxHSHLvQdZRa4C0B2qPf4ozUhh/42C9q/PMery2Rd/AQAA&#13;&#10;//8DAFBLAwQUAAYACAAAACEAPtLAJuUAAAANAQAADwAAAGRycy9kb3ducmV2LnhtbEyPS0/DMBCE&#13;&#10;70j8B2uRuFGnDQ83jVNVQRUSgkNLL9w2sZtE+BFit03761lOcBlpNdqZ+fLlaA076iF03kmYThJg&#13;&#10;2tVeda6RsPtY3wlgIaJTaLzTEs46wLK4vsoxU/7kNvq4jQ2jEBcylNDG2Gech7rVFsPE99qRt/eD&#13;&#10;xUjn0HA14InCreGzJHnkFjtHDS32umx1/bU9WAmv5fodN9XMiospX972q/579/kg5e3N+LwgWS2A&#13;&#10;RT3Gvw/4ZaD9UNCwyh+cCsxIIJooIRXzFBjZ6Vw8Aask3ItkCrzI+X+K4gcAAP//AwBQSwECLQAU&#13;&#10;AAYACAAAACEAtoM4kv4AAADhAQAAEwAAAAAAAAAAAAAAAAAAAAAAW0NvbnRlbnRfVHlwZXNdLnht&#13;&#10;bFBLAQItABQABgAIAAAAIQA4/SH/1gAAAJQBAAALAAAAAAAAAAAAAAAAAC8BAABfcmVscy8ucmVs&#13;&#10;c1BLAQItABQABgAIAAAAIQDfueiyHgIAADQEAAAOAAAAAAAAAAAAAAAAAC4CAABkcnMvZTJvRG9j&#13;&#10;LnhtbFBLAQItABQABgAIAAAAIQA+0sAm5QAAAA0BAAAPAAAAAAAAAAAAAAAAAHgEAABkcnMvZG93&#13;&#10;bnJldi54bWxQSwUGAAAAAAQABADzAAAAigUAAAAA&#13;&#10;" filled="f" stroked="f" strokeweight=".5pt">
                <v:textbox>
                  <w:txbxContent>
                    <w:p w14:paraId="21EF89BC" w14:textId="2D6DF3A7" w:rsidR="005B6524" w:rsidRPr="00D82064" w:rsidRDefault="005B6524" w:rsidP="005F0CF8">
                      <w:pPr>
                        <w:pStyle w:val="Titulek"/>
                      </w:pPr>
                      <w:r w:rsidRPr="004E21A9">
                        <w:t>[</w:t>
                      </w:r>
                      <w:r w:rsidR="00326D03">
                        <w:t>53</w:t>
                      </w:r>
                      <w:r w:rsidRPr="004E21A9">
                        <w:t>] Reliéfní deska s erbovní pověstí z hradu Helfšt</w:t>
                      </w:r>
                      <w:r w:rsidR="00DD464D">
                        <w:t>ýn</w:t>
                      </w:r>
                      <w:r w:rsidRPr="004E21A9">
                        <w:t>, 1480.</w:t>
                      </w:r>
                    </w:p>
                  </w:txbxContent>
                </v:textbox>
                <w10:wrap type="square"/>
              </v:shape>
            </w:pict>
          </mc:Fallback>
        </mc:AlternateContent>
      </w:r>
    </w:p>
    <w:p w14:paraId="54BC7160" w14:textId="77777777" w:rsidR="005B6524" w:rsidRDefault="005B6524" w:rsidP="005B6524"/>
    <w:p w14:paraId="7FFAE66E" w14:textId="77777777" w:rsidR="0034104C" w:rsidRDefault="0034104C" w:rsidP="005F0CF8">
      <w:pPr>
        <w:pStyle w:val="text"/>
      </w:pPr>
    </w:p>
    <w:p w14:paraId="5C565EB1" w14:textId="0787CE1D" w:rsidR="005B6524" w:rsidRPr="008A7560" w:rsidRDefault="005B6524" w:rsidP="005F0CF8">
      <w:pPr>
        <w:pStyle w:val="text"/>
      </w:pPr>
      <w:r w:rsidRPr="008A7560">
        <w:rPr>
          <w:noProof/>
        </w:rPr>
        <w:drawing>
          <wp:anchor distT="0" distB="0" distL="114300" distR="114300" simplePos="0" relativeHeight="252103680" behindDoc="1" locked="0" layoutInCell="1" allowOverlap="1" wp14:anchorId="3C807D5A" wp14:editId="2855B858">
            <wp:simplePos x="0" y="0"/>
            <wp:positionH relativeFrom="column">
              <wp:posOffset>21590</wp:posOffset>
            </wp:positionH>
            <wp:positionV relativeFrom="paragraph">
              <wp:posOffset>211923</wp:posOffset>
            </wp:positionV>
            <wp:extent cx="4349750" cy="3499485"/>
            <wp:effectExtent l="0" t="0" r="6350" b="5715"/>
            <wp:wrapTight wrapText="bothSides">
              <wp:wrapPolygon edited="0">
                <wp:start x="0" y="0"/>
                <wp:lineTo x="0" y="21557"/>
                <wp:lineTo x="21568" y="21557"/>
                <wp:lineTo x="21568" y="0"/>
                <wp:lineTo x="0" y="0"/>
              </wp:wrapPolygon>
            </wp:wrapTight>
            <wp:docPr id="22" name="Obrázek 22" descr="Obsah obrázku budova, exteriér, kámen,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47" descr="Obsah obrázku budova, exteriér, kámen, staré&#10;&#10;Popis byl vytvořen automaticky"/>
                    <pic:cNvPicPr/>
                  </pic:nvPicPr>
                  <pic:blipFill rotWithShape="1">
                    <a:blip r:embed="rId86" cstate="print">
                      <a:extLst>
                        <a:ext uri="{28A0092B-C50C-407E-A947-70E740481C1C}">
                          <a14:useLocalDpi xmlns:a14="http://schemas.microsoft.com/office/drawing/2010/main" val="0"/>
                        </a:ext>
                      </a:extLst>
                    </a:blip>
                    <a:srcRect l="16968" t="28828" r="22818" b="6579"/>
                    <a:stretch/>
                  </pic:blipFill>
                  <pic:spPr bwMode="auto">
                    <a:xfrm>
                      <a:off x="0" y="0"/>
                      <a:ext cx="4349750" cy="3499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7B9EF0" w14:textId="77777777" w:rsidR="005B6524" w:rsidRDefault="005B6524" w:rsidP="005B6524"/>
    <w:p w14:paraId="398D59F2" w14:textId="77777777" w:rsidR="005B6524" w:rsidRDefault="005B6524" w:rsidP="005B6524"/>
    <w:p w14:paraId="7EC05D05" w14:textId="5DE230CA" w:rsidR="005B6524" w:rsidRDefault="005B6524" w:rsidP="005B6524"/>
    <w:p w14:paraId="4976948B" w14:textId="77777777" w:rsidR="0034104C" w:rsidRDefault="0034104C" w:rsidP="005B6524"/>
    <w:p w14:paraId="34BD8D4A" w14:textId="77777777" w:rsidR="005B6524" w:rsidRDefault="005B6524" w:rsidP="005B6524"/>
    <w:p w14:paraId="66E22F1D" w14:textId="77777777" w:rsidR="005B6524" w:rsidRDefault="005B6524" w:rsidP="005B6524"/>
    <w:p w14:paraId="0E366692" w14:textId="77777777" w:rsidR="005B6524" w:rsidRDefault="005B6524" w:rsidP="005B6524"/>
    <w:p w14:paraId="5809AC41" w14:textId="77777777" w:rsidR="005B6524" w:rsidRDefault="005B6524" w:rsidP="005B6524"/>
    <w:p w14:paraId="062222D1" w14:textId="77777777" w:rsidR="005B6524" w:rsidRDefault="005B6524" w:rsidP="005B6524"/>
    <w:p w14:paraId="669E604C" w14:textId="77777777" w:rsidR="005B6524" w:rsidRDefault="005B6524" w:rsidP="005F0CF8">
      <w:pPr>
        <w:pStyle w:val="text"/>
      </w:pPr>
    </w:p>
    <w:p w14:paraId="64E14289" w14:textId="77777777" w:rsidR="005B6524" w:rsidRDefault="005B6524" w:rsidP="005B6524"/>
    <w:p w14:paraId="30C2766F" w14:textId="77777777" w:rsidR="005B6524" w:rsidRDefault="005B6524" w:rsidP="005B6524"/>
    <w:p w14:paraId="2F46530C" w14:textId="77777777" w:rsidR="005B6524" w:rsidRDefault="005B6524" w:rsidP="005B6524"/>
    <w:p w14:paraId="37ECBB37" w14:textId="77777777" w:rsidR="005B6524" w:rsidRDefault="005B6524" w:rsidP="005B6524"/>
    <w:p w14:paraId="0FD70E3E" w14:textId="77777777" w:rsidR="005B6524" w:rsidRDefault="005B6524" w:rsidP="005B6524">
      <w:r>
        <w:rPr>
          <w:noProof/>
        </w:rPr>
        <mc:AlternateContent>
          <mc:Choice Requires="wps">
            <w:drawing>
              <wp:anchor distT="0" distB="0" distL="114300" distR="114300" simplePos="0" relativeHeight="252104704" behindDoc="0" locked="0" layoutInCell="1" allowOverlap="1" wp14:anchorId="7B8DC8DA" wp14:editId="218F8CFF">
                <wp:simplePos x="0" y="0"/>
                <wp:positionH relativeFrom="column">
                  <wp:posOffset>-16315</wp:posOffset>
                </wp:positionH>
                <wp:positionV relativeFrom="paragraph">
                  <wp:posOffset>900186</wp:posOffset>
                </wp:positionV>
                <wp:extent cx="1828800" cy="1828800"/>
                <wp:effectExtent l="0" t="0" r="0" b="0"/>
                <wp:wrapSquare wrapText="bothSides"/>
                <wp:docPr id="157" name="Textové pole 1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41B64AAD" w14:textId="2B1A3BAA" w:rsidR="005B6524" w:rsidRPr="008B6956" w:rsidRDefault="005B6524" w:rsidP="005F0CF8">
                            <w:pPr>
                              <w:pStyle w:val="Titulek"/>
                            </w:pPr>
                            <w:r w:rsidRPr="008A7560">
                              <w:t>[</w:t>
                            </w:r>
                            <w:r>
                              <w:t>5</w:t>
                            </w:r>
                            <w:r w:rsidR="00326D03">
                              <w:t>5</w:t>
                            </w:r>
                            <w:r w:rsidRPr="008A7560">
                              <w:t xml:space="preserve">] Reliéfní deska severního portálu kostela sv. Bartoloměje v Pardubicích, kolem 1510.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B8DC8DA" id="Textové pole 157" o:spid="_x0000_s1072" type="#_x0000_t202" style="position:absolute;margin-left:-1.3pt;margin-top:70.9pt;width:2in;height:2in;z-index:252104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UfbFgIAADMEAAAOAAAAZHJzL2Uyb0RvYy54bWysU02P2jAQvVfqf7B8LwmUpTQirOiuqCqh&#13;&#10;3ZXYas/GsUkk22PZhoT++o4dAmjbU9WLM5MZz8d7z4v7TityFM43YEo6HuWUCMOhasy+pD9f15/m&#13;&#10;lPjATMUUGFHSk/D0fvnxw6K1hZhADaoSjmAR44vWlrQOwRZZ5nktNPMjsMJgUILTLKDr9lnlWIvV&#13;&#10;tcomeT7LWnCVdcCF9/j3sQ/SZaovpeDhWUovAlElxdlCOl06d/HMlgtW7B2zdcPPY7B/mEKzxmDT&#13;&#10;S6lHFhg5uOaPUrrhDjzIMOKgM5Cy4SLtgNuM83fbbGtmRdoFwfH2ApP/f2X503FrXxwJ3TfokMAI&#13;&#10;SGt94fFn3KeTTscvTkowjhCeLrCJLhAeL80n83mOIY6xwcE62fW6dT58F6BJNErqkJcEFztufOhT&#13;&#10;h5TYzcC6USpxowxpSzr7fJenC5cIFlcGe1yHjVbodh1pqpJOZ8MmO6hOuKCDnntv+brBITbMhxfm&#13;&#10;kGwcHAUcnvGQCrAZnC1KanC//vY/5iMHGKWkRfGU1KC6KVE/DHLzdTydRq0lZ3r3ZYKOu43sbiPm&#13;&#10;oB8A1TnGh2J5MmN+UIMpHeg3VPkq9sQQMxw7lzQM5kPoBY2vhIvVKiWhuiwLG7O1PJaOoEaAX7s3&#13;&#10;5uyZhYAEPsEgMla8I6PPjTe9XR0CUpKYijD3mJ7RR2Umrs+vKEr/1k9Z17e+/A0AAP//AwBQSwME&#13;&#10;FAAGAAgAAAAhAJ5e1C7kAAAADwEAAA8AAABkcnMvZG93bnJldi54bWxMj0FPwzAMhe9I/IfISNy2&#13;&#10;dKVMpWs6oSF2QRw2EFzTxmurNk7VZF3h12NOcLFk+/n5ffl2tr2YcPStIwWrZQQCqXKmpVrB+9vz&#13;&#10;IgXhgyaje0eo4As9bIvrq1xnxl3ogNMx1IJNyGdaQRPCkEnpqwat9ks3IPHu5EarA7djLc2oL2xu&#13;&#10;exlH0Vpa3RJ/aPSAuwar7ni2Cl71xz5Mc1ftu+FkPu1Q7u6+X5S6vZmfNlweNyACzuHvAn4ZOD8U&#13;&#10;HKx0ZzJe9AoW8ZqVPE9WzMGCOL1PQJQKkvghBVnk8j9H8QMAAP//AwBQSwECLQAUAAYACAAAACEA&#13;&#10;toM4kv4AAADhAQAAEwAAAAAAAAAAAAAAAAAAAAAAW0NvbnRlbnRfVHlwZXNdLnhtbFBLAQItABQA&#13;&#10;BgAIAAAAIQA4/SH/1gAAAJQBAAALAAAAAAAAAAAAAAAAAC8BAABfcmVscy8ucmVsc1BLAQItABQA&#13;&#10;BgAIAAAAIQDEFUfbFgIAADMEAAAOAAAAAAAAAAAAAAAAAC4CAABkcnMvZTJvRG9jLnhtbFBLAQIt&#13;&#10;ABQABgAIAAAAIQCeXtQu5AAAAA8BAAAPAAAAAAAAAAAAAAAAAHAEAABkcnMvZG93bnJldi54bWxQ&#13;&#10;SwUGAAAAAAQABADzAAAAgQUAAAAA&#13;&#10;" filled="f" stroked="f" strokeweight=".5pt">
                <v:textbox style="mso-fit-shape-to-text:t">
                  <w:txbxContent>
                    <w:p w14:paraId="41B64AAD" w14:textId="2B1A3BAA" w:rsidR="005B6524" w:rsidRPr="008B6956" w:rsidRDefault="005B6524" w:rsidP="005F0CF8">
                      <w:pPr>
                        <w:pStyle w:val="Titulek"/>
                      </w:pPr>
                      <w:r w:rsidRPr="008A7560">
                        <w:t>[</w:t>
                      </w:r>
                      <w:r>
                        <w:t>5</w:t>
                      </w:r>
                      <w:r w:rsidR="00326D03">
                        <w:t>5</w:t>
                      </w:r>
                      <w:r w:rsidRPr="008A7560">
                        <w:t xml:space="preserve">] Reliéfní deska severního portálu kostela sv. Bartoloměje v Pardubicích, kolem 1510. </w:t>
                      </w:r>
                    </w:p>
                  </w:txbxContent>
                </v:textbox>
                <w10:wrap type="square"/>
              </v:shape>
            </w:pict>
          </mc:Fallback>
        </mc:AlternateContent>
      </w:r>
    </w:p>
    <w:p w14:paraId="484A0B28" w14:textId="77777777" w:rsidR="005B6524" w:rsidRPr="008A7560" w:rsidRDefault="005B6524" w:rsidP="005B6524">
      <w:pPr>
        <w:spacing w:line="360" w:lineRule="auto"/>
        <w:jc w:val="both"/>
      </w:pPr>
      <w:r w:rsidRPr="00A9285E">
        <w:rPr>
          <w:noProof/>
          <w:sz w:val="20"/>
          <w:szCs w:val="20"/>
        </w:rPr>
        <w:lastRenderedPageBreak/>
        <w:drawing>
          <wp:inline distT="0" distB="0" distL="0" distR="0" wp14:anchorId="2AC9EDE3" wp14:editId="1FB7E8FF">
            <wp:extent cx="4038600" cy="3322982"/>
            <wp:effectExtent l="0" t="0" r="0" b="4445"/>
            <wp:docPr id="23" name="Obrázek 23" descr="Obsah obrázku text, budova, exteriér, plake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descr="Obsah obrázku text, budova, exteriér, plaketa&#10;&#10;Popis byl vytvořen automaticky"/>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44848" cy="3328123"/>
                    </a:xfrm>
                    <a:prstGeom prst="rect">
                      <a:avLst/>
                    </a:prstGeom>
                  </pic:spPr>
                </pic:pic>
              </a:graphicData>
            </a:graphic>
          </wp:inline>
        </w:drawing>
      </w:r>
    </w:p>
    <w:p w14:paraId="5B9AE4EE" w14:textId="5FEB7763" w:rsidR="005B6524" w:rsidRPr="008A7560" w:rsidRDefault="005B6524" w:rsidP="005F0CF8">
      <w:pPr>
        <w:pStyle w:val="Titulek"/>
      </w:pPr>
      <w:r w:rsidRPr="008A7560">
        <w:t>[</w:t>
      </w:r>
      <w:r>
        <w:t>5</w:t>
      </w:r>
      <w:r w:rsidR="00326D03">
        <w:t>6</w:t>
      </w:r>
      <w:r w:rsidRPr="008A7560">
        <w:t>] Reliéfní deska z průčelí domu čp. 77 na Pernštýnském náměstí v Pardubicích, kolem 1510</w:t>
      </w:r>
    </w:p>
    <w:p w14:paraId="604D71C6" w14:textId="77777777" w:rsidR="005B6524" w:rsidRDefault="005B6524" w:rsidP="005B6524"/>
    <w:p w14:paraId="1612A7AD" w14:textId="77777777" w:rsidR="005B6524" w:rsidRPr="00A9285E" w:rsidRDefault="005B6524" w:rsidP="005B6524">
      <w:pPr>
        <w:spacing w:line="360" w:lineRule="auto"/>
        <w:jc w:val="both"/>
        <w:rPr>
          <w:sz w:val="20"/>
          <w:szCs w:val="20"/>
        </w:rPr>
      </w:pPr>
      <w:r w:rsidRPr="00A9285E">
        <w:rPr>
          <w:noProof/>
          <w:sz w:val="20"/>
          <w:szCs w:val="20"/>
        </w:rPr>
        <w:drawing>
          <wp:inline distT="0" distB="0" distL="0" distR="0" wp14:anchorId="6D7235B5" wp14:editId="51834E00">
            <wp:extent cx="4918842" cy="3489601"/>
            <wp:effectExtent l="0" t="0" r="0" b="3175"/>
            <wp:docPr id="24" name="Obrázek 24" descr="Obsah obrázku text, plaketa, různé,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descr="Obsah obrázku text, plaketa, různé, kámen&#10;&#10;Popis byl vytvořen automaticky"/>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944603" cy="3507876"/>
                    </a:xfrm>
                    <a:prstGeom prst="rect">
                      <a:avLst/>
                    </a:prstGeom>
                  </pic:spPr>
                </pic:pic>
              </a:graphicData>
            </a:graphic>
          </wp:inline>
        </w:drawing>
      </w:r>
    </w:p>
    <w:p w14:paraId="64B75D28" w14:textId="00099159" w:rsidR="005B6524" w:rsidRPr="00527AA9" w:rsidRDefault="005B6524" w:rsidP="005F0CF8">
      <w:pPr>
        <w:pStyle w:val="Titulek"/>
      </w:pPr>
      <w:r w:rsidRPr="00527AA9">
        <w:t>[</w:t>
      </w:r>
      <w:r>
        <w:t>5</w:t>
      </w:r>
      <w:r w:rsidR="00326D03">
        <w:t>7</w:t>
      </w:r>
      <w:r w:rsidRPr="00527AA9">
        <w:t>] Reliéfní deska na tzv. Labské bráně zámku v Pardubicích, kolem roku 1511.</w:t>
      </w:r>
    </w:p>
    <w:p w14:paraId="62CD175C" w14:textId="1692C85F" w:rsidR="00E63FFB" w:rsidRDefault="00E63FFB" w:rsidP="005F0CF8">
      <w:pPr>
        <w:pStyle w:val="text"/>
      </w:pPr>
    </w:p>
    <w:p w14:paraId="135BE3F0" w14:textId="7EB16013" w:rsidR="00E63FFB" w:rsidRDefault="00E63FFB" w:rsidP="005F0CF8">
      <w:pPr>
        <w:pStyle w:val="text"/>
      </w:pPr>
    </w:p>
    <w:p w14:paraId="05387779" w14:textId="623E2A2E" w:rsidR="00CB20D7" w:rsidRDefault="00CB20D7" w:rsidP="005F0CF8">
      <w:pPr>
        <w:pStyle w:val="text"/>
      </w:pPr>
    </w:p>
    <w:p w14:paraId="18DD7DFE" w14:textId="2E941957" w:rsidR="00CB20D7" w:rsidRDefault="00CB20D7" w:rsidP="005F0CF8">
      <w:pPr>
        <w:pStyle w:val="text"/>
      </w:pPr>
    </w:p>
    <w:p w14:paraId="32738C1E" w14:textId="77777777" w:rsidR="005B6524" w:rsidRDefault="005B6524" w:rsidP="005F0CF8">
      <w:pPr>
        <w:pStyle w:val="Titulek"/>
      </w:pPr>
    </w:p>
    <w:p w14:paraId="15D33364" w14:textId="094A1CD2" w:rsidR="005B6524" w:rsidRPr="00845891" w:rsidRDefault="00DD464D" w:rsidP="005B6524">
      <w:r>
        <w:rPr>
          <w:noProof/>
        </w:rPr>
        <w:lastRenderedPageBreak/>
        <mc:AlternateContent>
          <mc:Choice Requires="wps">
            <w:drawing>
              <wp:anchor distT="0" distB="0" distL="114300" distR="114300" simplePos="0" relativeHeight="252109824" behindDoc="0" locked="0" layoutInCell="1" allowOverlap="1" wp14:anchorId="5E8E1ECC" wp14:editId="1DE35A06">
                <wp:simplePos x="0" y="0"/>
                <wp:positionH relativeFrom="column">
                  <wp:posOffset>2978150</wp:posOffset>
                </wp:positionH>
                <wp:positionV relativeFrom="paragraph">
                  <wp:posOffset>3624580</wp:posOffset>
                </wp:positionV>
                <wp:extent cx="2695575" cy="661035"/>
                <wp:effectExtent l="0" t="0" r="0" b="0"/>
                <wp:wrapSquare wrapText="bothSides"/>
                <wp:docPr id="159" name="Textové pole 159"/>
                <wp:cNvGraphicFramePr/>
                <a:graphic xmlns:a="http://schemas.openxmlformats.org/drawingml/2006/main">
                  <a:graphicData uri="http://schemas.microsoft.com/office/word/2010/wordprocessingShape">
                    <wps:wsp>
                      <wps:cNvSpPr txBox="1"/>
                      <wps:spPr>
                        <a:xfrm>
                          <a:off x="0" y="0"/>
                          <a:ext cx="2695575" cy="661035"/>
                        </a:xfrm>
                        <a:prstGeom prst="rect">
                          <a:avLst/>
                        </a:prstGeom>
                        <a:noFill/>
                        <a:ln w="6350">
                          <a:noFill/>
                        </a:ln>
                      </wps:spPr>
                      <wps:txbx>
                        <w:txbxContent>
                          <w:p w14:paraId="06068095" w14:textId="266FD84E" w:rsidR="005B6524" w:rsidRPr="009C6D9C" w:rsidRDefault="005B6524" w:rsidP="005F0CF8">
                            <w:pPr>
                              <w:pStyle w:val="Titulek"/>
                            </w:pPr>
                            <w:r w:rsidRPr="00527AA9">
                              <w:t>[</w:t>
                            </w:r>
                            <w:r>
                              <w:t>5</w:t>
                            </w:r>
                            <w:r w:rsidR="00326D03">
                              <w:t>9</w:t>
                            </w:r>
                            <w:r w:rsidRPr="00527AA9">
                              <w:t>] Plastika lva s jednou tlapou, 16. století, nalezeno na Smetanově náměstí čp. 137, mramor</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E1ECC" id="Textové pole 159" o:spid="_x0000_s1073" type="#_x0000_t202" style="position:absolute;margin-left:234.5pt;margin-top:285.4pt;width:212.25pt;height:52.0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WPjGHQIAADQEAAAOAAAAZHJzL2Uyb0RvYy54bWysU01v2zAMvQ/YfxB0X+ykcdIacYqsRYYB&#13;&#10;QVsgHXpWZCk2IIuapMTOfv0oOV/odip6kUmRfiTfo2b3XaPIXlhXgy7ocJBSIjSHstbbgv56XX67&#13;&#10;pcR5pkumQIuCHoSj9/OvX2atycUIKlClsARBtMtbU9DKe5MnieOVaJgbgBEagxJswzy6dpuUlrWI&#13;&#10;3qhklKaTpAVbGgtcOIe3j32QziO+lIL7Zymd8EQVFHvz8bTx3IQzmc9YvrXMVDU/tsE+0EXDao1F&#13;&#10;z1CPzDOys/U/UE3NLTiQfsChSUDKmos4A04zTN9Ns66YEXEWJMeZM03u82D5035tXizx3XfoUMBA&#13;&#10;SGtc7vAyzNNJ24QvdkowjhQezrSJzhOOl6PJXZZNM0o4xiaTYXqTBZjk8rexzv8Q0JBgFNSiLJEt&#13;&#10;tl8536eeUkIxDctaqSiN0qRF0JssjT+cIwiuNNa49Bos3206UpcFHU9Pg2ygPOB8FnrpneHLGptY&#13;&#10;MedfmEWtcSTcX/+Mh1SAxeBoUVKB/fO/+5CPEmCUkhZ3p6Du945ZQYn6qVGcu+F4HJYtOuNsOkLH&#13;&#10;Xkc21xG9ax4A13OIL8XwaIZ8r06mtNC84ZovQlUMMc2xdkH9yXzw/UbjM+FisYhJuF6G+ZVeGx6g&#13;&#10;A62B4tfujVlz1MGjgk9w2jKWv5Ojz+0FWew8yDpqFYjuWT3yj6sZ1T4+o7D7137Mujz2+V8AAAD/&#13;&#10;/wMAUEsDBBQABgAIAAAAIQAuMPnJ6AAAABABAAAPAAAAZHJzL2Rvd25yZXYueG1sTI9PT4NAEMXv&#13;&#10;Jn6HzZh4s4u1UKAMTYNpTIweWnvxtrBbIO4fZLct+ukdT3qZ5GVm3nu/Yj0Zzc5q9L2zCPezCJiy&#13;&#10;jZO9bREOb9u7FJgPwkqhnVUIX8rDury+KkQu3cXu1HkfWkYm1ucCoQthyDn3TaeM8DM3KEu7oxuN&#13;&#10;CCTHlstRXMjcaD6PooQb0VtK6MSgqk41H/uTQXiutq9iV89N+q2rp5fjZvg8vMeItzfT44rGZgUs&#13;&#10;qCn8fcAvA/WHkorV7mSlZxphkWQEFBDiZUQgdJFmDzGwGiFZLjLgZcH/g5Q/AAAA//8DAFBLAQIt&#13;&#10;ABQABgAIAAAAIQC2gziS/gAAAOEBAAATAAAAAAAAAAAAAAAAAAAAAABbQ29udGVudF9UeXBlc10u&#13;&#10;eG1sUEsBAi0AFAAGAAgAAAAhADj9If/WAAAAlAEAAAsAAAAAAAAAAAAAAAAALwEAAF9yZWxzLy5y&#13;&#10;ZWxzUEsBAi0AFAAGAAgAAAAhAJdY+MYdAgAANAQAAA4AAAAAAAAAAAAAAAAALgIAAGRycy9lMm9E&#13;&#10;b2MueG1sUEsBAi0AFAAGAAgAAAAhAC4w+cnoAAAAEAEAAA8AAAAAAAAAAAAAAAAAdwQAAGRycy9k&#13;&#10;b3ducmV2LnhtbFBLBQYAAAAABAAEAPMAAACMBQAAAAA=&#13;&#10;" filled="f" stroked="f" strokeweight=".5pt">
                <v:textbox>
                  <w:txbxContent>
                    <w:p w14:paraId="06068095" w14:textId="266FD84E" w:rsidR="005B6524" w:rsidRPr="009C6D9C" w:rsidRDefault="005B6524" w:rsidP="005F0CF8">
                      <w:pPr>
                        <w:pStyle w:val="Titulek"/>
                      </w:pPr>
                      <w:r w:rsidRPr="00527AA9">
                        <w:t>[</w:t>
                      </w:r>
                      <w:r>
                        <w:t>5</w:t>
                      </w:r>
                      <w:r w:rsidR="00326D03">
                        <w:t>9</w:t>
                      </w:r>
                      <w:r w:rsidRPr="00527AA9">
                        <w:t>] Plastika lva s jednou tlapou, 16. století, nalezeno na Smetanově náměstí čp. 137, mramor</w:t>
                      </w:r>
                      <w:r>
                        <w:t>.</w:t>
                      </w:r>
                    </w:p>
                  </w:txbxContent>
                </v:textbox>
                <w10:wrap type="square"/>
              </v:shape>
            </w:pict>
          </mc:Fallback>
        </mc:AlternateContent>
      </w:r>
      <w:r w:rsidR="005B6524">
        <w:rPr>
          <w:noProof/>
        </w:rPr>
        <mc:AlternateContent>
          <mc:Choice Requires="wps">
            <w:drawing>
              <wp:anchor distT="0" distB="0" distL="114300" distR="114300" simplePos="0" relativeHeight="252107776" behindDoc="0" locked="0" layoutInCell="1" allowOverlap="1" wp14:anchorId="783B6172" wp14:editId="75837E46">
                <wp:simplePos x="0" y="0"/>
                <wp:positionH relativeFrom="column">
                  <wp:posOffset>26670</wp:posOffset>
                </wp:positionH>
                <wp:positionV relativeFrom="paragraph">
                  <wp:posOffset>3629660</wp:posOffset>
                </wp:positionV>
                <wp:extent cx="2405380" cy="474345"/>
                <wp:effectExtent l="0" t="0" r="0" b="0"/>
                <wp:wrapSquare wrapText="bothSides"/>
                <wp:docPr id="158" name="Textové pole 158"/>
                <wp:cNvGraphicFramePr/>
                <a:graphic xmlns:a="http://schemas.openxmlformats.org/drawingml/2006/main">
                  <a:graphicData uri="http://schemas.microsoft.com/office/word/2010/wordprocessingShape">
                    <wps:wsp>
                      <wps:cNvSpPr txBox="1"/>
                      <wps:spPr>
                        <a:xfrm>
                          <a:off x="0" y="0"/>
                          <a:ext cx="2405380" cy="474345"/>
                        </a:xfrm>
                        <a:prstGeom prst="rect">
                          <a:avLst/>
                        </a:prstGeom>
                        <a:noFill/>
                        <a:ln w="6350">
                          <a:noFill/>
                        </a:ln>
                      </wps:spPr>
                      <wps:txbx>
                        <w:txbxContent>
                          <w:p w14:paraId="427F8DE6" w14:textId="17A69374" w:rsidR="005B6524" w:rsidRPr="0052211B" w:rsidRDefault="005B6524" w:rsidP="005F0CF8">
                            <w:pPr>
                              <w:pStyle w:val="Titulek"/>
                            </w:pPr>
                            <w:r w:rsidRPr="00527AA9">
                              <w:t>[</w:t>
                            </w:r>
                            <w:r>
                              <w:t>5</w:t>
                            </w:r>
                            <w:r w:rsidR="00326D03">
                              <w:t>8</w:t>
                            </w:r>
                            <w:r w:rsidRPr="00527AA9">
                              <w:t>] Dům čp. 137, Smetanovo náměstí Litomyšl, dnešní stav.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B6172" id="Textové pole 158" o:spid="_x0000_s1074" type="#_x0000_t202" style="position:absolute;margin-left:2.1pt;margin-top:285.8pt;width:189.4pt;height:37.3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mOQ4HAIAADQEAAAOAAAAZHJzL2Uyb0RvYy54bWysU8tu2zAQvBfoPxC815JtOXEEy4GbwEUB&#13;&#10;IwngFDnTFGkJoLgsSVtyv75Lyi+kPQW5ULvc1T5mhrP7rlFkL6yrQRd0OEgpEZpDWettQX+9Lr9N&#13;&#10;KXGe6ZIp0KKgB+Ho/fzrl1lrcjGCClQpLMEi2uWtKWjlvcmTxPFKNMwNwAiNQQm2YR5du01Ky1qs&#13;&#10;3qhklKY3SQu2NBa4cA5vH/sgncf6Ugrun6V0whNVUJzNx9PGcxPOZD5j+dYyU9X8OAb7wBQNqzU2&#13;&#10;PZd6ZJ6Rna3/KdXU3IID6QccmgSkrLmIO+A2w/TdNuuKGRF3QXCcOcPkPq8sf9qvzYslvvsOHRIY&#13;&#10;AGmNyx1ehn06aZvwxUkJxhHCwxk20XnC8XKUpZPxFEMcY9ltNs4moUxy+dtY538IaEgwCmqRlogW&#13;&#10;26+c71NPKaGZhmWtVKRGadIW9GY8SeMP5wgWVxp7XGYNlu82HalLnGJ6WmQD5QH3s9BT7wxf1jjE&#13;&#10;ijn/wixyjXOjfv0zHlIBNoOjRUkF9s//7kM+UoBRSlrUTkHd7x2zghL1UyM5d8MsC2KLTja5HaFj&#13;&#10;ryOb64jeNQ+A8hziSzE8miHfq5MpLTRvKPNF6Iohpjn2Lqg/mQ++VzQ+Ey4Wi5iE8jLMr/Ta8FA6&#13;&#10;wBogfu3emDVHHjwy+AQnlbH8HR19bk/IYudB1pGrAHSP6hF/lGZk+/iMgvav/Zh1eezzvwAAAP//&#13;&#10;AwBQSwMEFAAGAAgAAAAhAO/+c9fmAAAADgEAAA8AAABkcnMvZG93bnJldi54bWxMj09Lw0AQxe+C&#13;&#10;32EZwZvdNGljSLMpJVIEsYfWXrxtstMkuH9idttGP73jSS8Dw3vz5v2K9WQ0u+Doe2cFzGcRMLSN&#13;&#10;U71tBRzftg8ZMB+kVVI7iwK+0MO6vL0pZK7c1e7xcggtoxDrcymgC2HIOfdNh0b6mRvQknZyo5GB&#13;&#10;1rHlapRXCjeax1GUciN7Sx86OWDVYfNxOBsBL9V2J/d1bLJvXT2/njbD5/F9KcT93fS0orFZAQs4&#13;&#10;hb8L+GWg/lBSsdqdrfJMC1jEZBSwfJynwEhPsoQAawHpIk2AlwX/j1H+AAAA//8DAFBLAQItABQA&#13;&#10;BgAIAAAAIQC2gziS/gAAAOEBAAATAAAAAAAAAAAAAAAAAAAAAABbQ29udGVudF9UeXBlc10ueG1s&#13;&#10;UEsBAi0AFAAGAAgAAAAhADj9If/WAAAAlAEAAAsAAAAAAAAAAAAAAAAALwEAAF9yZWxzLy5yZWxz&#13;&#10;UEsBAi0AFAAGAAgAAAAhAD2Y5DgcAgAANAQAAA4AAAAAAAAAAAAAAAAALgIAAGRycy9lMm9Eb2Mu&#13;&#10;eG1sUEsBAi0AFAAGAAgAAAAhAO/+c9fmAAAADgEAAA8AAAAAAAAAAAAAAAAAdgQAAGRycy9kb3du&#13;&#10;cmV2LnhtbFBLBQYAAAAABAAEAPMAAACJBQAAAAA=&#13;&#10;" filled="f" stroked="f" strokeweight=".5pt">
                <v:textbox>
                  <w:txbxContent>
                    <w:p w14:paraId="427F8DE6" w14:textId="17A69374" w:rsidR="005B6524" w:rsidRPr="0052211B" w:rsidRDefault="005B6524" w:rsidP="005F0CF8">
                      <w:pPr>
                        <w:pStyle w:val="Titulek"/>
                      </w:pPr>
                      <w:r w:rsidRPr="00527AA9">
                        <w:t>[</w:t>
                      </w:r>
                      <w:r>
                        <w:t>5</w:t>
                      </w:r>
                      <w:r w:rsidR="00326D03">
                        <w:t>8</w:t>
                      </w:r>
                      <w:r w:rsidRPr="00527AA9">
                        <w:t>] Dům čp. 137, Smetanovo náměstí Litomyšl, dnešní stav.</w:t>
                      </w:r>
                    </w:p>
                  </w:txbxContent>
                </v:textbox>
                <w10:wrap type="square"/>
              </v:shape>
            </w:pict>
          </mc:Fallback>
        </mc:AlternateContent>
      </w:r>
      <w:r w:rsidR="005B6524" w:rsidRPr="00A9285E">
        <w:rPr>
          <w:noProof/>
          <w:szCs w:val="20"/>
        </w:rPr>
        <w:drawing>
          <wp:anchor distT="0" distB="0" distL="114300" distR="114300" simplePos="0" relativeHeight="252108800" behindDoc="1" locked="0" layoutInCell="1" allowOverlap="1" wp14:anchorId="43083BEC" wp14:editId="40A8878B">
            <wp:simplePos x="0" y="0"/>
            <wp:positionH relativeFrom="column">
              <wp:posOffset>2994025</wp:posOffset>
            </wp:positionH>
            <wp:positionV relativeFrom="paragraph">
              <wp:posOffset>187960</wp:posOffset>
            </wp:positionV>
            <wp:extent cx="2680335" cy="3432175"/>
            <wp:effectExtent l="0" t="0" r="0" b="0"/>
            <wp:wrapTight wrapText="bothSides">
              <wp:wrapPolygon edited="0">
                <wp:start x="0" y="0"/>
                <wp:lineTo x="0" y="21500"/>
                <wp:lineTo x="21493" y="21500"/>
                <wp:lineTo x="21493" y="0"/>
                <wp:lineTo x="0" y="0"/>
              </wp:wrapPolygon>
            </wp:wrapTight>
            <wp:docPr id="37" name="Obrázek 37" descr="Obsah obrázku budova, interiér, kámen, soc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 62" descr="Obsah obrázku budova, interiér, kámen, socha&#10;&#10;Popis byl vytvořen automaticky"/>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680335" cy="3432175"/>
                    </a:xfrm>
                    <a:prstGeom prst="rect">
                      <a:avLst/>
                    </a:prstGeom>
                  </pic:spPr>
                </pic:pic>
              </a:graphicData>
            </a:graphic>
            <wp14:sizeRelH relativeFrom="page">
              <wp14:pctWidth>0</wp14:pctWidth>
            </wp14:sizeRelH>
            <wp14:sizeRelV relativeFrom="page">
              <wp14:pctHeight>0</wp14:pctHeight>
            </wp14:sizeRelV>
          </wp:anchor>
        </w:drawing>
      </w:r>
      <w:r w:rsidR="005B6524" w:rsidRPr="00A9285E">
        <w:rPr>
          <w:noProof/>
        </w:rPr>
        <w:drawing>
          <wp:anchor distT="0" distB="0" distL="114300" distR="114300" simplePos="0" relativeHeight="252106752" behindDoc="1" locked="0" layoutInCell="1" allowOverlap="1" wp14:anchorId="0707D92F" wp14:editId="2AE17CA0">
            <wp:simplePos x="0" y="0"/>
            <wp:positionH relativeFrom="column">
              <wp:posOffset>-405765</wp:posOffset>
            </wp:positionH>
            <wp:positionV relativeFrom="paragraph">
              <wp:posOffset>582930</wp:posOffset>
            </wp:positionV>
            <wp:extent cx="3477260" cy="2607945"/>
            <wp:effectExtent l="2857" t="0" r="5398" b="5397"/>
            <wp:wrapTight wrapText="bothSides">
              <wp:wrapPolygon edited="0">
                <wp:start x="18" y="21624"/>
                <wp:lineTo x="21555" y="21624"/>
                <wp:lineTo x="21555" y="60"/>
                <wp:lineTo x="18" y="60"/>
                <wp:lineTo x="18" y="21624"/>
              </wp:wrapPolygon>
            </wp:wrapTight>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ek 61"/>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3477260" cy="2607945"/>
                    </a:xfrm>
                    <a:prstGeom prst="rect">
                      <a:avLst/>
                    </a:prstGeom>
                  </pic:spPr>
                </pic:pic>
              </a:graphicData>
            </a:graphic>
            <wp14:sizeRelH relativeFrom="page">
              <wp14:pctWidth>0</wp14:pctWidth>
            </wp14:sizeRelH>
            <wp14:sizeRelV relativeFrom="page">
              <wp14:pctHeight>0</wp14:pctHeight>
            </wp14:sizeRelV>
          </wp:anchor>
        </w:drawing>
      </w:r>
    </w:p>
    <w:p w14:paraId="62674AA8" w14:textId="29FC0FC1" w:rsidR="005B6524" w:rsidRPr="00A9285E" w:rsidRDefault="00326D03" w:rsidP="005F0CF8">
      <w:pPr>
        <w:pStyle w:val="text"/>
      </w:pPr>
      <w:r>
        <w:rPr>
          <w:noProof/>
        </w:rPr>
        <mc:AlternateContent>
          <mc:Choice Requires="wps">
            <w:drawing>
              <wp:anchor distT="0" distB="0" distL="114300" distR="114300" simplePos="0" relativeHeight="252114944" behindDoc="1" locked="0" layoutInCell="1" allowOverlap="1" wp14:anchorId="1CC71EDB" wp14:editId="2E28E0A8">
                <wp:simplePos x="0" y="0"/>
                <wp:positionH relativeFrom="column">
                  <wp:posOffset>2998470</wp:posOffset>
                </wp:positionH>
                <wp:positionV relativeFrom="paragraph">
                  <wp:posOffset>7840345</wp:posOffset>
                </wp:positionV>
                <wp:extent cx="1828800" cy="1828800"/>
                <wp:effectExtent l="0" t="0" r="0" b="0"/>
                <wp:wrapTight wrapText="bothSides">
                  <wp:wrapPolygon edited="0">
                    <wp:start x="543" y="740"/>
                    <wp:lineTo x="652" y="19973"/>
                    <wp:lineTo x="20861" y="19973"/>
                    <wp:lineTo x="20861" y="740"/>
                    <wp:lineTo x="543" y="740"/>
                  </wp:wrapPolygon>
                </wp:wrapTight>
                <wp:docPr id="161" name="Textové pole 1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16310C7B" w14:textId="44DA6B34" w:rsidR="005B6524" w:rsidRPr="00FE47DB" w:rsidRDefault="005B6524" w:rsidP="005F0CF8">
                            <w:pPr>
                              <w:pStyle w:val="Titulek"/>
                            </w:pPr>
                            <w:r w:rsidRPr="00A9285E">
                              <w:t>[</w:t>
                            </w:r>
                            <w:r w:rsidR="00326D03">
                              <w:t>61</w:t>
                            </w:r>
                            <w:r w:rsidRPr="00A9285E">
                              <w:t>] Ostění 2. Polovina 16. století, pískovec.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CC71EDB" id="Textové pole 161" o:spid="_x0000_s1075" type="#_x0000_t202" style="position:absolute;left:0;text-align:left;margin-left:236.1pt;margin-top:617.35pt;width:2in;height:2in;z-index:-251201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giHFwIAADMEAAAOAAAAZHJzL2Uyb0RvYy54bWysU99v2jAQfp+0/8Hy+0hgtKMRoWKtmCah&#13;&#10;thKd+mwcm0SyfZZtSNhfv7NDAHV9mvbi3OXO9+P7Ps/vO63IQTjfgCnpeJRTIgyHqjG7kv56XX2Z&#13;&#10;UeIDMxVTYERJj8LT+8XnT/PWFmICNahKOIJFjC9aW9I6BFtkmee10MyPwAqDQQlOs4Cu22WVYy1W&#13;&#10;1yqb5Plt1oKrrAMuvMe/j32QLlJ9KQUPz1J6EYgqKc4W0unSuY1ntpizYueYrRt+GoP9wxSaNQab&#13;&#10;nks9ssDI3jV/ldINd+BBhhEHnYGUDRdpB9xmnL/bZlMzK9IuCI63Z5j8/yvLnw4b++JI6L5DhwRG&#13;&#10;QFrrC48/4z6ddDp+cVKCcYTweIZNdIHweGk2mc1yDHGMDQ7WyS7XrfPhhwBNolFSh7wkuNhh7UOf&#13;&#10;OqTEbgZWjVKJG2VIW9Lbrzd5unCOYHFlsMdl2GiFbtuRpirp9G7YZAvVERd00HPvLV81OMSa+fDC&#13;&#10;HJKNg6OAwzMeUgE2g5NFSQ3u90f/Yz5ygFFKWhRPSQ2qmxL10yA3d+PpNGotOdObbxN03HVkex0x&#13;&#10;e/0AqM4xPhTLkxnzgxpM6UC/ocqXsSeGmOHYuaRhMB9CL2h8JVwslykJ1WVZWJuN5bF0BDUC/Nq9&#13;&#10;MWdPLAQk8AkGkbHiHRl9brzp7XIfkJLEVIS5x/SEPiozcX16RVH6137Kurz1xR8AAAD//wMAUEsD&#13;&#10;BBQABgAIAAAAIQCLgqxW5AAAABIBAAAPAAAAZHJzL2Rvd25yZXYueG1sTE9BTsMwELwj8QdrkbhR&#13;&#10;B7c0KI1ToSJ6QRwoCK6beJtEie0odtPA61lOcFlpZ2ZnZ/LtbHsx0Rha7zTcLhIQ5CpvWldreH97&#13;&#10;urkHESI6g713pOGLAmyLy4scM+PP7pWmQ6wFm7iQoYYmxiGTMlQNWQwLP5Bj7uhHi5HXsZZmxDOb&#13;&#10;216qJFlLi63jDw0OtGuo6g4nq+EFP/Zxmrtq3w1H82mHcrf8ftb6+mp+3PB42ICINMe/C/jtwPmh&#13;&#10;4GClPzkTRK9hlSrFUibUcpWCYEm6ThgqGbpTKgVZ5PJ/leIHAAD//wMAUEsBAi0AFAAGAAgAAAAh&#13;&#10;ALaDOJL+AAAA4QEAABMAAAAAAAAAAAAAAAAAAAAAAFtDb250ZW50X1R5cGVzXS54bWxQSwECLQAU&#13;&#10;AAYACAAAACEAOP0h/9YAAACUAQAACwAAAAAAAAAAAAAAAAAvAQAAX3JlbHMvLnJlbHNQSwECLQAU&#13;&#10;AAYACAAAACEAlF4IhxcCAAAzBAAADgAAAAAAAAAAAAAAAAAuAgAAZHJzL2Uyb0RvYy54bWxQSwEC&#13;&#10;LQAUAAYACAAAACEAi4KsVuQAAAASAQAADwAAAAAAAAAAAAAAAABxBAAAZHJzL2Rvd25yZXYueG1s&#13;&#10;UEsFBgAAAAAEAAQA8wAAAIIFAAAAAA==&#13;&#10;" filled="f" stroked="f" strokeweight=".5pt">
                <v:textbox style="mso-fit-shape-to-text:t">
                  <w:txbxContent>
                    <w:p w14:paraId="16310C7B" w14:textId="44DA6B34" w:rsidR="005B6524" w:rsidRPr="00FE47DB" w:rsidRDefault="005B6524" w:rsidP="005F0CF8">
                      <w:pPr>
                        <w:pStyle w:val="Titulek"/>
                      </w:pPr>
                      <w:r w:rsidRPr="00A9285E">
                        <w:t>[</w:t>
                      </w:r>
                      <w:r w:rsidR="00326D03">
                        <w:t>61</w:t>
                      </w:r>
                      <w:r w:rsidRPr="00A9285E">
                        <w:t>] Ostění 2. Polovina 16. století, pískovec.</w:t>
                      </w:r>
                    </w:p>
                  </w:txbxContent>
                </v:textbox>
                <w10:wrap type="tight"/>
              </v:shape>
            </w:pict>
          </mc:Fallback>
        </mc:AlternateContent>
      </w:r>
      <w:r>
        <w:rPr>
          <w:noProof/>
        </w:rPr>
        <mc:AlternateContent>
          <mc:Choice Requires="wps">
            <w:drawing>
              <wp:anchor distT="0" distB="0" distL="114300" distR="114300" simplePos="0" relativeHeight="252112896" behindDoc="0" locked="0" layoutInCell="1" allowOverlap="1" wp14:anchorId="3B3902C2" wp14:editId="343E6081">
                <wp:simplePos x="0" y="0"/>
                <wp:positionH relativeFrom="column">
                  <wp:posOffset>32385</wp:posOffset>
                </wp:positionH>
                <wp:positionV relativeFrom="paragraph">
                  <wp:posOffset>7837170</wp:posOffset>
                </wp:positionV>
                <wp:extent cx="2617470" cy="458470"/>
                <wp:effectExtent l="0" t="0" r="0" b="0"/>
                <wp:wrapSquare wrapText="bothSides"/>
                <wp:docPr id="160" name="Textové pole 160"/>
                <wp:cNvGraphicFramePr/>
                <a:graphic xmlns:a="http://schemas.openxmlformats.org/drawingml/2006/main">
                  <a:graphicData uri="http://schemas.microsoft.com/office/word/2010/wordprocessingShape">
                    <wps:wsp>
                      <wps:cNvSpPr txBox="1"/>
                      <wps:spPr>
                        <a:xfrm>
                          <a:off x="0" y="0"/>
                          <a:ext cx="2617470" cy="458470"/>
                        </a:xfrm>
                        <a:prstGeom prst="rect">
                          <a:avLst/>
                        </a:prstGeom>
                        <a:noFill/>
                        <a:ln w="6350">
                          <a:noFill/>
                        </a:ln>
                      </wps:spPr>
                      <wps:txbx>
                        <w:txbxContent>
                          <w:p w14:paraId="72B88CB1" w14:textId="12E8D978" w:rsidR="005B6524" w:rsidRPr="00027CBC" w:rsidRDefault="005B6524" w:rsidP="005F0CF8">
                            <w:pPr>
                              <w:pStyle w:val="Titulek"/>
                            </w:pPr>
                            <w:r w:rsidRPr="00527AA9">
                              <w:t>[</w:t>
                            </w:r>
                            <w:r w:rsidR="00326D03">
                              <w:t>60</w:t>
                            </w:r>
                            <w:r w:rsidRPr="00527AA9">
                              <w:t>] Ostění, 2. polovina 16. století, nalezeno Nedošín čp. 31, pískovec, železo.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902C2" id="Textové pole 160" o:spid="_x0000_s1076" type="#_x0000_t202" style="position:absolute;left:0;text-align:left;margin-left:2.55pt;margin-top:617.1pt;width:206.1pt;height:36.1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CfCGwIAADQEAAAOAAAAZHJzL2Uyb0RvYy54bWysU8lu2zAQvRfoPxC817JdL6lgOXATuChg&#13;&#10;JAGcImeaIi0BJIclaUvu13dIyQvSnopeqBnOaJb3Hhf3rVbkKJyvwRR0NBhSIgyHsjb7gv54XX+6&#13;&#10;o8QHZkqmwIiCnoSn98uPHxaNzcUYKlClcASLGJ83tqBVCDbPMs8roZkfgBUGgxKcZgFdt89Kxxqs&#13;&#10;rlU2Hg5nWQOutA648B5vH7sgXab6UgoenqX0IhBVUJwtpNOlcxfPbLlg+d4xW9W8H4P9wxSa1Qab&#13;&#10;Xko9ssDIwdV/lNI1d+BBhgEHnYGUNRdpB9xmNHy3zbZiVqRdEBxvLzD5/1eWPx239sWR0H6FFgmM&#13;&#10;gDTW5x4v4z6tdDp+cVKCcYTwdIFNtIFwvBzPRvPJHEMcY5PpXbSxTHb92zofvgnQJBoFdUhLQosd&#13;&#10;Nz50qeeU2MzAulYqUaMMaQo6+zwdph8uESyuDPa4zhqt0O5aUpcFxfR+kR2UJ9zPQUe9t3xd4xAb&#13;&#10;5sMLc8g1zo36Dc94SAXYDHqLkgrcr7/dx3ykAKOUNKidgvqfB+YEJeq7QXK+jCaTKLbkTKbzMTru&#13;&#10;NrK7jZiDfgCU5whfiuXJjPlBnU3pQL+hzFexK4aY4di7oOFsPoRO0fhMuFitUhLKy7KwMVvLY+kI&#13;&#10;a4T4tX1jzvY8BGTwCc4qY/k7OrrcjpDVIYCsE1cR6A7VHn+UZmK7f0ZR+7d+yro+9uVvAAAA//8D&#13;&#10;AFBLAwQUAAYACAAAACEAfbKS3+UAAAAQAQAADwAAAGRycy9kb3ducmV2LnhtbExPyU7DMBC9I/EP&#13;&#10;1iBxo87WUqVxqiqoQkL00NILNyeeJhFeQuy2ga9nOMFlpHnz5i3FejKaXXD0vbMC4lkEDG3jVG9b&#13;&#10;Ace37cMSmA/SKqmdRQFf6GFd3t4UMlfuavd4OYSWkYj1uRTQhTDknPumQyP9zA1o6XZyo5GB1rHl&#13;&#10;apRXEjeaJ1G04Eb2lhw6OWDVYfNxOBsBL9V2J/d1Ypbfunp+PW2Gz+P7XIj7u+lpRWOzAhZwCn8f&#13;&#10;8NuB8kNJwWp3tsozLWAeE5HgJM0SYETI4scUWE1QGi0y4GXB/xcpfwAAAP//AwBQSwECLQAUAAYA&#13;&#10;CAAAACEAtoM4kv4AAADhAQAAEwAAAAAAAAAAAAAAAAAAAAAAW0NvbnRlbnRfVHlwZXNdLnhtbFBL&#13;&#10;AQItABQABgAIAAAAIQA4/SH/1gAAAJQBAAALAAAAAAAAAAAAAAAAAC8BAABfcmVscy8ucmVsc1BL&#13;&#10;AQItABQABgAIAAAAIQD/OCfCGwIAADQEAAAOAAAAAAAAAAAAAAAAAC4CAABkcnMvZTJvRG9jLnht&#13;&#10;bFBLAQItABQABgAIAAAAIQB9spLf5QAAABABAAAPAAAAAAAAAAAAAAAAAHUEAABkcnMvZG93bnJl&#13;&#10;di54bWxQSwUGAAAAAAQABADzAAAAhwUAAAAA&#13;&#10;" filled="f" stroked="f" strokeweight=".5pt">
                <v:textbox>
                  <w:txbxContent>
                    <w:p w14:paraId="72B88CB1" w14:textId="12E8D978" w:rsidR="005B6524" w:rsidRPr="00027CBC" w:rsidRDefault="005B6524" w:rsidP="005F0CF8">
                      <w:pPr>
                        <w:pStyle w:val="Titulek"/>
                      </w:pPr>
                      <w:r w:rsidRPr="00527AA9">
                        <w:t>[</w:t>
                      </w:r>
                      <w:r w:rsidR="00326D03">
                        <w:t>60</w:t>
                      </w:r>
                      <w:r w:rsidRPr="00527AA9">
                        <w:t>] Ostění, 2. polovina 16. století, nalezeno Nedošín čp. 31, pískovec, železo.</w:t>
                      </w:r>
                    </w:p>
                  </w:txbxContent>
                </v:textbox>
                <w10:wrap type="square"/>
              </v:shape>
            </w:pict>
          </mc:Fallback>
        </mc:AlternateContent>
      </w:r>
      <w:r w:rsidR="006F1CDF" w:rsidRPr="00A9285E">
        <w:rPr>
          <w:noProof/>
        </w:rPr>
        <w:drawing>
          <wp:anchor distT="0" distB="0" distL="114300" distR="114300" simplePos="0" relativeHeight="252111872" behindDoc="1" locked="0" layoutInCell="1" allowOverlap="1" wp14:anchorId="435F4837" wp14:editId="615C8268">
            <wp:simplePos x="0" y="0"/>
            <wp:positionH relativeFrom="column">
              <wp:posOffset>29210</wp:posOffset>
            </wp:positionH>
            <wp:positionV relativeFrom="paragraph">
              <wp:posOffset>4110530</wp:posOffset>
            </wp:positionV>
            <wp:extent cx="2625090" cy="3736340"/>
            <wp:effectExtent l="0" t="0" r="3810" b="0"/>
            <wp:wrapTight wrapText="bothSides">
              <wp:wrapPolygon edited="0">
                <wp:start x="0" y="0"/>
                <wp:lineTo x="0" y="21512"/>
                <wp:lineTo x="21527" y="21512"/>
                <wp:lineTo x="21527" y="0"/>
                <wp:lineTo x="0" y="0"/>
              </wp:wrapPolygon>
            </wp:wrapTight>
            <wp:docPr id="38" name="Obrázek 38" descr="Obsah obrázku interiér, kámen, špinav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 63" descr="Obsah obrázku interiér, kámen, špinavé&#10;&#10;Popis byl vytvořen automaticky"/>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25090" cy="3736340"/>
                    </a:xfrm>
                    <a:prstGeom prst="rect">
                      <a:avLst/>
                    </a:prstGeom>
                  </pic:spPr>
                </pic:pic>
              </a:graphicData>
            </a:graphic>
            <wp14:sizeRelH relativeFrom="page">
              <wp14:pctWidth>0</wp14:pctWidth>
            </wp14:sizeRelH>
            <wp14:sizeRelV relativeFrom="page">
              <wp14:pctHeight>0</wp14:pctHeight>
            </wp14:sizeRelV>
          </wp:anchor>
        </w:drawing>
      </w:r>
      <w:r w:rsidR="006F1CDF" w:rsidRPr="00A9285E">
        <w:rPr>
          <w:noProof/>
        </w:rPr>
        <w:drawing>
          <wp:anchor distT="0" distB="0" distL="114300" distR="114300" simplePos="0" relativeHeight="252113920" behindDoc="1" locked="0" layoutInCell="1" allowOverlap="1" wp14:anchorId="082BD8FE" wp14:editId="325FA907">
            <wp:simplePos x="0" y="0"/>
            <wp:positionH relativeFrom="column">
              <wp:posOffset>3002915</wp:posOffset>
            </wp:positionH>
            <wp:positionV relativeFrom="paragraph">
              <wp:posOffset>4109544</wp:posOffset>
            </wp:positionV>
            <wp:extent cx="2771140" cy="3736340"/>
            <wp:effectExtent l="0" t="0" r="0" b="0"/>
            <wp:wrapTight wrapText="bothSides">
              <wp:wrapPolygon edited="0">
                <wp:start x="0" y="0"/>
                <wp:lineTo x="0" y="21512"/>
                <wp:lineTo x="21481" y="21512"/>
                <wp:lineTo x="21481" y="0"/>
                <wp:lineTo x="0" y="0"/>
              </wp:wrapPolygon>
            </wp:wrapTight>
            <wp:docPr id="130" name="Obrázek 130" descr="Obsah obrázku nábytek, sedadlo,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ázek 86" descr="Obsah obrázku nábytek, sedadlo, kámen&#10;&#10;Popis byl vytvořen automaticky"/>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71140" cy="3736340"/>
                    </a:xfrm>
                    <a:prstGeom prst="rect">
                      <a:avLst/>
                    </a:prstGeom>
                  </pic:spPr>
                </pic:pic>
              </a:graphicData>
            </a:graphic>
            <wp14:sizeRelH relativeFrom="page">
              <wp14:pctWidth>0</wp14:pctWidth>
            </wp14:sizeRelH>
            <wp14:sizeRelV relativeFrom="page">
              <wp14:pctHeight>0</wp14:pctHeight>
            </wp14:sizeRelV>
          </wp:anchor>
        </w:drawing>
      </w:r>
    </w:p>
    <w:p w14:paraId="2FA80C3D" w14:textId="391306E3" w:rsidR="005B6524" w:rsidRDefault="005B6524" w:rsidP="005B6524"/>
    <w:p w14:paraId="5CEA47A4" w14:textId="00398E62" w:rsidR="005B6524" w:rsidRDefault="005B6524" w:rsidP="005B6524"/>
    <w:p w14:paraId="2CFA637B" w14:textId="55D2937A" w:rsidR="005B6524" w:rsidRDefault="005B6524" w:rsidP="005B6524"/>
    <w:p w14:paraId="22CB435C" w14:textId="19B32CCA" w:rsidR="005B6524" w:rsidRDefault="006F1CDF" w:rsidP="005B6524">
      <w:r>
        <w:rPr>
          <w:noProof/>
        </w:rPr>
        <w:lastRenderedPageBreak/>
        <w:drawing>
          <wp:anchor distT="0" distB="0" distL="114300" distR="114300" simplePos="0" relativeHeight="252116992" behindDoc="1" locked="0" layoutInCell="1" allowOverlap="1" wp14:anchorId="58F73564" wp14:editId="23CBD2FF">
            <wp:simplePos x="0" y="0"/>
            <wp:positionH relativeFrom="column">
              <wp:posOffset>62077</wp:posOffset>
            </wp:positionH>
            <wp:positionV relativeFrom="paragraph">
              <wp:posOffset>547</wp:posOffset>
            </wp:positionV>
            <wp:extent cx="3373755" cy="4775835"/>
            <wp:effectExtent l="0" t="0" r="4445" b="0"/>
            <wp:wrapTight wrapText="bothSides">
              <wp:wrapPolygon edited="0">
                <wp:start x="0" y="0"/>
                <wp:lineTo x="0" y="21540"/>
                <wp:lineTo x="21547" y="21540"/>
                <wp:lineTo x="21547" y="0"/>
                <wp:lineTo x="0" y="0"/>
              </wp:wrapPolygon>
            </wp:wrapTight>
            <wp:docPr id="187" name="Obrázek 187" descr="Obsah obrázku budova, bílá, staré, oblou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Obrázek 187" descr="Obsah obrázku budova, bílá, staré, oblouk&#10;&#10;Popis byl vytvořen automaticky"/>
                    <pic:cNvPicPr/>
                  </pic:nvPicPr>
                  <pic:blipFill>
                    <a:blip r:embed="rId93">
                      <a:extLst>
                        <a:ext uri="{28A0092B-C50C-407E-A947-70E740481C1C}">
                          <a14:useLocalDpi xmlns:a14="http://schemas.microsoft.com/office/drawing/2010/main" val="0"/>
                        </a:ext>
                      </a:extLst>
                    </a:blip>
                    <a:stretch>
                      <a:fillRect/>
                    </a:stretch>
                  </pic:blipFill>
                  <pic:spPr>
                    <a:xfrm>
                      <a:off x="0" y="0"/>
                      <a:ext cx="3373755" cy="4775835"/>
                    </a:xfrm>
                    <a:prstGeom prst="rect">
                      <a:avLst/>
                    </a:prstGeom>
                  </pic:spPr>
                </pic:pic>
              </a:graphicData>
            </a:graphic>
            <wp14:sizeRelH relativeFrom="page">
              <wp14:pctWidth>0</wp14:pctWidth>
            </wp14:sizeRelH>
            <wp14:sizeRelV relativeFrom="page">
              <wp14:pctHeight>0</wp14:pctHeight>
            </wp14:sizeRelV>
          </wp:anchor>
        </w:drawing>
      </w:r>
    </w:p>
    <w:p w14:paraId="6AE3DFA9" w14:textId="7CA85C79" w:rsidR="005B6524" w:rsidRDefault="005B6524" w:rsidP="005B6524"/>
    <w:p w14:paraId="6131BB24" w14:textId="4DB79C54" w:rsidR="00FD32CD" w:rsidRDefault="00FD32CD" w:rsidP="00FD32CD"/>
    <w:p w14:paraId="4BE548E4" w14:textId="1AC1B927" w:rsidR="00FD32CD" w:rsidRDefault="00FD32CD" w:rsidP="00FD32CD"/>
    <w:p w14:paraId="362A337D" w14:textId="4DA50C62" w:rsidR="00FD32CD" w:rsidRDefault="00FD32CD" w:rsidP="00FD32CD"/>
    <w:p w14:paraId="0C060207" w14:textId="36381EBB" w:rsidR="00FD32CD" w:rsidRDefault="00FD32CD" w:rsidP="00FD32CD"/>
    <w:p w14:paraId="5D88822F" w14:textId="70C0E5FE" w:rsidR="00FD32CD" w:rsidRDefault="00FD32CD" w:rsidP="00FD32CD"/>
    <w:p w14:paraId="58602C33" w14:textId="7D977C46" w:rsidR="00E63FFB" w:rsidRDefault="00E63FFB" w:rsidP="005F0CF8">
      <w:pPr>
        <w:pStyle w:val="text"/>
      </w:pPr>
    </w:p>
    <w:p w14:paraId="223A2B80" w14:textId="4C84BCC2" w:rsidR="00FD32CD" w:rsidRDefault="00FD32CD" w:rsidP="005F0CF8">
      <w:pPr>
        <w:pStyle w:val="text"/>
      </w:pPr>
    </w:p>
    <w:p w14:paraId="29618F83" w14:textId="4A20FC68" w:rsidR="00FD32CD" w:rsidRDefault="00FD32CD" w:rsidP="005F0CF8">
      <w:pPr>
        <w:pStyle w:val="text"/>
      </w:pPr>
    </w:p>
    <w:p w14:paraId="795331EE" w14:textId="6B4CEF73" w:rsidR="00FD32CD" w:rsidRDefault="00FD32CD" w:rsidP="005F0CF8">
      <w:pPr>
        <w:pStyle w:val="text"/>
      </w:pPr>
    </w:p>
    <w:p w14:paraId="6E5E2B3B" w14:textId="0A1C176B" w:rsidR="00FD32CD" w:rsidRDefault="00326D03" w:rsidP="005F0CF8">
      <w:pPr>
        <w:pStyle w:val="text"/>
      </w:pPr>
      <w:r>
        <w:rPr>
          <w:noProof/>
        </w:rPr>
        <mc:AlternateContent>
          <mc:Choice Requires="wps">
            <w:drawing>
              <wp:anchor distT="0" distB="0" distL="114300" distR="114300" simplePos="0" relativeHeight="252120064" behindDoc="0" locked="0" layoutInCell="1" allowOverlap="1" wp14:anchorId="7EC8ABCC" wp14:editId="722E54EB">
                <wp:simplePos x="0" y="0"/>
                <wp:positionH relativeFrom="column">
                  <wp:posOffset>3892550</wp:posOffset>
                </wp:positionH>
                <wp:positionV relativeFrom="paragraph">
                  <wp:posOffset>5213350</wp:posOffset>
                </wp:positionV>
                <wp:extent cx="1497724" cy="788057"/>
                <wp:effectExtent l="0" t="0" r="1270" b="0"/>
                <wp:wrapNone/>
                <wp:docPr id="198" name="Textové pole 198"/>
                <wp:cNvGraphicFramePr/>
                <a:graphic xmlns:a="http://schemas.openxmlformats.org/drawingml/2006/main">
                  <a:graphicData uri="http://schemas.microsoft.com/office/word/2010/wordprocessingShape">
                    <wps:wsp>
                      <wps:cNvSpPr txBox="1"/>
                      <wps:spPr>
                        <a:xfrm>
                          <a:off x="0" y="0"/>
                          <a:ext cx="1497724" cy="788057"/>
                        </a:xfrm>
                        <a:prstGeom prst="rect">
                          <a:avLst/>
                        </a:prstGeom>
                        <a:solidFill>
                          <a:schemeClr val="lt1"/>
                        </a:solidFill>
                        <a:ln w="6350">
                          <a:noFill/>
                        </a:ln>
                      </wps:spPr>
                      <wps:txbx>
                        <w:txbxContent>
                          <w:p w14:paraId="2D988A8E" w14:textId="682F4336" w:rsidR="00FD32CD" w:rsidRDefault="00FD32CD" w:rsidP="005F0CF8">
                            <w:pPr>
                              <w:pStyle w:val="Titulek"/>
                            </w:pPr>
                            <w:r>
                              <w:t>[</w:t>
                            </w:r>
                            <w:r w:rsidR="00326D03">
                              <w:t>63</w:t>
                            </w:r>
                            <w:r>
                              <w:t>] Předsíňový portál kostela sv. Martina v Dolním Újezdě, nákres, 1553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8ABCC" id="Textové pole 198" o:spid="_x0000_s1077" type="#_x0000_t202" style="position:absolute;left:0;text-align:left;margin-left:306.5pt;margin-top:410.5pt;width:117.95pt;height:62.0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6shMQIAAFwEAAAOAAAAZHJzL2Uyb0RvYy54bWysVE2P2jAQvVfqf7B8LwkUFjYirCgrqkpo&#13;&#10;dyW22rNxbLDkeFzbkNBf37HDV7c9Vb04Y8/4eebNm0wf2lqTg3BegSlpv5dTIgyHSpltSb+/Lj9N&#13;&#10;KPGBmYppMKKkR+Hpw+zjh2ljCzGAHehKOIIgxheNLekuBFtkmec7UTPfAysMOiW4mgXcum1WOdYg&#13;&#10;eq2zQZ7fZQ24yjrgwns8feycdJbwpRQ8PEvpRSC6pJhbSKtL6yau2WzKiq1jdqf4KQ32D1nUTBl8&#13;&#10;9AL1yAIje6f+gKoVd+BBhh6HOgMpFRepBqymn7+rZr1jVqRakBxvLzT5/wfLnw5r++JIaL9Aiw2M&#13;&#10;hDTWFx4PYz2tdHX8YqYE/Ujh8UKbaAPh8dLwfjweDCnh6BtPJvloHGGy623rfPgqoCbRKKnDtiS2&#13;&#10;2GHlQxd6DomPedCqWiqt0yZKQSy0IweGTdQh5Yjgv0VpQ5qS3n0e5QnYQLzeIWuDuVxrilZoNy1R&#13;&#10;VUlHl4I3UB2RBwedRLzlS4XJrpgPL8yhJrB01Hl4xkVqwMfgZFGyA/fzb+cxHluFXkoa1FhJ/Y89&#13;&#10;c4IS/c1gE+/7w2EUZdoMR+MBbtytZ3PrMft6AchAHyfK8mTG+KDPpnRQv+E4zOOr6GKG49slDWdz&#13;&#10;ETrl4zhxMZ+nIJShZWFl1pZH6Mh4bMVr+8acPfUrYKef4KxGVrxrWxcbbxqY7wNIlXoaie5YPfGP&#13;&#10;Ek6qOI1bnJHbfYq6/hRmvwAAAP//AwBQSwMEFAAGAAgAAAAhABGcOAXnAAAAEAEAAA8AAABkcnMv&#13;&#10;ZG93bnJldi54bWxMj8tOxDAMRfdI/ENkJDaISTsvOp2mI8RTYseUh9hlGtNWNE7VZNry95gVbCxb&#13;&#10;tu+9J9tNthUD9r5xpCCeRSCQSmcaqhS8FPeXCQgfNBndOkIF3+hhl5+eZDo1bqRnHPahEixCPtUK&#13;&#10;6hC6VEpf1mi1n7kOiXefrrc68NhX0vR6ZHHbynkUraXVDbFDrTu8qbH82h+tgo+L6v3JTw+v42K1&#13;&#10;6O4eh+LqzRRKnZ9Nt1su11sQAafw9wG/DJwfcg52cEcyXrQK1vGCgYKCZB5zwxfJMtmAOCjYLFcx&#13;&#10;yDyT/0HyHwAAAP//AwBQSwECLQAUAAYACAAAACEAtoM4kv4AAADhAQAAEwAAAAAAAAAAAAAAAAAA&#13;&#10;AAAAW0NvbnRlbnRfVHlwZXNdLnhtbFBLAQItABQABgAIAAAAIQA4/SH/1gAAAJQBAAALAAAAAAAA&#13;&#10;AAAAAAAAAC8BAABfcmVscy8ucmVsc1BLAQItABQABgAIAAAAIQA1S6shMQIAAFwEAAAOAAAAAAAA&#13;&#10;AAAAAAAAAC4CAABkcnMvZTJvRG9jLnhtbFBLAQItABQABgAIAAAAIQARnDgF5wAAABABAAAPAAAA&#13;&#10;AAAAAAAAAAAAAIsEAABkcnMvZG93bnJldi54bWxQSwUGAAAAAAQABADzAAAAnwUAAAAA&#13;&#10;" fillcolor="white [3201]" stroked="f" strokeweight=".5pt">
                <v:textbox>
                  <w:txbxContent>
                    <w:p w14:paraId="2D988A8E" w14:textId="682F4336" w:rsidR="00FD32CD" w:rsidRDefault="00FD32CD" w:rsidP="005F0CF8">
                      <w:pPr>
                        <w:pStyle w:val="Titulek"/>
                      </w:pPr>
                      <w:r>
                        <w:t>[</w:t>
                      </w:r>
                      <w:r w:rsidR="00326D03">
                        <w:t>63</w:t>
                      </w:r>
                      <w:r>
                        <w:t>] Předsíňový portál kostela sv. Martina v Dolním Újezdě, nákres, 1553</w:t>
                      </w:r>
                    </w:p>
                  </w:txbxContent>
                </v:textbox>
              </v:shape>
            </w:pict>
          </mc:Fallback>
        </mc:AlternateContent>
      </w:r>
      <w:r>
        <w:rPr>
          <w:noProof/>
        </w:rPr>
        <w:drawing>
          <wp:anchor distT="0" distB="0" distL="114300" distR="114300" simplePos="0" relativeHeight="252118016" behindDoc="1" locked="0" layoutInCell="1" allowOverlap="1" wp14:anchorId="36411470" wp14:editId="5200EBAB">
            <wp:simplePos x="0" y="0"/>
            <wp:positionH relativeFrom="column">
              <wp:posOffset>398145</wp:posOffset>
            </wp:positionH>
            <wp:positionV relativeFrom="paragraph">
              <wp:posOffset>2582545</wp:posOffset>
            </wp:positionV>
            <wp:extent cx="3089910" cy="3778885"/>
            <wp:effectExtent l="0" t="1588" r="0" b="0"/>
            <wp:wrapTight wrapText="bothSides">
              <wp:wrapPolygon edited="0">
                <wp:start x="21611" y="9"/>
                <wp:lineTo x="127" y="9"/>
                <wp:lineTo x="127" y="21497"/>
                <wp:lineTo x="21611" y="21497"/>
                <wp:lineTo x="21611" y="9"/>
              </wp:wrapPolygon>
            </wp:wrapTight>
            <wp:docPr id="188" name="Obrázek 18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Obrázek 188" descr="Obsah obrázku text&#10;&#10;Popis byl vytvořen automaticky"/>
                    <pic:cNvPicPr/>
                  </pic:nvPicPr>
                  <pic:blipFill>
                    <a:blip r:embed="rId94">
                      <a:extLst>
                        <a:ext uri="{28A0092B-C50C-407E-A947-70E740481C1C}">
                          <a14:useLocalDpi xmlns:a14="http://schemas.microsoft.com/office/drawing/2010/main" val="0"/>
                        </a:ext>
                      </a:extLst>
                    </a:blip>
                    <a:stretch>
                      <a:fillRect/>
                    </a:stretch>
                  </pic:blipFill>
                  <pic:spPr>
                    <a:xfrm rot="16200000">
                      <a:off x="0" y="0"/>
                      <a:ext cx="3089910" cy="3778885"/>
                    </a:xfrm>
                    <a:prstGeom prst="rect">
                      <a:avLst/>
                    </a:prstGeom>
                  </pic:spPr>
                </pic:pic>
              </a:graphicData>
            </a:graphic>
            <wp14:sizeRelH relativeFrom="page">
              <wp14:pctWidth>0</wp14:pctWidth>
            </wp14:sizeRelH>
            <wp14:sizeRelV relativeFrom="page">
              <wp14:pctHeight>0</wp14:pctHeight>
            </wp14:sizeRelV>
          </wp:anchor>
        </w:drawing>
      </w:r>
      <w:r w:rsidR="006F1CDF">
        <w:rPr>
          <w:noProof/>
        </w:rPr>
        <mc:AlternateContent>
          <mc:Choice Requires="wps">
            <w:drawing>
              <wp:anchor distT="0" distB="0" distL="114300" distR="114300" simplePos="0" relativeHeight="252119040" behindDoc="0" locked="0" layoutInCell="1" allowOverlap="1" wp14:anchorId="68F93B4E" wp14:editId="798F642D">
                <wp:simplePos x="0" y="0"/>
                <wp:positionH relativeFrom="column">
                  <wp:posOffset>3577590</wp:posOffset>
                </wp:positionH>
                <wp:positionV relativeFrom="paragraph">
                  <wp:posOffset>1711587</wp:posOffset>
                </wp:positionV>
                <wp:extent cx="1923393" cy="567559"/>
                <wp:effectExtent l="0" t="0" r="0" b="4445"/>
                <wp:wrapNone/>
                <wp:docPr id="197" name="Textové pole 197"/>
                <wp:cNvGraphicFramePr/>
                <a:graphic xmlns:a="http://schemas.openxmlformats.org/drawingml/2006/main">
                  <a:graphicData uri="http://schemas.microsoft.com/office/word/2010/wordprocessingShape">
                    <wps:wsp>
                      <wps:cNvSpPr txBox="1"/>
                      <wps:spPr>
                        <a:xfrm>
                          <a:off x="0" y="0"/>
                          <a:ext cx="1923393" cy="567559"/>
                        </a:xfrm>
                        <a:prstGeom prst="rect">
                          <a:avLst/>
                        </a:prstGeom>
                        <a:solidFill>
                          <a:schemeClr val="lt1"/>
                        </a:solidFill>
                        <a:ln w="6350">
                          <a:noFill/>
                        </a:ln>
                      </wps:spPr>
                      <wps:txbx>
                        <w:txbxContent>
                          <w:p w14:paraId="50082E25" w14:textId="01B46F5B" w:rsidR="00FD32CD" w:rsidRDefault="00FD32CD" w:rsidP="005F0CF8">
                            <w:pPr>
                              <w:pStyle w:val="Titulek"/>
                            </w:pPr>
                            <w:r>
                              <w:t>[</w:t>
                            </w:r>
                            <w:r w:rsidR="00326D03">
                              <w:t>62</w:t>
                            </w:r>
                            <w:r>
                              <w:t>] Předsíňový portál kostela sv. Martina v Dolním Újezdě, 1553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93B4E" id="Textové pole 197" o:spid="_x0000_s1078" type="#_x0000_t202" style="position:absolute;left:0;text-align:left;margin-left:281.7pt;margin-top:134.75pt;width:151.45pt;height:44.7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kIMsMAIAAFwEAAAOAAAAZHJzL2Uyb0RvYy54bWysVE2P2yAQvVfqf0DcG+d7GyvOKs0qVaXV&#13;&#10;7krZas8EQ4yEGQokdvrrO+B8ddtT1QsemOEx8+aN5/dtrclBOK/AFHTQ61MiDIdSmV1Bv7+uP32m&#13;&#10;xAdmSqbBiIIehaf3i48f5o3NxRAq0KVwBEGMzxtb0CoEm2eZ55Wome+BFQadElzNAm7dLisdaxC9&#13;&#10;1tmw359mDbjSOuDCezx96Jx0kfClFDw8S+lFILqgmFtIq0vrNq7ZYs7ynWO2UvyUBvuHLGqmDD56&#13;&#10;gXpggZG9U39A1Yo78CBDj0OdgZSKi1QDVjPov6tmUzErUi1IjrcXmvz/g+VPh419cSS0X6DFBkZC&#13;&#10;Gutzj4exnla6On4xU4J+pPB4oU20gfB4aTYcjWYjSjj6JtO7yWQWYbLrbet8+CqgJtEoqMO2JLbY&#13;&#10;4dGHLvQcEh/zoFW5VlqnTZSCWGlHDgybqEPKEcF/i9KGNAWdjib9BGwgXu+QtcFcrjVFK7TblqgS&#13;&#10;sx2eC95CeUQeHHQS8ZavFSb7yHx4YQ41gaWjzsMzLlIDPgYni5IK3M+/ncd4bBV6KWlQYwX1P/bM&#13;&#10;CUr0N4NNnA3G4yjKtBlP7oa4cbee7a3H7OsVIAMDnCjLkxnjgz6b0kH9huOwjK+iixmObxc0nM1V&#13;&#10;6JSP48TFcpmCUIaWhUezsTxCR8ZjK17bN+bsqV8BO/0EZzWy/F3buth408ByH0Cq1NNIdMfqiX+U&#13;&#10;cFLFadzijNzuU9T1p7D4BQAA//8DAFBLAwQUAAYACAAAACEAUIN+YuQAAAAQAQAADwAAAGRycy9k&#13;&#10;b3ducmV2LnhtbExPS0+EMBC+m/gfmjHxYnaLW2FZlrIxPhNvLj7irUsrEOmU0C7gv3c86WWSL/M9&#13;&#10;891sOzaawbcOJVwuI2AGK6dbrCW8lPeLFJgPCrXqHBoJ38bDrjg9yVWm3YTPZtyHmpEJ+kxJaELo&#13;&#10;M8591Rir/NL1Bun36QarAsGh5npQE5nbjq+iKOFWtUgJjerNTWOqr/3RSvi4qN+f/PzwOolY9HeP&#13;&#10;Y7l+06WU52fz7ZbO9RZYMHP4U8DvBuoPBRU7uCNqzzoJcSKuiCphlWxiYMRIk0QAO0gQcboBXuT8&#13;&#10;/5DiBwAA//8DAFBLAQItABQABgAIAAAAIQC2gziS/gAAAOEBAAATAAAAAAAAAAAAAAAAAAAAAABb&#13;&#10;Q29udGVudF9UeXBlc10ueG1sUEsBAi0AFAAGAAgAAAAhADj9If/WAAAAlAEAAAsAAAAAAAAAAAAA&#13;&#10;AAAALwEAAF9yZWxzLy5yZWxzUEsBAi0AFAAGAAgAAAAhAMiQgywwAgAAXAQAAA4AAAAAAAAAAAAA&#13;&#10;AAAALgIAAGRycy9lMm9Eb2MueG1sUEsBAi0AFAAGAAgAAAAhAFCDfmLkAAAAEAEAAA8AAAAAAAAA&#13;&#10;AAAAAAAAigQAAGRycy9kb3ducmV2LnhtbFBLBQYAAAAABAAEAPMAAACbBQAAAAA=&#13;&#10;" fillcolor="white [3201]" stroked="f" strokeweight=".5pt">
                <v:textbox>
                  <w:txbxContent>
                    <w:p w14:paraId="50082E25" w14:textId="01B46F5B" w:rsidR="00FD32CD" w:rsidRDefault="00FD32CD" w:rsidP="005F0CF8">
                      <w:pPr>
                        <w:pStyle w:val="Titulek"/>
                      </w:pPr>
                      <w:r>
                        <w:t>[</w:t>
                      </w:r>
                      <w:r w:rsidR="00326D03">
                        <w:t>62</w:t>
                      </w:r>
                      <w:r>
                        <w:t>] Předsíňový portál kostela sv. Martina v Dolním Újezdě, 1553</w:t>
                      </w:r>
                    </w:p>
                  </w:txbxContent>
                </v:textbox>
              </v:shape>
            </w:pict>
          </mc:Fallback>
        </mc:AlternateContent>
      </w:r>
    </w:p>
    <w:p w14:paraId="57FD232C" w14:textId="77777777" w:rsidR="00FD32CD" w:rsidRPr="00A9285E" w:rsidRDefault="00FD32CD" w:rsidP="005F0CF8">
      <w:pPr>
        <w:pStyle w:val="text"/>
      </w:pPr>
      <w:r>
        <w:rPr>
          <w:noProof/>
        </w:rPr>
        <w:lastRenderedPageBreak/>
        <mc:AlternateContent>
          <mc:Choice Requires="wps">
            <w:drawing>
              <wp:anchor distT="0" distB="0" distL="114300" distR="114300" simplePos="0" relativeHeight="252127232" behindDoc="0" locked="0" layoutInCell="1" allowOverlap="1" wp14:anchorId="27956A62" wp14:editId="3C556AA9">
                <wp:simplePos x="0" y="0"/>
                <wp:positionH relativeFrom="column">
                  <wp:posOffset>9525</wp:posOffset>
                </wp:positionH>
                <wp:positionV relativeFrom="paragraph">
                  <wp:posOffset>6398895</wp:posOffset>
                </wp:positionV>
                <wp:extent cx="1828800" cy="1828800"/>
                <wp:effectExtent l="0" t="0" r="0" b="0"/>
                <wp:wrapSquare wrapText="bothSides"/>
                <wp:docPr id="166" name="Textové pole 1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52D86271" w14:textId="2536D684" w:rsidR="00FD32CD" w:rsidRPr="00996E39" w:rsidRDefault="00FD32CD" w:rsidP="005F0CF8">
                            <w:pPr>
                              <w:pStyle w:val="Titulek"/>
                            </w:pPr>
                            <w:r w:rsidRPr="00A9285E">
                              <w:t>[</w:t>
                            </w:r>
                            <w:r w:rsidR="009A0E5B">
                              <w:t>6</w:t>
                            </w:r>
                            <w:r w:rsidR="00326D03">
                              <w:t>6</w:t>
                            </w:r>
                            <w:r w:rsidRPr="00A9285E">
                              <w:t>] Ostění 16. století, nalezeno Litomyšl, terakota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7956A62" id="Textové pole 166" o:spid="_x0000_s1079" type="#_x0000_t202" style="position:absolute;left:0;text-align:left;margin-left:.75pt;margin-top:503.85pt;width:2in;height:2in;z-index:252127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tV52FwIAADMEAAAOAAAAZHJzL2Uyb0RvYy54bWysU99v2jAQfp+0/8Hy+0ig0NGIULFWTJOq&#13;&#10;thKd+mwcm0SyfZZtSNhfv7NDAHV7mvbi3OXO9+P7Pi/uO63IQTjfgCnpeJRTIgyHqjG7kv58W3+Z&#13;&#10;U+IDMxVTYERJj8LT++XnT4vWFmICNahKOIJFjC9aW9I6BFtkmee10MyPwAqDQQlOs4Cu22WVYy1W&#13;&#10;1yqb5Plt1oKrrAMuvMe/j32QLlN9KQUPL1J6EYgqKc4W0unSuY1ntlywYueYrRt+GoP9wxSaNQab&#13;&#10;nks9ssDI3jV/lNINd+BBhhEHnYGUDRdpB9xmnH/YZlMzK9IuCI63Z5j8/yvLnw8b++pI6L5BhwRG&#13;&#10;QFrrC48/4z6ddDp+cVKCcYTweIZNdIHweGk+mc9zDHGMDQ7WyS7XrfPhuwBNolFSh7wkuNjhyYc+&#13;&#10;dUiJ3QysG6USN8qQtqS3N7M8XThHsLgy2OMybLRCt+1IU5V0djNssoXqiAs66Ln3lq8bHOKJ+fDK&#13;&#10;HJKNg6OAwwseUgE2g5NFSQ3u19/+x3zkAKOUtCiekhpUNyXqh0Fu7sbTadRacqazrxN03HVkex0x&#13;&#10;e/0AqM4xPhTLkxnzgxpM6UC/o8pXsSeGmOHYuaRhMB9CL2h8JVysVikJ1WVZeDIby2PpCGoE+K17&#13;&#10;Z86eWAhI4DMMImPFBzL63HjT29U+ICWJqQhzj+kJfVRm4vr0iqL0r/2UdXnry98AAAD//wMAUEsD&#13;&#10;BBQABgAIAAAAIQB+bp6T4gAAABABAAAPAAAAZHJzL2Rvd25yZXYueG1sTE/BTsMwDL0j8Q+Rkbix&#13;&#10;hKLRrWs6oSF2QRwYCK5u47VVm6Rqsq7w9ZgTXGy95+fn53w7215MNIbWOw23CwWCXOVN62oN729P&#13;&#10;NysQIaIz2HtHGr4owLa4vMgxM/7sXmk6xFqwiQsZamhiHDIpQ9WQxbDwAzmeHf1oMTIca2lGPLO5&#13;&#10;7WWi1L202Dq+0OBAu4aq7nCyGl7wYx+nuav23XA0n3Yod3ffz1pfX82PGy4PGxCR5vi3Ab8/cH4o&#13;&#10;OFjpT84E0TNespCbUmkKggXJas1UyVSyXqYgi1z+f6T4AQAA//8DAFBLAQItABQABgAIAAAAIQC2&#13;&#10;gziS/gAAAOEBAAATAAAAAAAAAAAAAAAAAAAAAABbQ29udGVudF9UeXBlc10ueG1sUEsBAi0AFAAG&#13;&#10;AAgAAAAhADj9If/WAAAAlAEAAAsAAAAAAAAAAAAAAAAALwEAAF9yZWxzLy5yZWxzUEsBAi0AFAAG&#13;&#10;AAgAAAAhAOm1XnYXAgAAMwQAAA4AAAAAAAAAAAAAAAAALgIAAGRycy9lMm9Eb2MueG1sUEsBAi0A&#13;&#10;FAAGAAgAAAAhAH5unpPiAAAAEAEAAA8AAAAAAAAAAAAAAAAAcQQAAGRycy9kb3ducmV2LnhtbFBL&#13;&#10;BQYAAAAABAAEAPMAAACABQAAAAA=&#13;&#10;" filled="f" stroked="f" strokeweight=".5pt">
                <v:textbox style="mso-fit-shape-to-text:t">
                  <w:txbxContent>
                    <w:p w14:paraId="52D86271" w14:textId="2536D684" w:rsidR="00FD32CD" w:rsidRPr="00996E39" w:rsidRDefault="00FD32CD" w:rsidP="005F0CF8">
                      <w:pPr>
                        <w:pStyle w:val="Titulek"/>
                      </w:pPr>
                      <w:r w:rsidRPr="00A9285E">
                        <w:t>[</w:t>
                      </w:r>
                      <w:r w:rsidR="009A0E5B">
                        <w:t>6</w:t>
                      </w:r>
                      <w:r w:rsidR="00326D03">
                        <w:t>6</w:t>
                      </w:r>
                      <w:r w:rsidRPr="00A9285E">
                        <w:t>] Ostění 16. století, nalezeno Litomyšl, terakota</w:t>
                      </w:r>
                    </w:p>
                  </w:txbxContent>
                </v:textbox>
                <w10:wrap type="square"/>
              </v:shape>
            </w:pict>
          </mc:Fallback>
        </mc:AlternateContent>
      </w:r>
      <w:r w:rsidRPr="00A9285E">
        <w:rPr>
          <w:noProof/>
        </w:rPr>
        <w:drawing>
          <wp:anchor distT="0" distB="0" distL="114300" distR="114300" simplePos="0" relativeHeight="252126208" behindDoc="1" locked="0" layoutInCell="1" allowOverlap="1" wp14:anchorId="016BDDBB" wp14:editId="2225FEF7">
            <wp:simplePos x="0" y="0"/>
            <wp:positionH relativeFrom="column">
              <wp:posOffset>13861</wp:posOffset>
            </wp:positionH>
            <wp:positionV relativeFrom="paragraph">
              <wp:posOffset>3300687</wp:posOffset>
            </wp:positionV>
            <wp:extent cx="5784215" cy="3099435"/>
            <wp:effectExtent l="0" t="0" r="0" b="0"/>
            <wp:wrapTight wrapText="bothSides">
              <wp:wrapPolygon edited="0">
                <wp:start x="0" y="0"/>
                <wp:lineTo x="0" y="21507"/>
                <wp:lineTo x="21531" y="21507"/>
                <wp:lineTo x="21531" y="0"/>
                <wp:lineTo x="0" y="0"/>
              </wp:wrapPolygon>
            </wp:wrapTight>
            <wp:docPr id="48" name="Obrázek 48" descr="Obsah obrázku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ázek 75" descr="Obsah obrázku interiér&#10;&#10;Popis byl vytvořen automaticky"/>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84215" cy="309943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25184" behindDoc="1" locked="0" layoutInCell="1" allowOverlap="1" wp14:anchorId="26B30DC5" wp14:editId="3E23FAD9">
                <wp:simplePos x="0" y="0"/>
                <wp:positionH relativeFrom="column">
                  <wp:posOffset>2997835</wp:posOffset>
                </wp:positionH>
                <wp:positionV relativeFrom="paragraph">
                  <wp:posOffset>2779264</wp:posOffset>
                </wp:positionV>
                <wp:extent cx="2780665" cy="521970"/>
                <wp:effectExtent l="0" t="0" r="0" b="0"/>
                <wp:wrapTight wrapText="bothSides">
                  <wp:wrapPolygon edited="0">
                    <wp:start x="493" y="526"/>
                    <wp:lineTo x="592" y="20496"/>
                    <wp:lineTo x="21013" y="20496"/>
                    <wp:lineTo x="20914" y="526"/>
                    <wp:lineTo x="493" y="526"/>
                  </wp:wrapPolygon>
                </wp:wrapTight>
                <wp:docPr id="165" name="Textové pole 165"/>
                <wp:cNvGraphicFramePr/>
                <a:graphic xmlns:a="http://schemas.openxmlformats.org/drawingml/2006/main">
                  <a:graphicData uri="http://schemas.microsoft.com/office/word/2010/wordprocessingShape">
                    <wps:wsp>
                      <wps:cNvSpPr txBox="1"/>
                      <wps:spPr>
                        <a:xfrm>
                          <a:off x="0" y="0"/>
                          <a:ext cx="2780665" cy="521970"/>
                        </a:xfrm>
                        <a:prstGeom prst="rect">
                          <a:avLst/>
                        </a:prstGeom>
                        <a:noFill/>
                        <a:ln w="6350">
                          <a:noFill/>
                        </a:ln>
                      </wps:spPr>
                      <wps:txbx>
                        <w:txbxContent>
                          <w:p w14:paraId="52457B77" w14:textId="326A4ECF" w:rsidR="00FD32CD" w:rsidRPr="00FA78BA" w:rsidRDefault="00FD32CD" w:rsidP="005F0CF8">
                            <w:pPr>
                              <w:pStyle w:val="Titulek"/>
                            </w:pPr>
                            <w:r w:rsidRPr="00A9285E">
                              <w:t>[</w:t>
                            </w:r>
                            <w:r w:rsidR="009A0E5B">
                              <w:t>6</w:t>
                            </w:r>
                            <w:r w:rsidR="00326D03">
                              <w:t>5</w:t>
                            </w:r>
                            <w:r w:rsidRPr="00A9285E">
                              <w:t>] Ostění 16. století, nalezeno Litomyšl, terakota.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30DC5" id="Textové pole 165" o:spid="_x0000_s1080" type="#_x0000_t202" style="position:absolute;left:0;text-align:left;margin-left:236.05pt;margin-top:218.85pt;width:218.95pt;height:41.1pt;z-index:-25119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OJ13HQIAADQEAAAOAAAAZHJzL2Uyb0RvYy54bWysU01vGyEQvVfqf0Dc6127tpOsvI7cRK4q&#13;&#10;WUkkJ8oZs+BFYhkK2Lvur+/A+ktpT1UvMDDDfLz3mN13jSZ74bwCU9LhIKdEGA6VMtuSvr0uv9xS&#13;&#10;4gMzFdNgREkPwtP7+edPs9YWYgQ16Eo4gkmML1pb0joEW2SZ57VomB+AFQadElzDAh7dNqscazF7&#13;&#10;o7NRnk+zFlxlHXDhPd4+9k46T/mlFDw8S+lFILqk2FtIq0vrJq7ZfMaKrWO2VvzYBvuHLhqmDBY9&#13;&#10;p3pkgZGdU3+kahR34EGGAYcmAykVF2kGnGaYf5hmXTMr0iwIjrdnmPz/S8uf9mv74kjovkGHBEZA&#13;&#10;WusLj5dxnk66Ju7YKUE/Qng4wya6QDhejm5u8+l0QglH32Q0vLtJuGaX19b58F1AQ6JRUoe0JLTY&#13;&#10;fuUDVsTQU0gsZmCptE7UaEPakk6/TvL04OzBF9rgw0uv0QrdpiOqwi7Gp0E2UB1wPgc99d7ypcIm&#13;&#10;VsyHF+aQaxwJ9RuecZEasBgcLUpqcL/+dh/jkQL0UtKidkrqf+6YE5ToHwbJuRuOx1Fs6TCe3Izw&#13;&#10;4K49m2uP2TUPgPIc4k+xPJkxPuiTKR007yjzRayKLmY41i5pOJkPoVc0fhMuFosUhPKyLKzM2vKY&#13;&#10;OsIaIX7t3pmzRx4CMvgEJ5Wx4gMdfWxPyGIXQKrEVQS6R/WIP0ozUXj8RlH71+cUdfns898AAAD/&#13;&#10;/wMAUEsDBBQABgAIAAAAIQC1tBKQ5wAAABABAAAPAAAAZHJzL2Rvd25yZXYueG1sTI9PT8MwDMXv&#13;&#10;SHyHyEjcWNrC6No1naaiCQmNw8Yu3NwmayvypzTZVvj0mBNcLFt+fn6/YjUZzc5q9L2zAuJZBEzZ&#13;&#10;xsnetgIOb5u7BTAf0ErUzioBX8rDqry+KjCX7mJ36rwPLSMT63MU0IUw5Jz7plMG/cwNytLu6EaD&#13;&#10;gcax5XLEC5kbzZMoeuQGe0sfOhxU1anmY38yAl6qzSvu6sQsvnX1vD2uh8/D+1yI25vpaUllvQQW&#13;&#10;1BT+LuCXgfJDScFqd7LSMy3gIU1iklJzn6bASJHFESHWAuZxlgEvC/4fpPwBAAD//wMAUEsBAi0A&#13;&#10;FAAGAAgAAAAhALaDOJL+AAAA4QEAABMAAAAAAAAAAAAAAAAAAAAAAFtDb250ZW50X1R5cGVzXS54&#13;&#10;bWxQSwECLQAUAAYACAAAACEAOP0h/9YAAACUAQAACwAAAAAAAAAAAAAAAAAvAQAAX3JlbHMvLnJl&#13;&#10;bHNQSwECLQAUAAYACAAAACEA7jiddx0CAAA0BAAADgAAAAAAAAAAAAAAAAAuAgAAZHJzL2Uyb0Rv&#13;&#10;Yy54bWxQSwECLQAUAAYACAAAACEAtbQSkOcAAAAQAQAADwAAAAAAAAAAAAAAAAB3BAAAZHJzL2Rv&#13;&#10;d25yZXYueG1sUEsFBgAAAAAEAAQA8wAAAIsFAAAAAA==&#13;&#10;" filled="f" stroked="f" strokeweight=".5pt">
                <v:textbox>
                  <w:txbxContent>
                    <w:p w14:paraId="52457B77" w14:textId="326A4ECF" w:rsidR="00FD32CD" w:rsidRPr="00FA78BA" w:rsidRDefault="00FD32CD" w:rsidP="005F0CF8">
                      <w:pPr>
                        <w:pStyle w:val="Titulek"/>
                      </w:pPr>
                      <w:r w:rsidRPr="00A9285E">
                        <w:t>[</w:t>
                      </w:r>
                      <w:r w:rsidR="009A0E5B">
                        <w:t>6</w:t>
                      </w:r>
                      <w:r w:rsidR="00326D03">
                        <w:t>5</w:t>
                      </w:r>
                      <w:r w:rsidRPr="00A9285E">
                        <w:t>] Ostění 16. století, nalezeno Litomyšl, terakota.</w:t>
                      </w:r>
                    </w:p>
                  </w:txbxContent>
                </v:textbox>
                <w10:wrap type="tight"/>
              </v:shape>
            </w:pict>
          </mc:Fallback>
        </mc:AlternateContent>
      </w:r>
      <w:r>
        <w:rPr>
          <w:noProof/>
        </w:rPr>
        <mc:AlternateContent>
          <mc:Choice Requires="wps">
            <w:drawing>
              <wp:anchor distT="0" distB="0" distL="114300" distR="114300" simplePos="0" relativeHeight="252123136" behindDoc="1" locked="0" layoutInCell="1" allowOverlap="1" wp14:anchorId="055B227A" wp14:editId="144650A1">
                <wp:simplePos x="0" y="0"/>
                <wp:positionH relativeFrom="column">
                  <wp:posOffset>-50165</wp:posOffset>
                </wp:positionH>
                <wp:positionV relativeFrom="paragraph">
                  <wp:posOffset>2771972</wp:posOffset>
                </wp:positionV>
                <wp:extent cx="1828800" cy="1828800"/>
                <wp:effectExtent l="0" t="0" r="0" b="0"/>
                <wp:wrapTight wrapText="bothSides">
                  <wp:wrapPolygon edited="0">
                    <wp:start x="473" y="740"/>
                    <wp:lineTo x="567" y="19973"/>
                    <wp:lineTo x="20986" y="19973"/>
                    <wp:lineTo x="20986" y="740"/>
                    <wp:lineTo x="473" y="740"/>
                  </wp:wrapPolygon>
                </wp:wrapTight>
                <wp:docPr id="163" name="Textové pole 1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4E9E6C15" w14:textId="083B21FB" w:rsidR="00FD32CD" w:rsidRPr="007E0C81" w:rsidRDefault="00FD32CD" w:rsidP="005F0CF8">
                            <w:pPr>
                              <w:pStyle w:val="Titulek"/>
                            </w:pPr>
                            <w:r w:rsidRPr="00A9285E">
                              <w:t>[</w:t>
                            </w:r>
                            <w:r w:rsidR="00326D03">
                              <w:t>64</w:t>
                            </w:r>
                            <w:r w:rsidRPr="00A9285E">
                              <w:t>] Ostění 16. století, nalezeno Litomyšl, terakota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55B227A" id="Textové pole 163" o:spid="_x0000_s1081" type="#_x0000_t202" style="position:absolute;left:0;text-align:left;margin-left:-3.95pt;margin-top:218.25pt;width:2in;height:2in;z-index:-251193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2KFgIAADMEAAAOAAAAZHJzL2Uyb0RvYy54bWysU02P2jAQvVfqf7B8LwkUtjQirOiuqCqh&#13;&#10;3ZXYas/GsUkk22PZhoT++o4dAmjbU9WLM5MZz8d7z4v7TityFM43YEo6HuWUCMOhasy+pD9f15/m&#13;&#10;lPjATMUUGFHSk/D0fvnxw6K1hZhADaoSjmAR44vWlrQOwRZZ5nktNPMjsMJgUILTLKDr9lnlWIvV&#13;&#10;tcomeX6XteAq64AL7/HvYx+ky1RfSsHDs5ReBKJKirOFdLp07uKZLRes2Dtm64afx2D/MIVmjcGm&#13;&#10;l1KPLDBycM0fpXTDHXiQYcRBZyBlw0XaAbcZ5++22dbMirQLguPtBSb//8ryp+PWvjgSum/QIYER&#13;&#10;kNb6wuPPuE8nnY5fnJRgHCE8XWATXSA8XppP5vMcQxxjg4N1sut163z4LkCTaJTUIS8JLnbc+NCn&#13;&#10;Dimxm4F1o1TiRhnSlvTu8yxPFy4RLK4M9rgOG63Q7TrSVCWdzYZNdlCdcEEHPffe8nWDQ2yYDy/M&#13;&#10;Idk4OAo4POMhFWAzOFuU1OB+/e1/zEcOMEpJi+IpqUF1U6J+GOTm63g6jVpLznT2ZYKOu43sbiPm&#13;&#10;oB8A1TnGh2J5MmN+UIMpHeg3VPkq9sQQMxw7lzQM5kPoBY2vhIvVKiWhuiwLG7O1PJaOoEaAX7s3&#13;&#10;5uyZhYAEPsEgMla8I6PPjTe9XR0CUpKYijD3mJ7RR2Umrs+vKEr/1k9Z17e+/A0AAP//AwBQSwME&#13;&#10;FAAGAAgAAAAhALYXxDfjAAAADwEAAA8AAABkcnMvZG93bnJldi54bWxMTztPwzAQ3pH4D9YhsbVO&#13;&#10;0ydpLhUqogvqQEGwOvE1iRLbUeymgV/PMcFy0qf7nuluNK0YqPe1swizaQSCbOF0bUuE97fnyQaE&#13;&#10;D8pq1TpLCF/kYZfd3qQq0e5qX2k4hVKwifWJQqhC6BIpfVGRUX7qOrL8O7veqMCwL6Xu1ZXNTSvj&#13;&#10;KFpJo2rLCZXqaF9R0ZwuBuGoPg5hGJvi0HRn/Wm6fD//fkG8vxuftnwetyACjeFPAb8buD9kXCx3&#13;&#10;F6u9aBEm6wdmIizmqyUIJsSbaAYiR1jHiyXILJX/d2Q/AAAA//8DAFBLAQItABQABgAIAAAAIQC2&#13;&#10;gziS/gAAAOEBAAATAAAAAAAAAAAAAAAAAAAAAABbQ29udGVudF9UeXBlc10ueG1sUEsBAi0AFAAG&#13;&#10;AAgAAAAhADj9If/WAAAAlAEAAAsAAAAAAAAAAAAAAAAALwEAAF9yZWxzLy5yZWxzUEsBAi0AFAAG&#13;&#10;AAgAAAAhAONn7YoWAgAAMwQAAA4AAAAAAAAAAAAAAAAALgIAAGRycy9lMm9Eb2MueG1sUEsBAi0A&#13;&#10;FAAGAAgAAAAhALYXxDfjAAAADwEAAA8AAAAAAAAAAAAAAAAAcAQAAGRycy9kb3ducmV2LnhtbFBL&#13;&#10;BQYAAAAABAAEAPMAAACABQAAAAA=&#13;&#10;" filled="f" stroked="f" strokeweight=".5pt">
                <v:textbox style="mso-fit-shape-to-text:t">
                  <w:txbxContent>
                    <w:p w14:paraId="4E9E6C15" w14:textId="083B21FB" w:rsidR="00FD32CD" w:rsidRPr="007E0C81" w:rsidRDefault="00FD32CD" w:rsidP="005F0CF8">
                      <w:pPr>
                        <w:pStyle w:val="Titulek"/>
                      </w:pPr>
                      <w:r w:rsidRPr="00A9285E">
                        <w:t>[</w:t>
                      </w:r>
                      <w:r w:rsidR="00326D03">
                        <w:t>64</w:t>
                      </w:r>
                      <w:r w:rsidRPr="00A9285E">
                        <w:t>] Ostění 16. století, nalezeno Litomyšl, terakota</w:t>
                      </w:r>
                    </w:p>
                  </w:txbxContent>
                </v:textbox>
                <w10:wrap type="tight"/>
              </v:shape>
            </w:pict>
          </mc:Fallback>
        </mc:AlternateContent>
      </w:r>
      <w:r w:rsidRPr="00A9285E">
        <w:rPr>
          <w:noProof/>
        </w:rPr>
        <w:drawing>
          <wp:anchor distT="0" distB="0" distL="114300" distR="114300" simplePos="0" relativeHeight="252124160" behindDoc="1" locked="0" layoutInCell="1" allowOverlap="1" wp14:anchorId="688FEDB4" wp14:editId="749EFB96">
            <wp:simplePos x="0" y="0"/>
            <wp:positionH relativeFrom="column">
              <wp:posOffset>2986515</wp:posOffset>
            </wp:positionH>
            <wp:positionV relativeFrom="paragraph">
              <wp:posOffset>22</wp:posOffset>
            </wp:positionV>
            <wp:extent cx="2635250" cy="2630170"/>
            <wp:effectExtent l="0" t="0" r="6350" b="0"/>
            <wp:wrapTight wrapText="bothSides">
              <wp:wrapPolygon edited="0">
                <wp:start x="0" y="0"/>
                <wp:lineTo x="0" y="21485"/>
                <wp:lineTo x="21548" y="21485"/>
                <wp:lineTo x="21548" y="0"/>
                <wp:lineTo x="0" y="0"/>
              </wp:wrapPolygon>
            </wp:wrapTight>
            <wp:docPr id="47" name="Obrázek 47" descr="Obsah obrázku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 74" descr="Obsah obrázku staré&#10;&#10;Popis byl vytvořen automaticky"/>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35250" cy="2630170"/>
                    </a:xfrm>
                    <a:prstGeom prst="rect">
                      <a:avLst/>
                    </a:prstGeom>
                  </pic:spPr>
                </pic:pic>
              </a:graphicData>
            </a:graphic>
            <wp14:sizeRelH relativeFrom="page">
              <wp14:pctWidth>0</wp14:pctWidth>
            </wp14:sizeRelH>
            <wp14:sizeRelV relativeFrom="page">
              <wp14:pctHeight>0</wp14:pctHeight>
            </wp14:sizeRelV>
          </wp:anchor>
        </w:drawing>
      </w:r>
      <w:r w:rsidRPr="00A9285E">
        <w:rPr>
          <w:noProof/>
        </w:rPr>
        <w:drawing>
          <wp:anchor distT="0" distB="0" distL="114300" distR="114300" simplePos="0" relativeHeight="252122112" behindDoc="1" locked="0" layoutInCell="1" allowOverlap="1" wp14:anchorId="1226AA99" wp14:editId="706B61DB">
            <wp:simplePos x="0" y="0"/>
            <wp:positionH relativeFrom="column">
              <wp:posOffset>17145</wp:posOffset>
            </wp:positionH>
            <wp:positionV relativeFrom="paragraph">
              <wp:posOffset>44</wp:posOffset>
            </wp:positionV>
            <wp:extent cx="2837180" cy="2639695"/>
            <wp:effectExtent l="0" t="0" r="0" b="1905"/>
            <wp:wrapTight wrapText="bothSides">
              <wp:wrapPolygon edited="0">
                <wp:start x="0" y="0"/>
                <wp:lineTo x="0" y="21512"/>
                <wp:lineTo x="21465" y="21512"/>
                <wp:lineTo x="21465" y="0"/>
                <wp:lineTo x="0" y="0"/>
              </wp:wrapPolygon>
            </wp:wrapTight>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ázek 7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37180" cy="2639695"/>
                    </a:xfrm>
                    <a:prstGeom prst="rect">
                      <a:avLst/>
                    </a:prstGeom>
                  </pic:spPr>
                </pic:pic>
              </a:graphicData>
            </a:graphic>
            <wp14:sizeRelH relativeFrom="page">
              <wp14:pctWidth>0</wp14:pctWidth>
            </wp14:sizeRelH>
            <wp14:sizeRelV relativeFrom="page">
              <wp14:pctHeight>0</wp14:pctHeight>
            </wp14:sizeRelV>
          </wp:anchor>
        </w:drawing>
      </w:r>
    </w:p>
    <w:p w14:paraId="253B34E4" w14:textId="77777777" w:rsidR="00FD32CD" w:rsidRDefault="00FD32CD" w:rsidP="00FD32CD"/>
    <w:p w14:paraId="6B68C380" w14:textId="77777777" w:rsidR="00FD32CD" w:rsidRPr="0016241A" w:rsidRDefault="00FD32CD" w:rsidP="00FD32CD"/>
    <w:p w14:paraId="2D20F9F1" w14:textId="77777777" w:rsidR="00FD32CD" w:rsidRDefault="00FD32CD" w:rsidP="00FD32CD"/>
    <w:p w14:paraId="65215084" w14:textId="77777777" w:rsidR="00FD32CD" w:rsidRPr="00A9285E" w:rsidRDefault="00FD32CD" w:rsidP="005F0CF8">
      <w:pPr>
        <w:pStyle w:val="text"/>
      </w:pPr>
    </w:p>
    <w:p w14:paraId="4A1ABA1C" w14:textId="77777777" w:rsidR="00FD32CD" w:rsidRPr="00A9285E" w:rsidRDefault="00FD32CD" w:rsidP="005F0CF8">
      <w:pPr>
        <w:pStyle w:val="Titulek"/>
      </w:pPr>
    </w:p>
    <w:p w14:paraId="7E629C0F" w14:textId="77777777" w:rsidR="00FD32CD" w:rsidRDefault="00FD32CD" w:rsidP="00FD32CD"/>
    <w:p w14:paraId="2809EE20" w14:textId="77777777" w:rsidR="00FD32CD" w:rsidRDefault="00FD32CD" w:rsidP="00FD32CD"/>
    <w:p w14:paraId="20011313" w14:textId="77777777" w:rsidR="00FD32CD" w:rsidRDefault="00FD32CD" w:rsidP="00FD32CD"/>
    <w:p w14:paraId="64458463" w14:textId="77777777" w:rsidR="00FD32CD" w:rsidRDefault="00FD32CD" w:rsidP="00FD32CD"/>
    <w:p w14:paraId="59F4A48D" w14:textId="77777777" w:rsidR="00FD32CD" w:rsidRDefault="00FD32CD" w:rsidP="00FD32CD"/>
    <w:p w14:paraId="1959A638" w14:textId="77777777" w:rsidR="00FD32CD" w:rsidRDefault="00FD32CD" w:rsidP="00FD32CD">
      <w:r w:rsidRPr="00A9285E">
        <w:rPr>
          <w:noProof/>
        </w:rPr>
        <w:lastRenderedPageBreak/>
        <w:drawing>
          <wp:anchor distT="0" distB="0" distL="114300" distR="114300" simplePos="0" relativeHeight="252128256" behindDoc="1" locked="0" layoutInCell="1" allowOverlap="1" wp14:anchorId="62960A30" wp14:editId="3111C88D">
            <wp:simplePos x="0" y="0"/>
            <wp:positionH relativeFrom="column">
              <wp:posOffset>-1270</wp:posOffset>
            </wp:positionH>
            <wp:positionV relativeFrom="paragraph">
              <wp:posOffset>147</wp:posOffset>
            </wp:positionV>
            <wp:extent cx="4321175" cy="2973070"/>
            <wp:effectExtent l="0" t="0" r="0" b="0"/>
            <wp:wrapTight wrapText="bothSides">
              <wp:wrapPolygon edited="0">
                <wp:start x="0" y="0"/>
                <wp:lineTo x="0" y="21499"/>
                <wp:lineTo x="21521" y="21499"/>
                <wp:lineTo x="21521" y="0"/>
                <wp:lineTo x="0" y="0"/>
              </wp:wrapPolygon>
            </wp:wrapTight>
            <wp:docPr id="49" name="Obrázek 49" descr="Obsah obrázku stavební materiál,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ázek 76" descr="Obsah obrázku stavební materiál, kámen&#10;&#10;Popis byl vytvořen automaticky"/>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321175" cy="2973070"/>
                    </a:xfrm>
                    <a:prstGeom prst="rect">
                      <a:avLst/>
                    </a:prstGeom>
                  </pic:spPr>
                </pic:pic>
              </a:graphicData>
            </a:graphic>
            <wp14:sizeRelH relativeFrom="page">
              <wp14:pctWidth>0</wp14:pctWidth>
            </wp14:sizeRelH>
            <wp14:sizeRelV relativeFrom="page">
              <wp14:pctHeight>0</wp14:pctHeight>
            </wp14:sizeRelV>
          </wp:anchor>
        </w:drawing>
      </w:r>
    </w:p>
    <w:p w14:paraId="1F4A6286" w14:textId="77777777" w:rsidR="00FD32CD" w:rsidRDefault="00FD32CD" w:rsidP="00FD32CD"/>
    <w:p w14:paraId="03B280A8" w14:textId="77777777" w:rsidR="00FD32CD" w:rsidRDefault="00FD32CD" w:rsidP="00FD32CD"/>
    <w:p w14:paraId="71FE5591" w14:textId="77777777" w:rsidR="00FD32CD" w:rsidRDefault="00FD32CD" w:rsidP="00FD32CD"/>
    <w:p w14:paraId="45257FC8" w14:textId="77777777" w:rsidR="00FD32CD" w:rsidRDefault="00FD32CD" w:rsidP="00FD32CD"/>
    <w:p w14:paraId="4AA3E8E8" w14:textId="77777777" w:rsidR="00FD32CD" w:rsidRDefault="00FD32CD" w:rsidP="00FD32CD"/>
    <w:p w14:paraId="0D2AF08A" w14:textId="77777777" w:rsidR="00FD32CD" w:rsidRDefault="00FD32CD" w:rsidP="00FD32CD"/>
    <w:p w14:paraId="435A92F5" w14:textId="77777777" w:rsidR="00FD32CD" w:rsidRDefault="00FD32CD" w:rsidP="00FD32CD"/>
    <w:p w14:paraId="04C49D05" w14:textId="77777777" w:rsidR="00FD32CD" w:rsidRDefault="00FD32CD" w:rsidP="00FD32CD"/>
    <w:p w14:paraId="05C87E65" w14:textId="77777777" w:rsidR="00FD32CD" w:rsidRDefault="00FD32CD" w:rsidP="00FD32CD"/>
    <w:p w14:paraId="77A5974B" w14:textId="77777777" w:rsidR="00FD32CD" w:rsidRDefault="00FD32CD" w:rsidP="00FD32CD"/>
    <w:p w14:paraId="26AA17B3" w14:textId="77777777" w:rsidR="00FD32CD" w:rsidRDefault="00FD32CD" w:rsidP="00FD32CD"/>
    <w:p w14:paraId="665C06D1" w14:textId="77777777" w:rsidR="00FD32CD" w:rsidRDefault="00FD32CD" w:rsidP="00FD32CD"/>
    <w:p w14:paraId="737E6321" w14:textId="77777777" w:rsidR="00FD32CD" w:rsidRDefault="00FD32CD" w:rsidP="00FD32CD"/>
    <w:p w14:paraId="52ADD5B5" w14:textId="77777777" w:rsidR="00FD32CD" w:rsidRDefault="00FD32CD" w:rsidP="00FD32CD"/>
    <w:p w14:paraId="71EC702B" w14:textId="77777777" w:rsidR="00FD32CD" w:rsidRDefault="00FD32CD" w:rsidP="00FD32CD"/>
    <w:p w14:paraId="169825A6" w14:textId="77777777" w:rsidR="00FD32CD" w:rsidRDefault="00FD32CD" w:rsidP="00FD32CD"/>
    <w:p w14:paraId="65E906E0" w14:textId="77777777" w:rsidR="00FD32CD" w:rsidRDefault="00FD32CD" w:rsidP="00FD32CD">
      <w:r>
        <w:rPr>
          <w:noProof/>
        </w:rPr>
        <mc:AlternateContent>
          <mc:Choice Requires="wps">
            <w:drawing>
              <wp:anchor distT="0" distB="0" distL="114300" distR="114300" simplePos="0" relativeHeight="252129280" behindDoc="1" locked="0" layoutInCell="1" allowOverlap="1" wp14:anchorId="12479F65" wp14:editId="60BA94D2">
                <wp:simplePos x="0" y="0"/>
                <wp:positionH relativeFrom="column">
                  <wp:posOffset>0</wp:posOffset>
                </wp:positionH>
                <wp:positionV relativeFrom="paragraph">
                  <wp:posOffset>94273</wp:posOffset>
                </wp:positionV>
                <wp:extent cx="3066415" cy="281305"/>
                <wp:effectExtent l="0" t="0" r="0" b="0"/>
                <wp:wrapTight wrapText="bothSides">
                  <wp:wrapPolygon edited="0">
                    <wp:start x="447" y="975"/>
                    <wp:lineTo x="537" y="19503"/>
                    <wp:lineTo x="21023" y="19503"/>
                    <wp:lineTo x="21023" y="975"/>
                    <wp:lineTo x="447" y="975"/>
                  </wp:wrapPolygon>
                </wp:wrapTight>
                <wp:docPr id="167" name="Textové pole 167"/>
                <wp:cNvGraphicFramePr/>
                <a:graphic xmlns:a="http://schemas.openxmlformats.org/drawingml/2006/main">
                  <a:graphicData uri="http://schemas.microsoft.com/office/word/2010/wordprocessingShape">
                    <wps:wsp>
                      <wps:cNvSpPr txBox="1"/>
                      <wps:spPr>
                        <a:xfrm>
                          <a:off x="0" y="0"/>
                          <a:ext cx="3066415" cy="281305"/>
                        </a:xfrm>
                        <a:prstGeom prst="rect">
                          <a:avLst/>
                        </a:prstGeom>
                        <a:noFill/>
                        <a:ln w="6350">
                          <a:noFill/>
                        </a:ln>
                      </wps:spPr>
                      <wps:txbx>
                        <w:txbxContent>
                          <w:p w14:paraId="2EA53207" w14:textId="29E3F858" w:rsidR="00FD32CD" w:rsidRPr="00101568" w:rsidRDefault="00FD32CD" w:rsidP="005F0CF8">
                            <w:pPr>
                              <w:pStyle w:val="Titulek"/>
                            </w:pPr>
                            <w:r w:rsidRPr="00A9285E">
                              <w:t>[</w:t>
                            </w:r>
                            <w:r w:rsidR="009A0E5B">
                              <w:t>6</w:t>
                            </w:r>
                            <w:r w:rsidR="00326D03">
                              <w:t>7</w:t>
                            </w:r>
                            <w:r w:rsidRPr="00A9285E">
                              <w:t>] Ostění 16. století, nalezeno Litomyšl, terakota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79F65" id="Textové pole 167" o:spid="_x0000_s1082" type="#_x0000_t202" style="position:absolute;margin-left:0;margin-top:7.4pt;width:241.45pt;height:22.15pt;z-index:-25118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2siHQIAADQEAAAOAAAAZHJzL2Uyb0RvYy54bWysU8lu2zAQvRfoPxC815K8NRUsB24CFwWM&#13;&#10;JIBT5ExTpCWA4rAkbcn9+g4peUHaU9ELNcMZzfLe4+K+axQ5Cutq0AXNRiklQnMoa70v6I/X9ac7&#13;&#10;SpxnumQKtCjoSTh6v/z4YdGaXIyhAlUKS7CIdnlrClp5b/IkcbwSDXMjMEJjUIJtmEfX7pPSshar&#13;&#10;NyoZp+k8acGWxgIXzuHtYx+ky1hfSsH9s5ROeKIKirP5eNp47sKZLBcs31tmqpoPY7B/mKJhtcam&#13;&#10;l1KPzDNysPUfpZqaW3Ag/YhDk4CUNRdxB9wmS99ts62YEXEXBMeZC0zu/5XlT8etebHEd1+hQwID&#13;&#10;IK1xucPLsE8nbRO+OCnBOEJ4usAmOk84Xk7S+XyazSjhGBvfZZN0Fsok17+Ndf6bgIYEo6AWaYlo&#13;&#10;sePG+T71nBKaaVjXSkVqlCZtQeeTWRp/uESwuNLY4zprsHy360hdFnQ2Py+yg/KE+1noqXeGr2sc&#13;&#10;YsOcf2EWucaVUL/+GQ+pAJvBYFFSgf31t/uQjxRglJIWtVNQ9/PArKBEfddIzpdsOg1ii8509nmM&#13;&#10;jr2N7G4j+tA8AMozw5dieDRDvldnU1po3lDmq9AVQ0xz7F1QfzYffK9ofCZcrFYxCeVlmN/oreGh&#13;&#10;dIA1QPzavTFrBh48MvgEZ5Wx/B0dfW5PyOrgQdaRqwB0j+qAP0ozsj08o6D9Wz9mXR/78jcAAAD/&#13;&#10;/wMAUEsDBBQABgAIAAAAIQA6Gvju4wAAAAsBAAAPAAAAZHJzL2Rvd25yZXYueG1sTI9BT8JAEIXv&#13;&#10;JvyHzZB4ky0NmFK6JaSGmBg9gFy8TbtD29jdrd0Fqr/e8YSXSWZe3pv3ZZvRdOJCg2+dVTCfRSDI&#13;&#10;Vk63tlZwfN89JCB8QKuxc5YUfJOHTT65yzDV7mr3dDmEWnCI9SkqaELoUyl91ZBBP3M9WdZObjAY&#13;&#10;eB1qqQe8crjpZBxFj9Jga/lDgz0VDVWfh7NR8FLs3nBfxib56Yrn19O2/zp+LJW6n45Pax7bNYhA&#13;&#10;Y7g54I+B+0POxUp3ttqLTgHTBL4uGILVRRKvQJQKlqs5yDyT/xnyXwAAAP//AwBQSwECLQAUAAYA&#13;&#10;CAAAACEAtoM4kv4AAADhAQAAEwAAAAAAAAAAAAAAAAAAAAAAW0NvbnRlbnRfVHlwZXNdLnhtbFBL&#13;&#10;AQItABQABgAIAAAAIQA4/SH/1gAAAJQBAAALAAAAAAAAAAAAAAAAAC8BAABfcmVscy8ucmVsc1BL&#13;&#10;AQItABQABgAIAAAAIQBwJ2siHQIAADQEAAAOAAAAAAAAAAAAAAAAAC4CAABkcnMvZTJvRG9jLnht&#13;&#10;bFBLAQItABQABgAIAAAAIQA6Gvju4wAAAAsBAAAPAAAAAAAAAAAAAAAAAHcEAABkcnMvZG93bnJl&#13;&#10;di54bWxQSwUGAAAAAAQABADzAAAAhwUAAAAA&#13;&#10;" filled="f" stroked="f" strokeweight=".5pt">
                <v:textbox>
                  <w:txbxContent>
                    <w:p w14:paraId="2EA53207" w14:textId="29E3F858" w:rsidR="00FD32CD" w:rsidRPr="00101568" w:rsidRDefault="00FD32CD" w:rsidP="005F0CF8">
                      <w:pPr>
                        <w:pStyle w:val="Titulek"/>
                      </w:pPr>
                      <w:r w:rsidRPr="00A9285E">
                        <w:t>[</w:t>
                      </w:r>
                      <w:r w:rsidR="009A0E5B">
                        <w:t>6</w:t>
                      </w:r>
                      <w:r w:rsidR="00326D03">
                        <w:t>7</w:t>
                      </w:r>
                      <w:r w:rsidRPr="00A9285E">
                        <w:t>] Ostění 16. století, nalezeno Litomyšl, terakota</w:t>
                      </w:r>
                    </w:p>
                  </w:txbxContent>
                </v:textbox>
                <w10:wrap type="tight"/>
              </v:shape>
            </w:pict>
          </mc:Fallback>
        </mc:AlternateContent>
      </w:r>
    </w:p>
    <w:p w14:paraId="37B9BAB5" w14:textId="77777777" w:rsidR="00FD32CD" w:rsidRDefault="00FD32CD" w:rsidP="00FD32CD"/>
    <w:p w14:paraId="6B3C8AD7" w14:textId="77777777" w:rsidR="00FD32CD" w:rsidRDefault="00FD32CD" w:rsidP="00FD32CD"/>
    <w:p w14:paraId="0CA75930" w14:textId="77777777" w:rsidR="00FD32CD" w:rsidRPr="00A9285E" w:rsidRDefault="00FD32CD" w:rsidP="00FD32CD">
      <w:pPr>
        <w:ind w:firstLine="567"/>
      </w:pPr>
    </w:p>
    <w:p w14:paraId="0B153C51" w14:textId="2138D6C6" w:rsidR="00FD32CD" w:rsidRDefault="00326D03" w:rsidP="00FD32CD">
      <w:r w:rsidRPr="00A9285E">
        <w:rPr>
          <w:noProof/>
        </w:rPr>
        <w:drawing>
          <wp:anchor distT="0" distB="0" distL="114300" distR="114300" simplePos="0" relativeHeight="252132352" behindDoc="1" locked="0" layoutInCell="1" allowOverlap="1" wp14:anchorId="7FEC9720" wp14:editId="735D3553">
            <wp:simplePos x="0" y="0"/>
            <wp:positionH relativeFrom="column">
              <wp:posOffset>3074035</wp:posOffset>
            </wp:positionH>
            <wp:positionV relativeFrom="paragraph">
              <wp:posOffset>209550</wp:posOffset>
            </wp:positionV>
            <wp:extent cx="2620010" cy="2465070"/>
            <wp:effectExtent l="0" t="0" r="0" b="0"/>
            <wp:wrapTight wrapText="bothSides">
              <wp:wrapPolygon edited="0">
                <wp:start x="0" y="0"/>
                <wp:lineTo x="0" y="21478"/>
                <wp:lineTo x="21464" y="21478"/>
                <wp:lineTo x="21464" y="0"/>
                <wp:lineTo x="0" y="0"/>
              </wp:wrapPolygon>
            </wp:wrapTight>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ek 78"/>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20010" cy="246507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33376" behindDoc="1" locked="0" layoutInCell="1" allowOverlap="1" wp14:anchorId="70EC1FCB" wp14:editId="7DC0B8C6">
                <wp:simplePos x="0" y="0"/>
                <wp:positionH relativeFrom="column">
                  <wp:posOffset>2960370</wp:posOffset>
                </wp:positionH>
                <wp:positionV relativeFrom="paragraph">
                  <wp:posOffset>2729230</wp:posOffset>
                </wp:positionV>
                <wp:extent cx="2821940" cy="400685"/>
                <wp:effectExtent l="0" t="0" r="0" b="0"/>
                <wp:wrapTight wrapText="bothSides">
                  <wp:wrapPolygon edited="0">
                    <wp:start x="486" y="685"/>
                    <wp:lineTo x="486" y="19854"/>
                    <wp:lineTo x="20997" y="19854"/>
                    <wp:lineTo x="20997" y="685"/>
                    <wp:lineTo x="486" y="685"/>
                  </wp:wrapPolygon>
                </wp:wrapTight>
                <wp:docPr id="169" name="Textové pole 169"/>
                <wp:cNvGraphicFramePr/>
                <a:graphic xmlns:a="http://schemas.openxmlformats.org/drawingml/2006/main">
                  <a:graphicData uri="http://schemas.microsoft.com/office/word/2010/wordprocessingShape">
                    <wps:wsp>
                      <wps:cNvSpPr txBox="1"/>
                      <wps:spPr>
                        <a:xfrm>
                          <a:off x="0" y="0"/>
                          <a:ext cx="2821940" cy="400685"/>
                        </a:xfrm>
                        <a:prstGeom prst="rect">
                          <a:avLst/>
                        </a:prstGeom>
                        <a:noFill/>
                        <a:ln w="6350">
                          <a:noFill/>
                        </a:ln>
                      </wps:spPr>
                      <wps:txbx>
                        <w:txbxContent>
                          <w:p w14:paraId="127D0C90" w14:textId="7D43C1E4" w:rsidR="00FD32CD" w:rsidRPr="002F0211" w:rsidRDefault="00FD32CD" w:rsidP="005F0CF8">
                            <w:pPr>
                              <w:pStyle w:val="Titulek"/>
                            </w:pPr>
                            <w:r w:rsidRPr="00A9285E">
                              <w:t>[</w:t>
                            </w:r>
                            <w:r w:rsidR="00C5726F">
                              <w:t>6</w:t>
                            </w:r>
                            <w:r w:rsidR="00326D03">
                              <w:t>9</w:t>
                            </w:r>
                            <w:r w:rsidRPr="00A9285E">
                              <w:t>] Ostění 16. století, nalezeno Litomyšl, terakota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C1FCB" id="Textové pole 169" o:spid="_x0000_s1083" type="#_x0000_t202" style="position:absolute;margin-left:233.1pt;margin-top:214.9pt;width:222.2pt;height:31.55pt;z-index:-25118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Fl2GwIAADQEAAAOAAAAZHJzL2Uyb0RvYy54bWysU01vGjEQvVfqf7B8LwsUEoJYIpqIqhJK&#13;&#10;IpEoZ+O12ZW8Htce2KW/vmMvX0p7qnrxzvjNzsd749l9Wxu2Vz5UYHM+6PU5U1ZCUdltzt9el18m&#13;&#10;nAUUthAGrMr5QQV+P//8ada4qRpCCaZQnlESG6aNy3mJ6KZZFmSpahF64JQlUIOvBZLrt1nhRUPZ&#13;&#10;a5MN+/2brAFfOA9ShUC3jx3I5ym/1kris9ZBITM5p94wnT6dm3hm85mYbr1wZSWPbYh/6KIWlaWi&#13;&#10;51SPAgXb+eqPVHUlPQTQ2JNQZ6B1JVWagaYZ9D9Msy6FU2kWIie4M03h/6WVT/u1e/EM22/QkoCR&#13;&#10;kMaFaaDLOE+rfR2/1CkjnCg8nGlTLTJJl8PJcHA3IkgSNiJRJuOYJrv87XzA7wpqFo2ce5IlsSX2&#13;&#10;q4Bd6CkkFrOwrIxJ0hjLmpzffB330w9nhJIbSzUuvUYL203LqiLn49vTIBsoDjSfh0764OSyoiZW&#13;&#10;IuCL8KQ19U37i890aANUDI4WZyX4X3+7j/EkAaGcNbQ7OQ8/d8IrzswPS+LcDUaRDkzOaHw7JMdf&#13;&#10;I5trxO7qB6D1HNBLcTKZMR7NydQe6nda80WsSpCwkmrnHE/mA3YbTc9EqsUiBdF6OYEru3Yypo60&#13;&#10;Ropf23fh3VEHJAWf4LRlYvpBji62E2SxQ9BV0ioS3bF65J9WM6l9fEZx96/9FHV57PPfAAAA//8D&#13;&#10;AFBLAwQUAAYACAAAACEA2RLU3OQAAAAQAQAADwAAAGRycy9kb3ducmV2LnhtbExPO0/DMBDekfgP&#13;&#10;1iGxUacWRE0ap6qCKiRUhpYubE7sJhH2OcRuG/j1XCdYTvf47nsUq8lZdjZj6D1KmM8SYAYbr3ts&#13;&#10;JRzeNw8LYCEq1Mp6NBK+TYBVeXtTqFz7C+7MeR9bRiQYciWhi3HIOQ9NZ5wKMz8YpNvRj05FGseW&#13;&#10;61FdiNxZLpIk5U71SAqdGkzVmeZzf3ISXqvNm9rVwi1+bPWyPa6Hr8PHk5T3d9Pzksp6CSyaKf59&#13;&#10;wDUD+YeSjNX+hDowK+ExTQVBqREZBSFENk9SYDVtMpEBLwv+P0j5CwAA//8DAFBLAQItABQABgAI&#13;&#10;AAAAIQC2gziS/gAAAOEBAAATAAAAAAAAAAAAAAAAAAAAAABbQ29udGVudF9UeXBlc10ueG1sUEsB&#13;&#10;Ai0AFAAGAAgAAAAhADj9If/WAAAAlAEAAAsAAAAAAAAAAAAAAAAALwEAAF9yZWxzLy5yZWxzUEsB&#13;&#10;Ai0AFAAGAAgAAAAhABtEWXYbAgAANAQAAA4AAAAAAAAAAAAAAAAALgIAAGRycy9lMm9Eb2MueG1s&#13;&#10;UEsBAi0AFAAGAAgAAAAhANkS1NzkAAAAEAEAAA8AAAAAAAAAAAAAAAAAdQQAAGRycy9kb3ducmV2&#13;&#10;LnhtbFBLBQYAAAAABAAEAPMAAACGBQAAAAA=&#13;&#10;" filled="f" stroked="f" strokeweight=".5pt">
                <v:textbox>
                  <w:txbxContent>
                    <w:p w14:paraId="127D0C90" w14:textId="7D43C1E4" w:rsidR="00FD32CD" w:rsidRPr="002F0211" w:rsidRDefault="00FD32CD" w:rsidP="005F0CF8">
                      <w:pPr>
                        <w:pStyle w:val="Titulek"/>
                      </w:pPr>
                      <w:r w:rsidRPr="00A9285E">
                        <w:t>[</w:t>
                      </w:r>
                      <w:r w:rsidR="00C5726F">
                        <w:t>6</w:t>
                      </w:r>
                      <w:r w:rsidR="00326D03">
                        <w:t>9</w:t>
                      </w:r>
                      <w:r w:rsidRPr="00A9285E">
                        <w:t>] Ostění 16. století, nalezeno Litomyšl, terakota</w:t>
                      </w:r>
                    </w:p>
                  </w:txbxContent>
                </v:textbox>
                <w10:wrap type="tight"/>
              </v:shape>
            </w:pict>
          </mc:Fallback>
        </mc:AlternateContent>
      </w:r>
    </w:p>
    <w:p w14:paraId="48B7938B" w14:textId="4476EB97" w:rsidR="00FD32CD" w:rsidRDefault="00FD32CD" w:rsidP="00FD32CD">
      <w:r>
        <w:rPr>
          <w:noProof/>
        </w:rPr>
        <mc:AlternateContent>
          <mc:Choice Requires="wps">
            <w:drawing>
              <wp:anchor distT="0" distB="0" distL="114300" distR="114300" simplePos="0" relativeHeight="252131328" behindDoc="1" locked="0" layoutInCell="1" allowOverlap="1" wp14:anchorId="04A2A5C2" wp14:editId="58BC9BED">
                <wp:simplePos x="0" y="0"/>
                <wp:positionH relativeFrom="column">
                  <wp:posOffset>-70485</wp:posOffset>
                </wp:positionH>
                <wp:positionV relativeFrom="paragraph">
                  <wp:posOffset>2626995</wp:posOffset>
                </wp:positionV>
                <wp:extent cx="2792730" cy="432435"/>
                <wp:effectExtent l="0" t="0" r="0" b="0"/>
                <wp:wrapTight wrapText="bothSides">
                  <wp:wrapPolygon edited="0">
                    <wp:start x="491" y="634"/>
                    <wp:lineTo x="589" y="20300"/>
                    <wp:lineTo x="21020" y="20300"/>
                    <wp:lineTo x="20922" y="634"/>
                    <wp:lineTo x="491" y="634"/>
                  </wp:wrapPolygon>
                </wp:wrapTight>
                <wp:docPr id="168" name="Textové pole 168"/>
                <wp:cNvGraphicFramePr/>
                <a:graphic xmlns:a="http://schemas.openxmlformats.org/drawingml/2006/main">
                  <a:graphicData uri="http://schemas.microsoft.com/office/word/2010/wordprocessingShape">
                    <wps:wsp>
                      <wps:cNvSpPr txBox="1"/>
                      <wps:spPr>
                        <a:xfrm>
                          <a:off x="0" y="0"/>
                          <a:ext cx="2792730" cy="432435"/>
                        </a:xfrm>
                        <a:prstGeom prst="rect">
                          <a:avLst/>
                        </a:prstGeom>
                        <a:noFill/>
                        <a:ln w="6350">
                          <a:noFill/>
                        </a:ln>
                      </wps:spPr>
                      <wps:txbx>
                        <w:txbxContent>
                          <w:p w14:paraId="6257B7DE" w14:textId="0A40BD0F" w:rsidR="00FD32CD" w:rsidRPr="00F36D65" w:rsidRDefault="00FD32CD" w:rsidP="005F0CF8">
                            <w:pPr>
                              <w:pStyle w:val="Titulek"/>
                            </w:pPr>
                            <w:r w:rsidRPr="00A9285E">
                              <w:t>[</w:t>
                            </w:r>
                            <w:r w:rsidR="009A0E5B">
                              <w:t>6</w:t>
                            </w:r>
                            <w:r w:rsidR="00326D03">
                              <w:t>8</w:t>
                            </w:r>
                            <w:r w:rsidRPr="00A9285E">
                              <w:t>] Ostění 16. století, nalezeno Litomyšl, terakota.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2A5C2" id="Textové pole 168" o:spid="_x0000_s1084" type="#_x0000_t202" style="position:absolute;margin-left:-5.55pt;margin-top:206.85pt;width:219.9pt;height:34.05pt;z-index:-25118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o/yHAIAADQEAAAOAAAAZHJzL2Uyb0RvYy54bWysU8lu2zAQvRfoPxC817JlO4tgOXATuChg&#13;&#10;JAGcImeaIi0CFIclaUvu13dIeUPaU9ELNcMZzfLe4+yhazTZC+cVmJKOBkNKhOFQKbMt6Y+35Zc7&#13;&#10;SnxgpmIajCjpQXj6MP/8adbaQuRQg66EI1jE+KK1Ja1DsEWWeV6LhvkBWGEwKME1LKDrtlnlWIvV&#13;&#10;G53lw+FN1oKrrAMuvMfbpz5I56m+lIKHFym9CESXFGcL6XTp3MQzm89YsXXM1oofx2D/MEXDlMGm&#13;&#10;51JPLDCyc+qPUo3iDjzIMODQZCCl4iLtgNuMhh+2WdfMirQLguPtGSb//8ry5/3avjoSuq/QIYER&#13;&#10;kNb6wuNl3KeTrolfnJRgHCE8nGETXSAcL/Pb+/x2jCGOsck4n4ynsUx2+ds6H74JaEg0SuqQloQW&#13;&#10;26986FNPKbGZgaXSOlGjDWlLejOeDtMP5wgW1wZ7XGaNVug2HVFVSad3p0U2UB1wPwc99d7ypcIh&#13;&#10;VsyHV+aQa5wb9Rte8JAasBkcLUpqcL/+dh/zkQKMUtKidkrqf+6YE5To7wbJuR9NJlFsyZlMb3N0&#13;&#10;3HVkcx0xu+YRUJ4jfCmWJzPmB30ypYPmHWW+iF0xxAzH3iUNJ/Mx9IrGZ8LFYpGSUF6WhZVZWx5L&#13;&#10;R1gjxG/dO3P2yENABp/hpDJWfKCjz+0JWewCSJW4ikD3qB7xR2kmto/PKGr/2k9Zl8c+/w0AAP//&#13;&#10;AwBQSwMEFAAGAAgAAAAhAI0RlZ3lAAAAEAEAAA8AAABkcnMvZG93bnJldi54bWxMTz1PwzAQ3ZH4&#13;&#10;D9YhsbWOQwErjVNVQRUSokNLF7ZL7CYRsR1itw38eo4JltM73bv3ka8m27OzGUPnnQIxT4AZV3vd&#13;&#10;uUbB4W0zk8BCRKex984o+DIBVsX1VY6Z9he3M+d9bBiJuJChgjbGIeM81K2xGOZ+MI5uRz9ajLSO&#13;&#10;DdcjXkjc9jxNkgdusXPk0OJgytbUH/uTVfBSbra4q1Irv/vy+fW4Hj4P7/dK3d5MT0sa6yWwaKb4&#13;&#10;9wG/HSg/FBSs8ienA+sVzIQQRFWwEHePwIixSCWBioAUEniR8/9Fih8AAAD//wMAUEsBAi0AFAAG&#13;&#10;AAgAAAAhALaDOJL+AAAA4QEAABMAAAAAAAAAAAAAAAAAAAAAAFtDb250ZW50X1R5cGVzXS54bWxQ&#13;&#10;SwECLQAUAAYACAAAACEAOP0h/9YAAACUAQAACwAAAAAAAAAAAAAAAAAvAQAAX3JlbHMvLnJlbHNQ&#13;&#10;SwECLQAUAAYACAAAACEA0BaP8hwCAAA0BAAADgAAAAAAAAAAAAAAAAAuAgAAZHJzL2Uyb0RvYy54&#13;&#10;bWxQSwECLQAUAAYACAAAACEAjRGVneUAAAAQAQAADwAAAAAAAAAAAAAAAAB2BAAAZHJzL2Rvd25y&#13;&#10;ZXYueG1sUEsFBgAAAAAEAAQA8wAAAIgFAAAAAA==&#13;&#10;" filled="f" stroked="f" strokeweight=".5pt">
                <v:textbox>
                  <w:txbxContent>
                    <w:p w14:paraId="6257B7DE" w14:textId="0A40BD0F" w:rsidR="00FD32CD" w:rsidRPr="00F36D65" w:rsidRDefault="00FD32CD" w:rsidP="005F0CF8">
                      <w:pPr>
                        <w:pStyle w:val="Titulek"/>
                      </w:pPr>
                      <w:r w:rsidRPr="00A9285E">
                        <w:t>[</w:t>
                      </w:r>
                      <w:r w:rsidR="009A0E5B">
                        <w:t>6</w:t>
                      </w:r>
                      <w:r w:rsidR="00326D03">
                        <w:t>8</w:t>
                      </w:r>
                      <w:r w:rsidRPr="00A9285E">
                        <w:t>] Ostění 16. století, nalezeno Litomyšl, terakota.</w:t>
                      </w:r>
                    </w:p>
                  </w:txbxContent>
                </v:textbox>
                <w10:wrap type="tight"/>
              </v:shape>
            </w:pict>
          </mc:Fallback>
        </mc:AlternateContent>
      </w:r>
      <w:r w:rsidRPr="00A9285E">
        <w:rPr>
          <w:noProof/>
        </w:rPr>
        <w:drawing>
          <wp:anchor distT="0" distB="0" distL="114300" distR="114300" simplePos="0" relativeHeight="252130304" behindDoc="1" locked="0" layoutInCell="1" allowOverlap="1" wp14:anchorId="5C198CB5" wp14:editId="5B37DCDC">
            <wp:simplePos x="0" y="0"/>
            <wp:positionH relativeFrom="column">
              <wp:posOffset>-1270</wp:posOffset>
            </wp:positionH>
            <wp:positionV relativeFrom="paragraph">
              <wp:posOffset>76444</wp:posOffset>
            </wp:positionV>
            <wp:extent cx="2721610" cy="2430145"/>
            <wp:effectExtent l="0" t="0" r="0" b="0"/>
            <wp:wrapTight wrapText="bothSides">
              <wp:wrapPolygon edited="0">
                <wp:start x="0" y="0"/>
                <wp:lineTo x="0" y="21448"/>
                <wp:lineTo x="21469" y="21448"/>
                <wp:lineTo x="21469" y="0"/>
                <wp:lineTo x="0" y="0"/>
              </wp:wrapPolygon>
            </wp:wrapTight>
            <wp:docPr id="50" name="Obrázek 50" descr="Obsah obrázku gril, cement, koš, obrubní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ek 77" descr="Obsah obrázku gril, cement, koš, obrubník&#10;&#10;Popis byl vytvořen automaticky"/>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21610" cy="2430145"/>
                    </a:xfrm>
                    <a:prstGeom prst="rect">
                      <a:avLst/>
                    </a:prstGeom>
                  </pic:spPr>
                </pic:pic>
              </a:graphicData>
            </a:graphic>
            <wp14:sizeRelH relativeFrom="page">
              <wp14:pctWidth>0</wp14:pctWidth>
            </wp14:sizeRelH>
            <wp14:sizeRelV relativeFrom="page">
              <wp14:pctHeight>0</wp14:pctHeight>
            </wp14:sizeRelV>
          </wp:anchor>
        </w:drawing>
      </w:r>
    </w:p>
    <w:p w14:paraId="45A4041A" w14:textId="77777777" w:rsidR="00FD32CD" w:rsidRDefault="00FD32CD" w:rsidP="00FD32CD"/>
    <w:p w14:paraId="403E33A9" w14:textId="77777777" w:rsidR="00FD32CD" w:rsidRPr="00A9285E" w:rsidRDefault="00FD32CD" w:rsidP="005F0CF8">
      <w:pPr>
        <w:pStyle w:val="text"/>
      </w:pPr>
      <w:r w:rsidRPr="00A9285E">
        <w:rPr>
          <w:noProof/>
        </w:rPr>
        <w:lastRenderedPageBreak/>
        <w:drawing>
          <wp:anchor distT="0" distB="0" distL="114300" distR="114300" simplePos="0" relativeHeight="252134400" behindDoc="1" locked="0" layoutInCell="1" allowOverlap="1" wp14:anchorId="0920CD5A" wp14:editId="4A72989D">
            <wp:simplePos x="0" y="0"/>
            <wp:positionH relativeFrom="column">
              <wp:posOffset>40591</wp:posOffset>
            </wp:positionH>
            <wp:positionV relativeFrom="paragraph">
              <wp:posOffset>98</wp:posOffset>
            </wp:positionV>
            <wp:extent cx="2744470" cy="2587625"/>
            <wp:effectExtent l="0" t="0" r="0" b="0"/>
            <wp:wrapTight wrapText="bothSides">
              <wp:wrapPolygon edited="0">
                <wp:start x="0" y="0"/>
                <wp:lineTo x="0" y="21451"/>
                <wp:lineTo x="21470" y="21451"/>
                <wp:lineTo x="21470" y="0"/>
                <wp:lineTo x="0" y="0"/>
              </wp:wrapPolygon>
            </wp:wrapTight>
            <wp:docPr id="52" name="Obrázek 52" descr="Obsah obrázku staré, stavební materiál, cihla, keramické nádob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ázek 79" descr="Obsah obrázku staré, stavební materiál, cihla, keramické nádobí&#10;&#10;Popis byl vytvořen automaticky"/>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44470" cy="2587625"/>
                    </a:xfrm>
                    <a:prstGeom prst="rect">
                      <a:avLst/>
                    </a:prstGeom>
                  </pic:spPr>
                </pic:pic>
              </a:graphicData>
            </a:graphic>
            <wp14:sizeRelH relativeFrom="page">
              <wp14:pctWidth>0</wp14:pctWidth>
            </wp14:sizeRelH>
            <wp14:sizeRelV relativeFrom="page">
              <wp14:pctHeight>0</wp14:pctHeight>
            </wp14:sizeRelV>
          </wp:anchor>
        </w:drawing>
      </w:r>
    </w:p>
    <w:p w14:paraId="2D50A88C" w14:textId="77777777" w:rsidR="00FD32CD" w:rsidRDefault="00FD32CD" w:rsidP="00FD32CD"/>
    <w:p w14:paraId="0A5EC7A6" w14:textId="77777777" w:rsidR="00FD32CD" w:rsidRDefault="00FD32CD" w:rsidP="00FD32CD"/>
    <w:p w14:paraId="711DD509" w14:textId="77777777" w:rsidR="00FD32CD" w:rsidRPr="00A9285E" w:rsidRDefault="00FD32CD" w:rsidP="005F0CF8">
      <w:pPr>
        <w:pStyle w:val="text"/>
      </w:pPr>
    </w:p>
    <w:p w14:paraId="2082C125" w14:textId="77777777" w:rsidR="00FD32CD" w:rsidRDefault="00FD32CD" w:rsidP="00FD32CD"/>
    <w:p w14:paraId="53385A1E" w14:textId="77777777" w:rsidR="00FD32CD" w:rsidRDefault="00FD32CD" w:rsidP="00FD32CD"/>
    <w:p w14:paraId="33E61B26" w14:textId="77777777" w:rsidR="00FD32CD" w:rsidRDefault="00FD32CD" w:rsidP="00FD32CD"/>
    <w:p w14:paraId="1DAC4A03" w14:textId="77777777" w:rsidR="00FD32CD" w:rsidRDefault="00FD32CD" w:rsidP="00FD32CD"/>
    <w:p w14:paraId="75A01A52" w14:textId="77777777" w:rsidR="00FD32CD" w:rsidRDefault="00FD32CD" w:rsidP="00FD32CD"/>
    <w:p w14:paraId="1A1EB5B3" w14:textId="77777777" w:rsidR="00FD32CD" w:rsidRDefault="00FD32CD" w:rsidP="00FD32CD"/>
    <w:p w14:paraId="272D5BE3" w14:textId="77777777" w:rsidR="00FD32CD" w:rsidRDefault="00FD32CD" w:rsidP="00FD32CD"/>
    <w:p w14:paraId="122ACE5D" w14:textId="77777777" w:rsidR="00FD32CD" w:rsidRDefault="00FD32CD" w:rsidP="00FD32CD">
      <w:r>
        <w:rPr>
          <w:noProof/>
        </w:rPr>
        <mc:AlternateContent>
          <mc:Choice Requires="wps">
            <w:drawing>
              <wp:anchor distT="0" distB="0" distL="114300" distR="114300" simplePos="0" relativeHeight="252135424" behindDoc="1" locked="0" layoutInCell="1" allowOverlap="1" wp14:anchorId="29558B3D" wp14:editId="51CB7295">
                <wp:simplePos x="0" y="0"/>
                <wp:positionH relativeFrom="column">
                  <wp:posOffset>2924664</wp:posOffset>
                </wp:positionH>
                <wp:positionV relativeFrom="paragraph">
                  <wp:posOffset>33020</wp:posOffset>
                </wp:positionV>
                <wp:extent cx="2533015" cy="457200"/>
                <wp:effectExtent l="0" t="0" r="0" b="0"/>
                <wp:wrapTight wrapText="bothSides">
                  <wp:wrapPolygon edited="0">
                    <wp:start x="541" y="600"/>
                    <wp:lineTo x="650" y="20400"/>
                    <wp:lineTo x="20901" y="20400"/>
                    <wp:lineTo x="20901" y="600"/>
                    <wp:lineTo x="541" y="600"/>
                  </wp:wrapPolygon>
                </wp:wrapTight>
                <wp:docPr id="170" name="Textové pole 170"/>
                <wp:cNvGraphicFramePr/>
                <a:graphic xmlns:a="http://schemas.openxmlformats.org/drawingml/2006/main">
                  <a:graphicData uri="http://schemas.microsoft.com/office/word/2010/wordprocessingShape">
                    <wps:wsp>
                      <wps:cNvSpPr txBox="1"/>
                      <wps:spPr>
                        <a:xfrm>
                          <a:off x="0" y="0"/>
                          <a:ext cx="2533015" cy="457200"/>
                        </a:xfrm>
                        <a:prstGeom prst="rect">
                          <a:avLst/>
                        </a:prstGeom>
                        <a:noFill/>
                        <a:ln w="6350">
                          <a:noFill/>
                        </a:ln>
                      </wps:spPr>
                      <wps:txbx>
                        <w:txbxContent>
                          <w:p w14:paraId="5A35AB65" w14:textId="3AD80E7F" w:rsidR="00FD32CD" w:rsidRPr="004C2D34" w:rsidRDefault="00FD32CD" w:rsidP="005F0CF8">
                            <w:pPr>
                              <w:pStyle w:val="Titulek"/>
                            </w:pPr>
                            <w:r w:rsidRPr="004558AE">
                              <w:t>[</w:t>
                            </w:r>
                            <w:r w:rsidR="00326D03">
                              <w:t>70</w:t>
                            </w:r>
                            <w:r w:rsidRPr="004558AE">
                              <w:t>] Ostění 16. století, nalezeno Smetanovo náměstí Litomyšl čp. 138, terakota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58B3D" id="Textové pole 170" o:spid="_x0000_s1085" type="#_x0000_t202" style="position:absolute;margin-left:230.3pt;margin-top:2.6pt;width:199.45pt;height:36pt;z-index:-25118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kVFnGgIAADQEAAAOAAAAZHJzL2Uyb0RvYy54bWysU9tuGyEQfa/Uf0C81+tr2qy8jtxEripF&#13;&#10;SSSnyjNmwbsSy9ABe9f9+g6sb0r7VPUFBmaYyzmH+V3XGLZX6GuwBR8NhpwpK6Gs7bbgP15Xn75w&#13;&#10;5oOwpTBgVcEPyvO7xccP89blagwVmFIhoyTW560reBWCy7PMy0o1wg/AKUtODdiIQEfcZiWKlrI3&#13;&#10;JhsPhzdZC1g6BKm8p9uH3skXKb/WSoZnrb0KzBScegtpxbRu4pot5iLfonBVLY9tiH/oohG1paLn&#13;&#10;VA8iCLbD+o9UTS0RPOgwkNBkoHUtVZqBphkN302zroRTaRYCx7szTP7/pZVP+7V7QRa6r9ARgRGQ&#13;&#10;1vnc02Wcp9PYxJ06ZeQnCA9n2FQXmKTL8WwyGY5mnEnyTWefiZeYJru8dujDNwUNi0bBkWhJaIn9&#13;&#10;ow996CkkFrOwqo1J1BjL2oLfTGbD9ODsoeTGUo1Lr9EK3aZjdVnw2e1pkA2UB5oPoafeO7mqqYlH&#13;&#10;4cOLQOKaRiL9hmdatAEqBkeLswrw19/uYzxRQF7OWtJOwf3PnUDFmfluiZzb0XQaxZYOCRDO8Nqz&#13;&#10;ufbYXXMPJM8R/RQnk0mPMZiTqRGaN5L5MlYll7CSahc8nMz70CuavolUy2UKInk5ER7t2smYOsIa&#13;&#10;IX7t3gS6Iw+BGHyCk8pE/o6OPrYnZLkLoOvEVQS6R/WIP0kzsX38RlH71+cUdfnsi98AAAD//wMA&#13;&#10;UEsDBBQABgAIAAAAIQCzu+yX5AAAAA0BAAAPAAAAZHJzL2Rvd25yZXYueG1sTE9NS8NAEL0L/odl&#13;&#10;BG92YzBpmmZTSqQIYg+tvXibZLdJ6H7E7LaN/nrHk14GHu9j3itWk9HsokbfOyvgcRYBU7Zxsret&#13;&#10;gMP75iED5gNaidpZJeBLeViVtzcF5tJd7U5d9qFlFGJ9jgK6EIacc990yqCfuUFZ4o5uNBgIji2X&#13;&#10;I14p3GgeR1HKDfaWPnQ4qKpTzWl/NgJeq80Wd3Vssm9dvbwd18Pn4SMR4v5uel7SWS+BBTWFPwf8&#13;&#10;bqD+UFKx2p2t9EwLeEqjlKQCkhgY8VmySIDVAubzGHhZ8P8ryh8AAAD//wMAUEsBAi0AFAAGAAgA&#13;&#10;AAAhALaDOJL+AAAA4QEAABMAAAAAAAAAAAAAAAAAAAAAAFtDb250ZW50X1R5cGVzXS54bWxQSwEC&#13;&#10;LQAUAAYACAAAACEAOP0h/9YAAACUAQAACwAAAAAAAAAAAAAAAAAvAQAAX3JlbHMvLnJlbHNQSwEC&#13;&#10;LQAUAAYACAAAACEAypFRZxoCAAA0BAAADgAAAAAAAAAAAAAAAAAuAgAAZHJzL2Uyb0RvYy54bWxQ&#13;&#10;SwECLQAUAAYACAAAACEAs7vsl+QAAAANAQAADwAAAAAAAAAAAAAAAAB0BAAAZHJzL2Rvd25yZXYu&#13;&#10;eG1sUEsFBgAAAAAEAAQA8wAAAIUFAAAAAA==&#13;&#10;" filled="f" stroked="f" strokeweight=".5pt">
                <v:textbox>
                  <w:txbxContent>
                    <w:p w14:paraId="5A35AB65" w14:textId="3AD80E7F" w:rsidR="00FD32CD" w:rsidRPr="004C2D34" w:rsidRDefault="00FD32CD" w:rsidP="005F0CF8">
                      <w:pPr>
                        <w:pStyle w:val="Titulek"/>
                      </w:pPr>
                      <w:r w:rsidRPr="004558AE">
                        <w:t>[</w:t>
                      </w:r>
                      <w:r w:rsidR="00326D03">
                        <w:t>70</w:t>
                      </w:r>
                      <w:r w:rsidRPr="004558AE">
                        <w:t>] Ostění 16. století, nalezeno Smetanovo náměstí Litomyšl čp. 138, terakota</w:t>
                      </w:r>
                    </w:p>
                  </w:txbxContent>
                </v:textbox>
                <w10:wrap type="tight"/>
              </v:shape>
            </w:pict>
          </mc:Fallback>
        </mc:AlternateContent>
      </w:r>
    </w:p>
    <w:p w14:paraId="0F3B706C" w14:textId="2CB3578A" w:rsidR="00FD32CD" w:rsidRDefault="00FD32CD" w:rsidP="00FD32CD"/>
    <w:p w14:paraId="77321794" w14:textId="57BF8FC9" w:rsidR="00C5726F" w:rsidRDefault="00C5726F" w:rsidP="00FD32CD"/>
    <w:p w14:paraId="6AFBF825" w14:textId="77777777" w:rsidR="00C5726F" w:rsidRDefault="00C5726F" w:rsidP="00FD32CD"/>
    <w:p w14:paraId="7654A045" w14:textId="77777777" w:rsidR="00FD32CD" w:rsidRDefault="00FD32CD" w:rsidP="00FD32CD"/>
    <w:p w14:paraId="3FCBACE9" w14:textId="77777777" w:rsidR="00C5726F" w:rsidRDefault="00C5726F" w:rsidP="005F0CF8">
      <w:pPr>
        <w:pStyle w:val="Titulek"/>
      </w:pPr>
      <w:r w:rsidRPr="006F1CDF">
        <w:rPr>
          <w:noProof/>
        </w:rPr>
        <w:drawing>
          <wp:inline distT="0" distB="0" distL="0" distR="0" wp14:anchorId="63E91057" wp14:editId="7F24BCE2">
            <wp:extent cx="5738929" cy="3015904"/>
            <wp:effectExtent l="0" t="0" r="1905" b="0"/>
            <wp:docPr id="39" name="Obrázek 39" descr="Obsah obrázku budova, exteriér, staré,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ázek 64" descr="Obsah obrázku budova, exteriér, staré, kámen&#10;&#10;Popis byl vytvořen automaticky"/>
                    <pic:cNvPicPr/>
                  </pic:nvPicPr>
                  <pic:blipFill rotWithShape="1">
                    <a:blip r:embed="rId100" cstate="print">
                      <a:extLst>
                        <a:ext uri="{28A0092B-C50C-407E-A947-70E740481C1C}">
                          <a14:useLocalDpi xmlns:a14="http://schemas.microsoft.com/office/drawing/2010/main" val="0"/>
                        </a:ext>
                      </a:extLst>
                    </a:blip>
                    <a:srcRect t="9486" b="20445"/>
                    <a:stretch/>
                  </pic:blipFill>
                  <pic:spPr bwMode="auto">
                    <a:xfrm>
                      <a:off x="0" y="0"/>
                      <a:ext cx="5738929" cy="3015904"/>
                    </a:xfrm>
                    <a:prstGeom prst="rect">
                      <a:avLst/>
                    </a:prstGeom>
                    <a:ln>
                      <a:noFill/>
                    </a:ln>
                    <a:extLst>
                      <a:ext uri="{53640926-AAD7-44D8-BBD7-CCE9431645EC}">
                        <a14:shadowObscured xmlns:a14="http://schemas.microsoft.com/office/drawing/2010/main"/>
                      </a:ext>
                    </a:extLst>
                  </pic:spPr>
                </pic:pic>
              </a:graphicData>
            </a:graphic>
          </wp:inline>
        </w:drawing>
      </w:r>
    </w:p>
    <w:p w14:paraId="03B547AE" w14:textId="77777777" w:rsidR="00C5726F" w:rsidRDefault="00C5726F" w:rsidP="00C5726F">
      <w:r>
        <w:rPr>
          <w:noProof/>
        </w:rPr>
        <mc:AlternateContent>
          <mc:Choice Requires="wps">
            <w:drawing>
              <wp:anchor distT="0" distB="0" distL="114300" distR="114300" simplePos="0" relativeHeight="252137472" behindDoc="1" locked="0" layoutInCell="1" allowOverlap="1" wp14:anchorId="3F6F1DCB" wp14:editId="24D6B99B">
                <wp:simplePos x="0" y="0"/>
                <wp:positionH relativeFrom="column">
                  <wp:posOffset>-1270</wp:posOffset>
                </wp:positionH>
                <wp:positionV relativeFrom="paragraph">
                  <wp:posOffset>8890</wp:posOffset>
                </wp:positionV>
                <wp:extent cx="1828800" cy="346710"/>
                <wp:effectExtent l="0" t="0" r="0" b="0"/>
                <wp:wrapTight wrapText="bothSides">
                  <wp:wrapPolygon edited="0">
                    <wp:start x="334" y="740"/>
                    <wp:lineTo x="401" y="19973"/>
                    <wp:lineTo x="21166" y="19973"/>
                    <wp:lineTo x="21166" y="740"/>
                    <wp:lineTo x="334" y="740"/>
                  </wp:wrapPolygon>
                </wp:wrapTight>
                <wp:docPr id="162" name="Textové pole 162"/>
                <wp:cNvGraphicFramePr/>
                <a:graphic xmlns:a="http://schemas.openxmlformats.org/drawingml/2006/main">
                  <a:graphicData uri="http://schemas.microsoft.com/office/word/2010/wordprocessingShape">
                    <wps:wsp>
                      <wps:cNvSpPr txBox="1"/>
                      <wps:spPr>
                        <a:xfrm>
                          <a:off x="0" y="0"/>
                          <a:ext cx="1828800" cy="346710"/>
                        </a:xfrm>
                        <a:prstGeom prst="rect">
                          <a:avLst/>
                        </a:prstGeom>
                        <a:noFill/>
                        <a:ln w="6350">
                          <a:noFill/>
                        </a:ln>
                      </wps:spPr>
                      <wps:txbx>
                        <w:txbxContent>
                          <w:p w14:paraId="34587065" w14:textId="2A5A26C5" w:rsidR="00C5726F" w:rsidRPr="007D56B0" w:rsidRDefault="00C5726F" w:rsidP="005F0CF8">
                            <w:pPr>
                              <w:pStyle w:val="Titulek"/>
                            </w:pPr>
                            <w:r w:rsidRPr="007D56B0">
                              <w:t>[</w:t>
                            </w:r>
                            <w:r w:rsidR="00326D03">
                              <w:t>71</w:t>
                            </w:r>
                            <w:r w:rsidRPr="007D56B0">
                              <w:t>] Renesanční ostění po roce 1538, Pernštýnská ulice čp. 11 Pardubice.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6F1DCB" id="Textové pole 162" o:spid="_x0000_s1086" type="#_x0000_t202" style="position:absolute;margin-left:-.1pt;margin-top:.7pt;width:2in;height:27.3pt;z-index:-251179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IXxGFgIAADIEAAAOAAAAZHJzL2Uyb0RvYy54bWysU11v2yAUfZ+0/4B4X+ykaZpZcaqsVaZJ&#13;&#10;VVspnfpMMMRIwEVAYme/fhfyqW5P017sC/f7nMPsvjea7IQPCmxNh4OSEmE5NMpuavrzbfllSkmI&#13;&#10;zDZMgxU13YtA7+efP806V4kRtKAb4QkWsaHqXE3bGF1VFIG3wrAwACcsOiV4wyIe/aZoPOuwutHF&#13;&#10;qCwnRQe+cR64CAFvHw9OOs/1pRQ8vkgZRCS6pjhbzF+fv+v0LeYzVm08c63ixzHYP0xhmLLY9Fzq&#13;&#10;kUVGtl79Ucoo7iGAjAMOpgApFRd5B9xmWH7YZtUyJ/IuCE5wZ5jC/yvLn3cr9+pJ7L9BjwQmQDoX&#13;&#10;qoCXaZ9eepP+OClBP0K4P8Mm+kh4SpqOptMSXRx9N+PJ3TDjWlyynQ/xuwBDklFTj7RktNjuKUTs&#13;&#10;iKGnkNTMwlJpnanRlnQ1ndzcljnh7MEMbTHxMmuyYr/uiWowIU+QrtbQ7HE/Dwfqg+NLhUM8sRBf&#13;&#10;mUeucW7Ub3zBj9SAzeBoUdKC//W3+xSPFKCXkg61U1OL4qZE/7BIzdfheJyklg/j27sRHvy1Z33t&#13;&#10;sVvzACjOIb4Tx7OZ4qM+mdKDeUeRL1JPdDHLsXNN48l8iAc94yPhYrHIQSgux+KTXTmeSidQE8Bv&#13;&#10;/Tvz7shCRP6e4aQxVn0g4xB7oGOxjSBVZuqC6RF9FGYm8PiIkvKvzznq8tTnvwEAAP//AwBQSwME&#13;&#10;FAAGAAgAAAAhABC6IhXkAAAACwEAAA8AAABkcnMvZG93bnJldi54bWxMj1tPwzAMhd+R+A+RkXhB&#13;&#10;W0IFZeqaTlwEQhMXsSG0x6wJTbXGqZJ06/495gleLNnHPj5fuRhdx/YmxNajhMupAGaw9rrFRsLn&#13;&#10;+nEyAxaTQq06j0bC0URYVKcnpSq0P+CH2a9Sw8gEY6Ek2JT6gvNYW+NUnPreIGnfPjiVqA0N10Ed&#13;&#10;yNx1PBMi5061SB+s6s29NfVuNTgJO7u8eBdPr3df+fMxvK0HvwkvGynPz8aHOZXbObBkxvR3Ab8M&#13;&#10;lB8qCrb1A+rIOgmTjBZpfAWM1Gx2QzRbCde5AF6V/D9D9QMAAP//AwBQSwECLQAUAAYACAAAACEA&#13;&#10;toM4kv4AAADhAQAAEwAAAAAAAAAAAAAAAAAAAAAAW0NvbnRlbnRfVHlwZXNdLnhtbFBLAQItABQA&#13;&#10;BgAIAAAAIQA4/SH/1gAAAJQBAAALAAAAAAAAAAAAAAAAAC8BAABfcmVscy8ucmVsc1BLAQItABQA&#13;&#10;BgAIAAAAIQB6IXxGFgIAADIEAAAOAAAAAAAAAAAAAAAAAC4CAABkcnMvZTJvRG9jLnhtbFBLAQIt&#13;&#10;ABQABgAIAAAAIQAQuiIV5AAAAAsBAAAPAAAAAAAAAAAAAAAAAHAEAABkcnMvZG93bnJldi54bWxQ&#13;&#10;SwUGAAAAAAQABADzAAAAgQUAAAAA&#13;&#10;" filled="f" stroked="f" strokeweight=".5pt">
                <v:textbox>
                  <w:txbxContent>
                    <w:p w14:paraId="34587065" w14:textId="2A5A26C5" w:rsidR="00C5726F" w:rsidRPr="007D56B0" w:rsidRDefault="00C5726F" w:rsidP="005F0CF8">
                      <w:pPr>
                        <w:pStyle w:val="Titulek"/>
                      </w:pPr>
                      <w:r w:rsidRPr="007D56B0">
                        <w:t>[</w:t>
                      </w:r>
                      <w:r w:rsidR="00326D03">
                        <w:t>71</w:t>
                      </w:r>
                      <w:r w:rsidRPr="007D56B0">
                        <w:t>] Renesanční ostění po roce 1538, Pernštýnská ulice čp. 11 Pardubice.</w:t>
                      </w:r>
                    </w:p>
                  </w:txbxContent>
                </v:textbox>
                <w10:wrap type="tight"/>
              </v:shape>
            </w:pict>
          </mc:Fallback>
        </mc:AlternateContent>
      </w:r>
    </w:p>
    <w:p w14:paraId="5C8B9A4D" w14:textId="77777777" w:rsidR="00C5726F" w:rsidRDefault="00C5726F" w:rsidP="00C5726F"/>
    <w:p w14:paraId="72AB6FBC" w14:textId="77777777" w:rsidR="00C5726F" w:rsidRPr="00B55F8F" w:rsidRDefault="00C5726F" w:rsidP="005F0CF8">
      <w:pPr>
        <w:pStyle w:val="Titulek"/>
      </w:pPr>
      <w:r w:rsidRPr="00A9285E">
        <w:rPr>
          <w:noProof/>
        </w:rPr>
        <w:lastRenderedPageBreak/>
        <w:drawing>
          <wp:anchor distT="0" distB="0" distL="114300" distR="114300" simplePos="0" relativeHeight="252138496" behindDoc="1" locked="0" layoutInCell="1" allowOverlap="1" wp14:anchorId="5C9B4660" wp14:editId="4BE7AD43">
            <wp:simplePos x="0" y="0"/>
            <wp:positionH relativeFrom="column">
              <wp:posOffset>1230630</wp:posOffset>
            </wp:positionH>
            <wp:positionV relativeFrom="paragraph">
              <wp:posOffset>1565910</wp:posOffset>
            </wp:positionV>
            <wp:extent cx="2304415" cy="4663440"/>
            <wp:effectExtent l="1588" t="0" r="0" b="0"/>
            <wp:wrapTight wrapText="bothSides">
              <wp:wrapPolygon edited="0">
                <wp:start x="15" y="21607"/>
                <wp:lineTo x="21442" y="21607"/>
                <wp:lineTo x="21442" y="78"/>
                <wp:lineTo x="15" y="78"/>
                <wp:lineTo x="15" y="21607"/>
              </wp:wrapPolygon>
            </wp:wrapTight>
            <wp:docPr id="41" name="Obrázek 41" descr="Obsah obrázku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ázek 66" descr="Obsah obrázku interiér&#10;&#10;Popis byl vytvořen automaticky"/>
                    <pic:cNvPicPr/>
                  </pic:nvPicPr>
                  <pic:blipFill rotWithShape="1">
                    <a:blip r:embed="rId101" cstate="print">
                      <a:extLst>
                        <a:ext uri="{28A0092B-C50C-407E-A947-70E740481C1C}">
                          <a14:useLocalDpi xmlns:a14="http://schemas.microsoft.com/office/drawing/2010/main" val="0"/>
                        </a:ext>
                      </a:extLst>
                    </a:blip>
                    <a:srcRect l="34295" t="8312" r="31729"/>
                    <a:stretch/>
                  </pic:blipFill>
                  <pic:spPr bwMode="auto">
                    <a:xfrm rot="5400000">
                      <a:off x="0" y="0"/>
                      <a:ext cx="2304415" cy="4663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1CDF">
        <w:rPr>
          <w:noProof/>
        </w:rPr>
        <w:drawing>
          <wp:inline distT="0" distB="0" distL="0" distR="0" wp14:anchorId="11EEBBC2" wp14:editId="635F6DC3">
            <wp:extent cx="5454443" cy="2374131"/>
            <wp:effectExtent l="0" t="0" r="0" b="1270"/>
            <wp:docPr id="40" name="Obrázek 40" descr="Obsah obrázku budova, exteriér, ok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ázek 65" descr="Obsah obrázku budova, exteriér, okno&#10;&#10;Popis byl vytvořen automaticky"/>
                    <pic:cNvPicPr/>
                  </pic:nvPicPr>
                  <pic:blipFill rotWithShape="1">
                    <a:blip r:embed="rId102" cstate="print">
                      <a:extLst>
                        <a:ext uri="{28A0092B-C50C-407E-A947-70E740481C1C}">
                          <a14:useLocalDpi xmlns:a14="http://schemas.microsoft.com/office/drawing/2010/main" val="0"/>
                        </a:ext>
                      </a:extLst>
                    </a:blip>
                    <a:srcRect l="2189" t="14337" r="3094" b="30687"/>
                    <a:stretch/>
                  </pic:blipFill>
                  <pic:spPr bwMode="auto">
                    <a:xfrm>
                      <a:off x="0" y="0"/>
                      <a:ext cx="5454443" cy="2374131"/>
                    </a:xfrm>
                    <a:prstGeom prst="rect">
                      <a:avLst/>
                    </a:prstGeom>
                    <a:ln>
                      <a:noFill/>
                    </a:ln>
                    <a:extLst>
                      <a:ext uri="{53640926-AAD7-44D8-BBD7-CCE9431645EC}">
                        <a14:shadowObscured xmlns:a14="http://schemas.microsoft.com/office/drawing/2010/main"/>
                      </a:ext>
                    </a:extLst>
                  </pic:spPr>
                </pic:pic>
              </a:graphicData>
            </a:graphic>
          </wp:inline>
        </w:drawing>
      </w:r>
    </w:p>
    <w:p w14:paraId="35EA717D" w14:textId="1E60C092" w:rsidR="00C5726F" w:rsidRPr="00A9285E" w:rsidRDefault="00C5726F" w:rsidP="005F0CF8">
      <w:pPr>
        <w:pStyle w:val="Titulek"/>
      </w:pPr>
      <w:r w:rsidRPr="00A9285E">
        <w:t>[</w:t>
      </w:r>
      <w:r w:rsidR="00326D03">
        <w:t>72</w:t>
      </w:r>
      <w:r w:rsidRPr="00A9285E">
        <w:t>] Renesanční ostění po roce 1538, Pernštýnská ulice čp. 12 Pardubice.</w:t>
      </w:r>
    </w:p>
    <w:p w14:paraId="7E109B5A" w14:textId="77777777" w:rsidR="00C5726F" w:rsidRDefault="00C5726F" w:rsidP="005F0CF8">
      <w:pPr>
        <w:pStyle w:val="text"/>
      </w:pPr>
    </w:p>
    <w:p w14:paraId="5E24CED1" w14:textId="77777777" w:rsidR="00C5726F" w:rsidRDefault="00C5726F" w:rsidP="005F0CF8">
      <w:pPr>
        <w:pStyle w:val="Titulek"/>
        <w:rPr>
          <w:rStyle w:val="Zdraznnjemn"/>
          <w:iCs/>
          <w:color w:val="43546A"/>
        </w:rPr>
      </w:pPr>
    </w:p>
    <w:p w14:paraId="451F2355" w14:textId="77777777" w:rsidR="00C5726F" w:rsidRDefault="00C5726F" w:rsidP="005F0CF8">
      <w:pPr>
        <w:pStyle w:val="Titulek"/>
        <w:rPr>
          <w:rStyle w:val="Zdraznnjemn"/>
          <w:iCs/>
          <w:color w:val="43546A"/>
        </w:rPr>
      </w:pPr>
    </w:p>
    <w:p w14:paraId="569B53F0" w14:textId="77777777" w:rsidR="00C5726F" w:rsidRDefault="00C5726F" w:rsidP="005F0CF8">
      <w:pPr>
        <w:pStyle w:val="Titulek"/>
        <w:rPr>
          <w:rStyle w:val="Zdraznnjemn"/>
          <w:iCs/>
          <w:color w:val="43546A"/>
        </w:rPr>
      </w:pPr>
    </w:p>
    <w:p w14:paraId="1FEFF2C9" w14:textId="77777777" w:rsidR="00C5726F" w:rsidRDefault="00C5726F" w:rsidP="005F0CF8">
      <w:pPr>
        <w:pStyle w:val="Titulek"/>
        <w:rPr>
          <w:rStyle w:val="Zdraznnjemn"/>
          <w:iCs/>
          <w:color w:val="43546A"/>
        </w:rPr>
      </w:pPr>
    </w:p>
    <w:p w14:paraId="5341BF44" w14:textId="77777777" w:rsidR="00C5726F" w:rsidRDefault="00C5726F" w:rsidP="005F0CF8">
      <w:pPr>
        <w:pStyle w:val="Titulek"/>
        <w:rPr>
          <w:rStyle w:val="Zdraznnjemn"/>
          <w:iCs/>
          <w:color w:val="43546A"/>
        </w:rPr>
      </w:pPr>
    </w:p>
    <w:p w14:paraId="1C538107" w14:textId="77777777" w:rsidR="00C5726F" w:rsidRDefault="00C5726F" w:rsidP="005F0CF8">
      <w:pPr>
        <w:pStyle w:val="Titulek"/>
        <w:rPr>
          <w:rStyle w:val="Zdraznnjemn"/>
          <w:iCs/>
          <w:color w:val="43546A"/>
        </w:rPr>
      </w:pPr>
      <w:r>
        <w:rPr>
          <w:noProof/>
        </w:rPr>
        <mc:AlternateContent>
          <mc:Choice Requires="wps">
            <w:drawing>
              <wp:anchor distT="0" distB="0" distL="114300" distR="114300" simplePos="0" relativeHeight="252139520" behindDoc="1" locked="0" layoutInCell="1" allowOverlap="1" wp14:anchorId="080A3012" wp14:editId="09E2E9A6">
                <wp:simplePos x="0" y="0"/>
                <wp:positionH relativeFrom="column">
                  <wp:posOffset>-1905</wp:posOffset>
                </wp:positionH>
                <wp:positionV relativeFrom="paragraph">
                  <wp:posOffset>713740</wp:posOffset>
                </wp:positionV>
                <wp:extent cx="4202430" cy="272415"/>
                <wp:effectExtent l="0" t="0" r="0" b="0"/>
                <wp:wrapTight wrapText="bothSides">
                  <wp:wrapPolygon edited="0">
                    <wp:start x="326" y="1007"/>
                    <wp:lineTo x="326" y="19133"/>
                    <wp:lineTo x="21215" y="19133"/>
                    <wp:lineTo x="21150" y="1007"/>
                    <wp:lineTo x="326" y="1007"/>
                  </wp:wrapPolygon>
                </wp:wrapTight>
                <wp:docPr id="186" name="Textové pole 186"/>
                <wp:cNvGraphicFramePr/>
                <a:graphic xmlns:a="http://schemas.openxmlformats.org/drawingml/2006/main">
                  <a:graphicData uri="http://schemas.microsoft.com/office/word/2010/wordprocessingShape">
                    <wps:wsp>
                      <wps:cNvSpPr txBox="1"/>
                      <wps:spPr>
                        <a:xfrm>
                          <a:off x="0" y="0"/>
                          <a:ext cx="4202430" cy="272415"/>
                        </a:xfrm>
                        <a:prstGeom prst="rect">
                          <a:avLst/>
                        </a:prstGeom>
                        <a:noFill/>
                        <a:ln w="6350">
                          <a:noFill/>
                        </a:ln>
                      </wps:spPr>
                      <wps:txbx>
                        <w:txbxContent>
                          <w:p w14:paraId="3FDCB36D" w14:textId="0A09FB0C" w:rsidR="00C5726F" w:rsidRPr="00661FF6" w:rsidRDefault="00C5726F" w:rsidP="005F0CF8">
                            <w:pPr>
                              <w:pStyle w:val="Titulek"/>
                              <w:rPr>
                                <w:noProof/>
                              </w:rPr>
                            </w:pPr>
                            <w:r w:rsidRPr="00613D5A">
                              <w:rPr>
                                <w:rStyle w:val="Zdraznnjemn"/>
                                <w:iCs/>
                                <w:color w:val="43546A"/>
                              </w:rPr>
                              <w:t>[</w:t>
                            </w:r>
                            <w:r w:rsidR="00326D03">
                              <w:rPr>
                                <w:rStyle w:val="Zdraznnjemn"/>
                                <w:iCs/>
                                <w:color w:val="43546A"/>
                              </w:rPr>
                              <w:t>73</w:t>
                            </w:r>
                            <w:r w:rsidRPr="00613D5A">
                              <w:rPr>
                                <w:rStyle w:val="Zdraznnjemn"/>
                                <w:iCs/>
                                <w:color w:val="43546A"/>
                              </w:rPr>
                              <w:t>] Renesanční ostění po roce 1538, Pernštýnská ulice čp. 13 Pardubice.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A3012" id="Textové pole 186" o:spid="_x0000_s1087" type="#_x0000_t202" style="position:absolute;left:0;text-align:left;margin-left:-.15pt;margin-top:56.2pt;width:330.9pt;height:21.45pt;z-index:-25117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E2cGgIAADQEAAAOAAAAZHJzL2Uyb0RvYy54bWysU9tuGyEQfa/Uf0C813vJOmlXXkduIleV&#13;&#10;rCSSU+UZs+BdiWUoYO+6X9+B9U1pn6q+wMAMcznnMLsfOkX2wroWdEWzSUqJ0BzqVm8r+uN1+ekz&#13;&#10;Jc4zXTMFWlT0IBy9n3/8MOtNKXJoQNXCEkyiXdmbijbemzJJHG9Ex9wEjNDolGA75vFot0ltWY/Z&#13;&#10;O5XkaXqb9GBrY4EL5/D2cXTSecwvpeD+WUonPFEVxd58XG1cN2FN5jNWbi0zTcuPbbB/6KJjrcai&#13;&#10;51SPzDOys+0fqbqWW3Ag/YRDl4CULRdxBpwmS99Ns26YEXEWBMeZM0zu/6XlT/u1ebHED19hQAID&#13;&#10;IL1xpcPLMM8gbRd27JSgHyE8nGETgyccL4s8zYsbdHH05Xd5kU1DmuTy2ljnvwnoSDAqapGWiBbb&#13;&#10;r5wfQ08hoZiGZatUpEZp0lf09maaxgdnDyZXGmtceg2WHzYDaWt8cB5kA/UB57MwUu8MX7bYxIo5&#13;&#10;/8Isco19o379My5SARaDo0VJA/bX3+5DPFKAXkp61E5F3c8ds4IS9V0jOV+yoghii4diepfjwV57&#13;&#10;NtceveseAOWZ4U8xPJoh3quTKS10byjzRaiKLqY51q6oP5kPflQ0fhMuFosYhPIyzK/02vCQOsAa&#13;&#10;IH4d3pg1Rx48MvgEJ5Wx8h0dY+xIyGLnQbaRqwD0iOoRf5RmZPv4jYL2r88x6vLZ578BAAD//wMA&#13;&#10;UEsDBBQABgAIAAAAIQBHkPg25AAAAA4BAAAPAAAAZHJzL2Rvd25yZXYueG1sTE89T8MwEN2R+A/W&#13;&#10;VWJrnaQkqtI4VRVUISEYWrqwObGbRLXPIXbbwK/nmGA56d67ex/FZrKGXfXoe4cC4kUETGPjVI+t&#13;&#10;gOP7br4C5oNEJY1DLeBLe9iU93eFzJW74V5fD6FlJII+lwK6EIacc9902kq/cING4k5utDLQOrZc&#13;&#10;jfJG4tbwJIoybmWP5NDJQVedbs6HixXwUu3e5L5O7OrbVM+vp+3wefxIhXiYTU9rGts1sKCn8PcB&#13;&#10;vx0oP5QUrHYXVJ4ZAfMlHRIcJ4/AiM+yOAVWE5KmS+Blwf/XKH8AAAD//wMAUEsBAi0AFAAGAAgA&#13;&#10;AAAhALaDOJL+AAAA4QEAABMAAAAAAAAAAAAAAAAAAAAAAFtDb250ZW50X1R5cGVzXS54bWxQSwEC&#13;&#10;LQAUAAYACAAAACEAOP0h/9YAAACUAQAACwAAAAAAAAAAAAAAAAAvAQAAX3JlbHMvLnJlbHNQSwEC&#13;&#10;LQAUAAYACAAAACEAyRBNnBoCAAA0BAAADgAAAAAAAAAAAAAAAAAuAgAAZHJzL2Uyb0RvYy54bWxQ&#13;&#10;SwECLQAUAAYACAAAACEAR5D4NuQAAAAOAQAADwAAAAAAAAAAAAAAAAB0BAAAZHJzL2Rvd25yZXYu&#13;&#10;eG1sUEsFBgAAAAAEAAQA8wAAAIUFAAAAAA==&#13;&#10;" filled="f" stroked="f" strokeweight=".5pt">
                <v:textbox>
                  <w:txbxContent>
                    <w:p w14:paraId="3FDCB36D" w14:textId="0A09FB0C" w:rsidR="00C5726F" w:rsidRPr="00661FF6" w:rsidRDefault="00C5726F" w:rsidP="005F0CF8">
                      <w:pPr>
                        <w:pStyle w:val="Titulek"/>
                        <w:rPr>
                          <w:noProof/>
                        </w:rPr>
                      </w:pPr>
                      <w:r w:rsidRPr="00613D5A">
                        <w:rPr>
                          <w:rStyle w:val="Zdraznnjemn"/>
                          <w:iCs/>
                          <w:color w:val="43546A"/>
                        </w:rPr>
                        <w:t>[</w:t>
                      </w:r>
                      <w:r w:rsidR="00326D03">
                        <w:rPr>
                          <w:rStyle w:val="Zdraznnjemn"/>
                          <w:iCs/>
                          <w:color w:val="43546A"/>
                        </w:rPr>
                        <w:t>73</w:t>
                      </w:r>
                      <w:r w:rsidRPr="00613D5A">
                        <w:rPr>
                          <w:rStyle w:val="Zdraznnjemn"/>
                          <w:iCs/>
                          <w:color w:val="43546A"/>
                        </w:rPr>
                        <w:t>] Renesanční ostění po roce 1538, Pernštýnská ulice čp. 13 Pardubice.</w:t>
                      </w:r>
                    </w:p>
                  </w:txbxContent>
                </v:textbox>
                <w10:wrap type="tight"/>
              </v:shape>
            </w:pict>
          </mc:Fallback>
        </mc:AlternateContent>
      </w:r>
    </w:p>
    <w:p w14:paraId="4A899D8B" w14:textId="77777777" w:rsidR="00C5726F" w:rsidRPr="00A9285E" w:rsidRDefault="00C5726F" w:rsidP="005F0CF8">
      <w:pPr>
        <w:pStyle w:val="Titulek"/>
      </w:pPr>
      <w:r>
        <w:rPr>
          <w:noProof/>
        </w:rPr>
        <w:lastRenderedPageBreak/>
        <mc:AlternateContent>
          <mc:Choice Requires="wps">
            <w:drawing>
              <wp:anchor distT="0" distB="0" distL="114300" distR="114300" simplePos="0" relativeHeight="252141568" behindDoc="0" locked="0" layoutInCell="1" allowOverlap="1" wp14:anchorId="612A473D" wp14:editId="2DFBE95F">
                <wp:simplePos x="0" y="0"/>
                <wp:positionH relativeFrom="column">
                  <wp:posOffset>3399456</wp:posOffset>
                </wp:positionH>
                <wp:positionV relativeFrom="paragraph">
                  <wp:posOffset>3137535</wp:posOffset>
                </wp:positionV>
                <wp:extent cx="2390140" cy="433070"/>
                <wp:effectExtent l="0" t="0" r="0" b="0"/>
                <wp:wrapSquare wrapText="bothSides"/>
                <wp:docPr id="164" name="Textové pole 164"/>
                <wp:cNvGraphicFramePr/>
                <a:graphic xmlns:a="http://schemas.openxmlformats.org/drawingml/2006/main">
                  <a:graphicData uri="http://schemas.microsoft.com/office/word/2010/wordprocessingShape">
                    <wps:wsp>
                      <wps:cNvSpPr txBox="1"/>
                      <wps:spPr>
                        <a:xfrm>
                          <a:off x="0" y="0"/>
                          <a:ext cx="2390140" cy="433070"/>
                        </a:xfrm>
                        <a:prstGeom prst="rect">
                          <a:avLst/>
                        </a:prstGeom>
                        <a:noFill/>
                        <a:ln w="6350">
                          <a:noFill/>
                        </a:ln>
                      </wps:spPr>
                      <wps:txbx>
                        <w:txbxContent>
                          <w:p w14:paraId="10DC232F" w14:textId="0DBF5B7B" w:rsidR="00C5726F" w:rsidRPr="00F72213" w:rsidRDefault="00C5726F" w:rsidP="005F0CF8">
                            <w:pPr>
                              <w:pStyle w:val="Titulek"/>
                            </w:pPr>
                            <w:r w:rsidRPr="00A9285E">
                              <w:t>[</w:t>
                            </w:r>
                            <w:r w:rsidR="00326D03">
                              <w:t>74</w:t>
                            </w:r>
                            <w:r w:rsidRPr="00A9285E">
                              <w:t>] Renesanční ostění po roce 1538, Pernštýnské náměstí 64, Pardubice.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A473D" id="Textové pole 164" o:spid="_x0000_s1088" type="#_x0000_t202" style="position:absolute;left:0;text-align:left;margin-left:267.65pt;margin-top:247.05pt;width:188.2pt;height:34.1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31YlGwIAADQEAAAOAAAAZHJzL2Uyb0RvYy54bWysU8lu2zAQvRfoPxC815KXbIblwE3gokCQ&#13;&#10;BHCKnGmKtARQHJYcW3K/vkPKG9Keil7IId9wlveGs/uuMWynfKjBFnw4yDlTVkJZ203Bf7wtv9xy&#13;&#10;FlDYUhiwquB7Ffj9/POnWeumagQVmFJ5RkFsmLau4BWim2ZZkJVqRBiAU5ZADb4RSEe/yUovWore&#13;&#10;mGyU59dZC750HqQKgW4fe5DPU3ytlcQXrYNCZgpOtWFafVrXcc3mMzHdeOGqWh7KEP9QRSNqS0lP&#13;&#10;oR4FCrb19R+hmlp6CKBxIKHJQOtaqtQDdTPMP3SzqoRTqRciJ7gTTeH/hZXPu5V79Qy7r9CRgJGQ&#13;&#10;1oVpoMvYT6d9E3eqlBFOFO5PtKkOmaTL0fguH04IkoRNxuP8JvGanV87H/CbgoZFo+CeZElsid1T&#13;&#10;QMpIrkeXmMzCsjYmSWMsawt+Pb7K04MTQi+MpYfnWqOF3bpjdUkPRsdG1lDuqT8PvfTByWVNRTyJ&#13;&#10;gK/Ck9ZUN80vvtCiDVAyOFicVeB//e0++pMEhHLW0uwUPPzcCq84M98tiXM3nEQ6MB0mVzcjOvhL&#13;&#10;ZH2J2G3zADSeQ/opTiYz+qM5mtpD805jvohZCRJWUu6C49F8wH6i6ZtItVgkJxovJ/DJrpyMoSOt&#13;&#10;keK37l14d9ABScFnOE6ZmH6Qo/ftBVlsEXSdtIpE96we+KfRTBIevlGc/ctz8jp/9vlvAAAA//8D&#13;&#10;AFBLAwQUAAYACAAAACEA1ztt7+YAAAAQAQAADwAAAGRycy9kb3ducmV2LnhtbExPy07DMBC8I/EP&#13;&#10;1iJxo86jKW0ap6qCKiRUDn1cenPibRIR2yF228DXs5zgMtJqZueRrUbdsSsOrrVGQDgJgKGprGpN&#13;&#10;LeB42DzNgTkvjZKdNSjgCx2s8vu7TKbK3swOr3tfMzIxLpUCGu/7lHNXNailm9geDXFnO2jp6Rxq&#13;&#10;rgZ5I3Pd8SgIZlzL1lBCI3ssGqw+9hct4K3YvMtdGen5d1e8bs/r/vN4SoR4fBhflgTrJTCPo//7&#13;&#10;gN8N1B9yKlbai1GOdQKSOIlJKmC6mIbASLEIw2dgJVGzKAaeZ/z/kPwHAAD//wMAUEsBAi0AFAAG&#13;&#10;AAgAAAAhALaDOJL+AAAA4QEAABMAAAAAAAAAAAAAAAAAAAAAAFtDb250ZW50X1R5cGVzXS54bWxQ&#13;&#10;SwECLQAUAAYACAAAACEAOP0h/9YAAACUAQAACwAAAAAAAAAAAAAAAAAvAQAAX3JlbHMvLnJlbHNQ&#13;&#10;SwECLQAUAAYACAAAACEA899WJRsCAAA0BAAADgAAAAAAAAAAAAAAAAAuAgAAZHJzL2Uyb0RvYy54&#13;&#10;bWxQSwECLQAUAAYACAAAACEA1ztt7+YAAAAQAQAADwAAAAAAAAAAAAAAAAB1BAAAZHJzL2Rvd25y&#13;&#10;ZXYueG1sUEsFBgAAAAAEAAQA8wAAAIgFAAAAAA==&#13;&#10;" filled="f" stroked="f" strokeweight=".5pt">
                <v:textbox>
                  <w:txbxContent>
                    <w:p w14:paraId="10DC232F" w14:textId="0DBF5B7B" w:rsidR="00C5726F" w:rsidRPr="00F72213" w:rsidRDefault="00C5726F" w:rsidP="005F0CF8">
                      <w:pPr>
                        <w:pStyle w:val="Titulek"/>
                      </w:pPr>
                      <w:r w:rsidRPr="00A9285E">
                        <w:t>[</w:t>
                      </w:r>
                      <w:r w:rsidR="00326D03">
                        <w:t>74</w:t>
                      </w:r>
                      <w:r w:rsidRPr="00A9285E">
                        <w:t>] Renesanční ostění po roce 1538, Pernštýnské náměstí 64, Pardubice.</w:t>
                      </w:r>
                    </w:p>
                  </w:txbxContent>
                </v:textbox>
                <w10:wrap type="square"/>
              </v:shape>
            </w:pict>
          </mc:Fallback>
        </mc:AlternateContent>
      </w:r>
      <w:r w:rsidRPr="00A9285E">
        <w:rPr>
          <w:noProof/>
        </w:rPr>
        <w:drawing>
          <wp:anchor distT="0" distB="0" distL="114300" distR="114300" simplePos="0" relativeHeight="252140544" behindDoc="1" locked="0" layoutInCell="1" allowOverlap="1" wp14:anchorId="34349ECE" wp14:editId="61BD0EA3">
            <wp:simplePos x="0" y="0"/>
            <wp:positionH relativeFrom="column">
              <wp:posOffset>46355</wp:posOffset>
            </wp:positionH>
            <wp:positionV relativeFrom="paragraph">
              <wp:posOffset>329164</wp:posOffset>
            </wp:positionV>
            <wp:extent cx="3268011" cy="3268011"/>
            <wp:effectExtent l="0" t="0" r="0" b="0"/>
            <wp:wrapTight wrapText="bothSides">
              <wp:wrapPolygon edited="0">
                <wp:start x="0" y="21600"/>
                <wp:lineTo x="21491" y="21600"/>
                <wp:lineTo x="21491" y="109"/>
                <wp:lineTo x="0" y="109"/>
                <wp:lineTo x="0" y="21600"/>
              </wp:wrapPolygon>
            </wp:wrapTight>
            <wp:docPr id="43" name="Obrázek 43" descr="Obsah obrázku okno,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ázek 68" descr="Obsah obrázku okno, kámen&#10;&#10;Popis byl vytvořen automaticky"/>
                    <pic:cNvPicPr/>
                  </pic:nvPicPr>
                  <pic:blipFill rotWithShape="1">
                    <a:blip r:embed="rId103" cstate="print">
                      <a:extLst>
                        <a:ext uri="{28A0092B-C50C-407E-A947-70E740481C1C}">
                          <a14:useLocalDpi xmlns:a14="http://schemas.microsoft.com/office/drawing/2010/main" val="0"/>
                        </a:ext>
                      </a:extLst>
                    </a:blip>
                    <a:srcRect l="10374" r="14632"/>
                    <a:stretch/>
                  </pic:blipFill>
                  <pic:spPr bwMode="auto">
                    <a:xfrm rot="5400000">
                      <a:off x="0" y="0"/>
                      <a:ext cx="3268011" cy="32680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1CDF">
        <w:rPr>
          <w:noProof/>
        </w:rPr>
        <w:drawing>
          <wp:inline distT="0" distB="0" distL="0" distR="0" wp14:anchorId="2CE78032" wp14:editId="482DD71B">
            <wp:extent cx="4363720" cy="3972560"/>
            <wp:effectExtent l="0" t="0" r="5080" b="2540"/>
            <wp:docPr id="44" name="Obrázek 44" descr="Obsah obrázku budova, ok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ázek 69" descr="Obsah obrázku budova, okno&#10;&#10;Popis byl vytvořen automaticky"/>
                    <pic:cNvPicPr/>
                  </pic:nvPicPr>
                  <pic:blipFill rotWithShape="1">
                    <a:blip r:embed="rId104" cstate="print">
                      <a:extLst>
                        <a:ext uri="{28A0092B-C50C-407E-A947-70E740481C1C}">
                          <a14:useLocalDpi xmlns:a14="http://schemas.microsoft.com/office/drawing/2010/main" val="0"/>
                        </a:ext>
                      </a:extLst>
                    </a:blip>
                    <a:srcRect l="3284" r="14341"/>
                    <a:stretch/>
                  </pic:blipFill>
                  <pic:spPr bwMode="auto">
                    <a:xfrm>
                      <a:off x="0" y="0"/>
                      <a:ext cx="4363720" cy="3972560"/>
                    </a:xfrm>
                    <a:prstGeom prst="rect">
                      <a:avLst/>
                    </a:prstGeom>
                    <a:ln>
                      <a:noFill/>
                    </a:ln>
                    <a:extLst>
                      <a:ext uri="{53640926-AAD7-44D8-BBD7-CCE9431645EC}">
                        <a14:shadowObscured xmlns:a14="http://schemas.microsoft.com/office/drawing/2010/main"/>
                      </a:ext>
                    </a:extLst>
                  </pic:spPr>
                </pic:pic>
              </a:graphicData>
            </a:graphic>
          </wp:inline>
        </w:drawing>
      </w:r>
    </w:p>
    <w:p w14:paraId="1C6DB996" w14:textId="09C4F01D" w:rsidR="00C5726F" w:rsidRPr="00A9285E" w:rsidRDefault="00C5726F" w:rsidP="005F0CF8">
      <w:pPr>
        <w:pStyle w:val="Titulek"/>
      </w:pPr>
      <w:r w:rsidRPr="00A9285E">
        <w:t>[</w:t>
      </w:r>
      <w:r>
        <w:t>7</w:t>
      </w:r>
      <w:r w:rsidR="00326D03">
        <w:t>5</w:t>
      </w:r>
      <w:r w:rsidRPr="00A9285E">
        <w:t>] Renesanční ostění po roce 1538, Pernštýnské náměstí 70, Pardubice.</w:t>
      </w:r>
    </w:p>
    <w:p w14:paraId="38756C09" w14:textId="77777777" w:rsidR="00C5726F" w:rsidRPr="00A9285E" w:rsidRDefault="00C5726F" w:rsidP="005F0CF8">
      <w:pPr>
        <w:pStyle w:val="Titulek"/>
      </w:pPr>
      <w:r w:rsidRPr="00A9285E">
        <w:rPr>
          <w:noProof/>
        </w:rPr>
        <w:lastRenderedPageBreak/>
        <w:drawing>
          <wp:inline distT="0" distB="0" distL="0" distR="0" wp14:anchorId="21A1F197" wp14:editId="5CBDEBF8">
            <wp:extent cx="3897692" cy="3531235"/>
            <wp:effectExtent l="0" t="0" r="1270" b="0"/>
            <wp:docPr id="45" name="Obrázek 45" descr="Obsah obrázku budova, exteriér, ok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ázek 71" descr="Obsah obrázku budova, exteriér, okno&#10;&#10;Popis byl vytvořen automaticky"/>
                    <pic:cNvPicPr/>
                  </pic:nvPicPr>
                  <pic:blipFill rotWithShape="1">
                    <a:blip r:embed="rId105" cstate="print">
                      <a:extLst>
                        <a:ext uri="{28A0092B-C50C-407E-A947-70E740481C1C}">
                          <a14:useLocalDpi xmlns:a14="http://schemas.microsoft.com/office/drawing/2010/main" val="0"/>
                        </a:ext>
                      </a:extLst>
                    </a:blip>
                    <a:srcRect l="9325" t="14350" r="21107"/>
                    <a:stretch/>
                  </pic:blipFill>
                  <pic:spPr bwMode="auto">
                    <a:xfrm>
                      <a:off x="0" y="0"/>
                      <a:ext cx="3898209" cy="3531703"/>
                    </a:xfrm>
                    <a:prstGeom prst="rect">
                      <a:avLst/>
                    </a:prstGeom>
                    <a:ln>
                      <a:noFill/>
                    </a:ln>
                    <a:extLst>
                      <a:ext uri="{53640926-AAD7-44D8-BBD7-CCE9431645EC}">
                        <a14:shadowObscured xmlns:a14="http://schemas.microsoft.com/office/drawing/2010/main"/>
                      </a:ext>
                    </a:extLst>
                  </pic:spPr>
                </pic:pic>
              </a:graphicData>
            </a:graphic>
          </wp:inline>
        </w:drawing>
      </w:r>
    </w:p>
    <w:p w14:paraId="0BBE661F" w14:textId="1B2FE13D" w:rsidR="00C5726F" w:rsidRDefault="00C5726F" w:rsidP="005F0CF8">
      <w:pPr>
        <w:pStyle w:val="Titulek"/>
      </w:pPr>
      <w:r w:rsidRPr="00A9285E">
        <w:t>[</w:t>
      </w:r>
      <w:r>
        <w:t>7</w:t>
      </w:r>
      <w:r w:rsidR="00326D03">
        <w:t>6</w:t>
      </w:r>
      <w:r w:rsidRPr="00A9285E">
        <w:t>] Renesanční ostění po roce 1538, Pernštýnské náměstí 73, Pardubice.</w:t>
      </w:r>
    </w:p>
    <w:p w14:paraId="2260665D" w14:textId="77777777" w:rsidR="00C5726F" w:rsidRDefault="00C5726F" w:rsidP="00C5726F">
      <w:r>
        <w:rPr>
          <w:noProof/>
        </w:rPr>
        <w:drawing>
          <wp:anchor distT="0" distB="0" distL="114300" distR="114300" simplePos="0" relativeHeight="252142592" behindDoc="1" locked="0" layoutInCell="1" allowOverlap="1" wp14:anchorId="7D12792F" wp14:editId="48BFF616">
            <wp:simplePos x="0" y="0"/>
            <wp:positionH relativeFrom="column">
              <wp:posOffset>-1402</wp:posOffset>
            </wp:positionH>
            <wp:positionV relativeFrom="paragraph">
              <wp:posOffset>51392</wp:posOffset>
            </wp:positionV>
            <wp:extent cx="4224655" cy="2908935"/>
            <wp:effectExtent l="0" t="0" r="4445" b="0"/>
            <wp:wrapTight wrapText="bothSides">
              <wp:wrapPolygon edited="0">
                <wp:start x="0" y="0"/>
                <wp:lineTo x="0" y="21501"/>
                <wp:lineTo x="21558" y="21501"/>
                <wp:lineTo x="21558" y="0"/>
                <wp:lineTo x="0" y="0"/>
              </wp:wrapPolygon>
            </wp:wrapTight>
            <wp:docPr id="199" name="Obrázek 199" descr="Obsah obrázku stavební materiál, budova, staré, cihl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brázek 199" descr="Obsah obrázku stavební materiál, budova, staré, cihla&#10;&#10;Popis byl vytvořen automaticky"/>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224655" cy="2908935"/>
                    </a:xfrm>
                    <a:prstGeom prst="rect">
                      <a:avLst/>
                    </a:prstGeom>
                  </pic:spPr>
                </pic:pic>
              </a:graphicData>
            </a:graphic>
            <wp14:sizeRelH relativeFrom="page">
              <wp14:pctWidth>0</wp14:pctWidth>
            </wp14:sizeRelH>
            <wp14:sizeRelV relativeFrom="page">
              <wp14:pctHeight>0</wp14:pctHeight>
            </wp14:sizeRelV>
          </wp:anchor>
        </w:drawing>
      </w:r>
    </w:p>
    <w:p w14:paraId="6743D2FA" w14:textId="77777777" w:rsidR="00C5726F" w:rsidRDefault="00C5726F" w:rsidP="00C5726F"/>
    <w:p w14:paraId="3001AED1" w14:textId="77777777" w:rsidR="00C5726F" w:rsidRDefault="00C5726F" w:rsidP="00C5726F"/>
    <w:p w14:paraId="4B9C5447" w14:textId="77777777" w:rsidR="00C5726F" w:rsidRDefault="00C5726F" w:rsidP="00C5726F"/>
    <w:p w14:paraId="475A0527" w14:textId="77777777" w:rsidR="00C5726F" w:rsidRDefault="00C5726F" w:rsidP="00C5726F"/>
    <w:p w14:paraId="63848F71" w14:textId="77777777" w:rsidR="00C5726F" w:rsidRDefault="00C5726F" w:rsidP="00C5726F"/>
    <w:p w14:paraId="6F7FDFEE" w14:textId="77777777" w:rsidR="00C5726F" w:rsidRDefault="00C5726F" w:rsidP="00C5726F"/>
    <w:p w14:paraId="17BE8D4C" w14:textId="77777777" w:rsidR="00C5726F" w:rsidRDefault="00C5726F" w:rsidP="00C5726F"/>
    <w:p w14:paraId="043F5C61" w14:textId="77777777" w:rsidR="00C5726F" w:rsidRDefault="00C5726F" w:rsidP="00C5726F"/>
    <w:p w14:paraId="0DC79875" w14:textId="77777777" w:rsidR="00C5726F" w:rsidRDefault="00C5726F" w:rsidP="00C5726F"/>
    <w:p w14:paraId="3D308237" w14:textId="77777777" w:rsidR="00C5726F" w:rsidRPr="0014445F" w:rsidRDefault="00C5726F" w:rsidP="00C5726F"/>
    <w:p w14:paraId="09005D4A" w14:textId="77777777" w:rsidR="00C5726F" w:rsidRDefault="00C5726F" w:rsidP="005F0CF8">
      <w:pPr>
        <w:pStyle w:val="text"/>
      </w:pPr>
    </w:p>
    <w:p w14:paraId="6E07832C" w14:textId="77777777" w:rsidR="00C5726F" w:rsidRDefault="00C5726F" w:rsidP="005F0CF8">
      <w:pPr>
        <w:pStyle w:val="text"/>
      </w:pPr>
    </w:p>
    <w:p w14:paraId="31401E08" w14:textId="77777777" w:rsidR="00C5726F" w:rsidRDefault="00C5726F" w:rsidP="005F0CF8">
      <w:pPr>
        <w:pStyle w:val="text"/>
      </w:pPr>
    </w:p>
    <w:p w14:paraId="03CCD3E1" w14:textId="77777777" w:rsidR="00C5726F" w:rsidRDefault="00C5726F" w:rsidP="005F0CF8">
      <w:pPr>
        <w:pStyle w:val="text"/>
      </w:pPr>
      <w:r>
        <w:rPr>
          <w:noProof/>
        </w:rPr>
        <mc:AlternateContent>
          <mc:Choice Requires="wps">
            <w:drawing>
              <wp:anchor distT="0" distB="0" distL="114300" distR="114300" simplePos="0" relativeHeight="252143616" behindDoc="0" locked="0" layoutInCell="1" allowOverlap="1" wp14:anchorId="07508722" wp14:editId="375CCE5C">
                <wp:simplePos x="0" y="0"/>
                <wp:positionH relativeFrom="column">
                  <wp:posOffset>-1270</wp:posOffset>
                </wp:positionH>
                <wp:positionV relativeFrom="paragraph">
                  <wp:posOffset>255905</wp:posOffset>
                </wp:positionV>
                <wp:extent cx="4224655" cy="504190"/>
                <wp:effectExtent l="0" t="0" r="0" b="0"/>
                <wp:wrapSquare wrapText="bothSides"/>
                <wp:docPr id="200" name="Textové pole 200"/>
                <wp:cNvGraphicFramePr/>
                <a:graphic xmlns:a="http://schemas.openxmlformats.org/drawingml/2006/main">
                  <a:graphicData uri="http://schemas.microsoft.com/office/word/2010/wordprocessingShape">
                    <wps:wsp>
                      <wps:cNvSpPr txBox="1"/>
                      <wps:spPr>
                        <a:xfrm>
                          <a:off x="0" y="0"/>
                          <a:ext cx="4224655" cy="504190"/>
                        </a:xfrm>
                        <a:prstGeom prst="rect">
                          <a:avLst/>
                        </a:prstGeom>
                        <a:noFill/>
                        <a:ln w="6350">
                          <a:noFill/>
                        </a:ln>
                      </wps:spPr>
                      <wps:txbx>
                        <w:txbxContent>
                          <w:p w14:paraId="683E7998" w14:textId="403D2830" w:rsidR="00C5726F" w:rsidRPr="007E7FDB" w:rsidRDefault="00C5726F" w:rsidP="005F0CF8">
                            <w:pPr>
                              <w:pStyle w:val="Titulek"/>
                            </w:pPr>
                            <w:r>
                              <w:t>[7</w:t>
                            </w:r>
                            <w:r w:rsidR="00326D03">
                              <w:t>7</w:t>
                            </w:r>
                            <w:r>
                              <w:t xml:space="preserve">] </w:t>
                            </w:r>
                            <w:r w:rsidRPr="0014445F">
                              <w:t>Terakotový architektonický článek s reliéfním ornamentem, Pardubice, kolem r. 1540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08722" id="Textové pole 200" o:spid="_x0000_s1089" type="#_x0000_t202" style="position:absolute;left:0;text-align:left;margin-left:-.1pt;margin-top:20.15pt;width:332.65pt;height:39.7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FTfCHAIAADQEAAAOAAAAZHJzL2Uyb0RvYy54bWysU01vGyEQvVfqf0Dc6127azdZeR25iVxV&#13;&#10;ipJITpUzZsGLxDIUsHfdX9+B9ZfSnqpeYGCG+XjvMb/rW032wnkFpqLjUU6JMBxqZbYV/fG6+nRD&#13;&#10;iQ/M1EyDERU9CE/vFh8/zDtbigk0oGvhCCYxvuxsRZsQbJllnjeiZX4EVhh0SnAtC3h026x2rMPs&#13;&#10;rc4meT7LOnC1dcCF93j7MDjpIuWXUvDwLKUXgeiKYm8hrS6tm7hmizkrt47ZRvFjG+wfumiZMlj0&#13;&#10;nOqBBUZ2Tv2RqlXcgQcZRhzaDKRUXKQZcJpx/m6adcOsSLMgON6eYfL/Ly1/2q/tiyOh/wo9EhgB&#13;&#10;6awvPV7GeXrp2rhjpwT9COHhDJvoA+F4WUwmxWw6pYSjb5oX49uEa3Z5bZ0P3wS0JBoVdUhLQovt&#13;&#10;H33Aihh6ConFDKyU1okabUhX0dnnaZ4enD34Qht8eOk1WqHf9ETV8cFpkA3UB5zPwUC9t3ylsIlH&#13;&#10;5sMLc8g1joT6Dc+4SA1YDI4WJQ24X3+7j/FIAXop6VA7FfU/d8wJSvR3g+Tcjosiii0diumXCR7c&#13;&#10;tWdz7TG79h5QnmP8KZYnM8YHfTKlg/YNZb6MVdHFDMfaFQ0n8z4MisZvwsVymYJQXpaFR7O2PKaO&#13;&#10;sEaIX/s35uyRh4AMPsFJZax8R8cQOxCy3AWQKnEVgR5QPeKP0kwUHr9R1P71OUVdPvviNwAAAP//&#13;&#10;AwBQSwMEFAAGAAgAAAAhAAxxxy3kAAAADQEAAA8AAABkcnMvZG93bnJldi54bWxMT8tOwzAQvCPx&#13;&#10;D9YicWudBBpKGqeqgiokVA59XHpzYjeJsNchdtvA17Oc4DLSambnkS9Ha9hFD75zKCCeRsA01k51&#13;&#10;2Ag47NeTOTAfJCppHGoBX9rDsri9yWWm3BW3+rILDSMT9JkU0IbQZ5z7utVW+qnrNRJ3coOVgc6h&#13;&#10;4WqQVzK3hidRlHIrO6SEVva6bHX9sTtbAW/l+l1uq8TOv035ujmt+s/DcSbE/d34siBYLYAFPYa/&#13;&#10;D/jdQP2hoGKVO6PyzAiYJCQU8Bg9ACM6TWcxsIp08fMT8CLn/1cUPwAAAP//AwBQSwECLQAUAAYA&#13;&#10;CAAAACEAtoM4kv4AAADhAQAAEwAAAAAAAAAAAAAAAAAAAAAAW0NvbnRlbnRfVHlwZXNdLnhtbFBL&#13;&#10;AQItABQABgAIAAAAIQA4/SH/1gAAAJQBAAALAAAAAAAAAAAAAAAAAC8BAABfcmVscy8ucmVsc1BL&#13;&#10;AQItABQABgAIAAAAIQBKFTfCHAIAADQEAAAOAAAAAAAAAAAAAAAAAC4CAABkcnMvZTJvRG9jLnht&#13;&#10;bFBLAQItABQABgAIAAAAIQAMccct5AAAAA0BAAAPAAAAAAAAAAAAAAAAAHYEAABkcnMvZG93bnJl&#13;&#10;di54bWxQSwUGAAAAAAQABADzAAAAhwUAAAAA&#13;&#10;" filled="f" stroked="f" strokeweight=".5pt">
                <v:textbox>
                  <w:txbxContent>
                    <w:p w14:paraId="683E7998" w14:textId="403D2830" w:rsidR="00C5726F" w:rsidRPr="007E7FDB" w:rsidRDefault="00C5726F" w:rsidP="005F0CF8">
                      <w:pPr>
                        <w:pStyle w:val="Titulek"/>
                      </w:pPr>
                      <w:r>
                        <w:t>[7</w:t>
                      </w:r>
                      <w:r w:rsidR="00326D03">
                        <w:t>7</w:t>
                      </w:r>
                      <w:r>
                        <w:t xml:space="preserve">] </w:t>
                      </w:r>
                      <w:r w:rsidRPr="0014445F">
                        <w:t>Terakotový architektonický článek s reliéfním ornamentem, Pardubice, kolem r. 1540</w:t>
                      </w:r>
                    </w:p>
                  </w:txbxContent>
                </v:textbox>
                <w10:wrap type="square"/>
              </v:shape>
            </w:pict>
          </mc:Fallback>
        </mc:AlternateContent>
      </w:r>
    </w:p>
    <w:p w14:paraId="1EA8F554" w14:textId="77777777" w:rsidR="00FD32CD" w:rsidRDefault="00FD32CD" w:rsidP="005F0CF8">
      <w:pPr>
        <w:pStyle w:val="text"/>
      </w:pPr>
    </w:p>
    <w:p w14:paraId="37DFB00D" w14:textId="0FA4E0F6" w:rsidR="00E63FFB" w:rsidRDefault="00E63FFB" w:rsidP="005F0CF8">
      <w:pPr>
        <w:pStyle w:val="text"/>
      </w:pPr>
    </w:p>
    <w:p w14:paraId="714B20CC" w14:textId="365462DE" w:rsidR="00E63FFB" w:rsidRDefault="00E63FFB" w:rsidP="005F0CF8">
      <w:pPr>
        <w:pStyle w:val="text"/>
      </w:pPr>
    </w:p>
    <w:p w14:paraId="42DCA246" w14:textId="77777777" w:rsidR="000B7277" w:rsidRDefault="000B7277" w:rsidP="000B7277"/>
    <w:p w14:paraId="254A34CB" w14:textId="77777777" w:rsidR="000B7277" w:rsidRDefault="000B7277" w:rsidP="000B7277">
      <w:r w:rsidRPr="00A9285E">
        <w:rPr>
          <w:noProof/>
        </w:rPr>
        <w:lastRenderedPageBreak/>
        <w:drawing>
          <wp:anchor distT="0" distB="0" distL="114300" distR="114300" simplePos="0" relativeHeight="252145664" behindDoc="1" locked="0" layoutInCell="1" allowOverlap="1" wp14:anchorId="04B97D9B" wp14:editId="5B14676B">
            <wp:simplePos x="0" y="0"/>
            <wp:positionH relativeFrom="column">
              <wp:posOffset>42545</wp:posOffset>
            </wp:positionH>
            <wp:positionV relativeFrom="paragraph">
              <wp:posOffset>52070</wp:posOffset>
            </wp:positionV>
            <wp:extent cx="5345430" cy="2945765"/>
            <wp:effectExtent l="0" t="0" r="1270" b="635"/>
            <wp:wrapTight wrapText="bothSides">
              <wp:wrapPolygon edited="0">
                <wp:start x="0" y="0"/>
                <wp:lineTo x="0" y="21512"/>
                <wp:lineTo x="21554" y="21512"/>
                <wp:lineTo x="21554" y="0"/>
                <wp:lineTo x="0" y="0"/>
              </wp:wrapPolygon>
            </wp:wrapTight>
            <wp:docPr id="53" name="Obrázek 53" descr="Obsah obrázku budova, stavební materiál, socha,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ázek 80" descr="Obsah obrázku budova, stavební materiál, socha, kámen&#10;&#10;Popis byl vytvořen automaticky"/>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345430" cy="2945765"/>
                    </a:xfrm>
                    <a:prstGeom prst="rect">
                      <a:avLst/>
                    </a:prstGeom>
                  </pic:spPr>
                </pic:pic>
              </a:graphicData>
            </a:graphic>
            <wp14:sizeRelH relativeFrom="page">
              <wp14:pctWidth>0</wp14:pctWidth>
            </wp14:sizeRelH>
            <wp14:sizeRelV relativeFrom="page">
              <wp14:pctHeight>0</wp14:pctHeight>
            </wp14:sizeRelV>
          </wp:anchor>
        </w:drawing>
      </w:r>
    </w:p>
    <w:p w14:paraId="2AD80FA9" w14:textId="77777777" w:rsidR="000B7277" w:rsidRDefault="000B7277" w:rsidP="000B7277"/>
    <w:p w14:paraId="3DDD9DE9" w14:textId="77777777" w:rsidR="000B7277" w:rsidRDefault="000B7277" w:rsidP="000B7277"/>
    <w:p w14:paraId="79FFD379" w14:textId="77777777" w:rsidR="000B7277" w:rsidRDefault="000B7277" w:rsidP="000B7277"/>
    <w:p w14:paraId="6660D55F" w14:textId="77777777" w:rsidR="000B7277" w:rsidRDefault="000B7277" w:rsidP="000B7277"/>
    <w:p w14:paraId="2BE686A3" w14:textId="77777777" w:rsidR="000B7277" w:rsidRDefault="000B7277" w:rsidP="000B7277"/>
    <w:p w14:paraId="45C7EEFC" w14:textId="77777777" w:rsidR="000B7277" w:rsidRDefault="000B7277" w:rsidP="000B7277"/>
    <w:p w14:paraId="2228163C" w14:textId="77777777" w:rsidR="000B7277" w:rsidRDefault="000B7277" w:rsidP="000B7277">
      <w:r>
        <w:rPr>
          <w:noProof/>
        </w:rPr>
        <mc:AlternateContent>
          <mc:Choice Requires="wps">
            <w:drawing>
              <wp:anchor distT="0" distB="0" distL="114300" distR="114300" simplePos="0" relativeHeight="252146688" behindDoc="1" locked="0" layoutInCell="1" allowOverlap="1" wp14:anchorId="38D051FB" wp14:editId="2AE5E96B">
                <wp:simplePos x="0" y="0"/>
                <wp:positionH relativeFrom="column">
                  <wp:posOffset>45622</wp:posOffset>
                </wp:positionH>
                <wp:positionV relativeFrom="paragraph">
                  <wp:posOffset>1769110</wp:posOffset>
                </wp:positionV>
                <wp:extent cx="1828800" cy="1828800"/>
                <wp:effectExtent l="0" t="0" r="0" b="0"/>
                <wp:wrapTight wrapText="bothSides">
                  <wp:wrapPolygon edited="0">
                    <wp:start x="696" y="740"/>
                    <wp:lineTo x="835" y="19973"/>
                    <wp:lineTo x="20737" y="19973"/>
                    <wp:lineTo x="20737" y="740"/>
                    <wp:lineTo x="696" y="740"/>
                  </wp:wrapPolygon>
                </wp:wrapTight>
                <wp:docPr id="171" name="Textové pole 1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3175C482" w14:textId="5BCFA278" w:rsidR="000B7277" w:rsidRPr="0029634E" w:rsidRDefault="000B7277" w:rsidP="005F0CF8">
                            <w:pPr>
                              <w:pStyle w:val="Titulek"/>
                            </w:pPr>
                            <w:r w:rsidRPr="00A9285E">
                              <w:t>[</w:t>
                            </w:r>
                            <w:r>
                              <w:t>7</w:t>
                            </w:r>
                            <w:r w:rsidR="00326D03">
                              <w:t>8</w:t>
                            </w:r>
                            <w:r w:rsidRPr="00A9285E">
                              <w:t>] Torzo tympanonu, pískovec.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8D051FB" id="Textové pole 171" o:spid="_x0000_s1090" type="#_x0000_t202" style="position:absolute;margin-left:3.6pt;margin-top:139.3pt;width:2in;height:2in;z-index:-251169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bx5mFgIAADMEAAAOAAAAZHJzL2Uyb0RvYy54bWysU99v2jAQfp/U/8Hye0lgtGMRoWKtmCah&#13;&#10;thKd+mwcm0SyfZZtSNhfv7NDAHV7mvbi3OXO9+P7Ps8fOq3IQTjfgCnpeJRTIgyHqjG7kv58W93O&#13;&#10;KPGBmYopMKKkR+Hpw+Lm07y1hZhADaoSjmAR44vWlrQOwRZZ5nktNPMjsMJgUILTLKDrdlnlWIvV&#13;&#10;tcomeX6fteAq64AL7/HvUx+ki1RfSsHDi5ReBKJKirOFdLp0buOZLeas2Dlm64afxmD/MIVmjcGm&#13;&#10;51JPLDCyd80fpXTDHXiQYcRBZyBlw0XaAbcZ5x+22dTMirQLguPtGSb//8ry58PGvjoSum/QIYER&#13;&#10;kNb6wuPPuE8nnY5fnJRgHCE8nmETXSA8XppNZrMcQxxjg4N1sst163z4LkCTaJTUIS8JLnZY+9Cn&#13;&#10;Dimxm4FVo1TiRhnSlvT+812eLpwjWFwZ7HEZNlqh23akqfDCdNhkC9URF3TQc+8tXzU4xJr58Moc&#13;&#10;ko2Do4DDCx5SATaDk0VJDe7X3/7HfOQAo5S0KJ6SGlQ3JeqHQW6+jqfTqLXkTO++TNBx15HtdcTs&#13;&#10;9SOgOsf4UCxPZswPajClA/2OKl/GnhhihmPnkobBfAy9oPGVcLFcpiRUl2VhbTaWx9IR1AjwW/fO&#13;&#10;nD2xEJDAZxhExooPZPS58aa3y31AShJTEeYe0xP6qMzE9ekVRelf+ynr8tYXvwEAAP//AwBQSwME&#13;&#10;FAAGAAgAAAAhAOPagRziAAAADgEAAA8AAABkcnMvZG93bnJldi54bWxMT01Pg0AQvZv4HzZj4s0u&#13;&#10;YkorZWhMjb0YD1aj14HdAoH9CLul6K93POllkpn35n0U29kMYtJj6JxFuF0kILStnepsg/D+9nSz&#13;&#10;BhEiWUWDsxrhSwfYlpcXBeXKne2rng6xESxiQ04IbYw+lzLUrTYUFs5ry9jRjYYir2Mj1UhnFjeD&#13;&#10;TJMkk4Y6yw4teb1rdd0fTgbhhT72cZr7et/7o/o0vtrdfT8jXl/NjxseDxsQUc/x7wN+O3B+KDlY&#13;&#10;5U5WBTEgrFImIqSrdQaC8fR+yZcKYZllGciykP9rlD8AAAD//wMAUEsBAi0AFAAGAAgAAAAhALaD&#13;&#10;OJL+AAAA4QEAABMAAAAAAAAAAAAAAAAAAAAAAFtDb250ZW50X1R5cGVzXS54bWxQSwECLQAUAAYA&#13;&#10;CAAAACEAOP0h/9YAAACUAQAACwAAAAAAAAAAAAAAAAAvAQAAX3JlbHMvLnJlbHNQSwECLQAUAAYA&#13;&#10;CAAAACEAuW8eZhYCAAAzBAAADgAAAAAAAAAAAAAAAAAuAgAAZHJzL2Uyb0RvYy54bWxQSwECLQAU&#13;&#10;AAYACAAAACEA49qBHOIAAAAOAQAADwAAAAAAAAAAAAAAAABwBAAAZHJzL2Rvd25yZXYueG1sUEsF&#13;&#10;BgAAAAAEAAQA8wAAAH8FAAAAAA==&#13;&#10;" filled="f" stroked="f" strokeweight=".5pt">
                <v:textbox style="mso-fit-shape-to-text:t">
                  <w:txbxContent>
                    <w:p w14:paraId="3175C482" w14:textId="5BCFA278" w:rsidR="000B7277" w:rsidRPr="0029634E" w:rsidRDefault="000B7277" w:rsidP="005F0CF8">
                      <w:pPr>
                        <w:pStyle w:val="Titulek"/>
                      </w:pPr>
                      <w:r w:rsidRPr="00A9285E">
                        <w:t>[</w:t>
                      </w:r>
                      <w:r>
                        <w:t>7</w:t>
                      </w:r>
                      <w:r w:rsidR="00326D03">
                        <w:t>8</w:t>
                      </w:r>
                      <w:r w:rsidRPr="00A9285E">
                        <w:t>] Torzo tympanonu, pískovec.</w:t>
                      </w:r>
                    </w:p>
                  </w:txbxContent>
                </v:textbox>
                <w10:wrap type="tight"/>
              </v:shape>
            </w:pict>
          </mc:Fallback>
        </mc:AlternateContent>
      </w:r>
    </w:p>
    <w:p w14:paraId="76E9C9B8" w14:textId="77777777" w:rsidR="000B7277" w:rsidRPr="00A9285E" w:rsidRDefault="000B7277" w:rsidP="005F0CF8">
      <w:pPr>
        <w:pStyle w:val="text"/>
      </w:pPr>
      <w:r w:rsidRPr="00A9285E">
        <w:rPr>
          <w:noProof/>
        </w:rPr>
        <w:drawing>
          <wp:anchor distT="0" distB="0" distL="114300" distR="114300" simplePos="0" relativeHeight="252147712" behindDoc="1" locked="0" layoutInCell="1" allowOverlap="1" wp14:anchorId="5138828A" wp14:editId="785CC8CB">
            <wp:simplePos x="0" y="0"/>
            <wp:positionH relativeFrom="column">
              <wp:posOffset>54610</wp:posOffset>
            </wp:positionH>
            <wp:positionV relativeFrom="paragraph">
              <wp:posOffset>1862455</wp:posOffset>
            </wp:positionV>
            <wp:extent cx="2555875" cy="2714625"/>
            <wp:effectExtent l="0" t="0" r="0" b="3175"/>
            <wp:wrapTight wrapText="bothSides">
              <wp:wrapPolygon edited="0">
                <wp:start x="0" y="0"/>
                <wp:lineTo x="0" y="21524"/>
                <wp:lineTo x="21466" y="21524"/>
                <wp:lineTo x="21466" y="0"/>
                <wp:lineTo x="0" y="0"/>
              </wp:wrapPolygon>
            </wp:wrapTight>
            <wp:docPr id="126" name="Obrázek 126" descr="Obsah obrázku budova, stavební materiál, kámen,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ázek 81" descr="Obsah obrázku budova, stavební materiál, kámen, staré&#10;&#10;Popis byl vytvořen automaticky"/>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55875" cy="2714625"/>
                    </a:xfrm>
                    <a:prstGeom prst="rect">
                      <a:avLst/>
                    </a:prstGeom>
                  </pic:spPr>
                </pic:pic>
              </a:graphicData>
            </a:graphic>
            <wp14:sizeRelH relativeFrom="page">
              <wp14:pctWidth>0</wp14:pctWidth>
            </wp14:sizeRelH>
            <wp14:sizeRelV relativeFrom="page">
              <wp14:pctHeight>0</wp14:pctHeight>
            </wp14:sizeRelV>
          </wp:anchor>
        </w:drawing>
      </w:r>
    </w:p>
    <w:p w14:paraId="01EC9474" w14:textId="77777777" w:rsidR="000B7277" w:rsidRDefault="000B7277" w:rsidP="000B7277"/>
    <w:p w14:paraId="6C07DC50" w14:textId="77777777" w:rsidR="000B7277" w:rsidRDefault="000B7277" w:rsidP="000B7277"/>
    <w:p w14:paraId="049BCF6C" w14:textId="77777777" w:rsidR="000B7277" w:rsidRDefault="000B7277" w:rsidP="000B7277"/>
    <w:p w14:paraId="68710B11" w14:textId="77777777" w:rsidR="000B7277" w:rsidRDefault="000B7277" w:rsidP="000B7277"/>
    <w:p w14:paraId="53C28B27" w14:textId="77777777" w:rsidR="000B7277" w:rsidRDefault="000B7277" w:rsidP="000B7277"/>
    <w:p w14:paraId="69613A4C" w14:textId="77777777" w:rsidR="000B7277" w:rsidRDefault="000B7277" w:rsidP="000B7277"/>
    <w:p w14:paraId="52065B5C" w14:textId="77777777" w:rsidR="000B7277" w:rsidRDefault="000B7277" w:rsidP="000B7277"/>
    <w:p w14:paraId="58EBCBE3" w14:textId="77777777" w:rsidR="000B7277" w:rsidRDefault="000B7277" w:rsidP="000B7277"/>
    <w:p w14:paraId="68F999C8" w14:textId="77777777" w:rsidR="000B7277" w:rsidRDefault="000B7277" w:rsidP="000B7277"/>
    <w:p w14:paraId="4A8D7116" w14:textId="77777777" w:rsidR="000B7277" w:rsidRDefault="000B7277" w:rsidP="000B7277"/>
    <w:p w14:paraId="2F383442" w14:textId="77777777" w:rsidR="000B7277" w:rsidRDefault="000B7277" w:rsidP="000B7277"/>
    <w:p w14:paraId="1A398499" w14:textId="3BBF2B00" w:rsidR="000B7277" w:rsidRDefault="000B7277" w:rsidP="000B7277"/>
    <w:p w14:paraId="2BA09309" w14:textId="4B766AA3" w:rsidR="000B7277" w:rsidRDefault="000B7277" w:rsidP="000B7277"/>
    <w:p w14:paraId="4A35959D" w14:textId="18E5BB45" w:rsidR="000B7277" w:rsidRDefault="002663C9" w:rsidP="000B7277">
      <w:r>
        <w:rPr>
          <w:noProof/>
        </w:rPr>
        <mc:AlternateContent>
          <mc:Choice Requires="wps">
            <w:drawing>
              <wp:anchor distT="0" distB="0" distL="114300" distR="114300" simplePos="0" relativeHeight="252148736" behindDoc="1" locked="0" layoutInCell="1" allowOverlap="1" wp14:anchorId="6D37EE50" wp14:editId="3CC5B9A0">
                <wp:simplePos x="0" y="0"/>
                <wp:positionH relativeFrom="column">
                  <wp:posOffset>2674620</wp:posOffset>
                </wp:positionH>
                <wp:positionV relativeFrom="paragraph">
                  <wp:posOffset>45085</wp:posOffset>
                </wp:positionV>
                <wp:extent cx="2799080" cy="407035"/>
                <wp:effectExtent l="0" t="0" r="0" b="0"/>
                <wp:wrapTight wrapText="bothSides">
                  <wp:wrapPolygon edited="0">
                    <wp:start x="490" y="674"/>
                    <wp:lineTo x="588" y="20218"/>
                    <wp:lineTo x="20973" y="20218"/>
                    <wp:lineTo x="20973" y="674"/>
                    <wp:lineTo x="490" y="674"/>
                  </wp:wrapPolygon>
                </wp:wrapTight>
                <wp:docPr id="172" name="Textové pole 172"/>
                <wp:cNvGraphicFramePr/>
                <a:graphic xmlns:a="http://schemas.openxmlformats.org/drawingml/2006/main">
                  <a:graphicData uri="http://schemas.microsoft.com/office/word/2010/wordprocessingShape">
                    <wps:wsp>
                      <wps:cNvSpPr txBox="1"/>
                      <wps:spPr>
                        <a:xfrm>
                          <a:off x="0" y="0"/>
                          <a:ext cx="2799080" cy="407035"/>
                        </a:xfrm>
                        <a:prstGeom prst="rect">
                          <a:avLst/>
                        </a:prstGeom>
                        <a:noFill/>
                        <a:ln w="6350">
                          <a:noFill/>
                        </a:ln>
                      </wps:spPr>
                      <wps:txbx>
                        <w:txbxContent>
                          <w:p w14:paraId="0E0076DD" w14:textId="49D68CBE" w:rsidR="000B7277" w:rsidRPr="005D5BCD" w:rsidRDefault="000B7277" w:rsidP="005F0CF8">
                            <w:pPr>
                              <w:pStyle w:val="Titulek"/>
                            </w:pPr>
                            <w:r w:rsidRPr="00A9285E">
                              <w:t>[</w:t>
                            </w:r>
                            <w:r>
                              <w:t>7</w:t>
                            </w:r>
                            <w:r w:rsidR="00326D03">
                              <w:t>9</w:t>
                            </w:r>
                            <w:r w:rsidRPr="00A9285E">
                              <w:t>] Architektonický článek 1. polovina 16. století, pískovec.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7EE50" id="Textové pole 172" o:spid="_x0000_s1091" type="#_x0000_t202" style="position:absolute;margin-left:210.6pt;margin-top:3.55pt;width:220.4pt;height:32.05pt;z-index:-25116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jkS8GgIAADQEAAAOAAAAZHJzL2Uyb0RvYy54bWysU8tu2zAQvBfoPxC815IdO4kFy4GbwEUB&#13;&#10;IwngFDnTFGkRoLgsSVtyv75Lyi+kPRW9UMud1b5mOHvoGk32wnkFpqTDQU6JMBwqZbYl/fG2/HJP&#13;&#10;iQ/MVEyDESU9CE8f5p8/zVpbiBHUoCvhCCYxvmhtSesQbJFlnteiYX4AVhgEJbiGBby6bVY51mL2&#13;&#10;RmejPL/NWnCVdcCF9+h96kE6T/mlFDy8SOlFILqk2FtIp0vnJp7ZfMaKrWO2VvzYBvuHLhqmDBY9&#13;&#10;p3pigZGdU3+kahR34EGGAYcmAykVF2kGnGaYf5hmXTMr0iy4HG/Pa/L/Ly1/3q/tqyOh+wodEhgX&#13;&#10;0lpfeHTGeTrpmvjFTgniuMLDeW2iC4Sjc3Q3neb3CHHExvldfjOJabLL39b58E1AQ6JRUoe0pG2x&#13;&#10;/cqHPvQUEosZWCqtEzXakLaktzeTPP1wRjC5Nljj0mu0QrfpiKrwh9RBdG2gOuB8DnrqveVLhU2s&#13;&#10;mA+vzCHX2DfqN7zgITVgMThalNTgfv3NH+ORAkQpaVE7JfU/d8wJSvR3g+RMh+NxFFu6jCd3I7y4&#13;&#10;a2RzjZhd8wgozyG+FMuTGeODPpnSQfOOMl/Eqggxw7F2ScPJfAy9ovGZcLFYpCCUl2VhZdaWx9Rx&#13;&#10;rXHFb907c/bIQ0AGn+GkMlZ8oKOP7QlZ7AJIlbi6bPW4f5RmYvv4jKL2r+8p6vLY578BAAD//wMA&#13;&#10;UEsDBBQABgAIAAAAIQB8z9cG4wAAAA0BAAAPAAAAZHJzL2Rvd25yZXYueG1sTI9PS8NAEMXvQr/D&#13;&#10;MgVvdpNFa0izKSVSBNFDay/eJtltEtw/Mbtto5/e6UkvA4838+b9ivVkDTvrMfTeSUgXCTDtGq96&#13;&#10;10o4vG/vMmAholNovNMSvnWAdTm7KTBX/uJ2+ryPLaMQF3KU0MU45JyHptMWw8IP2pF39KPFSHJs&#13;&#10;uRrxQuHWcJEkS26xd/Shw0FXnW4+9ycr4aXavuGuFjb7MdXz63EzfB0+HqS8nU9PKxqbFbCop/h3&#13;&#10;AVcG6g8lFav9yanAjIR7kQpalfCYAiM/WwoCrK9aAC8L/p+i/AUAAP//AwBQSwECLQAUAAYACAAA&#13;&#10;ACEAtoM4kv4AAADhAQAAEwAAAAAAAAAAAAAAAAAAAAAAW0NvbnRlbnRfVHlwZXNdLnhtbFBLAQIt&#13;&#10;ABQABgAIAAAAIQA4/SH/1gAAAJQBAAALAAAAAAAAAAAAAAAAAC8BAABfcmVscy8ucmVsc1BLAQIt&#13;&#10;ABQABgAIAAAAIQD3jkS8GgIAADQEAAAOAAAAAAAAAAAAAAAAAC4CAABkcnMvZTJvRG9jLnhtbFBL&#13;&#10;AQItABQABgAIAAAAIQB8z9cG4wAAAA0BAAAPAAAAAAAAAAAAAAAAAHQEAABkcnMvZG93bnJldi54&#13;&#10;bWxQSwUGAAAAAAQABADzAAAAhAUAAAAA&#13;&#10;" filled="f" stroked="f" strokeweight=".5pt">
                <v:textbox>
                  <w:txbxContent>
                    <w:p w14:paraId="0E0076DD" w14:textId="49D68CBE" w:rsidR="000B7277" w:rsidRPr="005D5BCD" w:rsidRDefault="000B7277" w:rsidP="005F0CF8">
                      <w:pPr>
                        <w:pStyle w:val="Titulek"/>
                      </w:pPr>
                      <w:r w:rsidRPr="00A9285E">
                        <w:t>[</w:t>
                      </w:r>
                      <w:r>
                        <w:t>7</w:t>
                      </w:r>
                      <w:r w:rsidR="00326D03">
                        <w:t>9</w:t>
                      </w:r>
                      <w:r w:rsidRPr="00A9285E">
                        <w:t>] Architektonický článek 1. polovina 16. století, pískovec.</w:t>
                      </w:r>
                    </w:p>
                  </w:txbxContent>
                </v:textbox>
                <w10:wrap type="tight"/>
              </v:shape>
            </w:pict>
          </mc:Fallback>
        </mc:AlternateContent>
      </w:r>
    </w:p>
    <w:p w14:paraId="3B7D0116" w14:textId="7686F18D" w:rsidR="00E63FFB" w:rsidRDefault="00E63FFB" w:rsidP="005F0CF8">
      <w:pPr>
        <w:pStyle w:val="text"/>
      </w:pPr>
    </w:p>
    <w:p w14:paraId="31EDB206" w14:textId="2AAF63B1" w:rsidR="00326D03" w:rsidRDefault="00326D03" w:rsidP="005F0CF8">
      <w:pPr>
        <w:pStyle w:val="text"/>
      </w:pPr>
    </w:p>
    <w:p w14:paraId="45C6BD46" w14:textId="07B37923" w:rsidR="00C5726F" w:rsidRDefault="002663C9" w:rsidP="005F0CF8">
      <w:pPr>
        <w:pStyle w:val="text"/>
      </w:pPr>
      <w:r w:rsidRPr="00A9285E">
        <w:rPr>
          <w:noProof/>
        </w:rPr>
        <w:drawing>
          <wp:anchor distT="0" distB="0" distL="114300" distR="114300" simplePos="0" relativeHeight="252150784" behindDoc="1" locked="0" layoutInCell="1" allowOverlap="1" wp14:anchorId="34A9A21E" wp14:editId="4519E0E0">
            <wp:simplePos x="0" y="0"/>
            <wp:positionH relativeFrom="column">
              <wp:posOffset>46355</wp:posOffset>
            </wp:positionH>
            <wp:positionV relativeFrom="paragraph">
              <wp:posOffset>112395</wp:posOffset>
            </wp:positionV>
            <wp:extent cx="2806700" cy="2205990"/>
            <wp:effectExtent l="0" t="0" r="0" b="3810"/>
            <wp:wrapTight wrapText="bothSides">
              <wp:wrapPolygon edited="0">
                <wp:start x="0" y="0"/>
                <wp:lineTo x="0" y="21513"/>
                <wp:lineTo x="21502" y="21513"/>
                <wp:lineTo x="21502" y="0"/>
                <wp:lineTo x="0" y="0"/>
              </wp:wrapPolygon>
            </wp:wrapTight>
            <wp:docPr id="54" name="Obrázek 54" descr="Obsah obrázku stavební materiál,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ázek 82" descr="Obsah obrázku stavební materiál, kámen&#10;&#10;Popis byl vytvořen automaticky"/>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06700" cy="2205990"/>
                    </a:xfrm>
                    <a:prstGeom prst="rect">
                      <a:avLst/>
                    </a:prstGeom>
                  </pic:spPr>
                </pic:pic>
              </a:graphicData>
            </a:graphic>
            <wp14:sizeRelH relativeFrom="page">
              <wp14:pctWidth>0</wp14:pctWidth>
            </wp14:sizeRelH>
            <wp14:sizeRelV relativeFrom="page">
              <wp14:pctHeight>0</wp14:pctHeight>
            </wp14:sizeRelV>
          </wp:anchor>
        </w:drawing>
      </w:r>
    </w:p>
    <w:p w14:paraId="70179CD6" w14:textId="1B8D0929" w:rsidR="00C5726F" w:rsidRDefault="00C5726F" w:rsidP="005F0CF8">
      <w:pPr>
        <w:pStyle w:val="text"/>
      </w:pPr>
    </w:p>
    <w:p w14:paraId="54D16CAF" w14:textId="428BC939" w:rsidR="000B7277" w:rsidRDefault="000B7277" w:rsidP="005F0CF8">
      <w:pPr>
        <w:pStyle w:val="text"/>
      </w:pPr>
    </w:p>
    <w:p w14:paraId="1052AFC6" w14:textId="35A5670C" w:rsidR="000B7277" w:rsidRDefault="000B7277" w:rsidP="005F0CF8">
      <w:pPr>
        <w:pStyle w:val="text"/>
      </w:pPr>
    </w:p>
    <w:p w14:paraId="33DB58E0" w14:textId="035429AA" w:rsidR="000B7277" w:rsidRDefault="000B7277" w:rsidP="005F0CF8">
      <w:pPr>
        <w:pStyle w:val="text"/>
      </w:pPr>
    </w:p>
    <w:p w14:paraId="2A918E5B" w14:textId="5A5DD851" w:rsidR="000B7277" w:rsidRDefault="000B7277" w:rsidP="005F0CF8">
      <w:pPr>
        <w:pStyle w:val="text"/>
      </w:pPr>
    </w:p>
    <w:p w14:paraId="1CD0F802" w14:textId="7865E031" w:rsidR="002663C9" w:rsidRDefault="002663C9">
      <w:pPr>
        <w:spacing w:after="160" w:line="259" w:lineRule="auto"/>
      </w:pPr>
    </w:p>
    <w:p w14:paraId="5025A474" w14:textId="511D7B16" w:rsidR="002663C9" w:rsidRDefault="0034104C">
      <w:pPr>
        <w:spacing w:after="160" w:line="259" w:lineRule="auto"/>
      </w:pPr>
      <w:r>
        <w:rPr>
          <w:noProof/>
        </w:rPr>
        <mc:AlternateContent>
          <mc:Choice Requires="wps">
            <w:drawing>
              <wp:anchor distT="0" distB="0" distL="114300" distR="114300" simplePos="0" relativeHeight="252151808" behindDoc="1" locked="0" layoutInCell="1" allowOverlap="1" wp14:anchorId="74F4A97D" wp14:editId="6CB05727">
                <wp:simplePos x="0" y="0"/>
                <wp:positionH relativeFrom="column">
                  <wp:posOffset>2954655</wp:posOffset>
                </wp:positionH>
                <wp:positionV relativeFrom="paragraph">
                  <wp:posOffset>110539</wp:posOffset>
                </wp:positionV>
                <wp:extent cx="1828800" cy="45085"/>
                <wp:effectExtent l="0" t="0" r="0" b="0"/>
                <wp:wrapTight wrapText="bothSides">
                  <wp:wrapPolygon edited="0">
                    <wp:start x="581" y="862"/>
                    <wp:lineTo x="698" y="19832"/>
                    <wp:lineTo x="20815" y="19832"/>
                    <wp:lineTo x="20815" y="862"/>
                    <wp:lineTo x="581" y="862"/>
                  </wp:wrapPolygon>
                </wp:wrapTight>
                <wp:docPr id="173" name="Textové pole 173"/>
                <wp:cNvGraphicFramePr/>
                <a:graphic xmlns:a="http://schemas.openxmlformats.org/drawingml/2006/main">
                  <a:graphicData uri="http://schemas.microsoft.com/office/word/2010/wordprocessingShape">
                    <wps:wsp>
                      <wps:cNvSpPr txBox="1"/>
                      <wps:spPr>
                        <a:xfrm>
                          <a:off x="0" y="0"/>
                          <a:ext cx="1828800" cy="45085"/>
                        </a:xfrm>
                        <a:prstGeom prst="rect">
                          <a:avLst/>
                        </a:prstGeom>
                        <a:noFill/>
                        <a:ln w="6350">
                          <a:noFill/>
                        </a:ln>
                      </wps:spPr>
                      <wps:txbx>
                        <w:txbxContent>
                          <w:p w14:paraId="77108A5E" w14:textId="022242AE" w:rsidR="000B7277" w:rsidRPr="00FA0B1A" w:rsidRDefault="000B7277" w:rsidP="005F0CF8">
                            <w:pPr>
                              <w:pStyle w:val="Titulek"/>
                            </w:pPr>
                            <w:r w:rsidRPr="00A9285E">
                              <w:t>[</w:t>
                            </w:r>
                            <w:r w:rsidR="00326D03">
                              <w:t>80</w:t>
                            </w:r>
                            <w:r w:rsidRPr="00A9285E">
                              <w:t>] Portálová archivolta 1541, pískovec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F4A97D" id="Textové pole 173" o:spid="_x0000_s1092" type="#_x0000_t202" style="position:absolute;margin-left:232.65pt;margin-top:8.7pt;width:2in;height:3.55pt;z-index:-251164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rvOMFwIAADEEAAAOAAAAZHJzL2Uyb0RvYy54bWysU01vGyEQvVfKf0Dc4127tuuuvI7cRK4q&#13;&#10;WUkkp8oZs+BFYhkE2Lvur+/A+ktpT1UvMDDDfLz3mD90jSYH4bwCU9LhIKdEGA6VMruS/nxb3c8o&#13;&#10;8YGZimkwoqRH4enD4u7TvLWFGEENuhKOYBLji9aWtA7BFlnmeS0a5gdghUGnBNewgEe3yyrHWsze&#13;&#10;6GyU59OsBVdZB1x4j7dPvZMuUn4pBQ8vUnoRiC4p9hbS6tK6jWu2mLNi55itFT+1wf6hi4Ypg0Uv&#13;&#10;qZ5YYGTv1B+pGsUdeJBhwKHJQErFRZoBpxnmH6bZ1MyKNAuC4+0FJv//0vLnw8a+OhK6b9AhgRGQ&#13;&#10;1vrC42Wcp5OuiTt2StCPEB4vsIkuEB4fzUazWY4ujr7xJJ9NYpbs+tg6H74LaEg0SuqQlQQWO6x9&#13;&#10;6EPPIbGWgZXSOjGjDWlLOv08ydODiweTa4M1rq1GK3TbjqgKH0zPc2yhOuJ4DnrmveUrhU2smQ+v&#13;&#10;zCHV2DbKN7zgIjVgMThZlNTgfv3tPsYjA+ilpEXplNSgtinRPwwy83U4HkelpcN48mWEB3fr2d56&#13;&#10;zL55BNTmEL+J5cmM8UGfTemgeUeNL2NNdDHDsXJJw9l8DL2c8Y9wsVymINSWZWFtNpbH1BHUCPBb&#13;&#10;986cPbEQkL5nOEuMFR/I6GN7Opb7AFIlpiLMPaYn9FGXievTH4rCvz2nqOtPX/wGAAD//wMAUEsD&#13;&#10;BBQABgAIAAAAIQCXhLzs5QAAAA4BAAAPAAAAZHJzL2Rvd25yZXYueG1sTE/JTsMwEL0j8Q/WIHFB&#13;&#10;1KFNUpTGqVgEQohFtAj16MYmjhqPI9tp079nOMFlpJn35i3lcrQd22sfWocCriYJMI21Uy02Aj7X&#13;&#10;D5fXwEKUqGTnUAs46gDL6vSklIVyB/zQ+1VsGIlgKKQAE2NfcB5qo60ME9drJOzbeSsjrb7hyssD&#13;&#10;iduOT5Mk51a2SA5G9vrO6Hq3GqyAnXm+eE8eX2+/8qejf1sPbuNfNkKcn433Cxo3C2BRj/HvA347&#13;&#10;UH6oKNjWDagC6wSkeTYjKgHzFBgR5tmMDlsB0zQDXpX8f43qBwAA//8DAFBLAQItABQABgAIAAAA&#13;&#10;IQC2gziS/gAAAOEBAAATAAAAAAAAAAAAAAAAAAAAAABbQ29udGVudF9UeXBlc10ueG1sUEsBAi0A&#13;&#10;FAAGAAgAAAAhADj9If/WAAAAlAEAAAsAAAAAAAAAAAAAAAAALwEAAF9yZWxzLy5yZWxzUEsBAi0A&#13;&#10;FAAGAAgAAAAhAA6u84wXAgAAMQQAAA4AAAAAAAAAAAAAAAAALgIAAGRycy9lMm9Eb2MueG1sUEsB&#13;&#10;Ai0AFAAGAAgAAAAhAJeEvOzlAAAADgEAAA8AAAAAAAAAAAAAAAAAcQQAAGRycy9kb3ducmV2Lnht&#13;&#10;bFBLBQYAAAAABAAEAPMAAACDBQAAAAA=&#13;&#10;" filled="f" stroked="f" strokeweight=".5pt">
                <v:textbox>
                  <w:txbxContent>
                    <w:p w14:paraId="77108A5E" w14:textId="022242AE" w:rsidR="000B7277" w:rsidRPr="00FA0B1A" w:rsidRDefault="000B7277" w:rsidP="005F0CF8">
                      <w:pPr>
                        <w:pStyle w:val="Titulek"/>
                      </w:pPr>
                      <w:r w:rsidRPr="00A9285E">
                        <w:t>[</w:t>
                      </w:r>
                      <w:r w:rsidR="00326D03">
                        <w:t>80</w:t>
                      </w:r>
                      <w:r w:rsidRPr="00A9285E">
                        <w:t>] Portálová archivolta 1541, pískovec</w:t>
                      </w:r>
                    </w:p>
                  </w:txbxContent>
                </v:textbox>
                <w10:wrap type="tight"/>
              </v:shape>
            </w:pict>
          </mc:Fallback>
        </mc:AlternateContent>
      </w:r>
    </w:p>
    <w:p w14:paraId="477CF33D" w14:textId="522AE8AA" w:rsidR="002663C9" w:rsidRDefault="002663C9">
      <w:pPr>
        <w:spacing w:after="160" w:line="259" w:lineRule="auto"/>
      </w:pPr>
      <w:r>
        <w:br w:type="page"/>
      </w:r>
    </w:p>
    <w:p w14:paraId="383F6A6E" w14:textId="5CF14E03" w:rsidR="002663C9" w:rsidRDefault="00756635" w:rsidP="002663C9">
      <w:pPr>
        <w:pStyle w:val="Nadpis"/>
      </w:pPr>
      <w:bookmarkStart w:id="40" w:name="_Toc106791533"/>
      <w:r>
        <w:lastRenderedPageBreak/>
        <w:t>Anotace</w:t>
      </w:r>
      <w:bookmarkEnd w:id="40"/>
    </w:p>
    <w:tbl>
      <w:tblPr>
        <w:tblStyle w:val="Mkatabulky"/>
        <w:tblW w:w="9414" w:type="dxa"/>
        <w:tblLook w:val="04A0" w:firstRow="1" w:lastRow="0" w:firstColumn="1" w:lastColumn="0" w:noHBand="0" w:noVBand="1"/>
      </w:tblPr>
      <w:tblGrid>
        <w:gridCol w:w="2263"/>
        <w:gridCol w:w="7151"/>
      </w:tblGrid>
      <w:tr w:rsidR="00935E56" w14:paraId="2FA93124" w14:textId="77777777" w:rsidTr="000315EB">
        <w:trPr>
          <w:trHeight w:val="340"/>
        </w:trPr>
        <w:tc>
          <w:tcPr>
            <w:tcW w:w="2263" w:type="dxa"/>
          </w:tcPr>
          <w:p w14:paraId="721FB22D" w14:textId="72D42662" w:rsidR="00935E56" w:rsidRPr="00851CF3" w:rsidRDefault="00935E56" w:rsidP="008F6C1E">
            <w:pPr>
              <w:spacing w:line="360" w:lineRule="auto"/>
              <w:rPr>
                <w:b/>
                <w:bCs/>
              </w:rPr>
            </w:pPr>
            <w:r w:rsidRPr="00851CF3">
              <w:rPr>
                <w:b/>
                <w:bCs/>
              </w:rPr>
              <w:t>Jméno a příjmení</w:t>
            </w:r>
            <w:r w:rsidR="005848E4">
              <w:rPr>
                <w:b/>
                <w:bCs/>
              </w:rPr>
              <w:t>:</w:t>
            </w:r>
          </w:p>
        </w:tc>
        <w:tc>
          <w:tcPr>
            <w:tcW w:w="7151" w:type="dxa"/>
          </w:tcPr>
          <w:p w14:paraId="45036E3F" w14:textId="69D08F06" w:rsidR="00935E56" w:rsidRDefault="00851CF3" w:rsidP="008F6C1E">
            <w:r>
              <w:t>Anna Bílková</w:t>
            </w:r>
          </w:p>
        </w:tc>
      </w:tr>
      <w:tr w:rsidR="00935E56" w14:paraId="6259A50E" w14:textId="77777777" w:rsidTr="000315EB">
        <w:trPr>
          <w:trHeight w:val="340"/>
        </w:trPr>
        <w:tc>
          <w:tcPr>
            <w:tcW w:w="2263" w:type="dxa"/>
          </w:tcPr>
          <w:p w14:paraId="08CF0C25" w14:textId="4FD166A7" w:rsidR="00935E56" w:rsidRPr="00851CF3" w:rsidRDefault="00935E56" w:rsidP="008F6C1E">
            <w:pPr>
              <w:rPr>
                <w:b/>
                <w:bCs/>
              </w:rPr>
            </w:pPr>
            <w:r w:rsidRPr="00851CF3">
              <w:rPr>
                <w:b/>
                <w:bCs/>
              </w:rPr>
              <w:t>Katedra</w:t>
            </w:r>
            <w:r w:rsidR="005848E4">
              <w:rPr>
                <w:b/>
                <w:bCs/>
              </w:rPr>
              <w:t>:</w:t>
            </w:r>
          </w:p>
        </w:tc>
        <w:tc>
          <w:tcPr>
            <w:tcW w:w="7151" w:type="dxa"/>
          </w:tcPr>
          <w:p w14:paraId="0A11A7A9" w14:textId="22494B7D" w:rsidR="008F6C1E" w:rsidRDefault="00851CF3" w:rsidP="00756635">
            <w:r>
              <w:t>Katedra dějin umění</w:t>
            </w:r>
          </w:p>
        </w:tc>
      </w:tr>
      <w:tr w:rsidR="00935E56" w14:paraId="2FB75A49" w14:textId="77777777" w:rsidTr="000315EB">
        <w:trPr>
          <w:trHeight w:val="340"/>
        </w:trPr>
        <w:tc>
          <w:tcPr>
            <w:tcW w:w="2263" w:type="dxa"/>
          </w:tcPr>
          <w:p w14:paraId="241DFFCD" w14:textId="2F5BE19F" w:rsidR="00935E56" w:rsidRPr="00851CF3" w:rsidRDefault="00935E56" w:rsidP="008F6C1E">
            <w:pPr>
              <w:rPr>
                <w:b/>
                <w:bCs/>
              </w:rPr>
            </w:pPr>
            <w:r w:rsidRPr="00851CF3">
              <w:rPr>
                <w:b/>
                <w:bCs/>
              </w:rPr>
              <w:t>Vedoucí práce</w:t>
            </w:r>
            <w:r w:rsidR="005848E4">
              <w:rPr>
                <w:b/>
                <w:bCs/>
              </w:rPr>
              <w:t>:</w:t>
            </w:r>
          </w:p>
        </w:tc>
        <w:tc>
          <w:tcPr>
            <w:tcW w:w="7151" w:type="dxa"/>
          </w:tcPr>
          <w:p w14:paraId="2DEB1CA9" w14:textId="075B02A1" w:rsidR="00935E56" w:rsidRDefault="00851CF3" w:rsidP="00756635">
            <w:r w:rsidRPr="00A9285E">
              <w:t>Mgr. Pavel Waisser, Ph.D</w:t>
            </w:r>
            <w:r>
              <w:t>.</w:t>
            </w:r>
          </w:p>
        </w:tc>
      </w:tr>
      <w:tr w:rsidR="00935E56" w14:paraId="0D193C9D" w14:textId="77777777" w:rsidTr="000315EB">
        <w:trPr>
          <w:trHeight w:val="340"/>
        </w:trPr>
        <w:tc>
          <w:tcPr>
            <w:tcW w:w="2263" w:type="dxa"/>
          </w:tcPr>
          <w:p w14:paraId="280F62A9" w14:textId="72EB5924" w:rsidR="00935E56" w:rsidRPr="00851CF3" w:rsidRDefault="00935E56" w:rsidP="008F6C1E">
            <w:pPr>
              <w:rPr>
                <w:b/>
                <w:bCs/>
              </w:rPr>
            </w:pPr>
            <w:r w:rsidRPr="00851CF3">
              <w:rPr>
                <w:b/>
                <w:bCs/>
              </w:rPr>
              <w:t>Rok obhajoby</w:t>
            </w:r>
            <w:r w:rsidR="005848E4">
              <w:rPr>
                <w:b/>
                <w:bCs/>
              </w:rPr>
              <w:t>:</w:t>
            </w:r>
          </w:p>
        </w:tc>
        <w:tc>
          <w:tcPr>
            <w:tcW w:w="7151" w:type="dxa"/>
          </w:tcPr>
          <w:p w14:paraId="7148B373" w14:textId="27FA17AF" w:rsidR="00935E56" w:rsidRDefault="00851CF3" w:rsidP="00756635">
            <w:r>
              <w:t>2022</w:t>
            </w:r>
          </w:p>
        </w:tc>
      </w:tr>
      <w:tr w:rsidR="00935E56" w14:paraId="1116D50D" w14:textId="77777777" w:rsidTr="000315EB">
        <w:trPr>
          <w:trHeight w:val="704"/>
        </w:trPr>
        <w:tc>
          <w:tcPr>
            <w:tcW w:w="2263" w:type="dxa"/>
          </w:tcPr>
          <w:p w14:paraId="1C371400" w14:textId="49C7A5C0" w:rsidR="00935E56" w:rsidRPr="00851CF3" w:rsidRDefault="00935E56" w:rsidP="008F6C1E">
            <w:pPr>
              <w:rPr>
                <w:b/>
                <w:bCs/>
              </w:rPr>
            </w:pPr>
            <w:r w:rsidRPr="00851CF3">
              <w:rPr>
                <w:b/>
                <w:bCs/>
              </w:rPr>
              <w:t>Název práce</w:t>
            </w:r>
            <w:r w:rsidR="005848E4">
              <w:rPr>
                <w:b/>
                <w:bCs/>
              </w:rPr>
              <w:t>:</w:t>
            </w:r>
          </w:p>
        </w:tc>
        <w:tc>
          <w:tcPr>
            <w:tcW w:w="7151" w:type="dxa"/>
          </w:tcPr>
          <w:p w14:paraId="080709FD" w14:textId="192D2691" w:rsidR="00935E56" w:rsidRPr="00851CF3" w:rsidRDefault="00851CF3" w:rsidP="005F0CF8">
            <w:r w:rsidRPr="00851CF3">
              <w:t>Relikty architektonické skulptury Litomyšle za Kostků z Postupic a za Pernšte</w:t>
            </w:r>
            <w:r w:rsidR="00316D76">
              <w:t>j</w:t>
            </w:r>
            <w:r w:rsidRPr="00851CF3">
              <w:t>nů</w:t>
            </w:r>
          </w:p>
        </w:tc>
      </w:tr>
      <w:tr w:rsidR="00935E56" w14:paraId="7D063B70" w14:textId="77777777" w:rsidTr="000315EB">
        <w:trPr>
          <w:trHeight w:val="712"/>
        </w:trPr>
        <w:tc>
          <w:tcPr>
            <w:tcW w:w="2263" w:type="dxa"/>
          </w:tcPr>
          <w:p w14:paraId="33F818A8" w14:textId="208CB157" w:rsidR="00935E56" w:rsidRPr="00851CF3" w:rsidRDefault="00935E56" w:rsidP="008F6C1E">
            <w:pPr>
              <w:rPr>
                <w:b/>
                <w:bCs/>
              </w:rPr>
            </w:pPr>
            <w:r w:rsidRPr="00851CF3">
              <w:rPr>
                <w:b/>
                <w:bCs/>
              </w:rPr>
              <w:t>Název v</w:t>
            </w:r>
            <w:r w:rsidR="005848E4">
              <w:rPr>
                <w:b/>
                <w:bCs/>
              </w:rPr>
              <w:t> </w:t>
            </w:r>
            <w:r w:rsidRPr="00851CF3">
              <w:rPr>
                <w:b/>
                <w:bCs/>
              </w:rPr>
              <w:t>angličtině</w:t>
            </w:r>
            <w:r w:rsidR="005848E4">
              <w:rPr>
                <w:b/>
                <w:bCs/>
              </w:rPr>
              <w:t>:</w:t>
            </w:r>
          </w:p>
        </w:tc>
        <w:tc>
          <w:tcPr>
            <w:tcW w:w="7151" w:type="dxa"/>
          </w:tcPr>
          <w:p w14:paraId="4FD6C311" w14:textId="38A00C2E" w:rsidR="005F0CF8" w:rsidRDefault="00A67009" w:rsidP="005F0CF8">
            <w:r w:rsidRPr="00A67009">
              <w:t xml:space="preserve">Relics of the architectural sculpture </w:t>
            </w:r>
            <w:r w:rsidR="008F6C1E">
              <w:t xml:space="preserve">of </w:t>
            </w:r>
            <w:r w:rsidRPr="00A67009">
              <w:t xml:space="preserve">Litomyšl </w:t>
            </w:r>
            <w:r w:rsidR="008F6C1E">
              <w:t>in the era of the House of</w:t>
            </w:r>
            <w:r w:rsidRPr="00A67009">
              <w:t xml:space="preserve"> Kostk</w:t>
            </w:r>
            <w:r w:rsidR="008F6C1E">
              <w:t>a</w:t>
            </w:r>
            <w:r w:rsidRPr="00A67009">
              <w:t xml:space="preserve"> </w:t>
            </w:r>
            <w:r w:rsidR="008F6C1E">
              <w:t>from</w:t>
            </w:r>
            <w:r w:rsidRPr="00A67009">
              <w:t xml:space="preserve"> Postupice and </w:t>
            </w:r>
            <w:r w:rsidR="008F6C1E">
              <w:t xml:space="preserve">in </w:t>
            </w:r>
            <w:r w:rsidRPr="00A67009">
              <w:t>Pern</w:t>
            </w:r>
            <w:r w:rsidR="008F6C1E">
              <w:t>s</w:t>
            </w:r>
            <w:r w:rsidRPr="00A67009">
              <w:t>te</w:t>
            </w:r>
            <w:r w:rsidR="00316D76">
              <w:t>i</w:t>
            </w:r>
            <w:r w:rsidRPr="00A67009">
              <w:t>n</w:t>
            </w:r>
            <w:r w:rsidR="008F6C1E">
              <w:t xml:space="preserve"> period</w:t>
            </w:r>
          </w:p>
        </w:tc>
      </w:tr>
      <w:tr w:rsidR="000315EB" w14:paraId="5C03D85D" w14:textId="77777777" w:rsidTr="005E3ED7">
        <w:trPr>
          <w:trHeight w:val="3209"/>
        </w:trPr>
        <w:tc>
          <w:tcPr>
            <w:tcW w:w="2263" w:type="dxa"/>
          </w:tcPr>
          <w:p w14:paraId="732336D7" w14:textId="507C2894" w:rsidR="000315EB" w:rsidRPr="00851CF3" w:rsidRDefault="000315EB" w:rsidP="000315EB">
            <w:pPr>
              <w:rPr>
                <w:b/>
                <w:bCs/>
              </w:rPr>
            </w:pPr>
            <w:r w:rsidRPr="00851CF3">
              <w:rPr>
                <w:b/>
                <w:bCs/>
              </w:rPr>
              <w:t>Anotace</w:t>
            </w:r>
            <w:r>
              <w:rPr>
                <w:b/>
                <w:bCs/>
              </w:rPr>
              <w:t>:</w:t>
            </w:r>
          </w:p>
        </w:tc>
        <w:tc>
          <w:tcPr>
            <w:tcW w:w="7151" w:type="dxa"/>
          </w:tcPr>
          <w:p w14:paraId="28FBB963" w14:textId="0A176E94" w:rsidR="000315EB" w:rsidRDefault="000315EB" w:rsidP="000315EB">
            <w:pPr>
              <w:pStyle w:val="text"/>
              <w:spacing w:line="240" w:lineRule="auto"/>
              <w:ind w:firstLine="0"/>
            </w:pPr>
            <w:r>
              <w:t>Bakalářská práce se zabývá relikty architektonické skulptury Litomyšle z období Kostků z Postupic a Pernštejnů, jež jsou deponované v lapidáriu Regionálního muzea Litomyšl a další, dosud se nacházející v budovách na náměstí a jeho nejbližším okolí</w:t>
            </w:r>
            <w:r w:rsidRPr="00065C10">
              <w:t>.</w:t>
            </w:r>
            <w:r>
              <w:t xml:space="preserve"> </w:t>
            </w:r>
            <w:r w:rsidRPr="003C2640">
              <w:t xml:space="preserve">Jedním z důležitých cílů práce bude celý soubor shromáždit a dokumentovat a na základě formálních a historických souvislostí prezentovat v příbuzných skupinách. </w:t>
            </w:r>
            <w:r w:rsidRPr="00C37E55">
              <w:t>Po uvozujících kapitolách následují charakteristiky jednotlivých vybraných památek, jež jsou pro lepší srozumitelnost soustředěny v</w:t>
            </w:r>
            <w:r>
              <w:t> </w:t>
            </w:r>
            <w:r w:rsidRPr="00C37E55">
              <w:t>podkapitolách</w:t>
            </w:r>
            <w:r>
              <w:t xml:space="preserve"> –</w:t>
            </w:r>
            <w:r w:rsidRPr="00C37E55">
              <w:t xml:space="preserve"> Opevnění, Zámecká rezidence, Sakrální stavby</w:t>
            </w:r>
            <w:r>
              <w:t xml:space="preserve">, </w:t>
            </w:r>
            <w:r w:rsidRPr="00C37E55">
              <w:t xml:space="preserve">Soukromé domy mimo náměstí a Sbírkové předměty z lapidária Regionálního muzea v Litomyšli bez určení místa nálezu. </w:t>
            </w:r>
          </w:p>
        </w:tc>
      </w:tr>
      <w:tr w:rsidR="000315EB" w14:paraId="474FA1F7" w14:textId="77777777" w:rsidTr="000315EB">
        <w:trPr>
          <w:trHeight w:val="1277"/>
        </w:trPr>
        <w:tc>
          <w:tcPr>
            <w:tcW w:w="2263" w:type="dxa"/>
          </w:tcPr>
          <w:p w14:paraId="1A9059FA" w14:textId="462D84AA" w:rsidR="000315EB" w:rsidRPr="00851CF3" w:rsidRDefault="000315EB" w:rsidP="000315EB">
            <w:pPr>
              <w:rPr>
                <w:b/>
                <w:bCs/>
              </w:rPr>
            </w:pPr>
            <w:r w:rsidRPr="00851CF3">
              <w:rPr>
                <w:b/>
                <w:bCs/>
              </w:rPr>
              <w:t>Klíčová slova</w:t>
            </w:r>
            <w:r>
              <w:rPr>
                <w:b/>
                <w:bCs/>
              </w:rPr>
              <w:t>:</w:t>
            </w:r>
          </w:p>
        </w:tc>
        <w:tc>
          <w:tcPr>
            <w:tcW w:w="7151" w:type="dxa"/>
          </w:tcPr>
          <w:p w14:paraId="2ED89EC4" w14:textId="15BEE1A7" w:rsidR="000315EB" w:rsidRDefault="000315EB" w:rsidP="000315EB">
            <w:r>
              <w:t>Litomyšl, pozdní gotiky, raná renesance, Kostkové z Postupic, Pernštejnové, architektonická skulptura, Smetanovo náměstí Litomyšl, zámek Litomyšl, kostel Povýšení sv. Kříže, dům U Rytířů, lapidárium Regionálního muzea Litomyšl</w:t>
            </w:r>
          </w:p>
        </w:tc>
      </w:tr>
      <w:tr w:rsidR="000315EB" w14:paraId="09AD26BA" w14:textId="77777777" w:rsidTr="005E3ED7">
        <w:trPr>
          <w:trHeight w:val="3514"/>
        </w:trPr>
        <w:tc>
          <w:tcPr>
            <w:tcW w:w="2263" w:type="dxa"/>
          </w:tcPr>
          <w:p w14:paraId="550555A0" w14:textId="0C7D6407" w:rsidR="000315EB" w:rsidRPr="00851CF3" w:rsidRDefault="000315EB" w:rsidP="000315EB">
            <w:pPr>
              <w:rPr>
                <w:b/>
                <w:bCs/>
              </w:rPr>
            </w:pPr>
            <w:r w:rsidRPr="00851CF3">
              <w:rPr>
                <w:b/>
                <w:bCs/>
              </w:rPr>
              <w:t>Anotace v</w:t>
            </w:r>
            <w:r>
              <w:rPr>
                <w:b/>
                <w:bCs/>
              </w:rPr>
              <w:t> </w:t>
            </w:r>
            <w:r w:rsidRPr="00851CF3">
              <w:rPr>
                <w:b/>
                <w:bCs/>
              </w:rPr>
              <w:t>angličtině</w:t>
            </w:r>
            <w:r>
              <w:rPr>
                <w:b/>
                <w:bCs/>
              </w:rPr>
              <w:t>:</w:t>
            </w:r>
          </w:p>
        </w:tc>
        <w:tc>
          <w:tcPr>
            <w:tcW w:w="7151" w:type="dxa"/>
          </w:tcPr>
          <w:p w14:paraId="48B2AD3F" w14:textId="66116E51" w:rsidR="000315EB" w:rsidRPr="00DB072A" w:rsidRDefault="00800C77" w:rsidP="000315EB">
            <w:pPr>
              <w:rPr>
                <w:lang w:val="en-GB"/>
              </w:rPr>
            </w:pPr>
            <w:r w:rsidRPr="00800C77">
              <w:rPr>
                <w:lang w:val="en-GB"/>
              </w:rPr>
              <w:t xml:space="preserve">The bachelor's thesis deals with relics of the architectural sculpture Litomyšl from the period of the </w:t>
            </w:r>
            <w:r>
              <w:rPr>
                <w:lang w:val="en-GB"/>
              </w:rPr>
              <w:t>House of Kostka</w:t>
            </w:r>
            <w:r w:rsidRPr="00800C77">
              <w:rPr>
                <w:lang w:val="en-GB"/>
              </w:rPr>
              <w:t xml:space="preserve"> of Postupice and Pernstejn, which are deposited in the lapidary of the Regional Museum Litomyšl and others, still located in buildings on the square and its immediate surroundings. One of the important goals of the work will be to collect and document the whole set and to present it in related groups based on formal and historical contexts. The introductory chapters are followed by the characteristics of individual selected monuments, which are concentrated in subchapters for better comprehension - Fortifications, Castle Residence, Sacral Buildings, Private houses outside the square and Collection items from the lapidary of the Regional Museum in Litomyšl without specifying the location.</w:t>
            </w:r>
          </w:p>
        </w:tc>
      </w:tr>
      <w:tr w:rsidR="000315EB" w14:paraId="78B2C657" w14:textId="77777777" w:rsidTr="000315EB">
        <w:trPr>
          <w:trHeight w:val="1271"/>
        </w:trPr>
        <w:tc>
          <w:tcPr>
            <w:tcW w:w="2263" w:type="dxa"/>
          </w:tcPr>
          <w:p w14:paraId="52B36311" w14:textId="57C16345" w:rsidR="000315EB" w:rsidRPr="00851CF3" w:rsidRDefault="000315EB" w:rsidP="000315EB">
            <w:pPr>
              <w:rPr>
                <w:b/>
                <w:bCs/>
              </w:rPr>
            </w:pPr>
            <w:r w:rsidRPr="00851CF3">
              <w:rPr>
                <w:b/>
                <w:bCs/>
              </w:rPr>
              <w:t>Klíčová slova v</w:t>
            </w:r>
            <w:r>
              <w:rPr>
                <w:b/>
                <w:bCs/>
              </w:rPr>
              <w:t> </w:t>
            </w:r>
            <w:r w:rsidRPr="00851CF3">
              <w:rPr>
                <w:b/>
                <w:bCs/>
              </w:rPr>
              <w:t>angličtině</w:t>
            </w:r>
            <w:r>
              <w:rPr>
                <w:b/>
                <w:bCs/>
              </w:rPr>
              <w:t>:</w:t>
            </w:r>
          </w:p>
        </w:tc>
        <w:tc>
          <w:tcPr>
            <w:tcW w:w="7151" w:type="dxa"/>
          </w:tcPr>
          <w:p w14:paraId="46EC778A" w14:textId="3C88222B" w:rsidR="000315EB" w:rsidRDefault="000315EB" w:rsidP="000315EB">
            <w:r w:rsidRPr="00D47A04">
              <w:t xml:space="preserve">Litomyšl, late </w:t>
            </w:r>
            <w:r>
              <w:t>G</w:t>
            </w:r>
            <w:r w:rsidRPr="00D47A04">
              <w:t>othic, early Renaissance, Kostk</w:t>
            </w:r>
            <w:r>
              <w:t>a</w:t>
            </w:r>
            <w:r w:rsidRPr="00D47A04">
              <w:t xml:space="preserve"> </w:t>
            </w:r>
            <w:r>
              <w:t>from</w:t>
            </w:r>
            <w:r w:rsidRPr="00D47A04">
              <w:t xml:space="preserve"> Postupice, Pern</w:t>
            </w:r>
            <w:r>
              <w:t>s</w:t>
            </w:r>
            <w:r w:rsidRPr="00D47A04">
              <w:t>te</w:t>
            </w:r>
            <w:r>
              <w:t>i</w:t>
            </w:r>
            <w:r w:rsidRPr="00D47A04">
              <w:t xml:space="preserve">n, architectural sculpture, Smetana’ </w:t>
            </w:r>
            <w:proofErr w:type="gramStart"/>
            <w:r w:rsidRPr="00D47A04">
              <w:t>s</w:t>
            </w:r>
            <w:proofErr w:type="gramEnd"/>
            <w:r w:rsidRPr="00D47A04">
              <w:t xml:space="preserve"> Square Litomysl, Litomyšl Chateau, Church of the Ascension of St. Cross, </w:t>
            </w:r>
            <w:r w:rsidRPr="00316D76">
              <w:t>House of the Knights,</w:t>
            </w:r>
            <w:r>
              <w:t xml:space="preserve"> </w:t>
            </w:r>
            <w:r w:rsidRPr="00D47A04">
              <w:t>lapidary of the Litomyšl Regional Museum</w:t>
            </w:r>
          </w:p>
        </w:tc>
      </w:tr>
      <w:tr w:rsidR="000315EB" w14:paraId="4DA58B88" w14:textId="77777777" w:rsidTr="000315EB">
        <w:trPr>
          <w:trHeight w:val="283"/>
        </w:trPr>
        <w:tc>
          <w:tcPr>
            <w:tcW w:w="2263" w:type="dxa"/>
          </w:tcPr>
          <w:p w14:paraId="7D6FF64E" w14:textId="5EE0413A" w:rsidR="000315EB" w:rsidRPr="00851CF3" w:rsidRDefault="000315EB" w:rsidP="000315EB">
            <w:pPr>
              <w:rPr>
                <w:b/>
                <w:bCs/>
              </w:rPr>
            </w:pPr>
            <w:r w:rsidRPr="00851CF3">
              <w:rPr>
                <w:b/>
                <w:bCs/>
              </w:rPr>
              <w:t>Přílohy vázané v</w:t>
            </w:r>
            <w:r>
              <w:rPr>
                <w:b/>
                <w:bCs/>
              </w:rPr>
              <w:t> </w:t>
            </w:r>
            <w:r w:rsidRPr="00851CF3">
              <w:rPr>
                <w:b/>
                <w:bCs/>
              </w:rPr>
              <w:t>práci</w:t>
            </w:r>
            <w:r>
              <w:rPr>
                <w:b/>
                <w:bCs/>
              </w:rPr>
              <w:t>:</w:t>
            </w:r>
          </w:p>
        </w:tc>
        <w:tc>
          <w:tcPr>
            <w:tcW w:w="7151" w:type="dxa"/>
          </w:tcPr>
          <w:p w14:paraId="4B491488" w14:textId="0838134E" w:rsidR="000315EB" w:rsidRDefault="000315EB" w:rsidP="000315EB">
            <w:r>
              <w:t>Obrazová příloha – 33 stran</w:t>
            </w:r>
          </w:p>
        </w:tc>
      </w:tr>
      <w:tr w:rsidR="000315EB" w14:paraId="17A25116" w14:textId="77777777" w:rsidTr="000315EB">
        <w:trPr>
          <w:trHeight w:val="283"/>
        </w:trPr>
        <w:tc>
          <w:tcPr>
            <w:tcW w:w="2263" w:type="dxa"/>
          </w:tcPr>
          <w:p w14:paraId="62E6D059" w14:textId="285BEAF4" w:rsidR="000315EB" w:rsidRPr="00851CF3" w:rsidRDefault="000315EB" w:rsidP="000315EB">
            <w:pPr>
              <w:rPr>
                <w:b/>
                <w:bCs/>
              </w:rPr>
            </w:pPr>
            <w:r w:rsidRPr="00851CF3">
              <w:rPr>
                <w:b/>
                <w:bCs/>
              </w:rPr>
              <w:t>Rozsah práce</w:t>
            </w:r>
            <w:r>
              <w:rPr>
                <w:b/>
                <w:bCs/>
              </w:rPr>
              <w:t>:</w:t>
            </w:r>
          </w:p>
        </w:tc>
        <w:tc>
          <w:tcPr>
            <w:tcW w:w="7151" w:type="dxa"/>
          </w:tcPr>
          <w:p w14:paraId="4BD3CE68" w14:textId="2C2DA3B8" w:rsidR="000315EB" w:rsidRDefault="000315EB" w:rsidP="000315EB">
            <w:r>
              <w:t>9</w:t>
            </w:r>
            <w:r w:rsidR="005E3ED7">
              <w:t>4</w:t>
            </w:r>
            <w:r>
              <w:t xml:space="preserve"> stran</w:t>
            </w:r>
          </w:p>
        </w:tc>
      </w:tr>
      <w:tr w:rsidR="000315EB" w14:paraId="6165BEBA" w14:textId="77777777" w:rsidTr="000315EB">
        <w:trPr>
          <w:trHeight w:val="283"/>
        </w:trPr>
        <w:tc>
          <w:tcPr>
            <w:tcW w:w="2263" w:type="dxa"/>
          </w:tcPr>
          <w:p w14:paraId="490D82A5" w14:textId="69516C07" w:rsidR="000315EB" w:rsidRPr="00851CF3" w:rsidRDefault="000315EB" w:rsidP="000315EB">
            <w:pPr>
              <w:rPr>
                <w:b/>
                <w:bCs/>
              </w:rPr>
            </w:pPr>
            <w:r w:rsidRPr="00851CF3">
              <w:rPr>
                <w:b/>
                <w:bCs/>
              </w:rPr>
              <w:t>Jazyk práce</w:t>
            </w:r>
            <w:r>
              <w:rPr>
                <w:b/>
                <w:bCs/>
              </w:rPr>
              <w:t>:</w:t>
            </w:r>
          </w:p>
        </w:tc>
        <w:tc>
          <w:tcPr>
            <w:tcW w:w="7151" w:type="dxa"/>
          </w:tcPr>
          <w:p w14:paraId="2659E2FD" w14:textId="420EBE4D" w:rsidR="000315EB" w:rsidRDefault="000315EB" w:rsidP="000315EB">
            <w:r>
              <w:t>čeština</w:t>
            </w:r>
          </w:p>
        </w:tc>
      </w:tr>
    </w:tbl>
    <w:p w14:paraId="4E79F5A4" w14:textId="77777777" w:rsidR="00756635" w:rsidRPr="00756635" w:rsidRDefault="00756635" w:rsidP="005E3ED7"/>
    <w:sectPr w:rsidR="00756635" w:rsidRPr="00756635" w:rsidSect="0009608F">
      <w:footerReference w:type="even" r:id="rId110"/>
      <w:footerReference w:type="default" r:id="rId111"/>
      <w:footerReference w:type="first" r:id="rId112"/>
      <w:type w:val="continuous"/>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7662E6" w14:textId="77777777" w:rsidR="004D06D2" w:rsidRDefault="004D06D2" w:rsidP="0096681D">
      <w:r>
        <w:separator/>
      </w:r>
    </w:p>
  </w:endnote>
  <w:endnote w:type="continuationSeparator" w:id="0">
    <w:p w14:paraId="0F16079D" w14:textId="77777777" w:rsidR="004D06D2" w:rsidRDefault="004D06D2" w:rsidP="009668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imes New Roman (Nadpisy CS)">
    <w:altName w:val="Times New Roman"/>
    <w:panose1 w:val="020B0604020202020204"/>
    <w:charset w:val="00"/>
    <w:family w:val="roman"/>
    <w:pitch w:val="default"/>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nky"/>
      </w:rPr>
      <w:id w:val="-1024940783"/>
      <w:docPartObj>
        <w:docPartGallery w:val="Page Numbers (Bottom of Page)"/>
        <w:docPartUnique/>
      </w:docPartObj>
    </w:sdtPr>
    <w:sdtContent>
      <w:p w14:paraId="7E653CF1" w14:textId="68062459" w:rsidR="0073441C" w:rsidRDefault="0073441C" w:rsidP="006A6A6F">
        <w:pPr>
          <w:pStyle w:val="Zpat"/>
          <w:framePr w:wrap="none" w:vAnchor="text" w:hAnchor="margin" w:xAlign="right" w:y="1"/>
          <w:rPr>
            <w:rStyle w:val="slostrnky"/>
          </w:rPr>
        </w:pPr>
        <w:r>
          <w:rPr>
            <w:rStyle w:val="slostrnky"/>
          </w:rPr>
          <w:fldChar w:fldCharType="begin"/>
        </w:r>
        <w:r>
          <w:rPr>
            <w:rStyle w:val="slostrnky"/>
          </w:rPr>
          <w:instrText xml:space="preserve"> PAGE </w:instrText>
        </w:r>
        <w:r>
          <w:rPr>
            <w:rStyle w:val="slostrnky"/>
          </w:rPr>
          <w:fldChar w:fldCharType="separate"/>
        </w:r>
        <w:r>
          <w:rPr>
            <w:rStyle w:val="slostrnky"/>
            <w:noProof/>
          </w:rPr>
          <w:t>1</w:t>
        </w:r>
        <w:r>
          <w:rPr>
            <w:rStyle w:val="slostrnky"/>
          </w:rPr>
          <w:fldChar w:fldCharType="end"/>
        </w:r>
      </w:p>
    </w:sdtContent>
  </w:sdt>
  <w:p w14:paraId="534AF9FD" w14:textId="77777777" w:rsidR="0073441C" w:rsidRDefault="0073441C" w:rsidP="0073441C">
    <w:pPr>
      <w:pStyle w:val="Zpa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nky"/>
      </w:rPr>
      <w:id w:val="-798765386"/>
      <w:docPartObj>
        <w:docPartGallery w:val="Page Numbers (Bottom of Page)"/>
        <w:docPartUnique/>
      </w:docPartObj>
    </w:sdtPr>
    <w:sdtContent>
      <w:p w14:paraId="53D96C2E" w14:textId="60DD9DA5" w:rsidR="006A6A6F" w:rsidRDefault="006A6A6F" w:rsidP="00C33E81">
        <w:pPr>
          <w:pStyle w:val="Zpat"/>
          <w:framePr w:wrap="none" w:vAnchor="text" w:hAnchor="margin" w:xAlign="right" w:y="1"/>
          <w:rPr>
            <w:rStyle w:val="slostrnky"/>
          </w:rPr>
        </w:pPr>
        <w:r>
          <w:rPr>
            <w:rStyle w:val="slostrnky"/>
          </w:rPr>
          <w:fldChar w:fldCharType="begin"/>
        </w:r>
        <w:r>
          <w:rPr>
            <w:rStyle w:val="slostrnky"/>
          </w:rPr>
          <w:instrText xml:space="preserve"> PAGE </w:instrText>
        </w:r>
        <w:r>
          <w:rPr>
            <w:rStyle w:val="slostrnky"/>
          </w:rPr>
          <w:fldChar w:fldCharType="separate"/>
        </w:r>
        <w:r>
          <w:rPr>
            <w:rStyle w:val="slostrnky"/>
            <w:noProof/>
          </w:rPr>
          <w:t>2</w:t>
        </w:r>
        <w:r>
          <w:rPr>
            <w:rStyle w:val="slostrnky"/>
          </w:rPr>
          <w:fldChar w:fldCharType="end"/>
        </w:r>
      </w:p>
    </w:sdtContent>
  </w:sdt>
  <w:p w14:paraId="375D4A62" w14:textId="77777777" w:rsidR="0073441C" w:rsidRDefault="0073441C" w:rsidP="0073441C">
    <w:pPr>
      <w:pStyle w:val="Zpat"/>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04DA4" w14:textId="77777777" w:rsidR="0073441C" w:rsidRDefault="0073441C" w:rsidP="0073441C">
    <w:pPr>
      <w:pStyle w:val="Zpa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931237" w14:textId="77777777" w:rsidR="004D06D2" w:rsidRDefault="004D06D2" w:rsidP="0096681D">
      <w:r>
        <w:separator/>
      </w:r>
    </w:p>
  </w:footnote>
  <w:footnote w:type="continuationSeparator" w:id="0">
    <w:p w14:paraId="35CBFDE9" w14:textId="77777777" w:rsidR="004D06D2" w:rsidRDefault="004D06D2" w:rsidP="0096681D">
      <w:r>
        <w:continuationSeparator/>
      </w:r>
    </w:p>
  </w:footnote>
  <w:footnote w:id="1">
    <w:p w14:paraId="2B11E040" w14:textId="639B119E" w:rsidR="00C100B5" w:rsidRDefault="00C100B5">
      <w:pPr>
        <w:pStyle w:val="Textpoznpodarou"/>
      </w:pPr>
      <w:r>
        <w:rPr>
          <w:rStyle w:val="Znakapoznpodarou"/>
        </w:rPr>
        <w:footnoteRef/>
      </w:r>
      <w:r>
        <w:t xml:space="preserve"> </w:t>
      </w:r>
      <w:r w:rsidRPr="00C100B5">
        <w:t xml:space="preserve">František Jelínek, </w:t>
      </w:r>
      <w:r w:rsidRPr="00C100B5">
        <w:rPr>
          <w:i/>
          <w:iCs/>
        </w:rPr>
        <w:t xml:space="preserve">Hystorye města Litomyšle. Díl první., </w:t>
      </w:r>
      <w:r w:rsidRPr="00C100B5">
        <w:t xml:space="preserve">Litomyšl 1838. </w:t>
      </w:r>
      <w:r>
        <w:t xml:space="preserve"> </w:t>
      </w:r>
      <w:r w:rsidRPr="00C100B5">
        <w:t xml:space="preserve">František Jelínek, </w:t>
      </w:r>
      <w:r w:rsidRPr="00C100B5">
        <w:rPr>
          <w:i/>
          <w:iCs/>
        </w:rPr>
        <w:t xml:space="preserve">Hystorye města Litomyšle. Díl druhý., </w:t>
      </w:r>
      <w:r w:rsidRPr="00C100B5">
        <w:t>Litomyšl 1845.</w:t>
      </w:r>
      <w:r>
        <w:t xml:space="preserve"> </w:t>
      </w:r>
      <w:r w:rsidRPr="00C100B5">
        <w:t xml:space="preserve">František Jelínek, </w:t>
      </w:r>
      <w:r w:rsidRPr="00C100B5">
        <w:rPr>
          <w:i/>
          <w:iCs/>
        </w:rPr>
        <w:t xml:space="preserve">Hystorye města Litomyšle. Díl třetí., </w:t>
      </w:r>
      <w:r w:rsidRPr="00C100B5">
        <w:t>Litomyšl 1845.</w:t>
      </w:r>
    </w:p>
  </w:footnote>
  <w:footnote w:id="2">
    <w:p w14:paraId="3F0AFFD4" w14:textId="77777777" w:rsidR="008977D4" w:rsidRDefault="008977D4" w:rsidP="008977D4">
      <w:pPr>
        <w:pStyle w:val="Textpoznpodarou"/>
      </w:pPr>
      <w:r>
        <w:rPr>
          <w:rStyle w:val="Znakapoznpodarou"/>
        </w:rPr>
        <w:footnoteRef/>
      </w:r>
      <w:r>
        <w:t xml:space="preserve"> </w:t>
      </w:r>
      <w:r w:rsidRPr="008977D4">
        <w:t xml:space="preserve">SokA Svitavy se sídlem v Litomyšli, signatura L563b, August Sedláček, </w:t>
      </w:r>
      <w:r w:rsidRPr="008977D4">
        <w:rPr>
          <w:i/>
          <w:iCs/>
        </w:rPr>
        <w:t>Topografie Litomyšle – rkp. 1868.</w:t>
      </w:r>
    </w:p>
  </w:footnote>
  <w:footnote w:id="3">
    <w:p w14:paraId="38DEFFDA" w14:textId="4C840E07" w:rsidR="00155032" w:rsidRPr="008F576F" w:rsidRDefault="008977D4" w:rsidP="00155032">
      <w:pPr>
        <w:pStyle w:val="Textpoznpodarou"/>
        <w:rPr>
          <w:iCs/>
        </w:rPr>
      </w:pPr>
      <w:r>
        <w:rPr>
          <w:rStyle w:val="Znakapoznpodarou"/>
        </w:rPr>
        <w:footnoteRef/>
      </w:r>
      <w:r>
        <w:t xml:space="preserve"> </w:t>
      </w:r>
      <w:r w:rsidR="008F576F" w:rsidRPr="008F576F">
        <w:rPr>
          <w:iCs/>
        </w:rPr>
        <w:t xml:space="preserve">Alena Randáková, Sochařská výzdoba domů a pamětní desky významných osobností, </w:t>
      </w:r>
      <w:r w:rsidR="008F576F" w:rsidRPr="008F576F">
        <w:rPr>
          <w:i/>
          <w:iCs/>
        </w:rPr>
        <w:t xml:space="preserve">Městský zpravodaj Lilie XVI, </w:t>
      </w:r>
      <w:r w:rsidR="008F576F" w:rsidRPr="008F576F">
        <w:rPr>
          <w:iCs/>
        </w:rPr>
        <w:t>2006, č. 1, 4.1., s. 9.</w:t>
      </w:r>
      <w:r w:rsidR="008F576F">
        <w:rPr>
          <w:iCs/>
        </w:rPr>
        <w:t xml:space="preserve"> </w:t>
      </w:r>
      <w:r w:rsidR="008F576F" w:rsidRPr="008F576F">
        <w:rPr>
          <w:iCs/>
        </w:rPr>
        <w:t xml:space="preserve">Alena Randáková, Sochařská výzdoba domů a pamětní desky významných osobností, </w:t>
      </w:r>
      <w:r w:rsidR="008F576F" w:rsidRPr="008F576F">
        <w:rPr>
          <w:i/>
          <w:iCs/>
        </w:rPr>
        <w:t xml:space="preserve">Městský zpravodaj Lilie XVI, </w:t>
      </w:r>
      <w:r w:rsidR="008F576F" w:rsidRPr="008F576F">
        <w:rPr>
          <w:iCs/>
        </w:rPr>
        <w:t xml:space="preserve">2006, č. 4, 4.4., s. 9. </w:t>
      </w:r>
      <w:r w:rsidR="008F576F">
        <w:rPr>
          <w:iCs/>
        </w:rPr>
        <w:t xml:space="preserve"> </w:t>
      </w:r>
      <w:r w:rsidR="008F576F" w:rsidRPr="008F576F">
        <w:rPr>
          <w:iCs/>
        </w:rPr>
        <w:t xml:space="preserve">Alena Randáková, V. Kostelní sochařská díla. 2. Kapitulní chrám Povýšení sv. Kříže s bývalým augustiniáckým klášterem založeným roku 1356 Janem ze Středy je vyzdoben celou řadou uměleckých děl., </w:t>
      </w:r>
      <w:r w:rsidR="008F576F" w:rsidRPr="008F576F">
        <w:rPr>
          <w:i/>
          <w:iCs/>
        </w:rPr>
        <w:t>Městský zpravodaj Lilie XVI</w:t>
      </w:r>
      <w:r w:rsidR="008F576F" w:rsidRPr="008F576F">
        <w:rPr>
          <w:iCs/>
        </w:rPr>
        <w:t>, 2006, č. 10, 5.10., s. 14.</w:t>
      </w:r>
      <w:r w:rsidR="008F576F">
        <w:rPr>
          <w:iCs/>
        </w:rPr>
        <w:t xml:space="preserve"> </w:t>
      </w:r>
      <w:r w:rsidR="008F576F" w:rsidRPr="008F576F">
        <w:rPr>
          <w:iCs/>
        </w:rPr>
        <w:t xml:space="preserve">Alena Randáková, Vyprávění o litomyšlských domech – 1, </w:t>
      </w:r>
      <w:r w:rsidR="008F576F" w:rsidRPr="008F576F">
        <w:rPr>
          <w:i/>
          <w:iCs/>
        </w:rPr>
        <w:t>Městský zpravodaj Lilie XVII</w:t>
      </w:r>
      <w:r w:rsidR="008F576F" w:rsidRPr="008F576F">
        <w:rPr>
          <w:iCs/>
        </w:rPr>
        <w:t>, č. 1, 2007, 5.1., s. 13.</w:t>
      </w:r>
      <w:r w:rsidR="008F576F">
        <w:rPr>
          <w:iCs/>
        </w:rPr>
        <w:t xml:space="preserve"> </w:t>
      </w:r>
      <w:r w:rsidR="008F576F" w:rsidRPr="008F576F">
        <w:rPr>
          <w:iCs/>
        </w:rPr>
        <w:t xml:space="preserve">Alena Randáková, Vyprávění o litomyšlských domech – 2, </w:t>
      </w:r>
      <w:r w:rsidR="008F576F" w:rsidRPr="008F576F">
        <w:rPr>
          <w:i/>
          <w:iCs/>
        </w:rPr>
        <w:t xml:space="preserve">Městský zpravodaj Lilie XVII, </w:t>
      </w:r>
      <w:r w:rsidR="008F576F" w:rsidRPr="008F576F">
        <w:rPr>
          <w:iCs/>
        </w:rPr>
        <w:t>2007, č. 2, 2.2., s. 11.</w:t>
      </w:r>
      <w:r w:rsidR="008F576F">
        <w:rPr>
          <w:iCs/>
        </w:rPr>
        <w:t xml:space="preserve"> </w:t>
      </w:r>
      <w:r w:rsidR="008F576F" w:rsidRPr="008F576F">
        <w:rPr>
          <w:iCs/>
        </w:rPr>
        <w:t xml:space="preserve">Alena Randáková, Vyprávění o litomyšlských domech – 5, </w:t>
      </w:r>
      <w:r w:rsidR="008F576F" w:rsidRPr="008F576F">
        <w:rPr>
          <w:i/>
          <w:iCs/>
        </w:rPr>
        <w:t xml:space="preserve">Městský zpravodaj Lilie XVII, </w:t>
      </w:r>
      <w:r w:rsidR="008F576F" w:rsidRPr="008F576F">
        <w:rPr>
          <w:iCs/>
        </w:rPr>
        <w:t>2007, č. 5, 4.5., s. 14.</w:t>
      </w:r>
      <w:r w:rsidR="008F576F">
        <w:rPr>
          <w:iCs/>
        </w:rPr>
        <w:t xml:space="preserve"> </w:t>
      </w:r>
      <w:r w:rsidR="008F576F" w:rsidRPr="008F576F">
        <w:rPr>
          <w:iCs/>
        </w:rPr>
        <w:t xml:space="preserve">Alena Randáková, Vyprávění o litomyšlských domech – 11, </w:t>
      </w:r>
      <w:r w:rsidR="008F576F" w:rsidRPr="008F576F">
        <w:rPr>
          <w:i/>
          <w:iCs/>
        </w:rPr>
        <w:t xml:space="preserve">Městský zpravodaj Lilie XVII, </w:t>
      </w:r>
      <w:r w:rsidR="008F576F" w:rsidRPr="008F576F">
        <w:rPr>
          <w:iCs/>
        </w:rPr>
        <w:t>2007, č. 11, 2.11., s. 14.</w:t>
      </w:r>
      <w:r w:rsidR="008F576F">
        <w:rPr>
          <w:iCs/>
        </w:rPr>
        <w:t xml:space="preserve"> </w:t>
      </w:r>
      <w:r w:rsidR="008F576F" w:rsidRPr="008F576F">
        <w:rPr>
          <w:iCs/>
        </w:rPr>
        <w:t xml:space="preserve">Alena Randáková, Vyprávění o litomyšlských domech – 22. Dům čp. 70, </w:t>
      </w:r>
      <w:r w:rsidR="008F576F" w:rsidRPr="008F576F">
        <w:rPr>
          <w:i/>
          <w:iCs/>
        </w:rPr>
        <w:t xml:space="preserve">Městský zpravodaj Lilie XVIII, </w:t>
      </w:r>
      <w:r w:rsidR="008F576F" w:rsidRPr="008F576F">
        <w:rPr>
          <w:iCs/>
        </w:rPr>
        <w:t>2008, č. 10, 5.12., s. 14.</w:t>
      </w:r>
      <w:r w:rsidR="008F576F">
        <w:rPr>
          <w:iCs/>
        </w:rPr>
        <w:t xml:space="preserve"> </w:t>
      </w:r>
      <w:r w:rsidR="008F576F" w:rsidRPr="008F576F">
        <w:rPr>
          <w:iCs/>
        </w:rPr>
        <w:t xml:space="preserve">Alena Randáková, Vyprávění o litomyšlských domech – 27. Dům čp. 100, </w:t>
      </w:r>
      <w:r w:rsidR="008F576F" w:rsidRPr="008F576F">
        <w:rPr>
          <w:i/>
          <w:iCs/>
        </w:rPr>
        <w:t>Městský zpravodaj Lilie XIX</w:t>
      </w:r>
      <w:r w:rsidR="008F576F" w:rsidRPr="008F576F">
        <w:rPr>
          <w:iCs/>
        </w:rPr>
        <w:t>, 2009, č. 3, 6.3., s. 14.</w:t>
      </w:r>
      <w:r w:rsidR="008F576F">
        <w:rPr>
          <w:iCs/>
        </w:rPr>
        <w:t xml:space="preserve"> </w:t>
      </w:r>
      <w:r w:rsidR="008F576F" w:rsidRPr="008F576F">
        <w:rPr>
          <w:iCs/>
        </w:rPr>
        <w:t xml:space="preserve">Alena Randáková, Vyprávění o litomyšlských domech – 28. Dům čp. 104, </w:t>
      </w:r>
      <w:r w:rsidR="008F576F" w:rsidRPr="008F576F">
        <w:rPr>
          <w:i/>
          <w:iCs/>
        </w:rPr>
        <w:t>Městský zpravodaj Lilie XIX</w:t>
      </w:r>
      <w:r w:rsidR="008F576F" w:rsidRPr="008F576F">
        <w:rPr>
          <w:iCs/>
        </w:rPr>
        <w:t>, 2009, č. 4, 6.4., s. 14.</w:t>
      </w:r>
      <w:r w:rsidR="008F576F">
        <w:rPr>
          <w:iCs/>
        </w:rPr>
        <w:t xml:space="preserve"> </w:t>
      </w:r>
      <w:r w:rsidR="008F576F" w:rsidRPr="008F576F">
        <w:rPr>
          <w:iCs/>
        </w:rPr>
        <w:t xml:space="preserve">Alena Randáková, Vyprávění o litomyšlských domech – 30. Dům čp. 108, </w:t>
      </w:r>
      <w:r w:rsidR="008F576F" w:rsidRPr="008F576F">
        <w:rPr>
          <w:i/>
          <w:iCs/>
        </w:rPr>
        <w:t>Městský zpravodaj Lilie XIX</w:t>
      </w:r>
      <w:r w:rsidR="008F576F" w:rsidRPr="008F576F">
        <w:rPr>
          <w:iCs/>
        </w:rPr>
        <w:t>, 2009, č. 6, 5.6., s. 16.</w:t>
      </w:r>
      <w:r w:rsidR="008F576F">
        <w:rPr>
          <w:iCs/>
        </w:rPr>
        <w:t xml:space="preserve"> </w:t>
      </w:r>
      <w:r w:rsidR="008F576F" w:rsidRPr="008F576F">
        <w:rPr>
          <w:iCs/>
        </w:rPr>
        <w:t xml:space="preserve">Alena Randáková, Vyprávění o litomyšlských domech – 32. Dům čp. 112, </w:t>
      </w:r>
      <w:r w:rsidR="008F576F" w:rsidRPr="008F576F">
        <w:rPr>
          <w:i/>
          <w:iCs/>
        </w:rPr>
        <w:t>Městský zpravodaj Lilie XIX</w:t>
      </w:r>
      <w:r w:rsidR="008F576F" w:rsidRPr="008F576F">
        <w:rPr>
          <w:iCs/>
        </w:rPr>
        <w:t>, 2009, č. 8, 6.8., s. 12.</w:t>
      </w:r>
      <w:r w:rsidR="008F576F">
        <w:rPr>
          <w:iCs/>
        </w:rPr>
        <w:t xml:space="preserve"> </w:t>
      </w:r>
      <w:r w:rsidR="008F576F" w:rsidRPr="008F576F">
        <w:rPr>
          <w:iCs/>
        </w:rPr>
        <w:t xml:space="preserve">Alena Randáková, Vyprávění o litomyšlských domech – 38. Dům čp. 137, </w:t>
      </w:r>
      <w:r w:rsidR="008F576F" w:rsidRPr="008F576F">
        <w:rPr>
          <w:i/>
          <w:iCs/>
        </w:rPr>
        <w:t>Městský zpravodaj Lilie XX</w:t>
      </w:r>
      <w:r w:rsidR="008F576F" w:rsidRPr="008F576F">
        <w:rPr>
          <w:iCs/>
        </w:rPr>
        <w:t>, 2010, č. 2, 5.2., s. 10.</w:t>
      </w:r>
      <w:r w:rsidR="008F576F">
        <w:rPr>
          <w:iCs/>
        </w:rPr>
        <w:t xml:space="preserve"> </w:t>
      </w:r>
      <w:r w:rsidR="008F576F" w:rsidRPr="008F576F">
        <w:rPr>
          <w:iCs/>
        </w:rPr>
        <w:t xml:space="preserve">Alena Randáková, Vyprávění o litomyšlských domech – 39. Dům čp. 138, </w:t>
      </w:r>
      <w:r w:rsidR="008F576F" w:rsidRPr="008F576F">
        <w:rPr>
          <w:i/>
          <w:iCs/>
        </w:rPr>
        <w:t>Městský zpravodaj Lilie XX</w:t>
      </w:r>
      <w:r w:rsidR="008F576F" w:rsidRPr="008F576F">
        <w:rPr>
          <w:iCs/>
        </w:rPr>
        <w:t>, 2010, č. 2, 5.3., s. 6.</w:t>
      </w:r>
    </w:p>
  </w:footnote>
  <w:footnote w:id="4">
    <w:p w14:paraId="3C4C06E3" w14:textId="3957D66E" w:rsidR="00396A38" w:rsidRPr="00396A38" w:rsidRDefault="00A96F1C" w:rsidP="00396A38">
      <w:pPr>
        <w:pStyle w:val="Textpoznpodarou"/>
      </w:pPr>
      <w:r w:rsidRPr="0052648D">
        <w:rPr>
          <w:rStyle w:val="Znakapoznpodarou"/>
        </w:rPr>
        <w:footnoteRef/>
      </w:r>
      <w:r w:rsidRPr="0052648D">
        <w:t xml:space="preserve"> Zdeněk Nejedlý, </w:t>
      </w:r>
      <w:r w:rsidRPr="0052648D">
        <w:rPr>
          <w:i/>
          <w:iCs/>
        </w:rPr>
        <w:t>Litomyšl. Tisíc let života českého města</w:t>
      </w:r>
      <w:r w:rsidR="00121A51" w:rsidRPr="0052648D">
        <w:rPr>
          <w:i/>
          <w:iCs/>
        </w:rPr>
        <w:t>. Díl první.</w:t>
      </w:r>
      <w:r w:rsidRPr="0052648D">
        <w:rPr>
          <w:i/>
          <w:iCs/>
        </w:rPr>
        <w:t xml:space="preserve">, </w:t>
      </w:r>
      <w:r w:rsidRPr="0052648D">
        <w:t>Litomyšl 19</w:t>
      </w:r>
      <w:r w:rsidR="00121A51" w:rsidRPr="0052648D">
        <w:t>54, s. 9–10.</w:t>
      </w:r>
      <w:r w:rsidR="00396A38">
        <w:t xml:space="preserve"> </w:t>
      </w:r>
      <w:r w:rsidR="00396A38" w:rsidRPr="00396A38">
        <w:t xml:space="preserve">Zdeněk Nejedlý, </w:t>
      </w:r>
      <w:r w:rsidR="00396A38" w:rsidRPr="00396A38">
        <w:rPr>
          <w:i/>
          <w:iCs/>
        </w:rPr>
        <w:t xml:space="preserve">Litomyšl. Tisíc let života českého města, </w:t>
      </w:r>
      <w:r w:rsidR="00396A38" w:rsidRPr="00396A38">
        <w:t>Litomyšl 1934</w:t>
      </w:r>
      <w:r w:rsidR="00396A38">
        <w:t>, s. 9–10.</w:t>
      </w:r>
    </w:p>
    <w:p w14:paraId="2E846C40" w14:textId="4BB103C3" w:rsidR="00A96F1C" w:rsidRPr="0052648D" w:rsidRDefault="00A96F1C" w:rsidP="00643610">
      <w:pPr>
        <w:pStyle w:val="Textpoznpodarou"/>
      </w:pPr>
    </w:p>
  </w:footnote>
  <w:footnote w:id="5">
    <w:p w14:paraId="09A355FD" w14:textId="0B4F374B" w:rsidR="004B3374" w:rsidRPr="0052648D" w:rsidRDefault="004B3374" w:rsidP="00643610">
      <w:pPr>
        <w:pStyle w:val="Textpoznpodarou"/>
      </w:pPr>
      <w:r w:rsidRPr="0052648D">
        <w:rPr>
          <w:rStyle w:val="Znakapoznpodarou"/>
        </w:rPr>
        <w:footnoteRef/>
      </w:r>
      <w:r w:rsidRPr="0052648D">
        <w:t xml:space="preserve"> Milan Skřivánek, </w:t>
      </w:r>
      <w:r w:rsidRPr="0052648D">
        <w:rPr>
          <w:i/>
          <w:iCs/>
        </w:rPr>
        <w:t>Litomyšl 1259–2009, město kultury a vzdělání,</w:t>
      </w:r>
      <w:r w:rsidRPr="0052648D">
        <w:t xml:space="preserve"> Litomyšl 2016</w:t>
      </w:r>
      <w:r w:rsidR="009A02E5">
        <w:t>, s. 76–127.</w:t>
      </w:r>
    </w:p>
  </w:footnote>
  <w:footnote w:id="6">
    <w:p w14:paraId="70DF62D3" w14:textId="1CDAAA7E" w:rsidR="009A02E5" w:rsidRDefault="009A02E5">
      <w:pPr>
        <w:pStyle w:val="Textpoznpodarou"/>
      </w:pPr>
      <w:r>
        <w:rPr>
          <w:rStyle w:val="Znakapoznpodarou"/>
        </w:rPr>
        <w:footnoteRef/>
      </w:r>
      <w:r>
        <w:t xml:space="preserve"> </w:t>
      </w:r>
      <w:r w:rsidR="00E46BF9" w:rsidRPr="009A02E5">
        <w:t>Sok</w:t>
      </w:r>
      <w:r w:rsidR="00E46BF9">
        <w:t>A</w:t>
      </w:r>
      <w:r w:rsidR="00E46BF9" w:rsidRPr="009A02E5">
        <w:t xml:space="preserve"> Svitavy se sídlem v</w:t>
      </w:r>
      <w:r w:rsidR="00E46BF9">
        <w:t> </w:t>
      </w:r>
      <w:r w:rsidR="00E46BF9" w:rsidRPr="009A02E5">
        <w:t>Litomyšli</w:t>
      </w:r>
      <w:r w:rsidR="00E46BF9">
        <w:t xml:space="preserve">, </w:t>
      </w:r>
      <w:r w:rsidR="00E46BF9" w:rsidRPr="009A02E5">
        <w:t xml:space="preserve">Milan Skřivánek, </w:t>
      </w:r>
      <w:r w:rsidR="00E46BF9" w:rsidRPr="00E46BF9">
        <w:rPr>
          <w:i/>
          <w:iCs/>
        </w:rPr>
        <w:t>Materiály k dějinám Litomyšle, zpráva č. 4, Litomyšlský zámek: dějiny stavby a nejdůležitější úpravy do konce 18. století</w:t>
      </w:r>
      <w:r w:rsidR="00E46BF9" w:rsidRPr="009A02E5">
        <w:t>, Litomyšl 1978.</w:t>
      </w:r>
    </w:p>
  </w:footnote>
  <w:footnote w:id="7">
    <w:p w14:paraId="09453941" w14:textId="4BBDED29" w:rsidR="008E069D" w:rsidRPr="0052648D" w:rsidRDefault="008E069D" w:rsidP="00643610">
      <w:pPr>
        <w:pStyle w:val="Textpoznpodarou"/>
      </w:pPr>
      <w:r w:rsidRPr="0052648D">
        <w:rPr>
          <w:rStyle w:val="Znakapoznpodarou"/>
        </w:rPr>
        <w:footnoteRef/>
      </w:r>
      <w:r w:rsidRPr="0052648D">
        <w:t xml:space="preserve"> Bohumil Matějka – Zdeněk Wirth – Josef Štěpánek, </w:t>
      </w:r>
      <w:r w:rsidRPr="0052648D">
        <w:rPr>
          <w:i/>
          <w:iCs/>
        </w:rPr>
        <w:t xml:space="preserve">Soupis památek historických a uměleckých v království Českém od pravěku do počátku XIX. století 24, Politický okres Litomyšlský, </w:t>
      </w:r>
      <w:r w:rsidRPr="0052648D">
        <w:t>Praha 1908</w:t>
      </w:r>
      <w:r w:rsidR="00730AC2">
        <w:t>, s. 15–127</w:t>
      </w:r>
      <w:r w:rsidR="003E30FC" w:rsidRPr="0052648D">
        <w:t>.</w:t>
      </w:r>
    </w:p>
  </w:footnote>
  <w:footnote w:id="8">
    <w:p w14:paraId="4781D2D4" w14:textId="530B23E8" w:rsidR="00BA7120" w:rsidRPr="0052648D" w:rsidRDefault="00BA7120" w:rsidP="00643610">
      <w:pPr>
        <w:pStyle w:val="Textpoznpodarou"/>
      </w:pPr>
      <w:r w:rsidRPr="0052648D">
        <w:rPr>
          <w:rStyle w:val="Znakapoznpodarou"/>
        </w:rPr>
        <w:footnoteRef/>
      </w:r>
      <w:r w:rsidRPr="0052648D">
        <w:t xml:space="preserve"> František Lašek, </w:t>
      </w:r>
      <w:r w:rsidRPr="0052648D">
        <w:rPr>
          <w:i/>
          <w:iCs/>
        </w:rPr>
        <w:t>Litomyšl v dějinách a výtvarném umění,</w:t>
      </w:r>
      <w:r w:rsidRPr="0052648D">
        <w:t xml:space="preserve"> Litomyšl 1945–1946.</w:t>
      </w:r>
    </w:p>
  </w:footnote>
  <w:footnote w:id="9">
    <w:p w14:paraId="16E32B05" w14:textId="77777777" w:rsidR="00F05D08" w:rsidRPr="0052648D" w:rsidRDefault="00F05D08" w:rsidP="00F05D08">
      <w:pPr>
        <w:pStyle w:val="Textpoznpodarou"/>
      </w:pPr>
      <w:r w:rsidRPr="0052648D">
        <w:rPr>
          <w:rStyle w:val="Znakapoznpodarou"/>
        </w:rPr>
        <w:footnoteRef/>
      </w:r>
      <w:r w:rsidRPr="0052648D">
        <w:t xml:space="preserve"> Květa Reichertová, </w:t>
      </w:r>
      <w:r w:rsidRPr="0052648D">
        <w:rPr>
          <w:i/>
          <w:iCs/>
        </w:rPr>
        <w:t>Nálezová zpráva 1572/62 - Litomyšl, zámek – výzkum románské basiliky a její přestavby na I. nádvoří zámku a v přilehlé zahradě 1959-1960</w:t>
      </w:r>
      <w:r w:rsidRPr="0052648D">
        <w:t>. Uloženo v Regionálním museu v Litomyšli.</w:t>
      </w:r>
    </w:p>
  </w:footnote>
  <w:footnote w:id="10">
    <w:p w14:paraId="23F61418" w14:textId="77777777" w:rsidR="00F05D08" w:rsidRPr="0052648D" w:rsidRDefault="00F05D08" w:rsidP="00F05D08">
      <w:pPr>
        <w:pStyle w:val="Textpoznpodarou"/>
      </w:pPr>
      <w:r w:rsidRPr="0052648D">
        <w:rPr>
          <w:rStyle w:val="Znakapoznpodarou"/>
        </w:rPr>
        <w:footnoteRef/>
      </w:r>
      <w:r w:rsidRPr="0052648D">
        <w:t xml:space="preserve"> Květa Reichertová, </w:t>
      </w:r>
      <w:r w:rsidRPr="0052648D">
        <w:rPr>
          <w:i/>
          <w:iCs/>
        </w:rPr>
        <w:t>Litomyšl</w:t>
      </w:r>
      <w:r w:rsidRPr="0052648D">
        <w:t xml:space="preserve">, Praha 1977, </w:t>
      </w:r>
      <w:r w:rsidRPr="00F05D08">
        <w:t>zejména s. 36–54.</w:t>
      </w:r>
      <w:r w:rsidRPr="00F05D08">
        <w:rPr>
          <w:sz w:val="24"/>
          <w:szCs w:val="24"/>
        </w:rPr>
        <w:t xml:space="preserve"> </w:t>
      </w:r>
    </w:p>
  </w:footnote>
  <w:footnote w:id="11">
    <w:p w14:paraId="6D27F0DA" w14:textId="6F8F607B" w:rsidR="00C14510" w:rsidRPr="0052648D" w:rsidRDefault="00C14510" w:rsidP="00643610">
      <w:pPr>
        <w:pStyle w:val="Textpoznpodarou"/>
      </w:pPr>
      <w:r w:rsidRPr="0052648D">
        <w:rPr>
          <w:rStyle w:val="Znakapoznpodarou"/>
        </w:rPr>
        <w:footnoteRef/>
      </w:r>
      <w:r w:rsidRPr="0052648D">
        <w:t xml:space="preserve"> JH [Jiřina Hořejší], heslo Litomyšl, in: Emanuel Poche (red.), </w:t>
      </w:r>
      <w:r w:rsidRPr="0052648D">
        <w:rPr>
          <w:i/>
          <w:iCs/>
        </w:rPr>
        <w:t>Umělecké památky Čech 2 [K–O]</w:t>
      </w:r>
      <w:r w:rsidRPr="0052648D">
        <w:t>, Praha 1978, s. 290–300.</w:t>
      </w:r>
    </w:p>
  </w:footnote>
  <w:footnote w:id="12">
    <w:p w14:paraId="41A1858E" w14:textId="3EF13654" w:rsidR="00CA7075" w:rsidRDefault="00CA7075">
      <w:pPr>
        <w:pStyle w:val="Textpoznpodarou"/>
      </w:pPr>
      <w:r>
        <w:rPr>
          <w:rStyle w:val="Znakapoznpodarou"/>
        </w:rPr>
        <w:footnoteRef/>
      </w:r>
      <w:r>
        <w:t xml:space="preserve"> </w:t>
      </w:r>
      <w:r w:rsidRPr="00CA7075">
        <w:t xml:space="preserve">NPÚ ÚOP Pardubice, L–299/2, Stavebně historický průzkum 537, </w:t>
      </w:r>
      <w:r w:rsidRPr="001D001A">
        <w:rPr>
          <w:i/>
          <w:iCs/>
        </w:rPr>
        <w:t>Zámek Litomyšl stavebně-historický průzkum. Svazek 1</w:t>
      </w:r>
      <w:r w:rsidRPr="00CA7075">
        <w:rPr>
          <w:i/>
          <w:iCs/>
        </w:rPr>
        <w:t>.</w:t>
      </w:r>
      <w:r w:rsidRPr="00CA7075">
        <w:t>, 1982.</w:t>
      </w:r>
      <w:r>
        <w:t xml:space="preserve"> </w:t>
      </w:r>
      <w:r w:rsidRPr="00CA7075">
        <w:t xml:space="preserve">NPÚ ÚOP Pardubice, L–299, Stavebně historický průzkum 537, </w:t>
      </w:r>
      <w:r w:rsidRPr="001D001A">
        <w:rPr>
          <w:i/>
          <w:iCs/>
        </w:rPr>
        <w:t>Zámek Litomyšl stavebně-historický průzkum. Svazek 2</w:t>
      </w:r>
      <w:r w:rsidRPr="00CA7075">
        <w:t xml:space="preserve">., 1982. </w:t>
      </w:r>
    </w:p>
  </w:footnote>
  <w:footnote w:id="13">
    <w:p w14:paraId="6478D181" w14:textId="39F295C2" w:rsidR="00167A26" w:rsidRDefault="00167A26" w:rsidP="00167A26">
      <w:pPr>
        <w:pStyle w:val="Textpoznpodarou"/>
      </w:pPr>
      <w:r>
        <w:rPr>
          <w:rStyle w:val="Znakapoznpodarou"/>
        </w:rPr>
        <w:footnoteRef/>
      </w:r>
      <w:r>
        <w:t xml:space="preserve"> </w:t>
      </w:r>
      <w:r w:rsidRPr="002E7D98">
        <w:t xml:space="preserve">NPÚ ÚOP Pardubice, L 705, př. č. 7674, Dobroslav Líbal a kol., </w:t>
      </w:r>
      <w:r w:rsidRPr="002E7D98">
        <w:rPr>
          <w:i/>
          <w:iCs/>
        </w:rPr>
        <w:t>Úmluva o ochraně světového kulturního a přírodního dědictví UNESCO zámek Litomyšl. Kulturní statek České republiky navrhovaný k zařazení do Seznamu světového kulturního dědictví</w:t>
      </w:r>
      <w:r w:rsidRPr="002E7D98">
        <w:t>, 1998</w:t>
      </w:r>
      <w:r>
        <w:t xml:space="preserve">, s. 6, </w:t>
      </w:r>
      <w:r w:rsidR="003C2350">
        <w:t>8–15</w:t>
      </w:r>
      <w:r>
        <w:t xml:space="preserve">. </w:t>
      </w:r>
    </w:p>
  </w:footnote>
  <w:footnote w:id="14">
    <w:p w14:paraId="4B5F3663" w14:textId="2008DE6C" w:rsidR="004246FD" w:rsidRDefault="004246FD">
      <w:pPr>
        <w:pStyle w:val="Textpoznpodarou"/>
      </w:pPr>
      <w:r>
        <w:rPr>
          <w:rStyle w:val="Znakapoznpodarou"/>
        </w:rPr>
        <w:footnoteRef/>
      </w:r>
      <w:r>
        <w:t xml:space="preserve"> </w:t>
      </w:r>
      <w:r w:rsidRPr="004246FD">
        <w:t xml:space="preserve">Pavel Waisser et al., </w:t>
      </w:r>
      <w:r w:rsidRPr="004246FD">
        <w:rPr>
          <w:i/>
          <w:iCs/>
        </w:rPr>
        <w:t>Sgrafita zámku v Litomyšli</w:t>
      </w:r>
      <w:r w:rsidRPr="004246FD">
        <w:t>, Pardubice 2011.</w:t>
      </w:r>
    </w:p>
  </w:footnote>
  <w:footnote w:id="15">
    <w:p w14:paraId="4ACD395C" w14:textId="37A12E6B" w:rsidR="00EB3086" w:rsidRDefault="00EB3086">
      <w:pPr>
        <w:pStyle w:val="Textpoznpodarou"/>
      </w:pPr>
      <w:r>
        <w:rPr>
          <w:rStyle w:val="Znakapoznpodarou"/>
        </w:rPr>
        <w:footnoteRef/>
      </w:r>
      <w:r>
        <w:t xml:space="preserve"> </w:t>
      </w:r>
      <w:r w:rsidRPr="00A9285E">
        <w:t xml:space="preserve">Zdeňka Kalová (ed.), </w:t>
      </w:r>
      <w:r w:rsidRPr="00A9285E">
        <w:rPr>
          <w:i/>
          <w:iCs/>
        </w:rPr>
        <w:t>Zámek Litomyšl</w:t>
      </w:r>
      <w:r w:rsidRPr="00A9285E">
        <w:t>, Litomyšl 2014</w:t>
      </w:r>
      <w:r>
        <w:t xml:space="preserve">. </w:t>
      </w:r>
    </w:p>
  </w:footnote>
  <w:footnote w:id="16">
    <w:p w14:paraId="45639EFD" w14:textId="076894CF" w:rsidR="00EB3086" w:rsidRDefault="00EB3086">
      <w:pPr>
        <w:pStyle w:val="Textpoznpodarou"/>
      </w:pPr>
      <w:r>
        <w:rPr>
          <w:rStyle w:val="Znakapoznpodarou"/>
        </w:rPr>
        <w:footnoteRef/>
      </w:r>
      <w:r>
        <w:t xml:space="preserve"> </w:t>
      </w:r>
      <w:r w:rsidRPr="00EB3086">
        <w:t xml:space="preserve">Eliška Racková, </w:t>
      </w:r>
      <w:r w:rsidRPr="00EB3086">
        <w:rPr>
          <w:i/>
          <w:iCs/>
        </w:rPr>
        <w:t>Zámek Litomyšl. Malá kniha o velkém stavení</w:t>
      </w:r>
      <w:r w:rsidRPr="00EB3086">
        <w:t xml:space="preserve">, Litomyšl 2021. </w:t>
      </w:r>
    </w:p>
  </w:footnote>
  <w:footnote w:id="17">
    <w:p w14:paraId="2DF9210B" w14:textId="5FB6A784" w:rsidR="004246FD" w:rsidRDefault="004246FD">
      <w:pPr>
        <w:pStyle w:val="Textpoznpodarou"/>
      </w:pPr>
      <w:r>
        <w:rPr>
          <w:rStyle w:val="Znakapoznpodarou"/>
        </w:rPr>
        <w:footnoteRef/>
      </w:r>
      <w:r>
        <w:t xml:space="preserve"> </w:t>
      </w:r>
      <w:r w:rsidRPr="004246FD">
        <w:t xml:space="preserve">Michal Konečný, Zámek Litomyšl, in: Michal Konečný (ed.), </w:t>
      </w:r>
      <w:r w:rsidRPr="004246FD">
        <w:rPr>
          <w:i/>
          <w:iCs/>
        </w:rPr>
        <w:t>Na věčnou paměť, pro slávu a vážnost: renesanční aristokratická sídla v Čechách a na Moravě ve správě Národního památkového ústavu</w:t>
      </w:r>
      <w:r w:rsidRPr="004246FD">
        <w:t>, Brno 2017, s.</w:t>
      </w:r>
      <w:r w:rsidR="00A02E2F">
        <w:t> </w:t>
      </w:r>
      <w:r w:rsidRPr="004246FD">
        <w:t>335–357.</w:t>
      </w:r>
    </w:p>
  </w:footnote>
  <w:footnote w:id="18">
    <w:p w14:paraId="181BBCB3" w14:textId="3D236378" w:rsidR="008C656C" w:rsidRDefault="008C656C">
      <w:pPr>
        <w:pStyle w:val="Textpoznpodarou"/>
      </w:pPr>
      <w:r>
        <w:rPr>
          <w:rStyle w:val="Znakapoznpodarou"/>
        </w:rPr>
        <w:footnoteRef/>
      </w:r>
      <w:r>
        <w:t xml:space="preserve"> </w:t>
      </w:r>
      <w:r w:rsidRPr="008C656C">
        <w:t xml:space="preserve">Petr Macek – Pavel Zahradník, Bývalý augustiniánský klášter v Litomyšli a jeho stavební proměny, </w:t>
      </w:r>
      <w:r w:rsidRPr="008C656C">
        <w:rPr>
          <w:i/>
          <w:iCs/>
        </w:rPr>
        <w:t xml:space="preserve">Průzkumy památek II, </w:t>
      </w:r>
      <w:r w:rsidRPr="008C656C">
        <w:t xml:space="preserve">Praha 1995, svazek 1., s. </w:t>
      </w:r>
      <w:r w:rsidR="00640975">
        <w:t>15–17</w:t>
      </w:r>
      <w:r w:rsidR="00D92246">
        <w:t xml:space="preserve">. </w:t>
      </w:r>
    </w:p>
  </w:footnote>
  <w:footnote w:id="19">
    <w:p w14:paraId="6409131E" w14:textId="77777777" w:rsidR="006129BC" w:rsidRPr="0052648D" w:rsidRDefault="006129BC" w:rsidP="006129BC">
      <w:pPr>
        <w:pStyle w:val="Textpoznpodarou"/>
        <w:rPr>
          <w:iCs/>
        </w:rPr>
      </w:pPr>
      <w:r w:rsidRPr="0052648D">
        <w:rPr>
          <w:rStyle w:val="Znakapoznpodarou"/>
        </w:rPr>
        <w:footnoteRef/>
      </w:r>
      <w:r w:rsidRPr="0052648D">
        <w:t xml:space="preserve"> </w:t>
      </w:r>
      <w:r w:rsidRPr="0052648D">
        <w:rPr>
          <w:rStyle w:val="Zdraznnjemn"/>
        </w:rPr>
        <w:t xml:space="preserve">Jaroslav Wagner, Dům U Rytířů a jeho oprava, in: </w:t>
      </w:r>
      <w:r w:rsidRPr="0052648D">
        <w:rPr>
          <w:rStyle w:val="Zdraznnjemn"/>
          <w:i/>
          <w:iCs w:val="0"/>
        </w:rPr>
        <w:t>Památková péče XXV</w:t>
      </w:r>
      <w:r w:rsidRPr="0052648D">
        <w:rPr>
          <w:rStyle w:val="Zdraznnjemn"/>
        </w:rPr>
        <w:t>, č. 10, Praha 1965, s.  291.</w:t>
      </w:r>
    </w:p>
  </w:footnote>
  <w:footnote w:id="20">
    <w:p w14:paraId="4B2F4D13" w14:textId="77777777" w:rsidR="006129BC" w:rsidRPr="0052648D" w:rsidRDefault="006129BC" w:rsidP="006129BC">
      <w:pPr>
        <w:pStyle w:val="Textpoznpodarou"/>
        <w:rPr>
          <w:iCs/>
        </w:rPr>
      </w:pPr>
      <w:r w:rsidRPr="0052648D">
        <w:rPr>
          <w:rStyle w:val="Znakapoznpodarou"/>
        </w:rPr>
        <w:footnoteRef/>
      </w:r>
      <w:r w:rsidRPr="0052648D">
        <w:t xml:space="preserve"> </w:t>
      </w:r>
      <w:r w:rsidRPr="0052648D">
        <w:rPr>
          <w:rStyle w:val="Zdraznnjemn"/>
        </w:rPr>
        <w:t xml:space="preserve">Vladislava Říhová – Zuzana Křenková – Jan Štětina, </w:t>
      </w:r>
      <w:r w:rsidRPr="0052648D">
        <w:rPr>
          <w:rStyle w:val="Zdraznnjemn"/>
          <w:i/>
          <w:iCs w:val="0"/>
        </w:rPr>
        <w:t>Stavebně-historický průzkum domu U Rytířů</w:t>
      </w:r>
      <w:r w:rsidRPr="0052648D">
        <w:rPr>
          <w:rStyle w:val="Zdraznnjemn"/>
        </w:rPr>
        <w:t>, Litomyšl</w:t>
      </w:r>
      <w:r>
        <w:rPr>
          <w:rStyle w:val="Zdraznnjemn"/>
        </w:rPr>
        <w:t> </w:t>
      </w:r>
      <w:r w:rsidRPr="0052648D">
        <w:rPr>
          <w:rStyle w:val="Zdraznnjemn"/>
        </w:rPr>
        <w:t>2006, s. 71.</w:t>
      </w:r>
    </w:p>
  </w:footnote>
  <w:footnote w:id="21">
    <w:p w14:paraId="7264A271" w14:textId="14886622" w:rsidR="00DD1153" w:rsidRDefault="00DD1153">
      <w:pPr>
        <w:pStyle w:val="Textpoznpodarou"/>
      </w:pPr>
      <w:r>
        <w:rPr>
          <w:rStyle w:val="Znakapoznpodarou"/>
        </w:rPr>
        <w:footnoteRef/>
      </w:r>
      <w:r>
        <w:t xml:space="preserve"> </w:t>
      </w:r>
      <w:r w:rsidRPr="00BD51EC">
        <w:t xml:space="preserve">Eva Šamánková, </w:t>
      </w:r>
      <w:r w:rsidRPr="001D001A">
        <w:rPr>
          <w:i/>
          <w:iCs/>
        </w:rPr>
        <w:t>Architektura české renesance</w:t>
      </w:r>
      <w:r w:rsidRPr="00BD51EC">
        <w:t>, Praha 1961,</w:t>
      </w:r>
      <w:r>
        <w:t xml:space="preserve"> s. 19-20, 49-50.</w:t>
      </w:r>
    </w:p>
  </w:footnote>
  <w:footnote w:id="22">
    <w:p w14:paraId="6E2785BA" w14:textId="1465D11B" w:rsidR="00DD1153" w:rsidRDefault="00DD1153">
      <w:pPr>
        <w:pStyle w:val="Textpoznpodarou"/>
      </w:pPr>
      <w:r>
        <w:rPr>
          <w:rStyle w:val="Znakapoznpodarou"/>
        </w:rPr>
        <w:footnoteRef/>
      </w:r>
      <w:r>
        <w:t xml:space="preserve"> </w:t>
      </w:r>
      <w:r w:rsidRPr="00C96F28">
        <w:t xml:space="preserve">Jarmila Krčálová, Renesanční architektura v Čechách a na Moravě, in: Jiří Dvorský (red.), </w:t>
      </w:r>
      <w:r w:rsidRPr="00C96F28">
        <w:rPr>
          <w:i/>
          <w:iCs/>
        </w:rPr>
        <w:t>Dějiny českého výtvarného umění. Díl druhý, část první</w:t>
      </w:r>
      <w:r w:rsidRPr="00C96F28">
        <w:t>, Praha 1989, s. 6–62.</w:t>
      </w:r>
    </w:p>
  </w:footnote>
  <w:footnote w:id="23">
    <w:p w14:paraId="7930C58D" w14:textId="414E0354" w:rsidR="00DD1153" w:rsidRDefault="00DD1153">
      <w:pPr>
        <w:pStyle w:val="Textpoznpodarou"/>
      </w:pPr>
      <w:r>
        <w:rPr>
          <w:rStyle w:val="Znakapoznpodarou"/>
        </w:rPr>
        <w:footnoteRef/>
      </w:r>
      <w:r>
        <w:t xml:space="preserve"> Ivan Prokop Muchka, Hlava čtvrtá, in: Petr Kratochvíl (ed.), </w:t>
      </w:r>
      <w:r w:rsidRPr="00C96F28">
        <w:rPr>
          <w:i/>
          <w:iCs/>
        </w:rPr>
        <w:t>Velké dějiny zemí Koruny české, Architektura</w:t>
      </w:r>
      <w:r>
        <w:t xml:space="preserve"> (tematická řada), </w:t>
      </w:r>
      <w:r w:rsidR="00C60E8B">
        <w:t xml:space="preserve">Praha 2009, </w:t>
      </w:r>
      <w:r>
        <w:t>s. 310-388.</w:t>
      </w:r>
    </w:p>
  </w:footnote>
  <w:footnote w:id="24">
    <w:p w14:paraId="12045956" w14:textId="77777777" w:rsidR="00E85B70" w:rsidRPr="0052648D" w:rsidRDefault="00E85B70" w:rsidP="00E85B70">
      <w:pPr>
        <w:pStyle w:val="Textpoznpodarou"/>
        <w:rPr>
          <w:rStyle w:val="Zdraznnjemn"/>
        </w:rPr>
      </w:pPr>
      <w:r w:rsidRPr="00C41B63">
        <w:rPr>
          <w:rStyle w:val="Zdraznnjemn"/>
          <w:vertAlign w:val="superscript"/>
        </w:rPr>
        <w:footnoteRef/>
      </w:r>
      <w:r w:rsidRPr="00C41B63">
        <w:rPr>
          <w:rStyle w:val="Zdraznnjemn"/>
        </w:rPr>
        <w:t xml:space="preserve"> Milan Skřivánek – Pavel Vopálka, </w:t>
      </w:r>
      <w:r w:rsidRPr="00C41B63">
        <w:rPr>
          <w:rStyle w:val="Zdraznnjemn"/>
          <w:i/>
          <w:iCs w:val="0"/>
        </w:rPr>
        <w:t>Litomyšl. Starobylé město</w:t>
      </w:r>
      <w:r w:rsidRPr="00C41B63">
        <w:rPr>
          <w:rStyle w:val="Zdraznnjemn"/>
        </w:rPr>
        <w:t>, Litomyšl 1994, s. 7.</w:t>
      </w:r>
    </w:p>
  </w:footnote>
  <w:footnote w:id="25">
    <w:p w14:paraId="02CDF866" w14:textId="3953BB75" w:rsidR="00E85B70" w:rsidRPr="0052648D" w:rsidRDefault="00E85B70" w:rsidP="00E85B70">
      <w:pPr>
        <w:pStyle w:val="Textpoznpodarou"/>
        <w:rPr>
          <w:rStyle w:val="Zdraznnjemn"/>
        </w:rPr>
      </w:pPr>
      <w:r w:rsidRPr="0052648D">
        <w:rPr>
          <w:rStyle w:val="Zdraznnjemn"/>
          <w:vertAlign w:val="superscript"/>
        </w:rPr>
        <w:footnoteRef/>
      </w:r>
      <w:r w:rsidRPr="0052648D">
        <w:rPr>
          <w:rStyle w:val="Zdraznnjemn"/>
        </w:rPr>
        <w:t xml:space="preserve"> Označení Trstenická stezka se používá až od 19. století, viz. </w:t>
      </w:r>
      <w:bookmarkStart w:id="3" w:name="_Hlk57055997"/>
      <w:r w:rsidRPr="0052648D">
        <w:rPr>
          <w:rStyle w:val="Zdraznnjemn"/>
        </w:rPr>
        <w:t xml:space="preserve">Skřivánek – Vopálka (pozn. </w:t>
      </w:r>
      <w:r w:rsidR="00C60E8B">
        <w:rPr>
          <w:rStyle w:val="Zdraznnjemn"/>
        </w:rPr>
        <w:t>24</w:t>
      </w:r>
      <w:r w:rsidRPr="0052648D">
        <w:rPr>
          <w:rStyle w:val="Zdraznnjemn"/>
        </w:rPr>
        <w:t>), s. 7</w:t>
      </w:r>
      <w:bookmarkEnd w:id="3"/>
      <w:r w:rsidRPr="0052648D">
        <w:rPr>
          <w:rStyle w:val="Zdraznnjemn"/>
        </w:rPr>
        <w:t>.</w:t>
      </w:r>
    </w:p>
  </w:footnote>
  <w:footnote w:id="26">
    <w:p w14:paraId="32BF0AF1" w14:textId="547E8311" w:rsidR="00E85B70" w:rsidRPr="0052648D" w:rsidRDefault="00E85B70" w:rsidP="00E85B7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Pr="00E44EF7">
        <w:rPr>
          <w:rStyle w:val="Zdraznnjemn"/>
        </w:rPr>
        <w:t>Viz. Nejedlý</w:t>
      </w:r>
      <w:r w:rsidR="00E44EF7">
        <w:rPr>
          <w:rStyle w:val="Zdraznnjemn"/>
        </w:rPr>
        <w:t xml:space="preserve"> 1954</w:t>
      </w:r>
      <w:r w:rsidRPr="00E44EF7">
        <w:rPr>
          <w:rStyle w:val="Zdraznnjemn"/>
        </w:rPr>
        <w:t xml:space="preserve"> (pozn. </w:t>
      </w:r>
      <w:r w:rsidR="00C60E8B" w:rsidRPr="00E44EF7">
        <w:rPr>
          <w:rStyle w:val="Zdraznnjemn"/>
        </w:rPr>
        <w:t>4</w:t>
      </w:r>
      <w:r w:rsidRPr="00E44EF7">
        <w:rPr>
          <w:rStyle w:val="Zdraznnjemn"/>
        </w:rPr>
        <w:t xml:space="preserve">), s. 9–10. </w:t>
      </w:r>
      <w:r w:rsidR="00396A38">
        <w:rPr>
          <w:iCs/>
        </w:rPr>
        <w:t>Viz.</w:t>
      </w:r>
      <w:r w:rsidR="00396A38" w:rsidRPr="00396A38">
        <w:rPr>
          <w:iCs/>
        </w:rPr>
        <w:t xml:space="preserve"> Nejedlý</w:t>
      </w:r>
      <w:r w:rsidR="00396A38">
        <w:rPr>
          <w:iCs/>
        </w:rPr>
        <w:t xml:space="preserve"> </w:t>
      </w:r>
      <w:r w:rsidR="00396A38" w:rsidRPr="00396A38">
        <w:rPr>
          <w:iCs/>
        </w:rPr>
        <w:t>1934</w:t>
      </w:r>
      <w:r w:rsidR="00396A38">
        <w:rPr>
          <w:iCs/>
        </w:rPr>
        <w:t xml:space="preserve"> (pozn. 4), s. 9–10.</w:t>
      </w:r>
    </w:p>
  </w:footnote>
  <w:footnote w:id="27">
    <w:p w14:paraId="661387A2" w14:textId="147612AB" w:rsidR="00E85B70" w:rsidRPr="0052648D" w:rsidRDefault="00E85B70" w:rsidP="00E85B70">
      <w:pPr>
        <w:pStyle w:val="Textpoznpodarou"/>
        <w:rPr>
          <w:rStyle w:val="Zdraznnjemn"/>
        </w:rPr>
      </w:pPr>
      <w:r w:rsidRPr="0052648D">
        <w:rPr>
          <w:rStyle w:val="Zdraznnjemn"/>
          <w:vertAlign w:val="superscript"/>
        </w:rPr>
        <w:footnoteRef/>
      </w:r>
      <w:r w:rsidRPr="0052648D">
        <w:rPr>
          <w:rStyle w:val="Zdraznnjemn"/>
        </w:rPr>
        <w:t xml:space="preserve"> </w:t>
      </w:r>
      <w:r>
        <w:rPr>
          <w:rStyle w:val="Zdraznnjemn"/>
        </w:rPr>
        <w:t xml:space="preserve">Viz. </w:t>
      </w:r>
      <w:r w:rsidRPr="0052648D">
        <w:rPr>
          <w:rStyle w:val="Zdraznnjemn"/>
        </w:rPr>
        <w:t>Skřivánek</w:t>
      </w:r>
      <w:r w:rsidR="00E449E8">
        <w:rPr>
          <w:rStyle w:val="Zdraznnjemn"/>
        </w:rPr>
        <w:t xml:space="preserve"> </w:t>
      </w:r>
      <w:r>
        <w:rPr>
          <w:rStyle w:val="Zdraznnjemn"/>
        </w:rPr>
        <w:t xml:space="preserve">(pozn. </w:t>
      </w:r>
      <w:r w:rsidR="00C60E8B">
        <w:rPr>
          <w:rStyle w:val="Zdraznnjemn"/>
        </w:rPr>
        <w:t>5</w:t>
      </w:r>
      <w:r>
        <w:rPr>
          <w:rStyle w:val="Zdraznnjemn"/>
        </w:rPr>
        <w:t>)</w:t>
      </w:r>
      <w:r w:rsidRPr="0052648D">
        <w:rPr>
          <w:rStyle w:val="Zdraznnjemn"/>
        </w:rPr>
        <w:t>, s.</w:t>
      </w:r>
      <w:r>
        <w:rPr>
          <w:rStyle w:val="Zdraznnjemn"/>
        </w:rPr>
        <w:t xml:space="preserve"> </w:t>
      </w:r>
      <w:r w:rsidRPr="0052648D">
        <w:rPr>
          <w:rStyle w:val="Zdraznnjemn"/>
        </w:rPr>
        <w:t>16–18.</w:t>
      </w:r>
    </w:p>
  </w:footnote>
  <w:footnote w:id="28">
    <w:p w14:paraId="164738A8" w14:textId="77777777" w:rsidR="00E85B70" w:rsidRPr="0052648D" w:rsidRDefault="00E85B70" w:rsidP="00E85B7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Pr="0052648D">
        <w:rPr>
          <w:rStyle w:val="Zdraznnjemn"/>
        </w:rPr>
        <w:t xml:space="preserve">Milan Skřivánek, </w:t>
      </w:r>
      <w:r w:rsidRPr="0049023E">
        <w:rPr>
          <w:rStyle w:val="Zdraznnjemn"/>
          <w:i/>
          <w:iCs w:val="0"/>
        </w:rPr>
        <w:t>Litomyšl (edice Zmizelé Čechy)</w:t>
      </w:r>
      <w:r w:rsidRPr="0052648D">
        <w:rPr>
          <w:rStyle w:val="Zdraznnjemn"/>
        </w:rPr>
        <w:t xml:space="preserve">, Praha – Litomyšl 2006, s. 5. </w:t>
      </w:r>
    </w:p>
  </w:footnote>
  <w:footnote w:id="29">
    <w:p w14:paraId="45554099" w14:textId="77777777" w:rsidR="00E85B70" w:rsidRPr="0052648D" w:rsidRDefault="00E85B70" w:rsidP="00E85B70">
      <w:pPr>
        <w:pStyle w:val="Textpoznpodarou"/>
        <w:rPr>
          <w:rStyle w:val="Zdraznnjemn"/>
        </w:rPr>
      </w:pPr>
      <w:r w:rsidRPr="0052648D">
        <w:rPr>
          <w:rStyle w:val="Zdraznnjemn"/>
          <w:vertAlign w:val="superscript"/>
        </w:rPr>
        <w:footnoteRef/>
      </w:r>
      <w:r w:rsidRPr="0052648D">
        <w:rPr>
          <w:rStyle w:val="Zdraznnjemn"/>
        </w:rPr>
        <w:t xml:space="preserve"> Jan Gloser, </w:t>
      </w:r>
      <w:r w:rsidRPr="00C41B63">
        <w:rPr>
          <w:rStyle w:val="Zdraznnjemn"/>
          <w:i/>
          <w:iCs w:val="0"/>
        </w:rPr>
        <w:t>Litomyšl: Městem krok za krokem,</w:t>
      </w:r>
      <w:r w:rsidRPr="0052648D">
        <w:rPr>
          <w:rStyle w:val="Zdraznnjemn"/>
        </w:rPr>
        <w:t xml:space="preserve"> Praha 2005, s. 32.</w:t>
      </w:r>
    </w:p>
  </w:footnote>
  <w:footnote w:id="30">
    <w:p w14:paraId="729C16EE" w14:textId="60200D65" w:rsidR="00E85B70" w:rsidRPr="0052648D" w:rsidRDefault="00E85B70" w:rsidP="00E85B70">
      <w:pPr>
        <w:pStyle w:val="Textpoznpodarou"/>
        <w:rPr>
          <w:rStyle w:val="Zdraznnjemn"/>
        </w:rPr>
      </w:pPr>
      <w:r w:rsidRPr="0052648D">
        <w:rPr>
          <w:rStyle w:val="Zdraznnjemn"/>
          <w:vertAlign w:val="superscript"/>
        </w:rPr>
        <w:footnoteRef/>
      </w:r>
      <w:r>
        <w:rPr>
          <w:rStyle w:val="Zdraznnjemn"/>
          <w:vertAlign w:val="superscript"/>
        </w:rPr>
        <w:t xml:space="preserve"> </w:t>
      </w:r>
      <w:r w:rsidRPr="00E44EF7">
        <w:rPr>
          <w:rStyle w:val="Zdraznnjemn"/>
        </w:rPr>
        <w:t xml:space="preserve">Viz. Skřivánek – Vopálka (pozn. </w:t>
      </w:r>
      <w:r w:rsidR="00C60E8B" w:rsidRPr="00E44EF7">
        <w:rPr>
          <w:rStyle w:val="Zdraznnjemn"/>
        </w:rPr>
        <w:t>24</w:t>
      </w:r>
      <w:r w:rsidRPr="00E44EF7">
        <w:rPr>
          <w:rStyle w:val="Zdraznnjemn"/>
        </w:rPr>
        <w:t>), s. 10–11.</w:t>
      </w:r>
    </w:p>
  </w:footnote>
  <w:footnote w:id="31">
    <w:p w14:paraId="69289122" w14:textId="0EB8D24E" w:rsidR="00E85B70" w:rsidRPr="00C60E8B" w:rsidRDefault="00E85B70" w:rsidP="00E85B70">
      <w:pPr>
        <w:pStyle w:val="Textpoznpodarou"/>
        <w:rPr>
          <w:rStyle w:val="Zdraznnjemn"/>
          <w:color w:val="FF0000"/>
        </w:rPr>
      </w:pPr>
      <w:r w:rsidRPr="0052648D">
        <w:rPr>
          <w:rStyle w:val="Zdraznnjemn"/>
          <w:vertAlign w:val="superscript"/>
        </w:rPr>
        <w:footnoteRef/>
      </w:r>
      <w:r>
        <w:rPr>
          <w:rStyle w:val="Zdraznnjemn"/>
          <w:vertAlign w:val="superscript"/>
        </w:rPr>
        <w:t xml:space="preserve"> </w:t>
      </w:r>
      <w:r w:rsidRPr="00E44EF7">
        <w:rPr>
          <w:rStyle w:val="Zdraznnjemn"/>
        </w:rPr>
        <w:t xml:space="preserve">Viz. Reichertová (pozn. </w:t>
      </w:r>
      <w:r w:rsidR="00C60E8B" w:rsidRPr="00E44EF7">
        <w:rPr>
          <w:rStyle w:val="Zdraznnjemn"/>
        </w:rPr>
        <w:t>10</w:t>
      </w:r>
      <w:r w:rsidRPr="00E44EF7">
        <w:rPr>
          <w:rStyle w:val="Zdraznnjemn"/>
        </w:rPr>
        <w:t>), s. 12.</w:t>
      </w:r>
    </w:p>
  </w:footnote>
  <w:footnote w:id="32">
    <w:p w14:paraId="5454BC1D" w14:textId="7AFADEF6" w:rsidR="00E85B70" w:rsidRPr="00C60E8B" w:rsidRDefault="00E85B70" w:rsidP="00E85B70">
      <w:pPr>
        <w:pStyle w:val="Textpoznpodarou"/>
        <w:rPr>
          <w:rStyle w:val="Zdraznnjemn"/>
          <w:color w:val="FF0000"/>
        </w:rPr>
      </w:pPr>
      <w:r w:rsidRPr="0052648D">
        <w:rPr>
          <w:rStyle w:val="Zdraznnjemn"/>
          <w:vertAlign w:val="superscript"/>
        </w:rPr>
        <w:footnoteRef/>
      </w:r>
      <w:r w:rsidRPr="0052648D">
        <w:rPr>
          <w:rStyle w:val="Zdraznnjemn"/>
          <w:vertAlign w:val="superscript"/>
        </w:rPr>
        <w:t xml:space="preserve"> </w:t>
      </w:r>
      <w:r w:rsidRPr="00E44EF7">
        <w:rPr>
          <w:rStyle w:val="Zdraznnjemn"/>
        </w:rPr>
        <w:t xml:space="preserve">Viz. Skřivánek – Vopálka (pozn. </w:t>
      </w:r>
      <w:r w:rsidR="00C60E8B" w:rsidRPr="00E44EF7">
        <w:rPr>
          <w:rStyle w:val="Zdraznnjemn"/>
        </w:rPr>
        <w:t>24</w:t>
      </w:r>
      <w:r w:rsidRPr="00E44EF7">
        <w:rPr>
          <w:rStyle w:val="Zdraznnjemn"/>
        </w:rPr>
        <w:t>), s. 15–16.</w:t>
      </w:r>
    </w:p>
  </w:footnote>
  <w:footnote w:id="33">
    <w:p w14:paraId="51C17A8D" w14:textId="5D9A5D0F" w:rsidR="00E85B70" w:rsidRPr="0052648D" w:rsidRDefault="00E85B70" w:rsidP="00E85B70">
      <w:pPr>
        <w:rPr>
          <w:rStyle w:val="Zdraznnjemn"/>
          <w:szCs w:val="20"/>
        </w:rPr>
      </w:pPr>
      <w:r w:rsidRPr="0052648D">
        <w:rPr>
          <w:rStyle w:val="Zdraznnjemn"/>
          <w:szCs w:val="20"/>
          <w:vertAlign w:val="superscript"/>
        </w:rPr>
        <w:footnoteRef/>
      </w:r>
      <w:r>
        <w:rPr>
          <w:rStyle w:val="Zdraznnjemn"/>
          <w:szCs w:val="20"/>
          <w:vertAlign w:val="superscript"/>
        </w:rPr>
        <w:t xml:space="preserve"> </w:t>
      </w:r>
      <w:r>
        <w:rPr>
          <w:rStyle w:val="Zdraznnjemn"/>
          <w:szCs w:val="20"/>
        </w:rPr>
        <w:t xml:space="preserve">Viz. </w:t>
      </w:r>
      <w:r w:rsidRPr="0052648D">
        <w:rPr>
          <w:rStyle w:val="Zdraznnjemn"/>
          <w:szCs w:val="20"/>
        </w:rPr>
        <w:t>Lašek</w:t>
      </w:r>
      <w:r>
        <w:rPr>
          <w:rStyle w:val="Zdraznnjemn"/>
          <w:szCs w:val="20"/>
        </w:rPr>
        <w:t xml:space="preserve"> (pozn. </w:t>
      </w:r>
      <w:r w:rsidR="00C60E8B">
        <w:rPr>
          <w:rStyle w:val="Zdraznnjemn"/>
          <w:szCs w:val="20"/>
        </w:rPr>
        <w:t>8</w:t>
      </w:r>
      <w:r>
        <w:rPr>
          <w:rStyle w:val="Zdraznnjemn"/>
          <w:szCs w:val="20"/>
        </w:rPr>
        <w:t>)</w:t>
      </w:r>
      <w:r w:rsidRPr="0052648D">
        <w:rPr>
          <w:rStyle w:val="Zdraznnjemn"/>
          <w:szCs w:val="20"/>
        </w:rPr>
        <w:t>, s. 31.</w:t>
      </w:r>
    </w:p>
  </w:footnote>
  <w:footnote w:id="34">
    <w:p w14:paraId="06876125" w14:textId="2644A63F" w:rsidR="00E85B70" w:rsidRPr="0052648D" w:rsidRDefault="00E85B70" w:rsidP="00E85B7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Pr="0052648D">
        <w:rPr>
          <w:rStyle w:val="Zdraznnjemn"/>
        </w:rPr>
        <w:t xml:space="preserve">Viz. Reichertová (pozn. </w:t>
      </w:r>
      <w:r w:rsidR="00C60E8B">
        <w:rPr>
          <w:rStyle w:val="Zdraznnjemn"/>
        </w:rPr>
        <w:t>10</w:t>
      </w:r>
      <w:r w:rsidRPr="0052648D">
        <w:rPr>
          <w:rStyle w:val="Zdraznnjemn"/>
        </w:rPr>
        <w:t>), s. 33–75, 86–91.</w:t>
      </w:r>
    </w:p>
  </w:footnote>
  <w:footnote w:id="35">
    <w:p w14:paraId="12A68DD4" w14:textId="6831DD59" w:rsidR="00E85B70" w:rsidRPr="0052648D" w:rsidRDefault="00E85B70" w:rsidP="00E85B7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Pr="0052648D">
        <w:rPr>
          <w:rStyle w:val="Zdraznnjemn"/>
        </w:rPr>
        <w:t xml:space="preserve">Viz. Lašek (pozn. </w:t>
      </w:r>
      <w:r w:rsidR="00C60E8B">
        <w:rPr>
          <w:rStyle w:val="Zdraznnjemn"/>
        </w:rPr>
        <w:t>8</w:t>
      </w:r>
      <w:r w:rsidRPr="0052648D">
        <w:rPr>
          <w:rStyle w:val="Zdraznnjemn"/>
        </w:rPr>
        <w:t>), s. 34.</w:t>
      </w:r>
    </w:p>
  </w:footnote>
  <w:footnote w:id="36">
    <w:p w14:paraId="1A9BB923" w14:textId="657C795E" w:rsidR="00E85B70" w:rsidRPr="007D78D1" w:rsidRDefault="00E85B70" w:rsidP="00E85B70">
      <w:pPr>
        <w:pStyle w:val="Textpoznpodarou"/>
        <w:rPr>
          <w:rStyle w:val="Zdraznnjemn"/>
          <w:color w:val="FF0000"/>
        </w:rPr>
      </w:pPr>
      <w:r w:rsidRPr="0052648D">
        <w:rPr>
          <w:rStyle w:val="Zdraznnjemn"/>
          <w:vertAlign w:val="superscript"/>
        </w:rPr>
        <w:footnoteRef/>
      </w:r>
      <w:r>
        <w:rPr>
          <w:rStyle w:val="Zdraznnjemn"/>
          <w:vertAlign w:val="superscript"/>
        </w:rPr>
        <w:t xml:space="preserve"> </w:t>
      </w:r>
      <w:r w:rsidR="007D78D1" w:rsidRPr="007D78D1">
        <w:rPr>
          <w:iCs/>
        </w:rPr>
        <w:t xml:space="preserve">Michal Konečný, Nejstarší dějiny, in: Zdeňka Kalová (ed.), </w:t>
      </w:r>
      <w:r w:rsidR="007D78D1" w:rsidRPr="007D78D1">
        <w:rPr>
          <w:i/>
          <w:iCs/>
        </w:rPr>
        <w:t>Zámek Litomyšl</w:t>
      </w:r>
      <w:r w:rsidR="007D78D1" w:rsidRPr="007D78D1">
        <w:rPr>
          <w:iCs/>
        </w:rPr>
        <w:t>, Litomyšl 2014,</w:t>
      </w:r>
      <w:r w:rsidRPr="007D78D1">
        <w:rPr>
          <w:rStyle w:val="Zdraznnjemn"/>
        </w:rPr>
        <w:t xml:space="preserve"> s. 15.</w:t>
      </w:r>
    </w:p>
  </w:footnote>
  <w:footnote w:id="37">
    <w:p w14:paraId="631A3341" w14:textId="0D06E426" w:rsidR="00E85B70" w:rsidRDefault="00E85B70" w:rsidP="00E85B70">
      <w:pPr>
        <w:pStyle w:val="Textpoznpodarou"/>
      </w:pPr>
      <w:r>
        <w:rPr>
          <w:rStyle w:val="Znakapoznpodarou"/>
        </w:rPr>
        <w:footnoteRef/>
      </w:r>
      <w:r>
        <w:t xml:space="preserve"> </w:t>
      </w:r>
      <w:r w:rsidRPr="001C02C1">
        <w:t>Viz. Skřivánek</w:t>
      </w:r>
      <w:r w:rsidR="00E449E8">
        <w:t xml:space="preserve"> </w:t>
      </w:r>
      <w:r w:rsidRPr="001C02C1">
        <w:t xml:space="preserve">(pozn. </w:t>
      </w:r>
      <w:r w:rsidR="00A21EEB">
        <w:t>5</w:t>
      </w:r>
      <w:r w:rsidRPr="001C02C1">
        <w:t xml:space="preserve">), s. 108–109. </w:t>
      </w:r>
    </w:p>
  </w:footnote>
  <w:footnote w:id="38">
    <w:p w14:paraId="7F2D1FA6" w14:textId="60BFCA29" w:rsidR="00E85B70" w:rsidRPr="00380D65" w:rsidRDefault="00E85B70" w:rsidP="00E85B70">
      <w:pPr>
        <w:pStyle w:val="Textpoznpodarou"/>
      </w:pPr>
      <w:r>
        <w:rPr>
          <w:rStyle w:val="Znakapoznpodarou"/>
        </w:rPr>
        <w:footnoteRef/>
      </w:r>
      <w:r>
        <w:t xml:space="preserve"> </w:t>
      </w:r>
      <w:r w:rsidRPr="00380D65">
        <w:t>Viz. Skřivánek</w:t>
      </w:r>
      <w:r w:rsidR="00B75B87" w:rsidRPr="00380D65">
        <w:t xml:space="preserve"> </w:t>
      </w:r>
      <w:r w:rsidRPr="00380D65">
        <w:t xml:space="preserve">(pozn. </w:t>
      </w:r>
      <w:r w:rsidR="00094149" w:rsidRPr="00380D65">
        <w:t>28</w:t>
      </w:r>
      <w:r w:rsidRPr="00380D65">
        <w:t>), s. 8–10, 25–</w:t>
      </w:r>
      <w:r w:rsidR="00E449E8" w:rsidRPr="00380D65">
        <w:t>2</w:t>
      </w:r>
      <w:r w:rsidRPr="00380D65">
        <w:t>6.</w:t>
      </w:r>
    </w:p>
  </w:footnote>
  <w:footnote w:id="39">
    <w:p w14:paraId="6BB3574D" w14:textId="66D06075" w:rsidR="00553473" w:rsidRPr="0052648D" w:rsidRDefault="00553473" w:rsidP="0064361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Pr="00896EA2">
        <w:rPr>
          <w:rStyle w:val="Zdraznnjemn"/>
        </w:rPr>
        <w:t xml:space="preserve">Jan Halada, </w:t>
      </w:r>
      <w:r w:rsidRPr="00896EA2">
        <w:rPr>
          <w:rStyle w:val="Zdraznnjemn"/>
          <w:i/>
          <w:iCs w:val="0"/>
        </w:rPr>
        <w:t>Lexikon České šlechty. Erby, fakta, osobnosti, sídla a zajímavosti</w:t>
      </w:r>
      <w:r w:rsidRPr="00896EA2">
        <w:rPr>
          <w:rStyle w:val="Zdraznnjemn"/>
        </w:rPr>
        <w:t xml:space="preserve">., Praha 1992, s.78–79. </w:t>
      </w:r>
    </w:p>
  </w:footnote>
  <w:footnote w:id="40">
    <w:p w14:paraId="63F07889" w14:textId="77777777" w:rsidR="000F42FA" w:rsidRPr="0052648D" w:rsidRDefault="000F42FA" w:rsidP="0064361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Pr="0052648D">
        <w:rPr>
          <w:rStyle w:val="Zdraznnjemn"/>
        </w:rPr>
        <w:t xml:space="preserve">Pavel Juřík, </w:t>
      </w:r>
      <w:r w:rsidRPr="000264A7">
        <w:rPr>
          <w:rStyle w:val="Zdraznnjemn"/>
          <w:i/>
          <w:iCs w:val="0"/>
        </w:rPr>
        <w:t>Encyklopedie šlechtických rodů</w:t>
      </w:r>
      <w:r w:rsidRPr="0052648D">
        <w:rPr>
          <w:rStyle w:val="Zdraznnjemn"/>
        </w:rPr>
        <w:t>, Praha 2014, s. 213.</w:t>
      </w:r>
    </w:p>
  </w:footnote>
  <w:footnote w:id="41">
    <w:p w14:paraId="5F082797" w14:textId="7B3CCBBD" w:rsidR="000F42FA" w:rsidRPr="0052648D" w:rsidRDefault="000F42FA" w:rsidP="0064361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Pr="0052648D">
        <w:rPr>
          <w:rStyle w:val="Zdraznnjemn"/>
        </w:rPr>
        <w:t xml:space="preserve">Oldřich Pakosta, </w:t>
      </w:r>
      <w:r w:rsidRPr="000264A7">
        <w:rPr>
          <w:rStyle w:val="Zdraznnjemn"/>
          <w:i/>
          <w:iCs w:val="0"/>
        </w:rPr>
        <w:t>Visutá pečeť Kostků z Postupic</w:t>
      </w:r>
      <w:r w:rsidRPr="0052648D">
        <w:rPr>
          <w:rStyle w:val="Zdraznnjemn"/>
        </w:rPr>
        <w:t>, Litomyšl 2004, s. 13.</w:t>
      </w:r>
    </w:p>
  </w:footnote>
  <w:footnote w:id="42">
    <w:p w14:paraId="6A2E2C3F" w14:textId="5B683974" w:rsidR="00CC2360" w:rsidRPr="0052648D" w:rsidRDefault="00CC2360" w:rsidP="0064361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00F87ADE" w:rsidRPr="0052648D">
        <w:rPr>
          <w:rStyle w:val="Zdraznnjemn"/>
        </w:rPr>
        <w:t xml:space="preserve">Viz. </w:t>
      </w:r>
      <w:r w:rsidRPr="0052648D">
        <w:rPr>
          <w:rStyle w:val="Zdraznnjemn"/>
        </w:rPr>
        <w:t>Juřík</w:t>
      </w:r>
      <w:r w:rsidR="00B75B87">
        <w:rPr>
          <w:rStyle w:val="Zdraznnjemn"/>
        </w:rPr>
        <w:t xml:space="preserve"> </w:t>
      </w:r>
      <w:r w:rsidRPr="0052648D">
        <w:rPr>
          <w:rStyle w:val="Zdraznnjemn"/>
        </w:rPr>
        <w:t xml:space="preserve">(pozn. </w:t>
      </w:r>
      <w:r w:rsidR="00D50E6B">
        <w:rPr>
          <w:rStyle w:val="Zdraznnjemn"/>
        </w:rPr>
        <w:t>40</w:t>
      </w:r>
      <w:r w:rsidRPr="0052648D">
        <w:rPr>
          <w:rStyle w:val="Zdraznnjemn"/>
        </w:rPr>
        <w:t xml:space="preserve">), s. 213. </w:t>
      </w:r>
    </w:p>
  </w:footnote>
  <w:footnote w:id="43">
    <w:p w14:paraId="01EFC368" w14:textId="15B8C48F" w:rsidR="00CC2360" w:rsidRPr="0052648D" w:rsidRDefault="00CC2360" w:rsidP="0064361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00F87ADE" w:rsidRPr="0052648D">
        <w:rPr>
          <w:rStyle w:val="Zdraznnjemn"/>
        </w:rPr>
        <w:t xml:space="preserve">Viz. </w:t>
      </w:r>
      <w:r w:rsidRPr="0052648D">
        <w:rPr>
          <w:rStyle w:val="Zdraznnjemn"/>
        </w:rPr>
        <w:t>Pakosta</w:t>
      </w:r>
      <w:r w:rsidR="00B75B87">
        <w:rPr>
          <w:rStyle w:val="Zdraznnjemn"/>
        </w:rPr>
        <w:t xml:space="preserve"> </w:t>
      </w:r>
      <w:r w:rsidRPr="0052648D">
        <w:rPr>
          <w:rStyle w:val="Zdraznnjemn"/>
        </w:rPr>
        <w:t xml:space="preserve">(pozn. </w:t>
      </w:r>
      <w:r w:rsidR="00D50E6B">
        <w:rPr>
          <w:rStyle w:val="Zdraznnjemn"/>
        </w:rPr>
        <w:t>41</w:t>
      </w:r>
      <w:r w:rsidRPr="0052648D">
        <w:rPr>
          <w:rStyle w:val="Zdraznnjemn"/>
        </w:rPr>
        <w:t>), s. 13.</w:t>
      </w:r>
    </w:p>
  </w:footnote>
  <w:footnote w:id="44">
    <w:p w14:paraId="3DF29FBB" w14:textId="6FE41CBB" w:rsidR="00CC2360" w:rsidRPr="0052648D" w:rsidRDefault="00CC2360" w:rsidP="00643610">
      <w:pPr>
        <w:pStyle w:val="Textpoznpodarou"/>
        <w:rPr>
          <w:rStyle w:val="Zdraznnjemn"/>
        </w:rPr>
      </w:pPr>
      <w:r w:rsidRPr="0052648D">
        <w:rPr>
          <w:rStyle w:val="Zdraznnjemn"/>
          <w:vertAlign w:val="superscript"/>
        </w:rPr>
        <w:footnoteRef/>
      </w:r>
      <w:r w:rsidRPr="0052648D">
        <w:rPr>
          <w:rStyle w:val="Zdraznnjemn"/>
        </w:rPr>
        <w:t xml:space="preserve"> </w:t>
      </w:r>
      <w:r w:rsidR="00F87ADE" w:rsidRPr="0052648D">
        <w:rPr>
          <w:rStyle w:val="Zdraznnjemn"/>
        </w:rPr>
        <w:t xml:space="preserve">Viz. </w:t>
      </w:r>
      <w:r w:rsidRPr="0052648D">
        <w:rPr>
          <w:rStyle w:val="Zdraznnjemn"/>
        </w:rPr>
        <w:t>Juřík</w:t>
      </w:r>
      <w:r w:rsidR="00B75B87">
        <w:rPr>
          <w:rStyle w:val="Zdraznnjemn"/>
        </w:rPr>
        <w:t xml:space="preserve"> </w:t>
      </w:r>
      <w:r w:rsidRPr="0052648D">
        <w:rPr>
          <w:rStyle w:val="Zdraznnjemn"/>
        </w:rPr>
        <w:t xml:space="preserve">(pozn. </w:t>
      </w:r>
      <w:r w:rsidR="00D50E6B">
        <w:rPr>
          <w:rStyle w:val="Zdraznnjemn"/>
        </w:rPr>
        <w:t>40</w:t>
      </w:r>
      <w:r w:rsidRPr="0052648D">
        <w:rPr>
          <w:rStyle w:val="Zdraznnjemn"/>
        </w:rPr>
        <w:t xml:space="preserve">), s. 213. </w:t>
      </w:r>
    </w:p>
  </w:footnote>
  <w:footnote w:id="45">
    <w:p w14:paraId="42854819" w14:textId="414211DA" w:rsidR="00FA4B68" w:rsidRPr="0052648D" w:rsidRDefault="00FA4B68" w:rsidP="0064361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00D50E6B" w:rsidRPr="0052648D">
        <w:rPr>
          <w:rStyle w:val="Zdraznnjemn"/>
        </w:rPr>
        <w:t xml:space="preserve">Viz. Pakosta (pozn. </w:t>
      </w:r>
      <w:r w:rsidR="00D50E6B">
        <w:rPr>
          <w:rStyle w:val="Zdraznnjemn"/>
        </w:rPr>
        <w:t>41</w:t>
      </w:r>
      <w:r w:rsidR="00D50E6B" w:rsidRPr="0052648D">
        <w:rPr>
          <w:rStyle w:val="Zdraznnjemn"/>
        </w:rPr>
        <w:t>), s</w:t>
      </w:r>
      <w:r w:rsidRPr="0052648D">
        <w:rPr>
          <w:rStyle w:val="Zdraznnjemn"/>
        </w:rPr>
        <w:t>. 16–37.</w:t>
      </w:r>
    </w:p>
  </w:footnote>
  <w:footnote w:id="46">
    <w:p w14:paraId="7EF58455" w14:textId="1945391A" w:rsidR="00904C99" w:rsidRPr="001C02C1" w:rsidRDefault="00904C99" w:rsidP="00643610">
      <w:pPr>
        <w:pStyle w:val="Textpoznpodarou"/>
        <w:rPr>
          <w:rStyle w:val="Zdraznnjemn"/>
          <w:color w:val="FF0000"/>
        </w:rPr>
      </w:pPr>
      <w:r w:rsidRPr="0052648D">
        <w:rPr>
          <w:rStyle w:val="Zdraznnjemn"/>
          <w:vertAlign w:val="superscript"/>
        </w:rPr>
        <w:footnoteRef/>
      </w:r>
      <w:r w:rsidRPr="0052648D">
        <w:rPr>
          <w:rStyle w:val="Zdraznnjemn"/>
          <w:vertAlign w:val="superscript"/>
        </w:rPr>
        <w:t xml:space="preserve"> </w:t>
      </w:r>
      <w:r w:rsidR="0098365E">
        <w:rPr>
          <w:rStyle w:val="Zdraznnjemn"/>
        </w:rPr>
        <w:t xml:space="preserve"> Viz. </w:t>
      </w:r>
      <w:r w:rsidR="000130BB" w:rsidRPr="001C02C1">
        <w:rPr>
          <w:rStyle w:val="Zdraznnjemn"/>
        </w:rPr>
        <w:t>Nejedlý</w:t>
      </w:r>
      <w:r w:rsidR="0098365E">
        <w:rPr>
          <w:rStyle w:val="Zdraznnjemn"/>
        </w:rPr>
        <w:t xml:space="preserve"> </w:t>
      </w:r>
      <w:r w:rsidR="000130BB" w:rsidRPr="001C02C1">
        <w:rPr>
          <w:rStyle w:val="Zdraznnjemn"/>
        </w:rPr>
        <w:t>1934</w:t>
      </w:r>
      <w:r w:rsidR="0098365E">
        <w:rPr>
          <w:rStyle w:val="Zdraznnjemn"/>
        </w:rPr>
        <w:t xml:space="preserve"> (pozn. 4)</w:t>
      </w:r>
      <w:r w:rsidR="000130BB" w:rsidRPr="001C02C1">
        <w:rPr>
          <w:rStyle w:val="Zdraznnjemn"/>
        </w:rPr>
        <w:t>, s. 24.</w:t>
      </w:r>
    </w:p>
  </w:footnote>
  <w:footnote w:id="47">
    <w:p w14:paraId="202713C8" w14:textId="77777777" w:rsidR="00553473" w:rsidRPr="0052648D" w:rsidRDefault="00553473" w:rsidP="00643610">
      <w:pPr>
        <w:jc w:val="both"/>
        <w:rPr>
          <w:rStyle w:val="Zdraznnjemn"/>
          <w:szCs w:val="20"/>
        </w:rPr>
      </w:pPr>
      <w:r w:rsidRPr="0052648D">
        <w:rPr>
          <w:rStyle w:val="Zdraznnjemn"/>
          <w:szCs w:val="20"/>
          <w:vertAlign w:val="superscript"/>
        </w:rPr>
        <w:footnoteRef/>
      </w:r>
      <w:r w:rsidRPr="0052648D">
        <w:rPr>
          <w:rStyle w:val="Zdraznnjemn"/>
          <w:szCs w:val="20"/>
          <w:vertAlign w:val="superscript"/>
        </w:rPr>
        <w:t xml:space="preserve"> </w:t>
      </w:r>
      <w:r w:rsidRPr="0052648D">
        <w:rPr>
          <w:rStyle w:val="Zdraznnjemn"/>
          <w:szCs w:val="20"/>
        </w:rPr>
        <w:t xml:space="preserve">Vladimír Hrubý, </w:t>
      </w:r>
      <w:r w:rsidRPr="00CF35AB">
        <w:rPr>
          <w:rStyle w:val="Zdraznnjemn"/>
          <w:i/>
          <w:iCs w:val="0"/>
          <w:szCs w:val="20"/>
        </w:rPr>
        <w:t>Pozdní gotika a raná renesance v Pardubicích v letech 1491–1528. Malířství a sochařství</w:t>
      </w:r>
      <w:r w:rsidRPr="0052648D">
        <w:rPr>
          <w:rStyle w:val="Zdraznnjemn"/>
          <w:szCs w:val="20"/>
        </w:rPr>
        <w:t>, Pardubice 2003, s.16.</w:t>
      </w:r>
    </w:p>
  </w:footnote>
  <w:footnote w:id="48">
    <w:p w14:paraId="3999F830" w14:textId="3B569216" w:rsidR="00614985" w:rsidRPr="0052648D" w:rsidRDefault="00614985" w:rsidP="0064361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Pr="0052648D">
        <w:rPr>
          <w:rStyle w:val="Zdraznnjemn"/>
        </w:rPr>
        <w:t xml:space="preserve">Viz. </w:t>
      </w:r>
      <w:r w:rsidR="00DB14BD" w:rsidRPr="0052648D">
        <w:rPr>
          <w:rStyle w:val="Zdraznnjemn"/>
        </w:rPr>
        <w:t>Juřík</w:t>
      </w:r>
      <w:r w:rsidRPr="0052648D">
        <w:rPr>
          <w:rStyle w:val="Zdraznnjemn"/>
        </w:rPr>
        <w:t xml:space="preserve"> (pozn. </w:t>
      </w:r>
      <w:r w:rsidR="00D50E6B">
        <w:rPr>
          <w:rStyle w:val="Zdraznnjemn"/>
        </w:rPr>
        <w:t>40</w:t>
      </w:r>
      <w:r w:rsidRPr="0052648D">
        <w:rPr>
          <w:rStyle w:val="Zdraznnjemn"/>
        </w:rPr>
        <w:t>), s. 116–117.</w:t>
      </w:r>
    </w:p>
  </w:footnote>
  <w:footnote w:id="49">
    <w:p w14:paraId="329AC82A" w14:textId="4044D0D9" w:rsidR="00CD4C61" w:rsidRPr="0052648D" w:rsidRDefault="00CD4C61" w:rsidP="0064361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00D50E6B" w:rsidRPr="00D50E6B">
        <w:rPr>
          <w:iCs/>
        </w:rPr>
        <w:t xml:space="preserve">Petr Vorel, </w:t>
      </w:r>
      <w:r w:rsidR="00D50E6B" w:rsidRPr="00D50E6B">
        <w:rPr>
          <w:i/>
          <w:iCs/>
        </w:rPr>
        <w:t xml:space="preserve">Páni z Pernštejna. Vzestup a pád rodu zubří hlavy v dějinách Čech a Moravy, </w:t>
      </w:r>
      <w:r w:rsidR="00D50E6B" w:rsidRPr="00D50E6B">
        <w:rPr>
          <w:iCs/>
        </w:rPr>
        <w:t>Praha 1999</w:t>
      </w:r>
      <w:r w:rsidR="00D50E6B">
        <w:rPr>
          <w:iCs/>
        </w:rPr>
        <w:t>, s</w:t>
      </w:r>
      <w:r w:rsidRPr="0052648D">
        <w:rPr>
          <w:rStyle w:val="Zdraznnjemn"/>
        </w:rPr>
        <w:t>. 76.</w:t>
      </w:r>
    </w:p>
  </w:footnote>
  <w:footnote w:id="50">
    <w:p w14:paraId="048940BD" w14:textId="381C921E" w:rsidR="00190186" w:rsidRPr="0052648D" w:rsidRDefault="00190186" w:rsidP="0064361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Pr="0052648D">
        <w:rPr>
          <w:rStyle w:val="Zdraznnjemn"/>
        </w:rPr>
        <w:t xml:space="preserve">Viz. </w:t>
      </w:r>
      <w:r w:rsidR="00DB14BD" w:rsidRPr="0052648D">
        <w:rPr>
          <w:rStyle w:val="Zdraznnjemn"/>
        </w:rPr>
        <w:t>Juřík</w:t>
      </w:r>
      <w:r w:rsidR="00F03584">
        <w:rPr>
          <w:rStyle w:val="Zdraznnjemn"/>
        </w:rPr>
        <w:t xml:space="preserve"> </w:t>
      </w:r>
      <w:r w:rsidRPr="0052648D">
        <w:rPr>
          <w:rStyle w:val="Zdraznnjemn"/>
        </w:rPr>
        <w:t xml:space="preserve">(pozn. </w:t>
      </w:r>
      <w:r w:rsidR="00D50E6B">
        <w:rPr>
          <w:rStyle w:val="Zdraznnjemn"/>
        </w:rPr>
        <w:t>40</w:t>
      </w:r>
      <w:r w:rsidRPr="0052648D">
        <w:rPr>
          <w:rStyle w:val="Zdraznnjemn"/>
        </w:rPr>
        <w:t xml:space="preserve">), s. 117. </w:t>
      </w:r>
    </w:p>
  </w:footnote>
  <w:footnote w:id="51">
    <w:p w14:paraId="3436C343" w14:textId="38BE092C" w:rsidR="006B0484" w:rsidRPr="00C41B63" w:rsidRDefault="006B0484" w:rsidP="00643610">
      <w:pPr>
        <w:pStyle w:val="Textpoznpodarou"/>
        <w:rPr>
          <w:rStyle w:val="Zdraznnjemn"/>
        </w:rPr>
      </w:pPr>
      <w:r w:rsidRPr="00C41B63">
        <w:rPr>
          <w:rStyle w:val="Zdraznnjemn"/>
          <w:vertAlign w:val="superscript"/>
        </w:rPr>
        <w:footnoteRef/>
      </w:r>
      <w:r w:rsidR="00C32BFD">
        <w:rPr>
          <w:rStyle w:val="Zdraznnjemn"/>
          <w:vertAlign w:val="superscript"/>
        </w:rPr>
        <w:t xml:space="preserve"> </w:t>
      </w:r>
      <w:r w:rsidR="00C32BFD">
        <w:rPr>
          <w:rStyle w:val="Zdraznnjemn"/>
        </w:rPr>
        <w:t xml:space="preserve">Viz. </w:t>
      </w:r>
      <w:r w:rsidRPr="00C41B63">
        <w:rPr>
          <w:rStyle w:val="Zdraznnjemn"/>
        </w:rPr>
        <w:t>Konečný</w:t>
      </w:r>
      <w:r w:rsidR="00C32BFD">
        <w:rPr>
          <w:rStyle w:val="Zdraznnjemn"/>
        </w:rPr>
        <w:t xml:space="preserve"> (pozn. 3</w:t>
      </w:r>
      <w:r w:rsidR="00D50E6B">
        <w:rPr>
          <w:rStyle w:val="Zdraznnjemn"/>
        </w:rPr>
        <w:t>6</w:t>
      </w:r>
      <w:r w:rsidR="00C32BFD">
        <w:rPr>
          <w:rStyle w:val="Zdraznnjemn"/>
        </w:rPr>
        <w:t>)</w:t>
      </w:r>
      <w:r w:rsidRPr="00C41B63">
        <w:rPr>
          <w:rStyle w:val="Zdraznnjemn"/>
        </w:rPr>
        <w:t>, s. 1</w:t>
      </w:r>
      <w:r w:rsidR="00504068" w:rsidRPr="00C41B63">
        <w:rPr>
          <w:rStyle w:val="Zdraznnjemn"/>
        </w:rPr>
        <w:t>7</w:t>
      </w:r>
      <w:r w:rsidRPr="00C41B63">
        <w:rPr>
          <w:rStyle w:val="Zdraznnjemn"/>
        </w:rPr>
        <w:t>–</w:t>
      </w:r>
      <w:r w:rsidR="00E76E22" w:rsidRPr="00C41B63">
        <w:rPr>
          <w:rStyle w:val="Zdraznnjemn"/>
        </w:rPr>
        <w:t>21</w:t>
      </w:r>
      <w:r w:rsidRPr="00C41B63">
        <w:rPr>
          <w:rStyle w:val="Zdraznnjemn"/>
        </w:rPr>
        <w:t>.</w:t>
      </w:r>
    </w:p>
  </w:footnote>
  <w:footnote w:id="52">
    <w:p w14:paraId="00840868" w14:textId="5F0F3507" w:rsidR="006953A0" w:rsidRPr="0052648D" w:rsidRDefault="006953A0" w:rsidP="00643610">
      <w:pPr>
        <w:pStyle w:val="Textpoznpodarou"/>
      </w:pPr>
      <w:r w:rsidRPr="0052648D">
        <w:rPr>
          <w:rStyle w:val="Znakapoznpodarou"/>
        </w:rPr>
        <w:footnoteRef/>
      </w:r>
      <w:r w:rsidRPr="0052648D">
        <w:t xml:space="preserve"> </w:t>
      </w:r>
      <w:r w:rsidR="00687341" w:rsidRPr="0052648D">
        <w:t xml:space="preserve">Ondřej Felcman, Dějiny východních Čech jako téma syntézy, in: </w:t>
      </w:r>
      <w:r w:rsidRPr="0052648D">
        <w:t xml:space="preserve">Ondřej Felcman a kol., </w:t>
      </w:r>
      <w:r w:rsidRPr="0052648D">
        <w:rPr>
          <w:i/>
          <w:iCs/>
        </w:rPr>
        <w:t>Dějiny Východních Čech v pravěku a středověku (do roku 1526),</w:t>
      </w:r>
      <w:r w:rsidRPr="0052648D">
        <w:t xml:space="preserve"> Praha 2009, s.12–13</w:t>
      </w:r>
      <w:r w:rsidR="009A5BF2" w:rsidRPr="0052648D">
        <w:t xml:space="preserve">, </w:t>
      </w:r>
    </w:p>
  </w:footnote>
  <w:footnote w:id="53">
    <w:p w14:paraId="6D2FB2D9" w14:textId="77777777" w:rsidR="004051D4" w:rsidRPr="0052648D" w:rsidRDefault="004051D4" w:rsidP="00643610">
      <w:pPr>
        <w:pStyle w:val="Textpoznpodarou"/>
      </w:pPr>
      <w:r w:rsidRPr="0052648D">
        <w:rPr>
          <w:rStyle w:val="Znakapoznpodarou"/>
        </w:rPr>
        <w:footnoteRef/>
      </w:r>
      <w:r w:rsidRPr="0052648D">
        <w:t xml:space="preserve"> František Musil, Geografické podmínky, osídlení, hospodářské a sociální vztahy Východních Čech, in: Ondřej Felcman a kol., </w:t>
      </w:r>
      <w:r w:rsidRPr="0052648D">
        <w:rPr>
          <w:i/>
          <w:iCs/>
        </w:rPr>
        <w:t>Dějiny Východních Čech v pravěku a středověku (do roku 1526),</w:t>
      </w:r>
      <w:r w:rsidRPr="0052648D">
        <w:t xml:space="preserve"> Praha 2009, s. 163–205.</w:t>
      </w:r>
    </w:p>
  </w:footnote>
  <w:footnote w:id="54">
    <w:p w14:paraId="51F01CFA" w14:textId="061F3A55" w:rsidR="004051D4" w:rsidRPr="0052648D" w:rsidRDefault="004051D4" w:rsidP="00643610">
      <w:pPr>
        <w:pStyle w:val="Textpoznpodarou"/>
      </w:pPr>
      <w:r w:rsidRPr="0052648D">
        <w:rPr>
          <w:rStyle w:val="Znakapoznpodarou"/>
        </w:rPr>
        <w:footnoteRef/>
      </w:r>
      <w:r w:rsidRPr="0052648D">
        <w:t xml:space="preserve"> František Musil, Vrcholná kolonizace a východní Čechy, in: Ondřej Felcman a kol., </w:t>
      </w:r>
      <w:r w:rsidRPr="0052648D">
        <w:rPr>
          <w:i/>
          <w:iCs/>
        </w:rPr>
        <w:t>Dějiny Východních Čech v pravěku a středověku (do roku 1526),</w:t>
      </w:r>
      <w:r w:rsidRPr="0052648D">
        <w:t xml:space="preserve"> Praha 2009, s. 301–</w:t>
      </w:r>
      <w:r w:rsidR="00E254C8" w:rsidRPr="0052648D">
        <w:t>381.</w:t>
      </w:r>
    </w:p>
  </w:footnote>
  <w:footnote w:id="55">
    <w:p w14:paraId="429D2E3A" w14:textId="60763372" w:rsidR="00BB289D" w:rsidRPr="0052648D" w:rsidRDefault="00BB289D" w:rsidP="00643610">
      <w:pPr>
        <w:pStyle w:val="Textpoznpodarou"/>
      </w:pPr>
      <w:r w:rsidRPr="0052648D">
        <w:rPr>
          <w:rStyle w:val="Znakapoznpodarou"/>
        </w:rPr>
        <w:footnoteRef/>
      </w:r>
      <w:r w:rsidR="00687341" w:rsidRPr="0052648D">
        <w:t xml:space="preserve"> </w:t>
      </w:r>
      <w:r w:rsidR="00776E03" w:rsidRPr="0052648D">
        <w:t xml:space="preserve">František Musil, Východní Čechy v době vlády Lucemburků, in: Ondřej Felcman a kol., </w:t>
      </w:r>
      <w:r w:rsidR="00776E03" w:rsidRPr="0052648D">
        <w:rPr>
          <w:i/>
          <w:iCs/>
        </w:rPr>
        <w:t>Dějiny Východních Čech v pravěku a středověku (do roku 1526),</w:t>
      </w:r>
      <w:r w:rsidR="00776E03" w:rsidRPr="0052648D">
        <w:t xml:space="preserve"> Praha 2009, s. 383</w:t>
      </w:r>
      <w:r w:rsidR="00FA37FB" w:rsidRPr="0052648D">
        <w:t>–452.</w:t>
      </w:r>
    </w:p>
  </w:footnote>
  <w:footnote w:id="56">
    <w:p w14:paraId="52215BB6" w14:textId="42CBAA77" w:rsidR="00DB37BC" w:rsidRPr="0052648D" w:rsidRDefault="00DB37BC" w:rsidP="00643610">
      <w:pPr>
        <w:pStyle w:val="Textpoznpodarou"/>
      </w:pPr>
      <w:r w:rsidRPr="0052648D">
        <w:rPr>
          <w:rStyle w:val="Znakapoznpodarou"/>
        </w:rPr>
        <w:footnoteRef/>
      </w:r>
      <w:r w:rsidRPr="0052648D">
        <w:t xml:space="preserve"> </w:t>
      </w:r>
      <w:r w:rsidR="00175339" w:rsidRPr="00F03584">
        <w:t xml:space="preserve">Viz. </w:t>
      </w:r>
      <w:r w:rsidRPr="00F03584">
        <w:t>Matějka – Wirth – Štěpánek</w:t>
      </w:r>
      <w:r w:rsidR="00175339" w:rsidRPr="00F03584">
        <w:t xml:space="preserve"> (pozn</w:t>
      </w:r>
      <w:r w:rsidR="00175339">
        <w:t xml:space="preserve">. </w:t>
      </w:r>
      <w:r w:rsidR="00D50E6B">
        <w:t>7</w:t>
      </w:r>
      <w:r w:rsidR="00175339">
        <w:t>)</w:t>
      </w:r>
      <w:r w:rsidRPr="0052648D">
        <w:t xml:space="preserve">, s. 18–19. </w:t>
      </w:r>
    </w:p>
  </w:footnote>
  <w:footnote w:id="57">
    <w:p w14:paraId="698512A2" w14:textId="32F84A91" w:rsidR="00E4115E" w:rsidRPr="00271D9C" w:rsidRDefault="00E4115E" w:rsidP="00124D58">
      <w:pPr>
        <w:pStyle w:val="Textpoznpodarou"/>
        <w:jc w:val="both"/>
        <w:rPr>
          <w:rStyle w:val="Zdraznnjemn"/>
          <w:color w:val="FF00FC"/>
        </w:rPr>
      </w:pPr>
      <w:r w:rsidRPr="0052648D">
        <w:rPr>
          <w:rStyle w:val="Zdraznnjemn"/>
          <w:vertAlign w:val="superscript"/>
        </w:rPr>
        <w:footnoteRef/>
      </w:r>
      <w:r w:rsidR="00175339">
        <w:rPr>
          <w:rStyle w:val="Zdraznnjemn"/>
          <w:vertAlign w:val="superscript"/>
        </w:rPr>
        <w:t xml:space="preserve"> </w:t>
      </w:r>
      <w:r w:rsidR="00175339" w:rsidRPr="00EC2550">
        <w:rPr>
          <w:rStyle w:val="Zdraznnjemn"/>
        </w:rPr>
        <w:t xml:space="preserve">Viz. </w:t>
      </w:r>
      <w:r w:rsidR="00CF0015" w:rsidRPr="00EC2550">
        <w:rPr>
          <w:rStyle w:val="Zdraznnjemn"/>
        </w:rPr>
        <w:t>Skřivánek</w:t>
      </w:r>
      <w:r w:rsidR="00175339" w:rsidRPr="00EC2550">
        <w:rPr>
          <w:rStyle w:val="Zdraznnjemn"/>
        </w:rPr>
        <w:t xml:space="preserve"> (pozn. </w:t>
      </w:r>
      <w:r w:rsidR="00EC2550">
        <w:rPr>
          <w:rStyle w:val="Zdraznnjemn"/>
        </w:rPr>
        <w:t>5</w:t>
      </w:r>
      <w:r w:rsidR="00175339" w:rsidRPr="00EC2550">
        <w:rPr>
          <w:rStyle w:val="Zdraznnjemn"/>
        </w:rPr>
        <w:t>)</w:t>
      </w:r>
      <w:r w:rsidR="00CF0015" w:rsidRPr="00EC2550">
        <w:rPr>
          <w:rStyle w:val="Zdraznnjemn"/>
        </w:rPr>
        <w:t xml:space="preserve">, s. 90. </w:t>
      </w:r>
    </w:p>
  </w:footnote>
  <w:footnote w:id="58">
    <w:p w14:paraId="5C93DAD6" w14:textId="3BCA88B9" w:rsidR="001D3AFD" w:rsidRPr="002A003A" w:rsidRDefault="001D3AFD" w:rsidP="00124D58">
      <w:pPr>
        <w:jc w:val="both"/>
        <w:rPr>
          <w:iCs/>
          <w:color w:val="FF0000"/>
          <w:sz w:val="20"/>
          <w:szCs w:val="20"/>
        </w:rPr>
      </w:pPr>
      <w:r w:rsidRPr="0052648D">
        <w:rPr>
          <w:rStyle w:val="Znakapoznpodarou"/>
          <w:szCs w:val="20"/>
        </w:rPr>
        <w:footnoteRef/>
      </w:r>
      <w:r w:rsidRPr="0052648D">
        <w:rPr>
          <w:sz w:val="20"/>
          <w:szCs w:val="20"/>
        </w:rPr>
        <w:t xml:space="preserve"> August Sedláček, </w:t>
      </w:r>
      <w:r w:rsidRPr="0052648D">
        <w:rPr>
          <w:i/>
          <w:iCs/>
          <w:sz w:val="20"/>
          <w:szCs w:val="20"/>
        </w:rPr>
        <w:t xml:space="preserve">Hrady, zámky a tvrze Království Českého. Díl první Chrudimsko, </w:t>
      </w:r>
      <w:r w:rsidRPr="0052648D">
        <w:rPr>
          <w:sz w:val="20"/>
          <w:szCs w:val="20"/>
        </w:rPr>
        <w:t xml:space="preserve">Praha 1993, s. 9. </w:t>
      </w:r>
    </w:p>
  </w:footnote>
  <w:footnote w:id="59">
    <w:p w14:paraId="6173AD7C" w14:textId="545D7007" w:rsidR="00BF372A" w:rsidRPr="00926DCA" w:rsidRDefault="00BF372A" w:rsidP="00124D58">
      <w:pPr>
        <w:jc w:val="both"/>
        <w:rPr>
          <w:rStyle w:val="Zdraznnjemn"/>
          <w:szCs w:val="20"/>
        </w:rPr>
      </w:pPr>
      <w:r w:rsidRPr="0052648D">
        <w:rPr>
          <w:rStyle w:val="Zdraznnjemn"/>
          <w:szCs w:val="20"/>
          <w:vertAlign w:val="superscript"/>
        </w:rPr>
        <w:footnoteRef/>
      </w:r>
      <w:r w:rsidRPr="0052648D">
        <w:rPr>
          <w:rStyle w:val="Zdraznnjemn"/>
          <w:szCs w:val="20"/>
          <w:vertAlign w:val="superscript"/>
        </w:rPr>
        <w:t xml:space="preserve"> </w:t>
      </w:r>
      <w:r w:rsidR="00926DCA" w:rsidRPr="00926DCA">
        <w:rPr>
          <w:iCs/>
          <w:sz w:val="20"/>
          <w:szCs w:val="20"/>
        </w:rPr>
        <w:t xml:space="preserve">Alena Randáková, Sochařská výzdoba domů a pamětní desky významných osobností. Dům čp. 3 Jiráskova ulice, </w:t>
      </w:r>
      <w:r w:rsidR="00926DCA" w:rsidRPr="00926DCA">
        <w:rPr>
          <w:i/>
          <w:iCs/>
          <w:sz w:val="20"/>
          <w:szCs w:val="20"/>
        </w:rPr>
        <w:t xml:space="preserve">Městský zpravodaj Lilie XVI, </w:t>
      </w:r>
      <w:r w:rsidR="00926DCA" w:rsidRPr="00926DCA">
        <w:rPr>
          <w:iCs/>
          <w:sz w:val="20"/>
          <w:szCs w:val="20"/>
        </w:rPr>
        <w:t>2006, č. 1, 4.1., s. 9.</w:t>
      </w:r>
    </w:p>
  </w:footnote>
  <w:footnote w:id="60">
    <w:p w14:paraId="57EA703F" w14:textId="7E9FE80A" w:rsidR="008F19E5" w:rsidRPr="0052648D" w:rsidRDefault="008F19E5" w:rsidP="00124D58">
      <w:pPr>
        <w:pStyle w:val="Textpoznpodarou"/>
        <w:jc w:val="both"/>
        <w:rPr>
          <w:rStyle w:val="Zdraznnjemn"/>
        </w:rPr>
      </w:pPr>
      <w:r w:rsidRPr="0052648D">
        <w:rPr>
          <w:rStyle w:val="Zdraznnjemn"/>
          <w:vertAlign w:val="superscript"/>
        </w:rPr>
        <w:footnoteRef/>
      </w:r>
      <w:r w:rsidRPr="0052648D">
        <w:rPr>
          <w:rStyle w:val="Zdraznnjemn"/>
        </w:rPr>
        <w:t xml:space="preserve"> </w:t>
      </w:r>
      <w:r w:rsidR="00067C94" w:rsidRPr="0052648D">
        <w:rPr>
          <w:rStyle w:val="Zdraznnjemn"/>
        </w:rPr>
        <w:t xml:space="preserve">Viz. Lašek (pozn. </w:t>
      </w:r>
      <w:r w:rsidR="00271D9C">
        <w:rPr>
          <w:rStyle w:val="Zdraznnjemn"/>
        </w:rPr>
        <w:t>8</w:t>
      </w:r>
      <w:r w:rsidR="00067C94" w:rsidRPr="0052648D">
        <w:rPr>
          <w:rStyle w:val="Zdraznnjemn"/>
        </w:rPr>
        <w:t>)</w:t>
      </w:r>
      <w:r w:rsidRPr="0052648D">
        <w:rPr>
          <w:rStyle w:val="Zdraznnjemn"/>
        </w:rPr>
        <w:t xml:space="preserve">, s. 37. </w:t>
      </w:r>
    </w:p>
  </w:footnote>
  <w:footnote w:id="61">
    <w:p w14:paraId="42F9CC15" w14:textId="417B5CD2" w:rsidR="005928F3" w:rsidRPr="0052648D" w:rsidRDefault="005928F3" w:rsidP="00124D58">
      <w:pPr>
        <w:pStyle w:val="Textpoznpodarou"/>
        <w:jc w:val="both"/>
        <w:rPr>
          <w:rStyle w:val="Zdraznnjemn"/>
        </w:rPr>
      </w:pPr>
      <w:r w:rsidRPr="0052648D">
        <w:rPr>
          <w:rStyle w:val="Zdraznnjemn"/>
          <w:vertAlign w:val="superscript"/>
        </w:rPr>
        <w:footnoteRef/>
      </w:r>
      <w:r w:rsidRPr="0052648D">
        <w:rPr>
          <w:rStyle w:val="Zdraznnjemn"/>
        </w:rPr>
        <w:t xml:space="preserve"> Jiří Kroupa (ed.), </w:t>
      </w:r>
      <w:r w:rsidRPr="00446FF1">
        <w:rPr>
          <w:rStyle w:val="Zdraznnjemn"/>
          <w:i/>
          <w:iCs w:val="0"/>
        </w:rPr>
        <w:t>Litomyšl. Zámecké návrší</w:t>
      </w:r>
      <w:r w:rsidRPr="0052648D">
        <w:rPr>
          <w:rStyle w:val="Zdraznnjemn"/>
        </w:rPr>
        <w:t>, Praha 2017</w:t>
      </w:r>
      <w:r w:rsidR="002C2033" w:rsidRPr="0052648D">
        <w:rPr>
          <w:rStyle w:val="Zdraznnjemn"/>
        </w:rPr>
        <w:t>, s. 17.</w:t>
      </w:r>
    </w:p>
  </w:footnote>
  <w:footnote w:id="62">
    <w:p w14:paraId="0717E8AD" w14:textId="408874BB" w:rsidR="008854E3" w:rsidRDefault="008854E3">
      <w:pPr>
        <w:pStyle w:val="Textpoznpodarou"/>
      </w:pPr>
      <w:r>
        <w:rPr>
          <w:rStyle w:val="Znakapoznpodarou"/>
        </w:rPr>
        <w:footnoteRef/>
      </w:r>
      <w:r>
        <w:t xml:space="preserve"> </w:t>
      </w:r>
      <w:r w:rsidRPr="008854E3">
        <w:t xml:space="preserve">Dalibor Prix, Architektura starší doby lucemburské (1310–1378), in: Dalibor Prix – Eliška Racková – Jiří Slavík, </w:t>
      </w:r>
      <w:r w:rsidRPr="008854E3">
        <w:rPr>
          <w:i/>
          <w:iCs/>
        </w:rPr>
        <w:t>Středověké venkovské kostely východních Čech. I. Arcidiakonát hradecký (do roku 1378),</w:t>
      </w:r>
      <w:r w:rsidRPr="008854E3">
        <w:t xml:space="preserve"> Praha 2020, s.290.</w:t>
      </w:r>
    </w:p>
  </w:footnote>
  <w:footnote w:id="63">
    <w:p w14:paraId="3DF03BB1" w14:textId="4487B193" w:rsidR="0015523B" w:rsidRPr="0052648D" w:rsidRDefault="0015523B" w:rsidP="00124D58">
      <w:pPr>
        <w:pStyle w:val="Textpoznpodarou"/>
        <w:jc w:val="both"/>
        <w:rPr>
          <w:rStyle w:val="Zdraznnjemn"/>
        </w:rPr>
      </w:pPr>
      <w:r w:rsidRPr="0052648D">
        <w:rPr>
          <w:rStyle w:val="Zdraznnjemn"/>
          <w:vertAlign w:val="superscript"/>
        </w:rPr>
        <w:footnoteRef/>
      </w:r>
      <w:r w:rsidRPr="0052648D">
        <w:rPr>
          <w:rStyle w:val="Zdraznnjemn"/>
        </w:rPr>
        <w:t xml:space="preserve"> Vojtěch Novotný, Nápis na dolní bráně v Litomyšli, in: </w:t>
      </w:r>
      <w:r w:rsidRPr="0052648D">
        <w:rPr>
          <w:rStyle w:val="Zdraznnjemn"/>
          <w:i/>
          <w:iCs w:val="0"/>
        </w:rPr>
        <w:t>Od Trestenické stezky XV.</w:t>
      </w:r>
      <w:r w:rsidRPr="0052648D">
        <w:rPr>
          <w:rStyle w:val="Zdraznnjemn"/>
        </w:rPr>
        <w:t>, 1935/1936, č. 1,</w:t>
      </w:r>
      <w:r w:rsidR="008F4859" w:rsidRPr="0052648D">
        <w:rPr>
          <w:rStyle w:val="Zdraznnjemn"/>
        </w:rPr>
        <w:t xml:space="preserve"> </w:t>
      </w:r>
      <w:r w:rsidRPr="0052648D">
        <w:rPr>
          <w:rStyle w:val="Zdraznnjemn"/>
        </w:rPr>
        <w:t>s. 70</w:t>
      </w:r>
      <w:r w:rsidR="008F4859" w:rsidRPr="0052648D">
        <w:rPr>
          <w:rStyle w:val="Zdraznnjemn"/>
        </w:rPr>
        <w:t>–</w:t>
      </w:r>
      <w:r w:rsidRPr="0052648D">
        <w:rPr>
          <w:rStyle w:val="Zdraznnjemn"/>
        </w:rPr>
        <w:t>71.</w:t>
      </w:r>
    </w:p>
  </w:footnote>
  <w:footnote w:id="64">
    <w:p w14:paraId="3A55D456" w14:textId="03847511" w:rsidR="008F4417" w:rsidRPr="0052648D" w:rsidRDefault="008F4417" w:rsidP="00124D58">
      <w:pPr>
        <w:pStyle w:val="Textpoznpodarou"/>
        <w:jc w:val="both"/>
        <w:rPr>
          <w:rStyle w:val="Zdraznnjemn"/>
        </w:rPr>
      </w:pPr>
      <w:r w:rsidRPr="0052648D">
        <w:rPr>
          <w:rStyle w:val="Zdraznnjemn"/>
          <w:vertAlign w:val="superscript"/>
        </w:rPr>
        <w:footnoteRef/>
      </w:r>
      <w:r w:rsidRPr="0052648D">
        <w:rPr>
          <w:rStyle w:val="Zdraznnjemn"/>
        </w:rPr>
        <w:t xml:space="preserve"> Alena Randáková, Dům čp. 505 Havlíčkova ulice, </w:t>
      </w:r>
      <w:r w:rsidR="00446FF1" w:rsidRPr="00EF05C8">
        <w:rPr>
          <w:i/>
          <w:iCs/>
        </w:rPr>
        <w:t>Městský zpravodaj Lilie XVI</w:t>
      </w:r>
      <w:r w:rsidRPr="0052648D">
        <w:rPr>
          <w:rStyle w:val="Zdraznnjemn"/>
        </w:rPr>
        <w:t>, č. 4, Litomyšl 2006, s. 9</w:t>
      </w:r>
      <w:r w:rsidR="00446FF1" w:rsidRPr="00EF05C8">
        <w:t>.</w:t>
      </w:r>
    </w:p>
  </w:footnote>
  <w:footnote w:id="65">
    <w:p w14:paraId="756B2EF9" w14:textId="25CAB27D" w:rsidR="00590C9A" w:rsidRPr="008B2D8B" w:rsidRDefault="00590C9A" w:rsidP="00643610">
      <w:pPr>
        <w:rPr>
          <w:rStyle w:val="Zdraznnjemn"/>
          <w:color w:val="FF0000"/>
          <w:szCs w:val="20"/>
        </w:rPr>
      </w:pPr>
      <w:r w:rsidRPr="0052648D">
        <w:rPr>
          <w:rStyle w:val="Zdraznnjemn"/>
          <w:szCs w:val="20"/>
          <w:vertAlign w:val="superscript"/>
        </w:rPr>
        <w:footnoteRef/>
      </w:r>
      <w:r w:rsidRPr="0052648D">
        <w:rPr>
          <w:rStyle w:val="Zdraznnjemn"/>
          <w:szCs w:val="20"/>
        </w:rPr>
        <w:t xml:space="preserve"> </w:t>
      </w:r>
      <w:r w:rsidR="008B2D8B" w:rsidRPr="00EC2550">
        <w:rPr>
          <w:rStyle w:val="Zdraznnjemn"/>
          <w:szCs w:val="20"/>
        </w:rPr>
        <w:t xml:space="preserve">Viz. </w:t>
      </w:r>
      <w:r w:rsidRPr="00EC2550">
        <w:rPr>
          <w:rStyle w:val="Zdraznnjemn"/>
          <w:szCs w:val="20"/>
        </w:rPr>
        <w:t>Matějka – Wirth – Štěpánek</w:t>
      </w:r>
      <w:r w:rsidR="008B2D8B" w:rsidRPr="00EC2550">
        <w:rPr>
          <w:rStyle w:val="Zdraznnjemn"/>
          <w:szCs w:val="20"/>
        </w:rPr>
        <w:t xml:space="preserve"> (pozn. </w:t>
      </w:r>
      <w:r w:rsidR="006078D9" w:rsidRPr="00EC2550">
        <w:rPr>
          <w:rStyle w:val="Zdraznnjemn"/>
          <w:szCs w:val="20"/>
        </w:rPr>
        <w:t>7</w:t>
      </w:r>
      <w:r w:rsidR="000F3E33" w:rsidRPr="00EC2550">
        <w:rPr>
          <w:rStyle w:val="Zdraznnjemn"/>
          <w:szCs w:val="20"/>
        </w:rPr>
        <w:t>)</w:t>
      </w:r>
      <w:r w:rsidRPr="00EC2550">
        <w:rPr>
          <w:rStyle w:val="Zdraznnjemn"/>
          <w:szCs w:val="20"/>
        </w:rPr>
        <w:t>, s. 20–21.</w:t>
      </w:r>
    </w:p>
  </w:footnote>
  <w:footnote w:id="66">
    <w:p w14:paraId="2BF6065C" w14:textId="083743D9" w:rsidR="00590C9A" w:rsidRPr="0052648D" w:rsidRDefault="00590C9A" w:rsidP="00643610">
      <w:pPr>
        <w:pStyle w:val="Textpoznpodarou"/>
      </w:pPr>
      <w:r w:rsidRPr="0052648D">
        <w:rPr>
          <w:rStyle w:val="Znakapoznpodarou"/>
        </w:rPr>
        <w:footnoteRef/>
      </w:r>
      <w:r w:rsidRPr="0052648D">
        <w:t xml:space="preserve"> </w:t>
      </w:r>
      <w:r w:rsidR="004F5139">
        <w:t xml:space="preserve">Viz. </w:t>
      </w:r>
      <w:r w:rsidRPr="0052648D">
        <w:t>Lašek</w:t>
      </w:r>
      <w:r w:rsidR="004F5139">
        <w:t xml:space="preserve"> (pozn. </w:t>
      </w:r>
      <w:r w:rsidR="006078D9">
        <w:t>8</w:t>
      </w:r>
      <w:r w:rsidR="004F5139">
        <w:t>)</w:t>
      </w:r>
      <w:r w:rsidRPr="0052648D">
        <w:t>, s. 35.</w:t>
      </w:r>
    </w:p>
  </w:footnote>
  <w:footnote w:id="67">
    <w:p w14:paraId="185ED3A9" w14:textId="4B32820C" w:rsidR="00590C9A" w:rsidRPr="0052648D" w:rsidRDefault="00590C9A" w:rsidP="001948AC">
      <w:pPr>
        <w:pStyle w:val="Textpoznpodarou"/>
      </w:pPr>
      <w:r w:rsidRPr="0052648D">
        <w:rPr>
          <w:rStyle w:val="Znakapoznpodarou"/>
        </w:rPr>
        <w:footnoteRef/>
      </w:r>
      <w:r w:rsidRPr="0052648D">
        <w:t xml:space="preserve"> </w:t>
      </w:r>
      <w:r w:rsidR="004F5139">
        <w:t xml:space="preserve">Viz. </w:t>
      </w:r>
      <w:r w:rsidRPr="0052648D">
        <w:t>Reichertová</w:t>
      </w:r>
      <w:r w:rsidR="004F5139">
        <w:t xml:space="preserve"> (pozn. </w:t>
      </w:r>
      <w:r w:rsidR="006078D9">
        <w:t>10</w:t>
      </w:r>
      <w:r w:rsidR="003D1D0D">
        <w:t>)</w:t>
      </w:r>
      <w:r w:rsidR="003D1D0D" w:rsidRPr="0052648D">
        <w:t>, s.</w:t>
      </w:r>
      <w:r w:rsidRPr="0052648D">
        <w:t xml:space="preserve"> 40. </w:t>
      </w:r>
    </w:p>
  </w:footnote>
  <w:footnote w:id="68">
    <w:p w14:paraId="43170C09" w14:textId="56F316B0" w:rsidR="00A1389C" w:rsidRPr="00A1389C" w:rsidRDefault="00B25EA7" w:rsidP="00A1389C">
      <w:pPr>
        <w:pStyle w:val="Textpoznpodarou"/>
      </w:pPr>
      <w:r>
        <w:rPr>
          <w:rStyle w:val="Znakapoznpodarou"/>
        </w:rPr>
        <w:footnoteRef/>
      </w:r>
      <w:r w:rsidR="00F83AB8">
        <w:t xml:space="preserve"> </w:t>
      </w:r>
      <w:r w:rsidR="00BC5189" w:rsidRPr="00F83AB8">
        <w:t>Pavel Waisser</w:t>
      </w:r>
      <w:r w:rsidR="00BC5189">
        <w:t>, Charakteristika architektury renesanční budovy zámku</w:t>
      </w:r>
      <w:r w:rsidR="00110FF5">
        <w:t xml:space="preserve">, in: </w:t>
      </w:r>
      <w:r w:rsidR="00110FF5" w:rsidRPr="00F83AB8">
        <w:t xml:space="preserve">Waisser </w:t>
      </w:r>
      <w:r w:rsidR="00110FF5">
        <w:t>(pozn. 14)</w:t>
      </w:r>
      <w:r w:rsidR="00110FF5" w:rsidRPr="00F83AB8">
        <w:t xml:space="preserve">, s. </w:t>
      </w:r>
      <w:r w:rsidR="00110FF5">
        <w:t xml:space="preserve">11–14. </w:t>
      </w:r>
      <w:r w:rsidR="00F83AB8" w:rsidRPr="00F83AB8">
        <w:t>Pavel</w:t>
      </w:r>
      <w:r w:rsidR="000264A7">
        <w:t> </w:t>
      </w:r>
      <w:r w:rsidR="00F83AB8" w:rsidRPr="00F83AB8">
        <w:t>Waisser, Historická vsuvka</w:t>
      </w:r>
      <w:r w:rsidR="00F83AB8">
        <w:t xml:space="preserve"> – </w:t>
      </w:r>
      <w:r w:rsidR="00F83AB8" w:rsidRPr="00F83AB8">
        <w:t>kontext, in: Waisser</w:t>
      </w:r>
      <w:r w:rsidR="00F83AB8">
        <w:t xml:space="preserve"> (pozn. 14)</w:t>
      </w:r>
      <w:r w:rsidR="00F83AB8" w:rsidRPr="00F83AB8">
        <w:t xml:space="preserve">, s. 27-30. </w:t>
      </w:r>
      <w:r w:rsidR="00F83AB8">
        <w:t xml:space="preserve">Viz. </w:t>
      </w:r>
      <w:r w:rsidR="00F83AB8" w:rsidRPr="00F83AB8">
        <w:t xml:space="preserve">Racková </w:t>
      </w:r>
      <w:r w:rsidR="00F83AB8">
        <w:t>(pozn.</w:t>
      </w:r>
      <w:r w:rsidR="00EC2550">
        <w:t> </w:t>
      </w:r>
      <w:r w:rsidR="00F83AB8">
        <w:t>16)</w:t>
      </w:r>
      <w:r w:rsidR="00F83AB8" w:rsidRPr="00F83AB8">
        <w:t>, s. 21-</w:t>
      </w:r>
      <w:r w:rsidR="00BC5189">
        <w:t>32</w:t>
      </w:r>
      <w:r w:rsidR="00F83AB8">
        <w:t>.</w:t>
      </w:r>
      <w:r w:rsidR="0031192F">
        <w:t xml:space="preserve"> </w:t>
      </w:r>
      <w:r w:rsidR="001948AC" w:rsidRPr="001948AC">
        <w:t xml:space="preserve">Sebastiano </w:t>
      </w:r>
      <w:r w:rsidR="001948AC" w:rsidRPr="001948AC">
        <w:rPr>
          <w:lang w:val="it-IT"/>
        </w:rPr>
        <w:t xml:space="preserve">Serlio, </w:t>
      </w:r>
      <w:r w:rsidR="001948AC" w:rsidRPr="001948AC">
        <w:rPr>
          <w:i/>
          <w:iCs/>
          <w:lang w:val="it-IT"/>
        </w:rPr>
        <w:t xml:space="preserve">Il Settimo libro d’architettura, di Sebastiano Serlio, Bolognese, </w:t>
      </w:r>
      <w:r w:rsidR="001948AC" w:rsidRPr="001948AC">
        <w:t>Glasgow 1611</w:t>
      </w:r>
      <w:r w:rsidR="001948AC">
        <w:t xml:space="preserve">, </w:t>
      </w:r>
      <w:hyperlink r:id="rId1" w:history="1">
        <w:r w:rsidR="001948AC" w:rsidRPr="001948AC">
          <w:rPr>
            <w:rStyle w:val="Hypertextovodkaz"/>
          </w:rPr>
          <w:t>https://archive.org/details/firstbookeofarch00serl/page/295/mode/1up</w:t>
        </w:r>
      </w:hyperlink>
      <w:r w:rsidR="001948AC">
        <w:t xml:space="preserve">, vyhledáno 20.6.2022, </w:t>
      </w:r>
      <w:r w:rsidR="00FC1EDF">
        <w:t>čtvrtá kniha, fol. 31.</w:t>
      </w:r>
      <w:r w:rsidR="00604FC3">
        <w:t xml:space="preserve"> Viz. </w:t>
      </w:r>
      <w:r w:rsidR="00604FC3" w:rsidRPr="0052648D">
        <w:t xml:space="preserve">Skřivánek </w:t>
      </w:r>
      <w:r w:rsidR="00604FC3">
        <w:t xml:space="preserve">(pozn. 5), s. </w:t>
      </w:r>
      <w:r w:rsidR="00550A06">
        <w:t>113.</w:t>
      </w:r>
      <w:r w:rsidR="00A1389C">
        <w:t xml:space="preserve"> </w:t>
      </w:r>
      <w:r w:rsidR="00A1389C" w:rsidRPr="00A1389C">
        <w:t xml:space="preserve">NPÚ ÚOP Pardubice, L–299, Stavebně historický průzkum 537, </w:t>
      </w:r>
      <w:r w:rsidR="00A1389C" w:rsidRPr="00A1389C">
        <w:rPr>
          <w:i/>
          <w:iCs/>
        </w:rPr>
        <w:t>Zámek Litomyšl stavebně-historický průzkum.</w:t>
      </w:r>
      <w:r w:rsidR="00A1389C" w:rsidRPr="00A1389C">
        <w:t xml:space="preserve"> Svazek 2., 1982</w:t>
      </w:r>
      <w:r w:rsidR="00505584">
        <w:t>, s. 6–7.</w:t>
      </w:r>
      <w:r w:rsidR="00A1389C" w:rsidRPr="00A1389C">
        <w:t xml:space="preserve"> </w:t>
      </w:r>
    </w:p>
    <w:p w14:paraId="22C470E1" w14:textId="663582AB" w:rsidR="001948AC" w:rsidRPr="001948AC" w:rsidRDefault="001948AC" w:rsidP="00A1389C">
      <w:pPr>
        <w:pStyle w:val="Textpoznpodarou"/>
      </w:pPr>
    </w:p>
    <w:p w14:paraId="335DF35F" w14:textId="652B2A0C" w:rsidR="00B25EA7" w:rsidRDefault="00B25EA7" w:rsidP="00A1389C">
      <w:pPr>
        <w:pStyle w:val="Textpoznpodarou"/>
      </w:pPr>
    </w:p>
  </w:footnote>
  <w:footnote w:id="69">
    <w:p w14:paraId="13D501CE" w14:textId="51A012C0" w:rsidR="005934C2" w:rsidRPr="0052648D" w:rsidRDefault="00590C9A" w:rsidP="00643610">
      <w:pPr>
        <w:pStyle w:val="Textpoznpodarou"/>
      </w:pPr>
      <w:r w:rsidRPr="0052648D">
        <w:rPr>
          <w:rStyle w:val="Znakapoznpodarou"/>
        </w:rPr>
        <w:footnoteRef/>
      </w:r>
      <w:r w:rsidRPr="0052648D">
        <w:t xml:space="preserve"> Viz. </w:t>
      </w:r>
      <w:r w:rsidRPr="0052648D">
        <w:rPr>
          <w:rStyle w:val="Zdraznnjemn"/>
        </w:rPr>
        <w:t xml:space="preserve">Matějka – Wirth – Štěpánek (pozn. </w:t>
      </w:r>
      <w:r w:rsidR="0061518B">
        <w:rPr>
          <w:rStyle w:val="Zdraznnjemn"/>
        </w:rPr>
        <w:t>7</w:t>
      </w:r>
      <w:r w:rsidRPr="0052648D">
        <w:rPr>
          <w:rStyle w:val="Zdraznnjemn"/>
        </w:rPr>
        <w:t>), s. 25.</w:t>
      </w:r>
      <w:r w:rsidR="005934C2">
        <w:rPr>
          <w:rStyle w:val="Zdraznnjemn"/>
        </w:rPr>
        <w:t xml:space="preserve"> </w:t>
      </w:r>
      <w:r w:rsidR="005934C2" w:rsidRPr="00A1389C">
        <w:t xml:space="preserve">NPÚ ÚOP Pardubice, L–299, Stavebně historický průzkum 537, </w:t>
      </w:r>
      <w:r w:rsidR="005934C2" w:rsidRPr="00A1389C">
        <w:rPr>
          <w:i/>
          <w:iCs/>
        </w:rPr>
        <w:t>Zámek Litomyšl stavebně-historický průzkum.</w:t>
      </w:r>
      <w:r w:rsidR="005934C2" w:rsidRPr="00A1389C">
        <w:t xml:space="preserve"> Svazek 2., 1982</w:t>
      </w:r>
      <w:r w:rsidR="005934C2">
        <w:t>, s. 6–7.</w:t>
      </w:r>
    </w:p>
  </w:footnote>
  <w:footnote w:id="70">
    <w:p w14:paraId="3128F04B" w14:textId="16ED1A37" w:rsidR="000557C1" w:rsidRPr="00F94899" w:rsidRDefault="000557C1">
      <w:pPr>
        <w:pStyle w:val="Textpoznpodarou"/>
      </w:pPr>
      <w:r>
        <w:rPr>
          <w:rStyle w:val="Znakapoznpodarou"/>
        </w:rPr>
        <w:footnoteRef/>
      </w:r>
      <w:r>
        <w:t xml:space="preserve"> </w:t>
      </w:r>
      <w:r w:rsidR="007553B1">
        <w:t xml:space="preserve">Viz. </w:t>
      </w:r>
      <w:r w:rsidRPr="00F83AB8">
        <w:t xml:space="preserve">Waisser </w:t>
      </w:r>
      <w:r>
        <w:t>(pozn. 14)</w:t>
      </w:r>
      <w:r w:rsidRPr="00F83AB8">
        <w:t>, s.</w:t>
      </w:r>
      <w:r w:rsidR="007553B1">
        <w:t xml:space="preserve"> 50. Viz. </w:t>
      </w:r>
      <w:r w:rsidR="007553B1" w:rsidRPr="0052648D">
        <w:t>Racková</w:t>
      </w:r>
      <w:r w:rsidR="007553B1">
        <w:t xml:space="preserve"> (pozn. 16)</w:t>
      </w:r>
      <w:r w:rsidR="007553B1" w:rsidRPr="0052648D">
        <w:t>, s.</w:t>
      </w:r>
      <w:r w:rsidR="007553B1">
        <w:t xml:space="preserve"> 21–28.</w:t>
      </w:r>
      <w:r w:rsidR="007C149D">
        <w:t xml:space="preserve"> IK [Ivo Kořán] heslo Poděbrady, in:</w:t>
      </w:r>
      <w:r w:rsidR="00194CEA">
        <w:t> </w:t>
      </w:r>
      <w:r w:rsidR="007C149D" w:rsidRPr="00A9285E">
        <w:t xml:space="preserve">Emanuel Poche (red.), </w:t>
      </w:r>
      <w:r w:rsidR="007C149D" w:rsidRPr="00A9285E">
        <w:rPr>
          <w:i/>
          <w:iCs/>
        </w:rPr>
        <w:t xml:space="preserve">Umělecké památky Čech </w:t>
      </w:r>
      <w:r w:rsidR="007C149D">
        <w:rPr>
          <w:i/>
          <w:iCs/>
        </w:rPr>
        <w:t>3</w:t>
      </w:r>
      <w:r w:rsidR="007C149D" w:rsidRPr="00A9285E">
        <w:rPr>
          <w:i/>
          <w:iCs/>
        </w:rPr>
        <w:t xml:space="preserve"> [</w:t>
      </w:r>
      <w:r w:rsidR="007C149D">
        <w:rPr>
          <w:i/>
          <w:iCs/>
        </w:rPr>
        <w:t>P–Š</w:t>
      </w:r>
      <w:r w:rsidR="007C149D" w:rsidRPr="00A9285E">
        <w:rPr>
          <w:i/>
          <w:iCs/>
        </w:rPr>
        <w:t>]</w:t>
      </w:r>
      <w:r w:rsidR="007C149D" w:rsidRPr="00A9285E">
        <w:t>, Praha 198</w:t>
      </w:r>
      <w:r w:rsidR="007C149D">
        <w:t>0</w:t>
      </w:r>
      <w:r w:rsidR="007C149D" w:rsidRPr="00A9285E">
        <w:t xml:space="preserve">, s. </w:t>
      </w:r>
      <w:r w:rsidR="007C149D">
        <w:t>107–108.</w:t>
      </w:r>
      <w:r w:rsidR="00F94899">
        <w:t xml:space="preserve"> </w:t>
      </w:r>
      <w:r w:rsidR="00F94899" w:rsidRPr="00F94899">
        <w:rPr>
          <w:rStyle w:val="Zdraznnjemn"/>
        </w:rPr>
        <w:t>Viz. Skřivánek (pozn.</w:t>
      </w:r>
      <w:r w:rsidR="00F94899">
        <w:rPr>
          <w:rStyle w:val="Zdraznnjemn"/>
        </w:rPr>
        <w:t> </w:t>
      </w:r>
      <w:r w:rsidR="00EC2550">
        <w:rPr>
          <w:rStyle w:val="Zdraznnjemn"/>
        </w:rPr>
        <w:t>5</w:t>
      </w:r>
      <w:r w:rsidR="00F94899" w:rsidRPr="00F94899">
        <w:rPr>
          <w:rStyle w:val="Zdraznnjemn"/>
        </w:rPr>
        <w:t>), s.</w:t>
      </w:r>
      <w:r w:rsidR="00D72FCB">
        <w:rPr>
          <w:rStyle w:val="Zdraznnjemn"/>
        </w:rPr>
        <w:t> </w:t>
      </w:r>
      <w:r w:rsidR="00F94899" w:rsidRPr="00F94899">
        <w:rPr>
          <w:rStyle w:val="Zdraznnjemn"/>
        </w:rPr>
        <w:t>112–113.</w:t>
      </w:r>
    </w:p>
  </w:footnote>
  <w:footnote w:id="71">
    <w:p w14:paraId="737902E0" w14:textId="77777777" w:rsidR="003D6E4F" w:rsidRPr="0052648D" w:rsidRDefault="003D6E4F" w:rsidP="003D6E4F">
      <w:pPr>
        <w:pStyle w:val="Textpoznpodarou"/>
      </w:pPr>
      <w:r w:rsidRPr="0052648D">
        <w:rPr>
          <w:rStyle w:val="Znakapoznpodarou"/>
        </w:rPr>
        <w:footnoteRef/>
      </w:r>
      <w:r w:rsidRPr="0052648D">
        <w:t xml:space="preserve"> František Stehlík, </w:t>
      </w:r>
      <w:r w:rsidRPr="0052648D">
        <w:rPr>
          <w:i/>
          <w:iCs/>
        </w:rPr>
        <w:t>Zámek Litomyšl</w:t>
      </w:r>
      <w:r w:rsidRPr="0052648D">
        <w:t>, Praha 1957, s. 39.</w:t>
      </w:r>
    </w:p>
  </w:footnote>
  <w:footnote w:id="72">
    <w:p w14:paraId="047035ED" w14:textId="31FC1A56" w:rsidR="003D6E4F" w:rsidRPr="0052648D" w:rsidRDefault="003D6E4F" w:rsidP="003D6E4F">
      <w:pPr>
        <w:pStyle w:val="Textpoznpodarou"/>
      </w:pPr>
      <w:r w:rsidRPr="0052648D">
        <w:rPr>
          <w:rStyle w:val="Znakapoznpodarou"/>
        </w:rPr>
        <w:footnoteRef/>
      </w:r>
      <w:r w:rsidRPr="0052648D">
        <w:t xml:space="preserve"> Viz.</w:t>
      </w:r>
      <w:r w:rsidRPr="0052648D">
        <w:rPr>
          <w:rStyle w:val="Zdraznnjemn"/>
        </w:rPr>
        <w:t xml:space="preserve"> Matějka – Wirth – Štěpánek (pozn. </w:t>
      </w:r>
      <w:r>
        <w:rPr>
          <w:rStyle w:val="Zdraznnjemn"/>
        </w:rPr>
        <w:t>7</w:t>
      </w:r>
      <w:r w:rsidRPr="0052648D">
        <w:rPr>
          <w:rStyle w:val="Zdraznnjemn"/>
        </w:rPr>
        <w:t>), s. 36.</w:t>
      </w:r>
    </w:p>
  </w:footnote>
  <w:footnote w:id="73">
    <w:p w14:paraId="47AE0286" w14:textId="619B7404" w:rsidR="0068735C" w:rsidRPr="00E26EE8" w:rsidRDefault="0068735C" w:rsidP="0068735C">
      <w:pPr>
        <w:pStyle w:val="Textpoznpodarou"/>
      </w:pPr>
      <w:r>
        <w:rPr>
          <w:rStyle w:val="Znakapoznpodarou"/>
        </w:rPr>
        <w:footnoteRef/>
      </w:r>
      <w:r>
        <w:t xml:space="preserve"> </w:t>
      </w:r>
      <w:r w:rsidRPr="00E26EE8">
        <w:t xml:space="preserve">Eliška Fučíková, </w:t>
      </w:r>
      <w:r w:rsidRPr="00E26EE8">
        <w:rPr>
          <w:i/>
          <w:iCs/>
        </w:rPr>
        <w:t>Praha Rudolfínská</w:t>
      </w:r>
      <w:r w:rsidRPr="00E26EE8">
        <w:t>, Praha 2014, s. 64-6</w:t>
      </w:r>
      <w:r w:rsidR="00E26EE8">
        <w:t>5.</w:t>
      </w:r>
    </w:p>
  </w:footnote>
  <w:footnote w:id="74">
    <w:p w14:paraId="32CA2554" w14:textId="0051F4B2" w:rsidR="00136FFA" w:rsidRPr="00F760DF" w:rsidRDefault="00136FFA" w:rsidP="00136FFA">
      <w:pPr>
        <w:jc w:val="both"/>
        <w:rPr>
          <w:rStyle w:val="Zdraznnjemn"/>
        </w:rPr>
      </w:pPr>
      <w:r w:rsidRPr="00136FFA">
        <w:rPr>
          <w:rStyle w:val="Zdraznnjemn"/>
          <w:vertAlign w:val="superscript"/>
        </w:rPr>
        <w:footnoteRef/>
      </w:r>
      <w:r>
        <w:rPr>
          <w:rStyle w:val="Zdraznnjemn"/>
          <w:vertAlign w:val="superscript"/>
        </w:rPr>
        <w:t xml:space="preserve"> </w:t>
      </w:r>
      <w:r w:rsidR="00253416" w:rsidRPr="00F760DF">
        <w:rPr>
          <w:rStyle w:val="Zdraznnjemn"/>
        </w:rPr>
        <w:t xml:space="preserve">Pavel Vlček Renesanční proměny Pražského hradu a Hradčan, in: Pavel Vlček, </w:t>
      </w:r>
      <w:r w:rsidR="00253416" w:rsidRPr="00F760DF">
        <w:rPr>
          <w:rStyle w:val="Zdraznnjemn"/>
          <w:i/>
          <w:iCs w:val="0"/>
        </w:rPr>
        <w:t>Umělecké památky Prahy. Pražský hrad a Hradčany</w:t>
      </w:r>
      <w:r w:rsidR="00253416" w:rsidRPr="00F760DF">
        <w:rPr>
          <w:rStyle w:val="Zdraznnjemn"/>
        </w:rPr>
        <w:t>, Praha 2000, s. 31</w:t>
      </w:r>
      <w:r w:rsidR="00F760DF" w:rsidRPr="00F760DF">
        <w:rPr>
          <w:rStyle w:val="Zdraznnjemn"/>
        </w:rPr>
        <w:t>–34</w:t>
      </w:r>
      <w:r w:rsidR="00253416" w:rsidRPr="00F760DF">
        <w:rPr>
          <w:rStyle w:val="Zdraznnjemn"/>
        </w:rPr>
        <w:t xml:space="preserve">. </w:t>
      </w:r>
      <w:r w:rsidRPr="00F760DF">
        <w:rPr>
          <w:rStyle w:val="Zdraznnjemn"/>
        </w:rPr>
        <w:t xml:space="preserve">PV [Pavel Vlček] heslo Kaple sv. Rocha, in: Pavel Vlček, </w:t>
      </w:r>
      <w:r w:rsidRPr="00F760DF">
        <w:rPr>
          <w:rStyle w:val="Zdraznnjemn"/>
          <w:i/>
          <w:iCs w:val="0"/>
        </w:rPr>
        <w:t>Umělecké památky Prahy. Pražský hrad a Hradčany</w:t>
      </w:r>
      <w:r w:rsidRPr="00F760DF">
        <w:rPr>
          <w:rStyle w:val="Zdraznnjemn"/>
        </w:rPr>
        <w:t xml:space="preserve">, Praha 2000, 61–62. obr. 62. </w:t>
      </w:r>
    </w:p>
  </w:footnote>
  <w:footnote w:id="75">
    <w:p w14:paraId="097FF874" w14:textId="15D8DAE3" w:rsidR="00ED490E" w:rsidRDefault="00ED490E">
      <w:pPr>
        <w:pStyle w:val="Textpoznpodarou"/>
      </w:pPr>
      <w:r>
        <w:rPr>
          <w:rStyle w:val="Znakapoznpodarou"/>
        </w:rPr>
        <w:footnoteRef/>
      </w:r>
      <w:r>
        <w:t xml:space="preserve"> Viz. Lašek (pozn. </w:t>
      </w:r>
      <w:r w:rsidR="00E874CF">
        <w:t>8</w:t>
      </w:r>
      <w:r>
        <w:t xml:space="preserve">), s. 24. </w:t>
      </w:r>
      <w:r w:rsidR="000F3E33">
        <w:t xml:space="preserve">Viz. </w:t>
      </w:r>
      <w:r>
        <w:t xml:space="preserve">Reichertová (pozn. </w:t>
      </w:r>
      <w:r w:rsidR="00EC2550">
        <w:t>10</w:t>
      </w:r>
      <w:r>
        <w:t xml:space="preserve">), s. 26. </w:t>
      </w:r>
    </w:p>
  </w:footnote>
  <w:footnote w:id="76">
    <w:p w14:paraId="6D382E22" w14:textId="72A8AF77" w:rsidR="007D28A3" w:rsidRDefault="007D28A3">
      <w:pPr>
        <w:pStyle w:val="Textpoznpodarou"/>
      </w:pPr>
      <w:r>
        <w:rPr>
          <w:rStyle w:val="Znakapoznpodarou"/>
        </w:rPr>
        <w:footnoteRef/>
      </w:r>
      <w:r>
        <w:t xml:space="preserve"> Viz. </w:t>
      </w:r>
      <w:r w:rsidRPr="0052648D">
        <w:t>Reichertová</w:t>
      </w:r>
      <w:r>
        <w:t xml:space="preserve"> (pozn. 10)</w:t>
      </w:r>
      <w:r w:rsidRPr="0052648D">
        <w:t>, s.</w:t>
      </w:r>
      <w:r>
        <w:t xml:space="preserve"> 49.</w:t>
      </w:r>
      <w:r w:rsidR="00E26EE8">
        <w:t xml:space="preserve"> </w:t>
      </w:r>
      <w:r w:rsidR="00E26EE8" w:rsidRPr="00E26EE8">
        <w:rPr>
          <w:rStyle w:val="Zdraznnjemn"/>
        </w:rPr>
        <w:t>Viz. Macek – Zahradník (pozn. 18), s.</w:t>
      </w:r>
      <w:r w:rsidR="00FD1101">
        <w:rPr>
          <w:rStyle w:val="Zdraznnjemn"/>
        </w:rPr>
        <w:t xml:space="preserve"> 15–18.</w:t>
      </w:r>
    </w:p>
  </w:footnote>
  <w:footnote w:id="77">
    <w:p w14:paraId="3CEAF838" w14:textId="39EF032F" w:rsidR="008743FC" w:rsidRPr="00FA2FAA" w:rsidRDefault="008743FC">
      <w:pPr>
        <w:pStyle w:val="Textpoznpodarou"/>
      </w:pPr>
      <w:r>
        <w:rPr>
          <w:rStyle w:val="Znakapoznpodarou"/>
        </w:rPr>
        <w:footnoteRef/>
      </w:r>
      <w:r>
        <w:t xml:space="preserve"> </w:t>
      </w:r>
      <w:r w:rsidRPr="00FA2FAA">
        <w:rPr>
          <w:rStyle w:val="Zdraznnjemn"/>
        </w:rPr>
        <w:t>Viz. Macek – Zahradník (pozn. 18), s. 5</w:t>
      </w:r>
      <w:r w:rsidR="00F03C25" w:rsidRPr="00FA2FAA">
        <w:rPr>
          <w:rStyle w:val="Zdraznnjemn"/>
        </w:rPr>
        <w:t>–8</w:t>
      </w:r>
      <w:r w:rsidR="00FA2FAA" w:rsidRPr="00FA2FAA">
        <w:rPr>
          <w:rStyle w:val="Zdraznnjemn"/>
        </w:rPr>
        <w:t>, 15–18.</w:t>
      </w:r>
    </w:p>
  </w:footnote>
  <w:footnote w:id="78">
    <w:p w14:paraId="4ED2972F" w14:textId="7A926650" w:rsidR="00F03C25" w:rsidRDefault="00F03C25">
      <w:pPr>
        <w:pStyle w:val="Textpoznpodarou"/>
      </w:pPr>
      <w:r>
        <w:rPr>
          <w:rStyle w:val="Znakapoznpodarou"/>
        </w:rPr>
        <w:footnoteRef/>
      </w:r>
      <w:r>
        <w:t xml:space="preserve"> </w:t>
      </w:r>
      <w:r w:rsidRPr="002F4A10">
        <w:rPr>
          <w:rStyle w:val="Zdraznnjemn"/>
        </w:rPr>
        <w:t xml:space="preserve">Viz. </w:t>
      </w:r>
      <w:r w:rsidRPr="002F4A10">
        <w:rPr>
          <w:iCs/>
        </w:rPr>
        <w:t xml:space="preserve">Hořejší (pozn. </w:t>
      </w:r>
      <w:r>
        <w:rPr>
          <w:iCs/>
        </w:rPr>
        <w:t>11</w:t>
      </w:r>
      <w:r w:rsidRPr="002F4A10">
        <w:rPr>
          <w:iCs/>
        </w:rPr>
        <w:t xml:space="preserve">), </w:t>
      </w:r>
      <w:r w:rsidRPr="002F4A10">
        <w:rPr>
          <w:rStyle w:val="Zdraznnjemn"/>
        </w:rPr>
        <w:t>s. 295</w:t>
      </w:r>
      <w:r w:rsidR="00FA2FAA">
        <w:rPr>
          <w:rStyle w:val="Zdraznnjemn"/>
        </w:rPr>
        <w:t>–296</w:t>
      </w:r>
      <w:r w:rsidRPr="002F4A10">
        <w:rPr>
          <w:rStyle w:val="Zdraznnjemn"/>
        </w:rPr>
        <w:t>.</w:t>
      </w:r>
      <w:r w:rsidR="00FA2FAA">
        <w:rPr>
          <w:rStyle w:val="Zdraznnjemn"/>
        </w:rPr>
        <w:t xml:space="preserve"> </w:t>
      </w:r>
      <w:r w:rsidR="00FA2FAA" w:rsidRPr="00FA2FAA">
        <w:rPr>
          <w:rStyle w:val="Zdraznnjemn"/>
        </w:rPr>
        <w:t>Viz. Macek – Zahradník (pozn. 18), s. 5–8, 15–18.</w:t>
      </w:r>
    </w:p>
  </w:footnote>
  <w:footnote w:id="79">
    <w:p w14:paraId="778D5B7C" w14:textId="44AF4EC1" w:rsidR="00EF426E" w:rsidRPr="00FD1101" w:rsidRDefault="00EF426E">
      <w:pPr>
        <w:pStyle w:val="Textpoznpodarou"/>
      </w:pPr>
      <w:r>
        <w:rPr>
          <w:rStyle w:val="Znakapoznpodarou"/>
        </w:rPr>
        <w:footnoteRef/>
      </w:r>
      <w:r>
        <w:t xml:space="preserve"> Viz. </w:t>
      </w:r>
      <w:r w:rsidRPr="00FD1101">
        <w:t>Lašek (pozn. 8), s. 26</w:t>
      </w:r>
    </w:p>
  </w:footnote>
  <w:footnote w:id="80">
    <w:p w14:paraId="3B38A0E1" w14:textId="602038E2" w:rsidR="00EF426E" w:rsidRDefault="00EF426E">
      <w:pPr>
        <w:pStyle w:val="Textpoznpodarou"/>
      </w:pPr>
      <w:r w:rsidRPr="00FD1101">
        <w:rPr>
          <w:rStyle w:val="Znakapoznpodarou"/>
        </w:rPr>
        <w:footnoteRef/>
      </w:r>
      <w:r w:rsidRPr="00FD1101">
        <w:t xml:space="preserve"> Pavel Vlček</w:t>
      </w:r>
      <w:r w:rsidR="00BF2D42" w:rsidRPr="00FD1101">
        <w:t xml:space="preserve"> a kol.</w:t>
      </w:r>
      <w:r w:rsidRPr="00FD1101">
        <w:t xml:space="preserve">, </w:t>
      </w:r>
      <w:r w:rsidRPr="00FD1101">
        <w:rPr>
          <w:i/>
          <w:iCs/>
        </w:rPr>
        <w:t>Encyklopedie architektů, stavitelů, zedníků a kameníků v Čechách</w:t>
      </w:r>
      <w:r w:rsidRPr="00FD1101">
        <w:t xml:space="preserve">, </w:t>
      </w:r>
      <w:r w:rsidR="00BF2D42" w:rsidRPr="00FD1101">
        <w:t xml:space="preserve">Praha </w:t>
      </w:r>
      <w:r w:rsidRPr="00FD1101">
        <w:t>2004, s. 75 a 94</w:t>
      </w:r>
      <w:r w:rsidR="008743FC" w:rsidRPr="00FD1101">
        <w:t xml:space="preserve">. </w:t>
      </w:r>
      <w:r w:rsidR="008743FC" w:rsidRPr="0052648D">
        <w:rPr>
          <w:rStyle w:val="Zdraznnjemn"/>
        </w:rPr>
        <w:t xml:space="preserve">Viz. </w:t>
      </w:r>
      <w:r w:rsidR="008743FC">
        <w:rPr>
          <w:rStyle w:val="Zdraznnjemn"/>
        </w:rPr>
        <w:t xml:space="preserve">Macek–Zahradník (pozn.18), s. 3. Viz. </w:t>
      </w:r>
      <w:r w:rsidR="008743FC" w:rsidRPr="0052648D">
        <w:rPr>
          <w:rStyle w:val="Zdraznnjemn"/>
        </w:rPr>
        <w:t xml:space="preserve">Lašek (pozn. </w:t>
      </w:r>
      <w:r w:rsidR="008743FC">
        <w:rPr>
          <w:rStyle w:val="Zdraznnjemn"/>
        </w:rPr>
        <w:t>8</w:t>
      </w:r>
      <w:r w:rsidR="008743FC" w:rsidRPr="0052648D">
        <w:rPr>
          <w:rStyle w:val="Zdraznnjemn"/>
        </w:rPr>
        <w:t>), s. 24</w:t>
      </w:r>
      <w:r w:rsidR="008743FC">
        <w:rPr>
          <w:rStyle w:val="Zdraznnjemn"/>
        </w:rPr>
        <w:t xml:space="preserve">. </w:t>
      </w:r>
      <w:r w:rsidR="008743FC" w:rsidRPr="00EA5F8A">
        <w:rPr>
          <w:iCs/>
        </w:rPr>
        <w:t xml:space="preserve">Dobroslav Líbal, </w:t>
      </w:r>
      <w:r w:rsidR="008743FC" w:rsidRPr="00EA5F8A">
        <w:rPr>
          <w:i/>
          <w:iCs/>
        </w:rPr>
        <w:t>Gotická architektura v Čechách a na Moravě</w:t>
      </w:r>
      <w:r w:rsidR="008743FC" w:rsidRPr="00EA5F8A">
        <w:rPr>
          <w:iCs/>
        </w:rPr>
        <w:t>, Praha 1948</w:t>
      </w:r>
      <w:r w:rsidR="008743FC">
        <w:rPr>
          <w:iCs/>
        </w:rPr>
        <w:t>, s. 131.</w:t>
      </w:r>
    </w:p>
  </w:footnote>
  <w:footnote w:id="81">
    <w:p w14:paraId="6D1A30E7" w14:textId="119B0201" w:rsidR="00C81E7E" w:rsidRPr="00DA3769" w:rsidRDefault="00C81E7E" w:rsidP="00C81E7E">
      <w:pPr>
        <w:pStyle w:val="Textpoznpodarou"/>
      </w:pPr>
      <w:r>
        <w:rPr>
          <w:rStyle w:val="Znakapoznpodarou"/>
        </w:rPr>
        <w:footnoteRef/>
      </w:r>
      <w:r>
        <w:t xml:space="preserve"> Jiřina Hořejší</w:t>
      </w:r>
      <w:r w:rsidRPr="0052648D">
        <w:t xml:space="preserve"> v knize </w:t>
      </w:r>
      <w:r w:rsidRPr="0052648D">
        <w:rPr>
          <w:i/>
        </w:rPr>
        <w:t>Umělecké památky Čech 2 [K–O]</w:t>
      </w:r>
      <w:r w:rsidRPr="0052648D">
        <w:rPr>
          <w:iCs/>
        </w:rPr>
        <w:t xml:space="preserve"> </w:t>
      </w:r>
      <w:r w:rsidRPr="0052648D">
        <w:t>uvádí rok 1601</w:t>
      </w:r>
      <w:r>
        <w:t xml:space="preserve">, </w:t>
      </w:r>
      <w:r w:rsidRPr="00FB480E">
        <w:rPr>
          <w:iCs/>
        </w:rPr>
        <w:t xml:space="preserve">Viz. Hořejší (pozn. </w:t>
      </w:r>
      <w:r>
        <w:rPr>
          <w:iCs/>
        </w:rPr>
        <w:t>11</w:t>
      </w:r>
      <w:r w:rsidRPr="00FB480E">
        <w:rPr>
          <w:iCs/>
        </w:rPr>
        <w:t>), s. 295.</w:t>
      </w:r>
      <w:r>
        <w:rPr>
          <w:iCs/>
        </w:rPr>
        <w:t xml:space="preserve"> Viz.</w:t>
      </w:r>
      <w:r w:rsidR="00964861">
        <w:rPr>
          <w:iCs/>
        </w:rPr>
        <w:t> </w:t>
      </w:r>
      <w:r>
        <w:rPr>
          <w:iCs/>
        </w:rPr>
        <w:t xml:space="preserve">Racková (pozn. 16), s. 54. </w:t>
      </w:r>
    </w:p>
  </w:footnote>
  <w:footnote w:id="82">
    <w:p w14:paraId="3305F9E3" w14:textId="67413BF4" w:rsidR="00F03C25" w:rsidRDefault="00F03C25">
      <w:pPr>
        <w:pStyle w:val="Textpoznpodarou"/>
      </w:pPr>
      <w:r>
        <w:rPr>
          <w:rStyle w:val="Znakapoznpodarou"/>
        </w:rPr>
        <w:footnoteRef/>
      </w:r>
      <w:r>
        <w:t xml:space="preserve"> </w:t>
      </w:r>
      <w:r w:rsidRPr="00EE1DFB">
        <w:t xml:space="preserve">Pavel Kalina – Jiří Koťátko, </w:t>
      </w:r>
      <w:r w:rsidRPr="00EE1DFB">
        <w:rPr>
          <w:i/>
          <w:iCs/>
        </w:rPr>
        <w:t>Praha 1437-1610</w:t>
      </w:r>
      <w:r w:rsidRPr="00EE1DFB">
        <w:t>, Praha 2011, s. 158-161</w:t>
      </w:r>
      <w:r w:rsidRPr="00F03C25">
        <w:t>.</w:t>
      </w:r>
      <w:r w:rsidR="00964861" w:rsidRPr="00964861">
        <w:t xml:space="preserve"> </w:t>
      </w:r>
      <w:r w:rsidR="003261B4">
        <w:t xml:space="preserve">Viz. Lašek (pozn. 8) s. 25. </w:t>
      </w:r>
      <w:r w:rsidR="00964861" w:rsidRPr="0052648D">
        <w:rPr>
          <w:rStyle w:val="Zdraznnjemn"/>
        </w:rPr>
        <w:t>Alena</w:t>
      </w:r>
      <w:r w:rsidR="00964861">
        <w:rPr>
          <w:rStyle w:val="Zdraznnjemn"/>
        </w:rPr>
        <w:t> </w:t>
      </w:r>
      <w:r w:rsidR="00964861" w:rsidRPr="0052648D">
        <w:rPr>
          <w:rStyle w:val="Zdraznnjemn"/>
        </w:rPr>
        <w:t>Randáková, V.</w:t>
      </w:r>
      <w:r w:rsidR="00964861">
        <w:rPr>
          <w:rStyle w:val="Zdraznnjemn"/>
        </w:rPr>
        <w:t> </w:t>
      </w:r>
      <w:r w:rsidR="00964861" w:rsidRPr="0052648D">
        <w:rPr>
          <w:rStyle w:val="Zdraznnjemn"/>
        </w:rPr>
        <w:t xml:space="preserve">Kostelní sochařská díla. 2. Kapitulní chrám Povýšení sv. Kříže s bývalým augustiniáckým klášterem založeným roku 1356 Janem ze Středy je vyzdoben celou řadou uměleckých děl., </w:t>
      </w:r>
      <w:r w:rsidR="00964861" w:rsidRPr="0052648D">
        <w:rPr>
          <w:rStyle w:val="Zdraznnjemn"/>
          <w:i/>
          <w:iCs w:val="0"/>
        </w:rPr>
        <w:t>Městský zpravodaj Lilie XVI</w:t>
      </w:r>
      <w:r w:rsidR="00964861" w:rsidRPr="0052648D">
        <w:rPr>
          <w:rStyle w:val="Zdraznnjemn"/>
        </w:rPr>
        <w:t>, 2006</w:t>
      </w:r>
      <w:r w:rsidR="00964861">
        <w:rPr>
          <w:rStyle w:val="Zdraznnjemn"/>
        </w:rPr>
        <w:t xml:space="preserve">, </w:t>
      </w:r>
      <w:r w:rsidR="00964861" w:rsidRPr="0052648D">
        <w:rPr>
          <w:rStyle w:val="Zdraznnjemn"/>
        </w:rPr>
        <w:t>č. 10, 5.10., s. 14.</w:t>
      </w:r>
    </w:p>
  </w:footnote>
  <w:footnote w:id="83">
    <w:p w14:paraId="51EA03AC" w14:textId="24190251" w:rsidR="004026E9" w:rsidRPr="0052648D" w:rsidRDefault="004026E9" w:rsidP="00643610">
      <w:pPr>
        <w:pStyle w:val="Textpoznpodarou"/>
      </w:pPr>
      <w:r w:rsidRPr="0052648D">
        <w:rPr>
          <w:rStyle w:val="Znakapoznpodarou"/>
        </w:rPr>
        <w:footnoteRef/>
      </w:r>
      <w:r w:rsidRPr="0052648D">
        <w:t xml:space="preserve"> </w:t>
      </w:r>
      <w:r w:rsidR="000A1604" w:rsidRPr="0052648D">
        <w:t>Viz.</w:t>
      </w:r>
      <w:r w:rsidR="000A1604" w:rsidRPr="0052648D">
        <w:rPr>
          <w:rStyle w:val="Zdraznnjemn"/>
        </w:rPr>
        <w:t xml:space="preserve"> Matějka – Wirth – Štěpánek (pozn. </w:t>
      </w:r>
      <w:r w:rsidR="00693B7B">
        <w:rPr>
          <w:rStyle w:val="Zdraznnjemn"/>
        </w:rPr>
        <w:t>7</w:t>
      </w:r>
      <w:r w:rsidR="000A1604" w:rsidRPr="0052648D">
        <w:rPr>
          <w:rStyle w:val="Zdraznnjemn"/>
        </w:rPr>
        <w:t xml:space="preserve">), </w:t>
      </w:r>
      <w:r w:rsidRPr="0052648D">
        <w:rPr>
          <w:rStyle w:val="Zdraznnjemn"/>
        </w:rPr>
        <w:t>s. 98.</w:t>
      </w:r>
    </w:p>
  </w:footnote>
  <w:footnote w:id="84">
    <w:p w14:paraId="3EFBB67B" w14:textId="4367AB1C" w:rsidR="006D5D7E" w:rsidRPr="0052648D" w:rsidRDefault="006D5D7E" w:rsidP="00643610">
      <w:pPr>
        <w:pStyle w:val="Textpoznpodarou"/>
      </w:pPr>
      <w:r w:rsidRPr="0052648D">
        <w:rPr>
          <w:rStyle w:val="Znakapoznpodarou"/>
        </w:rPr>
        <w:footnoteRef/>
      </w:r>
      <w:r w:rsidRPr="0052648D">
        <w:t xml:space="preserve"> </w:t>
      </w:r>
      <w:r w:rsidR="000A1604">
        <w:t xml:space="preserve">Viz. </w:t>
      </w:r>
      <w:r w:rsidRPr="0052648D">
        <w:t>Reichertová</w:t>
      </w:r>
      <w:r w:rsidR="000A1604">
        <w:t xml:space="preserve"> (pozn. </w:t>
      </w:r>
      <w:r w:rsidR="00693B7B">
        <w:t>10</w:t>
      </w:r>
      <w:r w:rsidR="000A1604">
        <w:t xml:space="preserve">), </w:t>
      </w:r>
      <w:r w:rsidRPr="0052648D">
        <w:t>s. 49.</w:t>
      </w:r>
    </w:p>
  </w:footnote>
  <w:footnote w:id="85">
    <w:p w14:paraId="59A204E3" w14:textId="2E1EE237" w:rsidR="00993373" w:rsidRPr="0052648D" w:rsidRDefault="00993373" w:rsidP="00643610">
      <w:pPr>
        <w:pStyle w:val="Textpoznpodarou"/>
        <w:rPr>
          <w:rStyle w:val="Zdraznnjemn"/>
          <w:iCs w:val="0"/>
        </w:rPr>
      </w:pPr>
      <w:r w:rsidRPr="0052648D">
        <w:rPr>
          <w:rStyle w:val="Znakapoznpodarou"/>
        </w:rPr>
        <w:footnoteRef/>
      </w:r>
      <w:r w:rsidRPr="0052648D">
        <w:t xml:space="preserve"> </w:t>
      </w:r>
      <w:r w:rsidR="008B665C" w:rsidRPr="0052648D">
        <w:rPr>
          <w:rStyle w:val="Zdraznnjemn"/>
        </w:rPr>
        <w:t xml:space="preserve">Alena Randáková, Vyprávění o litomyšlských domech – 5, </w:t>
      </w:r>
      <w:r w:rsidR="008B665C" w:rsidRPr="0052648D">
        <w:rPr>
          <w:rStyle w:val="Zdraznnjemn"/>
          <w:i/>
          <w:iCs w:val="0"/>
        </w:rPr>
        <w:t xml:space="preserve">Městský zpravodaj Lilie </w:t>
      </w:r>
      <w:r w:rsidR="008B665C" w:rsidRPr="00E87D67">
        <w:rPr>
          <w:rStyle w:val="Zdraznnjemn"/>
        </w:rPr>
        <w:t>XVII</w:t>
      </w:r>
      <w:r w:rsidR="008B665C" w:rsidRPr="0052648D">
        <w:rPr>
          <w:rStyle w:val="Zdraznnjemn"/>
          <w:i/>
          <w:iCs w:val="0"/>
        </w:rPr>
        <w:t>,</w:t>
      </w:r>
      <w:r w:rsidR="008B665C" w:rsidRPr="0052648D">
        <w:rPr>
          <w:rStyle w:val="Zdraznnjemn"/>
        </w:rPr>
        <w:t xml:space="preserve"> </w:t>
      </w:r>
      <w:r w:rsidR="00E87D67" w:rsidRPr="0052648D">
        <w:rPr>
          <w:rStyle w:val="Zdraznnjemn"/>
        </w:rPr>
        <w:t>2007</w:t>
      </w:r>
      <w:r w:rsidR="00E87D67">
        <w:rPr>
          <w:rStyle w:val="Zdraznnjemn"/>
        </w:rPr>
        <w:t xml:space="preserve">, </w:t>
      </w:r>
      <w:r w:rsidR="008B665C" w:rsidRPr="0052648D">
        <w:rPr>
          <w:rStyle w:val="Zdraznnjemn"/>
        </w:rPr>
        <w:t>č. 5,</w:t>
      </w:r>
      <w:r w:rsidR="00E87D67">
        <w:rPr>
          <w:rStyle w:val="Zdraznnjemn"/>
        </w:rPr>
        <w:t xml:space="preserve"> </w:t>
      </w:r>
      <w:r w:rsidR="008B665C" w:rsidRPr="0052648D">
        <w:rPr>
          <w:rStyle w:val="Zdraznnjemn"/>
        </w:rPr>
        <w:t>s. 14.</w:t>
      </w:r>
    </w:p>
  </w:footnote>
  <w:footnote w:id="86">
    <w:p w14:paraId="7F813939" w14:textId="094DD813" w:rsidR="00F92C04" w:rsidRPr="0052648D" w:rsidRDefault="00F92C04" w:rsidP="00643610">
      <w:pPr>
        <w:pStyle w:val="Textpoznpodarou"/>
      </w:pPr>
      <w:r w:rsidRPr="0052648D">
        <w:rPr>
          <w:rStyle w:val="Znakapoznpodarou"/>
        </w:rPr>
        <w:footnoteRef/>
      </w:r>
      <w:r w:rsidRPr="0052648D">
        <w:t xml:space="preserve"> </w:t>
      </w:r>
      <w:r w:rsidR="000A1604">
        <w:t xml:space="preserve">Viz. </w:t>
      </w:r>
      <w:r w:rsidR="000A1604" w:rsidRPr="0052648D">
        <w:t>Reichertová</w:t>
      </w:r>
      <w:r w:rsidR="000A1604">
        <w:t xml:space="preserve"> (pozn. </w:t>
      </w:r>
      <w:r w:rsidR="00693B7B">
        <w:t>10</w:t>
      </w:r>
      <w:r w:rsidR="000A1604">
        <w:t>)</w:t>
      </w:r>
      <w:r w:rsidRPr="0052648D">
        <w:t>, s. 50.</w:t>
      </w:r>
    </w:p>
  </w:footnote>
  <w:footnote w:id="87">
    <w:p w14:paraId="2DF582D4" w14:textId="7EEE34C8" w:rsidR="005B36F0" w:rsidRPr="0027681A" w:rsidRDefault="00BA3CC2" w:rsidP="005B36F0">
      <w:pPr>
        <w:pStyle w:val="Textpoznpodarou"/>
      </w:pPr>
      <w:r w:rsidRPr="0052648D">
        <w:rPr>
          <w:rStyle w:val="Znakapoznpodarou"/>
        </w:rPr>
        <w:footnoteRef/>
      </w:r>
      <w:r w:rsidRPr="0052648D">
        <w:t xml:space="preserve"> </w:t>
      </w:r>
      <w:r w:rsidR="0030538F" w:rsidRPr="0030538F">
        <w:t xml:space="preserve">NPÚ ÚOP Pardubice, Litomyšl asanační plán L43/1, Dobroslav Líbal – Jan Muk – Josef Lohr, </w:t>
      </w:r>
      <w:r w:rsidR="0030538F" w:rsidRPr="0030538F">
        <w:rPr>
          <w:i/>
          <w:iCs/>
        </w:rPr>
        <w:t>Litomyšl. Původní zpráva k architektonickému a historicko-urbanistickému rozboru historického jádra</w:t>
      </w:r>
      <w:r w:rsidR="0030538F" w:rsidRPr="0030538F">
        <w:t>, 1959,</w:t>
      </w:r>
      <w:r w:rsidR="0027681A">
        <w:t xml:space="preserve"> </w:t>
      </w:r>
      <w:r w:rsidR="005B36F0">
        <w:t xml:space="preserve">s. </w:t>
      </w:r>
      <w:r w:rsidR="0027681A">
        <w:t>71–72.</w:t>
      </w:r>
    </w:p>
    <w:p w14:paraId="4CF00833" w14:textId="3EA8DB7A" w:rsidR="00BA3CC2" w:rsidRPr="00DE6687" w:rsidRDefault="00BA3CC2" w:rsidP="00643610">
      <w:pPr>
        <w:pStyle w:val="Textpoznpodarou"/>
        <w:rPr>
          <w:rStyle w:val="Zdraznnjemn"/>
        </w:rPr>
      </w:pPr>
      <w:r w:rsidRPr="00DE6687">
        <w:rPr>
          <w:rStyle w:val="Zdraznnjemn"/>
        </w:rPr>
        <w:t>Alena Randáková, Vyprávění o litomyšlských domech – 11,</w:t>
      </w:r>
      <w:r w:rsidR="00E87D67" w:rsidRPr="00DE6687">
        <w:rPr>
          <w:rStyle w:val="Zdraznnjemn"/>
        </w:rPr>
        <w:t xml:space="preserve"> </w:t>
      </w:r>
      <w:r w:rsidRPr="00DE6687">
        <w:rPr>
          <w:rStyle w:val="Zdraznnjemn"/>
        </w:rPr>
        <w:t>Městský zpravodaj Lilie XVII, 2007, č. 11,</w:t>
      </w:r>
      <w:r w:rsidR="00E87D67" w:rsidRPr="00DE6687">
        <w:rPr>
          <w:rStyle w:val="Zdraznnjemn"/>
        </w:rPr>
        <w:t> </w:t>
      </w:r>
      <w:r w:rsidRPr="00DE6687">
        <w:rPr>
          <w:rStyle w:val="Zdraznnjemn"/>
        </w:rPr>
        <w:t>2.11,</w:t>
      </w:r>
      <w:r w:rsidR="00E87D67" w:rsidRPr="00DE6687">
        <w:rPr>
          <w:rStyle w:val="Zdraznnjemn"/>
        </w:rPr>
        <w:t> </w:t>
      </w:r>
      <w:r w:rsidRPr="00DE6687">
        <w:rPr>
          <w:rStyle w:val="Zdraznnjemn"/>
        </w:rPr>
        <w:t>s.</w:t>
      </w:r>
      <w:r w:rsidR="00E87D67" w:rsidRPr="00DE6687">
        <w:rPr>
          <w:rStyle w:val="Zdraznnjemn"/>
        </w:rPr>
        <w:t> </w:t>
      </w:r>
      <w:r w:rsidRPr="00DE6687">
        <w:rPr>
          <w:rStyle w:val="Zdraznnjemn"/>
        </w:rPr>
        <w:t>14.</w:t>
      </w:r>
    </w:p>
  </w:footnote>
  <w:footnote w:id="88">
    <w:p w14:paraId="3DDCFF4F" w14:textId="7BF48D2A" w:rsidR="00DE6687" w:rsidRPr="00DE6687" w:rsidRDefault="009B6B70" w:rsidP="00DE6687">
      <w:pPr>
        <w:jc w:val="both"/>
        <w:rPr>
          <w:rStyle w:val="Zdraznnjemn"/>
        </w:rPr>
      </w:pPr>
      <w:r w:rsidRPr="00DE6687">
        <w:rPr>
          <w:rStyle w:val="Zdraznnjemn"/>
        </w:rPr>
        <w:footnoteRef/>
      </w:r>
      <w:r w:rsidRPr="00DE6687">
        <w:rPr>
          <w:rStyle w:val="Zdraznnjemn"/>
        </w:rPr>
        <w:t xml:space="preserve"> </w:t>
      </w:r>
      <w:r w:rsidR="00F34283" w:rsidRPr="00DE6687">
        <w:rPr>
          <w:rStyle w:val="Zdraznnjemn"/>
        </w:rPr>
        <w:t>Regionální muzeum Litomyšl, Sbírky online, fond Historické sbírky</w:t>
      </w:r>
      <w:r w:rsidRPr="00DE6687">
        <w:rPr>
          <w:rStyle w:val="Zdraznnjemn"/>
        </w:rPr>
        <w:t>, inv. č. 2A–303.</w:t>
      </w:r>
      <w:r w:rsidR="00DE6687" w:rsidRPr="00DE6687">
        <w:rPr>
          <w:rStyle w:val="Zdraznnjemn"/>
        </w:rPr>
        <w:t xml:space="preserve"> </w:t>
      </w:r>
      <w:hyperlink r:id="rId2" w:history="1">
        <w:r w:rsidR="00DE6687" w:rsidRPr="00DE6687">
          <w:rPr>
            <w:rStyle w:val="Zdraznnjemn"/>
          </w:rPr>
          <w:t>http://sbirky.rml.cz/historicke-sbirky.php</w:t>
        </w:r>
      </w:hyperlink>
      <w:r w:rsidR="00DE6687" w:rsidRPr="00DE6687">
        <w:rPr>
          <w:rStyle w:val="Zdraznnjemn"/>
        </w:rPr>
        <w:t>, vyhledáno 22.11.2020.</w:t>
      </w:r>
    </w:p>
    <w:p w14:paraId="0BBC1E06" w14:textId="623B5F3A" w:rsidR="009B6B70" w:rsidRPr="0052648D" w:rsidRDefault="009B6B70" w:rsidP="00643610">
      <w:pPr>
        <w:jc w:val="both"/>
      </w:pPr>
    </w:p>
  </w:footnote>
  <w:footnote w:id="89">
    <w:p w14:paraId="36A811EE" w14:textId="3A39AB14" w:rsidR="005B25FB" w:rsidRDefault="005B25FB" w:rsidP="00643610">
      <w:pPr>
        <w:pStyle w:val="Textpoznpodarou"/>
      </w:pPr>
      <w:r>
        <w:rPr>
          <w:rStyle w:val="Znakapoznpodarou"/>
        </w:rPr>
        <w:footnoteRef/>
      </w:r>
      <w:r>
        <w:t xml:space="preserve"> </w:t>
      </w:r>
      <w:r w:rsidR="00D33385">
        <w:t xml:space="preserve">Viz. </w:t>
      </w:r>
      <w:r w:rsidR="00D33385" w:rsidRPr="007555B4">
        <w:t>Líbal – Muk – Lohr</w:t>
      </w:r>
      <w:r w:rsidR="00D33385">
        <w:t xml:space="preserve"> (pozn. </w:t>
      </w:r>
      <w:r w:rsidR="0027681A">
        <w:t>87</w:t>
      </w:r>
      <w:r w:rsidR="00D33385">
        <w:t xml:space="preserve">), s. </w:t>
      </w:r>
      <w:r w:rsidR="006C451B">
        <w:t>121.</w:t>
      </w:r>
    </w:p>
  </w:footnote>
  <w:footnote w:id="90">
    <w:p w14:paraId="013A981A" w14:textId="28C45485" w:rsidR="009B6B70" w:rsidRPr="0052648D" w:rsidRDefault="009B6B70" w:rsidP="00643610">
      <w:pPr>
        <w:jc w:val="both"/>
        <w:rPr>
          <w:sz w:val="20"/>
          <w:szCs w:val="20"/>
        </w:rPr>
      </w:pPr>
      <w:r w:rsidRPr="0052648D">
        <w:rPr>
          <w:rStyle w:val="Znakapoznpodarou"/>
          <w:szCs w:val="20"/>
        </w:rPr>
        <w:footnoteRef/>
      </w:r>
      <w:r w:rsidRPr="0052648D">
        <w:rPr>
          <w:sz w:val="20"/>
          <w:szCs w:val="20"/>
        </w:rPr>
        <w:t xml:space="preserve"> </w:t>
      </w:r>
      <w:r w:rsidR="00F34283" w:rsidRPr="0052648D">
        <w:rPr>
          <w:sz w:val="20"/>
          <w:szCs w:val="20"/>
        </w:rPr>
        <w:t>Regionální muzeum Litomyšl, Sbírky online, fond Historické sbírky,</w:t>
      </w:r>
      <w:r w:rsidRPr="0052648D">
        <w:rPr>
          <w:sz w:val="20"/>
          <w:szCs w:val="20"/>
        </w:rPr>
        <w:t xml:space="preserve"> inv. č. 2A–301</w:t>
      </w:r>
      <w:r w:rsidR="00DE6687">
        <w:rPr>
          <w:sz w:val="20"/>
          <w:szCs w:val="20"/>
        </w:rPr>
        <w:t xml:space="preserve">, </w:t>
      </w:r>
      <w:r w:rsidR="00DE6687" w:rsidRPr="00DE6687">
        <w:rPr>
          <w:sz w:val="20"/>
          <w:szCs w:val="20"/>
        </w:rPr>
        <w:t>Regionální muzeum</w:t>
      </w:r>
      <w:r w:rsidR="00DE6687">
        <w:rPr>
          <w:sz w:val="20"/>
          <w:szCs w:val="20"/>
        </w:rPr>
        <w:t xml:space="preserve"> Litomyšl</w:t>
      </w:r>
      <w:r w:rsidR="00DE6687" w:rsidRPr="00DE6687">
        <w:rPr>
          <w:sz w:val="20"/>
          <w:szCs w:val="20"/>
        </w:rPr>
        <w:t xml:space="preserve">: </w:t>
      </w:r>
      <w:hyperlink r:id="rId3" w:history="1">
        <w:r w:rsidR="00DE6687" w:rsidRPr="00DE6687">
          <w:rPr>
            <w:rStyle w:val="Hypertextovodkaz"/>
            <w:szCs w:val="20"/>
          </w:rPr>
          <w:t>http://sbirky.rml.cz/historicke-sbirky.php</w:t>
        </w:r>
      </w:hyperlink>
      <w:r w:rsidR="00DE6687" w:rsidRPr="00DE6687">
        <w:rPr>
          <w:sz w:val="20"/>
          <w:szCs w:val="20"/>
        </w:rPr>
        <w:t>, vyhledáno 22.11.2020.</w:t>
      </w:r>
      <w:r w:rsidR="00DE6687">
        <w:rPr>
          <w:sz w:val="20"/>
          <w:szCs w:val="20"/>
        </w:rPr>
        <w:t xml:space="preserve"> </w:t>
      </w:r>
    </w:p>
  </w:footnote>
  <w:footnote w:id="91">
    <w:p w14:paraId="3FE9CADA" w14:textId="2D5F2D61" w:rsidR="009B6B70" w:rsidRPr="0052648D" w:rsidRDefault="009B6B70" w:rsidP="00643610">
      <w:pPr>
        <w:pStyle w:val="Textpoznpodarou"/>
        <w:rPr>
          <w:rStyle w:val="Zdraznnjemn"/>
        </w:rPr>
      </w:pPr>
      <w:r w:rsidRPr="0052648D">
        <w:rPr>
          <w:rStyle w:val="Znakapoznpodarou"/>
        </w:rPr>
        <w:footnoteRef/>
      </w:r>
      <w:r w:rsidRPr="0052648D">
        <w:t xml:space="preserve"> </w:t>
      </w:r>
      <w:r w:rsidR="00D33385" w:rsidRPr="0052648D">
        <w:t>Viz.</w:t>
      </w:r>
      <w:r w:rsidR="00D33385">
        <w:t xml:space="preserve"> </w:t>
      </w:r>
      <w:r w:rsidR="00D33385" w:rsidRPr="0052648D">
        <w:rPr>
          <w:rStyle w:val="Zdraznnjemn"/>
        </w:rPr>
        <w:t xml:space="preserve">Říhová – Křenková – Štětina (pozn. </w:t>
      </w:r>
      <w:r w:rsidR="00693B7B">
        <w:rPr>
          <w:rStyle w:val="Zdraznnjemn"/>
        </w:rPr>
        <w:t>20</w:t>
      </w:r>
      <w:r w:rsidR="00D33385" w:rsidRPr="0052648D">
        <w:rPr>
          <w:rStyle w:val="Zdraznnjemn"/>
        </w:rPr>
        <w:t>), s. 68.</w:t>
      </w:r>
      <w:r w:rsidR="00D33385">
        <w:rPr>
          <w:rStyle w:val="Zdraznnjemn"/>
        </w:rPr>
        <w:t xml:space="preserve"> </w:t>
      </w:r>
      <w:r w:rsidR="002100A7">
        <w:t xml:space="preserve">Podobnost ve stylu písma bychom mohli vidět na fragmentu nápisové desky ze zámecké kaple v Moravské Třebové. </w:t>
      </w:r>
    </w:p>
  </w:footnote>
  <w:footnote w:id="92">
    <w:p w14:paraId="33C2E546" w14:textId="39A7B47B" w:rsidR="008C2F1E" w:rsidRPr="0052648D" w:rsidRDefault="008C2F1E" w:rsidP="00643610">
      <w:pPr>
        <w:pStyle w:val="Textpoznpodarou"/>
      </w:pPr>
      <w:r w:rsidRPr="0052648D">
        <w:rPr>
          <w:rStyle w:val="Znakapoznpodarou"/>
        </w:rPr>
        <w:footnoteRef/>
      </w:r>
      <w:r w:rsidRPr="0052648D">
        <w:t xml:space="preserve"> Alena Randáková, Vyprávění o litomyšlských domech – 28. Dům čp. 104, </w:t>
      </w:r>
      <w:r w:rsidRPr="0052648D">
        <w:rPr>
          <w:i/>
          <w:iCs/>
        </w:rPr>
        <w:t xml:space="preserve">Městský zpravodaj Lilie </w:t>
      </w:r>
      <w:r w:rsidRPr="002652CD">
        <w:t>XIX</w:t>
      </w:r>
      <w:r w:rsidRPr="0052648D">
        <w:t>, 2009, č. 4, 6.4, s. 14.</w:t>
      </w:r>
    </w:p>
  </w:footnote>
  <w:footnote w:id="93">
    <w:p w14:paraId="538B351D" w14:textId="16993E3E" w:rsidR="00481653" w:rsidRPr="0087546C" w:rsidRDefault="00481653" w:rsidP="00643610">
      <w:pPr>
        <w:pStyle w:val="Textpoznpodarou"/>
        <w:rPr>
          <w:iCs/>
        </w:rPr>
      </w:pPr>
      <w:r w:rsidRPr="0052648D">
        <w:rPr>
          <w:rStyle w:val="Znakapoznpodarou"/>
        </w:rPr>
        <w:footnoteRef/>
      </w:r>
      <w:r w:rsidRPr="0052648D">
        <w:t xml:space="preserve"> </w:t>
      </w:r>
      <w:r w:rsidR="0087546C" w:rsidRPr="0087546C">
        <w:rPr>
          <w:iCs/>
        </w:rPr>
        <w:t xml:space="preserve">Alena Randáková, Vyprávění o litomyšlských domech – 30. Dům čp. 108, </w:t>
      </w:r>
      <w:r w:rsidR="0087546C" w:rsidRPr="0087546C">
        <w:rPr>
          <w:i/>
          <w:iCs/>
        </w:rPr>
        <w:t xml:space="preserve">Městský zpravodaj Lilie </w:t>
      </w:r>
      <w:r w:rsidR="0087546C" w:rsidRPr="0087546C">
        <w:t>XIX</w:t>
      </w:r>
      <w:r w:rsidR="0087546C" w:rsidRPr="0087546C">
        <w:rPr>
          <w:iCs/>
        </w:rPr>
        <w:t>, 2009, č. 6, 5.6., s. 16.</w:t>
      </w:r>
    </w:p>
  </w:footnote>
  <w:footnote w:id="94">
    <w:p w14:paraId="1AAF35D7" w14:textId="2D64BF53" w:rsidR="006F1B6F" w:rsidRPr="00363FB8" w:rsidRDefault="006F1B6F" w:rsidP="006F1B6F">
      <w:pPr>
        <w:pStyle w:val="Textpoznpodarou"/>
      </w:pPr>
      <w:r w:rsidRPr="00363FB8">
        <w:rPr>
          <w:rStyle w:val="Znakapoznpodarou"/>
        </w:rPr>
        <w:footnoteRef/>
      </w:r>
      <w:r w:rsidRPr="00363FB8">
        <w:t xml:space="preserve"> </w:t>
      </w:r>
      <w:r w:rsidR="001A4511" w:rsidRPr="001A4511">
        <w:t xml:space="preserve">Jiří Roháček, </w:t>
      </w:r>
      <w:r w:rsidR="001A4511" w:rsidRPr="001A4511">
        <w:rPr>
          <w:i/>
          <w:iCs/>
        </w:rPr>
        <w:t>Epigrafika v památkové péči,</w:t>
      </w:r>
      <w:r w:rsidR="001A4511" w:rsidRPr="001A4511">
        <w:t xml:space="preserve"> Praha 2007</w:t>
      </w:r>
      <w:r w:rsidRPr="00363FB8">
        <w:t>, s. 32.</w:t>
      </w:r>
    </w:p>
  </w:footnote>
  <w:footnote w:id="95">
    <w:p w14:paraId="14A98059" w14:textId="380BFEED" w:rsidR="003B5092" w:rsidRPr="004B495D" w:rsidRDefault="003B5092" w:rsidP="00643610">
      <w:pPr>
        <w:pStyle w:val="Textpoznpodarou"/>
        <w:rPr>
          <w:rStyle w:val="Zdraznnjemn"/>
          <w:iCs w:val="0"/>
        </w:rPr>
      </w:pPr>
      <w:r w:rsidRPr="004C6FE0">
        <w:rPr>
          <w:rStyle w:val="Zdraznnjemn"/>
          <w:vertAlign w:val="superscript"/>
        </w:rPr>
        <w:footnoteRef/>
      </w:r>
      <w:r w:rsidRPr="004C6FE0">
        <w:rPr>
          <w:rStyle w:val="Zdraznnjemn"/>
          <w:vertAlign w:val="superscript"/>
        </w:rPr>
        <w:t xml:space="preserve"> </w:t>
      </w:r>
      <w:r w:rsidRPr="0052648D">
        <w:rPr>
          <w:rStyle w:val="Zdraznnjemn"/>
        </w:rPr>
        <w:t xml:space="preserve">Viz. Lašek (pozn. </w:t>
      </w:r>
      <w:r w:rsidR="00693B7B">
        <w:rPr>
          <w:rStyle w:val="Zdraznnjemn"/>
        </w:rPr>
        <w:t>8</w:t>
      </w:r>
      <w:r w:rsidRPr="0052648D">
        <w:rPr>
          <w:rStyle w:val="Zdraznnjemn"/>
        </w:rPr>
        <w:t xml:space="preserve">), s. 13. </w:t>
      </w:r>
      <w:r w:rsidR="000F594F">
        <w:t xml:space="preserve">Viz. </w:t>
      </w:r>
      <w:r w:rsidR="000F594F" w:rsidRPr="007555B4">
        <w:t>Líbal – Muk – Lohr</w:t>
      </w:r>
      <w:r w:rsidR="000F594F">
        <w:t xml:space="preserve"> (pozn. </w:t>
      </w:r>
      <w:r w:rsidR="001A4511">
        <w:t>87</w:t>
      </w:r>
      <w:r w:rsidR="000F594F">
        <w:t xml:space="preserve">), s. </w:t>
      </w:r>
      <w:r w:rsidR="004B495D">
        <w:t xml:space="preserve"> 150–151.</w:t>
      </w:r>
    </w:p>
  </w:footnote>
  <w:footnote w:id="96">
    <w:p w14:paraId="67D81537" w14:textId="14E7E6D1" w:rsidR="00CC0800" w:rsidRDefault="00CC0800">
      <w:pPr>
        <w:pStyle w:val="Textpoznpodarou"/>
      </w:pPr>
      <w:r>
        <w:rPr>
          <w:rStyle w:val="Znakapoznpodarou"/>
        </w:rPr>
        <w:footnoteRef/>
      </w:r>
      <w:r>
        <w:t xml:space="preserve"> </w:t>
      </w:r>
      <w:r w:rsidR="000F594F">
        <w:t xml:space="preserve">Viz. </w:t>
      </w:r>
      <w:r w:rsidR="000F594F" w:rsidRPr="007555B4">
        <w:t>Líbal – Muk – Lohr</w:t>
      </w:r>
      <w:r w:rsidR="000F594F">
        <w:t xml:space="preserve"> (pozn. </w:t>
      </w:r>
      <w:r w:rsidR="001A4511">
        <w:t>87</w:t>
      </w:r>
      <w:r w:rsidR="000F594F">
        <w:t xml:space="preserve">), s. </w:t>
      </w:r>
      <w:r w:rsidRPr="00CC0800">
        <w:t>15</w:t>
      </w:r>
      <w:r>
        <w:t>1.</w:t>
      </w:r>
    </w:p>
  </w:footnote>
  <w:footnote w:id="97">
    <w:p w14:paraId="077D4BF1" w14:textId="3CEE5F41" w:rsidR="004E276F" w:rsidRPr="00043D47" w:rsidRDefault="004E276F" w:rsidP="00643610">
      <w:pPr>
        <w:pStyle w:val="Textpoznpodarou"/>
      </w:pPr>
      <w:r>
        <w:rPr>
          <w:rStyle w:val="Znakapoznpodarou"/>
        </w:rPr>
        <w:footnoteRef/>
      </w:r>
      <w:r>
        <w:t xml:space="preserve"> </w:t>
      </w:r>
      <w:r w:rsidRPr="00043D47">
        <w:t>Petr Čehovský, Portál zámku v Moravské Třebové (1492) v kontextu středoevropského umění konce 15.</w:t>
      </w:r>
      <w:r w:rsidR="00A55661">
        <w:t> </w:t>
      </w:r>
      <w:r w:rsidRPr="00043D47">
        <w:t>a</w:t>
      </w:r>
      <w:r w:rsidR="009531B1">
        <w:t> </w:t>
      </w:r>
      <w:r w:rsidRPr="00043D47">
        <w:t xml:space="preserve">první poloviny 16. století, in: Jana Martínková (ed.), </w:t>
      </w:r>
      <w:r w:rsidRPr="00043D47">
        <w:rPr>
          <w:i/>
          <w:iCs/>
        </w:rPr>
        <w:t>Moravskotřebovský zámek. Renesance v evropském kontextu. Problematika nových objevů, rekonstrukce, prezentace</w:t>
      </w:r>
      <w:r w:rsidRPr="00043D47">
        <w:t>, Moravská Třebová 2010, s. 3</w:t>
      </w:r>
      <w:r w:rsidR="00043D47" w:rsidRPr="00043D47">
        <w:t>2</w:t>
      </w:r>
      <w:r w:rsidRPr="00043D47">
        <w:t>.</w:t>
      </w:r>
    </w:p>
  </w:footnote>
  <w:footnote w:id="98">
    <w:p w14:paraId="299B5EA8" w14:textId="59D56490" w:rsidR="003B76D4" w:rsidRPr="0052648D" w:rsidRDefault="003B76D4" w:rsidP="00643610">
      <w:pPr>
        <w:pStyle w:val="Textpoznpodarou"/>
        <w:rPr>
          <w:rStyle w:val="Zdraznnjemn"/>
        </w:rPr>
      </w:pPr>
      <w:r w:rsidRPr="0052648D">
        <w:rPr>
          <w:rStyle w:val="Zdraznnjemn"/>
          <w:vertAlign w:val="superscript"/>
        </w:rPr>
        <w:footnoteRef/>
      </w:r>
      <w:r w:rsidRPr="0052648D">
        <w:rPr>
          <w:rStyle w:val="Zdraznnjemn"/>
        </w:rPr>
        <w:t xml:space="preserve"> </w:t>
      </w:r>
      <w:r w:rsidR="00521735">
        <w:rPr>
          <w:rStyle w:val="Zdraznnjemn"/>
        </w:rPr>
        <w:t xml:space="preserve">Viz. </w:t>
      </w:r>
      <w:r w:rsidRPr="0052648D">
        <w:rPr>
          <w:rStyle w:val="Zdraznnjemn"/>
        </w:rPr>
        <w:t>Wagner</w:t>
      </w:r>
      <w:r w:rsidR="00194CEA">
        <w:rPr>
          <w:rStyle w:val="Zdraznnjemn"/>
        </w:rPr>
        <w:t xml:space="preserve"> </w:t>
      </w:r>
      <w:r w:rsidR="00521735">
        <w:rPr>
          <w:rStyle w:val="Zdraznnjemn"/>
        </w:rPr>
        <w:t xml:space="preserve">(pozn. </w:t>
      </w:r>
      <w:r w:rsidR="00B522B7">
        <w:rPr>
          <w:rStyle w:val="Zdraznnjemn"/>
        </w:rPr>
        <w:t>19</w:t>
      </w:r>
      <w:r w:rsidR="00521735">
        <w:rPr>
          <w:rStyle w:val="Zdraznnjemn"/>
        </w:rPr>
        <w:t>)</w:t>
      </w:r>
      <w:r w:rsidRPr="0052648D">
        <w:rPr>
          <w:rStyle w:val="Zdraznnjemn"/>
        </w:rPr>
        <w:t>, 289–290.</w:t>
      </w:r>
    </w:p>
  </w:footnote>
  <w:footnote w:id="99">
    <w:p w14:paraId="488B2228" w14:textId="7A51A4C8" w:rsidR="003B76D4" w:rsidRPr="00521735" w:rsidRDefault="003B76D4" w:rsidP="00643610">
      <w:pPr>
        <w:pStyle w:val="Textpoznpodarou"/>
        <w:rPr>
          <w:rStyle w:val="Zdraznnjemn"/>
          <w:color w:val="FF0000"/>
        </w:rPr>
      </w:pPr>
      <w:r w:rsidRPr="0052648D">
        <w:rPr>
          <w:rStyle w:val="Zdraznnjemn"/>
          <w:vertAlign w:val="superscript"/>
        </w:rPr>
        <w:footnoteRef/>
      </w:r>
      <w:r w:rsidRPr="0052648D">
        <w:rPr>
          <w:rStyle w:val="Zdraznnjemn"/>
          <w:vertAlign w:val="superscript"/>
        </w:rPr>
        <w:t xml:space="preserve"> </w:t>
      </w:r>
      <w:r w:rsidR="000C3602" w:rsidRPr="000278F9">
        <w:rPr>
          <w:rStyle w:val="Zdraznnjemn"/>
        </w:rPr>
        <w:t>Viz. Skřivánek</w:t>
      </w:r>
      <w:r w:rsidR="00194CEA">
        <w:rPr>
          <w:rStyle w:val="Zdraznnjemn"/>
        </w:rPr>
        <w:t xml:space="preserve"> </w:t>
      </w:r>
      <w:r w:rsidR="000C3602" w:rsidRPr="000278F9">
        <w:rPr>
          <w:rStyle w:val="Zdraznnjemn"/>
        </w:rPr>
        <w:t xml:space="preserve">(pozn. </w:t>
      </w:r>
      <w:r w:rsidR="00B522B7" w:rsidRPr="000278F9">
        <w:rPr>
          <w:rStyle w:val="Zdraznnjemn"/>
        </w:rPr>
        <w:t>5</w:t>
      </w:r>
      <w:r w:rsidR="000C3602" w:rsidRPr="000278F9">
        <w:rPr>
          <w:rStyle w:val="Zdraznnjemn"/>
        </w:rPr>
        <w:t>)</w:t>
      </w:r>
      <w:r w:rsidRPr="000278F9">
        <w:rPr>
          <w:rStyle w:val="Zdraznnjemn"/>
        </w:rPr>
        <w:t>, s. 91.</w:t>
      </w:r>
    </w:p>
  </w:footnote>
  <w:footnote w:id="100">
    <w:p w14:paraId="1CAA2B2E" w14:textId="7A547C84" w:rsidR="003B76D4" w:rsidRPr="0052648D" w:rsidRDefault="003B76D4" w:rsidP="00643610">
      <w:pPr>
        <w:pStyle w:val="Textpoznpodarou"/>
        <w:rPr>
          <w:rStyle w:val="Zdraznnjemn"/>
        </w:rPr>
      </w:pPr>
      <w:r w:rsidRPr="0052648D">
        <w:rPr>
          <w:rStyle w:val="Zdraznnjemn"/>
          <w:vertAlign w:val="superscript"/>
        </w:rPr>
        <w:footnoteRef/>
      </w:r>
      <w:r w:rsidRPr="0052648D">
        <w:rPr>
          <w:rStyle w:val="Zdraznnjemn"/>
        </w:rPr>
        <w:t xml:space="preserve"> </w:t>
      </w:r>
      <w:r w:rsidRPr="000C3602">
        <w:rPr>
          <w:rStyle w:val="Zdraznnjemn"/>
        </w:rPr>
        <w:t>Viz. Lašek</w:t>
      </w:r>
      <w:r w:rsidR="00476479">
        <w:rPr>
          <w:rStyle w:val="Zdraznnjemn"/>
        </w:rPr>
        <w:t xml:space="preserve"> </w:t>
      </w:r>
      <w:r w:rsidRPr="000C3602">
        <w:rPr>
          <w:rStyle w:val="Zdraznnjemn"/>
        </w:rPr>
        <w:t xml:space="preserve">(pozn. </w:t>
      </w:r>
      <w:r w:rsidR="00B522B7">
        <w:rPr>
          <w:rStyle w:val="Zdraznnjemn"/>
        </w:rPr>
        <w:t>8</w:t>
      </w:r>
      <w:r w:rsidRPr="000C3602">
        <w:rPr>
          <w:rStyle w:val="Zdraznnjemn"/>
        </w:rPr>
        <w:t>), s. 39.</w:t>
      </w:r>
    </w:p>
  </w:footnote>
  <w:footnote w:id="101">
    <w:p w14:paraId="47A57C44" w14:textId="5ADD4BC9" w:rsidR="00FA516D" w:rsidRPr="0052648D" w:rsidRDefault="00FA516D" w:rsidP="00643610">
      <w:pPr>
        <w:pStyle w:val="Textpoznpodarou"/>
      </w:pPr>
      <w:r w:rsidRPr="0052648D">
        <w:rPr>
          <w:rStyle w:val="Znakapoznpodarou"/>
        </w:rPr>
        <w:footnoteRef/>
      </w:r>
      <w:r w:rsidRPr="0052648D">
        <w:t xml:space="preserve"> </w:t>
      </w:r>
      <w:r w:rsidRPr="0052648D">
        <w:rPr>
          <w:rStyle w:val="Zdraznnjemn"/>
        </w:rPr>
        <w:t>V</w:t>
      </w:r>
      <w:r w:rsidR="000C3602">
        <w:rPr>
          <w:rStyle w:val="Zdraznnjemn"/>
        </w:rPr>
        <w:t xml:space="preserve">iz. </w:t>
      </w:r>
      <w:r w:rsidRPr="0052648D">
        <w:rPr>
          <w:rStyle w:val="Zdraznnjemn"/>
        </w:rPr>
        <w:t>Říhová – Křenková – Štětina</w:t>
      </w:r>
      <w:r w:rsidR="000C3602">
        <w:rPr>
          <w:rStyle w:val="Zdraznnjemn"/>
        </w:rPr>
        <w:t xml:space="preserve"> (pozn. </w:t>
      </w:r>
      <w:r w:rsidR="00B522B7">
        <w:rPr>
          <w:rStyle w:val="Zdraznnjemn"/>
        </w:rPr>
        <w:t>20</w:t>
      </w:r>
      <w:r w:rsidR="000C3602">
        <w:rPr>
          <w:rStyle w:val="Zdraznnjemn"/>
        </w:rPr>
        <w:t>)</w:t>
      </w:r>
      <w:r w:rsidRPr="0052648D">
        <w:rPr>
          <w:rStyle w:val="Zdraznnjemn"/>
        </w:rPr>
        <w:t>, s. 32.</w:t>
      </w:r>
    </w:p>
  </w:footnote>
  <w:footnote w:id="102">
    <w:p w14:paraId="47474499" w14:textId="6111FD1E" w:rsidR="003B76D4" w:rsidRPr="0052648D" w:rsidRDefault="003B76D4" w:rsidP="00643610">
      <w:pPr>
        <w:pStyle w:val="Textpoznpodarou"/>
        <w:rPr>
          <w:rStyle w:val="Zdraznnjemn"/>
        </w:rPr>
      </w:pPr>
      <w:r w:rsidRPr="0052648D">
        <w:rPr>
          <w:rStyle w:val="Zdraznnjemn"/>
          <w:vertAlign w:val="superscript"/>
        </w:rPr>
        <w:footnoteRef/>
      </w:r>
      <w:r w:rsidRPr="0052648D">
        <w:rPr>
          <w:rStyle w:val="Zdraznnjemn"/>
        </w:rPr>
        <w:t xml:space="preserve"> Viz. Wagner (pozn. </w:t>
      </w:r>
      <w:r w:rsidR="000C3602">
        <w:rPr>
          <w:rStyle w:val="Zdraznnjemn"/>
        </w:rPr>
        <w:t>1</w:t>
      </w:r>
      <w:r w:rsidR="00B522B7">
        <w:rPr>
          <w:rStyle w:val="Zdraznnjemn"/>
        </w:rPr>
        <w:t>9</w:t>
      </w:r>
      <w:r w:rsidRPr="0052648D">
        <w:rPr>
          <w:rStyle w:val="Zdraznnjemn"/>
        </w:rPr>
        <w:t>), s. 290.</w:t>
      </w:r>
    </w:p>
  </w:footnote>
  <w:footnote w:id="103">
    <w:p w14:paraId="141F86F7" w14:textId="77777777" w:rsidR="003B76D4" w:rsidRPr="009531B1" w:rsidRDefault="003B76D4" w:rsidP="00643610">
      <w:pPr>
        <w:pStyle w:val="Textpoznpodarou"/>
        <w:rPr>
          <w:rStyle w:val="Zdraznnjemn"/>
        </w:rPr>
      </w:pPr>
      <w:r w:rsidRPr="0052648D">
        <w:rPr>
          <w:rStyle w:val="Zdraznnjemn"/>
          <w:vertAlign w:val="superscript"/>
        </w:rPr>
        <w:footnoteRef/>
      </w:r>
      <w:r w:rsidRPr="0052648D">
        <w:rPr>
          <w:rStyle w:val="Zdraznnjemn"/>
        </w:rPr>
        <w:t xml:space="preserve"> </w:t>
      </w:r>
      <w:r w:rsidRPr="009531B1">
        <w:rPr>
          <w:rStyle w:val="Zdraznnjemn"/>
        </w:rPr>
        <w:t xml:space="preserve">Městská galerie Litomyšl, Dům u rytířů, Exteriér, </w:t>
      </w:r>
      <w:hyperlink r:id="rId4" w:history="1">
        <w:r w:rsidRPr="009531B1">
          <w:rPr>
            <w:rStyle w:val="Zdraznnjemn"/>
          </w:rPr>
          <w:t>http://www.galerie.litomysl.cz/uvod/dum-u-rytiru</w:t>
        </w:r>
      </w:hyperlink>
      <w:r w:rsidRPr="009531B1">
        <w:rPr>
          <w:rStyle w:val="Zdraznnjemn"/>
        </w:rPr>
        <w:t>, vyhledáno 3.1.2022.</w:t>
      </w:r>
    </w:p>
  </w:footnote>
  <w:footnote w:id="104">
    <w:p w14:paraId="2B928338" w14:textId="01DB8432" w:rsidR="00E579F7" w:rsidRPr="0052648D" w:rsidRDefault="00E579F7" w:rsidP="00643610">
      <w:pPr>
        <w:pStyle w:val="Textpoznpodarou"/>
      </w:pPr>
      <w:r w:rsidRPr="0052648D">
        <w:rPr>
          <w:rStyle w:val="Znakapoznpodarou"/>
        </w:rPr>
        <w:footnoteRef/>
      </w:r>
      <w:r w:rsidRPr="0052648D">
        <w:t xml:space="preserve"> </w:t>
      </w:r>
      <w:r w:rsidR="0040787F" w:rsidRPr="0052648D">
        <w:rPr>
          <w:rStyle w:val="Zdraznnjemn"/>
        </w:rPr>
        <w:t xml:space="preserve">Viz. Wagner (pozn. </w:t>
      </w:r>
      <w:r w:rsidR="0040787F">
        <w:rPr>
          <w:rStyle w:val="Zdraznnjemn"/>
        </w:rPr>
        <w:t>1</w:t>
      </w:r>
      <w:r w:rsidR="00B522B7">
        <w:rPr>
          <w:rStyle w:val="Zdraznnjemn"/>
        </w:rPr>
        <w:t>9</w:t>
      </w:r>
      <w:r w:rsidR="0040787F" w:rsidRPr="0052648D">
        <w:rPr>
          <w:rStyle w:val="Zdraznnjemn"/>
        </w:rPr>
        <w:t xml:space="preserve">), s. </w:t>
      </w:r>
      <w:r w:rsidRPr="0052648D">
        <w:rPr>
          <w:rStyle w:val="Zdraznnjemn"/>
        </w:rPr>
        <w:t>290–291.</w:t>
      </w:r>
    </w:p>
  </w:footnote>
  <w:footnote w:id="105">
    <w:p w14:paraId="31E7AA4B" w14:textId="5218CC77" w:rsidR="00203C2F" w:rsidRPr="0052648D" w:rsidRDefault="00203C2F" w:rsidP="00643610">
      <w:pPr>
        <w:pStyle w:val="Textpoznpodarou"/>
        <w:rPr>
          <w:iCs/>
        </w:rPr>
      </w:pPr>
      <w:r w:rsidRPr="0052648D">
        <w:rPr>
          <w:rStyle w:val="Znakapoznpodarou"/>
        </w:rPr>
        <w:footnoteRef/>
      </w:r>
      <w:r w:rsidRPr="0052648D">
        <w:t xml:space="preserve"> </w:t>
      </w:r>
      <w:r w:rsidR="0040787F" w:rsidRPr="0052648D">
        <w:rPr>
          <w:rStyle w:val="Zdraznnjemn"/>
        </w:rPr>
        <w:t>V</w:t>
      </w:r>
      <w:r w:rsidR="0040787F">
        <w:rPr>
          <w:rStyle w:val="Zdraznnjemn"/>
        </w:rPr>
        <w:t xml:space="preserve">iz. </w:t>
      </w:r>
      <w:r w:rsidR="0040787F" w:rsidRPr="0052648D">
        <w:rPr>
          <w:rStyle w:val="Zdraznnjemn"/>
        </w:rPr>
        <w:t>Říhová – Křenková – Štětina</w:t>
      </w:r>
      <w:r w:rsidR="0040787F">
        <w:rPr>
          <w:rStyle w:val="Zdraznnjemn"/>
        </w:rPr>
        <w:t xml:space="preserve"> (pozn. </w:t>
      </w:r>
      <w:r w:rsidR="00B522B7">
        <w:rPr>
          <w:rStyle w:val="Zdraznnjemn"/>
        </w:rPr>
        <w:t>20</w:t>
      </w:r>
      <w:r w:rsidR="0040787F">
        <w:rPr>
          <w:rStyle w:val="Zdraznnjemn"/>
        </w:rPr>
        <w:t>)</w:t>
      </w:r>
      <w:r w:rsidR="0040787F" w:rsidRPr="0052648D">
        <w:rPr>
          <w:rStyle w:val="Zdraznnjemn"/>
        </w:rPr>
        <w:t xml:space="preserve">, s. </w:t>
      </w:r>
      <w:r w:rsidRPr="0052648D">
        <w:rPr>
          <w:rStyle w:val="Zdraznnjemn"/>
        </w:rPr>
        <w:t xml:space="preserve"> </w:t>
      </w:r>
      <w:r w:rsidR="008107CB" w:rsidRPr="0052648D">
        <w:rPr>
          <w:rStyle w:val="Zdraznnjemn"/>
        </w:rPr>
        <w:t xml:space="preserve">34, </w:t>
      </w:r>
      <w:r w:rsidRPr="0052648D">
        <w:rPr>
          <w:rStyle w:val="Zdraznnjemn"/>
        </w:rPr>
        <w:t>33.</w:t>
      </w:r>
    </w:p>
  </w:footnote>
  <w:footnote w:id="106">
    <w:p w14:paraId="18895BFE" w14:textId="21BE0AA2" w:rsidR="003B76D4" w:rsidRPr="0052648D" w:rsidRDefault="003B76D4" w:rsidP="00643610">
      <w:pPr>
        <w:pStyle w:val="Textpoznpodarou"/>
        <w:rPr>
          <w:rStyle w:val="Zdraznnjemn"/>
        </w:rPr>
      </w:pPr>
      <w:r w:rsidRPr="0052648D">
        <w:rPr>
          <w:rStyle w:val="Zdraznnjemn"/>
          <w:vertAlign w:val="superscript"/>
        </w:rPr>
        <w:footnoteRef/>
      </w:r>
      <w:r w:rsidRPr="0052648D">
        <w:rPr>
          <w:rStyle w:val="Zdraznnjemn"/>
        </w:rPr>
        <w:t xml:space="preserve"> </w:t>
      </w:r>
      <w:r w:rsidR="0040787F" w:rsidRPr="0052648D">
        <w:rPr>
          <w:rStyle w:val="Zdraznnjemn"/>
        </w:rPr>
        <w:t xml:space="preserve">Viz. Wagner (pozn. </w:t>
      </w:r>
      <w:r w:rsidR="0040787F">
        <w:rPr>
          <w:rStyle w:val="Zdraznnjemn"/>
        </w:rPr>
        <w:t>1</w:t>
      </w:r>
      <w:r w:rsidR="00B522B7">
        <w:rPr>
          <w:rStyle w:val="Zdraznnjemn"/>
        </w:rPr>
        <w:t>9</w:t>
      </w:r>
      <w:r w:rsidR="0040787F" w:rsidRPr="0052648D">
        <w:rPr>
          <w:rStyle w:val="Zdraznnjemn"/>
        </w:rPr>
        <w:t>), s</w:t>
      </w:r>
      <w:r w:rsidR="0040787F">
        <w:rPr>
          <w:rStyle w:val="Zdraznnjemn"/>
        </w:rPr>
        <w:t xml:space="preserve">. </w:t>
      </w:r>
      <w:r w:rsidRPr="0052648D">
        <w:rPr>
          <w:rStyle w:val="Zdraznnjemn"/>
        </w:rPr>
        <w:t>290–291.</w:t>
      </w:r>
    </w:p>
  </w:footnote>
  <w:footnote w:id="107">
    <w:p w14:paraId="689AE3D5" w14:textId="63C02DEE" w:rsidR="003B76D4" w:rsidRPr="0052648D" w:rsidRDefault="003B76D4" w:rsidP="00643610">
      <w:pPr>
        <w:pStyle w:val="Textpoznpodarou"/>
        <w:rPr>
          <w:iCs/>
        </w:rPr>
      </w:pPr>
      <w:r w:rsidRPr="0052648D">
        <w:rPr>
          <w:rStyle w:val="Znakapoznpodarou"/>
        </w:rPr>
        <w:footnoteRef/>
      </w:r>
      <w:r w:rsidRPr="0052648D">
        <w:t xml:space="preserve"> </w:t>
      </w:r>
      <w:r w:rsidR="0040787F" w:rsidRPr="0052648D">
        <w:rPr>
          <w:rStyle w:val="Zdraznnjemn"/>
        </w:rPr>
        <w:t>V</w:t>
      </w:r>
      <w:r w:rsidR="0040787F">
        <w:rPr>
          <w:rStyle w:val="Zdraznnjemn"/>
        </w:rPr>
        <w:t xml:space="preserve">iz. </w:t>
      </w:r>
      <w:r w:rsidR="0040787F" w:rsidRPr="0052648D">
        <w:rPr>
          <w:rStyle w:val="Zdraznnjemn"/>
        </w:rPr>
        <w:t>Říhová – Křenková – Štětina</w:t>
      </w:r>
      <w:r w:rsidR="0040787F">
        <w:rPr>
          <w:rStyle w:val="Zdraznnjemn"/>
        </w:rPr>
        <w:t xml:space="preserve"> (pozn. </w:t>
      </w:r>
      <w:r w:rsidR="00B522B7">
        <w:rPr>
          <w:rStyle w:val="Zdraznnjemn"/>
        </w:rPr>
        <w:t>20</w:t>
      </w:r>
      <w:r w:rsidR="0040787F">
        <w:rPr>
          <w:rStyle w:val="Zdraznnjemn"/>
        </w:rPr>
        <w:t>)</w:t>
      </w:r>
      <w:r w:rsidR="0040787F" w:rsidRPr="0052648D">
        <w:rPr>
          <w:rStyle w:val="Zdraznnjemn"/>
        </w:rPr>
        <w:t xml:space="preserve">, s. </w:t>
      </w:r>
      <w:r w:rsidRPr="0052648D">
        <w:rPr>
          <w:rStyle w:val="Zdraznnjemn"/>
        </w:rPr>
        <w:t>71.</w:t>
      </w:r>
    </w:p>
  </w:footnote>
  <w:footnote w:id="108">
    <w:p w14:paraId="192343F0" w14:textId="232D742F" w:rsidR="003B76D4" w:rsidRPr="0052648D" w:rsidRDefault="003B76D4" w:rsidP="00643610">
      <w:pPr>
        <w:pStyle w:val="Textpoznpodarou"/>
      </w:pPr>
      <w:r w:rsidRPr="0052648D">
        <w:rPr>
          <w:rStyle w:val="Znakapoznpodarou"/>
        </w:rPr>
        <w:footnoteRef/>
      </w:r>
      <w:r w:rsidRPr="0052648D">
        <w:t xml:space="preserve"> Viz. </w:t>
      </w:r>
      <w:r w:rsidRPr="0052648D">
        <w:rPr>
          <w:rStyle w:val="Zdraznnjemn"/>
        </w:rPr>
        <w:t xml:space="preserve">Hrubý (pozn. </w:t>
      </w:r>
      <w:r w:rsidR="00B522B7">
        <w:rPr>
          <w:rStyle w:val="Zdraznnjemn"/>
        </w:rPr>
        <w:t>47</w:t>
      </w:r>
      <w:r w:rsidRPr="0052648D">
        <w:rPr>
          <w:rStyle w:val="Zdraznnjemn"/>
        </w:rPr>
        <w:t>), s. 155.</w:t>
      </w:r>
    </w:p>
  </w:footnote>
  <w:footnote w:id="109">
    <w:p w14:paraId="20B0313D" w14:textId="4F992D68" w:rsidR="006C1C49" w:rsidRPr="0052648D" w:rsidRDefault="006C1C49" w:rsidP="006C1C49">
      <w:pPr>
        <w:pStyle w:val="Textpoznpodarou"/>
      </w:pPr>
      <w:r w:rsidRPr="0052648D">
        <w:rPr>
          <w:rStyle w:val="Znakapoznpodarou"/>
        </w:rPr>
        <w:footnoteRef/>
      </w:r>
      <w:r w:rsidRPr="0052648D">
        <w:t xml:space="preserve"> </w:t>
      </w:r>
      <w:r>
        <w:t xml:space="preserve">Viz. </w:t>
      </w:r>
      <w:r w:rsidRPr="007555B4">
        <w:t>Líbal – Muk – Lohr</w:t>
      </w:r>
      <w:r>
        <w:t xml:space="preserve"> (pozn. </w:t>
      </w:r>
      <w:r w:rsidR="001A4511">
        <w:t>87</w:t>
      </w:r>
      <w:r>
        <w:t xml:space="preserve">), s. 158. </w:t>
      </w:r>
      <w:r w:rsidRPr="0052648D">
        <w:t>Alena Randáková, Vyprávění o litomyšlských domech – 32. Dům čp. 112,</w:t>
      </w:r>
      <w:r>
        <w:t xml:space="preserve"> </w:t>
      </w:r>
      <w:r w:rsidRPr="0052648D">
        <w:rPr>
          <w:i/>
          <w:iCs/>
        </w:rPr>
        <w:t>Městský zpravodaj Lilie XIX</w:t>
      </w:r>
      <w:r w:rsidRPr="0052648D">
        <w:t>, 2009, č. 8, 6.8</w:t>
      </w:r>
      <w:r>
        <w:t>.</w:t>
      </w:r>
      <w:r w:rsidRPr="0052648D">
        <w:t>, s. 12.</w:t>
      </w:r>
    </w:p>
  </w:footnote>
  <w:footnote w:id="110">
    <w:p w14:paraId="47813AD3" w14:textId="4641879F" w:rsidR="00DE6687" w:rsidRPr="00DE6687" w:rsidRDefault="00BC5BB9" w:rsidP="00DE6687">
      <w:pPr>
        <w:pStyle w:val="Textpoznpodarou"/>
        <w:rPr>
          <w:iCs/>
        </w:rPr>
      </w:pPr>
      <w:r w:rsidRPr="0052648D">
        <w:rPr>
          <w:rStyle w:val="Zdraznnjemn"/>
          <w:vertAlign w:val="superscript"/>
        </w:rPr>
        <w:footnoteRef/>
      </w:r>
      <w:r w:rsidR="006548F2" w:rsidRPr="0052648D">
        <w:rPr>
          <w:iCs/>
        </w:rPr>
        <w:t xml:space="preserve"> </w:t>
      </w:r>
      <w:r w:rsidR="00F34283" w:rsidRPr="0052648D">
        <w:rPr>
          <w:iCs/>
        </w:rPr>
        <w:t>Regionální muzeum Litomyšl, Sbírky online, fond Historické sbírky</w:t>
      </w:r>
      <w:r w:rsidR="00C5387E" w:rsidRPr="0052648D">
        <w:rPr>
          <w:iCs/>
        </w:rPr>
        <w:t>, inv.</w:t>
      </w:r>
      <w:r w:rsidR="00811AE3" w:rsidRPr="0052648D">
        <w:rPr>
          <w:iCs/>
        </w:rPr>
        <w:t> č</w:t>
      </w:r>
      <w:r w:rsidR="00C5387E" w:rsidRPr="0052648D">
        <w:rPr>
          <w:iCs/>
        </w:rPr>
        <w:t>.</w:t>
      </w:r>
      <w:r w:rsidR="00811AE3" w:rsidRPr="0052648D">
        <w:rPr>
          <w:iCs/>
        </w:rPr>
        <w:t> </w:t>
      </w:r>
      <w:r w:rsidR="00C5387E" w:rsidRPr="0052648D">
        <w:rPr>
          <w:iCs/>
        </w:rPr>
        <w:t>2A</w:t>
      </w:r>
      <w:r w:rsidR="00811AE3" w:rsidRPr="0052648D">
        <w:rPr>
          <w:iCs/>
        </w:rPr>
        <w:t> – </w:t>
      </w:r>
      <w:r w:rsidR="00C5387E" w:rsidRPr="0052648D">
        <w:rPr>
          <w:iCs/>
        </w:rPr>
        <w:t>180</w:t>
      </w:r>
      <w:r w:rsidR="00DE6687">
        <w:rPr>
          <w:iCs/>
        </w:rPr>
        <w:t xml:space="preserve">, </w:t>
      </w:r>
      <w:r w:rsidR="00DE6687" w:rsidRPr="00DE6687">
        <w:rPr>
          <w:iCs/>
        </w:rPr>
        <w:t xml:space="preserve">Regionální muzeum Litomyšl: </w:t>
      </w:r>
      <w:hyperlink r:id="rId5" w:history="1">
        <w:r w:rsidR="00DE6687" w:rsidRPr="00DE6687">
          <w:rPr>
            <w:rStyle w:val="Hypertextovodkaz"/>
            <w:iCs/>
          </w:rPr>
          <w:t>http://sbirky.rml.cz/historicke-sbirky.php</w:t>
        </w:r>
      </w:hyperlink>
      <w:r w:rsidR="00DE6687" w:rsidRPr="00DE6687">
        <w:rPr>
          <w:iCs/>
        </w:rPr>
        <w:t>, vyhledáno 22.11.2020.</w:t>
      </w:r>
    </w:p>
    <w:p w14:paraId="573384B0" w14:textId="43BA9595" w:rsidR="00BC5BB9" w:rsidRPr="0052648D" w:rsidRDefault="00BC5BB9" w:rsidP="00643610">
      <w:pPr>
        <w:pStyle w:val="Textpoznpodarou"/>
        <w:rPr>
          <w:rStyle w:val="Zdraznnjemn"/>
        </w:rPr>
      </w:pPr>
    </w:p>
  </w:footnote>
  <w:footnote w:id="111">
    <w:p w14:paraId="4A97F6F1" w14:textId="6C12025B" w:rsidR="00E051EA" w:rsidRPr="0052648D" w:rsidRDefault="00E051EA" w:rsidP="00643610">
      <w:pPr>
        <w:pStyle w:val="Textpoznpodarou"/>
        <w:rPr>
          <w:rStyle w:val="Zdraznnjemn"/>
        </w:rPr>
      </w:pPr>
      <w:r w:rsidRPr="0052648D">
        <w:rPr>
          <w:rStyle w:val="Zdraznnjemn"/>
          <w:vertAlign w:val="superscript"/>
        </w:rPr>
        <w:footnoteRef/>
      </w:r>
      <w:r w:rsidRPr="0052648D">
        <w:rPr>
          <w:rStyle w:val="Zdraznnjemn"/>
        </w:rPr>
        <w:t xml:space="preserve"> Viz.</w:t>
      </w:r>
      <w:r w:rsidR="00545931">
        <w:rPr>
          <w:rStyle w:val="Zdraznnjemn"/>
        </w:rPr>
        <w:t xml:space="preserve"> </w:t>
      </w:r>
      <w:r w:rsidRPr="0052648D">
        <w:rPr>
          <w:rStyle w:val="Zdraznnjemn"/>
        </w:rPr>
        <w:t xml:space="preserve">Vorel (pozn. </w:t>
      </w:r>
      <w:r w:rsidR="0040787F">
        <w:rPr>
          <w:rStyle w:val="Zdraznnjemn"/>
        </w:rPr>
        <w:t>4</w:t>
      </w:r>
      <w:r w:rsidR="00B522B7">
        <w:rPr>
          <w:rStyle w:val="Zdraznnjemn"/>
        </w:rPr>
        <w:t>9</w:t>
      </w:r>
      <w:r w:rsidRPr="0052648D">
        <w:rPr>
          <w:rStyle w:val="Zdraznnjemn"/>
        </w:rPr>
        <w:t xml:space="preserve">), s. </w:t>
      </w:r>
      <w:r w:rsidR="00FF7E2B">
        <w:rPr>
          <w:rStyle w:val="Zdraznnjemn"/>
        </w:rPr>
        <w:t>7</w:t>
      </w:r>
      <w:r w:rsidRPr="0052648D">
        <w:rPr>
          <w:rStyle w:val="Zdraznnjemn"/>
        </w:rPr>
        <w:t>–10</w:t>
      </w:r>
      <w:r w:rsidR="00A21A1E">
        <w:rPr>
          <w:rStyle w:val="Zdraznnjemn"/>
        </w:rPr>
        <w:t xml:space="preserve">. </w:t>
      </w:r>
    </w:p>
  </w:footnote>
  <w:footnote w:id="112">
    <w:p w14:paraId="42E95FBB" w14:textId="77777777" w:rsidR="00E051EA" w:rsidRPr="0052648D" w:rsidRDefault="00E051EA" w:rsidP="00643610">
      <w:pPr>
        <w:contextualSpacing/>
        <w:rPr>
          <w:rStyle w:val="Zdraznnjemn"/>
          <w:szCs w:val="20"/>
        </w:rPr>
      </w:pPr>
      <w:r w:rsidRPr="0052648D">
        <w:rPr>
          <w:rStyle w:val="Zdraznnjemn"/>
          <w:szCs w:val="20"/>
          <w:vertAlign w:val="superscript"/>
        </w:rPr>
        <w:footnoteRef/>
      </w:r>
      <w:r w:rsidRPr="0052648D">
        <w:rPr>
          <w:rStyle w:val="Zdraznnjemn"/>
          <w:szCs w:val="20"/>
        </w:rPr>
        <w:t xml:space="preserve"> Ferdinand Wolf, Páni z Pernštejna, in: </w:t>
      </w:r>
      <w:r w:rsidRPr="0052648D">
        <w:rPr>
          <w:rStyle w:val="Zdraznnjemn"/>
          <w:i/>
          <w:iCs w:val="0"/>
          <w:szCs w:val="20"/>
        </w:rPr>
        <w:t>Od Trestenické stezky XV</w:t>
      </w:r>
      <w:r w:rsidRPr="0052648D">
        <w:rPr>
          <w:rStyle w:val="Zdraznnjemn"/>
          <w:szCs w:val="20"/>
        </w:rPr>
        <w:t>., 1935/1936, č. 1, s.15.</w:t>
      </w:r>
    </w:p>
  </w:footnote>
  <w:footnote w:id="113">
    <w:p w14:paraId="72E3CE93" w14:textId="6257C951" w:rsidR="00BD2FB6" w:rsidRDefault="00BD2FB6">
      <w:pPr>
        <w:pStyle w:val="Textpoznpodarou"/>
      </w:pPr>
      <w:r>
        <w:rPr>
          <w:rStyle w:val="Znakapoznpodarou"/>
        </w:rPr>
        <w:footnoteRef/>
      </w:r>
      <w:r>
        <w:t xml:space="preserve"> </w:t>
      </w:r>
      <w:r w:rsidR="00D87889" w:rsidRPr="00D87889">
        <w:t xml:space="preserve">Irena Hrabětová, </w:t>
      </w:r>
      <w:r w:rsidR="00D87889" w:rsidRPr="00D87889">
        <w:rPr>
          <w:i/>
          <w:iCs/>
        </w:rPr>
        <w:t xml:space="preserve">Erbovní pověsti v českých spisech Bartoloměje Paprockého z Hlohol, </w:t>
      </w:r>
      <w:r w:rsidR="00D87889" w:rsidRPr="00D87889">
        <w:t>Brno 1992</w:t>
      </w:r>
      <w:r w:rsidR="00D87889">
        <w:t xml:space="preserve">, s. 21. </w:t>
      </w:r>
    </w:p>
  </w:footnote>
  <w:footnote w:id="114">
    <w:p w14:paraId="0E0A5D28" w14:textId="5E3BE7DE" w:rsidR="00E051EA" w:rsidRPr="0052648D" w:rsidRDefault="00E051EA" w:rsidP="00643610">
      <w:pPr>
        <w:pStyle w:val="Textpoznpodarou"/>
        <w:rPr>
          <w:rStyle w:val="Zdraznnjemn"/>
        </w:rPr>
      </w:pPr>
      <w:r w:rsidRPr="0052648D">
        <w:rPr>
          <w:rStyle w:val="Zdraznnjemn"/>
          <w:vertAlign w:val="superscript"/>
        </w:rPr>
        <w:footnoteRef/>
      </w:r>
      <w:r w:rsidRPr="0052648D">
        <w:rPr>
          <w:rStyle w:val="Zdraznnjemn"/>
        </w:rPr>
        <w:t xml:space="preserve"> </w:t>
      </w:r>
      <w:r w:rsidR="0040787F" w:rsidRPr="0052648D">
        <w:rPr>
          <w:rStyle w:val="Zdraznnjemn"/>
        </w:rPr>
        <w:t>Viz.</w:t>
      </w:r>
      <w:r w:rsidR="0040787F">
        <w:rPr>
          <w:rStyle w:val="Zdraznnjemn"/>
        </w:rPr>
        <w:t xml:space="preserve"> </w:t>
      </w:r>
      <w:r w:rsidR="0040787F" w:rsidRPr="0052648D">
        <w:rPr>
          <w:rStyle w:val="Zdraznnjemn"/>
        </w:rPr>
        <w:t xml:space="preserve">Vorel (pozn. </w:t>
      </w:r>
      <w:r w:rsidR="0040787F">
        <w:rPr>
          <w:rStyle w:val="Zdraznnjemn"/>
        </w:rPr>
        <w:t>4</w:t>
      </w:r>
      <w:r w:rsidR="00C8715C">
        <w:rPr>
          <w:rStyle w:val="Zdraznnjemn"/>
        </w:rPr>
        <w:t>9</w:t>
      </w:r>
      <w:r w:rsidR="0040787F" w:rsidRPr="0052648D">
        <w:rPr>
          <w:rStyle w:val="Zdraznnjemn"/>
        </w:rPr>
        <w:t>), s.</w:t>
      </w:r>
      <w:r w:rsidR="0040787F">
        <w:rPr>
          <w:rStyle w:val="Zdraznnjemn"/>
        </w:rPr>
        <w:t xml:space="preserve"> </w:t>
      </w:r>
      <w:r w:rsidRPr="0052648D">
        <w:rPr>
          <w:rStyle w:val="Zdraznnjemn"/>
        </w:rPr>
        <w:t>8, 14.</w:t>
      </w:r>
    </w:p>
  </w:footnote>
  <w:footnote w:id="115">
    <w:p w14:paraId="3EA4814D" w14:textId="36B73994" w:rsidR="00E051EA" w:rsidRPr="0052648D" w:rsidRDefault="00E051EA" w:rsidP="00643610">
      <w:pPr>
        <w:pStyle w:val="Textpoznpodarou"/>
        <w:rPr>
          <w:rStyle w:val="Zdraznnjemn"/>
        </w:rPr>
      </w:pPr>
      <w:r w:rsidRPr="0052648D">
        <w:rPr>
          <w:rStyle w:val="Zdraznnjemn"/>
          <w:vertAlign w:val="superscript"/>
        </w:rPr>
        <w:footnoteRef/>
      </w:r>
      <w:r w:rsidRPr="0052648D">
        <w:rPr>
          <w:rStyle w:val="Zdraznnjemn"/>
        </w:rPr>
        <w:t xml:space="preserve"> </w:t>
      </w:r>
      <w:r w:rsidR="0040787F" w:rsidRPr="0052648D">
        <w:rPr>
          <w:rStyle w:val="Zdraznnjemn"/>
        </w:rPr>
        <w:t>Viz.</w:t>
      </w:r>
      <w:r w:rsidR="0040787F">
        <w:rPr>
          <w:rStyle w:val="Zdraznnjemn"/>
        </w:rPr>
        <w:t xml:space="preserve"> </w:t>
      </w:r>
      <w:r w:rsidR="0040787F" w:rsidRPr="0052648D">
        <w:rPr>
          <w:rStyle w:val="Zdraznnjemn"/>
        </w:rPr>
        <w:t xml:space="preserve">Vorel (pozn. </w:t>
      </w:r>
      <w:r w:rsidR="0040787F">
        <w:rPr>
          <w:rStyle w:val="Zdraznnjemn"/>
        </w:rPr>
        <w:t>4</w:t>
      </w:r>
      <w:r w:rsidR="00B522B7">
        <w:rPr>
          <w:rStyle w:val="Zdraznnjemn"/>
        </w:rPr>
        <w:t>9</w:t>
      </w:r>
      <w:r w:rsidR="0040787F" w:rsidRPr="0052648D">
        <w:rPr>
          <w:rStyle w:val="Zdraznnjemn"/>
        </w:rPr>
        <w:t xml:space="preserve">), s. </w:t>
      </w:r>
      <w:r w:rsidRPr="0052648D">
        <w:rPr>
          <w:rStyle w:val="Zdraznnjemn"/>
        </w:rPr>
        <w:t>80–82.</w:t>
      </w:r>
    </w:p>
  </w:footnote>
  <w:footnote w:id="116">
    <w:p w14:paraId="48014289" w14:textId="467A8CD3" w:rsidR="00E051EA" w:rsidRPr="0052648D" w:rsidRDefault="00E051EA" w:rsidP="00643610">
      <w:pPr>
        <w:pStyle w:val="Textpoznpodarou"/>
        <w:rPr>
          <w:rStyle w:val="Zdraznnjemn"/>
        </w:rPr>
      </w:pPr>
      <w:r w:rsidRPr="0052648D">
        <w:rPr>
          <w:rStyle w:val="Zdraznnjemn"/>
          <w:vertAlign w:val="superscript"/>
        </w:rPr>
        <w:footnoteRef/>
      </w:r>
      <w:r w:rsidRPr="0052648D">
        <w:rPr>
          <w:rStyle w:val="Zdraznnjemn"/>
          <w:vertAlign w:val="superscript"/>
        </w:rPr>
        <w:t xml:space="preserve"> </w:t>
      </w:r>
      <w:r w:rsidRPr="0052648D">
        <w:rPr>
          <w:rStyle w:val="Zdraznnjemn"/>
        </w:rPr>
        <w:t>Viz.</w:t>
      </w:r>
      <w:r w:rsidR="00545931">
        <w:rPr>
          <w:rStyle w:val="Zdraznnjemn"/>
        </w:rPr>
        <w:t xml:space="preserve"> </w:t>
      </w:r>
      <w:r w:rsidRPr="0052648D">
        <w:rPr>
          <w:rStyle w:val="Zdraznnjemn"/>
        </w:rPr>
        <w:t xml:space="preserve">Hrubý (pozn. </w:t>
      </w:r>
      <w:r w:rsidR="008C060A">
        <w:rPr>
          <w:rStyle w:val="Zdraznnjemn"/>
        </w:rPr>
        <w:t>4</w:t>
      </w:r>
      <w:r w:rsidR="00B522B7">
        <w:rPr>
          <w:rStyle w:val="Zdraznnjemn"/>
        </w:rPr>
        <w:t>7</w:t>
      </w:r>
      <w:r w:rsidRPr="0052648D">
        <w:rPr>
          <w:rStyle w:val="Zdraznnjemn"/>
        </w:rPr>
        <w:t xml:space="preserve">), s. 99–10. </w:t>
      </w:r>
    </w:p>
  </w:footnote>
  <w:footnote w:id="117">
    <w:p w14:paraId="73625A42" w14:textId="305389CF" w:rsidR="00E051EA" w:rsidRPr="0052648D" w:rsidRDefault="00E051EA" w:rsidP="00643610">
      <w:pPr>
        <w:jc w:val="both"/>
        <w:rPr>
          <w:rStyle w:val="Zdraznnjemn"/>
          <w:szCs w:val="20"/>
        </w:rPr>
      </w:pPr>
      <w:r w:rsidRPr="0052648D">
        <w:rPr>
          <w:rStyle w:val="Zdraznnjemn"/>
          <w:szCs w:val="20"/>
          <w:vertAlign w:val="superscript"/>
        </w:rPr>
        <w:footnoteRef/>
      </w:r>
      <w:r w:rsidRPr="0052648D">
        <w:rPr>
          <w:rStyle w:val="Zdraznnjemn"/>
          <w:szCs w:val="20"/>
          <w:vertAlign w:val="superscript"/>
        </w:rPr>
        <w:t xml:space="preserve"> </w:t>
      </w:r>
      <w:r w:rsidRPr="0052648D">
        <w:rPr>
          <w:rStyle w:val="Zdraznnjemn"/>
          <w:szCs w:val="20"/>
        </w:rPr>
        <w:t xml:space="preserve">Alexandra Kubínová – Marie Valentová-Havelková, Restaurování pernštejnského reliéfu na Labské bráně zámku v Pardubicích, </w:t>
      </w:r>
      <w:r w:rsidRPr="0052648D">
        <w:rPr>
          <w:rStyle w:val="Zdraznnjemn"/>
          <w:i/>
          <w:iCs w:val="0"/>
          <w:szCs w:val="20"/>
        </w:rPr>
        <w:t>Památková́ péče XXVI</w:t>
      </w:r>
      <w:r w:rsidRPr="0052648D">
        <w:rPr>
          <w:rStyle w:val="Zdraznnjemn"/>
          <w:szCs w:val="20"/>
        </w:rPr>
        <w:t>, č. 9, Praha 1966, s. 277–279.</w:t>
      </w:r>
    </w:p>
  </w:footnote>
  <w:footnote w:id="118">
    <w:p w14:paraId="15AC2B40" w14:textId="7F3C96EC" w:rsidR="00033EB7" w:rsidRDefault="00033EB7">
      <w:pPr>
        <w:pStyle w:val="Textpoznpodarou"/>
      </w:pPr>
      <w:r>
        <w:rPr>
          <w:rStyle w:val="Znakapoznpodarou"/>
        </w:rPr>
        <w:footnoteRef/>
      </w:r>
      <w:r>
        <w:t xml:space="preserve"> </w:t>
      </w:r>
      <w:r w:rsidR="008C060A">
        <w:t xml:space="preserve">Viz. </w:t>
      </w:r>
      <w:r w:rsidR="008C060A" w:rsidRPr="007555B4">
        <w:t>Líbal – Muk – Lohr</w:t>
      </w:r>
      <w:r w:rsidR="008C060A">
        <w:t xml:space="preserve"> (pozn. </w:t>
      </w:r>
      <w:r w:rsidR="001A4511">
        <w:t>87</w:t>
      </w:r>
      <w:r w:rsidR="008C060A">
        <w:t xml:space="preserve">), s. </w:t>
      </w:r>
      <w:r>
        <w:t>194.</w:t>
      </w:r>
    </w:p>
  </w:footnote>
  <w:footnote w:id="119">
    <w:p w14:paraId="5D221529" w14:textId="4F8FA364" w:rsidR="00F07B7A" w:rsidRPr="0052648D" w:rsidRDefault="00F07B7A" w:rsidP="00643610">
      <w:pPr>
        <w:jc w:val="both"/>
        <w:rPr>
          <w:sz w:val="20"/>
          <w:szCs w:val="20"/>
        </w:rPr>
      </w:pPr>
      <w:r w:rsidRPr="0052648D">
        <w:rPr>
          <w:rStyle w:val="Znakapoznpodarou"/>
        </w:rPr>
        <w:footnoteRef/>
      </w:r>
      <w:r w:rsidRPr="0052648D">
        <w:t xml:space="preserve"> </w:t>
      </w:r>
      <w:r w:rsidR="00183A91" w:rsidRPr="0052648D">
        <w:rPr>
          <w:sz w:val="20"/>
          <w:szCs w:val="20"/>
        </w:rPr>
        <w:t xml:space="preserve">Alena Randáková, Vyprávění o litomyšlských domech – 38. Dům čp. 137, </w:t>
      </w:r>
      <w:r w:rsidR="00183A91" w:rsidRPr="0052648D">
        <w:rPr>
          <w:i/>
          <w:iCs/>
          <w:sz w:val="20"/>
          <w:szCs w:val="20"/>
        </w:rPr>
        <w:t>Městský zpravodaj Lilie XX</w:t>
      </w:r>
      <w:r w:rsidR="00183A91" w:rsidRPr="0052648D">
        <w:rPr>
          <w:sz w:val="20"/>
          <w:szCs w:val="20"/>
        </w:rPr>
        <w:t>, 2010, č. 2, 5.2., s. 10.</w:t>
      </w:r>
    </w:p>
  </w:footnote>
  <w:footnote w:id="120">
    <w:p w14:paraId="799A5D4C" w14:textId="09535B0B" w:rsidR="00033EB7" w:rsidRDefault="00033EB7">
      <w:pPr>
        <w:pStyle w:val="Textpoznpodarou"/>
      </w:pPr>
      <w:r>
        <w:rPr>
          <w:rStyle w:val="Znakapoznpodarou"/>
        </w:rPr>
        <w:footnoteRef/>
      </w:r>
      <w:r>
        <w:t xml:space="preserve"> </w:t>
      </w:r>
      <w:r w:rsidRPr="00A9285E">
        <w:t>Regionální muzeum Litomyšl, Sbírky online, fond Historické sbírk</w:t>
      </w:r>
      <w:r>
        <w:t>y, inv. č. 2A–181</w:t>
      </w:r>
      <w:r w:rsidR="00DE6687" w:rsidRPr="00DE6687">
        <w:t xml:space="preserve"> Regionální muzeum Litomyšl: </w:t>
      </w:r>
      <w:hyperlink r:id="rId6" w:history="1">
        <w:r w:rsidR="00DE6687" w:rsidRPr="00DE6687">
          <w:rPr>
            <w:rStyle w:val="Hypertextovodkaz"/>
          </w:rPr>
          <w:t>http://sbirky.rml.cz/historicke-sbirky.php</w:t>
        </w:r>
      </w:hyperlink>
      <w:r w:rsidR="00DE6687" w:rsidRPr="00DE6687">
        <w:t>, vyhledáno 22.11.2020.</w:t>
      </w:r>
      <w:r w:rsidR="00A55661">
        <w:t xml:space="preserve"> </w:t>
      </w:r>
      <w:r>
        <w:t xml:space="preserve">Není však ani vyloučeno, že byla plastika vytvořena až v pozdějším období (19. století). </w:t>
      </w:r>
    </w:p>
  </w:footnote>
  <w:footnote w:id="121">
    <w:p w14:paraId="0971F9B8" w14:textId="1CA4B329" w:rsidR="00FC2DC4" w:rsidRPr="00A305AB" w:rsidRDefault="00FC2DC4" w:rsidP="00643610">
      <w:pPr>
        <w:pStyle w:val="Textpoznpodarou"/>
      </w:pPr>
      <w:r w:rsidRPr="0052648D">
        <w:rPr>
          <w:rStyle w:val="Znakapoznpodarou"/>
        </w:rPr>
        <w:footnoteRef/>
      </w:r>
      <w:r w:rsidRPr="0052648D">
        <w:t xml:space="preserve"> </w:t>
      </w:r>
      <w:r w:rsidR="00A305AB" w:rsidRPr="00A305AB">
        <w:t xml:space="preserve">František Lašek, </w:t>
      </w:r>
      <w:r w:rsidR="00A305AB" w:rsidRPr="00A305AB">
        <w:rPr>
          <w:i/>
          <w:iCs/>
        </w:rPr>
        <w:t xml:space="preserve">Ze staré slávy Litomyšle. Cestou do Nedošínského háje. Nedošínský háj a štít v rozkvětu. Život v zámku a na panství za Trautmansdorfů a Valdštýnů, </w:t>
      </w:r>
      <w:r w:rsidR="00A305AB" w:rsidRPr="00A305AB">
        <w:t>Litomyšl 1933, s. 3</w:t>
      </w:r>
      <w:r w:rsidRPr="00A305AB">
        <w:t>.</w:t>
      </w:r>
    </w:p>
  </w:footnote>
  <w:footnote w:id="122">
    <w:p w14:paraId="2C4F67A7" w14:textId="5303A593" w:rsidR="00F85298" w:rsidRPr="0052648D" w:rsidRDefault="00F85298" w:rsidP="00643610">
      <w:pPr>
        <w:pStyle w:val="Textpoznpodarou"/>
      </w:pPr>
      <w:r w:rsidRPr="0052648D">
        <w:rPr>
          <w:rStyle w:val="Znakapoznpodarou"/>
        </w:rPr>
        <w:footnoteRef/>
      </w:r>
      <w:r w:rsidRPr="0052648D">
        <w:t xml:space="preserve"> Martin Petraš, </w:t>
      </w:r>
      <w:r w:rsidRPr="0052648D">
        <w:rPr>
          <w:i/>
          <w:iCs/>
        </w:rPr>
        <w:t>Nedošínský háj u Litomyšle,</w:t>
      </w:r>
      <w:r w:rsidRPr="0052648D">
        <w:t xml:space="preserve"> Litomyšl 2006, s. </w:t>
      </w:r>
      <w:r w:rsidR="0037561A" w:rsidRPr="0052648D">
        <w:t>6–11.</w:t>
      </w:r>
    </w:p>
  </w:footnote>
  <w:footnote w:id="123">
    <w:p w14:paraId="17BF65BB" w14:textId="7CFD9AF3" w:rsidR="001718CE" w:rsidRPr="0052648D" w:rsidRDefault="001718CE" w:rsidP="00643610">
      <w:pPr>
        <w:pStyle w:val="Textpoznpodarou"/>
      </w:pPr>
      <w:r w:rsidRPr="0052648D">
        <w:rPr>
          <w:rStyle w:val="Znakapoznpodarou"/>
        </w:rPr>
        <w:footnoteRef/>
      </w:r>
      <w:r w:rsidRPr="0052648D">
        <w:t xml:space="preserve"> Zdeněk Nejedlý, </w:t>
      </w:r>
      <w:r w:rsidRPr="0052648D">
        <w:rPr>
          <w:i/>
          <w:iCs/>
        </w:rPr>
        <w:t>Dějiny města Litomyšle a okolí. Díl I. Dějiny kláštera a biskupství Litomyšlského (do</w:t>
      </w:r>
      <w:r w:rsidR="002D35AD">
        <w:rPr>
          <w:i/>
          <w:iCs/>
        </w:rPr>
        <w:t> </w:t>
      </w:r>
      <w:r w:rsidRPr="0052648D">
        <w:rPr>
          <w:i/>
          <w:iCs/>
        </w:rPr>
        <w:t>r.</w:t>
      </w:r>
      <w:r w:rsidR="002D35AD">
        <w:rPr>
          <w:i/>
          <w:iCs/>
        </w:rPr>
        <w:t> </w:t>
      </w:r>
      <w:r w:rsidRPr="0052648D">
        <w:rPr>
          <w:i/>
          <w:iCs/>
        </w:rPr>
        <w:t>1421),</w:t>
      </w:r>
      <w:r w:rsidRPr="0052648D">
        <w:t xml:space="preserve"> Praha 1903, s. 336–337.</w:t>
      </w:r>
    </w:p>
  </w:footnote>
  <w:footnote w:id="124">
    <w:p w14:paraId="217406A4" w14:textId="667E4B1E" w:rsidR="00665BB9" w:rsidRPr="0052648D" w:rsidRDefault="00665BB9" w:rsidP="00643610">
      <w:pPr>
        <w:pStyle w:val="Textpoznpodarou"/>
      </w:pPr>
      <w:r w:rsidRPr="0052648D">
        <w:rPr>
          <w:rStyle w:val="Znakapoznpodarou"/>
        </w:rPr>
        <w:footnoteRef/>
      </w:r>
      <w:r w:rsidRPr="0052648D">
        <w:t xml:space="preserve"> </w:t>
      </w:r>
      <w:r w:rsidR="00F34283" w:rsidRPr="0052648D">
        <w:t>Regionální muzeum Litomyšl, Sbírky online, fond Historické sbírky</w:t>
      </w:r>
      <w:r w:rsidRPr="0052648D">
        <w:t>, inv. č. 2A-300</w:t>
      </w:r>
      <w:r w:rsidR="00DE6687">
        <w:t xml:space="preserve">, </w:t>
      </w:r>
      <w:r w:rsidR="00DE6687" w:rsidRPr="00DE6687">
        <w:t xml:space="preserve">Regionální muzeum Litomyšl: </w:t>
      </w:r>
      <w:hyperlink r:id="rId7" w:history="1">
        <w:r w:rsidR="00DE6687" w:rsidRPr="00DE6687">
          <w:rPr>
            <w:rStyle w:val="Hypertextovodkaz"/>
          </w:rPr>
          <w:t>http://sbirky.rml.cz/historicke-sbirky.php</w:t>
        </w:r>
      </w:hyperlink>
      <w:r w:rsidR="00DE6687" w:rsidRPr="00DE6687">
        <w:t>, vyhledáno 22.11.2020</w:t>
      </w:r>
      <w:r w:rsidR="00DE6687">
        <w:t>.</w:t>
      </w:r>
    </w:p>
  </w:footnote>
  <w:footnote w:id="125">
    <w:p w14:paraId="4614B1B5" w14:textId="5AE76787" w:rsidR="0029614B" w:rsidRPr="0052648D" w:rsidRDefault="0029614B" w:rsidP="0029614B">
      <w:pPr>
        <w:pStyle w:val="Textpoznpodarou"/>
      </w:pPr>
      <w:r w:rsidRPr="0052648D">
        <w:rPr>
          <w:rStyle w:val="Znakapoznpodarou"/>
        </w:rPr>
        <w:footnoteRef/>
      </w:r>
      <w:r w:rsidRPr="0052648D">
        <w:t xml:space="preserve"> </w:t>
      </w:r>
      <w:r>
        <w:t xml:space="preserve">Viz. </w:t>
      </w:r>
      <w:r w:rsidRPr="0052648D">
        <w:t>Matějka – Wirth – Štěpánek</w:t>
      </w:r>
      <w:r>
        <w:t xml:space="preserve"> (pozn. 7)</w:t>
      </w:r>
      <w:r w:rsidRPr="0052648D">
        <w:t>,</w:t>
      </w:r>
      <w:r>
        <w:t xml:space="preserve"> s. 157, 159–160.</w:t>
      </w:r>
    </w:p>
  </w:footnote>
  <w:footnote w:id="126">
    <w:p w14:paraId="74E4AEDC" w14:textId="09EE7666" w:rsidR="00805657" w:rsidRPr="00DE6687" w:rsidRDefault="00805657" w:rsidP="00805657">
      <w:pPr>
        <w:pStyle w:val="Textpoznpodarou"/>
      </w:pPr>
      <w:r w:rsidRPr="0052648D">
        <w:rPr>
          <w:rStyle w:val="Znakapoznpodarou"/>
        </w:rPr>
        <w:footnoteRef/>
      </w:r>
      <w:r w:rsidRPr="0052648D">
        <w:t xml:space="preserve"> </w:t>
      </w:r>
      <w:r w:rsidRPr="0052648D">
        <w:rPr>
          <w:iCs/>
        </w:rPr>
        <w:t>Regionální muzeum Litomyšl, Sbírky online, fond Historické sbírky, inv. č.</w:t>
      </w:r>
      <w:r w:rsidR="0011089A">
        <w:rPr>
          <w:iCs/>
        </w:rPr>
        <w:t xml:space="preserve"> </w:t>
      </w:r>
      <w:r w:rsidR="0011089A" w:rsidRPr="00A9285E">
        <w:t>2A–148</w:t>
      </w:r>
      <w:r w:rsidR="0011089A">
        <w:t>,</w:t>
      </w:r>
      <w:r w:rsidR="0011089A" w:rsidRPr="00A9285E">
        <w:t> 2A–149, 2A–150</w:t>
      </w:r>
      <w:r w:rsidR="0011089A">
        <w:t>,</w:t>
      </w:r>
      <w:r w:rsidR="0011089A" w:rsidRPr="00A9285E">
        <w:t xml:space="preserve"> 2A–151, 2A–281</w:t>
      </w:r>
      <w:r w:rsidR="0011089A">
        <w:t>,</w:t>
      </w:r>
      <w:r w:rsidR="0011089A" w:rsidRPr="00A9285E">
        <w:rPr>
          <w:color w:val="FF0000"/>
        </w:rPr>
        <w:t xml:space="preserve"> </w:t>
      </w:r>
      <w:r w:rsidR="0011089A" w:rsidRPr="00A9285E">
        <w:t>2A–294</w:t>
      </w:r>
      <w:r w:rsidR="0011089A" w:rsidRPr="00A9285E">
        <w:rPr>
          <w:color w:val="FF0000"/>
        </w:rPr>
        <w:t xml:space="preserve"> </w:t>
      </w:r>
      <w:r w:rsidR="0011089A" w:rsidRPr="00A9285E">
        <w:t>a 2A–295</w:t>
      </w:r>
      <w:r w:rsidR="00DE6687">
        <w:t xml:space="preserve">, </w:t>
      </w:r>
      <w:r w:rsidR="00DE6687" w:rsidRPr="00DE6687">
        <w:t xml:space="preserve">Regionální muzeum Litomyšl: </w:t>
      </w:r>
      <w:hyperlink r:id="rId8" w:history="1">
        <w:r w:rsidR="00DE6687" w:rsidRPr="00DE6687">
          <w:rPr>
            <w:rStyle w:val="Hypertextovodkaz"/>
          </w:rPr>
          <w:t>http://sbirky.rml.cz/historicke-sbirky.php</w:t>
        </w:r>
      </w:hyperlink>
      <w:r w:rsidR="00DE6687" w:rsidRPr="00DE6687">
        <w:t>, vyhledáno 22.11.2020</w:t>
      </w:r>
      <w:r w:rsidR="00DE6687">
        <w:t>.</w:t>
      </w:r>
    </w:p>
  </w:footnote>
  <w:footnote w:id="127">
    <w:p w14:paraId="741A332C" w14:textId="77777777" w:rsidR="009F145B" w:rsidRDefault="009F145B" w:rsidP="009F145B">
      <w:pPr>
        <w:pStyle w:val="Textpoznpodarou"/>
      </w:pPr>
      <w:r>
        <w:rPr>
          <w:rStyle w:val="Znakapoznpodarou"/>
        </w:rPr>
        <w:footnoteRef/>
      </w:r>
      <w:r>
        <w:t xml:space="preserve"> </w:t>
      </w:r>
      <w:r w:rsidRPr="0052648D">
        <w:t xml:space="preserve">Regionální muzeum Litomyšl, Sbírky online, fond Historické sbírky, inv. </w:t>
      </w:r>
      <w:r>
        <w:t>č</w:t>
      </w:r>
      <w:r w:rsidRPr="0052648D">
        <w:t>. 2A–</w:t>
      </w:r>
      <w:r>
        <w:t>295.</w:t>
      </w:r>
    </w:p>
  </w:footnote>
  <w:footnote w:id="128">
    <w:p w14:paraId="2C2A1440" w14:textId="77777777" w:rsidR="009F145B" w:rsidRPr="0052648D" w:rsidRDefault="009F145B" w:rsidP="009F145B">
      <w:pPr>
        <w:pStyle w:val="Textpoznpodarou"/>
      </w:pPr>
      <w:r w:rsidRPr="0052648D">
        <w:rPr>
          <w:rStyle w:val="Znakapoznpodarou"/>
        </w:rPr>
        <w:footnoteRef/>
      </w:r>
      <w:r w:rsidRPr="0052648D">
        <w:t xml:space="preserve"> Alena Randáková, Vyprávění o litomyšlských domech – 39. Dům čp. 138, </w:t>
      </w:r>
      <w:r w:rsidRPr="0052648D">
        <w:rPr>
          <w:i/>
          <w:iCs/>
        </w:rPr>
        <w:t>Městský zpravodaj Lilie XX</w:t>
      </w:r>
      <w:r w:rsidRPr="0052648D">
        <w:t>, 2010, č. 2, 5.3., s. 6.</w:t>
      </w:r>
    </w:p>
  </w:footnote>
  <w:footnote w:id="129">
    <w:p w14:paraId="00067103" w14:textId="2217170C" w:rsidR="00D04566" w:rsidRPr="0052648D" w:rsidRDefault="00D04566" w:rsidP="00643610">
      <w:pPr>
        <w:pStyle w:val="Textpoznpodarou"/>
      </w:pPr>
      <w:r w:rsidRPr="0052648D">
        <w:rPr>
          <w:rStyle w:val="Znakapoznpodarou"/>
        </w:rPr>
        <w:footnoteRef/>
      </w:r>
      <w:r w:rsidRPr="0052648D">
        <w:t xml:space="preserve"> Viz. Hrubý (pozn. </w:t>
      </w:r>
      <w:r w:rsidR="008C060A">
        <w:t>4</w:t>
      </w:r>
      <w:r w:rsidR="00B522B7">
        <w:t>7</w:t>
      </w:r>
      <w:r w:rsidRPr="0052648D">
        <w:t>), s. 158</w:t>
      </w:r>
      <w:r w:rsidR="0087189D">
        <w:t>.</w:t>
      </w:r>
    </w:p>
  </w:footnote>
  <w:footnote w:id="130">
    <w:p w14:paraId="5EA2969D" w14:textId="52269039" w:rsidR="000F3A8D" w:rsidRPr="0052648D" w:rsidRDefault="000F3A8D" w:rsidP="00643610">
      <w:pPr>
        <w:pStyle w:val="Textpoznpodarou"/>
      </w:pPr>
      <w:r w:rsidRPr="0052648D">
        <w:rPr>
          <w:rStyle w:val="Znakapoznpodarou"/>
        </w:rPr>
        <w:footnoteRef/>
      </w:r>
      <w:r w:rsidRPr="0052648D">
        <w:t xml:space="preserve"> František Šebek a kol., </w:t>
      </w:r>
      <w:r w:rsidRPr="0052648D">
        <w:rPr>
          <w:i/>
          <w:iCs/>
        </w:rPr>
        <w:t>Dějiny Pardubic. První díl</w:t>
      </w:r>
      <w:r w:rsidRPr="0052648D">
        <w:t xml:space="preserve">, Pardubice 1900, s. 121. </w:t>
      </w:r>
    </w:p>
  </w:footnote>
  <w:footnote w:id="131">
    <w:p w14:paraId="08944EEC" w14:textId="646998E6" w:rsidR="00616785" w:rsidRDefault="00616785">
      <w:pPr>
        <w:pStyle w:val="Textpoznpodarou"/>
      </w:pPr>
      <w:r>
        <w:rPr>
          <w:rStyle w:val="Znakapoznpodarou"/>
        </w:rPr>
        <w:footnoteRef/>
      </w:r>
      <w:r>
        <w:t xml:space="preserve"> Viz. Šamánková </w:t>
      </w:r>
      <w:r w:rsidR="00C34D74">
        <w:t>(pozn. 21), s. 21–24.</w:t>
      </w:r>
    </w:p>
  </w:footnote>
  <w:footnote w:id="132">
    <w:p w14:paraId="30EAAF8C" w14:textId="532D1B12" w:rsidR="00C02A71" w:rsidRPr="0052648D" w:rsidRDefault="00C02A71" w:rsidP="00643610">
      <w:pPr>
        <w:pStyle w:val="Textpoznpodarou"/>
      </w:pPr>
      <w:r w:rsidRPr="0052648D">
        <w:rPr>
          <w:rStyle w:val="Znakapoznpodarou"/>
        </w:rPr>
        <w:footnoteRef/>
      </w:r>
      <w:r w:rsidRPr="0052648D">
        <w:t xml:space="preserve"> </w:t>
      </w:r>
      <w:r w:rsidR="00A05A79" w:rsidRPr="0052648D">
        <w:t>Regionální muzeum Litomyšl, Sbírky online, fond Historické sbírky</w:t>
      </w:r>
      <w:r w:rsidR="00C5387E" w:rsidRPr="0052648D">
        <w:t xml:space="preserve">, inv. </w:t>
      </w:r>
      <w:r w:rsidR="00FE22B2">
        <w:t>č</w:t>
      </w:r>
      <w:r w:rsidR="00C5387E" w:rsidRPr="0052648D">
        <w:t>. 2A–187</w:t>
      </w:r>
      <w:r w:rsidR="00DE6687">
        <w:t xml:space="preserve">, </w:t>
      </w:r>
      <w:r w:rsidR="00DE6687" w:rsidRPr="00DE6687">
        <w:t xml:space="preserve">Regionální muzeum Litomyšl: </w:t>
      </w:r>
      <w:hyperlink r:id="rId9" w:history="1">
        <w:r w:rsidR="00DE6687" w:rsidRPr="00DE6687">
          <w:rPr>
            <w:rStyle w:val="Hypertextovodkaz"/>
          </w:rPr>
          <w:t>http://sbirky.rml.cz/historicke-sbirky.php</w:t>
        </w:r>
      </w:hyperlink>
      <w:r w:rsidR="00DE6687" w:rsidRPr="00DE6687">
        <w:t>, vyhledáno 22.11.2020</w:t>
      </w:r>
      <w:r w:rsidR="00A05A79" w:rsidRPr="0052648D">
        <w:t>.</w:t>
      </w:r>
    </w:p>
  </w:footnote>
  <w:footnote w:id="133">
    <w:p w14:paraId="4F29F9B1" w14:textId="2EEDC43D" w:rsidR="002F1D88" w:rsidRPr="0052648D" w:rsidRDefault="002F1D88" w:rsidP="00643610">
      <w:pPr>
        <w:pStyle w:val="Textpoznpodarou"/>
      </w:pPr>
      <w:r w:rsidRPr="0052648D">
        <w:rPr>
          <w:rStyle w:val="Znakapoznpodarou"/>
        </w:rPr>
        <w:footnoteRef/>
      </w:r>
      <w:r w:rsidRPr="0052648D">
        <w:t xml:space="preserve"> </w:t>
      </w:r>
      <w:r w:rsidR="0087189D">
        <w:t>Viz.</w:t>
      </w:r>
      <w:r w:rsidRPr="0052648D">
        <w:t xml:space="preserve"> Reichertová</w:t>
      </w:r>
      <w:r w:rsidR="0087189D">
        <w:t xml:space="preserve"> (pozn. </w:t>
      </w:r>
      <w:r w:rsidR="00B522B7">
        <w:t>10</w:t>
      </w:r>
      <w:r w:rsidR="0087189D">
        <w:t>)</w:t>
      </w:r>
      <w:r w:rsidRPr="0052648D">
        <w:t>, s. 37.</w:t>
      </w:r>
    </w:p>
  </w:footnote>
  <w:footnote w:id="134">
    <w:p w14:paraId="5EF5A03F" w14:textId="5018CB38" w:rsidR="00D75FCC" w:rsidRPr="0052648D" w:rsidRDefault="00D75FCC" w:rsidP="00D75FCC">
      <w:pPr>
        <w:pStyle w:val="Textpoznpodarou"/>
      </w:pPr>
      <w:r w:rsidRPr="0052648D">
        <w:rPr>
          <w:rStyle w:val="Znakapoznpodarou"/>
        </w:rPr>
        <w:footnoteRef/>
      </w:r>
      <w:r w:rsidRPr="0052648D">
        <w:t xml:space="preserve"> Regionální muzeum Litomyšl, Sbírky online, fond Historické sbírky, inv. </w:t>
      </w:r>
      <w:r>
        <w:t>č</w:t>
      </w:r>
      <w:r w:rsidRPr="0052648D">
        <w:t>. 2A–223</w:t>
      </w:r>
      <w:r w:rsidR="00DE6687">
        <w:t xml:space="preserve">, </w:t>
      </w:r>
      <w:r w:rsidR="00DE6687" w:rsidRPr="00DE6687">
        <w:t xml:space="preserve">Regionální muzeum Litomyšl: </w:t>
      </w:r>
      <w:hyperlink r:id="rId10" w:history="1">
        <w:r w:rsidR="00DE6687" w:rsidRPr="00DE6687">
          <w:rPr>
            <w:rStyle w:val="Hypertextovodkaz"/>
          </w:rPr>
          <w:t>http://sbirky.rml.cz/historicke-sbirky.php</w:t>
        </w:r>
      </w:hyperlink>
      <w:r w:rsidR="00DE6687" w:rsidRPr="00DE6687">
        <w:t>, vyhledáno 22.11.2020</w:t>
      </w:r>
      <w:r w:rsidRPr="0052648D">
        <w:t>.</w:t>
      </w:r>
    </w:p>
  </w:footnote>
  <w:footnote w:id="135">
    <w:p w14:paraId="2E74F0D8" w14:textId="0955E7A5" w:rsidR="009D5754" w:rsidRPr="0052648D" w:rsidRDefault="009D5754" w:rsidP="00643610">
      <w:pPr>
        <w:pStyle w:val="Textpoznpodarou"/>
      </w:pPr>
      <w:r w:rsidRPr="0052648D">
        <w:rPr>
          <w:rStyle w:val="Znakapoznpodarou"/>
        </w:rPr>
        <w:footnoteRef/>
      </w:r>
      <w:r w:rsidRPr="0052648D">
        <w:t xml:space="preserve"> </w:t>
      </w:r>
      <w:r w:rsidR="00D102FC" w:rsidRPr="0052648D">
        <w:t>Regionální muzeum Litomyšl, Sbírky online, fond Historické sbírky</w:t>
      </w:r>
      <w:r w:rsidRPr="0052648D">
        <w:t>, inv. č. 2A–287</w:t>
      </w:r>
      <w:r w:rsidR="00875A17">
        <w:t xml:space="preserve">, </w:t>
      </w:r>
      <w:r w:rsidR="00875A17" w:rsidRPr="00875A17">
        <w:t xml:space="preserve">Regionální muzeum Litomyšl: </w:t>
      </w:r>
      <w:hyperlink r:id="rId11" w:history="1">
        <w:r w:rsidR="00875A17" w:rsidRPr="00875A17">
          <w:rPr>
            <w:rStyle w:val="Hypertextovodkaz"/>
          </w:rPr>
          <w:t>http://sbirky.rml.cz/historicke-sbirky.php</w:t>
        </w:r>
      </w:hyperlink>
      <w:r w:rsidR="00875A17" w:rsidRPr="00875A17">
        <w:t>, vyhledáno 22.11.2020</w:t>
      </w:r>
      <w:r w:rsidR="00875A17">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2905A1"/>
    <w:multiLevelType w:val="hybridMultilevel"/>
    <w:tmpl w:val="4C1ACE9E"/>
    <w:lvl w:ilvl="0" w:tplc="908E17F2">
      <w:start w:val="1"/>
      <w:numFmt w:val="decimal"/>
      <w:lvlText w:val="Obr. %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 w15:restartNumberingAfterBreak="0">
    <w:nsid w:val="492A0AD2"/>
    <w:multiLevelType w:val="hybridMultilevel"/>
    <w:tmpl w:val="66E007AC"/>
    <w:lvl w:ilvl="0" w:tplc="2D5C74A6">
      <w:start w:val="1"/>
      <w:numFmt w:val="decimal"/>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2" w15:restartNumberingAfterBreak="0">
    <w:nsid w:val="4EDE5213"/>
    <w:multiLevelType w:val="hybridMultilevel"/>
    <w:tmpl w:val="21201992"/>
    <w:lvl w:ilvl="0" w:tplc="1E2276FE">
      <w:start w:val="1"/>
      <w:numFmt w:val="decimal"/>
      <w:lvlText w:val="Obr. %1."/>
      <w:lvlJc w:val="left"/>
      <w:pPr>
        <w:ind w:left="72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5A7455D0"/>
    <w:multiLevelType w:val="hybridMultilevel"/>
    <w:tmpl w:val="F1F02BC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6E336658"/>
    <w:multiLevelType w:val="hybridMultilevel"/>
    <w:tmpl w:val="48289AA4"/>
    <w:lvl w:ilvl="0" w:tplc="31863D24">
      <w:start w:val="1"/>
      <w:numFmt w:val="decimal"/>
      <w:lvlText w:val="%1."/>
      <w:lvlJc w:val="left"/>
      <w:pPr>
        <w:ind w:left="360" w:hanging="360"/>
      </w:pPr>
      <w:rPr>
        <w:rFonts w:hint="default"/>
        <w:color w:val="auto"/>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222958222">
    <w:abstractNumId w:val="3"/>
  </w:num>
  <w:num w:numId="2" w16cid:durableId="1013724126">
    <w:abstractNumId w:val="1"/>
  </w:num>
  <w:num w:numId="3" w16cid:durableId="332531099">
    <w:abstractNumId w:val="0"/>
  </w:num>
  <w:num w:numId="4" w16cid:durableId="1296834183">
    <w:abstractNumId w:val="2"/>
  </w:num>
  <w:num w:numId="5" w16cid:durableId="70923358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191F"/>
    <w:rsid w:val="00000D3F"/>
    <w:rsid w:val="00000F19"/>
    <w:rsid w:val="00000F29"/>
    <w:rsid w:val="00002B51"/>
    <w:rsid w:val="00004655"/>
    <w:rsid w:val="00006314"/>
    <w:rsid w:val="00006498"/>
    <w:rsid w:val="000077AF"/>
    <w:rsid w:val="000108EF"/>
    <w:rsid w:val="0001138C"/>
    <w:rsid w:val="0001293E"/>
    <w:rsid w:val="000130BB"/>
    <w:rsid w:val="00013587"/>
    <w:rsid w:val="0001368D"/>
    <w:rsid w:val="00013F45"/>
    <w:rsid w:val="000154FD"/>
    <w:rsid w:val="00015ABF"/>
    <w:rsid w:val="00015B27"/>
    <w:rsid w:val="00017C1B"/>
    <w:rsid w:val="00020D6E"/>
    <w:rsid w:val="00021240"/>
    <w:rsid w:val="00021401"/>
    <w:rsid w:val="00022E38"/>
    <w:rsid w:val="0002380B"/>
    <w:rsid w:val="00025C26"/>
    <w:rsid w:val="000264A7"/>
    <w:rsid w:val="000278F9"/>
    <w:rsid w:val="000315EB"/>
    <w:rsid w:val="00032301"/>
    <w:rsid w:val="000336BB"/>
    <w:rsid w:val="00033EB7"/>
    <w:rsid w:val="00034DDC"/>
    <w:rsid w:val="000365FE"/>
    <w:rsid w:val="000366F4"/>
    <w:rsid w:val="00036F3C"/>
    <w:rsid w:val="00037058"/>
    <w:rsid w:val="00037C96"/>
    <w:rsid w:val="00040715"/>
    <w:rsid w:val="00040FA6"/>
    <w:rsid w:val="00042B8C"/>
    <w:rsid w:val="000437B3"/>
    <w:rsid w:val="00043D47"/>
    <w:rsid w:val="000458FE"/>
    <w:rsid w:val="00046850"/>
    <w:rsid w:val="00046F98"/>
    <w:rsid w:val="00051EF9"/>
    <w:rsid w:val="00053FD9"/>
    <w:rsid w:val="00054370"/>
    <w:rsid w:val="000557C1"/>
    <w:rsid w:val="00055C92"/>
    <w:rsid w:val="00056101"/>
    <w:rsid w:val="00057C9E"/>
    <w:rsid w:val="00057E72"/>
    <w:rsid w:val="00060190"/>
    <w:rsid w:val="0006022D"/>
    <w:rsid w:val="00061975"/>
    <w:rsid w:val="00062CC0"/>
    <w:rsid w:val="0006326F"/>
    <w:rsid w:val="000635E8"/>
    <w:rsid w:val="00064472"/>
    <w:rsid w:val="00065C10"/>
    <w:rsid w:val="00067C94"/>
    <w:rsid w:val="00071CD0"/>
    <w:rsid w:val="00073566"/>
    <w:rsid w:val="00073710"/>
    <w:rsid w:val="00073B56"/>
    <w:rsid w:val="00073F6C"/>
    <w:rsid w:val="0007448C"/>
    <w:rsid w:val="00076362"/>
    <w:rsid w:val="00077CAF"/>
    <w:rsid w:val="00077E5D"/>
    <w:rsid w:val="00081038"/>
    <w:rsid w:val="00081080"/>
    <w:rsid w:val="000812EF"/>
    <w:rsid w:val="0008269F"/>
    <w:rsid w:val="00083EC1"/>
    <w:rsid w:val="00086822"/>
    <w:rsid w:val="000869B5"/>
    <w:rsid w:val="00087260"/>
    <w:rsid w:val="00090000"/>
    <w:rsid w:val="00091A64"/>
    <w:rsid w:val="000927A9"/>
    <w:rsid w:val="00092EF2"/>
    <w:rsid w:val="00094149"/>
    <w:rsid w:val="0009608F"/>
    <w:rsid w:val="000960CB"/>
    <w:rsid w:val="000966AE"/>
    <w:rsid w:val="00097677"/>
    <w:rsid w:val="00097DEC"/>
    <w:rsid w:val="000A1604"/>
    <w:rsid w:val="000A254C"/>
    <w:rsid w:val="000A30D0"/>
    <w:rsid w:val="000A526F"/>
    <w:rsid w:val="000A657B"/>
    <w:rsid w:val="000A7001"/>
    <w:rsid w:val="000A7D01"/>
    <w:rsid w:val="000B347C"/>
    <w:rsid w:val="000B4D0C"/>
    <w:rsid w:val="000B5407"/>
    <w:rsid w:val="000B5AD3"/>
    <w:rsid w:val="000B6777"/>
    <w:rsid w:val="000B7277"/>
    <w:rsid w:val="000C0E62"/>
    <w:rsid w:val="000C33BB"/>
    <w:rsid w:val="000C3602"/>
    <w:rsid w:val="000C41A1"/>
    <w:rsid w:val="000C43A2"/>
    <w:rsid w:val="000C4CC7"/>
    <w:rsid w:val="000C4E5B"/>
    <w:rsid w:val="000C5219"/>
    <w:rsid w:val="000C638B"/>
    <w:rsid w:val="000D0710"/>
    <w:rsid w:val="000D1A4E"/>
    <w:rsid w:val="000D2C0A"/>
    <w:rsid w:val="000D3FB9"/>
    <w:rsid w:val="000D53B4"/>
    <w:rsid w:val="000D5685"/>
    <w:rsid w:val="000D58E9"/>
    <w:rsid w:val="000D622D"/>
    <w:rsid w:val="000D6888"/>
    <w:rsid w:val="000E160B"/>
    <w:rsid w:val="000E1719"/>
    <w:rsid w:val="000E175D"/>
    <w:rsid w:val="000E2913"/>
    <w:rsid w:val="000E4B51"/>
    <w:rsid w:val="000E6DB6"/>
    <w:rsid w:val="000E74A6"/>
    <w:rsid w:val="000F1281"/>
    <w:rsid w:val="000F24FC"/>
    <w:rsid w:val="000F265F"/>
    <w:rsid w:val="000F3A8D"/>
    <w:rsid w:val="000F3E33"/>
    <w:rsid w:val="000F42FA"/>
    <w:rsid w:val="000F594F"/>
    <w:rsid w:val="000F5E1F"/>
    <w:rsid w:val="000F759D"/>
    <w:rsid w:val="00100535"/>
    <w:rsid w:val="00101254"/>
    <w:rsid w:val="0010188C"/>
    <w:rsid w:val="001039BA"/>
    <w:rsid w:val="00104250"/>
    <w:rsid w:val="00104CBA"/>
    <w:rsid w:val="0010532E"/>
    <w:rsid w:val="00106DE9"/>
    <w:rsid w:val="001107C0"/>
    <w:rsid w:val="0011089A"/>
    <w:rsid w:val="00110B57"/>
    <w:rsid w:val="00110F41"/>
    <w:rsid w:val="00110FF5"/>
    <w:rsid w:val="00111CC7"/>
    <w:rsid w:val="001143AA"/>
    <w:rsid w:val="00116095"/>
    <w:rsid w:val="00120CFD"/>
    <w:rsid w:val="00120F84"/>
    <w:rsid w:val="00121A51"/>
    <w:rsid w:val="00123379"/>
    <w:rsid w:val="00124236"/>
    <w:rsid w:val="0012499E"/>
    <w:rsid w:val="00124D58"/>
    <w:rsid w:val="001262E8"/>
    <w:rsid w:val="0012633B"/>
    <w:rsid w:val="001301CA"/>
    <w:rsid w:val="00130B7F"/>
    <w:rsid w:val="00130E14"/>
    <w:rsid w:val="00131076"/>
    <w:rsid w:val="00131828"/>
    <w:rsid w:val="0013594A"/>
    <w:rsid w:val="00136765"/>
    <w:rsid w:val="00136FFA"/>
    <w:rsid w:val="00140673"/>
    <w:rsid w:val="00141013"/>
    <w:rsid w:val="00141FF8"/>
    <w:rsid w:val="00142159"/>
    <w:rsid w:val="0014229A"/>
    <w:rsid w:val="001428F7"/>
    <w:rsid w:val="001436B2"/>
    <w:rsid w:val="00143995"/>
    <w:rsid w:val="00143DFF"/>
    <w:rsid w:val="0014445F"/>
    <w:rsid w:val="00144DFC"/>
    <w:rsid w:val="00145290"/>
    <w:rsid w:val="00145C32"/>
    <w:rsid w:val="00147F9E"/>
    <w:rsid w:val="001521D7"/>
    <w:rsid w:val="0015232D"/>
    <w:rsid w:val="001526CC"/>
    <w:rsid w:val="00152C47"/>
    <w:rsid w:val="00154281"/>
    <w:rsid w:val="00155032"/>
    <w:rsid w:val="0015523B"/>
    <w:rsid w:val="0015566E"/>
    <w:rsid w:val="0015704C"/>
    <w:rsid w:val="00157E1F"/>
    <w:rsid w:val="00161C4C"/>
    <w:rsid w:val="0016241A"/>
    <w:rsid w:val="001625D2"/>
    <w:rsid w:val="001641F3"/>
    <w:rsid w:val="00164837"/>
    <w:rsid w:val="00164FAE"/>
    <w:rsid w:val="00164FF7"/>
    <w:rsid w:val="0016529B"/>
    <w:rsid w:val="00165C31"/>
    <w:rsid w:val="001666F3"/>
    <w:rsid w:val="00166AC1"/>
    <w:rsid w:val="00167A26"/>
    <w:rsid w:val="001718CE"/>
    <w:rsid w:val="00171DED"/>
    <w:rsid w:val="001720D7"/>
    <w:rsid w:val="001728FC"/>
    <w:rsid w:val="0017496C"/>
    <w:rsid w:val="00175339"/>
    <w:rsid w:val="00176B41"/>
    <w:rsid w:val="00180C19"/>
    <w:rsid w:val="00182DEB"/>
    <w:rsid w:val="00183A91"/>
    <w:rsid w:val="00185E1F"/>
    <w:rsid w:val="00186949"/>
    <w:rsid w:val="00190186"/>
    <w:rsid w:val="001948AC"/>
    <w:rsid w:val="00194CEA"/>
    <w:rsid w:val="00196165"/>
    <w:rsid w:val="0019624A"/>
    <w:rsid w:val="001A13D2"/>
    <w:rsid w:val="001A169A"/>
    <w:rsid w:val="001A1DE4"/>
    <w:rsid w:val="001A3E68"/>
    <w:rsid w:val="001A4511"/>
    <w:rsid w:val="001A5777"/>
    <w:rsid w:val="001A63B2"/>
    <w:rsid w:val="001A6F9C"/>
    <w:rsid w:val="001B0A59"/>
    <w:rsid w:val="001B1966"/>
    <w:rsid w:val="001B1E1D"/>
    <w:rsid w:val="001B2722"/>
    <w:rsid w:val="001B3B41"/>
    <w:rsid w:val="001B4AE6"/>
    <w:rsid w:val="001B6BA7"/>
    <w:rsid w:val="001B6E15"/>
    <w:rsid w:val="001B7579"/>
    <w:rsid w:val="001B7640"/>
    <w:rsid w:val="001C02C1"/>
    <w:rsid w:val="001C1254"/>
    <w:rsid w:val="001C1C92"/>
    <w:rsid w:val="001C2013"/>
    <w:rsid w:val="001C2FA7"/>
    <w:rsid w:val="001C3C99"/>
    <w:rsid w:val="001C43FE"/>
    <w:rsid w:val="001C46E0"/>
    <w:rsid w:val="001C476B"/>
    <w:rsid w:val="001C4970"/>
    <w:rsid w:val="001C6BA4"/>
    <w:rsid w:val="001C7BE8"/>
    <w:rsid w:val="001D001A"/>
    <w:rsid w:val="001D184F"/>
    <w:rsid w:val="001D1E04"/>
    <w:rsid w:val="001D3AFD"/>
    <w:rsid w:val="001D65B9"/>
    <w:rsid w:val="001D6AE9"/>
    <w:rsid w:val="001D6DD7"/>
    <w:rsid w:val="001E1664"/>
    <w:rsid w:val="001E3D1B"/>
    <w:rsid w:val="001E63D4"/>
    <w:rsid w:val="001E77CE"/>
    <w:rsid w:val="001F151A"/>
    <w:rsid w:val="001F21F2"/>
    <w:rsid w:val="001F28D7"/>
    <w:rsid w:val="001F533C"/>
    <w:rsid w:val="001F56D5"/>
    <w:rsid w:val="00201D96"/>
    <w:rsid w:val="00203C2F"/>
    <w:rsid w:val="00203CCC"/>
    <w:rsid w:val="002044A1"/>
    <w:rsid w:val="00205D5C"/>
    <w:rsid w:val="00206657"/>
    <w:rsid w:val="002100A7"/>
    <w:rsid w:val="00210ED8"/>
    <w:rsid w:val="00211E5A"/>
    <w:rsid w:val="00213E0D"/>
    <w:rsid w:val="002157B2"/>
    <w:rsid w:val="00217208"/>
    <w:rsid w:val="00220FDF"/>
    <w:rsid w:val="002214C9"/>
    <w:rsid w:val="00221D56"/>
    <w:rsid w:val="00224E89"/>
    <w:rsid w:val="0022540A"/>
    <w:rsid w:val="00225CDB"/>
    <w:rsid w:val="00226745"/>
    <w:rsid w:val="00230B18"/>
    <w:rsid w:val="00230FC9"/>
    <w:rsid w:val="00232043"/>
    <w:rsid w:val="00235E2A"/>
    <w:rsid w:val="002363FA"/>
    <w:rsid w:val="00236881"/>
    <w:rsid w:val="002378C2"/>
    <w:rsid w:val="00237E99"/>
    <w:rsid w:val="002405A4"/>
    <w:rsid w:val="00240A51"/>
    <w:rsid w:val="00240DAE"/>
    <w:rsid w:val="00240DCF"/>
    <w:rsid w:val="00241057"/>
    <w:rsid w:val="002421E9"/>
    <w:rsid w:val="00242B58"/>
    <w:rsid w:val="00244E89"/>
    <w:rsid w:val="00246C79"/>
    <w:rsid w:val="00250C7A"/>
    <w:rsid w:val="00250C82"/>
    <w:rsid w:val="00252F5B"/>
    <w:rsid w:val="00253113"/>
    <w:rsid w:val="0025315E"/>
    <w:rsid w:val="00253416"/>
    <w:rsid w:val="00253E5A"/>
    <w:rsid w:val="002544E2"/>
    <w:rsid w:val="00256426"/>
    <w:rsid w:val="0026009A"/>
    <w:rsid w:val="002604FD"/>
    <w:rsid w:val="00260C4F"/>
    <w:rsid w:val="002611B4"/>
    <w:rsid w:val="002614EB"/>
    <w:rsid w:val="00261DE3"/>
    <w:rsid w:val="00262CB5"/>
    <w:rsid w:val="00264E70"/>
    <w:rsid w:val="002652CD"/>
    <w:rsid w:val="00265AA0"/>
    <w:rsid w:val="002663C9"/>
    <w:rsid w:val="00266842"/>
    <w:rsid w:val="0027054E"/>
    <w:rsid w:val="00270FEF"/>
    <w:rsid w:val="00271D9C"/>
    <w:rsid w:val="00272AF3"/>
    <w:rsid w:val="00273349"/>
    <w:rsid w:val="00274BDC"/>
    <w:rsid w:val="00274DC6"/>
    <w:rsid w:val="002757EA"/>
    <w:rsid w:val="0027681A"/>
    <w:rsid w:val="00277306"/>
    <w:rsid w:val="00280C03"/>
    <w:rsid w:val="00282D0F"/>
    <w:rsid w:val="00283BE5"/>
    <w:rsid w:val="00283C4A"/>
    <w:rsid w:val="00284959"/>
    <w:rsid w:val="00284DEA"/>
    <w:rsid w:val="00284FD7"/>
    <w:rsid w:val="0028577A"/>
    <w:rsid w:val="00286B4D"/>
    <w:rsid w:val="0028798B"/>
    <w:rsid w:val="00290406"/>
    <w:rsid w:val="00290CDE"/>
    <w:rsid w:val="00292A08"/>
    <w:rsid w:val="002933B3"/>
    <w:rsid w:val="00293C92"/>
    <w:rsid w:val="00294CD4"/>
    <w:rsid w:val="002956B7"/>
    <w:rsid w:val="0029614B"/>
    <w:rsid w:val="00296627"/>
    <w:rsid w:val="002969C4"/>
    <w:rsid w:val="00297C81"/>
    <w:rsid w:val="002A003A"/>
    <w:rsid w:val="002A020A"/>
    <w:rsid w:val="002A039A"/>
    <w:rsid w:val="002A120A"/>
    <w:rsid w:val="002A1634"/>
    <w:rsid w:val="002A1C9A"/>
    <w:rsid w:val="002A48DC"/>
    <w:rsid w:val="002A621B"/>
    <w:rsid w:val="002A6B61"/>
    <w:rsid w:val="002A781C"/>
    <w:rsid w:val="002A7FC8"/>
    <w:rsid w:val="002B43AC"/>
    <w:rsid w:val="002B4C37"/>
    <w:rsid w:val="002B5097"/>
    <w:rsid w:val="002B5702"/>
    <w:rsid w:val="002B680E"/>
    <w:rsid w:val="002B6848"/>
    <w:rsid w:val="002B6D7E"/>
    <w:rsid w:val="002C0F03"/>
    <w:rsid w:val="002C2033"/>
    <w:rsid w:val="002C2E32"/>
    <w:rsid w:val="002C37ED"/>
    <w:rsid w:val="002C4C5A"/>
    <w:rsid w:val="002C51A0"/>
    <w:rsid w:val="002C5D9D"/>
    <w:rsid w:val="002C7508"/>
    <w:rsid w:val="002C7725"/>
    <w:rsid w:val="002C7D6B"/>
    <w:rsid w:val="002D06A1"/>
    <w:rsid w:val="002D122D"/>
    <w:rsid w:val="002D1F3F"/>
    <w:rsid w:val="002D2216"/>
    <w:rsid w:val="002D2E79"/>
    <w:rsid w:val="002D35AD"/>
    <w:rsid w:val="002D4882"/>
    <w:rsid w:val="002D4C93"/>
    <w:rsid w:val="002D5A49"/>
    <w:rsid w:val="002D69CC"/>
    <w:rsid w:val="002D7140"/>
    <w:rsid w:val="002D72A8"/>
    <w:rsid w:val="002D7F93"/>
    <w:rsid w:val="002E091A"/>
    <w:rsid w:val="002E244E"/>
    <w:rsid w:val="002E4E87"/>
    <w:rsid w:val="002E5766"/>
    <w:rsid w:val="002E6D8D"/>
    <w:rsid w:val="002E7282"/>
    <w:rsid w:val="002E7D98"/>
    <w:rsid w:val="002F190C"/>
    <w:rsid w:val="002F1B2E"/>
    <w:rsid w:val="002F1D88"/>
    <w:rsid w:val="002F1DDC"/>
    <w:rsid w:val="002F2B0E"/>
    <w:rsid w:val="002F2F86"/>
    <w:rsid w:val="002F321B"/>
    <w:rsid w:val="002F3996"/>
    <w:rsid w:val="002F4310"/>
    <w:rsid w:val="002F4883"/>
    <w:rsid w:val="002F4A10"/>
    <w:rsid w:val="002F6234"/>
    <w:rsid w:val="002F6FC8"/>
    <w:rsid w:val="002F7551"/>
    <w:rsid w:val="003026AE"/>
    <w:rsid w:val="00303293"/>
    <w:rsid w:val="00303B5B"/>
    <w:rsid w:val="00303D88"/>
    <w:rsid w:val="0030466B"/>
    <w:rsid w:val="00304CC3"/>
    <w:rsid w:val="0030538F"/>
    <w:rsid w:val="00307B0D"/>
    <w:rsid w:val="00307C50"/>
    <w:rsid w:val="0031192F"/>
    <w:rsid w:val="00313B1E"/>
    <w:rsid w:val="00315745"/>
    <w:rsid w:val="00316D76"/>
    <w:rsid w:val="00321993"/>
    <w:rsid w:val="00322B05"/>
    <w:rsid w:val="003236A7"/>
    <w:rsid w:val="003243B2"/>
    <w:rsid w:val="00324BF3"/>
    <w:rsid w:val="00325345"/>
    <w:rsid w:val="0032599F"/>
    <w:rsid w:val="003261B4"/>
    <w:rsid w:val="00326D03"/>
    <w:rsid w:val="00326DA6"/>
    <w:rsid w:val="00330FCB"/>
    <w:rsid w:val="00331E50"/>
    <w:rsid w:val="00334E22"/>
    <w:rsid w:val="00336D5D"/>
    <w:rsid w:val="00340F4B"/>
    <w:rsid w:val="0034104C"/>
    <w:rsid w:val="00341265"/>
    <w:rsid w:val="003426AB"/>
    <w:rsid w:val="00343422"/>
    <w:rsid w:val="00345C39"/>
    <w:rsid w:val="00346758"/>
    <w:rsid w:val="00346806"/>
    <w:rsid w:val="0034696B"/>
    <w:rsid w:val="00346DBB"/>
    <w:rsid w:val="003478A8"/>
    <w:rsid w:val="0035057E"/>
    <w:rsid w:val="00350DCE"/>
    <w:rsid w:val="003532DD"/>
    <w:rsid w:val="00353BB7"/>
    <w:rsid w:val="00354E2F"/>
    <w:rsid w:val="00354E5E"/>
    <w:rsid w:val="003555BA"/>
    <w:rsid w:val="003555BD"/>
    <w:rsid w:val="00356D60"/>
    <w:rsid w:val="00356FE7"/>
    <w:rsid w:val="00357813"/>
    <w:rsid w:val="003609FA"/>
    <w:rsid w:val="0036167B"/>
    <w:rsid w:val="003621B6"/>
    <w:rsid w:val="00362522"/>
    <w:rsid w:val="00363FB8"/>
    <w:rsid w:val="0036439A"/>
    <w:rsid w:val="0036704C"/>
    <w:rsid w:val="00367766"/>
    <w:rsid w:val="00367C8F"/>
    <w:rsid w:val="00370B88"/>
    <w:rsid w:val="00372999"/>
    <w:rsid w:val="00372FAE"/>
    <w:rsid w:val="003730AB"/>
    <w:rsid w:val="00373383"/>
    <w:rsid w:val="003735EF"/>
    <w:rsid w:val="0037561A"/>
    <w:rsid w:val="00376C85"/>
    <w:rsid w:val="00376FCF"/>
    <w:rsid w:val="0037723D"/>
    <w:rsid w:val="003805A9"/>
    <w:rsid w:val="003809E9"/>
    <w:rsid w:val="00380D65"/>
    <w:rsid w:val="00381681"/>
    <w:rsid w:val="00381996"/>
    <w:rsid w:val="00381B32"/>
    <w:rsid w:val="00384289"/>
    <w:rsid w:val="003845F2"/>
    <w:rsid w:val="0038513F"/>
    <w:rsid w:val="00387DFF"/>
    <w:rsid w:val="00387F41"/>
    <w:rsid w:val="00390216"/>
    <w:rsid w:val="00391376"/>
    <w:rsid w:val="00391610"/>
    <w:rsid w:val="003924B3"/>
    <w:rsid w:val="00392974"/>
    <w:rsid w:val="003963DF"/>
    <w:rsid w:val="00396A38"/>
    <w:rsid w:val="00396B48"/>
    <w:rsid w:val="0039739E"/>
    <w:rsid w:val="003A16D5"/>
    <w:rsid w:val="003A1B28"/>
    <w:rsid w:val="003A28B7"/>
    <w:rsid w:val="003A2A8F"/>
    <w:rsid w:val="003A2B8B"/>
    <w:rsid w:val="003A434E"/>
    <w:rsid w:val="003A4BC8"/>
    <w:rsid w:val="003A4BEF"/>
    <w:rsid w:val="003A51B8"/>
    <w:rsid w:val="003A526B"/>
    <w:rsid w:val="003A5B54"/>
    <w:rsid w:val="003A6298"/>
    <w:rsid w:val="003A7EF6"/>
    <w:rsid w:val="003B1781"/>
    <w:rsid w:val="003B2058"/>
    <w:rsid w:val="003B2455"/>
    <w:rsid w:val="003B265C"/>
    <w:rsid w:val="003B2FFF"/>
    <w:rsid w:val="003B36B4"/>
    <w:rsid w:val="003B38F8"/>
    <w:rsid w:val="003B3B42"/>
    <w:rsid w:val="003B5092"/>
    <w:rsid w:val="003B6E41"/>
    <w:rsid w:val="003B76D4"/>
    <w:rsid w:val="003C0016"/>
    <w:rsid w:val="003C07B0"/>
    <w:rsid w:val="003C0DDD"/>
    <w:rsid w:val="003C1EAF"/>
    <w:rsid w:val="003C2350"/>
    <w:rsid w:val="003C2355"/>
    <w:rsid w:val="003C240A"/>
    <w:rsid w:val="003C24CA"/>
    <w:rsid w:val="003C2968"/>
    <w:rsid w:val="003C2E41"/>
    <w:rsid w:val="003C3E2D"/>
    <w:rsid w:val="003C4BDD"/>
    <w:rsid w:val="003C5D37"/>
    <w:rsid w:val="003C6CC2"/>
    <w:rsid w:val="003D0E76"/>
    <w:rsid w:val="003D1D0D"/>
    <w:rsid w:val="003D3B26"/>
    <w:rsid w:val="003D5D8A"/>
    <w:rsid w:val="003D6E4F"/>
    <w:rsid w:val="003D7E76"/>
    <w:rsid w:val="003E0E98"/>
    <w:rsid w:val="003E25B0"/>
    <w:rsid w:val="003E2642"/>
    <w:rsid w:val="003E30FC"/>
    <w:rsid w:val="003E41F2"/>
    <w:rsid w:val="003E598C"/>
    <w:rsid w:val="003F0CBE"/>
    <w:rsid w:val="003F1A08"/>
    <w:rsid w:val="003F2230"/>
    <w:rsid w:val="003F5532"/>
    <w:rsid w:val="003F556D"/>
    <w:rsid w:val="003F62FF"/>
    <w:rsid w:val="003F6952"/>
    <w:rsid w:val="003F6C3E"/>
    <w:rsid w:val="003F70E0"/>
    <w:rsid w:val="003F71A8"/>
    <w:rsid w:val="003F7DA9"/>
    <w:rsid w:val="00401B7C"/>
    <w:rsid w:val="004026E9"/>
    <w:rsid w:val="00402C94"/>
    <w:rsid w:val="00403ACB"/>
    <w:rsid w:val="00403B0D"/>
    <w:rsid w:val="004051D4"/>
    <w:rsid w:val="00405738"/>
    <w:rsid w:val="0040649E"/>
    <w:rsid w:val="004064A6"/>
    <w:rsid w:val="0040787F"/>
    <w:rsid w:val="0041268C"/>
    <w:rsid w:val="0041288B"/>
    <w:rsid w:val="004139FA"/>
    <w:rsid w:val="00413ECB"/>
    <w:rsid w:val="00413EF8"/>
    <w:rsid w:val="00413F30"/>
    <w:rsid w:val="00415109"/>
    <w:rsid w:val="00415ACE"/>
    <w:rsid w:val="004170ED"/>
    <w:rsid w:val="0041715B"/>
    <w:rsid w:val="004203B2"/>
    <w:rsid w:val="00420998"/>
    <w:rsid w:val="00420A00"/>
    <w:rsid w:val="004222FD"/>
    <w:rsid w:val="004226E7"/>
    <w:rsid w:val="00423147"/>
    <w:rsid w:val="004231F6"/>
    <w:rsid w:val="00423E37"/>
    <w:rsid w:val="00423F2A"/>
    <w:rsid w:val="004246FD"/>
    <w:rsid w:val="004253FB"/>
    <w:rsid w:val="00425771"/>
    <w:rsid w:val="00430258"/>
    <w:rsid w:val="004309AC"/>
    <w:rsid w:val="004373D7"/>
    <w:rsid w:val="00437528"/>
    <w:rsid w:val="00443851"/>
    <w:rsid w:val="004455F3"/>
    <w:rsid w:val="00446FF1"/>
    <w:rsid w:val="00447B37"/>
    <w:rsid w:val="00447F44"/>
    <w:rsid w:val="004500BE"/>
    <w:rsid w:val="004516BE"/>
    <w:rsid w:val="00451A39"/>
    <w:rsid w:val="00451CC4"/>
    <w:rsid w:val="004527B2"/>
    <w:rsid w:val="00454EAC"/>
    <w:rsid w:val="004558AE"/>
    <w:rsid w:val="004564BD"/>
    <w:rsid w:val="00456FC0"/>
    <w:rsid w:val="00457C39"/>
    <w:rsid w:val="00457D80"/>
    <w:rsid w:val="004604D9"/>
    <w:rsid w:val="00460FA8"/>
    <w:rsid w:val="00461545"/>
    <w:rsid w:val="004626D6"/>
    <w:rsid w:val="00464B9B"/>
    <w:rsid w:val="00466599"/>
    <w:rsid w:val="00466C06"/>
    <w:rsid w:val="0046727C"/>
    <w:rsid w:val="00471B53"/>
    <w:rsid w:val="00471E51"/>
    <w:rsid w:val="004728AB"/>
    <w:rsid w:val="00472D4B"/>
    <w:rsid w:val="004734B2"/>
    <w:rsid w:val="00474152"/>
    <w:rsid w:val="00475FEF"/>
    <w:rsid w:val="004763CE"/>
    <w:rsid w:val="00476479"/>
    <w:rsid w:val="00476789"/>
    <w:rsid w:val="004769C8"/>
    <w:rsid w:val="00476D74"/>
    <w:rsid w:val="0047743C"/>
    <w:rsid w:val="00481653"/>
    <w:rsid w:val="004817A6"/>
    <w:rsid w:val="00482597"/>
    <w:rsid w:val="00483522"/>
    <w:rsid w:val="00483F11"/>
    <w:rsid w:val="0048434D"/>
    <w:rsid w:val="00484F91"/>
    <w:rsid w:val="004855D5"/>
    <w:rsid w:val="0048774F"/>
    <w:rsid w:val="00487EFA"/>
    <w:rsid w:val="0049023E"/>
    <w:rsid w:val="00490586"/>
    <w:rsid w:val="0049161F"/>
    <w:rsid w:val="00491A3B"/>
    <w:rsid w:val="00491C50"/>
    <w:rsid w:val="004931B9"/>
    <w:rsid w:val="00495B5B"/>
    <w:rsid w:val="00497D9A"/>
    <w:rsid w:val="004A17D7"/>
    <w:rsid w:val="004A30DA"/>
    <w:rsid w:val="004A3488"/>
    <w:rsid w:val="004A40DA"/>
    <w:rsid w:val="004A44DC"/>
    <w:rsid w:val="004A4AE3"/>
    <w:rsid w:val="004A5B44"/>
    <w:rsid w:val="004A68B6"/>
    <w:rsid w:val="004A6AB0"/>
    <w:rsid w:val="004A700C"/>
    <w:rsid w:val="004A737C"/>
    <w:rsid w:val="004A7BD3"/>
    <w:rsid w:val="004B17D6"/>
    <w:rsid w:val="004B2EBD"/>
    <w:rsid w:val="004B3374"/>
    <w:rsid w:val="004B495D"/>
    <w:rsid w:val="004B5681"/>
    <w:rsid w:val="004B56D6"/>
    <w:rsid w:val="004B5EB3"/>
    <w:rsid w:val="004B646A"/>
    <w:rsid w:val="004B74A2"/>
    <w:rsid w:val="004C03DF"/>
    <w:rsid w:val="004C09C5"/>
    <w:rsid w:val="004C1FDE"/>
    <w:rsid w:val="004C28EE"/>
    <w:rsid w:val="004C2D0A"/>
    <w:rsid w:val="004C2F51"/>
    <w:rsid w:val="004C3F8F"/>
    <w:rsid w:val="004C572B"/>
    <w:rsid w:val="004C5F95"/>
    <w:rsid w:val="004C6FE0"/>
    <w:rsid w:val="004D010A"/>
    <w:rsid w:val="004D06D2"/>
    <w:rsid w:val="004D0931"/>
    <w:rsid w:val="004D255E"/>
    <w:rsid w:val="004D4E8D"/>
    <w:rsid w:val="004D53DD"/>
    <w:rsid w:val="004E0CD4"/>
    <w:rsid w:val="004E0DB3"/>
    <w:rsid w:val="004E21A9"/>
    <w:rsid w:val="004E25D9"/>
    <w:rsid w:val="004E276F"/>
    <w:rsid w:val="004E3E49"/>
    <w:rsid w:val="004E42DE"/>
    <w:rsid w:val="004E4FE2"/>
    <w:rsid w:val="004E6232"/>
    <w:rsid w:val="004E77A9"/>
    <w:rsid w:val="004F0AAA"/>
    <w:rsid w:val="004F1015"/>
    <w:rsid w:val="004F11A8"/>
    <w:rsid w:val="004F19FC"/>
    <w:rsid w:val="004F20D1"/>
    <w:rsid w:val="004F27CB"/>
    <w:rsid w:val="004F39D1"/>
    <w:rsid w:val="004F508D"/>
    <w:rsid w:val="004F5139"/>
    <w:rsid w:val="004F5252"/>
    <w:rsid w:val="004F5FB0"/>
    <w:rsid w:val="004F69E5"/>
    <w:rsid w:val="004F7511"/>
    <w:rsid w:val="00500045"/>
    <w:rsid w:val="00500A41"/>
    <w:rsid w:val="00500C68"/>
    <w:rsid w:val="0050191C"/>
    <w:rsid w:val="00504068"/>
    <w:rsid w:val="00505584"/>
    <w:rsid w:val="00505ED4"/>
    <w:rsid w:val="00506AEE"/>
    <w:rsid w:val="0051267A"/>
    <w:rsid w:val="00513B29"/>
    <w:rsid w:val="00514ED1"/>
    <w:rsid w:val="005176E1"/>
    <w:rsid w:val="00520918"/>
    <w:rsid w:val="00521735"/>
    <w:rsid w:val="0052185C"/>
    <w:rsid w:val="00522A71"/>
    <w:rsid w:val="00522DCC"/>
    <w:rsid w:val="00523E53"/>
    <w:rsid w:val="0052582C"/>
    <w:rsid w:val="0052648D"/>
    <w:rsid w:val="005275AF"/>
    <w:rsid w:val="00527AA9"/>
    <w:rsid w:val="00530AD7"/>
    <w:rsid w:val="00533186"/>
    <w:rsid w:val="005336AA"/>
    <w:rsid w:val="005339D9"/>
    <w:rsid w:val="0053463B"/>
    <w:rsid w:val="005363C0"/>
    <w:rsid w:val="005377F7"/>
    <w:rsid w:val="005401F9"/>
    <w:rsid w:val="005414F2"/>
    <w:rsid w:val="00541D69"/>
    <w:rsid w:val="0054463B"/>
    <w:rsid w:val="00544663"/>
    <w:rsid w:val="00544E59"/>
    <w:rsid w:val="00545931"/>
    <w:rsid w:val="00547AA4"/>
    <w:rsid w:val="00550A06"/>
    <w:rsid w:val="005511CD"/>
    <w:rsid w:val="00551522"/>
    <w:rsid w:val="0055188D"/>
    <w:rsid w:val="005530AE"/>
    <w:rsid w:val="00553472"/>
    <w:rsid w:val="00553473"/>
    <w:rsid w:val="00553C9A"/>
    <w:rsid w:val="00554507"/>
    <w:rsid w:val="00554ABA"/>
    <w:rsid w:val="00555943"/>
    <w:rsid w:val="00555B32"/>
    <w:rsid w:val="00556E78"/>
    <w:rsid w:val="005570F8"/>
    <w:rsid w:val="0055719F"/>
    <w:rsid w:val="0055783F"/>
    <w:rsid w:val="00557B42"/>
    <w:rsid w:val="00557D3A"/>
    <w:rsid w:val="00557D67"/>
    <w:rsid w:val="00560131"/>
    <w:rsid w:val="00560766"/>
    <w:rsid w:val="0056178C"/>
    <w:rsid w:val="0056383F"/>
    <w:rsid w:val="005639A4"/>
    <w:rsid w:val="0056529F"/>
    <w:rsid w:val="00567B76"/>
    <w:rsid w:val="005709A4"/>
    <w:rsid w:val="00570D94"/>
    <w:rsid w:val="00571C9C"/>
    <w:rsid w:val="00572B6E"/>
    <w:rsid w:val="00573347"/>
    <w:rsid w:val="00573CE2"/>
    <w:rsid w:val="005745B0"/>
    <w:rsid w:val="00574985"/>
    <w:rsid w:val="00574A26"/>
    <w:rsid w:val="00574B3F"/>
    <w:rsid w:val="00581C53"/>
    <w:rsid w:val="00581CCD"/>
    <w:rsid w:val="005820D1"/>
    <w:rsid w:val="00583111"/>
    <w:rsid w:val="005834B8"/>
    <w:rsid w:val="005839C6"/>
    <w:rsid w:val="00584686"/>
    <w:rsid w:val="005848E4"/>
    <w:rsid w:val="005859C9"/>
    <w:rsid w:val="00585CFB"/>
    <w:rsid w:val="00585EE1"/>
    <w:rsid w:val="0058600B"/>
    <w:rsid w:val="00586070"/>
    <w:rsid w:val="00587EB3"/>
    <w:rsid w:val="0059016B"/>
    <w:rsid w:val="005907C9"/>
    <w:rsid w:val="00590964"/>
    <w:rsid w:val="00590C9A"/>
    <w:rsid w:val="005915AD"/>
    <w:rsid w:val="005928F3"/>
    <w:rsid w:val="005931FB"/>
    <w:rsid w:val="005934C2"/>
    <w:rsid w:val="005935F2"/>
    <w:rsid w:val="00593764"/>
    <w:rsid w:val="00593888"/>
    <w:rsid w:val="00595304"/>
    <w:rsid w:val="00595435"/>
    <w:rsid w:val="00596A26"/>
    <w:rsid w:val="00597FBD"/>
    <w:rsid w:val="005A038E"/>
    <w:rsid w:val="005A1469"/>
    <w:rsid w:val="005A18F7"/>
    <w:rsid w:val="005A2048"/>
    <w:rsid w:val="005A2516"/>
    <w:rsid w:val="005A27CD"/>
    <w:rsid w:val="005A53D7"/>
    <w:rsid w:val="005A558C"/>
    <w:rsid w:val="005A5961"/>
    <w:rsid w:val="005A6BAC"/>
    <w:rsid w:val="005A6FEF"/>
    <w:rsid w:val="005A770B"/>
    <w:rsid w:val="005A7812"/>
    <w:rsid w:val="005B061C"/>
    <w:rsid w:val="005B06BE"/>
    <w:rsid w:val="005B25FB"/>
    <w:rsid w:val="005B2E95"/>
    <w:rsid w:val="005B36F0"/>
    <w:rsid w:val="005B5096"/>
    <w:rsid w:val="005B59C1"/>
    <w:rsid w:val="005B6524"/>
    <w:rsid w:val="005C0810"/>
    <w:rsid w:val="005C0916"/>
    <w:rsid w:val="005C15E5"/>
    <w:rsid w:val="005C294D"/>
    <w:rsid w:val="005C37A7"/>
    <w:rsid w:val="005C3B69"/>
    <w:rsid w:val="005C3D5E"/>
    <w:rsid w:val="005C431A"/>
    <w:rsid w:val="005C4D59"/>
    <w:rsid w:val="005C5663"/>
    <w:rsid w:val="005C745E"/>
    <w:rsid w:val="005D2153"/>
    <w:rsid w:val="005D21F8"/>
    <w:rsid w:val="005D3F06"/>
    <w:rsid w:val="005D60E8"/>
    <w:rsid w:val="005D6FE9"/>
    <w:rsid w:val="005D7314"/>
    <w:rsid w:val="005D770E"/>
    <w:rsid w:val="005E2165"/>
    <w:rsid w:val="005E3ED7"/>
    <w:rsid w:val="005E4BDD"/>
    <w:rsid w:val="005E4FB7"/>
    <w:rsid w:val="005E589B"/>
    <w:rsid w:val="005E66F6"/>
    <w:rsid w:val="005E6950"/>
    <w:rsid w:val="005F0036"/>
    <w:rsid w:val="005F0B24"/>
    <w:rsid w:val="005F0CF8"/>
    <w:rsid w:val="005F2107"/>
    <w:rsid w:val="005F490C"/>
    <w:rsid w:val="005F4ECB"/>
    <w:rsid w:val="005F51D1"/>
    <w:rsid w:val="005F58BB"/>
    <w:rsid w:val="005F5E61"/>
    <w:rsid w:val="005F78C3"/>
    <w:rsid w:val="006008CD"/>
    <w:rsid w:val="00600DA3"/>
    <w:rsid w:val="00601CCF"/>
    <w:rsid w:val="0060408D"/>
    <w:rsid w:val="00604B05"/>
    <w:rsid w:val="00604FC3"/>
    <w:rsid w:val="006076CD"/>
    <w:rsid w:val="006078D9"/>
    <w:rsid w:val="00607A3D"/>
    <w:rsid w:val="00607D42"/>
    <w:rsid w:val="00611203"/>
    <w:rsid w:val="006114D6"/>
    <w:rsid w:val="00611551"/>
    <w:rsid w:val="006129BC"/>
    <w:rsid w:val="00613570"/>
    <w:rsid w:val="00613601"/>
    <w:rsid w:val="0061391F"/>
    <w:rsid w:val="00613D5A"/>
    <w:rsid w:val="00614985"/>
    <w:rsid w:val="00615165"/>
    <w:rsid w:val="0061518B"/>
    <w:rsid w:val="006162B4"/>
    <w:rsid w:val="00616785"/>
    <w:rsid w:val="00617443"/>
    <w:rsid w:val="006179DD"/>
    <w:rsid w:val="0062005F"/>
    <w:rsid w:val="0062116A"/>
    <w:rsid w:val="006224BA"/>
    <w:rsid w:val="00622F76"/>
    <w:rsid w:val="006230B3"/>
    <w:rsid w:val="00623E6C"/>
    <w:rsid w:val="00624C20"/>
    <w:rsid w:val="00625B65"/>
    <w:rsid w:val="00627073"/>
    <w:rsid w:val="00627367"/>
    <w:rsid w:val="006274E8"/>
    <w:rsid w:val="00627510"/>
    <w:rsid w:val="00627CC7"/>
    <w:rsid w:val="0063103C"/>
    <w:rsid w:val="006315CA"/>
    <w:rsid w:val="006316C0"/>
    <w:rsid w:val="006319A0"/>
    <w:rsid w:val="00634CE8"/>
    <w:rsid w:val="006407BA"/>
    <w:rsid w:val="00640975"/>
    <w:rsid w:val="00640A9E"/>
    <w:rsid w:val="006428A1"/>
    <w:rsid w:val="006433F3"/>
    <w:rsid w:val="00643610"/>
    <w:rsid w:val="00643B46"/>
    <w:rsid w:val="006440D1"/>
    <w:rsid w:val="006449C9"/>
    <w:rsid w:val="00645A4C"/>
    <w:rsid w:val="006464C4"/>
    <w:rsid w:val="00646704"/>
    <w:rsid w:val="00647B50"/>
    <w:rsid w:val="00647D3A"/>
    <w:rsid w:val="006515AD"/>
    <w:rsid w:val="00652B48"/>
    <w:rsid w:val="00652CD5"/>
    <w:rsid w:val="006539AE"/>
    <w:rsid w:val="006548F2"/>
    <w:rsid w:val="006557D7"/>
    <w:rsid w:val="00655DAC"/>
    <w:rsid w:val="0065604C"/>
    <w:rsid w:val="006564C4"/>
    <w:rsid w:val="0066085E"/>
    <w:rsid w:val="006616E9"/>
    <w:rsid w:val="00661AF8"/>
    <w:rsid w:val="00662D96"/>
    <w:rsid w:val="00663123"/>
    <w:rsid w:val="00663C3B"/>
    <w:rsid w:val="00665BB9"/>
    <w:rsid w:val="00667538"/>
    <w:rsid w:val="0066769D"/>
    <w:rsid w:val="00667C4F"/>
    <w:rsid w:val="00670ED5"/>
    <w:rsid w:val="00671D18"/>
    <w:rsid w:val="006722ED"/>
    <w:rsid w:val="006728A8"/>
    <w:rsid w:val="00672F75"/>
    <w:rsid w:val="006736F4"/>
    <w:rsid w:val="00673927"/>
    <w:rsid w:val="00675648"/>
    <w:rsid w:val="0067686E"/>
    <w:rsid w:val="00676F56"/>
    <w:rsid w:val="00680BC5"/>
    <w:rsid w:val="00681104"/>
    <w:rsid w:val="00681A32"/>
    <w:rsid w:val="006823B5"/>
    <w:rsid w:val="00682631"/>
    <w:rsid w:val="0068271E"/>
    <w:rsid w:val="00683C70"/>
    <w:rsid w:val="00683D07"/>
    <w:rsid w:val="00687341"/>
    <w:rsid w:val="0068735C"/>
    <w:rsid w:val="006900D2"/>
    <w:rsid w:val="0069047C"/>
    <w:rsid w:val="0069052B"/>
    <w:rsid w:val="006936CB"/>
    <w:rsid w:val="00693B7B"/>
    <w:rsid w:val="006952F6"/>
    <w:rsid w:val="006953A0"/>
    <w:rsid w:val="00695657"/>
    <w:rsid w:val="006956E4"/>
    <w:rsid w:val="00695B78"/>
    <w:rsid w:val="00695F5B"/>
    <w:rsid w:val="006A09BB"/>
    <w:rsid w:val="006A17B4"/>
    <w:rsid w:val="006A19CE"/>
    <w:rsid w:val="006A2438"/>
    <w:rsid w:val="006A6A6F"/>
    <w:rsid w:val="006A70DB"/>
    <w:rsid w:val="006A7B91"/>
    <w:rsid w:val="006B0484"/>
    <w:rsid w:val="006B16CB"/>
    <w:rsid w:val="006B20E7"/>
    <w:rsid w:val="006B2C30"/>
    <w:rsid w:val="006B4796"/>
    <w:rsid w:val="006B6EFF"/>
    <w:rsid w:val="006B6F95"/>
    <w:rsid w:val="006C056A"/>
    <w:rsid w:val="006C0D3D"/>
    <w:rsid w:val="006C1C49"/>
    <w:rsid w:val="006C304F"/>
    <w:rsid w:val="006C3BED"/>
    <w:rsid w:val="006C451B"/>
    <w:rsid w:val="006C4624"/>
    <w:rsid w:val="006C4EAE"/>
    <w:rsid w:val="006C54D7"/>
    <w:rsid w:val="006C5850"/>
    <w:rsid w:val="006C62A7"/>
    <w:rsid w:val="006C75E1"/>
    <w:rsid w:val="006C7D8C"/>
    <w:rsid w:val="006D06C1"/>
    <w:rsid w:val="006D0B72"/>
    <w:rsid w:val="006D2632"/>
    <w:rsid w:val="006D5D7E"/>
    <w:rsid w:val="006D6074"/>
    <w:rsid w:val="006D6B6F"/>
    <w:rsid w:val="006D70DB"/>
    <w:rsid w:val="006E0E51"/>
    <w:rsid w:val="006E0EC1"/>
    <w:rsid w:val="006E1FB4"/>
    <w:rsid w:val="006E4FBF"/>
    <w:rsid w:val="006E5A77"/>
    <w:rsid w:val="006E5BE5"/>
    <w:rsid w:val="006E69E4"/>
    <w:rsid w:val="006E7116"/>
    <w:rsid w:val="006E75EA"/>
    <w:rsid w:val="006F1B6F"/>
    <w:rsid w:val="006F1CDF"/>
    <w:rsid w:val="006F1F6B"/>
    <w:rsid w:val="006F1FFA"/>
    <w:rsid w:val="006F3825"/>
    <w:rsid w:val="006F3AAE"/>
    <w:rsid w:val="006F41AC"/>
    <w:rsid w:val="006F436D"/>
    <w:rsid w:val="006F4DEE"/>
    <w:rsid w:val="006F6D45"/>
    <w:rsid w:val="007002ED"/>
    <w:rsid w:val="007034CD"/>
    <w:rsid w:val="00703D55"/>
    <w:rsid w:val="00704F86"/>
    <w:rsid w:val="00704FA7"/>
    <w:rsid w:val="0070542B"/>
    <w:rsid w:val="00705BA4"/>
    <w:rsid w:val="00706564"/>
    <w:rsid w:val="0071022F"/>
    <w:rsid w:val="00710BD6"/>
    <w:rsid w:val="007113D4"/>
    <w:rsid w:val="007116FA"/>
    <w:rsid w:val="00711BE2"/>
    <w:rsid w:val="00714308"/>
    <w:rsid w:val="00714C10"/>
    <w:rsid w:val="00716BD6"/>
    <w:rsid w:val="0071786D"/>
    <w:rsid w:val="00717E9B"/>
    <w:rsid w:val="00721193"/>
    <w:rsid w:val="00721609"/>
    <w:rsid w:val="00721E31"/>
    <w:rsid w:val="00721F6D"/>
    <w:rsid w:val="00721FF2"/>
    <w:rsid w:val="00722AC0"/>
    <w:rsid w:val="007233D4"/>
    <w:rsid w:val="00723455"/>
    <w:rsid w:val="007236D0"/>
    <w:rsid w:val="00725BD2"/>
    <w:rsid w:val="00725DF4"/>
    <w:rsid w:val="0072625B"/>
    <w:rsid w:val="00726721"/>
    <w:rsid w:val="00727493"/>
    <w:rsid w:val="007278CE"/>
    <w:rsid w:val="00730AC2"/>
    <w:rsid w:val="00731274"/>
    <w:rsid w:val="00731A7B"/>
    <w:rsid w:val="00731E5A"/>
    <w:rsid w:val="0073229D"/>
    <w:rsid w:val="007342B4"/>
    <w:rsid w:val="0073441C"/>
    <w:rsid w:val="0073495E"/>
    <w:rsid w:val="00737765"/>
    <w:rsid w:val="00740A77"/>
    <w:rsid w:val="00741B1C"/>
    <w:rsid w:val="00741EBF"/>
    <w:rsid w:val="0074411F"/>
    <w:rsid w:val="0074532F"/>
    <w:rsid w:val="00746C01"/>
    <w:rsid w:val="00747A53"/>
    <w:rsid w:val="00750173"/>
    <w:rsid w:val="00751456"/>
    <w:rsid w:val="007520C1"/>
    <w:rsid w:val="00752718"/>
    <w:rsid w:val="00752BEB"/>
    <w:rsid w:val="00753283"/>
    <w:rsid w:val="007532C1"/>
    <w:rsid w:val="0075331F"/>
    <w:rsid w:val="007553B1"/>
    <w:rsid w:val="007555B4"/>
    <w:rsid w:val="00756635"/>
    <w:rsid w:val="00756B42"/>
    <w:rsid w:val="00756D18"/>
    <w:rsid w:val="00757AE6"/>
    <w:rsid w:val="00757DAE"/>
    <w:rsid w:val="007618F3"/>
    <w:rsid w:val="00761A30"/>
    <w:rsid w:val="00762141"/>
    <w:rsid w:val="00762F5A"/>
    <w:rsid w:val="00767211"/>
    <w:rsid w:val="00770F02"/>
    <w:rsid w:val="00770F4D"/>
    <w:rsid w:val="00773B67"/>
    <w:rsid w:val="00776BBB"/>
    <w:rsid w:val="00776E03"/>
    <w:rsid w:val="00777B2A"/>
    <w:rsid w:val="00777F2D"/>
    <w:rsid w:val="00781132"/>
    <w:rsid w:val="00782713"/>
    <w:rsid w:val="00782CB1"/>
    <w:rsid w:val="00782F27"/>
    <w:rsid w:val="007831D3"/>
    <w:rsid w:val="00783B41"/>
    <w:rsid w:val="00785C6F"/>
    <w:rsid w:val="0078614C"/>
    <w:rsid w:val="00787363"/>
    <w:rsid w:val="00790D7E"/>
    <w:rsid w:val="007918E8"/>
    <w:rsid w:val="00792ADB"/>
    <w:rsid w:val="00793267"/>
    <w:rsid w:val="007957CF"/>
    <w:rsid w:val="007962FB"/>
    <w:rsid w:val="00796448"/>
    <w:rsid w:val="007A0483"/>
    <w:rsid w:val="007A0484"/>
    <w:rsid w:val="007A0BEB"/>
    <w:rsid w:val="007A1C19"/>
    <w:rsid w:val="007A2667"/>
    <w:rsid w:val="007A2E40"/>
    <w:rsid w:val="007A2FEC"/>
    <w:rsid w:val="007A4FBB"/>
    <w:rsid w:val="007A5AD1"/>
    <w:rsid w:val="007A5F16"/>
    <w:rsid w:val="007B02D3"/>
    <w:rsid w:val="007B3C14"/>
    <w:rsid w:val="007B3D08"/>
    <w:rsid w:val="007B5075"/>
    <w:rsid w:val="007B6CB1"/>
    <w:rsid w:val="007B7764"/>
    <w:rsid w:val="007C149D"/>
    <w:rsid w:val="007C4B9F"/>
    <w:rsid w:val="007C59C0"/>
    <w:rsid w:val="007C5ED6"/>
    <w:rsid w:val="007C677D"/>
    <w:rsid w:val="007C7D62"/>
    <w:rsid w:val="007D0217"/>
    <w:rsid w:val="007D10CF"/>
    <w:rsid w:val="007D28A3"/>
    <w:rsid w:val="007D3875"/>
    <w:rsid w:val="007D3DAA"/>
    <w:rsid w:val="007D3E09"/>
    <w:rsid w:val="007D56B0"/>
    <w:rsid w:val="007D5AFB"/>
    <w:rsid w:val="007D7809"/>
    <w:rsid w:val="007D78D1"/>
    <w:rsid w:val="007E1295"/>
    <w:rsid w:val="007E281E"/>
    <w:rsid w:val="007E3365"/>
    <w:rsid w:val="007E3BD6"/>
    <w:rsid w:val="007E4132"/>
    <w:rsid w:val="007E58C8"/>
    <w:rsid w:val="007E5C83"/>
    <w:rsid w:val="007E5E74"/>
    <w:rsid w:val="007E6141"/>
    <w:rsid w:val="007E7A32"/>
    <w:rsid w:val="007F1B3A"/>
    <w:rsid w:val="007F5537"/>
    <w:rsid w:val="007F5C99"/>
    <w:rsid w:val="007F6855"/>
    <w:rsid w:val="007F734A"/>
    <w:rsid w:val="007F7529"/>
    <w:rsid w:val="007F793C"/>
    <w:rsid w:val="00800A27"/>
    <w:rsid w:val="00800C77"/>
    <w:rsid w:val="00800CCE"/>
    <w:rsid w:val="00800FF4"/>
    <w:rsid w:val="008010B1"/>
    <w:rsid w:val="00801EE4"/>
    <w:rsid w:val="00802661"/>
    <w:rsid w:val="0080354B"/>
    <w:rsid w:val="00804C99"/>
    <w:rsid w:val="00805657"/>
    <w:rsid w:val="00805A79"/>
    <w:rsid w:val="00806433"/>
    <w:rsid w:val="008071BE"/>
    <w:rsid w:val="00807461"/>
    <w:rsid w:val="0080778F"/>
    <w:rsid w:val="00807FBE"/>
    <w:rsid w:val="008105CB"/>
    <w:rsid w:val="008107CB"/>
    <w:rsid w:val="00810B07"/>
    <w:rsid w:val="00810C47"/>
    <w:rsid w:val="00811AE3"/>
    <w:rsid w:val="008121EF"/>
    <w:rsid w:val="008138F3"/>
    <w:rsid w:val="00815CC1"/>
    <w:rsid w:val="00816057"/>
    <w:rsid w:val="008164CF"/>
    <w:rsid w:val="00816C5F"/>
    <w:rsid w:val="008200D6"/>
    <w:rsid w:val="00820560"/>
    <w:rsid w:val="00820E4D"/>
    <w:rsid w:val="00821B40"/>
    <w:rsid w:val="00821D41"/>
    <w:rsid w:val="00822925"/>
    <w:rsid w:val="00822D24"/>
    <w:rsid w:val="00825F9B"/>
    <w:rsid w:val="00826A18"/>
    <w:rsid w:val="00826B74"/>
    <w:rsid w:val="00826C89"/>
    <w:rsid w:val="00827C56"/>
    <w:rsid w:val="00831A24"/>
    <w:rsid w:val="008338ED"/>
    <w:rsid w:val="00833BA5"/>
    <w:rsid w:val="00833E02"/>
    <w:rsid w:val="00834F06"/>
    <w:rsid w:val="00837CA5"/>
    <w:rsid w:val="00840E6A"/>
    <w:rsid w:val="008419F6"/>
    <w:rsid w:val="00841FE8"/>
    <w:rsid w:val="008430C1"/>
    <w:rsid w:val="0084591B"/>
    <w:rsid w:val="00845C68"/>
    <w:rsid w:val="008470D2"/>
    <w:rsid w:val="00847510"/>
    <w:rsid w:val="0085196C"/>
    <w:rsid w:val="0085199E"/>
    <w:rsid w:val="00851CF3"/>
    <w:rsid w:val="00853198"/>
    <w:rsid w:val="00855065"/>
    <w:rsid w:val="00855FED"/>
    <w:rsid w:val="008574DA"/>
    <w:rsid w:val="00862680"/>
    <w:rsid w:val="00864AC3"/>
    <w:rsid w:val="00866806"/>
    <w:rsid w:val="008668F6"/>
    <w:rsid w:val="00866DBC"/>
    <w:rsid w:val="0086700F"/>
    <w:rsid w:val="00867C74"/>
    <w:rsid w:val="008703BE"/>
    <w:rsid w:val="0087189D"/>
    <w:rsid w:val="008725A8"/>
    <w:rsid w:val="00873006"/>
    <w:rsid w:val="00873FE5"/>
    <w:rsid w:val="00874317"/>
    <w:rsid w:val="008743FC"/>
    <w:rsid w:val="008748DD"/>
    <w:rsid w:val="0087546C"/>
    <w:rsid w:val="00875A17"/>
    <w:rsid w:val="00875B1C"/>
    <w:rsid w:val="00875E53"/>
    <w:rsid w:val="00876F8B"/>
    <w:rsid w:val="008772DE"/>
    <w:rsid w:val="008778F5"/>
    <w:rsid w:val="00877ED8"/>
    <w:rsid w:val="00880236"/>
    <w:rsid w:val="008806D5"/>
    <w:rsid w:val="00880AE4"/>
    <w:rsid w:val="00881778"/>
    <w:rsid w:val="008819C0"/>
    <w:rsid w:val="00882717"/>
    <w:rsid w:val="008854E3"/>
    <w:rsid w:val="00885F71"/>
    <w:rsid w:val="00886CD9"/>
    <w:rsid w:val="00886F19"/>
    <w:rsid w:val="0089021D"/>
    <w:rsid w:val="00892D7F"/>
    <w:rsid w:val="00893C5E"/>
    <w:rsid w:val="00894367"/>
    <w:rsid w:val="0089607F"/>
    <w:rsid w:val="00896CE1"/>
    <w:rsid w:val="00896EA2"/>
    <w:rsid w:val="008977D4"/>
    <w:rsid w:val="008A2305"/>
    <w:rsid w:val="008A38CE"/>
    <w:rsid w:val="008A4058"/>
    <w:rsid w:val="008A4704"/>
    <w:rsid w:val="008A4C00"/>
    <w:rsid w:val="008A6808"/>
    <w:rsid w:val="008A708D"/>
    <w:rsid w:val="008A7560"/>
    <w:rsid w:val="008B12BD"/>
    <w:rsid w:val="008B2282"/>
    <w:rsid w:val="008B2536"/>
    <w:rsid w:val="008B2B80"/>
    <w:rsid w:val="008B2D8B"/>
    <w:rsid w:val="008B38F2"/>
    <w:rsid w:val="008B4021"/>
    <w:rsid w:val="008B43B3"/>
    <w:rsid w:val="008B4C24"/>
    <w:rsid w:val="008B6495"/>
    <w:rsid w:val="008B665C"/>
    <w:rsid w:val="008B76AE"/>
    <w:rsid w:val="008C060A"/>
    <w:rsid w:val="008C22F1"/>
    <w:rsid w:val="008C2F1E"/>
    <w:rsid w:val="008C315D"/>
    <w:rsid w:val="008C3764"/>
    <w:rsid w:val="008C482A"/>
    <w:rsid w:val="008C615D"/>
    <w:rsid w:val="008C656C"/>
    <w:rsid w:val="008C75D8"/>
    <w:rsid w:val="008D1A22"/>
    <w:rsid w:val="008D29B7"/>
    <w:rsid w:val="008D3727"/>
    <w:rsid w:val="008D559F"/>
    <w:rsid w:val="008D5AA1"/>
    <w:rsid w:val="008D5B63"/>
    <w:rsid w:val="008D5B93"/>
    <w:rsid w:val="008D692B"/>
    <w:rsid w:val="008D6B28"/>
    <w:rsid w:val="008D7269"/>
    <w:rsid w:val="008D7553"/>
    <w:rsid w:val="008E000E"/>
    <w:rsid w:val="008E025D"/>
    <w:rsid w:val="008E069D"/>
    <w:rsid w:val="008E1881"/>
    <w:rsid w:val="008E1D0F"/>
    <w:rsid w:val="008E364A"/>
    <w:rsid w:val="008E3F89"/>
    <w:rsid w:val="008E403F"/>
    <w:rsid w:val="008E4F86"/>
    <w:rsid w:val="008E7B30"/>
    <w:rsid w:val="008F0E44"/>
    <w:rsid w:val="008F1336"/>
    <w:rsid w:val="008F17C3"/>
    <w:rsid w:val="008F19E5"/>
    <w:rsid w:val="008F2B8B"/>
    <w:rsid w:val="008F4417"/>
    <w:rsid w:val="008F4859"/>
    <w:rsid w:val="008F56CF"/>
    <w:rsid w:val="008F576F"/>
    <w:rsid w:val="008F5B6B"/>
    <w:rsid w:val="008F6C1E"/>
    <w:rsid w:val="008F7F92"/>
    <w:rsid w:val="00900D26"/>
    <w:rsid w:val="00903E0F"/>
    <w:rsid w:val="00903E96"/>
    <w:rsid w:val="009044F8"/>
    <w:rsid w:val="00904B49"/>
    <w:rsid w:val="00904C99"/>
    <w:rsid w:val="00906832"/>
    <w:rsid w:val="00907202"/>
    <w:rsid w:val="00907DF9"/>
    <w:rsid w:val="00911A49"/>
    <w:rsid w:val="00911D25"/>
    <w:rsid w:val="00911E0B"/>
    <w:rsid w:val="00911E0E"/>
    <w:rsid w:val="0091424D"/>
    <w:rsid w:val="0091425A"/>
    <w:rsid w:val="0091556E"/>
    <w:rsid w:val="00916184"/>
    <w:rsid w:val="0091691E"/>
    <w:rsid w:val="009174BB"/>
    <w:rsid w:val="00920F05"/>
    <w:rsid w:val="0092175E"/>
    <w:rsid w:val="00921977"/>
    <w:rsid w:val="00921FF0"/>
    <w:rsid w:val="009226EF"/>
    <w:rsid w:val="00923FA3"/>
    <w:rsid w:val="00925458"/>
    <w:rsid w:val="0092567B"/>
    <w:rsid w:val="00926894"/>
    <w:rsid w:val="00926D90"/>
    <w:rsid w:val="00926DCA"/>
    <w:rsid w:val="009274A8"/>
    <w:rsid w:val="0092780E"/>
    <w:rsid w:val="0092789C"/>
    <w:rsid w:val="009303C1"/>
    <w:rsid w:val="009303D2"/>
    <w:rsid w:val="00932741"/>
    <w:rsid w:val="00933E11"/>
    <w:rsid w:val="00934A06"/>
    <w:rsid w:val="00935E56"/>
    <w:rsid w:val="00936095"/>
    <w:rsid w:val="0093769A"/>
    <w:rsid w:val="0093794D"/>
    <w:rsid w:val="00943A7C"/>
    <w:rsid w:val="00945135"/>
    <w:rsid w:val="00945B91"/>
    <w:rsid w:val="00945C00"/>
    <w:rsid w:val="00945E39"/>
    <w:rsid w:val="009463DE"/>
    <w:rsid w:val="00946749"/>
    <w:rsid w:val="0094724F"/>
    <w:rsid w:val="00947C51"/>
    <w:rsid w:val="009514C2"/>
    <w:rsid w:val="009531B1"/>
    <w:rsid w:val="00953CAC"/>
    <w:rsid w:val="00956E31"/>
    <w:rsid w:val="00956E6B"/>
    <w:rsid w:val="00957640"/>
    <w:rsid w:val="0096092C"/>
    <w:rsid w:val="009609C3"/>
    <w:rsid w:val="00960C3D"/>
    <w:rsid w:val="00960DDD"/>
    <w:rsid w:val="00962352"/>
    <w:rsid w:val="009635AE"/>
    <w:rsid w:val="00963777"/>
    <w:rsid w:val="00963E9B"/>
    <w:rsid w:val="00964664"/>
    <w:rsid w:val="00964861"/>
    <w:rsid w:val="00964BEF"/>
    <w:rsid w:val="009652FE"/>
    <w:rsid w:val="00966176"/>
    <w:rsid w:val="0096681D"/>
    <w:rsid w:val="00967088"/>
    <w:rsid w:val="00970048"/>
    <w:rsid w:val="009711A4"/>
    <w:rsid w:val="00972956"/>
    <w:rsid w:val="0097398A"/>
    <w:rsid w:val="00974D7F"/>
    <w:rsid w:val="009766D7"/>
    <w:rsid w:val="00976725"/>
    <w:rsid w:val="00976D8F"/>
    <w:rsid w:val="00977D09"/>
    <w:rsid w:val="00980330"/>
    <w:rsid w:val="0098266F"/>
    <w:rsid w:val="00982E0C"/>
    <w:rsid w:val="0098365E"/>
    <w:rsid w:val="00984C71"/>
    <w:rsid w:val="00984CBC"/>
    <w:rsid w:val="009875A0"/>
    <w:rsid w:val="00987AD2"/>
    <w:rsid w:val="0099206E"/>
    <w:rsid w:val="00993373"/>
    <w:rsid w:val="00993F64"/>
    <w:rsid w:val="009940B7"/>
    <w:rsid w:val="00994E1E"/>
    <w:rsid w:val="009951BE"/>
    <w:rsid w:val="0099616D"/>
    <w:rsid w:val="009A02E5"/>
    <w:rsid w:val="009A0E5B"/>
    <w:rsid w:val="009A15C9"/>
    <w:rsid w:val="009A203E"/>
    <w:rsid w:val="009A29E2"/>
    <w:rsid w:val="009A3358"/>
    <w:rsid w:val="009A3BF6"/>
    <w:rsid w:val="009A436B"/>
    <w:rsid w:val="009A491F"/>
    <w:rsid w:val="009A4AA6"/>
    <w:rsid w:val="009A4F02"/>
    <w:rsid w:val="009A53BB"/>
    <w:rsid w:val="009A5A8C"/>
    <w:rsid w:val="009A5BF2"/>
    <w:rsid w:val="009A7B9C"/>
    <w:rsid w:val="009B00F0"/>
    <w:rsid w:val="009B074F"/>
    <w:rsid w:val="009B0A6B"/>
    <w:rsid w:val="009B0F6B"/>
    <w:rsid w:val="009B1B12"/>
    <w:rsid w:val="009B23A8"/>
    <w:rsid w:val="009B2FD7"/>
    <w:rsid w:val="009B32E8"/>
    <w:rsid w:val="009B4435"/>
    <w:rsid w:val="009B469B"/>
    <w:rsid w:val="009B6B70"/>
    <w:rsid w:val="009B6D5C"/>
    <w:rsid w:val="009B76DB"/>
    <w:rsid w:val="009C219F"/>
    <w:rsid w:val="009C6B39"/>
    <w:rsid w:val="009C7082"/>
    <w:rsid w:val="009C773E"/>
    <w:rsid w:val="009D06A3"/>
    <w:rsid w:val="009D0DE1"/>
    <w:rsid w:val="009D272A"/>
    <w:rsid w:val="009D2E21"/>
    <w:rsid w:val="009D40E9"/>
    <w:rsid w:val="009D45FC"/>
    <w:rsid w:val="009D4619"/>
    <w:rsid w:val="009D5571"/>
    <w:rsid w:val="009D5754"/>
    <w:rsid w:val="009D7CAB"/>
    <w:rsid w:val="009E1973"/>
    <w:rsid w:val="009E1C67"/>
    <w:rsid w:val="009E2376"/>
    <w:rsid w:val="009E3459"/>
    <w:rsid w:val="009E4735"/>
    <w:rsid w:val="009E5022"/>
    <w:rsid w:val="009E6E86"/>
    <w:rsid w:val="009E76B4"/>
    <w:rsid w:val="009F145B"/>
    <w:rsid w:val="009F2123"/>
    <w:rsid w:val="009F4380"/>
    <w:rsid w:val="009F4DD7"/>
    <w:rsid w:val="009F4F02"/>
    <w:rsid w:val="009F582F"/>
    <w:rsid w:val="009F6CD5"/>
    <w:rsid w:val="009F7E70"/>
    <w:rsid w:val="009F7F3F"/>
    <w:rsid w:val="00A00E51"/>
    <w:rsid w:val="00A01003"/>
    <w:rsid w:val="00A016F9"/>
    <w:rsid w:val="00A026EA"/>
    <w:rsid w:val="00A02CEA"/>
    <w:rsid w:val="00A02E2F"/>
    <w:rsid w:val="00A04007"/>
    <w:rsid w:val="00A0564D"/>
    <w:rsid w:val="00A05A79"/>
    <w:rsid w:val="00A05AED"/>
    <w:rsid w:val="00A06C8B"/>
    <w:rsid w:val="00A06EEE"/>
    <w:rsid w:val="00A0744B"/>
    <w:rsid w:val="00A074C0"/>
    <w:rsid w:val="00A07E1A"/>
    <w:rsid w:val="00A111D7"/>
    <w:rsid w:val="00A1204F"/>
    <w:rsid w:val="00A122A1"/>
    <w:rsid w:val="00A13685"/>
    <w:rsid w:val="00A1389A"/>
    <w:rsid w:val="00A1389C"/>
    <w:rsid w:val="00A15F31"/>
    <w:rsid w:val="00A17C7B"/>
    <w:rsid w:val="00A17CF4"/>
    <w:rsid w:val="00A20B26"/>
    <w:rsid w:val="00A21A1E"/>
    <w:rsid w:val="00A21EEB"/>
    <w:rsid w:val="00A22FDB"/>
    <w:rsid w:val="00A23B76"/>
    <w:rsid w:val="00A245D4"/>
    <w:rsid w:val="00A24A4C"/>
    <w:rsid w:val="00A26493"/>
    <w:rsid w:val="00A305AB"/>
    <w:rsid w:val="00A30D25"/>
    <w:rsid w:val="00A3173B"/>
    <w:rsid w:val="00A3318E"/>
    <w:rsid w:val="00A33C0E"/>
    <w:rsid w:val="00A33E3A"/>
    <w:rsid w:val="00A33EF2"/>
    <w:rsid w:val="00A345CE"/>
    <w:rsid w:val="00A34ECC"/>
    <w:rsid w:val="00A35896"/>
    <w:rsid w:val="00A35DD5"/>
    <w:rsid w:val="00A40306"/>
    <w:rsid w:val="00A4438A"/>
    <w:rsid w:val="00A448A2"/>
    <w:rsid w:val="00A44942"/>
    <w:rsid w:val="00A44CDC"/>
    <w:rsid w:val="00A44F30"/>
    <w:rsid w:val="00A46856"/>
    <w:rsid w:val="00A4704F"/>
    <w:rsid w:val="00A47837"/>
    <w:rsid w:val="00A50002"/>
    <w:rsid w:val="00A5120D"/>
    <w:rsid w:val="00A52B33"/>
    <w:rsid w:val="00A533C9"/>
    <w:rsid w:val="00A5443E"/>
    <w:rsid w:val="00A54AC0"/>
    <w:rsid w:val="00A54BB6"/>
    <w:rsid w:val="00A55661"/>
    <w:rsid w:val="00A557EF"/>
    <w:rsid w:val="00A55908"/>
    <w:rsid w:val="00A55FE6"/>
    <w:rsid w:val="00A5677C"/>
    <w:rsid w:val="00A568C8"/>
    <w:rsid w:val="00A6025B"/>
    <w:rsid w:val="00A613C6"/>
    <w:rsid w:val="00A63B46"/>
    <w:rsid w:val="00A643B3"/>
    <w:rsid w:val="00A64977"/>
    <w:rsid w:val="00A64F15"/>
    <w:rsid w:val="00A65A6B"/>
    <w:rsid w:val="00A6611B"/>
    <w:rsid w:val="00A67009"/>
    <w:rsid w:val="00A7013D"/>
    <w:rsid w:val="00A71D98"/>
    <w:rsid w:val="00A72269"/>
    <w:rsid w:val="00A72436"/>
    <w:rsid w:val="00A729BD"/>
    <w:rsid w:val="00A72AAA"/>
    <w:rsid w:val="00A73785"/>
    <w:rsid w:val="00A747E8"/>
    <w:rsid w:val="00A7501E"/>
    <w:rsid w:val="00A76670"/>
    <w:rsid w:val="00A773A3"/>
    <w:rsid w:val="00A77EE9"/>
    <w:rsid w:val="00A81113"/>
    <w:rsid w:val="00A81F2D"/>
    <w:rsid w:val="00A82303"/>
    <w:rsid w:val="00A82712"/>
    <w:rsid w:val="00A836BA"/>
    <w:rsid w:val="00A83BF2"/>
    <w:rsid w:val="00A83D04"/>
    <w:rsid w:val="00A8461E"/>
    <w:rsid w:val="00A84E0F"/>
    <w:rsid w:val="00A86190"/>
    <w:rsid w:val="00A87C5D"/>
    <w:rsid w:val="00A87DB0"/>
    <w:rsid w:val="00A90C61"/>
    <w:rsid w:val="00A912E9"/>
    <w:rsid w:val="00A91498"/>
    <w:rsid w:val="00A9220D"/>
    <w:rsid w:val="00A92714"/>
    <w:rsid w:val="00A9285E"/>
    <w:rsid w:val="00A92B2A"/>
    <w:rsid w:val="00A94623"/>
    <w:rsid w:val="00A949AA"/>
    <w:rsid w:val="00A951B4"/>
    <w:rsid w:val="00A964D4"/>
    <w:rsid w:val="00A96EA6"/>
    <w:rsid w:val="00A96F1C"/>
    <w:rsid w:val="00A977BD"/>
    <w:rsid w:val="00AA090F"/>
    <w:rsid w:val="00AA1022"/>
    <w:rsid w:val="00AA2B58"/>
    <w:rsid w:val="00AA372F"/>
    <w:rsid w:val="00AA444C"/>
    <w:rsid w:val="00AA54CC"/>
    <w:rsid w:val="00AA5619"/>
    <w:rsid w:val="00AA5BED"/>
    <w:rsid w:val="00AB01AE"/>
    <w:rsid w:val="00AB01B7"/>
    <w:rsid w:val="00AB21FB"/>
    <w:rsid w:val="00AB2729"/>
    <w:rsid w:val="00AB33BE"/>
    <w:rsid w:val="00AB3D6C"/>
    <w:rsid w:val="00AB3F11"/>
    <w:rsid w:val="00AB760D"/>
    <w:rsid w:val="00AB7A6B"/>
    <w:rsid w:val="00AC079D"/>
    <w:rsid w:val="00AC1EDE"/>
    <w:rsid w:val="00AC22B4"/>
    <w:rsid w:val="00AC2620"/>
    <w:rsid w:val="00AC30DB"/>
    <w:rsid w:val="00AC45C3"/>
    <w:rsid w:val="00AC46DD"/>
    <w:rsid w:val="00AC4A70"/>
    <w:rsid w:val="00AC4CE7"/>
    <w:rsid w:val="00AC57F2"/>
    <w:rsid w:val="00AC5944"/>
    <w:rsid w:val="00AC5D70"/>
    <w:rsid w:val="00AC7E91"/>
    <w:rsid w:val="00AD051E"/>
    <w:rsid w:val="00AD1485"/>
    <w:rsid w:val="00AD2F94"/>
    <w:rsid w:val="00AD4CBC"/>
    <w:rsid w:val="00AD4D69"/>
    <w:rsid w:val="00AD711D"/>
    <w:rsid w:val="00AD7E3A"/>
    <w:rsid w:val="00AE17FA"/>
    <w:rsid w:val="00AE191F"/>
    <w:rsid w:val="00AE1C27"/>
    <w:rsid w:val="00AE1FE8"/>
    <w:rsid w:val="00AE27FC"/>
    <w:rsid w:val="00AE2C1C"/>
    <w:rsid w:val="00AE3A98"/>
    <w:rsid w:val="00AE4FE2"/>
    <w:rsid w:val="00AE5C78"/>
    <w:rsid w:val="00AE5F84"/>
    <w:rsid w:val="00AF1176"/>
    <w:rsid w:val="00AF2F5E"/>
    <w:rsid w:val="00AF3E10"/>
    <w:rsid w:val="00AF41B3"/>
    <w:rsid w:val="00AF4215"/>
    <w:rsid w:val="00AF6E87"/>
    <w:rsid w:val="00AF763C"/>
    <w:rsid w:val="00AF7828"/>
    <w:rsid w:val="00AF7842"/>
    <w:rsid w:val="00B01613"/>
    <w:rsid w:val="00B01FF1"/>
    <w:rsid w:val="00B02BF9"/>
    <w:rsid w:val="00B030C7"/>
    <w:rsid w:val="00B033A6"/>
    <w:rsid w:val="00B04C99"/>
    <w:rsid w:val="00B0531C"/>
    <w:rsid w:val="00B06547"/>
    <w:rsid w:val="00B07638"/>
    <w:rsid w:val="00B10116"/>
    <w:rsid w:val="00B101CB"/>
    <w:rsid w:val="00B103BD"/>
    <w:rsid w:val="00B11154"/>
    <w:rsid w:val="00B13D4E"/>
    <w:rsid w:val="00B13D84"/>
    <w:rsid w:val="00B14066"/>
    <w:rsid w:val="00B1425E"/>
    <w:rsid w:val="00B15123"/>
    <w:rsid w:val="00B154E9"/>
    <w:rsid w:val="00B16A5A"/>
    <w:rsid w:val="00B20CCA"/>
    <w:rsid w:val="00B25EA7"/>
    <w:rsid w:val="00B2673F"/>
    <w:rsid w:val="00B27FFE"/>
    <w:rsid w:val="00B30C59"/>
    <w:rsid w:val="00B31534"/>
    <w:rsid w:val="00B31AD3"/>
    <w:rsid w:val="00B33787"/>
    <w:rsid w:val="00B355DA"/>
    <w:rsid w:val="00B356E7"/>
    <w:rsid w:val="00B363E7"/>
    <w:rsid w:val="00B3682C"/>
    <w:rsid w:val="00B36C00"/>
    <w:rsid w:val="00B37157"/>
    <w:rsid w:val="00B37517"/>
    <w:rsid w:val="00B42EB9"/>
    <w:rsid w:val="00B43800"/>
    <w:rsid w:val="00B443FD"/>
    <w:rsid w:val="00B45822"/>
    <w:rsid w:val="00B45D2C"/>
    <w:rsid w:val="00B46346"/>
    <w:rsid w:val="00B46F12"/>
    <w:rsid w:val="00B522B7"/>
    <w:rsid w:val="00B52C57"/>
    <w:rsid w:val="00B52CBF"/>
    <w:rsid w:val="00B52EE9"/>
    <w:rsid w:val="00B52FA1"/>
    <w:rsid w:val="00B540C5"/>
    <w:rsid w:val="00B54178"/>
    <w:rsid w:val="00B55891"/>
    <w:rsid w:val="00B558ED"/>
    <w:rsid w:val="00B55F8F"/>
    <w:rsid w:val="00B5740D"/>
    <w:rsid w:val="00B57E5F"/>
    <w:rsid w:val="00B602A4"/>
    <w:rsid w:val="00B6069C"/>
    <w:rsid w:val="00B6139C"/>
    <w:rsid w:val="00B6200C"/>
    <w:rsid w:val="00B6257C"/>
    <w:rsid w:val="00B63E0C"/>
    <w:rsid w:val="00B64F72"/>
    <w:rsid w:val="00B662DA"/>
    <w:rsid w:val="00B673FC"/>
    <w:rsid w:val="00B6787B"/>
    <w:rsid w:val="00B67996"/>
    <w:rsid w:val="00B67D56"/>
    <w:rsid w:val="00B701B7"/>
    <w:rsid w:val="00B70551"/>
    <w:rsid w:val="00B71C0A"/>
    <w:rsid w:val="00B71D97"/>
    <w:rsid w:val="00B71E16"/>
    <w:rsid w:val="00B72336"/>
    <w:rsid w:val="00B737BB"/>
    <w:rsid w:val="00B73F13"/>
    <w:rsid w:val="00B7450B"/>
    <w:rsid w:val="00B74FCD"/>
    <w:rsid w:val="00B75021"/>
    <w:rsid w:val="00B75B87"/>
    <w:rsid w:val="00B768A1"/>
    <w:rsid w:val="00B77B14"/>
    <w:rsid w:val="00B80544"/>
    <w:rsid w:val="00B805F2"/>
    <w:rsid w:val="00B80761"/>
    <w:rsid w:val="00B8144C"/>
    <w:rsid w:val="00B81C9A"/>
    <w:rsid w:val="00B82FB3"/>
    <w:rsid w:val="00B836EC"/>
    <w:rsid w:val="00B84045"/>
    <w:rsid w:val="00B87EE3"/>
    <w:rsid w:val="00B87FA5"/>
    <w:rsid w:val="00B902FC"/>
    <w:rsid w:val="00B906AD"/>
    <w:rsid w:val="00B90A17"/>
    <w:rsid w:val="00B91703"/>
    <w:rsid w:val="00B92251"/>
    <w:rsid w:val="00B92F75"/>
    <w:rsid w:val="00B9569F"/>
    <w:rsid w:val="00BA063A"/>
    <w:rsid w:val="00BA1EAC"/>
    <w:rsid w:val="00BA2F49"/>
    <w:rsid w:val="00BA34D2"/>
    <w:rsid w:val="00BA3CC2"/>
    <w:rsid w:val="00BA459E"/>
    <w:rsid w:val="00BA509F"/>
    <w:rsid w:val="00BA52A3"/>
    <w:rsid w:val="00BA597E"/>
    <w:rsid w:val="00BA6251"/>
    <w:rsid w:val="00BA6807"/>
    <w:rsid w:val="00BA68A8"/>
    <w:rsid w:val="00BA6EB6"/>
    <w:rsid w:val="00BA7120"/>
    <w:rsid w:val="00BA7941"/>
    <w:rsid w:val="00BB1C60"/>
    <w:rsid w:val="00BB1ECF"/>
    <w:rsid w:val="00BB2215"/>
    <w:rsid w:val="00BB2389"/>
    <w:rsid w:val="00BB289D"/>
    <w:rsid w:val="00BB2EE3"/>
    <w:rsid w:val="00BB327C"/>
    <w:rsid w:val="00BB3D66"/>
    <w:rsid w:val="00BB4081"/>
    <w:rsid w:val="00BB5360"/>
    <w:rsid w:val="00BB5FED"/>
    <w:rsid w:val="00BB6165"/>
    <w:rsid w:val="00BC0AFC"/>
    <w:rsid w:val="00BC0C93"/>
    <w:rsid w:val="00BC14B9"/>
    <w:rsid w:val="00BC1AEE"/>
    <w:rsid w:val="00BC25C2"/>
    <w:rsid w:val="00BC25D1"/>
    <w:rsid w:val="00BC2A69"/>
    <w:rsid w:val="00BC3F82"/>
    <w:rsid w:val="00BC5189"/>
    <w:rsid w:val="00BC54FA"/>
    <w:rsid w:val="00BC5BB9"/>
    <w:rsid w:val="00BC5C77"/>
    <w:rsid w:val="00BD1988"/>
    <w:rsid w:val="00BD2FB6"/>
    <w:rsid w:val="00BD3792"/>
    <w:rsid w:val="00BD3E72"/>
    <w:rsid w:val="00BD4569"/>
    <w:rsid w:val="00BD4A1A"/>
    <w:rsid w:val="00BD5FAC"/>
    <w:rsid w:val="00BD6491"/>
    <w:rsid w:val="00BD68CF"/>
    <w:rsid w:val="00BD77D8"/>
    <w:rsid w:val="00BD7D68"/>
    <w:rsid w:val="00BE0CAC"/>
    <w:rsid w:val="00BE0E2C"/>
    <w:rsid w:val="00BE1BA9"/>
    <w:rsid w:val="00BE29DF"/>
    <w:rsid w:val="00BE3289"/>
    <w:rsid w:val="00BE371B"/>
    <w:rsid w:val="00BE3E25"/>
    <w:rsid w:val="00BE4A66"/>
    <w:rsid w:val="00BE6130"/>
    <w:rsid w:val="00BE6F1D"/>
    <w:rsid w:val="00BE7BAB"/>
    <w:rsid w:val="00BE7C3B"/>
    <w:rsid w:val="00BF13F7"/>
    <w:rsid w:val="00BF1E6F"/>
    <w:rsid w:val="00BF2D42"/>
    <w:rsid w:val="00BF372A"/>
    <w:rsid w:val="00BF42E0"/>
    <w:rsid w:val="00BF6682"/>
    <w:rsid w:val="00BF787D"/>
    <w:rsid w:val="00C019E7"/>
    <w:rsid w:val="00C02A71"/>
    <w:rsid w:val="00C039E4"/>
    <w:rsid w:val="00C05212"/>
    <w:rsid w:val="00C066D4"/>
    <w:rsid w:val="00C100B5"/>
    <w:rsid w:val="00C1036F"/>
    <w:rsid w:val="00C136EB"/>
    <w:rsid w:val="00C141F8"/>
    <w:rsid w:val="00C14510"/>
    <w:rsid w:val="00C1639C"/>
    <w:rsid w:val="00C16AE6"/>
    <w:rsid w:val="00C17548"/>
    <w:rsid w:val="00C17C26"/>
    <w:rsid w:val="00C202AB"/>
    <w:rsid w:val="00C21CAE"/>
    <w:rsid w:val="00C22880"/>
    <w:rsid w:val="00C22C06"/>
    <w:rsid w:val="00C23073"/>
    <w:rsid w:val="00C2309E"/>
    <w:rsid w:val="00C23EB8"/>
    <w:rsid w:val="00C26106"/>
    <w:rsid w:val="00C26237"/>
    <w:rsid w:val="00C27ED2"/>
    <w:rsid w:val="00C27F6D"/>
    <w:rsid w:val="00C3109D"/>
    <w:rsid w:val="00C32BFD"/>
    <w:rsid w:val="00C3317D"/>
    <w:rsid w:val="00C33D13"/>
    <w:rsid w:val="00C34442"/>
    <w:rsid w:val="00C34991"/>
    <w:rsid w:val="00C34D74"/>
    <w:rsid w:val="00C36228"/>
    <w:rsid w:val="00C370EC"/>
    <w:rsid w:val="00C3723A"/>
    <w:rsid w:val="00C372AD"/>
    <w:rsid w:val="00C37568"/>
    <w:rsid w:val="00C37E55"/>
    <w:rsid w:val="00C40B5B"/>
    <w:rsid w:val="00C413B4"/>
    <w:rsid w:val="00C4190D"/>
    <w:rsid w:val="00C41B63"/>
    <w:rsid w:val="00C41CDC"/>
    <w:rsid w:val="00C42520"/>
    <w:rsid w:val="00C4296C"/>
    <w:rsid w:val="00C42ACF"/>
    <w:rsid w:val="00C42B78"/>
    <w:rsid w:val="00C432AB"/>
    <w:rsid w:val="00C4442E"/>
    <w:rsid w:val="00C455CD"/>
    <w:rsid w:val="00C500D7"/>
    <w:rsid w:val="00C50E43"/>
    <w:rsid w:val="00C52007"/>
    <w:rsid w:val="00C5235D"/>
    <w:rsid w:val="00C5387E"/>
    <w:rsid w:val="00C5479B"/>
    <w:rsid w:val="00C55876"/>
    <w:rsid w:val="00C56057"/>
    <w:rsid w:val="00C560D9"/>
    <w:rsid w:val="00C56B93"/>
    <w:rsid w:val="00C56C69"/>
    <w:rsid w:val="00C5726F"/>
    <w:rsid w:val="00C57BA4"/>
    <w:rsid w:val="00C60E8B"/>
    <w:rsid w:val="00C613E4"/>
    <w:rsid w:val="00C617AA"/>
    <w:rsid w:val="00C62550"/>
    <w:rsid w:val="00C62B7F"/>
    <w:rsid w:val="00C635D6"/>
    <w:rsid w:val="00C63FE7"/>
    <w:rsid w:val="00C6441D"/>
    <w:rsid w:val="00C64625"/>
    <w:rsid w:val="00C67157"/>
    <w:rsid w:val="00C70537"/>
    <w:rsid w:val="00C7175A"/>
    <w:rsid w:val="00C73C5B"/>
    <w:rsid w:val="00C73FB3"/>
    <w:rsid w:val="00C755F4"/>
    <w:rsid w:val="00C805D1"/>
    <w:rsid w:val="00C80808"/>
    <w:rsid w:val="00C80966"/>
    <w:rsid w:val="00C81E7E"/>
    <w:rsid w:val="00C81EF3"/>
    <w:rsid w:val="00C82BCE"/>
    <w:rsid w:val="00C83874"/>
    <w:rsid w:val="00C8413F"/>
    <w:rsid w:val="00C852EF"/>
    <w:rsid w:val="00C85305"/>
    <w:rsid w:val="00C861EF"/>
    <w:rsid w:val="00C8703A"/>
    <w:rsid w:val="00C8715C"/>
    <w:rsid w:val="00C874A5"/>
    <w:rsid w:val="00C875B9"/>
    <w:rsid w:val="00C903EA"/>
    <w:rsid w:val="00C9066A"/>
    <w:rsid w:val="00C914E5"/>
    <w:rsid w:val="00C93197"/>
    <w:rsid w:val="00C945FE"/>
    <w:rsid w:val="00C97322"/>
    <w:rsid w:val="00CA0684"/>
    <w:rsid w:val="00CA1741"/>
    <w:rsid w:val="00CA197E"/>
    <w:rsid w:val="00CA1EAE"/>
    <w:rsid w:val="00CA250B"/>
    <w:rsid w:val="00CA4C80"/>
    <w:rsid w:val="00CA530E"/>
    <w:rsid w:val="00CA7075"/>
    <w:rsid w:val="00CB0308"/>
    <w:rsid w:val="00CB08D6"/>
    <w:rsid w:val="00CB0D57"/>
    <w:rsid w:val="00CB20D7"/>
    <w:rsid w:val="00CB2FCF"/>
    <w:rsid w:val="00CB34F4"/>
    <w:rsid w:val="00CB3A89"/>
    <w:rsid w:val="00CB5182"/>
    <w:rsid w:val="00CB5666"/>
    <w:rsid w:val="00CB6BC3"/>
    <w:rsid w:val="00CB7C79"/>
    <w:rsid w:val="00CC018D"/>
    <w:rsid w:val="00CC0800"/>
    <w:rsid w:val="00CC0A58"/>
    <w:rsid w:val="00CC1197"/>
    <w:rsid w:val="00CC200B"/>
    <w:rsid w:val="00CC2360"/>
    <w:rsid w:val="00CC3371"/>
    <w:rsid w:val="00CC3C1A"/>
    <w:rsid w:val="00CC72BA"/>
    <w:rsid w:val="00CD024C"/>
    <w:rsid w:val="00CD0699"/>
    <w:rsid w:val="00CD1E23"/>
    <w:rsid w:val="00CD3B1A"/>
    <w:rsid w:val="00CD4548"/>
    <w:rsid w:val="00CD4C61"/>
    <w:rsid w:val="00CD4D62"/>
    <w:rsid w:val="00CD5B66"/>
    <w:rsid w:val="00CD6FC9"/>
    <w:rsid w:val="00CD75D6"/>
    <w:rsid w:val="00CD7DE5"/>
    <w:rsid w:val="00CE0561"/>
    <w:rsid w:val="00CE13BF"/>
    <w:rsid w:val="00CE208E"/>
    <w:rsid w:val="00CE485A"/>
    <w:rsid w:val="00CE753A"/>
    <w:rsid w:val="00CF0015"/>
    <w:rsid w:val="00CF0CCA"/>
    <w:rsid w:val="00CF24BF"/>
    <w:rsid w:val="00CF2824"/>
    <w:rsid w:val="00CF2EC3"/>
    <w:rsid w:val="00CF35AB"/>
    <w:rsid w:val="00CF3AAD"/>
    <w:rsid w:val="00CF4B9F"/>
    <w:rsid w:val="00CF589D"/>
    <w:rsid w:val="00CF7E3E"/>
    <w:rsid w:val="00CF7E68"/>
    <w:rsid w:val="00D00789"/>
    <w:rsid w:val="00D0188E"/>
    <w:rsid w:val="00D01E48"/>
    <w:rsid w:val="00D028CC"/>
    <w:rsid w:val="00D030AE"/>
    <w:rsid w:val="00D04566"/>
    <w:rsid w:val="00D054D1"/>
    <w:rsid w:val="00D0724D"/>
    <w:rsid w:val="00D102FC"/>
    <w:rsid w:val="00D1139C"/>
    <w:rsid w:val="00D1431C"/>
    <w:rsid w:val="00D147EB"/>
    <w:rsid w:val="00D14C4F"/>
    <w:rsid w:val="00D157AA"/>
    <w:rsid w:val="00D21AB5"/>
    <w:rsid w:val="00D241FE"/>
    <w:rsid w:val="00D2439F"/>
    <w:rsid w:val="00D25C1E"/>
    <w:rsid w:val="00D26A99"/>
    <w:rsid w:val="00D26E52"/>
    <w:rsid w:val="00D270B5"/>
    <w:rsid w:val="00D277F3"/>
    <w:rsid w:val="00D27CAA"/>
    <w:rsid w:val="00D32173"/>
    <w:rsid w:val="00D33385"/>
    <w:rsid w:val="00D3412C"/>
    <w:rsid w:val="00D35212"/>
    <w:rsid w:val="00D36123"/>
    <w:rsid w:val="00D363A1"/>
    <w:rsid w:val="00D36BA2"/>
    <w:rsid w:val="00D376E9"/>
    <w:rsid w:val="00D37846"/>
    <w:rsid w:val="00D37BB9"/>
    <w:rsid w:val="00D403A8"/>
    <w:rsid w:val="00D40F0D"/>
    <w:rsid w:val="00D40FA1"/>
    <w:rsid w:val="00D41126"/>
    <w:rsid w:val="00D4136C"/>
    <w:rsid w:val="00D4267F"/>
    <w:rsid w:val="00D43794"/>
    <w:rsid w:val="00D438AC"/>
    <w:rsid w:val="00D444A6"/>
    <w:rsid w:val="00D44C93"/>
    <w:rsid w:val="00D45F7F"/>
    <w:rsid w:val="00D46310"/>
    <w:rsid w:val="00D46D23"/>
    <w:rsid w:val="00D47A04"/>
    <w:rsid w:val="00D50210"/>
    <w:rsid w:val="00D509F8"/>
    <w:rsid w:val="00D50E6B"/>
    <w:rsid w:val="00D52C28"/>
    <w:rsid w:val="00D53DAF"/>
    <w:rsid w:val="00D54B68"/>
    <w:rsid w:val="00D55B19"/>
    <w:rsid w:val="00D564A5"/>
    <w:rsid w:val="00D56FFF"/>
    <w:rsid w:val="00D5749C"/>
    <w:rsid w:val="00D60495"/>
    <w:rsid w:val="00D6075A"/>
    <w:rsid w:val="00D609E8"/>
    <w:rsid w:val="00D60AE7"/>
    <w:rsid w:val="00D60F60"/>
    <w:rsid w:val="00D613A7"/>
    <w:rsid w:val="00D61457"/>
    <w:rsid w:val="00D618FF"/>
    <w:rsid w:val="00D6307A"/>
    <w:rsid w:val="00D63A7E"/>
    <w:rsid w:val="00D66BB7"/>
    <w:rsid w:val="00D6700E"/>
    <w:rsid w:val="00D71F0D"/>
    <w:rsid w:val="00D72518"/>
    <w:rsid w:val="00D72FCB"/>
    <w:rsid w:val="00D73AAD"/>
    <w:rsid w:val="00D75226"/>
    <w:rsid w:val="00D75AF8"/>
    <w:rsid w:val="00D75FCC"/>
    <w:rsid w:val="00D7684F"/>
    <w:rsid w:val="00D77366"/>
    <w:rsid w:val="00D77C46"/>
    <w:rsid w:val="00D8120F"/>
    <w:rsid w:val="00D840F8"/>
    <w:rsid w:val="00D844B9"/>
    <w:rsid w:val="00D84D65"/>
    <w:rsid w:val="00D84F18"/>
    <w:rsid w:val="00D856F8"/>
    <w:rsid w:val="00D86392"/>
    <w:rsid w:val="00D86409"/>
    <w:rsid w:val="00D86A40"/>
    <w:rsid w:val="00D87889"/>
    <w:rsid w:val="00D87D6B"/>
    <w:rsid w:val="00D9109F"/>
    <w:rsid w:val="00D92246"/>
    <w:rsid w:val="00D9240E"/>
    <w:rsid w:val="00D942DB"/>
    <w:rsid w:val="00D94D87"/>
    <w:rsid w:val="00D96A6B"/>
    <w:rsid w:val="00D97168"/>
    <w:rsid w:val="00DA07B5"/>
    <w:rsid w:val="00DA0D9F"/>
    <w:rsid w:val="00DA1135"/>
    <w:rsid w:val="00DA16A1"/>
    <w:rsid w:val="00DA3769"/>
    <w:rsid w:val="00DA7A9D"/>
    <w:rsid w:val="00DB05D9"/>
    <w:rsid w:val="00DB072A"/>
    <w:rsid w:val="00DB0B5A"/>
    <w:rsid w:val="00DB14BD"/>
    <w:rsid w:val="00DB297D"/>
    <w:rsid w:val="00DB336C"/>
    <w:rsid w:val="00DB37BC"/>
    <w:rsid w:val="00DB3A7C"/>
    <w:rsid w:val="00DB6B4C"/>
    <w:rsid w:val="00DB6DDF"/>
    <w:rsid w:val="00DB6F01"/>
    <w:rsid w:val="00DB761B"/>
    <w:rsid w:val="00DC0726"/>
    <w:rsid w:val="00DC0AB3"/>
    <w:rsid w:val="00DC0F80"/>
    <w:rsid w:val="00DC1BDE"/>
    <w:rsid w:val="00DC286E"/>
    <w:rsid w:val="00DC2B1D"/>
    <w:rsid w:val="00DC4E82"/>
    <w:rsid w:val="00DD1153"/>
    <w:rsid w:val="00DD1700"/>
    <w:rsid w:val="00DD3499"/>
    <w:rsid w:val="00DD34C0"/>
    <w:rsid w:val="00DD3F08"/>
    <w:rsid w:val="00DD464D"/>
    <w:rsid w:val="00DD5D01"/>
    <w:rsid w:val="00DD6390"/>
    <w:rsid w:val="00DD64CF"/>
    <w:rsid w:val="00DD6725"/>
    <w:rsid w:val="00DD75F2"/>
    <w:rsid w:val="00DE0C9B"/>
    <w:rsid w:val="00DE0E6F"/>
    <w:rsid w:val="00DE1246"/>
    <w:rsid w:val="00DE1F08"/>
    <w:rsid w:val="00DE2337"/>
    <w:rsid w:val="00DE422E"/>
    <w:rsid w:val="00DE459A"/>
    <w:rsid w:val="00DE659A"/>
    <w:rsid w:val="00DE6687"/>
    <w:rsid w:val="00DE7EB6"/>
    <w:rsid w:val="00DF237C"/>
    <w:rsid w:val="00DF26B3"/>
    <w:rsid w:val="00DF3C2D"/>
    <w:rsid w:val="00DF4EDF"/>
    <w:rsid w:val="00DF5096"/>
    <w:rsid w:val="00DF5125"/>
    <w:rsid w:val="00DF5496"/>
    <w:rsid w:val="00DF578E"/>
    <w:rsid w:val="00DF5A52"/>
    <w:rsid w:val="00DF5E05"/>
    <w:rsid w:val="00E00721"/>
    <w:rsid w:val="00E04212"/>
    <w:rsid w:val="00E045F3"/>
    <w:rsid w:val="00E051EA"/>
    <w:rsid w:val="00E052D5"/>
    <w:rsid w:val="00E05404"/>
    <w:rsid w:val="00E055F8"/>
    <w:rsid w:val="00E06611"/>
    <w:rsid w:val="00E0684E"/>
    <w:rsid w:val="00E10607"/>
    <w:rsid w:val="00E10673"/>
    <w:rsid w:val="00E10BB5"/>
    <w:rsid w:val="00E11598"/>
    <w:rsid w:val="00E1270A"/>
    <w:rsid w:val="00E1374D"/>
    <w:rsid w:val="00E13D8C"/>
    <w:rsid w:val="00E14069"/>
    <w:rsid w:val="00E162B8"/>
    <w:rsid w:val="00E16320"/>
    <w:rsid w:val="00E17D50"/>
    <w:rsid w:val="00E17FA9"/>
    <w:rsid w:val="00E21F21"/>
    <w:rsid w:val="00E236F7"/>
    <w:rsid w:val="00E254C8"/>
    <w:rsid w:val="00E25EC7"/>
    <w:rsid w:val="00E26EE8"/>
    <w:rsid w:val="00E305FA"/>
    <w:rsid w:val="00E3072A"/>
    <w:rsid w:val="00E30EBA"/>
    <w:rsid w:val="00E312C0"/>
    <w:rsid w:val="00E31AC1"/>
    <w:rsid w:val="00E32004"/>
    <w:rsid w:val="00E32D50"/>
    <w:rsid w:val="00E34B57"/>
    <w:rsid w:val="00E3542D"/>
    <w:rsid w:val="00E4115E"/>
    <w:rsid w:val="00E44950"/>
    <w:rsid w:val="00E449E8"/>
    <w:rsid w:val="00E44CB8"/>
    <w:rsid w:val="00E44D05"/>
    <w:rsid w:val="00E44D43"/>
    <w:rsid w:val="00E44EF7"/>
    <w:rsid w:val="00E44FA4"/>
    <w:rsid w:val="00E45662"/>
    <w:rsid w:val="00E45D11"/>
    <w:rsid w:val="00E464E4"/>
    <w:rsid w:val="00E4666F"/>
    <w:rsid w:val="00E46976"/>
    <w:rsid w:val="00E46BF9"/>
    <w:rsid w:val="00E46FFC"/>
    <w:rsid w:val="00E509E1"/>
    <w:rsid w:val="00E519D1"/>
    <w:rsid w:val="00E51FAD"/>
    <w:rsid w:val="00E52E9B"/>
    <w:rsid w:val="00E5514D"/>
    <w:rsid w:val="00E579F7"/>
    <w:rsid w:val="00E57D6A"/>
    <w:rsid w:val="00E57E36"/>
    <w:rsid w:val="00E628B7"/>
    <w:rsid w:val="00E6306C"/>
    <w:rsid w:val="00E63943"/>
    <w:rsid w:val="00E63FFB"/>
    <w:rsid w:val="00E64696"/>
    <w:rsid w:val="00E65856"/>
    <w:rsid w:val="00E67503"/>
    <w:rsid w:val="00E676DB"/>
    <w:rsid w:val="00E72657"/>
    <w:rsid w:val="00E731BF"/>
    <w:rsid w:val="00E74DF0"/>
    <w:rsid w:val="00E75F66"/>
    <w:rsid w:val="00E76A7B"/>
    <w:rsid w:val="00E76E22"/>
    <w:rsid w:val="00E77971"/>
    <w:rsid w:val="00E806E0"/>
    <w:rsid w:val="00E807F9"/>
    <w:rsid w:val="00E81421"/>
    <w:rsid w:val="00E821A9"/>
    <w:rsid w:val="00E82392"/>
    <w:rsid w:val="00E83943"/>
    <w:rsid w:val="00E84D8D"/>
    <w:rsid w:val="00E85B70"/>
    <w:rsid w:val="00E874CF"/>
    <w:rsid w:val="00E87D67"/>
    <w:rsid w:val="00E904B1"/>
    <w:rsid w:val="00E90536"/>
    <w:rsid w:val="00E90B40"/>
    <w:rsid w:val="00E91129"/>
    <w:rsid w:val="00E9611A"/>
    <w:rsid w:val="00E96301"/>
    <w:rsid w:val="00EA0013"/>
    <w:rsid w:val="00EA04E8"/>
    <w:rsid w:val="00EA2D7A"/>
    <w:rsid w:val="00EA376E"/>
    <w:rsid w:val="00EA4082"/>
    <w:rsid w:val="00EA5D98"/>
    <w:rsid w:val="00EA5F8A"/>
    <w:rsid w:val="00EB0AB6"/>
    <w:rsid w:val="00EB279D"/>
    <w:rsid w:val="00EB298A"/>
    <w:rsid w:val="00EB3086"/>
    <w:rsid w:val="00EB5C19"/>
    <w:rsid w:val="00EB6A5B"/>
    <w:rsid w:val="00EC05BD"/>
    <w:rsid w:val="00EC1617"/>
    <w:rsid w:val="00EC2538"/>
    <w:rsid w:val="00EC2550"/>
    <w:rsid w:val="00EC3B2E"/>
    <w:rsid w:val="00EC40D7"/>
    <w:rsid w:val="00ED1001"/>
    <w:rsid w:val="00ED3651"/>
    <w:rsid w:val="00ED490E"/>
    <w:rsid w:val="00ED53E4"/>
    <w:rsid w:val="00ED6C42"/>
    <w:rsid w:val="00ED78B2"/>
    <w:rsid w:val="00ED7B51"/>
    <w:rsid w:val="00ED7EAE"/>
    <w:rsid w:val="00EE059A"/>
    <w:rsid w:val="00EE0DF9"/>
    <w:rsid w:val="00EE195A"/>
    <w:rsid w:val="00EE1DFB"/>
    <w:rsid w:val="00EE231C"/>
    <w:rsid w:val="00EE40BA"/>
    <w:rsid w:val="00EE52E0"/>
    <w:rsid w:val="00EE6BA0"/>
    <w:rsid w:val="00EE7BF5"/>
    <w:rsid w:val="00EF002C"/>
    <w:rsid w:val="00EF05C8"/>
    <w:rsid w:val="00EF0D24"/>
    <w:rsid w:val="00EF0F27"/>
    <w:rsid w:val="00EF1FCB"/>
    <w:rsid w:val="00EF2432"/>
    <w:rsid w:val="00EF2815"/>
    <w:rsid w:val="00EF305C"/>
    <w:rsid w:val="00EF3A6C"/>
    <w:rsid w:val="00EF3AE2"/>
    <w:rsid w:val="00EF3D0D"/>
    <w:rsid w:val="00EF426E"/>
    <w:rsid w:val="00EF4E31"/>
    <w:rsid w:val="00EF5726"/>
    <w:rsid w:val="00EF631B"/>
    <w:rsid w:val="00EF7EDC"/>
    <w:rsid w:val="00F003DE"/>
    <w:rsid w:val="00F008C4"/>
    <w:rsid w:val="00F0157F"/>
    <w:rsid w:val="00F0190A"/>
    <w:rsid w:val="00F02E0D"/>
    <w:rsid w:val="00F02E44"/>
    <w:rsid w:val="00F03584"/>
    <w:rsid w:val="00F03C25"/>
    <w:rsid w:val="00F045CD"/>
    <w:rsid w:val="00F05D08"/>
    <w:rsid w:val="00F07B7A"/>
    <w:rsid w:val="00F105E4"/>
    <w:rsid w:val="00F1089A"/>
    <w:rsid w:val="00F11796"/>
    <w:rsid w:val="00F13762"/>
    <w:rsid w:val="00F1385D"/>
    <w:rsid w:val="00F148B4"/>
    <w:rsid w:val="00F1520E"/>
    <w:rsid w:val="00F15C61"/>
    <w:rsid w:val="00F1776C"/>
    <w:rsid w:val="00F17E47"/>
    <w:rsid w:val="00F205C1"/>
    <w:rsid w:val="00F210AF"/>
    <w:rsid w:val="00F21D0A"/>
    <w:rsid w:val="00F22D2A"/>
    <w:rsid w:val="00F24BD1"/>
    <w:rsid w:val="00F2692E"/>
    <w:rsid w:val="00F30362"/>
    <w:rsid w:val="00F303CA"/>
    <w:rsid w:val="00F34283"/>
    <w:rsid w:val="00F34D18"/>
    <w:rsid w:val="00F35F60"/>
    <w:rsid w:val="00F36F1D"/>
    <w:rsid w:val="00F374E1"/>
    <w:rsid w:val="00F407BE"/>
    <w:rsid w:val="00F4128B"/>
    <w:rsid w:val="00F423E6"/>
    <w:rsid w:val="00F4340D"/>
    <w:rsid w:val="00F458A7"/>
    <w:rsid w:val="00F507B9"/>
    <w:rsid w:val="00F5260C"/>
    <w:rsid w:val="00F557FC"/>
    <w:rsid w:val="00F55B50"/>
    <w:rsid w:val="00F563E7"/>
    <w:rsid w:val="00F56A4C"/>
    <w:rsid w:val="00F579EA"/>
    <w:rsid w:val="00F6078F"/>
    <w:rsid w:val="00F64742"/>
    <w:rsid w:val="00F64749"/>
    <w:rsid w:val="00F65257"/>
    <w:rsid w:val="00F65AE6"/>
    <w:rsid w:val="00F6664A"/>
    <w:rsid w:val="00F66992"/>
    <w:rsid w:val="00F67F9E"/>
    <w:rsid w:val="00F706AF"/>
    <w:rsid w:val="00F72807"/>
    <w:rsid w:val="00F72C1D"/>
    <w:rsid w:val="00F73EB6"/>
    <w:rsid w:val="00F74F07"/>
    <w:rsid w:val="00F74F75"/>
    <w:rsid w:val="00F75E09"/>
    <w:rsid w:val="00F76080"/>
    <w:rsid w:val="00F760DF"/>
    <w:rsid w:val="00F80EC4"/>
    <w:rsid w:val="00F816CB"/>
    <w:rsid w:val="00F83330"/>
    <w:rsid w:val="00F83AB8"/>
    <w:rsid w:val="00F83F64"/>
    <w:rsid w:val="00F8422E"/>
    <w:rsid w:val="00F85298"/>
    <w:rsid w:val="00F85463"/>
    <w:rsid w:val="00F85E1F"/>
    <w:rsid w:val="00F860BC"/>
    <w:rsid w:val="00F86AE4"/>
    <w:rsid w:val="00F87ADE"/>
    <w:rsid w:val="00F91922"/>
    <w:rsid w:val="00F922A5"/>
    <w:rsid w:val="00F92C04"/>
    <w:rsid w:val="00F94757"/>
    <w:rsid w:val="00F94899"/>
    <w:rsid w:val="00F94E86"/>
    <w:rsid w:val="00F95189"/>
    <w:rsid w:val="00F95D81"/>
    <w:rsid w:val="00F96251"/>
    <w:rsid w:val="00F96F24"/>
    <w:rsid w:val="00FA05FC"/>
    <w:rsid w:val="00FA15C1"/>
    <w:rsid w:val="00FA1605"/>
    <w:rsid w:val="00FA1CCA"/>
    <w:rsid w:val="00FA2D87"/>
    <w:rsid w:val="00FA2FAA"/>
    <w:rsid w:val="00FA3526"/>
    <w:rsid w:val="00FA37FB"/>
    <w:rsid w:val="00FA433C"/>
    <w:rsid w:val="00FA43B8"/>
    <w:rsid w:val="00FA4B68"/>
    <w:rsid w:val="00FA4BC1"/>
    <w:rsid w:val="00FA4CA2"/>
    <w:rsid w:val="00FA4F44"/>
    <w:rsid w:val="00FA516D"/>
    <w:rsid w:val="00FA5B64"/>
    <w:rsid w:val="00FA66F8"/>
    <w:rsid w:val="00FA698B"/>
    <w:rsid w:val="00FB07A2"/>
    <w:rsid w:val="00FB085B"/>
    <w:rsid w:val="00FB0FB2"/>
    <w:rsid w:val="00FB1EEF"/>
    <w:rsid w:val="00FB1F54"/>
    <w:rsid w:val="00FB29BD"/>
    <w:rsid w:val="00FB3726"/>
    <w:rsid w:val="00FB480E"/>
    <w:rsid w:val="00FB6BB7"/>
    <w:rsid w:val="00FB6C03"/>
    <w:rsid w:val="00FB7746"/>
    <w:rsid w:val="00FC1677"/>
    <w:rsid w:val="00FC177E"/>
    <w:rsid w:val="00FC1D65"/>
    <w:rsid w:val="00FC1EDF"/>
    <w:rsid w:val="00FC1F34"/>
    <w:rsid w:val="00FC2DC4"/>
    <w:rsid w:val="00FC3166"/>
    <w:rsid w:val="00FC33E2"/>
    <w:rsid w:val="00FC3B81"/>
    <w:rsid w:val="00FC4323"/>
    <w:rsid w:val="00FC6913"/>
    <w:rsid w:val="00FD00DD"/>
    <w:rsid w:val="00FD1101"/>
    <w:rsid w:val="00FD1AC9"/>
    <w:rsid w:val="00FD2DE2"/>
    <w:rsid w:val="00FD32CD"/>
    <w:rsid w:val="00FD6D59"/>
    <w:rsid w:val="00FD73C0"/>
    <w:rsid w:val="00FD742C"/>
    <w:rsid w:val="00FD7ADC"/>
    <w:rsid w:val="00FD7CF5"/>
    <w:rsid w:val="00FE090C"/>
    <w:rsid w:val="00FE14CB"/>
    <w:rsid w:val="00FE153B"/>
    <w:rsid w:val="00FE22B2"/>
    <w:rsid w:val="00FE28D0"/>
    <w:rsid w:val="00FE47FD"/>
    <w:rsid w:val="00FE4824"/>
    <w:rsid w:val="00FE4E3B"/>
    <w:rsid w:val="00FE725E"/>
    <w:rsid w:val="00FF0D40"/>
    <w:rsid w:val="00FF2B2E"/>
    <w:rsid w:val="00FF3009"/>
    <w:rsid w:val="00FF30B2"/>
    <w:rsid w:val="00FF382B"/>
    <w:rsid w:val="00FF3A23"/>
    <w:rsid w:val="00FF4053"/>
    <w:rsid w:val="00FF4F64"/>
    <w:rsid w:val="00FF61AA"/>
    <w:rsid w:val="00FF7E2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17ADBF"/>
  <w15:chartTrackingRefBased/>
  <w15:docId w15:val="{C9CC4DAD-F65F-42CD-B844-EEA7A23EE8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1C476B"/>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rsid w:val="00D564A5"/>
    <w:pPr>
      <w:keepNext/>
      <w:keepLines/>
      <w:spacing w:before="240"/>
      <w:outlineLvl w:val="0"/>
    </w:pPr>
    <w:rPr>
      <w:rFonts w:eastAsiaTheme="majorEastAsia" w:cstheme="majorBidi"/>
      <w:sz w:val="32"/>
      <w:szCs w:val="32"/>
    </w:rPr>
  </w:style>
  <w:style w:type="paragraph" w:styleId="Nadpis2">
    <w:name w:val="heading 2"/>
    <w:basedOn w:val="Normln"/>
    <w:next w:val="Normln"/>
    <w:link w:val="Nadpis2Char"/>
    <w:uiPriority w:val="9"/>
    <w:unhideWhenUsed/>
    <w:qFormat/>
    <w:rsid w:val="009F4DD7"/>
    <w:pPr>
      <w:keepNext/>
      <w:keepLines/>
      <w:spacing w:line="360" w:lineRule="auto"/>
      <w:ind w:left="567"/>
      <w:outlineLvl w:val="1"/>
    </w:pPr>
    <w:rPr>
      <w:rFonts w:eastAsiaTheme="majorEastAsia" w:cstheme="majorBidi"/>
      <w:b/>
      <w:sz w:val="28"/>
      <w:szCs w:val="26"/>
    </w:rPr>
  </w:style>
  <w:style w:type="paragraph" w:styleId="Nadpis3">
    <w:name w:val="heading 3"/>
    <w:basedOn w:val="Podnadpis"/>
    <w:next w:val="Normln"/>
    <w:link w:val="Nadpis3Char"/>
    <w:uiPriority w:val="9"/>
    <w:unhideWhenUsed/>
    <w:qFormat/>
    <w:rsid w:val="009F4DD7"/>
    <w:pPr>
      <w:keepNext/>
      <w:keepLines/>
      <w:spacing w:after="0" w:line="360" w:lineRule="auto"/>
      <w:ind w:left="567"/>
      <w:outlineLvl w:val="2"/>
    </w:pPr>
    <w:rPr>
      <w:rFonts w:eastAsiaTheme="majorEastAsia" w:cs="Times New Roman (Nadpisy CS)"/>
      <w:b/>
      <w:color w:val="44546A" w:themeColor="text2"/>
      <w:sz w:val="24"/>
    </w:rPr>
  </w:style>
  <w:style w:type="paragraph" w:styleId="Nadpis4">
    <w:name w:val="heading 4"/>
    <w:basedOn w:val="Normln"/>
    <w:next w:val="Normln"/>
    <w:link w:val="Nadpis4Char"/>
    <w:uiPriority w:val="9"/>
    <w:unhideWhenUsed/>
    <w:rsid w:val="00D157AA"/>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Nadpis">
    <w:name w:val="Nadpis"/>
    <w:basedOn w:val="Nadpis1"/>
    <w:link w:val="NadpisChar"/>
    <w:autoRedefine/>
    <w:qFormat/>
    <w:rsid w:val="00840E6A"/>
    <w:pPr>
      <w:spacing w:line="360" w:lineRule="auto"/>
      <w:ind w:firstLine="709"/>
    </w:pPr>
    <w:rPr>
      <w:rFonts w:cs="Times New Roman"/>
      <w:b/>
    </w:rPr>
  </w:style>
  <w:style w:type="character" w:customStyle="1" w:styleId="NadpisChar">
    <w:name w:val="Nadpis Char"/>
    <w:basedOn w:val="Nadpis1Char"/>
    <w:link w:val="Nadpis"/>
    <w:rsid w:val="00840E6A"/>
    <w:rPr>
      <w:rFonts w:ascii="Times New Roman" w:eastAsiaTheme="majorEastAsia" w:hAnsi="Times New Roman" w:cs="Times New Roman"/>
      <w:b/>
      <w:sz w:val="32"/>
      <w:szCs w:val="32"/>
    </w:rPr>
  </w:style>
  <w:style w:type="character" w:customStyle="1" w:styleId="Nadpis1Char">
    <w:name w:val="Nadpis 1 Char"/>
    <w:basedOn w:val="Standardnpsmoodstavce"/>
    <w:link w:val="Nadpis1"/>
    <w:uiPriority w:val="9"/>
    <w:rsid w:val="00D564A5"/>
    <w:rPr>
      <w:rFonts w:ascii="Times New Roman" w:eastAsiaTheme="majorEastAsia" w:hAnsi="Times New Roman" w:cstheme="majorBidi"/>
      <w:sz w:val="32"/>
      <w:szCs w:val="32"/>
    </w:rPr>
  </w:style>
  <w:style w:type="paragraph" w:customStyle="1" w:styleId="Default">
    <w:name w:val="Default"/>
    <w:rsid w:val="00EB6A5B"/>
    <w:pPr>
      <w:autoSpaceDE w:val="0"/>
      <w:autoSpaceDN w:val="0"/>
      <w:adjustRightInd w:val="0"/>
      <w:spacing w:after="0" w:line="240" w:lineRule="auto"/>
    </w:pPr>
    <w:rPr>
      <w:rFonts w:ascii="Cambria" w:hAnsi="Cambria" w:cs="Cambria"/>
      <w:color w:val="000000"/>
      <w:sz w:val="24"/>
      <w:szCs w:val="24"/>
    </w:rPr>
  </w:style>
  <w:style w:type="character" w:customStyle="1" w:styleId="Nadpis2Char">
    <w:name w:val="Nadpis 2 Char"/>
    <w:basedOn w:val="Standardnpsmoodstavce"/>
    <w:link w:val="Nadpis2"/>
    <w:uiPriority w:val="9"/>
    <w:rsid w:val="009F4DD7"/>
    <w:rPr>
      <w:rFonts w:ascii="Times New Roman" w:eastAsiaTheme="majorEastAsia" w:hAnsi="Times New Roman" w:cstheme="majorBidi"/>
      <w:b/>
      <w:sz w:val="28"/>
      <w:szCs w:val="26"/>
    </w:rPr>
  </w:style>
  <w:style w:type="paragraph" w:styleId="Textpoznpodarou">
    <w:name w:val="footnote text"/>
    <w:basedOn w:val="Normln"/>
    <w:link w:val="TextpoznpodarouChar"/>
    <w:uiPriority w:val="99"/>
    <w:unhideWhenUsed/>
    <w:rsid w:val="0096681D"/>
    <w:rPr>
      <w:sz w:val="20"/>
      <w:szCs w:val="20"/>
    </w:rPr>
  </w:style>
  <w:style w:type="character" w:customStyle="1" w:styleId="TextpoznpodarouChar">
    <w:name w:val="Text pozn. pod čarou Char"/>
    <w:basedOn w:val="Standardnpsmoodstavce"/>
    <w:link w:val="Textpoznpodarou"/>
    <w:uiPriority w:val="99"/>
    <w:rsid w:val="0096681D"/>
    <w:rPr>
      <w:rFonts w:ascii="Times New Roman" w:hAnsi="Times New Roman"/>
      <w:sz w:val="20"/>
      <w:szCs w:val="20"/>
    </w:rPr>
  </w:style>
  <w:style w:type="character" w:styleId="Znakapoznpodarou">
    <w:name w:val="footnote reference"/>
    <w:basedOn w:val="Standardnpsmoodstavce"/>
    <w:uiPriority w:val="99"/>
    <w:semiHidden/>
    <w:unhideWhenUsed/>
    <w:rsid w:val="0096681D"/>
    <w:rPr>
      <w:rFonts w:ascii="Times New Roman" w:hAnsi="Times New Roman"/>
      <w:sz w:val="20"/>
      <w:vertAlign w:val="superscript"/>
    </w:rPr>
  </w:style>
  <w:style w:type="paragraph" w:styleId="Zpat">
    <w:name w:val="footer"/>
    <w:basedOn w:val="Normln"/>
    <w:link w:val="ZpatChar"/>
    <w:uiPriority w:val="99"/>
    <w:unhideWhenUsed/>
    <w:rsid w:val="0096681D"/>
    <w:pPr>
      <w:tabs>
        <w:tab w:val="center" w:pos="4536"/>
        <w:tab w:val="right" w:pos="9072"/>
      </w:tabs>
    </w:pPr>
  </w:style>
  <w:style w:type="character" w:customStyle="1" w:styleId="ZpatChar">
    <w:name w:val="Zápatí Char"/>
    <w:basedOn w:val="Standardnpsmoodstavce"/>
    <w:link w:val="Zpat"/>
    <w:uiPriority w:val="99"/>
    <w:rsid w:val="0096681D"/>
    <w:rPr>
      <w:rFonts w:ascii="Times New Roman" w:hAnsi="Times New Roman"/>
      <w:sz w:val="20"/>
    </w:rPr>
  </w:style>
  <w:style w:type="character" w:styleId="slostrnky">
    <w:name w:val="page number"/>
    <w:basedOn w:val="Standardnpsmoodstavce"/>
    <w:uiPriority w:val="99"/>
    <w:semiHidden/>
    <w:unhideWhenUsed/>
    <w:rsid w:val="0096681D"/>
    <w:rPr>
      <w:rFonts w:ascii="Times New Roman" w:hAnsi="Times New Roman"/>
      <w:sz w:val="20"/>
    </w:rPr>
  </w:style>
  <w:style w:type="character" w:styleId="Hypertextovodkaz">
    <w:name w:val="Hyperlink"/>
    <w:basedOn w:val="Standardnpsmoodstavce"/>
    <w:uiPriority w:val="99"/>
    <w:unhideWhenUsed/>
    <w:rsid w:val="00553473"/>
    <w:rPr>
      <w:rFonts w:ascii="Times New Roman" w:hAnsi="Times New Roman"/>
      <w:color w:val="0563C1" w:themeColor="hyperlink"/>
      <w:sz w:val="20"/>
      <w:u w:val="single"/>
    </w:rPr>
  </w:style>
  <w:style w:type="paragraph" w:styleId="Podnadpis">
    <w:name w:val="Subtitle"/>
    <w:basedOn w:val="Normln"/>
    <w:next w:val="Normln"/>
    <w:link w:val="PodnadpisChar"/>
    <w:uiPriority w:val="11"/>
    <w:rsid w:val="00681A32"/>
    <w:pPr>
      <w:numPr>
        <w:ilvl w:val="1"/>
      </w:numPr>
      <w:spacing w:after="40"/>
    </w:pPr>
    <w:rPr>
      <w:rFonts w:eastAsiaTheme="minorEastAsia"/>
      <w:color w:val="5A5A5A" w:themeColor="text1" w:themeTint="A5"/>
      <w:spacing w:val="15"/>
      <w:sz w:val="28"/>
    </w:rPr>
  </w:style>
  <w:style w:type="character" w:customStyle="1" w:styleId="PodnadpisChar">
    <w:name w:val="Podnadpis Char"/>
    <w:basedOn w:val="Standardnpsmoodstavce"/>
    <w:link w:val="Podnadpis"/>
    <w:uiPriority w:val="11"/>
    <w:rsid w:val="00681A32"/>
    <w:rPr>
      <w:rFonts w:ascii="Times New Roman" w:eastAsiaTheme="minorEastAsia" w:hAnsi="Times New Roman"/>
      <w:color w:val="5A5A5A" w:themeColor="text1" w:themeTint="A5"/>
      <w:spacing w:val="15"/>
      <w:sz w:val="28"/>
    </w:rPr>
  </w:style>
  <w:style w:type="paragraph" w:styleId="Nzev">
    <w:name w:val="Title"/>
    <w:basedOn w:val="Normln"/>
    <w:next w:val="Normln"/>
    <w:link w:val="NzevChar"/>
    <w:uiPriority w:val="10"/>
    <w:qFormat/>
    <w:rsid w:val="003F5532"/>
    <w:pPr>
      <w:contextualSpacing/>
    </w:pPr>
    <w:rPr>
      <w:rFonts w:eastAsiaTheme="majorEastAsia" w:cstheme="majorBidi"/>
      <w:spacing w:val="-10"/>
      <w:kern w:val="28"/>
      <w:sz w:val="56"/>
      <w:szCs w:val="56"/>
    </w:rPr>
  </w:style>
  <w:style w:type="character" w:customStyle="1" w:styleId="NzevChar">
    <w:name w:val="Název Char"/>
    <w:basedOn w:val="Standardnpsmoodstavce"/>
    <w:link w:val="Nzev"/>
    <w:uiPriority w:val="10"/>
    <w:rsid w:val="003F5532"/>
    <w:rPr>
      <w:rFonts w:ascii="Times New Roman" w:eastAsiaTheme="majorEastAsia" w:hAnsi="Times New Roman" w:cstheme="majorBidi"/>
      <w:spacing w:val="-10"/>
      <w:kern w:val="28"/>
      <w:sz w:val="56"/>
      <w:szCs w:val="56"/>
    </w:rPr>
  </w:style>
  <w:style w:type="paragraph" w:customStyle="1" w:styleId="text">
    <w:name w:val="text"/>
    <w:basedOn w:val="Zkladntext"/>
    <w:autoRedefine/>
    <w:qFormat/>
    <w:rsid w:val="0006022D"/>
    <w:pPr>
      <w:tabs>
        <w:tab w:val="left" w:pos="567"/>
      </w:tabs>
      <w:spacing w:after="0" w:line="360" w:lineRule="auto"/>
      <w:ind w:firstLine="567"/>
      <w:jc w:val="both"/>
    </w:pPr>
  </w:style>
  <w:style w:type="paragraph" w:customStyle="1" w:styleId="normln0">
    <w:name w:val="normální"/>
    <w:basedOn w:val="Normln"/>
    <w:rsid w:val="003D3B26"/>
    <w:pPr>
      <w:spacing w:after="120" w:line="276" w:lineRule="auto"/>
    </w:pPr>
  </w:style>
  <w:style w:type="paragraph" w:styleId="Zkladntext">
    <w:name w:val="Body Text"/>
    <w:basedOn w:val="Normln"/>
    <w:link w:val="ZkladntextChar"/>
    <w:uiPriority w:val="99"/>
    <w:semiHidden/>
    <w:unhideWhenUsed/>
    <w:rsid w:val="00FB3726"/>
    <w:pPr>
      <w:spacing w:after="120"/>
    </w:pPr>
  </w:style>
  <w:style w:type="character" w:customStyle="1" w:styleId="ZkladntextChar">
    <w:name w:val="Základní text Char"/>
    <w:basedOn w:val="Standardnpsmoodstavce"/>
    <w:link w:val="Zkladntext"/>
    <w:uiPriority w:val="99"/>
    <w:semiHidden/>
    <w:rsid w:val="00FB3726"/>
    <w:rPr>
      <w:rFonts w:ascii="Times New Roman" w:hAnsi="Times New Roman"/>
      <w:sz w:val="20"/>
    </w:rPr>
  </w:style>
  <w:style w:type="character" w:styleId="Zdraznnjemn">
    <w:name w:val="Subtle Emphasis"/>
    <w:aliases w:val="Citace"/>
    <w:basedOn w:val="Standardnpsmoodstavce"/>
    <w:uiPriority w:val="19"/>
    <w:qFormat/>
    <w:rsid w:val="008B665C"/>
    <w:rPr>
      <w:rFonts w:ascii="Times New Roman" w:hAnsi="Times New Roman"/>
      <w:b w:val="0"/>
      <w:i w:val="0"/>
      <w:iCs/>
      <w:color w:val="auto"/>
      <w:sz w:val="20"/>
    </w:rPr>
  </w:style>
  <w:style w:type="character" w:styleId="Nevyeenzmnka">
    <w:name w:val="Unresolved Mention"/>
    <w:basedOn w:val="Standardnpsmoodstavce"/>
    <w:uiPriority w:val="99"/>
    <w:semiHidden/>
    <w:unhideWhenUsed/>
    <w:rsid w:val="00894367"/>
    <w:rPr>
      <w:rFonts w:ascii="Times New Roman" w:hAnsi="Times New Roman"/>
      <w:color w:val="605E5C"/>
      <w:sz w:val="20"/>
      <w:shd w:val="clear" w:color="auto" w:fill="E1DFDD"/>
    </w:rPr>
  </w:style>
  <w:style w:type="paragraph" w:styleId="Citt">
    <w:name w:val="Quote"/>
    <w:basedOn w:val="Normln"/>
    <w:next w:val="Normln"/>
    <w:link w:val="CittChar"/>
    <w:uiPriority w:val="29"/>
    <w:rsid w:val="00894367"/>
    <w:pPr>
      <w:spacing w:before="200"/>
      <w:ind w:left="864" w:right="864"/>
      <w:jc w:val="center"/>
    </w:pPr>
    <w:rPr>
      <w:i/>
      <w:iCs/>
      <w:color w:val="404040" w:themeColor="text1" w:themeTint="BF"/>
    </w:rPr>
  </w:style>
  <w:style w:type="character" w:customStyle="1" w:styleId="CittChar">
    <w:name w:val="Citát Char"/>
    <w:basedOn w:val="Standardnpsmoodstavce"/>
    <w:link w:val="Citt"/>
    <w:uiPriority w:val="29"/>
    <w:rsid w:val="00894367"/>
    <w:rPr>
      <w:rFonts w:ascii="Times New Roman" w:hAnsi="Times New Roman"/>
      <w:i/>
      <w:iCs/>
      <w:color w:val="404040" w:themeColor="text1" w:themeTint="BF"/>
      <w:sz w:val="20"/>
    </w:rPr>
  </w:style>
  <w:style w:type="character" w:customStyle="1" w:styleId="Nadpis3Char">
    <w:name w:val="Nadpis 3 Char"/>
    <w:basedOn w:val="Standardnpsmoodstavce"/>
    <w:link w:val="Nadpis3"/>
    <w:uiPriority w:val="9"/>
    <w:rsid w:val="009F4DD7"/>
    <w:rPr>
      <w:rFonts w:ascii="Times New Roman" w:eastAsiaTheme="majorEastAsia" w:hAnsi="Times New Roman" w:cs="Times New Roman (Nadpisy CS)"/>
      <w:b/>
      <w:color w:val="44546A" w:themeColor="text2"/>
      <w:spacing w:val="15"/>
      <w:sz w:val="24"/>
      <w:szCs w:val="24"/>
    </w:rPr>
  </w:style>
  <w:style w:type="paragraph" w:customStyle="1" w:styleId="podnadpis2">
    <w:name w:val="podnadpis 2"/>
    <w:basedOn w:val="Nadpis3"/>
    <w:rsid w:val="004B5EB3"/>
    <w:rPr>
      <w:b w:val="0"/>
    </w:rPr>
  </w:style>
  <w:style w:type="paragraph" w:styleId="Nadpisobsahu">
    <w:name w:val="TOC Heading"/>
    <w:basedOn w:val="Nadpis1"/>
    <w:next w:val="Normln"/>
    <w:uiPriority w:val="39"/>
    <w:unhideWhenUsed/>
    <w:rsid w:val="00D157AA"/>
    <w:pPr>
      <w:spacing w:before="480" w:line="276" w:lineRule="auto"/>
      <w:outlineLvl w:val="9"/>
    </w:pPr>
    <w:rPr>
      <w:rFonts w:asciiTheme="majorHAnsi" w:hAnsiTheme="majorHAnsi"/>
      <w:b/>
      <w:bCs/>
      <w:color w:val="2E74B5" w:themeColor="accent1" w:themeShade="BF"/>
      <w:sz w:val="28"/>
      <w:szCs w:val="28"/>
    </w:rPr>
  </w:style>
  <w:style w:type="paragraph" w:styleId="Obsah1">
    <w:name w:val="toc 1"/>
    <w:basedOn w:val="Normln"/>
    <w:next w:val="Normln"/>
    <w:autoRedefine/>
    <w:uiPriority w:val="39"/>
    <w:unhideWhenUsed/>
    <w:rsid w:val="00D157AA"/>
    <w:pPr>
      <w:spacing w:before="120" w:after="120"/>
    </w:pPr>
    <w:rPr>
      <w:rFonts w:cstheme="minorHAnsi"/>
      <w:b/>
      <w:bCs/>
      <w:caps/>
      <w:sz w:val="20"/>
      <w:szCs w:val="20"/>
    </w:rPr>
  </w:style>
  <w:style w:type="paragraph" w:styleId="Obsah3">
    <w:name w:val="toc 3"/>
    <w:basedOn w:val="Normln"/>
    <w:next w:val="Normln"/>
    <w:autoRedefine/>
    <w:uiPriority w:val="39"/>
    <w:unhideWhenUsed/>
    <w:rsid w:val="00D157AA"/>
    <w:pPr>
      <w:ind w:left="440"/>
    </w:pPr>
    <w:rPr>
      <w:rFonts w:cstheme="minorHAnsi"/>
      <w:i/>
      <w:iCs/>
      <w:sz w:val="20"/>
      <w:szCs w:val="20"/>
    </w:rPr>
  </w:style>
  <w:style w:type="paragraph" w:styleId="Obsah2">
    <w:name w:val="toc 2"/>
    <w:basedOn w:val="Normln"/>
    <w:next w:val="Normln"/>
    <w:autoRedefine/>
    <w:uiPriority w:val="39"/>
    <w:unhideWhenUsed/>
    <w:rsid w:val="00D157AA"/>
    <w:pPr>
      <w:ind w:left="220"/>
    </w:pPr>
    <w:rPr>
      <w:rFonts w:cstheme="minorHAnsi"/>
      <w:smallCaps/>
      <w:sz w:val="20"/>
      <w:szCs w:val="20"/>
    </w:rPr>
  </w:style>
  <w:style w:type="paragraph" w:styleId="Obsah4">
    <w:name w:val="toc 4"/>
    <w:basedOn w:val="Normln"/>
    <w:next w:val="Normln"/>
    <w:autoRedefine/>
    <w:uiPriority w:val="39"/>
    <w:semiHidden/>
    <w:unhideWhenUsed/>
    <w:rsid w:val="00D157AA"/>
    <w:pPr>
      <w:ind w:left="660"/>
    </w:pPr>
    <w:rPr>
      <w:rFonts w:cstheme="minorHAnsi"/>
      <w:sz w:val="18"/>
      <w:szCs w:val="18"/>
    </w:rPr>
  </w:style>
  <w:style w:type="paragraph" w:styleId="Obsah5">
    <w:name w:val="toc 5"/>
    <w:basedOn w:val="Normln"/>
    <w:next w:val="Normln"/>
    <w:autoRedefine/>
    <w:uiPriority w:val="39"/>
    <w:semiHidden/>
    <w:unhideWhenUsed/>
    <w:rsid w:val="00D157AA"/>
    <w:pPr>
      <w:ind w:left="880"/>
    </w:pPr>
    <w:rPr>
      <w:rFonts w:cstheme="minorHAnsi"/>
      <w:sz w:val="18"/>
      <w:szCs w:val="18"/>
    </w:rPr>
  </w:style>
  <w:style w:type="paragraph" w:styleId="Obsah6">
    <w:name w:val="toc 6"/>
    <w:basedOn w:val="Normln"/>
    <w:next w:val="Normln"/>
    <w:autoRedefine/>
    <w:uiPriority w:val="39"/>
    <w:semiHidden/>
    <w:unhideWhenUsed/>
    <w:rsid w:val="00D157AA"/>
    <w:pPr>
      <w:ind w:left="1100"/>
    </w:pPr>
    <w:rPr>
      <w:rFonts w:cstheme="minorHAnsi"/>
      <w:sz w:val="18"/>
      <w:szCs w:val="18"/>
    </w:rPr>
  </w:style>
  <w:style w:type="paragraph" w:styleId="Obsah7">
    <w:name w:val="toc 7"/>
    <w:basedOn w:val="Normln"/>
    <w:next w:val="Normln"/>
    <w:autoRedefine/>
    <w:uiPriority w:val="39"/>
    <w:semiHidden/>
    <w:unhideWhenUsed/>
    <w:rsid w:val="00D157AA"/>
    <w:pPr>
      <w:ind w:left="1320"/>
    </w:pPr>
    <w:rPr>
      <w:rFonts w:cstheme="minorHAnsi"/>
      <w:sz w:val="18"/>
      <w:szCs w:val="18"/>
    </w:rPr>
  </w:style>
  <w:style w:type="paragraph" w:styleId="Obsah8">
    <w:name w:val="toc 8"/>
    <w:basedOn w:val="Normln"/>
    <w:next w:val="Normln"/>
    <w:autoRedefine/>
    <w:uiPriority w:val="39"/>
    <w:semiHidden/>
    <w:unhideWhenUsed/>
    <w:rsid w:val="00D157AA"/>
    <w:pPr>
      <w:ind w:left="1540"/>
    </w:pPr>
    <w:rPr>
      <w:rFonts w:cstheme="minorHAnsi"/>
      <w:sz w:val="18"/>
      <w:szCs w:val="18"/>
    </w:rPr>
  </w:style>
  <w:style w:type="paragraph" w:styleId="Obsah9">
    <w:name w:val="toc 9"/>
    <w:basedOn w:val="Normln"/>
    <w:next w:val="Normln"/>
    <w:autoRedefine/>
    <w:uiPriority w:val="39"/>
    <w:semiHidden/>
    <w:unhideWhenUsed/>
    <w:rsid w:val="00D157AA"/>
    <w:pPr>
      <w:ind w:left="1760"/>
    </w:pPr>
    <w:rPr>
      <w:rFonts w:cstheme="minorHAnsi"/>
      <w:sz w:val="18"/>
      <w:szCs w:val="18"/>
    </w:rPr>
  </w:style>
  <w:style w:type="character" w:customStyle="1" w:styleId="Nadpis4Char">
    <w:name w:val="Nadpis 4 Char"/>
    <w:basedOn w:val="Standardnpsmoodstavce"/>
    <w:link w:val="Nadpis4"/>
    <w:uiPriority w:val="9"/>
    <w:rsid w:val="00D157AA"/>
    <w:rPr>
      <w:rFonts w:asciiTheme="majorHAnsi" w:eastAsiaTheme="majorEastAsia" w:hAnsiTheme="majorHAnsi" w:cstheme="majorBidi"/>
      <w:i/>
      <w:iCs/>
      <w:color w:val="2E74B5" w:themeColor="accent1" w:themeShade="BF"/>
      <w:sz w:val="20"/>
    </w:rPr>
  </w:style>
  <w:style w:type="character" w:styleId="Sledovanodkaz">
    <w:name w:val="FollowedHyperlink"/>
    <w:basedOn w:val="Standardnpsmoodstavce"/>
    <w:uiPriority w:val="99"/>
    <w:semiHidden/>
    <w:unhideWhenUsed/>
    <w:rsid w:val="00147F9E"/>
    <w:rPr>
      <w:rFonts w:ascii="Times New Roman" w:hAnsi="Times New Roman"/>
      <w:color w:val="954F72" w:themeColor="followedHyperlink"/>
      <w:sz w:val="20"/>
      <w:u w:val="single"/>
    </w:rPr>
  </w:style>
  <w:style w:type="paragraph" w:styleId="Titulek">
    <w:name w:val="caption"/>
    <w:aliases w:val="obrázky titulek"/>
    <w:basedOn w:val="text"/>
    <w:next w:val="Normln"/>
    <w:uiPriority w:val="35"/>
    <w:unhideWhenUsed/>
    <w:qFormat/>
    <w:rsid w:val="0034104C"/>
    <w:pPr>
      <w:spacing w:after="200" w:line="240" w:lineRule="auto"/>
      <w:ind w:firstLine="0"/>
    </w:pPr>
    <w:rPr>
      <w:b/>
      <w:iCs/>
      <w:color w:val="43546A"/>
      <w:sz w:val="20"/>
      <w:szCs w:val="18"/>
    </w:rPr>
  </w:style>
  <w:style w:type="paragraph" w:customStyle="1" w:styleId="Texobrzky">
    <w:name w:val="Tex obrázky"/>
    <w:basedOn w:val="text"/>
    <w:rsid w:val="00221D56"/>
    <w:rPr>
      <w:sz w:val="20"/>
    </w:rPr>
  </w:style>
  <w:style w:type="paragraph" w:customStyle="1" w:styleId="Styl1">
    <w:name w:val="Styl1"/>
    <w:basedOn w:val="text"/>
    <w:rsid w:val="00221D56"/>
    <w:rPr>
      <w:sz w:val="20"/>
    </w:rPr>
  </w:style>
  <w:style w:type="paragraph" w:styleId="Odstavecseseznamem">
    <w:name w:val="List Paragraph"/>
    <w:basedOn w:val="Normln"/>
    <w:uiPriority w:val="34"/>
    <w:rsid w:val="00D53DAF"/>
    <w:pPr>
      <w:ind w:left="720"/>
      <w:contextualSpacing/>
    </w:pPr>
  </w:style>
  <w:style w:type="paragraph" w:styleId="Revize">
    <w:name w:val="Revision"/>
    <w:hidden/>
    <w:uiPriority w:val="99"/>
    <w:semiHidden/>
    <w:rsid w:val="00D277F3"/>
    <w:pPr>
      <w:spacing w:after="0" w:line="240" w:lineRule="auto"/>
    </w:pPr>
  </w:style>
  <w:style w:type="paragraph" w:customStyle="1" w:styleId="Styl2">
    <w:name w:val="Styl2"/>
    <w:basedOn w:val="Nadpis4"/>
    <w:rsid w:val="009B6B70"/>
    <w:rPr>
      <w:rFonts w:cs="Times New Roman"/>
    </w:rPr>
  </w:style>
  <w:style w:type="paragraph" w:styleId="Zhlav">
    <w:name w:val="header"/>
    <w:basedOn w:val="Normln"/>
    <w:link w:val="ZhlavChar"/>
    <w:uiPriority w:val="99"/>
    <w:unhideWhenUsed/>
    <w:rsid w:val="00F4340D"/>
    <w:pPr>
      <w:tabs>
        <w:tab w:val="center" w:pos="4536"/>
        <w:tab w:val="right" w:pos="9072"/>
      </w:tabs>
    </w:pPr>
  </w:style>
  <w:style w:type="character" w:customStyle="1" w:styleId="ZhlavChar">
    <w:name w:val="Záhlaví Char"/>
    <w:basedOn w:val="Standardnpsmoodstavce"/>
    <w:link w:val="Zhlav"/>
    <w:uiPriority w:val="99"/>
    <w:rsid w:val="00F4340D"/>
  </w:style>
  <w:style w:type="table" w:styleId="Mkatabulky">
    <w:name w:val="Table Grid"/>
    <w:basedOn w:val="Normlntabulka"/>
    <w:uiPriority w:val="39"/>
    <w:rsid w:val="00935E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3053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67073">
      <w:bodyDiv w:val="1"/>
      <w:marLeft w:val="0"/>
      <w:marRight w:val="0"/>
      <w:marTop w:val="0"/>
      <w:marBottom w:val="0"/>
      <w:divBdr>
        <w:top w:val="none" w:sz="0" w:space="0" w:color="auto"/>
        <w:left w:val="none" w:sz="0" w:space="0" w:color="auto"/>
        <w:bottom w:val="none" w:sz="0" w:space="0" w:color="auto"/>
        <w:right w:val="none" w:sz="0" w:space="0" w:color="auto"/>
      </w:divBdr>
    </w:div>
    <w:div w:id="31081190">
      <w:bodyDiv w:val="1"/>
      <w:marLeft w:val="0"/>
      <w:marRight w:val="0"/>
      <w:marTop w:val="0"/>
      <w:marBottom w:val="0"/>
      <w:divBdr>
        <w:top w:val="none" w:sz="0" w:space="0" w:color="auto"/>
        <w:left w:val="none" w:sz="0" w:space="0" w:color="auto"/>
        <w:bottom w:val="none" w:sz="0" w:space="0" w:color="auto"/>
        <w:right w:val="none" w:sz="0" w:space="0" w:color="auto"/>
      </w:divBdr>
    </w:div>
    <w:div w:id="77482060">
      <w:bodyDiv w:val="1"/>
      <w:marLeft w:val="0"/>
      <w:marRight w:val="0"/>
      <w:marTop w:val="0"/>
      <w:marBottom w:val="0"/>
      <w:divBdr>
        <w:top w:val="none" w:sz="0" w:space="0" w:color="auto"/>
        <w:left w:val="none" w:sz="0" w:space="0" w:color="auto"/>
        <w:bottom w:val="none" w:sz="0" w:space="0" w:color="auto"/>
        <w:right w:val="none" w:sz="0" w:space="0" w:color="auto"/>
      </w:divBdr>
    </w:div>
    <w:div w:id="91315536">
      <w:bodyDiv w:val="1"/>
      <w:marLeft w:val="0"/>
      <w:marRight w:val="0"/>
      <w:marTop w:val="0"/>
      <w:marBottom w:val="0"/>
      <w:divBdr>
        <w:top w:val="none" w:sz="0" w:space="0" w:color="auto"/>
        <w:left w:val="none" w:sz="0" w:space="0" w:color="auto"/>
        <w:bottom w:val="none" w:sz="0" w:space="0" w:color="auto"/>
        <w:right w:val="none" w:sz="0" w:space="0" w:color="auto"/>
      </w:divBdr>
    </w:div>
    <w:div w:id="96753235">
      <w:bodyDiv w:val="1"/>
      <w:marLeft w:val="0"/>
      <w:marRight w:val="0"/>
      <w:marTop w:val="0"/>
      <w:marBottom w:val="0"/>
      <w:divBdr>
        <w:top w:val="none" w:sz="0" w:space="0" w:color="auto"/>
        <w:left w:val="none" w:sz="0" w:space="0" w:color="auto"/>
        <w:bottom w:val="none" w:sz="0" w:space="0" w:color="auto"/>
        <w:right w:val="none" w:sz="0" w:space="0" w:color="auto"/>
      </w:divBdr>
    </w:div>
    <w:div w:id="132721809">
      <w:bodyDiv w:val="1"/>
      <w:marLeft w:val="0"/>
      <w:marRight w:val="0"/>
      <w:marTop w:val="0"/>
      <w:marBottom w:val="0"/>
      <w:divBdr>
        <w:top w:val="none" w:sz="0" w:space="0" w:color="auto"/>
        <w:left w:val="none" w:sz="0" w:space="0" w:color="auto"/>
        <w:bottom w:val="none" w:sz="0" w:space="0" w:color="auto"/>
        <w:right w:val="none" w:sz="0" w:space="0" w:color="auto"/>
      </w:divBdr>
    </w:div>
    <w:div w:id="143350363">
      <w:bodyDiv w:val="1"/>
      <w:marLeft w:val="0"/>
      <w:marRight w:val="0"/>
      <w:marTop w:val="0"/>
      <w:marBottom w:val="0"/>
      <w:divBdr>
        <w:top w:val="none" w:sz="0" w:space="0" w:color="auto"/>
        <w:left w:val="none" w:sz="0" w:space="0" w:color="auto"/>
        <w:bottom w:val="none" w:sz="0" w:space="0" w:color="auto"/>
        <w:right w:val="none" w:sz="0" w:space="0" w:color="auto"/>
      </w:divBdr>
    </w:div>
    <w:div w:id="151914389">
      <w:bodyDiv w:val="1"/>
      <w:marLeft w:val="0"/>
      <w:marRight w:val="0"/>
      <w:marTop w:val="0"/>
      <w:marBottom w:val="0"/>
      <w:divBdr>
        <w:top w:val="none" w:sz="0" w:space="0" w:color="auto"/>
        <w:left w:val="none" w:sz="0" w:space="0" w:color="auto"/>
        <w:bottom w:val="none" w:sz="0" w:space="0" w:color="auto"/>
        <w:right w:val="none" w:sz="0" w:space="0" w:color="auto"/>
      </w:divBdr>
    </w:div>
    <w:div w:id="166676594">
      <w:bodyDiv w:val="1"/>
      <w:marLeft w:val="0"/>
      <w:marRight w:val="0"/>
      <w:marTop w:val="0"/>
      <w:marBottom w:val="0"/>
      <w:divBdr>
        <w:top w:val="none" w:sz="0" w:space="0" w:color="auto"/>
        <w:left w:val="none" w:sz="0" w:space="0" w:color="auto"/>
        <w:bottom w:val="none" w:sz="0" w:space="0" w:color="auto"/>
        <w:right w:val="none" w:sz="0" w:space="0" w:color="auto"/>
      </w:divBdr>
    </w:div>
    <w:div w:id="176584868">
      <w:bodyDiv w:val="1"/>
      <w:marLeft w:val="0"/>
      <w:marRight w:val="0"/>
      <w:marTop w:val="0"/>
      <w:marBottom w:val="0"/>
      <w:divBdr>
        <w:top w:val="none" w:sz="0" w:space="0" w:color="auto"/>
        <w:left w:val="none" w:sz="0" w:space="0" w:color="auto"/>
        <w:bottom w:val="none" w:sz="0" w:space="0" w:color="auto"/>
        <w:right w:val="none" w:sz="0" w:space="0" w:color="auto"/>
      </w:divBdr>
    </w:div>
    <w:div w:id="191840888">
      <w:bodyDiv w:val="1"/>
      <w:marLeft w:val="0"/>
      <w:marRight w:val="0"/>
      <w:marTop w:val="0"/>
      <w:marBottom w:val="0"/>
      <w:divBdr>
        <w:top w:val="none" w:sz="0" w:space="0" w:color="auto"/>
        <w:left w:val="none" w:sz="0" w:space="0" w:color="auto"/>
        <w:bottom w:val="none" w:sz="0" w:space="0" w:color="auto"/>
        <w:right w:val="none" w:sz="0" w:space="0" w:color="auto"/>
      </w:divBdr>
    </w:div>
    <w:div w:id="195848651">
      <w:bodyDiv w:val="1"/>
      <w:marLeft w:val="0"/>
      <w:marRight w:val="0"/>
      <w:marTop w:val="0"/>
      <w:marBottom w:val="0"/>
      <w:divBdr>
        <w:top w:val="none" w:sz="0" w:space="0" w:color="auto"/>
        <w:left w:val="none" w:sz="0" w:space="0" w:color="auto"/>
        <w:bottom w:val="none" w:sz="0" w:space="0" w:color="auto"/>
        <w:right w:val="none" w:sz="0" w:space="0" w:color="auto"/>
      </w:divBdr>
    </w:div>
    <w:div w:id="210389162">
      <w:bodyDiv w:val="1"/>
      <w:marLeft w:val="0"/>
      <w:marRight w:val="0"/>
      <w:marTop w:val="0"/>
      <w:marBottom w:val="0"/>
      <w:divBdr>
        <w:top w:val="none" w:sz="0" w:space="0" w:color="auto"/>
        <w:left w:val="none" w:sz="0" w:space="0" w:color="auto"/>
        <w:bottom w:val="none" w:sz="0" w:space="0" w:color="auto"/>
        <w:right w:val="none" w:sz="0" w:space="0" w:color="auto"/>
      </w:divBdr>
    </w:div>
    <w:div w:id="226494622">
      <w:bodyDiv w:val="1"/>
      <w:marLeft w:val="0"/>
      <w:marRight w:val="0"/>
      <w:marTop w:val="0"/>
      <w:marBottom w:val="0"/>
      <w:divBdr>
        <w:top w:val="none" w:sz="0" w:space="0" w:color="auto"/>
        <w:left w:val="none" w:sz="0" w:space="0" w:color="auto"/>
        <w:bottom w:val="none" w:sz="0" w:space="0" w:color="auto"/>
        <w:right w:val="none" w:sz="0" w:space="0" w:color="auto"/>
      </w:divBdr>
    </w:div>
    <w:div w:id="229002979">
      <w:bodyDiv w:val="1"/>
      <w:marLeft w:val="0"/>
      <w:marRight w:val="0"/>
      <w:marTop w:val="0"/>
      <w:marBottom w:val="0"/>
      <w:divBdr>
        <w:top w:val="none" w:sz="0" w:space="0" w:color="auto"/>
        <w:left w:val="none" w:sz="0" w:space="0" w:color="auto"/>
        <w:bottom w:val="none" w:sz="0" w:space="0" w:color="auto"/>
        <w:right w:val="none" w:sz="0" w:space="0" w:color="auto"/>
      </w:divBdr>
    </w:div>
    <w:div w:id="231621017">
      <w:bodyDiv w:val="1"/>
      <w:marLeft w:val="0"/>
      <w:marRight w:val="0"/>
      <w:marTop w:val="0"/>
      <w:marBottom w:val="0"/>
      <w:divBdr>
        <w:top w:val="none" w:sz="0" w:space="0" w:color="auto"/>
        <w:left w:val="none" w:sz="0" w:space="0" w:color="auto"/>
        <w:bottom w:val="none" w:sz="0" w:space="0" w:color="auto"/>
        <w:right w:val="none" w:sz="0" w:space="0" w:color="auto"/>
      </w:divBdr>
      <w:divsChild>
        <w:div w:id="1695577132">
          <w:marLeft w:val="0"/>
          <w:marRight w:val="0"/>
          <w:marTop w:val="0"/>
          <w:marBottom w:val="0"/>
          <w:divBdr>
            <w:top w:val="none" w:sz="0" w:space="0" w:color="auto"/>
            <w:left w:val="none" w:sz="0" w:space="0" w:color="auto"/>
            <w:bottom w:val="none" w:sz="0" w:space="0" w:color="auto"/>
            <w:right w:val="none" w:sz="0" w:space="0" w:color="auto"/>
          </w:divBdr>
        </w:div>
        <w:div w:id="2007323424">
          <w:marLeft w:val="0"/>
          <w:marRight w:val="0"/>
          <w:marTop w:val="0"/>
          <w:marBottom w:val="0"/>
          <w:divBdr>
            <w:top w:val="none" w:sz="0" w:space="0" w:color="auto"/>
            <w:left w:val="none" w:sz="0" w:space="0" w:color="auto"/>
            <w:bottom w:val="none" w:sz="0" w:space="0" w:color="auto"/>
            <w:right w:val="none" w:sz="0" w:space="0" w:color="auto"/>
          </w:divBdr>
        </w:div>
        <w:div w:id="540825703">
          <w:marLeft w:val="0"/>
          <w:marRight w:val="0"/>
          <w:marTop w:val="0"/>
          <w:marBottom w:val="0"/>
          <w:divBdr>
            <w:top w:val="none" w:sz="0" w:space="0" w:color="auto"/>
            <w:left w:val="none" w:sz="0" w:space="0" w:color="auto"/>
            <w:bottom w:val="none" w:sz="0" w:space="0" w:color="auto"/>
            <w:right w:val="none" w:sz="0" w:space="0" w:color="auto"/>
          </w:divBdr>
        </w:div>
        <w:div w:id="356389428">
          <w:marLeft w:val="0"/>
          <w:marRight w:val="0"/>
          <w:marTop w:val="0"/>
          <w:marBottom w:val="0"/>
          <w:divBdr>
            <w:top w:val="none" w:sz="0" w:space="0" w:color="auto"/>
            <w:left w:val="none" w:sz="0" w:space="0" w:color="auto"/>
            <w:bottom w:val="none" w:sz="0" w:space="0" w:color="auto"/>
            <w:right w:val="none" w:sz="0" w:space="0" w:color="auto"/>
          </w:divBdr>
        </w:div>
        <w:div w:id="1367179181">
          <w:marLeft w:val="0"/>
          <w:marRight w:val="0"/>
          <w:marTop w:val="0"/>
          <w:marBottom w:val="0"/>
          <w:divBdr>
            <w:top w:val="none" w:sz="0" w:space="0" w:color="auto"/>
            <w:left w:val="none" w:sz="0" w:space="0" w:color="auto"/>
            <w:bottom w:val="none" w:sz="0" w:space="0" w:color="auto"/>
            <w:right w:val="none" w:sz="0" w:space="0" w:color="auto"/>
          </w:divBdr>
        </w:div>
        <w:div w:id="1210873344">
          <w:marLeft w:val="0"/>
          <w:marRight w:val="0"/>
          <w:marTop w:val="0"/>
          <w:marBottom w:val="0"/>
          <w:divBdr>
            <w:top w:val="none" w:sz="0" w:space="0" w:color="auto"/>
            <w:left w:val="none" w:sz="0" w:space="0" w:color="auto"/>
            <w:bottom w:val="none" w:sz="0" w:space="0" w:color="auto"/>
            <w:right w:val="none" w:sz="0" w:space="0" w:color="auto"/>
          </w:divBdr>
        </w:div>
      </w:divsChild>
    </w:div>
    <w:div w:id="269897682">
      <w:bodyDiv w:val="1"/>
      <w:marLeft w:val="0"/>
      <w:marRight w:val="0"/>
      <w:marTop w:val="0"/>
      <w:marBottom w:val="0"/>
      <w:divBdr>
        <w:top w:val="none" w:sz="0" w:space="0" w:color="auto"/>
        <w:left w:val="none" w:sz="0" w:space="0" w:color="auto"/>
        <w:bottom w:val="none" w:sz="0" w:space="0" w:color="auto"/>
        <w:right w:val="none" w:sz="0" w:space="0" w:color="auto"/>
      </w:divBdr>
    </w:div>
    <w:div w:id="279655827">
      <w:bodyDiv w:val="1"/>
      <w:marLeft w:val="0"/>
      <w:marRight w:val="0"/>
      <w:marTop w:val="0"/>
      <w:marBottom w:val="0"/>
      <w:divBdr>
        <w:top w:val="none" w:sz="0" w:space="0" w:color="auto"/>
        <w:left w:val="none" w:sz="0" w:space="0" w:color="auto"/>
        <w:bottom w:val="none" w:sz="0" w:space="0" w:color="auto"/>
        <w:right w:val="none" w:sz="0" w:space="0" w:color="auto"/>
      </w:divBdr>
    </w:div>
    <w:div w:id="296451097">
      <w:bodyDiv w:val="1"/>
      <w:marLeft w:val="0"/>
      <w:marRight w:val="0"/>
      <w:marTop w:val="0"/>
      <w:marBottom w:val="0"/>
      <w:divBdr>
        <w:top w:val="none" w:sz="0" w:space="0" w:color="auto"/>
        <w:left w:val="none" w:sz="0" w:space="0" w:color="auto"/>
        <w:bottom w:val="none" w:sz="0" w:space="0" w:color="auto"/>
        <w:right w:val="none" w:sz="0" w:space="0" w:color="auto"/>
      </w:divBdr>
    </w:div>
    <w:div w:id="303392650">
      <w:bodyDiv w:val="1"/>
      <w:marLeft w:val="0"/>
      <w:marRight w:val="0"/>
      <w:marTop w:val="0"/>
      <w:marBottom w:val="0"/>
      <w:divBdr>
        <w:top w:val="none" w:sz="0" w:space="0" w:color="auto"/>
        <w:left w:val="none" w:sz="0" w:space="0" w:color="auto"/>
        <w:bottom w:val="none" w:sz="0" w:space="0" w:color="auto"/>
        <w:right w:val="none" w:sz="0" w:space="0" w:color="auto"/>
      </w:divBdr>
    </w:div>
    <w:div w:id="309941515">
      <w:bodyDiv w:val="1"/>
      <w:marLeft w:val="0"/>
      <w:marRight w:val="0"/>
      <w:marTop w:val="0"/>
      <w:marBottom w:val="0"/>
      <w:divBdr>
        <w:top w:val="none" w:sz="0" w:space="0" w:color="auto"/>
        <w:left w:val="none" w:sz="0" w:space="0" w:color="auto"/>
        <w:bottom w:val="none" w:sz="0" w:space="0" w:color="auto"/>
        <w:right w:val="none" w:sz="0" w:space="0" w:color="auto"/>
      </w:divBdr>
    </w:div>
    <w:div w:id="320621235">
      <w:bodyDiv w:val="1"/>
      <w:marLeft w:val="0"/>
      <w:marRight w:val="0"/>
      <w:marTop w:val="0"/>
      <w:marBottom w:val="0"/>
      <w:divBdr>
        <w:top w:val="none" w:sz="0" w:space="0" w:color="auto"/>
        <w:left w:val="none" w:sz="0" w:space="0" w:color="auto"/>
        <w:bottom w:val="none" w:sz="0" w:space="0" w:color="auto"/>
        <w:right w:val="none" w:sz="0" w:space="0" w:color="auto"/>
      </w:divBdr>
    </w:div>
    <w:div w:id="359017262">
      <w:bodyDiv w:val="1"/>
      <w:marLeft w:val="0"/>
      <w:marRight w:val="0"/>
      <w:marTop w:val="0"/>
      <w:marBottom w:val="0"/>
      <w:divBdr>
        <w:top w:val="none" w:sz="0" w:space="0" w:color="auto"/>
        <w:left w:val="none" w:sz="0" w:space="0" w:color="auto"/>
        <w:bottom w:val="none" w:sz="0" w:space="0" w:color="auto"/>
        <w:right w:val="none" w:sz="0" w:space="0" w:color="auto"/>
      </w:divBdr>
    </w:div>
    <w:div w:id="380903366">
      <w:bodyDiv w:val="1"/>
      <w:marLeft w:val="0"/>
      <w:marRight w:val="0"/>
      <w:marTop w:val="0"/>
      <w:marBottom w:val="0"/>
      <w:divBdr>
        <w:top w:val="none" w:sz="0" w:space="0" w:color="auto"/>
        <w:left w:val="none" w:sz="0" w:space="0" w:color="auto"/>
        <w:bottom w:val="none" w:sz="0" w:space="0" w:color="auto"/>
        <w:right w:val="none" w:sz="0" w:space="0" w:color="auto"/>
      </w:divBdr>
    </w:div>
    <w:div w:id="405420032">
      <w:bodyDiv w:val="1"/>
      <w:marLeft w:val="0"/>
      <w:marRight w:val="0"/>
      <w:marTop w:val="0"/>
      <w:marBottom w:val="0"/>
      <w:divBdr>
        <w:top w:val="none" w:sz="0" w:space="0" w:color="auto"/>
        <w:left w:val="none" w:sz="0" w:space="0" w:color="auto"/>
        <w:bottom w:val="none" w:sz="0" w:space="0" w:color="auto"/>
        <w:right w:val="none" w:sz="0" w:space="0" w:color="auto"/>
      </w:divBdr>
    </w:div>
    <w:div w:id="409619372">
      <w:bodyDiv w:val="1"/>
      <w:marLeft w:val="0"/>
      <w:marRight w:val="0"/>
      <w:marTop w:val="0"/>
      <w:marBottom w:val="0"/>
      <w:divBdr>
        <w:top w:val="none" w:sz="0" w:space="0" w:color="auto"/>
        <w:left w:val="none" w:sz="0" w:space="0" w:color="auto"/>
        <w:bottom w:val="none" w:sz="0" w:space="0" w:color="auto"/>
        <w:right w:val="none" w:sz="0" w:space="0" w:color="auto"/>
      </w:divBdr>
    </w:div>
    <w:div w:id="424544068">
      <w:bodyDiv w:val="1"/>
      <w:marLeft w:val="0"/>
      <w:marRight w:val="0"/>
      <w:marTop w:val="0"/>
      <w:marBottom w:val="0"/>
      <w:divBdr>
        <w:top w:val="none" w:sz="0" w:space="0" w:color="auto"/>
        <w:left w:val="none" w:sz="0" w:space="0" w:color="auto"/>
        <w:bottom w:val="none" w:sz="0" w:space="0" w:color="auto"/>
        <w:right w:val="none" w:sz="0" w:space="0" w:color="auto"/>
      </w:divBdr>
    </w:div>
    <w:div w:id="451480399">
      <w:bodyDiv w:val="1"/>
      <w:marLeft w:val="0"/>
      <w:marRight w:val="0"/>
      <w:marTop w:val="0"/>
      <w:marBottom w:val="0"/>
      <w:divBdr>
        <w:top w:val="none" w:sz="0" w:space="0" w:color="auto"/>
        <w:left w:val="none" w:sz="0" w:space="0" w:color="auto"/>
        <w:bottom w:val="none" w:sz="0" w:space="0" w:color="auto"/>
        <w:right w:val="none" w:sz="0" w:space="0" w:color="auto"/>
      </w:divBdr>
    </w:div>
    <w:div w:id="465005562">
      <w:bodyDiv w:val="1"/>
      <w:marLeft w:val="0"/>
      <w:marRight w:val="0"/>
      <w:marTop w:val="0"/>
      <w:marBottom w:val="0"/>
      <w:divBdr>
        <w:top w:val="none" w:sz="0" w:space="0" w:color="auto"/>
        <w:left w:val="none" w:sz="0" w:space="0" w:color="auto"/>
        <w:bottom w:val="none" w:sz="0" w:space="0" w:color="auto"/>
        <w:right w:val="none" w:sz="0" w:space="0" w:color="auto"/>
      </w:divBdr>
    </w:div>
    <w:div w:id="471291199">
      <w:bodyDiv w:val="1"/>
      <w:marLeft w:val="0"/>
      <w:marRight w:val="0"/>
      <w:marTop w:val="0"/>
      <w:marBottom w:val="0"/>
      <w:divBdr>
        <w:top w:val="none" w:sz="0" w:space="0" w:color="auto"/>
        <w:left w:val="none" w:sz="0" w:space="0" w:color="auto"/>
        <w:bottom w:val="none" w:sz="0" w:space="0" w:color="auto"/>
        <w:right w:val="none" w:sz="0" w:space="0" w:color="auto"/>
      </w:divBdr>
    </w:div>
    <w:div w:id="526718578">
      <w:bodyDiv w:val="1"/>
      <w:marLeft w:val="0"/>
      <w:marRight w:val="0"/>
      <w:marTop w:val="0"/>
      <w:marBottom w:val="0"/>
      <w:divBdr>
        <w:top w:val="none" w:sz="0" w:space="0" w:color="auto"/>
        <w:left w:val="none" w:sz="0" w:space="0" w:color="auto"/>
        <w:bottom w:val="none" w:sz="0" w:space="0" w:color="auto"/>
        <w:right w:val="none" w:sz="0" w:space="0" w:color="auto"/>
      </w:divBdr>
    </w:div>
    <w:div w:id="531963494">
      <w:bodyDiv w:val="1"/>
      <w:marLeft w:val="0"/>
      <w:marRight w:val="0"/>
      <w:marTop w:val="0"/>
      <w:marBottom w:val="0"/>
      <w:divBdr>
        <w:top w:val="none" w:sz="0" w:space="0" w:color="auto"/>
        <w:left w:val="none" w:sz="0" w:space="0" w:color="auto"/>
        <w:bottom w:val="none" w:sz="0" w:space="0" w:color="auto"/>
        <w:right w:val="none" w:sz="0" w:space="0" w:color="auto"/>
      </w:divBdr>
    </w:div>
    <w:div w:id="585655949">
      <w:bodyDiv w:val="1"/>
      <w:marLeft w:val="0"/>
      <w:marRight w:val="0"/>
      <w:marTop w:val="0"/>
      <w:marBottom w:val="0"/>
      <w:divBdr>
        <w:top w:val="none" w:sz="0" w:space="0" w:color="auto"/>
        <w:left w:val="none" w:sz="0" w:space="0" w:color="auto"/>
        <w:bottom w:val="none" w:sz="0" w:space="0" w:color="auto"/>
        <w:right w:val="none" w:sz="0" w:space="0" w:color="auto"/>
      </w:divBdr>
    </w:div>
    <w:div w:id="625699941">
      <w:bodyDiv w:val="1"/>
      <w:marLeft w:val="0"/>
      <w:marRight w:val="0"/>
      <w:marTop w:val="0"/>
      <w:marBottom w:val="0"/>
      <w:divBdr>
        <w:top w:val="none" w:sz="0" w:space="0" w:color="auto"/>
        <w:left w:val="none" w:sz="0" w:space="0" w:color="auto"/>
        <w:bottom w:val="none" w:sz="0" w:space="0" w:color="auto"/>
        <w:right w:val="none" w:sz="0" w:space="0" w:color="auto"/>
      </w:divBdr>
    </w:div>
    <w:div w:id="647367954">
      <w:bodyDiv w:val="1"/>
      <w:marLeft w:val="0"/>
      <w:marRight w:val="0"/>
      <w:marTop w:val="0"/>
      <w:marBottom w:val="0"/>
      <w:divBdr>
        <w:top w:val="none" w:sz="0" w:space="0" w:color="auto"/>
        <w:left w:val="none" w:sz="0" w:space="0" w:color="auto"/>
        <w:bottom w:val="none" w:sz="0" w:space="0" w:color="auto"/>
        <w:right w:val="none" w:sz="0" w:space="0" w:color="auto"/>
      </w:divBdr>
    </w:div>
    <w:div w:id="665328771">
      <w:bodyDiv w:val="1"/>
      <w:marLeft w:val="0"/>
      <w:marRight w:val="0"/>
      <w:marTop w:val="0"/>
      <w:marBottom w:val="0"/>
      <w:divBdr>
        <w:top w:val="none" w:sz="0" w:space="0" w:color="auto"/>
        <w:left w:val="none" w:sz="0" w:space="0" w:color="auto"/>
        <w:bottom w:val="none" w:sz="0" w:space="0" w:color="auto"/>
        <w:right w:val="none" w:sz="0" w:space="0" w:color="auto"/>
      </w:divBdr>
    </w:div>
    <w:div w:id="687952756">
      <w:bodyDiv w:val="1"/>
      <w:marLeft w:val="0"/>
      <w:marRight w:val="0"/>
      <w:marTop w:val="0"/>
      <w:marBottom w:val="0"/>
      <w:divBdr>
        <w:top w:val="none" w:sz="0" w:space="0" w:color="auto"/>
        <w:left w:val="none" w:sz="0" w:space="0" w:color="auto"/>
        <w:bottom w:val="none" w:sz="0" w:space="0" w:color="auto"/>
        <w:right w:val="none" w:sz="0" w:space="0" w:color="auto"/>
      </w:divBdr>
    </w:div>
    <w:div w:id="702247418">
      <w:bodyDiv w:val="1"/>
      <w:marLeft w:val="0"/>
      <w:marRight w:val="0"/>
      <w:marTop w:val="0"/>
      <w:marBottom w:val="0"/>
      <w:divBdr>
        <w:top w:val="none" w:sz="0" w:space="0" w:color="auto"/>
        <w:left w:val="none" w:sz="0" w:space="0" w:color="auto"/>
        <w:bottom w:val="none" w:sz="0" w:space="0" w:color="auto"/>
        <w:right w:val="none" w:sz="0" w:space="0" w:color="auto"/>
      </w:divBdr>
    </w:div>
    <w:div w:id="708142190">
      <w:bodyDiv w:val="1"/>
      <w:marLeft w:val="0"/>
      <w:marRight w:val="0"/>
      <w:marTop w:val="0"/>
      <w:marBottom w:val="0"/>
      <w:divBdr>
        <w:top w:val="none" w:sz="0" w:space="0" w:color="auto"/>
        <w:left w:val="none" w:sz="0" w:space="0" w:color="auto"/>
        <w:bottom w:val="none" w:sz="0" w:space="0" w:color="auto"/>
        <w:right w:val="none" w:sz="0" w:space="0" w:color="auto"/>
      </w:divBdr>
    </w:div>
    <w:div w:id="785008541">
      <w:bodyDiv w:val="1"/>
      <w:marLeft w:val="0"/>
      <w:marRight w:val="0"/>
      <w:marTop w:val="0"/>
      <w:marBottom w:val="0"/>
      <w:divBdr>
        <w:top w:val="none" w:sz="0" w:space="0" w:color="auto"/>
        <w:left w:val="none" w:sz="0" w:space="0" w:color="auto"/>
        <w:bottom w:val="none" w:sz="0" w:space="0" w:color="auto"/>
        <w:right w:val="none" w:sz="0" w:space="0" w:color="auto"/>
      </w:divBdr>
    </w:div>
    <w:div w:id="818426345">
      <w:bodyDiv w:val="1"/>
      <w:marLeft w:val="0"/>
      <w:marRight w:val="0"/>
      <w:marTop w:val="0"/>
      <w:marBottom w:val="0"/>
      <w:divBdr>
        <w:top w:val="none" w:sz="0" w:space="0" w:color="auto"/>
        <w:left w:val="none" w:sz="0" w:space="0" w:color="auto"/>
        <w:bottom w:val="none" w:sz="0" w:space="0" w:color="auto"/>
        <w:right w:val="none" w:sz="0" w:space="0" w:color="auto"/>
      </w:divBdr>
    </w:div>
    <w:div w:id="829059263">
      <w:bodyDiv w:val="1"/>
      <w:marLeft w:val="0"/>
      <w:marRight w:val="0"/>
      <w:marTop w:val="0"/>
      <w:marBottom w:val="0"/>
      <w:divBdr>
        <w:top w:val="none" w:sz="0" w:space="0" w:color="auto"/>
        <w:left w:val="none" w:sz="0" w:space="0" w:color="auto"/>
        <w:bottom w:val="none" w:sz="0" w:space="0" w:color="auto"/>
        <w:right w:val="none" w:sz="0" w:space="0" w:color="auto"/>
      </w:divBdr>
    </w:div>
    <w:div w:id="855583718">
      <w:bodyDiv w:val="1"/>
      <w:marLeft w:val="0"/>
      <w:marRight w:val="0"/>
      <w:marTop w:val="0"/>
      <w:marBottom w:val="0"/>
      <w:divBdr>
        <w:top w:val="none" w:sz="0" w:space="0" w:color="auto"/>
        <w:left w:val="none" w:sz="0" w:space="0" w:color="auto"/>
        <w:bottom w:val="none" w:sz="0" w:space="0" w:color="auto"/>
        <w:right w:val="none" w:sz="0" w:space="0" w:color="auto"/>
      </w:divBdr>
    </w:div>
    <w:div w:id="858010324">
      <w:bodyDiv w:val="1"/>
      <w:marLeft w:val="0"/>
      <w:marRight w:val="0"/>
      <w:marTop w:val="0"/>
      <w:marBottom w:val="0"/>
      <w:divBdr>
        <w:top w:val="none" w:sz="0" w:space="0" w:color="auto"/>
        <w:left w:val="none" w:sz="0" w:space="0" w:color="auto"/>
        <w:bottom w:val="none" w:sz="0" w:space="0" w:color="auto"/>
        <w:right w:val="none" w:sz="0" w:space="0" w:color="auto"/>
      </w:divBdr>
    </w:div>
    <w:div w:id="914052383">
      <w:bodyDiv w:val="1"/>
      <w:marLeft w:val="0"/>
      <w:marRight w:val="0"/>
      <w:marTop w:val="0"/>
      <w:marBottom w:val="0"/>
      <w:divBdr>
        <w:top w:val="none" w:sz="0" w:space="0" w:color="auto"/>
        <w:left w:val="none" w:sz="0" w:space="0" w:color="auto"/>
        <w:bottom w:val="none" w:sz="0" w:space="0" w:color="auto"/>
        <w:right w:val="none" w:sz="0" w:space="0" w:color="auto"/>
      </w:divBdr>
    </w:div>
    <w:div w:id="920479895">
      <w:bodyDiv w:val="1"/>
      <w:marLeft w:val="0"/>
      <w:marRight w:val="0"/>
      <w:marTop w:val="0"/>
      <w:marBottom w:val="0"/>
      <w:divBdr>
        <w:top w:val="none" w:sz="0" w:space="0" w:color="auto"/>
        <w:left w:val="none" w:sz="0" w:space="0" w:color="auto"/>
        <w:bottom w:val="none" w:sz="0" w:space="0" w:color="auto"/>
        <w:right w:val="none" w:sz="0" w:space="0" w:color="auto"/>
      </w:divBdr>
    </w:div>
    <w:div w:id="931859925">
      <w:bodyDiv w:val="1"/>
      <w:marLeft w:val="0"/>
      <w:marRight w:val="0"/>
      <w:marTop w:val="0"/>
      <w:marBottom w:val="0"/>
      <w:divBdr>
        <w:top w:val="none" w:sz="0" w:space="0" w:color="auto"/>
        <w:left w:val="none" w:sz="0" w:space="0" w:color="auto"/>
        <w:bottom w:val="none" w:sz="0" w:space="0" w:color="auto"/>
        <w:right w:val="none" w:sz="0" w:space="0" w:color="auto"/>
      </w:divBdr>
    </w:div>
    <w:div w:id="940533494">
      <w:bodyDiv w:val="1"/>
      <w:marLeft w:val="0"/>
      <w:marRight w:val="0"/>
      <w:marTop w:val="0"/>
      <w:marBottom w:val="0"/>
      <w:divBdr>
        <w:top w:val="none" w:sz="0" w:space="0" w:color="auto"/>
        <w:left w:val="none" w:sz="0" w:space="0" w:color="auto"/>
        <w:bottom w:val="none" w:sz="0" w:space="0" w:color="auto"/>
        <w:right w:val="none" w:sz="0" w:space="0" w:color="auto"/>
      </w:divBdr>
    </w:div>
    <w:div w:id="1034310881">
      <w:bodyDiv w:val="1"/>
      <w:marLeft w:val="0"/>
      <w:marRight w:val="0"/>
      <w:marTop w:val="0"/>
      <w:marBottom w:val="0"/>
      <w:divBdr>
        <w:top w:val="none" w:sz="0" w:space="0" w:color="auto"/>
        <w:left w:val="none" w:sz="0" w:space="0" w:color="auto"/>
        <w:bottom w:val="none" w:sz="0" w:space="0" w:color="auto"/>
        <w:right w:val="none" w:sz="0" w:space="0" w:color="auto"/>
      </w:divBdr>
    </w:div>
    <w:div w:id="1039939449">
      <w:bodyDiv w:val="1"/>
      <w:marLeft w:val="0"/>
      <w:marRight w:val="0"/>
      <w:marTop w:val="0"/>
      <w:marBottom w:val="0"/>
      <w:divBdr>
        <w:top w:val="none" w:sz="0" w:space="0" w:color="auto"/>
        <w:left w:val="none" w:sz="0" w:space="0" w:color="auto"/>
        <w:bottom w:val="none" w:sz="0" w:space="0" w:color="auto"/>
        <w:right w:val="none" w:sz="0" w:space="0" w:color="auto"/>
      </w:divBdr>
    </w:div>
    <w:div w:id="1086538867">
      <w:bodyDiv w:val="1"/>
      <w:marLeft w:val="0"/>
      <w:marRight w:val="0"/>
      <w:marTop w:val="0"/>
      <w:marBottom w:val="0"/>
      <w:divBdr>
        <w:top w:val="none" w:sz="0" w:space="0" w:color="auto"/>
        <w:left w:val="none" w:sz="0" w:space="0" w:color="auto"/>
        <w:bottom w:val="none" w:sz="0" w:space="0" w:color="auto"/>
        <w:right w:val="none" w:sz="0" w:space="0" w:color="auto"/>
      </w:divBdr>
      <w:divsChild>
        <w:div w:id="1877159594">
          <w:marLeft w:val="0"/>
          <w:marRight w:val="0"/>
          <w:marTop w:val="0"/>
          <w:marBottom w:val="0"/>
          <w:divBdr>
            <w:top w:val="none" w:sz="0" w:space="0" w:color="auto"/>
            <w:left w:val="none" w:sz="0" w:space="0" w:color="auto"/>
            <w:bottom w:val="none" w:sz="0" w:space="0" w:color="auto"/>
            <w:right w:val="none" w:sz="0" w:space="0" w:color="auto"/>
          </w:divBdr>
        </w:div>
        <w:div w:id="1293973493">
          <w:marLeft w:val="0"/>
          <w:marRight w:val="0"/>
          <w:marTop w:val="0"/>
          <w:marBottom w:val="0"/>
          <w:divBdr>
            <w:top w:val="none" w:sz="0" w:space="0" w:color="auto"/>
            <w:left w:val="none" w:sz="0" w:space="0" w:color="auto"/>
            <w:bottom w:val="none" w:sz="0" w:space="0" w:color="auto"/>
            <w:right w:val="none" w:sz="0" w:space="0" w:color="auto"/>
          </w:divBdr>
        </w:div>
        <w:div w:id="544104553">
          <w:marLeft w:val="0"/>
          <w:marRight w:val="0"/>
          <w:marTop w:val="0"/>
          <w:marBottom w:val="0"/>
          <w:divBdr>
            <w:top w:val="none" w:sz="0" w:space="0" w:color="auto"/>
            <w:left w:val="none" w:sz="0" w:space="0" w:color="auto"/>
            <w:bottom w:val="none" w:sz="0" w:space="0" w:color="auto"/>
            <w:right w:val="none" w:sz="0" w:space="0" w:color="auto"/>
          </w:divBdr>
        </w:div>
        <w:div w:id="967053290">
          <w:marLeft w:val="0"/>
          <w:marRight w:val="0"/>
          <w:marTop w:val="0"/>
          <w:marBottom w:val="0"/>
          <w:divBdr>
            <w:top w:val="none" w:sz="0" w:space="0" w:color="auto"/>
            <w:left w:val="none" w:sz="0" w:space="0" w:color="auto"/>
            <w:bottom w:val="none" w:sz="0" w:space="0" w:color="auto"/>
            <w:right w:val="none" w:sz="0" w:space="0" w:color="auto"/>
          </w:divBdr>
        </w:div>
        <w:div w:id="213734989">
          <w:marLeft w:val="0"/>
          <w:marRight w:val="0"/>
          <w:marTop w:val="0"/>
          <w:marBottom w:val="0"/>
          <w:divBdr>
            <w:top w:val="none" w:sz="0" w:space="0" w:color="auto"/>
            <w:left w:val="none" w:sz="0" w:space="0" w:color="auto"/>
            <w:bottom w:val="none" w:sz="0" w:space="0" w:color="auto"/>
            <w:right w:val="none" w:sz="0" w:space="0" w:color="auto"/>
          </w:divBdr>
        </w:div>
        <w:div w:id="1718889181">
          <w:marLeft w:val="0"/>
          <w:marRight w:val="0"/>
          <w:marTop w:val="0"/>
          <w:marBottom w:val="0"/>
          <w:divBdr>
            <w:top w:val="none" w:sz="0" w:space="0" w:color="auto"/>
            <w:left w:val="none" w:sz="0" w:space="0" w:color="auto"/>
            <w:bottom w:val="none" w:sz="0" w:space="0" w:color="auto"/>
            <w:right w:val="none" w:sz="0" w:space="0" w:color="auto"/>
          </w:divBdr>
        </w:div>
        <w:div w:id="1836912813">
          <w:marLeft w:val="0"/>
          <w:marRight w:val="0"/>
          <w:marTop w:val="0"/>
          <w:marBottom w:val="0"/>
          <w:divBdr>
            <w:top w:val="none" w:sz="0" w:space="0" w:color="auto"/>
            <w:left w:val="none" w:sz="0" w:space="0" w:color="auto"/>
            <w:bottom w:val="none" w:sz="0" w:space="0" w:color="auto"/>
            <w:right w:val="none" w:sz="0" w:space="0" w:color="auto"/>
          </w:divBdr>
        </w:div>
      </w:divsChild>
    </w:div>
    <w:div w:id="1106316296">
      <w:bodyDiv w:val="1"/>
      <w:marLeft w:val="0"/>
      <w:marRight w:val="0"/>
      <w:marTop w:val="0"/>
      <w:marBottom w:val="0"/>
      <w:divBdr>
        <w:top w:val="none" w:sz="0" w:space="0" w:color="auto"/>
        <w:left w:val="none" w:sz="0" w:space="0" w:color="auto"/>
        <w:bottom w:val="none" w:sz="0" w:space="0" w:color="auto"/>
        <w:right w:val="none" w:sz="0" w:space="0" w:color="auto"/>
      </w:divBdr>
    </w:div>
    <w:div w:id="1167473700">
      <w:bodyDiv w:val="1"/>
      <w:marLeft w:val="0"/>
      <w:marRight w:val="0"/>
      <w:marTop w:val="0"/>
      <w:marBottom w:val="0"/>
      <w:divBdr>
        <w:top w:val="none" w:sz="0" w:space="0" w:color="auto"/>
        <w:left w:val="none" w:sz="0" w:space="0" w:color="auto"/>
        <w:bottom w:val="none" w:sz="0" w:space="0" w:color="auto"/>
        <w:right w:val="none" w:sz="0" w:space="0" w:color="auto"/>
      </w:divBdr>
    </w:div>
    <w:div w:id="1205941660">
      <w:bodyDiv w:val="1"/>
      <w:marLeft w:val="0"/>
      <w:marRight w:val="0"/>
      <w:marTop w:val="0"/>
      <w:marBottom w:val="0"/>
      <w:divBdr>
        <w:top w:val="none" w:sz="0" w:space="0" w:color="auto"/>
        <w:left w:val="none" w:sz="0" w:space="0" w:color="auto"/>
        <w:bottom w:val="none" w:sz="0" w:space="0" w:color="auto"/>
        <w:right w:val="none" w:sz="0" w:space="0" w:color="auto"/>
      </w:divBdr>
    </w:div>
    <w:div w:id="1232039091">
      <w:bodyDiv w:val="1"/>
      <w:marLeft w:val="0"/>
      <w:marRight w:val="0"/>
      <w:marTop w:val="0"/>
      <w:marBottom w:val="0"/>
      <w:divBdr>
        <w:top w:val="none" w:sz="0" w:space="0" w:color="auto"/>
        <w:left w:val="none" w:sz="0" w:space="0" w:color="auto"/>
        <w:bottom w:val="none" w:sz="0" w:space="0" w:color="auto"/>
        <w:right w:val="none" w:sz="0" w:space="0" w:color="auto"/>
      </w:divBdr>
    </w:div>
    <w:div w:id="1252005854">
      <w:bodyDiv w:val="1"/>
      <w:marLeft w:val="0"/>
      <w:marRight w:val="0"/>
      <w:marTop w:val="0"/>
      <w:marBottom w:val="0"/>
      <w:divBdr>
        <w:top w:val="none" w:sz="0" w:space="0" w:color="auto"/>
        <w:left w:val="none" w:sz="0" w:space="0" w:color="auto"/>
        <w:bottom w:val="none" w:sz="0" w:space="0" w:color="auto"/>
        <w:right w:val="none" w:sz="0" w:space="0" w:color="auto"/>
      </w:divBdr>
    </w:div>
    <w:div w:id="1257399350">
      <w:bodyDiv w:val="1"/>
      <w:marLeft w:val="0"/>
      <w:marRight w:val="0"/>
      <w:marTop w:val="0"/>
      <w:marBottom w:val="0"/>
      <w:divBdr>
        <w:top w:val="none" w:sz="0" w:space="0" w:color="auto"/>
        <w:left w:val="none" w:sz="0" w:space="0" w:color="auto"/>
        <w:bottom w:val="none" w:sz="0" w:space="0" w:color="auto"/>
        <w:right w:val="none" w:sz="0" w:space="0" w:color="auto"/>
      </w:divBdr>
    </w:div>
    <w:div w:id="1274244120">
      <w:bodyDiv w:val="1"/>
      <w:marLeft w:val="0"/>
      <w:marRight w:val="0"/>
      <w:marTop w:val="0"/>
      <w:marBottom w:val="0"/>
      <w:divBdr>
        <w:top w:val="none" w:sz="0" w:space="0" w:color="auto"/>
        <w:left w:val="none" w:sz="0" w:space="0" w:color="auto"/>
        <w:bottom w:val="none" w:sz="0" w:space="0" w:color="auto"/>
        <w:right w:val="none" w:sz="0" w:space="0" w:color="auto"/>
      </w:divBdr>
      <w:divsChild>
        <w:div w:id="355890783">
          <w:marLeft w:val="0"/>
          <w:marRight w:val="0"/>
          <w:marTop w:val="0"/>
          <w:marBottom w:val="0"/>
          <w:divBdr>
            <w:top w:val="none" w:sz="0" w:space="0" w:color="auto"/>
            <w:left w:val="none" w:sz="0" w:space="0" w:color="auto"/>
            <w:bottom w:val="none" w:sz="0" w:space="0" w:color="auto"/>
            <w:right w:val="none" w:sz="0" w:space="0" w:color="auto"/>
          </w:divBdr>
        </w:div>
        <w:div w:id="1115251630">
          <w:marLeft w:val="0"/>
          <w:marRight w:val="0"/>
          <w:marTop w:val="0"/>
          <w:marBottom w:val="0"/>
          <w:divBdr>
            <w:top w:val="none" w:sz="0" w:space="0" w:color="auto"/>
            <w:left w:val="none" w:sz="0" w:space="0" w:color="auto"/>
            <w:bottom w:val="none" w:sz="0" w:space="0" w:color="auto"/>
            <w:right w:val="none" w:sz="0" w:space="0" w:color="auto"/>
          </w:divBdr>
        </w:div>
        <w:div w:id="746616729">
          <w:marLeft w:val="0"/>
          <w:marRight w:val="0"/>
          <w:marTop w:val="0"/>
          <w:marBottom w:val="0"/>
          <w:divBdr>
            <w:top w:val="none" w:sz="0" w:space="0" w:color="auto"/>
            <w:left w:val="none" w:sz="0" w:space="0" w:color="auto"/>
            <w:bottom w:val="none" w:sz="0" w:space="0" w:color="auto"/>
            <w:right w:val="none" w:sz="0" w:space="0" w:color="auto"/>
          </w:divBdr>
        </w:div>
      </w:divsChild>
    </w:div>
    <w:div w:id="1318873835">
      <w:bodyDiv w:val="1"/>
      <w:marLeft w:val="0"/>
      <w:marRight w:val="0"/>
      <w:marTop w:val="0"/>
      <w:marBottom w:val="0"/>
      <w:divBdr>
        <w:top w:val="none" w:sz="0" w:space="0" w:color="auto"/>
        <w:left w:val="none" w:sz="0" w:space="0" w:color="auto"/>
        <w:bottom w:val="none" w:sz="0" w:space="0" w:color="auto"/>
        <w:right w:val="none" w:sz="0" w:space="0" w:color="auto"/>
      </w:divBdr>
    </w:div>
    <w:div w:id="1360741251">
      <w:bodyDiv w:val="1"/>
      <w:marLeft w:val="0"/>
      <w:marRight w:val="0"/>
      <w:marTop w:val="0"/>
      <w:marBottom w:val="0"/>
      <w:divBdr>
        <w:top w:val="none" w:sz="0" w:space="0" w:color="auto"/>
        <w:left w:val="none" w:sz="0" w:space="0" w:color="auto"/>
        <w:bottom w:val="none" w:sz="0" w:space="0" w:color="auto"/>
        <w:right w:val="none" w:sz="0" w:space="0" w:color="auto"/>
      </w:divBdr>
    </w:div>
    <w:div w:id="1364405596">
      <w:bodyDiv w:val="1"/>
      <w:marLeft w:val="0"/>
      <w:marRight w:val="0"/>
      <w:marTop w:val="0"/>
      <w:marBottom w:val="0"/>
      <w:divBdr>
        <w:top w:val="none" w:sz="0" w:space="0" w:color="auto"/>
        <w:left w:val="none" w:sz="0" w:space="0" w:color="auto"/>
        <w:bottom w:val="none" w:sz="0" w:space="0" w:color="auto"/>
        <w:right w:val="none" w:sz="0" w:space="0" w:color="auto"/>
      </w:divBdr>
    </w:div>
    <w:div w:id="1372613145">
      <w:bodyDiv w:val="1"/>
      <w:marLeft w:val="0"/>
      <w:marRight w:val="0"/>
      <w:marTop w:val="0"/>
      <w:marBottom w:val="0"/>
      <w:divBdr>
        <w:top w:val="none" w:sz="0" w:space="0" w:color="auto"/>
        <w:left w:val="none" w:sz="0" w:space="0" w:color="auto"/>
        <w:bottom w:val="none" w:sz="0" w:space="0" w:color="auto"/>
        <w:right w:val="none" w:sz="0" w:space="0" w:color="auto"/>
      </w:divBdr>
    </w:div>
    <w:div w:id="1373308376">
      <w:bodyDiv w:val="1"/>
      <w:marLeft w:val="0"/>
      <w:marRight w:val="0"/>
      <w:marTop w:val="0"/>
      <w:marBottom w:val="0"/>
      <w:divBdr>
        <w:top w:val="none" w:sz="0" w:space="0" w:color="auto"/>
        <w:left w:val="none" w:sz="0" w:space="0" w:color="auto"/>
        <w:bottom w:val="none" w:sz="0" w:space="0" w:color="auto"/>
        <w:right w:val="none" w:sz="0" w:space="0" w:color="auto"/>
      </w:divBdr>
    </w:div>
    <w:div w:id="1434395156">
      <w:bodyDiv w:val="1"/>
      <w:marLeft w:val="0"/>
      <w:marRight w:val="0"/>
      <w:marTop w:val="0"/>
      <w:marBottom w:val="0"/>
      <w:divBdr>
        <w:top w:val="none" w:sz="0" w:space="0" w:color="auto"/>
        <w:left w:val="none" w:sz="0" w:space="0" w:color="auto"/>
        <w:bottom w:val="none" w:sz="0" w:space="0" w:color="auto"/>
        <w:right w:val="none" w:sz="0" w:space="0" w:color="auto"/>
      </w:divBdr>
    </w:div>
    <w:div w:id="1447507411">
      <w:bodyDiv w:val="1"/>
      <w:marLeft w:val="0"/>
      <w:marRight w:val="0"/>
      <w:marTop w:val="0"/>
      <w:marBottom w:val="0"/>
      <w:divBdr>
        <w:top w:val="none" w:sz="0" w:space="0" w:color="auto"/>
        <w:left w:val="none" w:sz="0" w:space="0" w:color="auto"/>
        <w:bottom w:val="none" w:sz="0" w:space="0" w:color="auto"/>
        <w:right w:val="none" w:sz="0" w:space="0" w:color="auto"/>
      </w:divBdr>
    </w:div>
    <w:div w:id="1460420426">
      <w:bodyDiv w:val="1"/>
      <w:marLeft w:val="0"/>
      <w:marRight w:val="0"/>
      <w:marTop w:val="0"/>
      <w:marBottom w:val="0"/>
      <w:divBdr>
        <w:top w:val="none" w:sz="0" w:space="0" w:color="auto"/>
        <w:left w:val="none" w:sz="0" w:space="0" w:color="auto"/>
        <w:bottom w:val="none" w:sz="0" w:space="0" w:color="auto"/>
        <w:right w:val="none" w:sz="0" w:space="0" w:color="auto"/>
      </w:divBdr>
    </w:div>
    <w:div w:id="1469587328">
      <w:bodyDiv w:val="1"/>
      <w:marLeft w:val="0"/>
      <w:marRight w:val="0"/>
      <w:marTop w:val="0"/>
      <w:marBottom w:val="0"/>
      <w:divBdr>
        <w:top w:val="none" w:sz="0" w:space="0" w:color="auto"/>
        <w:left w:val="none" w:sz="0" w:space="0" w:color="auto"/>
        <w:bottom w:val="none" w:sz="0" w:space="0" w:color="auto"/>
        <w:right w:val="none" w:sz="0" w:space="0" w:color="auto"/>
      </w:divBdr>
    </w:div>
    <w:div w:id="1470366748">
      <w:bodyDiv w:val="1"/>
      <w:marLeft w:val="0"/>
      <w:marRight w:val="0"/>
      <w:marTop w:val="0"/>
      <w:marBottom w:val="0"/>
      <w:divBdr>
        <w:top w:val="none" w:sz="0" w:space="0" w:color="auto"/>
        <w:left w:val="none" w:sz="0" w:space="0" w:color="auto"/>
        <w:bottom w:val="none" w:sz="0" w:space="0" w:color="auto"/>
        <w:right w:val="none" w:sz="0" w:space="0" w:color="auto"/>
      </w:divBdr>
    </w:div>
    <w:div w:id="1521813930">
      <w:bodyDiv w:val="1"/>
      <w:marLeft w:val="0"/>
      <w:marRight w:val="0"/>
      <w:marTop w:val="0"/>
      <w:marBottom w:val="0"/>
      <w:divBdr>
        <w:top w:val="none" w:sz="0" w:space="0" w:color="auto"/>
        <w:left w:val="none" w:sz="0" w:space="0" w:color="auto"/>
        <w:bottom w:val="none" w:sz="0" w:space="0" w:color="auto"/>
        <w:right w:val="none" w:sz="0" w:space="0" w:color="auto"/>
      </w:divBdr>
    </w:div>
    <w:div w:id="1565290466">
      <w:bodyDiv w:val="1"/>
      <w:marLeft w:val="0"/>
      <w:marRight w:val="0"/>
      <w:marTop w:val="0"/>
      <w:marBottom w:val="0"/>
      <w:divBdr>
        <w:top w:val="none" w:sz="0" w:space="0" w:color="auto"/>
        <w:left w:val="none" w:sz="0" w:space="0" w:color="auto"/>
        <w:bottom w:val="none" w:sz="0" w:space="0" w:color="auto"/>
        <w:right w:val="none" w:sz="0" w:space="0" w:color="auto"/>
      </w:divBdr>
    </w:div>
    <w:div w:id="1638222824">
      <w:bodyDiv w:val="1"/>
      <w:marLeft w:val="0"/>
      <w:marRight w:val="0"/>
      <w:marTop w:val="0"/>
      <w:marBottom w:val="0"/>
      <w:divBdr>
        <w:top w:val="none" w:sz="0" w:space="0" w:color="auto"/>
        <w:left w:val="none" w:sz="0" w:space="0" w:color="auto"/>
        <w:bottom w:val="none" w:sz="0" w:space="0" w:color="auto"/>
        <w:right w:val="none" w:sz="0" w:space="0" w:color="auto"/>
      </w:divBdr>
    </w:div>
    <w:div w:id="1640258437">
      <w:bodyDiv w:val="1"/>
      <w:marLeft w:val="0"/>
      <w:marRight w:val="0"/>
      <w:marTop w:val="0"/>
      <w:marBottom w:val="0"/>
      <w:divBdr>
        <w:top w:val="none" w:sz="0" w:space="0" w:color="auto"/>
        <w:left w:val="none" w:sz="0" w:space="0" w:color="auto"/>
        <w:bottom w:val="none" w:sz="0" w:space="0" w:color="auto"/>
        <w:right w:val="none" w:sz="0" w:space="0" w:color="auto"/>
      </w:divBdr>
    </w:div>
    <w:div w:id="1651905114">
      <w:bodyDiv w:val="1"/>
      <w:marLeft w:val="0"/>
      <w:marRight w:val="0"/>
      <w:marTop w:val="0"/>
      <w:marBottom w:val="0"/>
      <w:divBdr>
        <w:top w:val="none" w:sz="0" w:space="0" w:color="auto"/>
        <w:left w:val="none" w:sz="0" w:space="0" w:color="auto"/>
        <w:bottom w:val="none" w:sz="0" w:space="0" w:color="auto"/>
        <w:right w:val="none" w:sz="0" w:space="0" w:color="auto"/>
      </w:divBdr>
    </w:div>
    <w:div w:id="1672248710">
      <w:bodyDiv w:val="1"/>
      <w:marLeft w:val="0"/>
      <w:marRight w:val="0"/>
      <w:marTop w:val="0"/>
      <w:marBottom w:val="0"/>
      <w:divBdr>
        <w:top w:val="none" w:sz="0" w:space="0" w:color="auto"/>
        <w:left w:val="none" w:sz="0" w:space="0" w:color="auto"/>
        <w:bottom w:val="none" w:sz="0" w:space="0" w:color="auto"/>
        <w:right w:val="none" w:sz="0" w:space="0" w:color="auto"/>
      </w:divBdr>
    </w:div>
    <w:div w:id="1674455352">
      <w:bodyDiv w:val="1"/>
      <w:marLeft w:val="0"/>
      <w:marRight w:val="0"/>
      <w:marTop w:val="0"/>
      <w:marBottom w:val="0"/>
      <w:divBdr>
        <w:top w:val="none" w:sz="0" w:space="0" w:color="auto"/>
        <w:left w:val="none" w:sz="0" w:space="0" w:color="auto"/>
        <w:bottom w:val="none" w:sz="0" w:space="0" w:color="auto"/>
        <w:right w:val="none" w:sz="0" w:space="0" w:color="auto"/>
      </w:divBdr>
    </w:div>
    <w:div w:id="1685091679">
      <w:bodyDiv w:val="1"/>
      <w:marLeft w:val="0"/>
      <w:marRight w:val="0"/>
      <w:marTop w:val="0"/>
      <w:marBottom w:val="0"/>
      <w:divBdr>
        <w:top w:val="none" w:sz="0" w:space="0" w:color="auto"/>
        <w:left w:val="none" w:sz="0" w:space="0" w:color="auto"/>
        <w:bottom w:val="none" w:sz="0" w:space="0" w:color="auto"/>
        <w:right w:val="none" w:sz="0" w:space="0" w:color="auto"/>
      </w:divBdr>
    </w:div>
    <w:div w:id="1715617439">
      <w:bodyDiv w:val="1"/>
      <w:marLeft w:val="0"/>
      <w:marRight w:val="0"/>
      <w:marTop w:val="0"/>
      <w:marBottom w:val="0"/>
      <w:divBdr>
        <w:top w:val="none" w:sz="0" w:space="0" w:color="auto"/>
        <w:left w:val="none" w:sz="0" w:space="0" w:color="auto"/>
        <w:bottom w:val="none" w:sz="0" w:space="0" w:color="auto"/>
        <w:right w:val="none" w:sz="0" w:space="0" w:color="auto"/>
      </w:divBdr>
    </w:div>
    <w:div w:id="1721975075">
      <w:bodyDiv w:val="1"/>
      <w:marLeft w:val="0"/>
      <w:marRight w:val="0"/>
      <w:marTop w:val="0"/>
      <w:marBottom w:val="0"/>
      <w:divBdr>
        <w:top w:val="none" w:sz="0" w:space="0" w:color="auto"/>
        <w:left w:val="none" w:sz="0" w:space="0" w:color="auto"/>
        <w:bottom w:val="none" w:sz="0" w:space="0" w:color="auto"/>
        <w:right w:val="none" w:sz="0" w:space="0" w:color="auto"/>
      </w:divBdr>
    </w:div>
    <w:div w:id="1741291757">
      <w:bodyDiv w:val="1"/>
      <w:marLeft w:val="0"/>
      <w:marRight w:val="0"/>
      <w:marTop w:val="0"/>
      <w:marBottom w:val="0"/>
      <w:divBdr>
        <w:top w:val="none" w:sz="0" w:space="0" w:color="auto"/>
        <w:left w:val="none" w:sz="0" w:space="0" w:color="auto"/>
        <w:bottom w:val="none" w:sz="0" w:space="0" w:color="auto"/>
        <w:right w:val="none" w:sz="0" w:space="0" w:color="auto"/>
      </w:divBdr>
    </w:div>
    <w:div w:id="1823934690">
      <w:bodyDiv w:val="1"/>
      <w:marLeft w:val="0"/>
      <w:marRight w:val="0"/>
      <w:marTop w:val="0"/>
      <w:marBottom w:val="0"/>
      <w:divBdr>
        <w:top w:val="none" w:sz="0" w:space="0" w:color="auto"/>
        <w:left w:val="none" w:sz="0" w:space="0" w:color="auto"/>
        <w:bottom w:val="none" w:sz="0" w:space="0" w:color="auto"/>
        <w:right w:val="none" w:sz="0" w:space="0" w:color="auto"/>
      </w:divBdr>
    </w:div>
    <w:div w:id="1876189817">
      <w:bodyDiv w:val="1"/>
      <w:marLeft w:val="0"/>
      <w:marRight w:val="0"/>
      <w:marTop w:val="0"/>
      <w:marBottom w:val="0"/>
      <w:divBdr>
        <w:top w:val="none" w:sz="0" w:space="0" w:color="auto"/>
        <w:left w:val="none" w:sz="0" w:space="0" w:color="auto"/>
        <w:bottom w:val="none" w:sz="0" w:space="0" w:color="auto"/>
        <w:right w:val="none" w:sz="0" w:space="0" w:color="auto"/>
      </w:divBdr>
    </w:div>
    <w:div w:id="1899825165">
      <w:bodyDiv w:val="1"/>
      <w:marLeft w:val="0"/>
      <w:marRight w:val="0"/>
      <w:marTop w:val="0"/>
      <w:marBottom w:val="0"/>
      <w:divBdr>
        <w:top w:val="none" w:sz="0" w:space="0" w:color="auto"/>
        <w:left w:val="none" w:sz="0" w:space="0" w:color="auto"/>
        <w:bottom w:val="none" w:sz="0" w:space="0" w:color="auto"/>
        <w:right w:val="none" w:sz="0" w:space="0" w:color="auto"/>
      </w:divBdr>
    </w:div>
    <w:div w:id="1921139709">
      <w:bodyDiv w:val="1"/>
      <w:marLeft w:val="0"/>
      <w:marRight w:val="0"/>
      <w:marTop w:val="0"/>
      <w:marBottom w:val="0"/>
      <w:divBdr>
        <w:top w:val="none" w:sz="0" w:space="0" w:color="auto"/>
        <w:left w:val="none" w:sz="0" w:space="0" w:color="auto"/>
        <w:bottom w:val="none" w:sz="0" w:space="0" w:color="auto"/>
        <w:right w:val="none" w:sz="0" w:space="0" w:color="auto"/>
      </w:divBdr>
    </w:div>
    <w:div w:id="1939367005">
      <w:bodyDiv w:val="1"/>
      <w:marLeft w:val="0"/>
      <w:marRight w:val="0"/>
      <w:marTop w:val="0"/>
      <w:marBottom w:val="0"/>
      <w:divBdr>
        <w:top w:val="none" w:sz="0" w:space="0" w:color="auto"/>
        <w:left w:val="none" w:sz="0" w:space="0" w:color="auto"/>
        <w:bottom w:val="none" w:sz="0" w:space="0" w:color="auto"/>
        <w:right w:val="none" w:sz="0" w:space="0" w:color="auto"/>
      </w:divBdr>
    </w:div>
    <w:div w:id="1945529483">
      <w:bodyDiv w:val="1"/>
      <w:marLeft w:val="0"/>
      <w:marRight w:val="0"/>
      <w:marTop w:val="0"/>
      <w:marBottom w:val="0"/>
      <w:divBdr>
        <w:top w:val="none" w:sz="0" w:space="0" w:color="auto"/>
        <w:left w:val="none" w:sz="0" w:space="0" w:color="auto"/>
        <w:bottom w:val="none" w:sz="0" w:space="0" w:color="auto"/>
        <w:right w:val="none" w:sz="0" w:space="0" w:color="auto"/>
      </w:divBdr>
    </w:div>
    <w:div w:id="1945919070">
      <w:bodyDiv w:val="1"/>
      <w:marLeft w:val="0"/>
      <w:marRight w:val="0"/>
      <w:marTop w:val="0"/>
      <w:marBottom w:val="0"/>
      <w:divBdr>
        <w:top w:val="none" w:sz="0" w:space="0" w:color="auto"/>
        <w:left w:val="none" w:sz="0" w:space="0" w:color="auto"/>
        <w:bottom w:val="none" w:sz="0" w:space="0" w:color="auto"/>
        <w:right w:val="none" w:sz="0" w:space="0" w:color="auto"/>
      </w:divBdr>
    </w:div>
    <w:div w:id="1956402755">
      <w:bodyDiv w:val="1"/>
      <w:marLeft w:val="0"/>
      <w:marRight w:val="0"/>
      <w:marTop w:val="0"/>
      <w:marBottom w:val="0"/>
      <w:divBdr>
        <w:top w:val="none" w:sz="0" w:space="0" w:color="auto"/>
        <w:left w:val="none" w:sz="0" w:space="0" w:color="auto"/>
        <w:bottom w:val="none" w:sz="0" w:space="0" w:color="auto"/>
        <w:right w:val="none" w:sz="0" w:space="0" w:color="auto"/>
      </w:divBdr>
    </w:div>
    <w:div w:id="1970741926">
      <w:bodyDiv w:val="1"/>
      <w:marLeft w:val="0"/>
      <w:marRight w:val="0"/>
      <w:marTop w:val="0"/>
      <w:marBottom w:val="0"/>
      <w:divBdr>
        <w:top w:val="none" w:sz="0" w:space="0" w:color="auto"/>
        <w:left w:val="none" w:sz="0" w:space="0" w:color="auto"/>
        <w:bottom w:val="none" w:sz="0" w:space="0" w:color="auto"/>
        <w:right w:val="none" w:sz="0" w:space="0" w:color="auto"/>
      </w:divBdr>
    </w:div>
    <w:div w:id="2004776438">
      <w:bodyDiv w:val="1"/>
      <w:marLeft w:val="0"/>
      <w:marRight w:val="0"/>
      <w:marTop w:val="0"/>
      <w:marBottom w:val="0"/>
      <w:divBdr>
        <w:top w:val="none" w:sz="0" w:space="0" w:color="auto"/>
        <w:left w:val="none" w:sz="0" w:space="0" w:color="auto"/>
        <w:bottom w:val="none" w:sz="0" w:space="0" w:color="auto"/>
        <w:right w:val="none" w:sz="0" w:space="0" w:color="auto"/>
      </w:divBdr>
    </w:div>
    <w:div w:id="2007367801">
      <w:bodyDiv w:val="1"/>
      <w:marLeft w:val="0"/>
      <w:marRight w:val="0"/>
      <w:marTop w:val="0"/>
      <w:marBottom w:val="0"/>
      <w:divBdr>
        <w:top w:val="none" w:sz="0" w:space="0" w:color="auto"/>
        <w:left w:val="none" w:sz="0" w:space="0" w:color="auto"/>
        <w:bottom w:val="none" w:sz="0" w:space="0" w:color="auto"/>
        <w:right w:val="none" w:sz="0" w:space="0" w:color="auto"/>
      </w:divBdr>
    </w:div>
    <w:div w:id="2021659577">
      <w:bodyDiv w:val="1"/>
      <w:marLeft w:val="0"/>
      <w:marRight w:val="0"/>
      <w:marTop w:val="0"/>
      <w:marBottom w:val="0"/>
      <w:divBdr>
        <w:top w:val="none" w:sz="0" w:space="0" w:color="auto"/>
        <w:left w:val="none" w:sz="0" w:space="0" w:color="auto"/>
        <w:bottom w:val="none" w:sz="0" w:space="0" w:color="auto"/>
        <w:right w:val="none" w:sz="0" w:space="0" w:color="auto"/>
      </w:divBdr>
    </w:div>
    <w:div w:id="2061660842">
      <w:bodyDiv w:val="1"/>
      <w:marLeft w:val="0"/>
      <w:marRight w:val="0"/>
      <w:marTop w:val="0"/>
      <w:marBottom w:val="0"/>
      <w:divBdr>
        <w:top w:val="none" w:sz="0" w:space="0" w:color="auto"/>
        <w:left w:val="none" w:sz="0" w:space="0" w:color="auto"/>
        <w:bottom w:val="none" w:sz="0" w:space="0" w:color="auto"/>
        <w:right w:val="none" w:sz="0" w:space="0" w:color="auto"/>
      </w:divBdr>
    </w:div>
    <w:div w:id="2067756352">
      <w:bodyDiv w:val="1"/>
      <w:marLeft w:val="0"/>
      <w:marRight w:val="0"/>
      <w:marTop w:val="0"/>
      <w:marBottom w:val="0"/>
      <w:divBdr>
        <w:top w:val="none" w:sz="0" w:space="0" w:color="auto"/>
        <w:left w:val="none" w:sz="0" w:space="0" w:color="auto"/>
        <w:bottom w:val="none" w:sz="0" w:space="0" w:color="auto"/>
        <w:right w:val="none" w:sz="0" w:space="0" w:color="auto"/>
      </w:divBdr>
    </w:div>
    <w:div w:id="2068138603">
      <w:bodyDiv w:val="1"/>
      <w:marLeft w:val="0"/>
      <w:marRight w:val="0"/>
      <w:marTop w:val="0"/>
      <w:marBottom w:val="0"/>
      <w:divBdr>
        <w:top w:val="none" w:sz="0" w:space="0" w:color="auto"/>
        <w:left w:val="none" w:sz="0" w:space="0" w:color="auto"/>
        <w:bottom w:val="none" w:sz="0" w:space="0" w:color="auto"/>
        <w:right w:val="none" w:sz="0" w:space="0" w:color="auto"/>
      </w:divBdr>
    </w:div>
    <w:div w:id="2087337447">
      <w:bodyDiv w:val="1"/>
      <w:marLeft w:val="0"/>
      <w:marRight w:val="0"/>
      <w:marTop w:val="0"/>
      <w:marBottom w:val="0"/>
      <w:divBdr>
        <w:top w:val="none" w:sz="0" w:space="0" w:color="auto"/>
        <w:left w:val="none" w:sz="0" w:space="0" w:color="auto"/>
        <w:bottom w:val="none" w:sz="0" w:space="0" w:color="auto"/>
        <w:right w:val="none" w:sz="0" w:space="0" w:color="auto"/>
      </w:divBdr>
    </w:div>
    <w:div w:id="2127894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footer" Target="footer3.xml"/><Relationship Id="rId16" Type="http://schemas.openxmlformats.org/officeDocument/2006/relationships/image" Target="media/image9.jpeg"/><Relationship Id="rId107" Type="http://schemas.openxmlformats.org/officeDocument/2006/relationships/image" Target="media/image95.jpeg"/><Relationship Id="rId11" Type="http://schemas.openxmlformats.org/officeDocument/2006/relationships/image" Target="media/image4.jpeg"/><Relationship Id="rId32" Type="http://schemas.openxmlformats.org/officeDocument/2006/relationships/hyperlink" Target="http://sbirky.rml.cz/vytvarne-umeni.php" TargetMode="External"/><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fontTable" Target="fontTable.xml"/><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hyperlink" Target="http://www.galerie.litomysl.cz/uvod/dum-u-rytiru" TargetMode="External"/><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jpe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4.jpeg"/><Relationship Id="rId114"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hyperlink" Target="http://sbirky.rml.cz/kartografie.php" TargetMode="External"/><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png"/><Relationship Id="rId86" Type="http://schemas.openxmlformats.org/officeDocument/2006/relationships/image" Target="media/image74.jpeg"/><Relationship Id="rId94" Type="http://schemas.openxmlformats.org/officeDocument/2006/relationships/image" Target="media/image82.pn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hyperlink" Target="https://archive.org/details/firstbookeofarch00serl/page/295/mode/1up" TargetMode="External"/><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footer" Target="footer1.xml"/><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hyperlink" Target="http://sbirky.rml.cz/historicke-sbirky.php" TargetMode="External"/><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png"/><Relationship Id="rId98" Type="http://schemas.openxmlformats.org/officeDocument/2006/relationships/image" Target="media/image8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4.jpeg"/><Relationship Id="rId67" Type="http://schemas.openxmlformats.org/officeDocument/2006/relationships/image" Target="media/image55.jpeg"/><Relationship Id="rId20" Type="http://schemas.openxmlformats.org/officeDocument/2006/relationships/image" Target="media/image13.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sbirky.rml.cz/historicke-sbirky.php" TargetMode="External"/><Relationship Id="rId3" Type="http://schemas.openxmlformats.org/officeDocument/2006/relationships/hyperlink" Target="http://sbirky.rml.cz/historicke-sbirky.php" TargetMode="External"/><Relationship Id="rId7" Type="http://schemas.openxmlformats.org/officeDocument/2006/relationships/hyperlink" Target="http://sbirky.rml.cz/historicke-sbirky.php" TargetMode="External"/><Relationship Id="rId2" Type="http://schemas.openxmlformats.org/officeDocument/2006/relationships/hyperlink" Target="http://sbirky.rml.cz/historicke-sbirky.php" TargetMode="External"/><Relationship Id="rId1" Type="http://schemas.openxmlformats.org/officeDocument/2006/relationships/hyperlink" Target="https://archive.org/details/firstbookeofarch00serl/page/295/mode/1up" TargetMode="External"/><Relationship Id="rId6" Type="http://schemas.openxmlformats.org/officeDocument/2006/relationships/hyperlink" Target="http://sbirky.rml.cz/historicke-sbirky.php" TargetMode="External"/><Relationship Id="rId11" Type="http://schemas.openxmlformats.org/officeDocument/2006/relationships/hyperlink" Target="http://sbirky.rml.cz/historicke-sbirky.php" TargetMode="External"/><Relationship Id="rId5" Type="http://schemas.openxmlformats.org/officeDocument/2006/relationships/hyperlink" Target="http://sbirky.rml.cz/historicke-sbirky.php" TargetMode="External"/><Relationship Id="rId10" Type="http://schemas.openxmlformats.org/officeDocument/2006/relationships/hyperlink" Target="http://sbirky.rml.cz/historicke-sbirky.php" TargetMode="External"/><Relationship Id="rId4" Type="http://schemas.openxmlformats.org/officeDocument/2006/relationships/hyperlink" Target="http://www.galerie.litomysl.cz/uvod/dum-u-rytiru" TargetMode="External"/><Relationship Id="rId9" Type="http://schemas.openxmlformats.org/officeDocument/2006/relationships/hyperlink" Target="http://sbirky.rml.cz/historicke-sbirky.php"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DB90C9-7C28-AE44-857A-82EBFE5061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9930</TotalTime>
  <Pages>95</Pages>
  <Words>15648</Words>
  <Characters>88101</Characters>
  <Application>Microsoft Office Word</Application>
  <DocSecurity>0</DocSecurity>
  <Lines>1314</Lines>
  <Paragraphs>245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103504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Anička Bílková</dc:creator>
  <cp:keywords/>
  <dc:description/>
  <cp:lastModifiedBy>Bilkova Anna</cp:lastModifiedBy>
  <cp:revision>859</cp:revision>
  <dcterms:created xsi:type="dcterms:W3CDTF">2020-09-10T15:54:00Z</dcterms:created>
  <dcterms:modified xsi:type="dcterms:W3CDTF">2022-06-22T10:28:00Z</dcterms:modified>
</cp:coreProperties>
</file>