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542" w:rsidRPr="00127217" w:rsidRDefault="00E7342C" w:rsidP="00882875">
      <w:pPr>
        <w:spacing w:line="240" w:lineRule="auto"/>
        <w:jc w:val="center"/>
        <w:rPr>
          <w:rFonts w:cs="Times New Roman"/>
          <w:b/>
          <w:sz w:val="40"/>
          <w:szCs w:val="40"/>
        </w:rPr>
      </w:pPr>
      <w:bookmarkStart w:id="0" w:name="_GoBack"/>
      <w:bookmarkEnd w:id="0"/>
      <w:r w:rsidRPr="00127217">
        <w:rPr>
          <w:rFonts w:cs="Times New Roman"/>
          <w:b/>
          <w:sz w:val="40"/>
          <w:szCs w:val="40"/>
        </w:rPr>
        <w:t>Univerzita Palackého v</w:t>
      </w:r>
      <w:r w:rsidR="00882875" w:rsidRPr="00127217">
        <w:rPr>
          <w:rFonts w:cs="Times New Roman"/>
          <w:b/>
          <w:sz w:val="40"/>
          <w:szCs w:val="40"/>
        </w:rPr>
        <w:t> </w:t>
      </w:r>
      <w:r w:rsidRPr="00127217">
        <w:rPr>
          <w:rFonts w:cs="Times New Roman"/>
          <w:b/>
          <w:sz w:val="40"/>
          <w:szCs w:val="40"/>
        </w:rPr>
        <w:t>Olomouci</w:t>
      </w:r>
    </w:p>
    <w:p w:rsidR="00882875" w:rsidRPr="00127217" w:rsidRDefault="00882875" w:rsidP="00882875">
      <w:pPr>
        <w:spacing w:line="240" w:lineRule="auto"/>
        <w:jc w:val="center"/>
        <w:rPr>
          <w:rFonts w:cs="Times New Roman"/>
          <w:b/>
          <w:sz w:val="40"/>
          <w:szCs w:val="40"/>
        </w:rPr>
      </w:pPr>
      <w:r w:rsidRPr="00127217">
        <w:rPr>
          <w:rFonts w:cs="Times New Roman"/>
          <w:b/>
          <w:sz w:val="40"/>
          <w:szCs w:val="40"/>
        </w:rPr>
        <w:t xml:space="preserve">Cyrilometodějská teologická fakulta </w:t>
      </w:r>
    </w:p>
    <w:p w:rsidR="00882875" w:rsidRPr="00127217" w:rsidRDefault="00882875" w:rsidP="00882875">
      <w:pPr>
        <w:spacing w:line="240" w:lineRule="auto"/>
        <w:jc w:val="center"/>
        <w:rPr>
          <w:rFonts w:cs="Times New Roman"/>
          <w:b/>
          <w:sz w:val="40"/>
          <w:szCs w:val="40"/>
        </w:rPr>
      </w:pPr>
      <w:r w:rsidRPr="00127217">
        <w:rPr>
          <w:rFonts w:cs="Times New Roman"/>
          <w:b/>
          <w:sz w:val="40"/>
          <w:szCs w:val="40"/>
        </w:rPr>
        <w:t xml:space="preserve">Katedra křesťanské sociální práce </w:t>
      </w:r>
    </w:p>
    <w:p w:rsidR="00882875" w:rsidRPr="00127217" w:rsidRDefault="00882875" w:rsidP="004C5542">
      <w:pPr>
        <w:jc w:val="center"/>
        <w:rPr>
          <w:rFonts w:cs="Times New Roman"/>
          <w:sz w:val="32"/>
          <w:szCs w:val="32"/>
        </w:rPr>
      </w:pPr>
    </w:p>
    <w:p w:rsidR="004C5542" w:rsidRPr="00127217" w:rsidRDefault="00882875" w:rsidP="00882875">
      <w:pPr>
        <w:jc w:val="center"/>
        <w:rPr>
          <w:rFonts w:cs="Times New Roman"/>
          <w:sz w:val="40"/>
          <w:szCs w:val="32"/>
        </w:rPr>
      </w:pPr>
      <w:r w:rsidRPr="00127217">
        <w:rPr>
          <w:rFonts w:cs="Times New Roman"/>
          <w:sz w:val="36"/>
          <w:szCs w:val="28"/>
        </w:rPr>
        <w:t>Charitativní a sociální práce</w:t>
      </w:r>
    </w:p>
    <w:p w:rsidR="00882875" w:rsidRPr="00127217" w:rsidRDefault="00882875" w:rsidP="004C5542">
      <w:pPr>
        <w:jc w:val="center"/>
        <w:rPr>
          <w:rFonts w:cs="Times New Roman"/>
          <w:sz w:val="36"/>
          <w:szCs w:val="28"/>
        </w:rPr>
      </w:pPr>
    </w:p>
    <w:p w:rsidR="004C5542" w:rsidRPr="00127217" w:rsidRDefault="00882875" w:rsidP="004C5542">
      <w:pPr>
        <w:jc w:val="center"/>
        <w:rPr>
          <w:rFonts w:cs="Times New Roman"/>
          <w:sz w:val="40"/>
          <w:szCs w:val="32"/>
        </w:rPr>
      </w:pPr>
      <w:r w:rsidRPr="00127217">
        <w:rPr>
          <w:rFonts w:cs="Times New Roman"/>
          <w:sz w:val="36"/>
          <w:szCs w:val="28"/>
        </w:rPr>
        <w:t>Bc. Anna Fialová</w:t>
      </w:r>
    </w:p>
    <w:p w:rsidR="004C5542" w:rsidRPr="00127217" w:rsidRDefault="004C5542" w:rsidP="004C5542">
      <w:pPr>
        <w:jc w:val="center"/>
        <w:rPr>
          <w:rFonts w:cs="Times New Roman"/>
          <w:sz w:val="32"/>
          <w:szCs w:val="32"/>
        </w:rPr>
      </w:pPr>
    </w:p>
    <w:p w:rsidR="004C5542" w:rsidRPr="00127217" w:rsidRDefault="004C5542">
      <w:pPr>
        <w:rPr>
          <w:rFonts w:cs="Times New Roman"/>
        </w:rPr>
      </w:pPr>
    </w:p>
    <w:p w:rsidR="004C5542" w:rsidRPr="00127217" w:rsidRDefault="00E7342C" w:rsidP="004C5542">
      <w:pPr>
        <w:jc w:val="center"/>
        <w:rPr>
          <w:rFonts w:cs="Times New Roman"/>
          <w:sz w:val="40"/>
          <w:szCs w:val="40"/>
        </w:rPr>
      </w:pPr>
      <w:r w:rsidRPr="00127217">
        <w:rPr>
          <w:rFonts w:cs="Times New Roman"/>
          <w:sz w:val="40"/>
          <w:szCs w:val="40"/>
        </w:rPr>
        <w:t>Transformace systému péče o ohrožené děti v Pardubickém kraji se zaměřením na dětská centra</w:t>
      </w:r>
    </w:p>
    <w:p w:rsidR="00882875" w:rsidRPr="00127217" w:rsidRDefault="00882875" w:rsidP="004C5542">
      <w:pPr>
        <w:jc w:val="center"/>
        <w:rPr>
          <w:rFonts w:cs="Times New Roman"/>
          <w:b/>
          <w:sz w:val="40"/>
          <w:szCs w:val="40"/>
        </w:rPr>
      </w:pPr>
    </w:p>
    <w:p w:rsidR="004C5542" w:rsidRPr="00127217" w:rsidRDefault="00E7342C" w:rsidP="00882875">
      <w:pPr>
        <w:jc w:val="center"/>
        <w:rPr>
          <w:rFonts w:cs="Times New Roman"/>
          <w:sz w:val="36"/>
          <w:szCs w:val="36"/>
        </w:rPr>
      </w:pPr>
      <w:r w:rsidRPr="00127217">
        <w:rPr>
          <w:rFonts w:cs="Times New Roman"/>
          <w:sz w:val="36"/>
          <w:szCs w:val="36"/>
        </w:rPr>
        <w:t>Diplomová</w:t>
      </w:r>
      <w:r w:rsidR="004C5542" w:rsidRPr="00127217">
        <w:rPr>
          <w:rFonts w:cs="Times New Roman"/>
          <w:sz w:val="36"/>
          <w:szCs w:val="36"/>
        </w:rPr>
        <w:t xml:space="preserve"> práce</w:t>
      </w:r>
    </w:p>
    <w:p w:rsidR="00882875" w:rsidRPr="00127217" w:rsidRDefault="00882875" w:rsidP="00A245F1">
      <w:pPr>
        <w:rPr>
          <w:rFonts w:cs="Times New Roman"/>
        </w:rPr>
      </w:pPr>
    </w:p>
    <w:p w:rsidR="00882875" w:rsidRPr="00127217" w:rsidRDefault="004C5542" w:rsidP="00882875">
      <w:pPr>
        <w:jc w:val="center"/>
        <w:rPr>
          <w:rFonts w:cs="Times New Roman"/>
          <w:sz w:val="36"/>
          <w:szCs w:val="36"/>
        </w:rPr>
      </w:pPr>
      <w:r w:rsidRPr="00127217">
        <w:rPr>
          <w:rFonts w:cs="Times New Roman"/>
          <w:sz w:val="36"/>
          <w:szCs w:val="36"/>
        </w:rPr>
        <w:t xml:space="preserve">Vedoucí </w:t>
      </w:r>
      <w:r w:rsidR="00882875" w:rsidRPr="00127217">
        <w:rPr>
          <w:rFonts w:cs="Times New Roman"/>
          <w:sz w:val="36"/>
          <w:szCs w:val="36"/>
        </w:rPr>
        <w:t xml:space="preserve">práce: </w:t>
      </w:r>
      <w:r w:rsidR="00E7342C" w:rsidRPr="00127217">
        <w:rPr>
          <w:rFonts w:cs="Times New Roman"/>
          <w:sz w:val="36"/>
          <w:szCs w:val="36"/>
        </w:rPr>
        <w:t>Mgr. Hana Šlechtová</w:t>
      </w:r>
      <w:r w:rsidRPr="00127217">
        <w:rPr>
          <w:rFonts w:cs="Times New Roman"/>
          <w:sz w:val="36"/>
          <w:szCs w:val="36"/>
        </w:rPr>
        <w:t>, Ph.D.</w:t>
      </w:r>
    </w:p>
    <w:p w:rsidR="00E7342C" w:rsidRPr="00127217" w:rsidRDefault="004C5542" w:rsidP="00882875">
      <w:pPr>
        <w:jc w:val="center"/>
        <w:rPr>
          <w:rFonts w:cs="Times New Roman"/>
          <w:sz w:val="36"/>
          <w:szCs w:val="36"/>
        </w:rPr>
      </w:pPr>
      <w:r w:rsidRPr="00127217">
        <w:rPr>
          <w:rFonts w:cs="Times New Roman"/>
          <w:sz w:val="36"/>
          <w:szCs w:val="36"/>
        </w:rPr>
        <w:t xml:space="preserve"> </w:t>
      </w:r>
      <w:r w:rsidR="00E7342C" w:rsidRPr="00127217">
        <w:rPr>
          <w:rFonts w:cs="Times New Roman"/>
          <w:sz w:val="36"/>
          <w:szCs w:val="36"/>
        </w:rPr>
        <w:t>2020</w:t>
      </w:r>
    </w:p>
    <w:p w:rsidR="004C5542" w:rsidRPr="00127217" w:rsidRDefault="004C5542">
      <w:pPr>
        <w:rPr>
          <w:rFonts w:cs="Times New Roman"/>
        </w:rPr>
      </w:pPr>
    </w:p>
    <w:p w:rsidR="004C5542" w:rsidRPr="00127217" w:rsidRDefault="004C5542">
      <w:pPr>
        <w:rPr>
          <w:rFonts w:cs="Times New Roman"/>
        </w:rPr>
      </w:pPr>
    </w:p>
    <w:p w:rsidR="004C5542" w:rsidRPr="00127217" w:rsidRDefault="004C5542">
      <w:pPr>
        <w:rPr>
          <w:rFonts w:cs="Times New Roman"/>
        </w:rPr>
      </w:pPr>
    </w:p>
    <w:p w:rsidR="004C5542" w:rsidRPr="00127217" w:rsidRDefault="004C5542">
      <w:pPr>
        <w:rPr>
          <w:rFonts w:cs="Times New Roman"/>
        </w:rPr>
      </w:pPr>
    </w:p>
    <w:p w:rsidR="004C5542" w:rsidRPr="00127217" w:rsidRDefault="004C5542">
      <w:pPr>
        <w:rPr>
          <w:rFonts w:cs="Times New Roman"/>
        </w:rPr>
      </w:pPr>
    </w:p>
    <w:p w:rsidR="004C5542" w:rsidRPr="00127217" w:rsidRDefault="004C5542">
      <w:pPr>
        <w:rPr>
          <w:rFonts w:cs="Times New Roman"/>
        </w:rPr>
      </w:pPr>
    </w:p>
    <w:p w:rsidR="004C5542" w:rsidRPr="00127217" w:rsidRDefault="004C5542">
      <w:pPr>
        <w:rPr>
          <w:rFonts w:cs="Times New Roman"/>
        </w:rPr>
      </w:pPr>
    </w:p>
    <w:p w:rsidR="004C5542" w:rsidRPr="00127217" w:rsidRDefault="004C5542">
      <w:pPr>
        <w:rPr>
          <w:rFonts w:cs="Times New Roman"/>
        </w:rPr>
      </w:pPr>
    </w:p>
    <w:p w:rsidR="004C5542" w:rsidRPr="00127217" w:rsidRDefault="004C5542">
      <w:pPr>
        <w:rPr>
          <w:rFonts w:cs="Times New Roman"/>
        </w:rPr>
      </w:pPr>
    </w:p>
    <w:p w:rsidR="004C5542" w:rsidRPr="00127217" w:rsidRDefault="004C5542">
      <w:pPr>
        <w:rPr>
          <w:rFonts w:cs="Times New Roman"/>
        </w:rPr>
      </w:pPr>
    </w:p>
    <w:p w:rsidR="004C5542" w:rsidRPr="00127217" w:rsidRDefault="004C5542">
      <w:pPr>
        <w:rPr>
          <w:rFonts w:cs="Times New Roman"/>
        </w:rPr>
      </w:pPr>
    </w:p>
    <w:p w:rsidR="004C5542" w:rsidRPr="00127217" w:rsidRDefault="004C5542">
      <w:pPr>
        <w:rPr>
          <w:rFonts w:cs="Times New Roman"/>
        </w:rPr>
      </w:pPr>
    </w:p>
    <w:p w:rsidR="002D0AB2" w:rsidRPr="00127217" w:rsidRDefault="002D0AB2">
      <w:pPr>
        <w:rPr>
          <w:rFonts w:cs="Times New Roman"/>
        </w:rPr>
      </w:pPr>
    </w:p>
    <w:p w:rsidR="002D0AB2" w:rsidRPr="00127217" w:rsidRDefault="002D0AB2">
      <w:pPr>
        <w:rPr>
          <w:rFonts w:cs="Times New Roman"/>
        </w:rPr>
      </w:pPr>
    </w:p>
    <w:p w:rsidR="002E522D" w:rsidRPr="00127217" w:rsidRDefault="002E522D">
      <w:pPr>
        <w:rPr>
          <w:rFonts w:cs="Times New Roman"/>
        </w:rPr>
      </w:pPr>
    </w:p>
    <w:p w:rsidR="002E522D" w:rsidRPr="00127217" w:rsidRDefault="002E522D">
      <w:pPr>
        <w:rPr>
          <w:rFonts w:cs="Times New Roman"/>
        </w:rPr>
      </w:pPr>
    </w:p>
    <w:p w:rsidR="004C5542" w:rsidRPr="00127217" w:rsidRDefault="004C5542">
      <w:pPr>
        <w:rPr>
          <w:rFonts w:cs="Times New Roman"/>
          <w:b/>
          <w:szCs w:val="24"/>
        </w:rPr>
      </w:pPr>
      <w:r w:rsidRPr="00127217">
        <w:rPr>
          <w:rFonts w:cs="Times New Roman"/>
          <w:b/>
          <w:szCs w:val="24"/>
        </w:rPr>
        <w:t xml:space="preserve">Prohlášení </w:t>
      </w:r>
    </w:p>
    <w:p w:rsidR="003B268A" w:rsidRPr="00127217" w:rsidRDefault="004C5542" w:rsidP="00B906C7">
      <w:pPr>
        <w:rPr>
          <w:rFonts w:cs="Times New Roman"/>
        </w:rPr>
      </w:pPr>
      <w:r w:rsidRPr="00127217">
        <w:rPr>
          <w:rFonts w:cs="Times New Roman"/>
        </w:rPr>
        <w:t xml:space="preserve">Prohlašuji, že jsem tuto </w:t>
      </w:r>
      <w:r w:rsidR="00E7342C" w:rsidRPr="00127217">
        <w:rPr>
          <w:rFonts w:cs="Times New Roman"/>
        </w:rPr>
        <w:t>diplomovou</w:t>
      </w:r>
      <w:r w:rsidRPr="00127217">
        <w:rPr>
          <w:rFonts w:cs="Times New Roman"/>
        </w:rPr>
        <w:t xml:space="preserve"> práci vypracovala samostatně pod vedením vedoucí </w:t>
      </w:r>
      <w:r w:rsidR="004E5208" w:rsidRPr="00127217">
        <w:rPr>
          <w:rFonts w:cs="Times New Roman"/>
        </w:rPr>
        <w:t>diplomové</w:t>
      </w:r>
      <w:r w:rsidRPr="00127217">
        <w:rPr>
          <w:rFonts w:cs="Times New Roman"/>
        </w:rPr>
        <w:t xml:space="preserve"> práce a uvedla jsem všechny p</w:t>
      </w:r>
      <w:r w:rsidR="003B268A" w:rsidRPr="00127217">
        <w:rPr>
          <w:rFonts w:cs="Times New Roman"/>
        </w:rPr>
        <w:t>oužité prameny a literaturu.</w:t>
      </w:r>
    </w:p>
    <w:p w:rsidR="00E7342C" w:rsidRPr="00127217" w:rsidRDefault="004C5542" w:rsidP="00E7342C">
      <w:pPr>
        <w:rPr>
          <w:rFonts w:cs="Times New Roman"/>
          <w:szCs w:val="24"/>
        </w:rPr>
      </w:pPr>
      <w:r w:rsidRPr="00127217">
        <w:rPr>
          <w:rFonts w:cs="Times New Roman"/>
          <w:szCs w:val="24"/>
        </w:rPr>
        <w:t>V</w:t>
      </w:r>
      <w:r w:rsidR="001D23B2" w:rsidRPr="00127217">
        <w:rPr>
          <w:rFonts w:cs="Times New Roman"/>
          <w:szCs w:val="24"/>
        </w:rPr>
        <w:t xml:space="preserve"> Hradci Králové </w:t>
      </w:r>
      <w:r w:rsidR="00FE2688" w:rsidRPr="00127217">
        <w:rPr>
          <w:rFonts w:cs="Times New Roman"/>
          <w:szCs w:val="24"/>
        </w:rPr>
        <w:t xml:space="preserve">dne </w:t>
      </w:r>
      <w:r w:rsidR="00221CC9">
        <w:rPr>
          <w:rFonts w:cs="Times New Roman"/>
          <w:szCs w:val="24"/>
        </w:rPr>
        <w:t>20. 4. 2020</w:t>
      </w:r>
    </w:p>
    <w:p w:rsidR="004C5542" w:rsidRPr="00127217" w:rsidRDefault="003B268A" w:rsidP="00E7342C">
      <w:pPr>
        <w:ind w:left="5664" w:firstLine="708"/>
        <w:rPr>
          <w:rFonts w:cs="Times New Roman"/>
          <w:szCs w:val="24"/>
        </w:rPr>
      </w:pPr>
      <w:r w:rsidRPr="00127217">
        <w:rPr>
          <w:rFonts w:cs="Times New Roman"/>
          <w:szCs w:val="24"/>
        </w:rPr>
        <w:t>Anna Fialová</w:t>
      </w:r>
      <w:r w:rsidR="002E522D" w:rsidRPr="00127217">
        <w:rPr>
          <w:rFonts w:cs="Times New Roman"/>
          <w:szCs w:val="24"/>
        </w:rPr>
        <w:t xml:space="preserve"> </w:t>
      </w:r>
    </w:p>
    <w:p w:rsidR="002E522D" w:rsidRPr="00127217" w:rsidRDefault="002E522D" w:rsidP="00EF21D1">
      <w:pPr>
        <w:rPr>
          <w:rFonts w:cs="Times New Roman"/>
          <w:b/>
          <w:sz w:val="32"/>
          <w:szCs w:val="32"/>
        </w:rPr>
      </w:pPr>
    </w:p>
    <w:p w:rsidR="002E522D" w:rsidRPr="00127217" w:rsidRDefault="002E522D" w:rsidP="00EF21D1">
      <w:pPr>
        <w:rPr>
          <w:rFonts w:cs="Times New Roman"/>
          <w:b/>
          <w:sz w:val="32"/>
          <w:szCs w:val="32"/>
        </w:rPr>
      </w:pPr>
    </w:p>
    <w:p w:rsidR="002E522D" w:rsidRPr="00127217" w:rsidRDefault="002E522D" w:rsidP="00EF21D1">
      <w:pPr>
        <w:rPr>
          <w:rFonts w:cs="Times New Roman"/>
          <w:b/>
          <w:sz w:val="32"/>
          <w:szCs w:val="32"/>
        </w:rPr>
      </w:pPr>
    </w:p>
    <w:p w:rsidR="002E522D" w:rsidRPr="00127217" w:rsidRDefault="002E522D" w:rsidP="00EF21D1">
      <w:pPr>
        <w:rPr>
          <w:rFonts w:cs="Times New Roman"/>
          <w:b/>
          <w:sz w:val="32"/>
          <w:szCs w:val="32"/>
        </w:rPr>
      </w:pPr>
    </w:p>
    <w:p w:rsidR="002E522D" w:rsidRPr="00127217" w:rsidRDefault="002E522D" w:rsidP="00EF21D1">
      <w:pPr>
        <w:rPr>
          <w:rFonts w:cs="Times New Roman"/>
          <w:b/>
          <w:sz w:val="32"/>
          <w:szCs w:val="32"/>
        </w:rPr>
      </w:pPr>
    </w:p>
    <w:p w:rsidR="002E522D" w:rsidRPr="00127217" w:rsidRDefault="002E522D" w:rsidP="00EF21D1">
      <w:pPr>
        <w:rPr>
          <w:rFonts w:cs="Times New Roman"/>
          <w:b/>
          <w:sz w:val="32"/>
          <w:szCs w:val="32"/>
        </w:rPr>
      </w:pPr>
    </w:p>
    <w:p w:rsidR="002E522D" w:rsidRPr="00127217" w:rsidRDefault="002E522D" w:rsidP="00EF21D1">
      <w:pPr>
        <w:rPr>
          <w:rFonts w:cs="Times New Roman"/>
          <w:b/>
          <w:sz w:val="32"/>
          <w:szCs w:val="32"/>
        </w:rPr>
      </w:pPr>
    </w:p>
    <w:p w:rsidR="002E522D" w:rsidRPr="00127217" w:rsidRDefault="002E522D" w:rsidP="00EF21D1">
      <w:pPr>
        <w:rPr>
          <w:rFonts w:cs="Times New Roman"/>
          <w:b/>
          <w:sz w:val="32"/>
          <w:szCs w:val="32"/>
        </w:rPr>
      </w:pPr>
    </w:p>
    <w:p w:rsidR="002E522D" w:rsidRPr="00127217" w:rsidRDefault="002E522D" w:rsidP="00EF21D1">
      <w:pPr>
        <w:rPr>
          <w:rFonts w:cs="Times New Roman"/>
          <w:b/>
          <w:sz w:val="32"/>
          <w:szCs w:val="32"/>
        </w:rPr>
      </w:pPr>
    </w:p>
    <w:p w:rsidR="002E522D" w:rsidRPr="00127217" w:rsidRDefault="002E522D" w:rsidP="00EF21D1">
      <w:pPr>
        <w:rPr>
          <w:rFonts w:cs="Times New Roman"/>
          <w:b/>
          <w:sz w:val="32"/>
          <w:szCs w:val="32"/>
        </w:rPr>
      </w:pPr>
    </w:p>
    <w:p w:rsidR="002E522D" w:rsidRPr="00127217" w:rsidRDefault="002E522D" w:rsidP="002E522D">
      <w:pPr>
        <w:pStyle w:val="Default"/>
        <w:spacing w:line="360" w:lineRule="auto"/>
        <w:jc w:val="both"/>
        <w:rPr>
          <w:b/>
          <w:color w:val="auto"/>
          <w:sz w:val="32"/>
          <w:szCs w:val="32"/>
        </w:rPr>
      </w:pPr>
    </w:p>
    <w:p w:rsidR="002E522D" w:rsidRPr="00127217" w:rsidRDefault="002E522D" w:rsidP="002E522D">
      <w:pPr>
        <w:pStyle w:val="Default"/>
        <w:spacing w:line="360" w:lineRule="auto"/>
        <w:jc w:val="both"/>
        <w:rPr>
          <w:b/>
          <w:color w:val="auto"/>
          <w:sz w:val="32"/>
          <w:szCs w:val="32"/>
        </w:rPr>
      </w:pPr>
    </w:p>
    <w:p w:rsidR="002E522D" w:rsidRPr="00127217" w:rsidRDefault="002E522D" w:rsidP="002E522D">
      <w:pPr>
        <w:pStyle w:val="Default"/>
        <w:spacing w:line="360" w:lineRule="auto"/>
        <w:jc w:val="both"/>
        <w:rPr>
          <w:b/>
          <w:color w:val="auto"/>
          <w:sz w:val="32"/>
          <w:szCs w:val="32"/>
        </w:rPr>
      </w:pPr>
    </w:p>
    <w:p w:rsidR="002E522D" w:rsidRPr="00127217" w:rsidRDefault="002E522D" w:rsidP="002E522D">
      <w:pPr>
        <w:pStyle w:val="Default"/>
        <w:spacing w:line="360" w:lineRule="auto"/>
        <w:jc w:val="both"/>
        <w:rPr>
          <w:b/>
          <w:bCs/>
        </w:rPr>
      </w:pPr>
    </w:p>
    <w:p w:rsidR="002E522D" w:rsidRPr="00127217" w:rsidRDefault="002E522D" w:rsidP="002E522D">
      <w:pPr>
        <w:pStyle w:val="Default"/>
        <w:spacing w:line="360" w:lineRule="auto"/>
        <w:jc w:val="both"/>
        <w:rPr>
          <w:b/>
          <w:bCs/>
        </w:rPr>
      </w:pPr>
    </w:p>
    <w:p w:rsidR="002E522D" w:rsidRPr="00127217" w:rsidRDefault="002E522D" w:rsidP="002E522D">
      <w:pPr>
        <w:pStyle w:val="Default"/>
        <w:spacing w:line="360" w:lineRule="auto"/>
        <w:jc w:val="both"/>
      </w:pPr>
      <w:r w:rsidRPr="00127217">
        <w:rPr>
          <w:b/>
          <w:bCs/>
        </w:rPr>
        <w:t xml:space="preserve">Poděkování </w:t>
      </w:r>
    </w:p>
    <w:p w:rsidR="002E522D" w:rsidRPr="00127217" w:rsidRDefault="002E522D" w:rsidP="00EF21D1">
      <w:pPr>
        <w:rPr>
          <w:rFonts w:cs="Times New Roman"/>
          <w:szCs w:val="24"/>
        </w:rPr>
      </w:pPr>
      <w:r w:rsidRPr="00127217">
        <w:rPr>
          <w:rFonts w:cs="Times New Roman"/>
          <w:szCs w:val="24"/>
        </w:rPr>
        <w:t>U</w:t>
      </w:r>
      <w:r w:rsidR="00E7342C" w:rsidRPr="00127217">
        <w:rPr>
          <w:rFonts w:cs="Times New Roman"/>
          <w:szCs w:val="24"/>
        </w:rPr>
        <w:t>přímné poděkování za v</w:t>
      </w:r>
      <w:r w:rsidR="00F637F7" w:rsidRPr="00127217">
        <w:rPr>
          <w:rFonts w:cs="Times New Roman"/>
          <w:szCs w:val="24"/>
        </w:rPr>
        <w:t xml:space="preserve">edení mé diplomové práce patří </w:t>
      </w:r>
      <w:r w:rsidR="00E7342C" w:rsidRPr="00127217">
        <w:rPr>
          <w:rFonts w:cs="Times New Roman"/>
          <w:szCs w:val="24"/>
        </w:rPr>
        <w:t xml:space="preserve">Mgr. Haně Šlechtové </w:t>
      </w:r>
      <w:r w:rsidRPr="00127217">
        <w:rPr>
          <w:rFonts w:cs="Times New Roman"/>
          <w:szCs w:val="24"/>
        </w:rPr>
        <w:t xml:space="preserve">Ph.D., především za </w:t>
      </w:r>
      <w:r w:rsidR="001B16BD" w:rsidRPr="00127217">
        <w:rPr>
          <w:rFonts w:cs="Times New Roman"/>
          <w:szCs w:val="24"/>
        </w:rPr>
        <w:t xml:space="preserve">její rady, </w:t>
      </w:r>
      <w:r w:rsidRPr="00127217">
        <w:rPr>
          <w:rFonts w:cs="Times New Roman"/>
          <w:szCs w:val="24"/>
        </w:rPr>
        <w:t>cenné připomínky</w:t>
      </w:r>
      <w:r w:rsidR="001B16BD" w:rsidRPr="00127217">
        <w:rPr>
          <w:rFonts w:cs="Times New Roman"/>
          <w:szCs w:val="24"/>
        </w:rPr>
        <w:t xml:space="preserve"> a pobídky k zamyšlení</w:t>
      </w:r>
      <w:r w:rsidRPr="00127217">
        <w:rPr>
          <w:rFonts w:cs="Times New Roman"/>
          <w:szCs w:val="24"/>
        </w:rPr>
        <w:t>. Dále bych také ráda poděkovala celé mé rodině, která se mnou měla trpělivost a podporovala mě po celou dobu studia.</w:t>
      </w:r>
    </w:p>
    <w:p w:rsidR="0041501A" w:rsidRPr="00127217" w:rsidRDefault="0041501A" w:rsidP="00FE2688">
      <w:pPr>
        <w:rPr>
          <w:rFonts w:cs="Times New Roman"/>
          <w:szCs w:val="24"/>
        </w:rPr>
      </w:pPr>
    </w:p>
    <w:sdt>
      <w:sdtPr>
        <w:rPr>
          <w:rFonts w:ascii="Times New Roman" w:eastAsiaTheme="minorHAnsi" w:hAnsi="Times New Roman" w:cs="Times New Roman"/>
          <w:b w:val="0"/>
          <w:bCs w:val="0"/>
          <w:color w:val="auto"/>
          <w:sz w:val="24"/>
          <w:szCs w:val="22"/>
          <w:lang w:eastAsia="en-US"/>
        </w:rPr>
        <w:id w:val="-1255361029"/>
        <w:docPartObj>
          <w:docPartGallery w:val="Table of Contents"/>
          <w:docPartUnique/>
        </w:docPartObj>
      </w:sdtPr>
      <w:sdtEndPr>
        <w:rPr>
          <w:szCs w:val="24"/>
        </w:rPr>
      </w:sdtEndPr>
      <w:sdtContent>
        <w:p w:rsidR="00B906C7" w:rsidRPr="00127217" w:rsidRDefault="006F38ED" w:rsidP="00F84E57">
          <w:pPr>
            <w:pStyle w:val="Nadpisobsahu"/>
            <w:rPr>
              <w:rStyle w:val="Nadpis1Char"/>
              <w:b/>
              <w:color w:val="auto"/>
            </w:rPr>
          </w:pPr>
          <w:r w:rsidRPr="00127217">
            <w:rPr>
              <w:rStyle w:val="Nadpis1Char"/>
              <w:b/>
              <w:color w:val="auto"/>
            </w:rPr>
            <w:t>Obsah</w:t>
          </w:r>
        </w:p>
        <w:p w:rsidR="00D944D0" w:rsidRDefault="007D23A4">
          <w:pPr>
            <w:pStyle w:val="Obsah1"/>
            <w:tabs>
              <w:tab w:val="right" w:leader="dot" w:pos="7926"/>
            </w:tabs>
            <w:rPr>
              <w:rFonts w:asciiTheme="minorHAnsi" w:eastAsiaTheme="minorEastAsia" w:hAnsiTheme="minorHAnsi"/>
              <w:noProof/>
              <w:sz w:val="22"/>
              <w:lang w:eastAsia="cs-CZ"/>
            </w:rPr>
          </w:pPr>
          <w:r w:rsidRPr="00127217">
            <w:rPr>
              <w:rFonts w:cs="Times New Roman"/>
              <w:szCs w:val="24"/>
            </w:rPr>
            <w:fldChar w:fldCharType="begin"/>
          </w:r>
          <w:r w:rsidR="00B906C7" w:rsidRPr="00127217">
            <w:rPr>
              <w:rFonts w:cs="Times New Roman"/>
              <w:szCs w:val="24"/>
            </w:rPr>
            <w:instrText xml:space="preserve"> TOC \o "1-3" \h \z \u </w:instrText>
          </w:r>
          <w:r w:rsidRPr="00127217">
            <w:rPr>
              <w:rFonts w:cs="Times New Roman"/>
              <w:szCs w:val="24"/>
            </w:rPr>
            <w:fldChar w:fldCharType="separate"/>
          </w:r>
          <w:hyperlink w:anchor="_Toc40162094" w:history="1">
            <w:r w:rsidR="00D944D0" w:rsidRPr="000C2489">
              <w:rPr>
                <w:rStyle w:val="Hypertextovodkaz"/>
                <w:noProof/>
              </w:rPr>
              <w:t>Úvod</w:t>
            </w:r>
            <w:r w:rsidR="00D944D0">
              <w:rPr>
                <w:noProof/>
                <w:webHidden/>
              </w:rPr>
              <w:tab/>
            </w:r>
            <w:r w:rsidR="00D944D0">
              <w:rPr>
                <w:noProof/>
                <w:webHidden/>
              </w:rPr>
              <w:fldChar w:fldCharType="begin"/>
            </w:r>
            <w:r w:rsidR="00D944D0">
              <w:rPr>
                <w:noProof/>
                <w:webHidden/>
              </w:rPr>
              <w:instrText xml:space="preserve"> PAGEREF _Toc40162094 \h </w:instrText>
            </w:r>
            <w:r w:rsidR="00D944D0">
              <w:rPr>
                <w:noProof/>
                <w:webHidden/>
              </w:rPr>
            </w:r>
            <w:r w:rsidR="00D944D0">
              <w:rPr>
                <w:noProof/>
                <w:webHidden/>
              </w:rPr>
              <w:fldChar w:fldCharType="separate"/>
            </w:r>
            <w:r w:rsidR="00D944D0">
              <w:rPr>
                <w:noProof/>
                <w:webHidden/>
              </w:rPr>
              <w:t>6</w:t>
            </w:r>
            <w:r w:rsidR="00D944D0">
              <w:rPr>
                <w:noProof/>
                <w:webHidden/>
              </w:rPr>
              <w:fldChar w:fldCharType="end"/>
            </w:r>
          </w:hyperlink>
        </w:p>
        <w:p w:rsidR="00D944D0" w:rsidRDefault="00485531">
          <w:pPr>
            <w:pStyle w:val="Obsah1"/>
            <w:tabs>
              <w:tab w:val="left" w:pos="440"/>
              <w:tab w:val="right" w:leader="dot" w:pos="7926"/>
            </w:tabs>
            <w:rPr>
              <w:rFonts w:asciiTheme="minorHAnsi" w:eastAsiaTheme="minorEastAsia" w:hAnsiTheme="minorHAnsi"/>
              <w:noProof/>
              <w:sz w:val="22"/>
              <w:lang w:eastAsia="cs-CZ"/>
            </w:rPr>
          </w:pPr>
          <w:hyperlink w:anchor="_Toc40162095" w:history="1">
            <w:r w:rsidR="00D944D0" w:rsidRPr="000C2489">
              <w:rPr>
                <w:rStyle w:val="Hypertextovodkaz"/>
                <w:noProof/>
              </w:rPr>
              <w:t>1</w:t>
            </w:r>
            <w:r w:rsidR="00D944D0">
              <w:rPr>
                <w:rFonts w:asciiTheme="minorHAnsi" w:eastAsiaTheme="minorEastAsia" w:hAnsiTheme="minorHAnsi"/>
                <w:noProof/>
                <w:sz w:val="22"/>
                <w:lang w:eastAsia="cs-CZ"/>
              </w:rPr>
              <w:tab/>
            </w:r>
            <w:r w:rsidR="00D944D0" w:rsidRPr="000C2489">
              <w:rPr>
                <w:rStyle w:val="Hypertextovodkaz"/>
                <w:noProof/>
              </w:rPr>
              <w:t>Systém péče o ohrožené děti</w:t>
            </w:r>
            <w:r w:rsidR="00D944D0">
              <w:rPr>
                <w:noProof/>
                <w:webHidden/>
              </w:rPr>
              <w:tab/>
            </w:r>
            <w:r w:rsidR="00D944D0">
              <w:rPr>
                <w:noProof/>
                <w:webHidden/>
              </w:rPr>
              <w:fldChar w:fldCharType="begin"/>
            </w:r>
            <w:r w:rsidR="00D944D0">
              <w:rPr>
                <w:noProof/>
                <w:webHidden/>
              </w:rPr>
              <w:instrText xml:space="preserve"> PAGEREF _Toc40162095 \h </w:instrText>
            </w:r>
            <w:r w:rsidR="00D944D0">
              <w:rPr>
                <w:noProof/>
                <w:webHidden/>
              </w:rPr>
            </w:r>
            <w:r w:rsidR="00D944D0">
              <w:rPr>
                <w:noProof/>
                <w:webHidden/>
              </w:rPr>
              <w:fldChar w:fldCharType="separate"/>
            </w:r>
            <w:r w:rsidR="00D944D0">
              <w:rPr>
                <w:noProof/>
                <w:webHidden/>
              </w:rPr>
              <w:t>8</w:t>
            </w:r>
            <w:r w:rsidR="00D944D0">
              <w:rPr>
                <w:noProof/>
                <w:webHidden/>
              </w:rPr>
              <w:fldChar w:fldCharType="end"/>
            </w:r>
          </w:hyperlink>
        </w:p>
        <w:p w:rsidR="00D944D0" w:rsidRDefault="00485531">
          <w:pPr>
            <w:pStyle w:val="Obsah2"/>
            <w:tabs>
              <w:tab w:val="left" w:pos="880"/>
              <w:tab w:val="right" w:leader="dot" w:pos="7926"/>
            </w:tabs>
            <w:rPr>
              <w:rFonts w:asciiTheme="minorHAnsi" w:eastAsiaTheme="minorEastAsia" w:hAnsiTheme="minorHAnsi"/>
              <w:noProof/>
              <w:sz w:val="22"/>
              <w:lang w:eastAsia="cs-CZ"/>
            </w:rPr>
          </w:pPr>
          <w:hyperlink w:anchor="_Toc40162096" w:history="1">
            <w:r w:rsidR="00D944D0" w:rsidRPr="000C2489">
              <w:rPr>
                <w:rStyle w:val="Hypertextovodkaz"/>
                <w:noProof/>
              </w:rPr>
              <w:t>1.1</w:t>
            </w:r>
            <w:r w:rsidR="00D944D0">
              <w:rPr>
                <w:rFonts w:asciiTheme="minorHAnsi" w:eastAsiaTheme="minorEastAsia" w:hAnsiTheme="minorHAnsi"/>
                <w:noProof/>
                <w:sz w:val="22"/>
                <w:lang w:eastAsia="cs-CZ"/>
              </w:rPr>
              <w:tab/>
            </w:r>
            <w:r w:rsidR="00D944D0" w:rsidRPr="000C2489">
              <w:rPr>
                <w:rStyle w:val="Hypertextovodkaz"/>
                <w:noProof/>
              </w:rPr>
              <w:t>Ohrožené dítě</w:t>
            </w:r>
            <w:r w:rsidR="00D944D0">
              <w:rPr>
                <w:noProof/>
                <w:webHidden/>
              </w:rPr>
              <w:tab/>
            </w:r>
            <w:r w:rsidR="00D944D0">
              <w:rPr>
                <w:noProof/>
                <w:webHidden/>
              </w:rPr>
              <w:fldChar w:fldCharType="begin"/>
            </w:r>
            <w:r w:rsidR="00D944D0">
              <w:rPr>
                <w:noProof/>
                <w:webHidden/>
              </w:rPr>
              <w:instrText xml:space="preserve"> PAGEREF _Toc40162096 \h </w:instrText>
            </w:r>
            <w:r w:rsidR="00D944D0">
              <w:rPr>
                <w:noProof/>
                <w:webHidden/>
              </w:rPr>
            </w:r>
            <w:r w:rsidR="00D944D0">
              <w:rPr>
                <w:noProof/>
                <w:webHidden/>
              </w:rPr>
              <w:fldChar w:fldCharType="separate"/>
            </w:r>
            <w:r w:rsidR="00D944D0">
              <w:rPr>
                <w:noProof/>
                <w:webHidden/>
              </w:rPr>
              <w:t>8</w:t>
            </w:r>
            <w:r w:rsidR="00D944D0">
              <w:rPr>
                <w:noProof/>
                <w:webHidden/>
              </w:rPr>
              <w:fldChar w:fldCharType="end"/>
            </w:r>
          </w:hyperlink>
        </w:p>
        <w:p w:rsidR="00D944D0" w:rsidRDefault="00485531">
          <w:pPr>
            <w:pStyle w:val="Obsah2"/>
            <w:tabs>
              <w:tab w:val="left" w:pos="880"/>
              <w:tab w:val="right" w:leader="dot" w:pos="7926"/>
            </w:tabs>
            <w:rPr>
              <w:rFonts w:asciiTheme="minorHAnsi" w:eastAsiaTheme="minorEastAsia" w:hAnsiTheme="minorHAnsi"/>
              <w:noProof/>
              <w:sz w:val="22"/>
              <w:lang w:eastAsia="cs-CZ"/>
            </w:rPr>
          </w:pPr>
          <w:hyperlink w:anchor="_Toc40162097" w:history="1">
            <w:r w:rsidR="00D944D0" w:rsidRPr="000C2489">
              <w:rPr>
                <w:rStyle w:val="Hypertextovodkaz"/>
                <w:noProof/>
              </w:rPr>
              <w:t>1.2</w:t>
            </w:r>
            <w:r w:rsidR="00D944D0">
              <w:rPr>
                <w:rFonts w:asciiTheme="minorHAnsi" w:eastAsiaTheme="minorEastAsia" w:hAnsiTheme="minorHAnsi"/>
                <w:noProof/>
                <w:sz w:val="22"/>
                <w:lang w:eastAsia="cs-CZ"/>
              </w:rPr>
              <w:tab/>
            </w:r>
            <w:r w:rsidR="00D944D0" w:rsidRPr="000C2489">
              <w:rPr>
                <w:rStyle w:val="Hypertextovodkaz"/>
                <w:noProof/>
              </w:rPr>
              <w:t>Sociálně-právní ochrana dětí</w:t>
            </w:r>
            <w:r w:rsidR="00D944D0">
              <w:rPr>
                <w:noProof/>
                <w:webHidden/>
              </w:rPr>
              <w:tab/>
            </w:r>
            <w:r w:rsidR="00D944D0">
              <w:rPr>
                <w:noProof/>
                <w:webHidden/>
              </w:rPr>
              <w:fldChar w:fldCharType="begin"/>
            </w:r>
            <w:r w:rsidR="00D944D0">
              <w:rPr>
                <w:noProof/>
                <w:webHidden/>
              </w:rPr>
              <w:instrText xml:space="preserve"> PAGEREF _Toc40162097 \h </w:instrText>
            </w:r>
            <w:r w:rsidR="00D944D0">
              <w:rPr>
                <w:noProof/>
                <w:webHidden/>
              </w:rPr>
            </w:r>
            <w:r w:rsidR="00D944D0">
              <w:rPr>
                <w:noProof/>
                <w:webHidden/>
              </w:rPr>
              <w:fldChar w:fldCharType="separate"/>
            </w:r>
            <w:r w:rsidR="00D944D0">
              <w:rPr>
                <w:noProof/>
                <w:webHidden/>
              </w:rPr>
              <w:t>10</w:t>
            </w:r>
            <w:r w:rsidR="00D944D0">
              <w:rPr>
                <w:noProof/>
                <w:webHidden/>
              </w:rPr>
              <w:fldChar w:fldCharType="end"/>
            </w:r>
          </w:hyperlink>
        </w:p>
        <w:p w:rsidR="00D944D0" w:rsidRDefault="00485531">
          <w:pPr>
            <w:pStyle w:val="Obsah2"/>
            <w:tabs>
              <w:tab w:val="left" w:pos="880"/>
              <w:tab w:val="right" w:leader="dot" w:pos="7926"/>
            </w:tabs>
            <w:rPr>
              <w:rFonts w:asciiTheme="minorHAnsi" w:eastAsiaTheme="minorEastAsia" w:hAnsiTheme="minorHAnsi"/>
              <w:noProof/>
              <w:sz w:val="22"/>
              <w:lang w:eastAsia="cs-CZ"/>
            </w:rPr>
          </w:pPr>
          <w:hyperlink w:anchor="_Toc40162098" w:history="1">
            <w:r w:rsidR="00D944D0" w:rsidRPr="000C2489">
              <w:rPr>
                <w:rStyle w:val="Hypertextovodkaz"/>
                <w:noProof/>
              </w:rPr>
              <w:t>1.3</w:t>
            </w:r>
            <w:r w:rsidR="00D944D0">
              <w:rPr>
                <w:rFonts w:asciiTheme="minorHAnsi" w:eastAsiaTheme="minorEastAsia" w:hAnsiTheme="minorHAnsi"/>
                <w:noProof/>
                <w:sz w:val="22"/>
                <w:lang w:eastAsia="cs-CZ"/>
              </w:rPr>
              <w:tab/>
            </w:r>
            <w:r w:rsidR="00D944D0" w:rsidRPr="000C2489">
              <w:rPr>
                <w:rStyle w:val="Hypertextovodkaz"/>
                <w:noProof/>
              </w:rPr>
              <w:t>Aktéři systému péče o ohrožené děti</w:t>
            </w:r>
            <w:r w:rsidR="00D944D0">
              <w:rPr>
                <w:noProof/>
                <w:webHidden/>
              </w:rPr>
              <w:tab/>
            </w:r>
            <w:r w:rsidR="00D944D0">
              <w:rPr>
                <w:noProof/>
                <w:webHidden/>
              </w:rPr>
              <w:fldChar w:fldCharType="begin"/>
            </w:r>
            <w:r w:rsidR="00D944D0">
              <w:rPr>
                <w:noProof/>
                <w:webHidden/>
              </w:rPr>
              <w:instrText xml:space="preserve"> PAGEREF _Toc40162098 \h </w:instrText>
            </w:r>
            <w:r w:rsidR="00D944D0">
              <w:rPr>
                <w:noProof/>
                <w:webHidden/>
              </w:rPr>
            </w:r>
            <w:r w:rsidR="00D944D0">
              <w:rPr>
                <w:noProof/>
                <w:webHidden/>
              </w:rPr>
              <w:fldChar w:fldCharType="separate"/>
            </w:r>
            <w:r w:rsidR="00D944D0">
              <w:rPr>
                <w:noProof/>
                <w:webHidden/>
              </w:rPr>
              <w:t>11</w:t>
            </w:r>
            <w:r w:rsidR="00D944D0">
              <w:rPr>
                <w:noProof/>
                <w:webHidden/>
              </w:rPr>
              <w:fldChar w:fldCharType="end"/>
            </w:r>
          </w:hyperlink>
        </w:p>
        <w:p w:rsidR="00D944D0" w:rsidRDefault="00485531">
          <w:pPr>
            <w:pStyle w:val="Obsah2"/>
            <w:tabs>
              <w:tab w:val="left" w:pos="880"/>
              <w:tab w:val="right" w:leader="dot" w:pos="7926"/>
            </w:tabs>
            <w:rPr>
              <w:rFonts w:asciiTheme="minorHAnsi" w:eastAsiaTheme="minorEastAsia" w:hAnsiTheme="minorHAnsi"/>
              <w:noProof/>
              <w:sz w:val="22"/>
              <w:lang w:eastAsia="cs-CZ"/>
            </w:rPr>
          </w:pPr>
          <w:hyperlink w:anchor="_Toc40162099" w:history="1">
            <w:r w:rsidR="00D944D0" w:rsidRPr="000C2489">
              <w:rPr>
                <w:rStyle w:val="Hypertextovodkaz"/>
                <w:noProof/>
              </w:rPr>
              <w:t>1.4</w:t>
            </w:r>
            <w:r w:rsidR="00D944D0">
              <w:rPr>
                <w:rFonts w:asciiTheme="minorHAnsi" w:eastAsiaTheme="minorEastAsia" w:hAnsiTheme="minorHAnsi"/>
                <w:noProof/>
                <w:sz w:val="22"/>
                <w:lang w:eastAsia="cs-CZ"/>
              </w:rPr>
              <w:tab/>
            </w:r>
            <w:r w:rsidR="00D944D0" w:rsidRPr="000C2489">
              <w:rPr>
                <w:rStyle w:val="Hypertextovodkaz"/>
                <w:noProof/>
              </w:rPr>
              <w:t>Zařízení pro děti vyžadující okamžitou pomoc</w:t>
            </w:r>
            <w:r w:rsidR="00D944D0">
              <w:rPr>
                <w:noProof/>
                <w:webHidden/>
              </w:rPr>
              <w:tab/>
            </w:r>
            <w:r w:rsidR="00D944D0">
              <w:rPr>
                <w:noProof/>
                <w:webHidden/>
              </w:rPr>
              <w:fldChar w:fldCharType="begin"/>
            </w:r>
            <w:r w:rsidR="00D944D0">
              <w:rPr>
                <w:noProof/>
                <w:webHidden/>
              </w:rPr>
              <w:instrText xml:space="preserve"> PAGEREF _Toc40162099 \h </w:instrText>
            </w:r>
            <w:r w:rsidR="00D944D0">
              <w:rPr>
                <w:noProof/>
                <w:webHidden/>
              </w:rPr>
            </w:r>
            <w:r w:rsidR="00D944D0">
              <w:rPr>
                <w:noProof/>
                <w:webHidden/>
              </w:rPr>
              <w:fldChar w:fldCharType="separate"/>
            </w:r>
            <w:r w:rsidR="00D944D0">
              <w:rPr>
                <w:noProof/>
                <w:webHidden/>
              </w:rPr>
              <w:t>13</w:t>
            </w:r>
            <w:r w:rsidR="00D944D0">
              <w:rPr>
                <w:noProof/>
                <w:webHidden/>
              </w:rPr>
              <w:fldChar w:fldCharType="end"/>
            </w:r>
          </w:hyperlink>
        </w:p>
        <w:p w:rsidR="00D944D0" w:rsidRDefault="00485531">
          <w:pPr>
            <w:pStyle w:val="Obsah1"/>
            <w:tabs>
              <w:tab w:val="left" w:pos="440"/>
              <w:tab w:val="right" w:leader="dot" w:pos="7926"/>
            </w:tabs>
            <w:rPr>
              <w:rFonts w:asciiTheme="minorHAnsi" w:eastAsiaTheme="minorEastAsia" w:hAnsiTheme="minorHAnsi"/>
              <w:noProof/>
              <w:sz w:val="22"/>
              <w:lang w:eastAsia="cs-CZ"/>
            </w:rPr>
          </w:pPr>
          <w:hyperlink w:anchor="_Toc40162100" w:history="1">
            <w:r w:rsidR="00D944D0" w:rsidRPr="000C2489">
              <w:rPr>
                <w:rStyle w:val="Hypertextovodkaz"/>
                <w:noProof/>
              </w:rPr>
              <w:t>2</w:t>
            </w:r>
            <w:r w:rsidR="00D944D0">
              <w:rPr>
                <w:rFonts w:asciiTheme="minorHAnsi" w:eastAsiaTheme="minorEastAsia" w:hAnsiTheme="minorHAnsi"/>
                <w:noProof/>
                <w:sz w:val="22"/>
                <w:lang w:eastAsia="cs-CZ"/>
              </w:rPr>
              <w:tab/>
            </w:r>
            <w:r w:rsidR="00D944D0" w:rsidRPr="000C2489">
              <w:rPr>
                <w:rStyle w:val="Hypertextovodkaz"/>
                <w:noProof/>
              </w:rPr>
              <w:t>Transformace a deinstitucionalizace systému péče o ohrožené děti</w:t>
            </w:r>
            <w:r w:rsidR="00D944D0">
              <w:rPr>
                <w:noProof/>
                <w:webHidden/>
              </w:rPr>
              <w:tab/>
            </w:r>
            <w:r w:rsidR="00D944D0">
              <w:rPr>
                <w:noProof/>
                <w:webHidden/>
              </w:rPr>
              <w:fldChar w:fldCharType="begin"/>
            </w:r>
            <w:r w:rsidR="00D944D0">
              <w:rPr>
                <w:noProof/>
                <w:webHidden/>
              </w:rPr>
              <w:instrText xml:space="preserve"> PAGEREF _Toc40162100 \h </w:instrText>
            </w:r>
            <w:r w:rsidR="00D944D0">
              <w:rPr>
                <w:noProof/>
                <w:webHidden/>
              </w:rPr>
            </w:r>
            <w:r w:rsidR="00D944D0">
              <w:rPr>
                <w:noProof/>
                <w:webHidden/>
              </w:rPr>
              <w:fldChar w:fldCharType="separate"/>
            </w:r>
            <w:r w:rsidR="00D944D0">
              <w:rPr>
                <w:noProof/>
                <w:webHidden/>
              </w:rPr>
              <w:t>17</w:t>
            </w:r>
            <w:r w:rsidR="00D944D0">
              <w:rPr>
                <w:noProof/>
                <w:webHidden/>
              </w:rPr>
              <w:fldChar w:fldCharType="end"/>
            </w:r>
          </w:hyperlink>
        </w:p>
        <w:p w:rsidR="00D944D0" w:rsidRDefault="00485531">
          <w:pPr>
            <w:pStyle w:val="Obsah2"/>
            <w:tabs>
              <w:tab w:val="left" w:pos="880"/>
              <w:tab w:val="right" w:leader="dot" w:pos="7926"/>
            </w:tabs>
            <w:rPr>
              <w:rFonts w:asciiTheme="minorHAnsi" w:eastAsiaTheme="minorEastAsia" w:hAnsiTheme="minorHAnsi"/>
              <w:noProof/>
              <w:sz w:val="22"/>
              <w:lang w:eastAsia="cs-CZ"/>
            </w:rPr>
          </w:pPr>
          <w:hyperlink w:anchor="_Toc40162101" w:history="1">
            <w:r w:rsidR="00D944D0" w:rsidRPr="000C2489">
              <w:rPr>
                <w:rStyle w:val="Hypertextovodkaz"/>
                <w:noProof/>
              </w:rPr>
              <w:t>2.1</w:t>
            </w:r>
            <w:r w:rsidR="00D944D0">
              <w:rPr>
                <w:rFonts w:asciiTheme="minorHAnsi" w:eastAsiaTheme="minorEastAsia" w:hAnsiTheme="minorHAnsi"/>
                <w:noProof/>
                <w:sz w:val="22"/>
                <w:lang w:eastAsia="cs-CZ"/>
              </w:rPr>
              <w:tab/>
            </w:r>
            <w:r w:rsidR="00D944D0" w:rsidRPr="000C2489">
              <w:rPr>
                <w:rStyle w:val="Hypertextovodkaz"/>
                <w:noProof/>
              </w:rPr>
              <w:t>Transformace a deinstitucionalizace</w:t>
            </w:r>
            <w:r w:rsidR="00D944D0">
              <w:rPr>
                <w:noProof/>
                <w:webHidden/>
              </w:rPr>
              <w:tab/>
            </w:r>
            <w:r w:rsidR="00D944D0">
              <w:rPr>
                <w:noProof/>
                <w:webHidden/>
              </w:rPr>
              <w:fldChar w:fldCharType="begin"/>
            </w:r>
            <w:r w:rsidR="00D944D0">
              <w:rPr>
                <w:noProof/>
                <w:webHidden/>
              </w:rPr>
              <w:instrText xml:space="preserve"> PAGEREF _Toc40162101 \h </w:instrText>
            </w:r>
            <w:r w:rsidR="00D944D0">
              <w:rPr>
                <w:noProof/>
                <w:webHidden/>
              </w:rPr>
            </w:r>
            <w:r w:rsidR="00D944D0">
              <w:rPr>
                <w:noProof/>
                <w:webHidden/>
              </w:rPr>
              <w:fldChar w:fldCharType="separate"/>
            </w:r>
            <w:r w:rsidR="00D944D0">
              <w:rPr>
                <w:noProof/>
                <w:webHidden/>
              </w:rPr>
              <w:t>17</w:t>
            </w:r>
            <w:r w:rsidR="00D944D0">
              <w:rPr>
                <w:noProof/>
                <w:webHidden/>
              </w:rPr>
              <w:fldChar w:fldCharType="end"/>
            </w:r>
          </w:hyperlink>
        </w:p>
        <w:p w:rsidR="00D944D0" w:rsidRDefault="00485531">
          <w:pPr>
            <w:pStyle w:val="Obsah2"/>
            <w:tabs>
              <w:tab w:val="left" w:pos="880"/>
              <w:tab w:val="right" w:leader="dot" w:pos="7926"/>
            </w:tabs>
            <w:rPr>
              <w:rFonts w:asciiTheme="minorHAnsi" w:eastAsiaTheme="minorEastAsia" w:hAnsiTheme="minorHAnsi"/>
              <w:noProof/>
              <w:sz w:val="22"/>
              <w:lang w:eastAsia="cs-CZ"/>
            </w:rPr>
          </w:pPr>
          <w:hyperlink w:anchor="_Toc40162102" w:history="1">
            <w:r w:rsidR="00D944D0" w:rsidRPr="000C2489">
              <w:rPr>
                <w:rStyle w:val="Hypertextovodkaz"/>
                <w:noProof/>
              </w:rPr>
              <w:t>2.2</w:t>
            </w:r>
            <w:r w:rsidR="00D944D0">
              <w:rPr>
                <w:rFonts w:asciiTheme="minorHAnsi" w:eastAsiaTheme="minorEastAsia" w:hAnsiTheme="minorHAnsi"/>
                <w:noProof/>
                <w:sz w:val="22"/>
                <w:lang w:eastAsia="cs-CZ"/>
              </w:rPr>
              <w:tab/>
            </w:r>
            <w:r w:rsidR="00D944D0" w:rsidRPr="000C2489">
              <w:rPr>
                <w:rStyle w:val="Hypertextovodkaz"/>
                <w:noProof/>
              </w:rPr>
              <w:t>Srovnání systému péče o ohrožené děti ve vybraných zemích Evropské unie z pohledu transformačního procesu</w:t>
            </w:r>
            <w:r w:rsidR="00D944D0">
              <w:rPr>
                <w:noProof/>
                <w:webHidden/>
              </w:rPr>
              <w:tab/>
            </w:r>
            <w:r w:rsidR="00D944D0">
              <w:rPr>
                <w:noProof/>
                <w:webHidden/>
              </w:rPr>
              <w:fldChar w:fldCharType="begin"/>
            </w:r>
            <w:r w:rsidR="00D944D0">
              <w:rPr>
                <w:noProof/>
                <w:webHidden/>
              </w:rPr>
              <w:instrText xml:space="preserve"> PAGEREF _Toc40162102 \h </w:instrText>
            </w:r>
            <w:r w:rsidR="00D944D0">
              <w:rPr>
                <w:noProof/>
                <w:webHidden/>
              </w:rPr>
            </w:r>
            <w:r w:rsidR="00D944D0">
              <w:rPr>
                <w:noProof/>
                <w:webHidden/>
              </w:rPr>
              <w:fldChar w:fldCharType="separate"/>
            </w:r>
            <w:r w:rsidR="00D944D0">
              <w:rPr>
                <w:noProof/>
                <w:webHidden/>
              </w:rPr>
              <w:t>20</w:t>
            </w:r>
            <w:r w:rsidR="00D944D0">
              <w:rPr>
                <w:noProof/>
                <w:webHidden/>
              </w:rPr>
              <w:fldChar w:fldCharType="end"/>
            </w:r>
          </w:hyperlink>
        </w:p>
        <w:p w:rsidR="00D944D0" w:rsidRDefault="00485531">
          <w:pPr>
            <w:pStyle w:val="Obsah3"/>
            <w:tabs>
              <w:tab w:val="left" w:pos="1320"/>
              <w:tab w:val="right" w:leader="dot" w:pos="7926"/>
            </w:tabs>
            <w:rPr>
              <w:rFonts w:asciiTheme="minorHAnsi" w:eastAsiaTheme="minorEastAsia" w:hAnsiTheme="minorHAnsi"/>
              <w:noProof/>
              <w:sz w:val="22"/>
              <w:lang w:eastAsia="cs-CZ"/>
            </w:rPr>
          </w:pPr>
          <w:hyperlink w:anchor="_Toc40162103" w:history="1">
            <w:r w:rsidR="00D944D0" w:rsidRPr="000C2489">
              <w:rPr>
                <w:rStyle w:val="Hypertextovodkaz"/>
                <w:rFonts w:cs="Times New Roman"/>
                <w:noProof/>
              </w:rPr>
              <w:t>2.2.1</w:t>
            </w:r>
            <w:r w:rsidR="00D944D0">
              <w:rPr>
                <w:rFonts w:asciiTheme="minorHAnsi" w:eastAsiaTheme="minorEastAsia" w:hAnsiTheme="minorHAnsi"/>
                <w:noProof/>
                <w:sz w:val="22"/>
                <w:lang w:eastAsia="cs-CZ"/>
              </w:rPr>
              <w:tab/>
            </w:r>
            <w:r w:rsidR="00D944D0" w:rsidRPr="000C2489">
              <w:rPr>
                <w:rStyle w:val="Hypertextovodkaz"/>
                <w:rFonts w:cs="Times New Roman"/>
                <w:noProof/>
              </w:rPr>
              <w:t>Slovenská republika</w:t>
            </w:r>
            <w:r w:rsidR="00D944D0">
              <w:rPr>
                <w:noProof/>
                <w:webHidden/>
              </w:rPr>
              <w:tab/>
            </w:r>
            <w:r w:rsidR="00D944D0">
              <w:rPr>
                <w:noProof/>
                <w:webHidden/>
              </w:rPr>
              <w:fldChar w:fldCharType="begin"/>
            </w:r>
            <w:r w:rsidR="00D944D0">
              <w:rPr>
                <w:noProof/>
                <w:webHidden/>
              </w:rPr>
              <w:instrText xml:space="preserve"> PAGEREF _Toc40162103 \h </w:instrText>
            </w:r>
            <w:r w:rsidR="00D944D0">
              <w:rPr>
                <w:noProof/>
                <w:webHidden/>
              </w:rPr>
            </w:r>
            <w:r w:rsidR="00D944D0">
              <w:rPr>
                <w:noProof/>
                <w:webHidden/>
              </w:rPr>
              <w:fldChar w:fldCharType="separate"/>
            </w:r>
            <w:r w:rsidR="00D944D0">
              <w:rPr>
                <w:noProof/>
                <w:webHidden/>
              </w:rPr>
              <w:t>21</w:t>
            </w:r>
            <w:r w:rsidR="00D944D0">
              <w:rPr>
                <w:noProof/>
                <w:webHidden/>
              </w:rPr>
              <w:fldChar w:fldCharType="end"/>
            </w:r>
          </w:hyperlink>
        </w:p>
        <w:p w:rsidR="00D944D0" w:rsidRDefault="00485531">
          <w:pPr>
            <w:pStyle w:val="Obsah3"/>
            <w:tabs>
              <w:tab w:val="left" w:pos="1320"/>
              <w:tab w:val="right" w:leader="dot" w:pos="7926"/>
            </w:tabs>
            <w:rPr>
              <w:rFonts w:asciiTheme="minorHAnsi" w:eastAsiaTheme="minorEastAsia" w:hAnsiTheme="minorHAnsi"/>
              <w:noProof/>
              <w:sz w:val="22"/>
              <w:lang w:eastAsia="cs-CZ"/>
            </w:rPr>
          </w:pPr>
          <w:hyperlink w:anchor="_Toc40162104" w:history="1">
            <w:r w:rsidR="00D944D0" w:rsidRPr="000C2489">
              <w:rPr>
                <w:rStyle w:val="Hypertextovodkaz"/>
                <w:rFonts w:cs="Times New Roman"/>
                <w:noProof/>
              </w:rPr>
              <w:t>2.2.2</w:t>
            </w:r>
            <w:r w:rsidR="00D944D0">
              <w:rPr>
                <w:rFonts w:asciiTheme="minorHAnsi" w:eastAsiaTheme="minorEastAsia" w:hAnsiTheme="minorHAnsi"/>
                <w:noProof/>
                <w:sz w:val="22"/>
                <w:lang w:eastAsia="cs-CZ"/>
              </w:rPr>
              <w:tab/>
            </w:r>
            <w:r w:rsidR="00D944D0" w:rsidRPr="000C2489">
              <w:rPr>
                <w:rStyle w:val="Hypertextovodkaz"/>
                <w:rFonts w:cs="Times New Roman"/>
                <w:noProof/>
              </w:rPr>
              <w:t>Velká Británie</w:t>
            </w:r>
            <w:r w:rsidR="00D944D0">
              <w:rPr>
                <w:noProof/>
                <w:webHidden/>
              </w:rPr>
              <w:tab/>
            </w:r>
            <w:r w:rsidR="00D944D0">
              <w:rPr>
                <w:noProof/>
                <w:webHidden/>
              </w:rPr>
              <w:fldChar w:fldCharType="begin"/>
            </w:r>
            <w:r w:rsidR="00D944D0">
              <w:rPr>
                <w:noProof/>
                <w:webHidden/>
              </w:rPr>
              <w:instrText xml:space="preserve"> PAGEREF _Toc40162104 \h </w:instrText>
            </w:r>
            <w:r w:rsidR="00D944D0">
              <w:rPr>
                <w:noProof/>
                <w:webHidden/>
              </w:rPr>
            </w:r>
            <w:r w:rsidR="00D944D0">
              <w:rPr>
                <w:noProof/>
                <w:webHidden/>
              </w:rPr>
              <w:fldChar w:fldCharType="separate"/>
            </w:r>
            <w:r w:rsidR="00D944D0">
              <w:rPr>
                <w:noProof/>
                <w:webHidden/>
              </w:rPr>
              <w:t>22</w:t>
            </w:r>
            <w:r w:rsidR="00D944D0">
              <w:rPr>
                <w:noProof/>
                <w:webHidden/>
              </w:rPr>
              <w:fldChar w:fldCharType="end"/>
            </w:r>
          </w:hyperlink>
        </w:p>
        <w:p w:rsidR="00D944D0" w:rsidRDefault="00485531">
          <w:pPr>
            <w:pStyle w:val="Obsah2"/>
            <w:tabs>
              <w:tab w:val="left" w:pos="880"/>
              <w:tab w:val="right" w:leader="dot" w:pos="7926"/>
            </w:tabs>
            <w:rPr>
              <w:rFonts w:asciiTheme="minorHAnsi" w:eastAsiaTheme="minorEastAsia" w:hAnsiTheme="minorHAnsi"/>
              <w:noProof/>
              <w:sz w:val="22"/>
              <w:lang w:eastAsia="cs-CZ"/>
            </w:rPr>
          </w:pPr>
          <w:hyperlink w:anchor="_Toc40162105" w:history="1">
            <w:r w:rsidR="00D944D0" w:rsidRPr="000C2489">
              <w:rPr>
                <w:rStyle w:val="Hypertextovodkaz"/>
                <w:noProof/>
              </w:rPr>
              <w:t>2.3</w:t>
            </w:r>
            <w:r w:rsidR="00D944D0">
              <w:rPr>
                <w:rFonts w:asciiTheme="minorHAnsi" w:eastAsiaTheme="minorEastAsia" w:hAnsiTheme="minorHAnsi"/>
                <w:noProof/>
                <w:sz w:val="22"/>
                <w:lang w:eastAsia="cs-CZ"/>
              </w:rPr>
              <w:tab/>
            </w:r>
            <w:r w:rsidR="00D944D0" w:rsidRPr="000C2489">
              <w:rPr>
                <w:rStyle w:val="Hypertextovodkaz"/>
                <w:noProof/>
              </w:rPr>
              <w:t>Transformace systému péče o ohrožené děti v České republice</w:t>
            </w:r>
            <w:r w:rsidR="00D944D0">
              <w:rPr>
                <w:noProof/>
                <w:webHidden/>
              </w:rPr>
              <w:tab/>
            </w:r>
            <w:r w:rsidR="00D944D0">
              <w:rPr>
                <w:noProof/>
                <w:webHidden/>
              </w:rPr>
              <w:fldChar w:fldCharType="begin"/>
            </w:r>
            <w:r w:rsidR="00D944D0">
              <w:rPr>
                <w:noProof/>
                <w:webHidden/>
              </w:rPr>
              <w:instrText xml:space="preserve"> PAGEREF _Toc40162105 \h </w:instrText>
            </w:r>
            <w:r w:rsidR="00D944D0">
              <w:rPr>
                <w:noProof/>
                <w:webHidden/>
              </w:rPr>
            </w:r>
            <w:r w:rsidR="00D944D0">
              <w:rPr>
                <w:noProof/>
                <w:webHidden/>
              </w:rPr>
              <w:fldChar w:fldCharType="separate"/>
            </w:r>
            <w:r w:rsidR="00D944D0">
              <w:rPr>
                <w:noProof/>
                <w:webHidden/>
              </w:rPr>
              <w:t>24</w:t>
            </w:r>
            <w:r w:rsidR="00D944D0">
              <w:rPr>
                <w:noProof/>
                <w:webHidden/>
              </w:rPr>
              <w:fldChar w:fldCharType="end"/>
            </w:r>
          </w:hyperlink>
        </w:p>
        <w:p w:rsidR="00D944D0" w:rsidRDefault="00485531">
          <w:pPr>
            <w:pStyle w:val="Obsah1"/>
            <w:tabs>
              <w:tab w:val="left" w:pos="440"/>
              <w:tab w:val="right" w:leader="dot" w:pos="7926"/>
            </w:tabs>
            <w:rPr>
              <w:rFonts w:asciiTheme="minorHAnsi" w:eastAsiaTheme="minorEastAsia" w:hAnsiTheme="minorHAnsi"/>
              <w:noProof/>
              <w:sz w:val="22"/>
              <w:lang w:eastAsia="cs-CZ"/>
            </w:rPr>
          </w:pPr>
          <w:hyperlink w:anchor="_Toc40162106" w:history="1">
            <w:r w:rsidR="00D944D0" w:rsidRPr="000C2489">
              <w:rPr>
                <w:rStyle w:val="Hypertextovodkaz"/>
                <w:noProof/>
              </w:rPr>
              <w:t>3</w:t>
            </w:r>
            <w:r w:rsidR="00D944D0">
              <w:rPr>
                <w:rFonts w:asciiTheme="minorHAnsi" w:eastAsiaTheme="minorEastAsia" w:hAnsiTheme="minorHAnsi"/>
                <w:noProof/>
                <w:sz w:val="22"/>
                <w:lang w:eastAsia="cs-CZ"/>
              </w:rPr>
              <w:tab/>
            </w:r>
            <w:r w:rsidR="00D944D0" w:rsidRPr="000C2489">
              <w:rPr>
                <w:rStyle w:val="Hypertextovodkaz"/>
                <w:noProof/>
              </w:rPr>
              <w:t>Zřizovaná dětská centra Pardubického kraje zapojená do transformace péče o ohrožené děti a rodiny</w:t>
            </w:r>
            <w:r w:rsidR="00D944D0">
              <w:rPr>
                <w:noProof/>
                <w:webHidden/>
              </w:rPr>
              <w:tab/>
            </w:r>
            <w:r w:rsidR="00D944D0">
              <w:rPr>
                <w:noProof/>
                <w:webHidden/>
              </w:rPr>
              <w:fldChar w:fldCharType="begin"/>
            </w:r>
            <w:r w:rsidR="00D944D0">
              <w:rPr>
                <w:noProof/>
                <w:webHidden/>
              </w:rPr>
              <w:instrText xml:space="preserve"> PAGEREF _Toc40162106 \h </w:instrText>
            </w:r>
            <w:r w:rsidR="00D944D0">
              <w:rPr>
                <w:noProof/>
                <w:webHidden/>
              </w:rPr>
            </w:r>
            <w:r w:rsidR="00D944D0">
              <w:rPr>
                <w:noProof/>
                <w:webHidden/>
              </w:rPr>
              <w:fldChar w:fldCharType="separate"/>
            </w:r>
            <w:r w:rsidR="00D944D0">
              <w:rPr>
                <w:noProof/>
                <w:webHidden/>
              </w:rPr>
              <w:t>28</w:t>
            </w:r>
            <w:r w:rsidR="00D944D0">
              <w:rPr>
                <w:noProof/>
                <w:webHidden/>
              </w:rPr>
              <w:fldChar w:fldCharType="end"/>
            </w:r>
          </w:hyperlink>
        </w:p>
        <w:p w:rsidR="00D944D0" w:rsidRDefault="00485531">
          <w:pPr>
            <w:pStyle w:val="Obsah2"/>
            <w:tabs>
              <w:tab w:val="left" w:pos="880"/>
              <w:tab w:val="right" w:leader="dot" w:pos="7926"/>
            </w:tabs>
            <w:rPr>
              <w:rFonts w:asciiTheme="minorHAnsi" w:eastAsiaTheme="minorEastAsia" w:hAnsiTheme="minorHAnsi"/>
              <w:noProof/>
              <w:sz w:val="22"/>
              <w:lang w:eastAsia="cs-CZ"/>
            </w:rPr>
          </w:pPr>
          <w:hyperlink w:anchor="_Toc40162107" w:history="1">
            <w:r w:rsidR="00D944D0" w:rsidRPr="000C2489">
              <w:rPr>
                <w:rStyle w:val="Hypertextovodkaz"/>
                <w:noProof/>
              </w:rPr>
              <w:t>3.1</w:t>
            </w:r>
            <w:r w:rsidR="00D944D0">
              <w:rPr>
                <w:rFonts w:asciiTheme="minorHAnsi" w:eastAsiaTheme="minorEastAsia" w:hAnsiTheme="minorHAnsi"/>
                <w:noProof/>
                <w:sz w:val="22"/>
                <w:lang w:eastAsia="cs-CZ"/>
              </w:rPr>
              <w:tab/>
            </w:r>
            <w:r w:rsidR="00D944D0" w:rsidRPr="000C2489">
              <w:rPr>
                <w:rStyle w:val="Hypertextovodkaz"/>
                <w:noProof/>
              </w:rPr>
              <w:t>Dětské centrum Svitavy</w:t>
            </w:r>
            <w:r w:rsidR="00D944D0">
              <w:rPr>
                <w:noProof/>
                <w:webHidden/>
              </w:rPr>
              <w:tab/>
            </w:r>
            <w:r w:rsidR="00D944D0">
              <w:rPr>
                <w:noProof/>
                <w:webHidden/>
              </w:rPr>
              <w:fldChar w:fldCharType="begin"/>
            </w:r>
            <w:r w:rsidR="00D944D0">
              <w:rPr>
                <w:noProof/>
                <w:webHidden/>
              </w:rPr>
              <w:instrText xml:space="preserve"> PAGEREF _Toc40162107 \h </w:instrText>
            </w:r>
            <w:r w:rsidR="00D944D0">
              <w:rPr>
                <w:noProof/>
                <w:webHidden/>
              </w:rPr>
            </w:r>
            <w:r w:rsidR="00D944D0">
              <w:rPr>
                <w:noProof/>
                <w:webHidden/>
              </w:rPr>
              <w:fldChar w:fldCharType="separate"/>
            </w:r>
            <w:r w:rsidR="00D944D0">
              <w:rPr>
                <w:noProof/>
                <w:webHidden/>
              </w:rPr>
              <w:t>29</w:t>
            </w:r>
            <w:r w:rsidR="00D944D0">
              <w:rPr>
                <w:noProof/>
                <w:webHidden/>
              </w:rPr>
              <w:fldChar w:fldCharType="end"/>
            </w:r>
          </w:hyperlink>
        </w:p>
        <w:p w:rsidR="00D944D0" w:rsidRDefault="00485531">
          <w:pPr>
            <w:pStyle w:val="Obsah2"/>
            <w:tabs>
              <w:tab w:val="left" w:pos="880"/>
              <w:tab w:val="right" w:leader="dot" w:pos="7926"/>
            </w:tabs>
            <w:rPr>
              <w:rFonts w:asciiTheme="minorHAnsi" w:eastAsiaTheme="minorEastAsia" w:hAnsiTheme="minorHAnsi"/>
              <w:noProof/>
              <w:sz w:val="22"/>
              <w:lang w:eastAsia="cs-CZ"/>
            </w:rPr>
          </w:pPr>
          <w:hyperlink w:anchor="_Toc40162108" w:history="1">
            <w:r w:rsidR="00D944D0" w:rsidRPr="000C2489">
              <w:rPr>
                <w:rStyle w:val="Hypertextovodkaz"/>
                <w:noProof/>
              </w:rPr>
              <w:t>3.2</w:t>
            </w:r>
            <w:r w:rsidR="00D944D0">
              <w:rPr>
                <w:rFonts w:asciiTheme="minorHAnsi" w:eastAsiaTheme="minorEastAsia" w:hAnsiTheme="minorHAnsi"/>
                <w:noProof/>
                <w:sz w:val="22"/>
                <w:lang w:eastAsia="cs-CZ"/>
              </w:rPr>
              <w:tab/>
            </w:r>
            <w:r w:rsidR="00D944D0" w:rsidRPr="000C2489">
              <w:rPr>
                <w:rStyle w:val="Hypertextovodkaz"/>
                <w:noProof/>
              </w:rPr>
              <w:t>Dětské centrum Veská</w:t>
            </w:r>
            <w:r w:rsidR="00D944D0">
              <w:rPr>
                <w:noProof/>
                <w:webHidden/>
              </w:rPr>
              <w:tab/>
            </w:r>
            <w:r w:rsidR="00D944D0">
              <w:rPr>
                <w:noProof/>
                <w:webHidden/>
              </w:rPr>
              <w:fldChar w:fldCharType="begin"/>
            </w:r>
            <w:r w:rsidR="00D944D0">
              <w:rPr>
                <w:noProof/>
                <w:webHidden/>
              </w:rPr>
              <w:instrText xml:space="preserve"> PAGEREF _Toc40162108 \h </w:instrText>
            </w:r>
            <w:r w:rsidR="00D944D0">
              <w:rPr>
                <w:noProof/>
                <w:webHidden/>
              </w:rPr>
            </w:r>
            <w:r w:rsidR="00D944D0">
              <w:rPr>
                <w:noProof/>
                <w:webHidden/>
              </w:rPr>
              <w:fldChar w:fldCharType="separate"/>
            </w:r>
            <w:r w:rsidR="00D944D0">
              <w:rPr>
                <w:noProof/>
                <w:webHidden/>
              </w:rPr>
              <w:t>31</w:t>
            </w:r>
            <w:r w:rsidR="00D944D0">
              <w:rPr>
                <w:noProof/>
                <w:webHidden/>
              </w:rPr>
              <w:fldChar w:fldCharType="end"/>
            </w:r>
          </w:hyperlink>
        </w:p>
        <w:p w:rsidR="00D944D0" w:rsidRDefault="00485531">
          <w:pPr>
            <w:pStyle w:val="Obsah1"/>
            <w:tabs>
              <w:tab w:val="left" w:pos="440"/>
              <w:tab w:val="right" w:leader="dot" w:pos="7926"/>
            </w:tabs>
            <w:rPr>
              <w:rFonts w:asciiTheme="minorHAnsi" w:eastAsiaTheme="minorEastAsia" w:hAnsiTheme="minorHAnsi"/>
              <w:noProof/>
              <w:sz w:val="22"/>
              <w:lang w:eastAsia="cs-CZ"/>
            </w:rPr>
          </w:pPr>
          <w:hyperlink w:anchor="_Toc40162109" w:history="1">
            <w:r w:rsidR="00D944D0" w:rsidRPr="000C2489">
              <w:rPr>
                <w:rStyle w:val="Hypertextovodkaz"/>
                <w:noProof/>
              </w:rPr>
              <w:t>4</w:t>
            </w:r>
            <w:r w:rsidR="00D944D0">
              <w:rPr>
                <w:rFonts w:asciiTheme="minorHAnsi" w:eastAsiaTheme="minorEastAsia" w:hAnsiTheme="minorHAnsi"/>
                <w:noProof/>
                <w:sz w:val="22"/>
                <w:lang w:eastAsia="cs-CZ"/>
              </w:rPr>
              <w:tab/>
            </w:r>
            <w:r w:rsidR="00D944D0" w:rsidRPr="000C2489">
              <w:rPr>
                <w:rStyle w:val="Hypertextovodkaz"/>
                <w:noProof/>
              </w:rPr>
              <w:t>Výzkumné cíle a metodologie výzkumu</w:t>
            </w:r>
            <w:r w:rsidR="00D944D0">
              <w:rPr>
                <w:noProof/>
                <w:webHidden/>
              </w:rPr>
              <w:tab/>
            </w:r>
            <w:r w:rsidR="00D944D0">
              <w:rPr>
                <w:noProof/>
                <w:webHidden/>
              </w:rPr>
              <w:fldChar w:fldCharType="begin"/>
            </w:r>
            <w:r w:rsidR="00D944D0">
              <w:rPr>
                <w:noProof/>
                <w:webHidden/>
              </w:rPr>
              <w:instrText xml:space="preserve"> PAGEREF _Toc40162109 \h </w:instrText>
            </w:r>
            <w:r w:rsidR="00D944D0">
              <w:rPr>
                <w:noProof/>
                <w:webHidden/>
              </w:rPr>
            </w:r>
            <w:r w:rsidR="00D944D0">
              <w:rPr>
                <w:noProof/>
                <w:webHidden/>
              </w:rPr>
              <w:fldChar w:fldCharType="separate"/>
            </w:r>
            <w:r w:rsidR="00D944D0">
              <w:rPr>
                <w:noProof/>
                <w:webHidden/>
              </w:rPr>
              <w:t>34</w:t>
            </w:r>
            <w:r w:rsidR="00D944D0">
              <w:rPr>
                <w:noProof/>
                <w:webHidden/>
              </w:rPr>
              <w:fldChar w:fldCharType="end"/>
            </w:r>
          </w:hyperlink>
        </w:p>
        <w:p w:rsidR="00D944D0" w:rsidRDefault="00485531">
          <w:pPr>
            <w:pStyle w:val="Obsah2"/>
            <w:tabs>
              <w:tab w:val="left" w:pos="880"/>
              <w:tab w:val="right" w:leader="dot" w:pos="7926"/>
            </w:tabs>
            <w:rPr>
              <w:rFonts w:asciiTheme="minorHAnsi" w:eastAsiaTheme="minorEastAsia" w:hAnsiTheme="minorHAnsi"/>
              <w:noProof/>
              <w:sz w:val="22"/>
              <w:lang w:eastAsia="cs-CZ"/>
            </w:rPr>
          </w:pPr>
          <w:hyperlink w:anchor="_Toc40162110" w:history="1">
            <w:r w:rsidR="00D944D0" w:rsidRPr="000C2489">
              <w:rPr>
                <w:rStyle w:val="Hypertextovodkaz"/>
                <w:noProof/>
              </w:rPr>
              <w:t>4.1</w:t>
            </w:r>
            <w:r w:rsidR="00D944D0">
              <w:rPr>
                <w:rFonts w:asciiTheme="minorHAnsi" w:eastAsiaTheme="minorEastAsia" w:hAnsiTheme="minorHAnsi"/>
                <w:noProof/>
                <w:sz w:val="22"/>
                <w:lang w:eastAsia="cs-CZ"/>
              </w:rPr>
              <w:tab/>
            </w:r>
            <w:r w:rsidR="00D944D0" w:rsidRPr="000C2489">
              <w:rPr>
                <w:rStyle w:val="Hypertextovodkaz"/>
                <w:noProof/>
              </w:rPr>
              <w:t>Formulace hlavního cíle a dílčích cílů výzkumného šetření</w:t>
            </w:r>
            <w:r w:rsidR="00D944D0">
              <w:rPr>
                <w:noProof/>
                <w:webHidden/>
              </w:rPr>
              <w:tab/>
            </w:r>
            <w:r w:rsidR="00D944D0">
              <w:rPr>
                <w:noProof/>
                <w:webHidden/>
              </w:rPr>
              <w:fldChar w:fldCharType="begin"/>
            </w:r>
            <w:r w:rsidR="00D944D0">
              <w:rPr>
                <w:noProof/>
                <w:webHidden/>
              </w:rPr>
              <w:instrText xml:space="preserve"> PAGEREF _Toc40162110 \h </w:instrText>
            </w:r>
            <w:r w:rsidR="00D944D0">
              <w:rPr>
                <w:noProof/>
                <w:webHidden/>
              </w:rPr>
            </w:r>
            <w:r w:rsidR="00D944D0">
              <w:rPr>
                <w:noProof/>
                <w:webHidden/>
              </w:rPr>
              <w:fldChar w:fldCharType="separate"/>
            </w:r>
            <w:r w:rsidR="00D944D0">
              <w:rPr>
                <w:noProof/>
                <w:webHidden/>
              </w:rPr>
              <w:t>34</w:t>
            </w:r>
            <w:r w:rsidR="00D944D0">
              <w:rPr>
                <w:noProof/>
                <w:webHidden/>
              </w:rPr>
              <w:fldChar w:fldCharType="end"/>
            </w:r>
          </w:hyperlink>
        </w:p>
        <w:p w:rsidR="00D944D0" w:rsidRDefault="00485531">
          <w:pPr>
            <w:pStyle w:val="Obsah2"/>
            <w:tabs>
              <w:tab w:val="left" w:pos="880"/>
              <w:tab w:val="right" w:leader="dot" w:pos="7926"/>
            </w:tabs>
            <w:rPr>
              <w:rFonts w:asciiTheme="minorHAnsi" w:eastAsiaTheme="minorEastAsia" w:hAnsiTheme="minorHAnsi"/>
              <w:noProof/>
              <w:sz w:val="22"/>
              <w:lang w:eastAsia="cs-CZ"/>
            </w:rPr>
          </w:pPr>
          <w:hyperlink w:anchor="_Toc40162111" w:history="1">
            <w:r w:rsidR="00D944D0" w:rsidRPr="000C2489">
              <w:rPr>
                <w:rStyle w:val="Hypertextovodkaz"/>
                <w:noProof/>
              </w:rPr>
              <w:t>4.2</w:t>
            </w:r>
            <w:r w:rsidR="00D944D0">
              <w:rPr>
                <w:rFonts w:asciiTheme="minorHAnsi" w:eastAsiaTheme="minorEastAsia" w:hAnsiTheme="minorHAnsi"/>
                <w:noProof/>
                <w:sz w:val="22"/>
                <w:lang w:eastAsia="cs-CZ"/>
              </w:rPr>
              <w:tab/>
            </w:r>
            <w:r w:rsidR="00D944D0" w:rsidRPr="000C2489">
              <w:rPr>
                <w:rStyle w:val="Hypertextovodkaz"/>
                <w:noProof/>
              </w:rPr>
              <w:t>Zvolená výzkumná strategie</w:t>
            </w:r>
            <w:r w:rsidR="00D944D0">
              <w:rPr>
                <w:noProof/>
                <w:webHidden/>
              </w:rPr>
              <w:tab/>
            </w:r>
            <w:r w:rsidR="00D944D0">
              <w:rPr>
                <w:noProof/>
                <w:webHidden/>
              </w:rPr>
              <w:fldChar w:fldCharType="begin"/>
            </w:r>
            <w:r w:rsidR="00D944D0">
              <w:rPr>
                <w:noProof/>
                <w:webHidden/>
              </w:rPr>
              <w:instrText xml:space="preserve"> PAGEREF _Toc40162111 \h </w:instrText>
            </w:r>
            <w:r w:rsidR="00D944D0">
              <w:rPr>
                <w:noProof/>
                <w:webHidden/>
              </w:rPr>
            </w:r>
            <w:r w:rsidR="00D944D0">
              <w:rPr>
                <w:noProof/>
                <w:webHidden/>
              </w:rPr>
              <w:fldChar w:fldCharType="separate"/>
            </w:r>
            <w:r w:rsidR="00D944D0">
              <w:rPr>
                <w:noProof/>
                <w:webHidden/>
              </w:rPr>
              <w:t>35</w:t>
            </w:r>
            <w:r w:rsidR="00D944D0">
              <w:rPr>
                <w:noProof/>
                <w:webHidden/>
              </w:rPr>
              <w:fldChar w:fldCharType="end"/>
            </w:r>
          </w:hyperlink>
        </w:p>
        <w:p w:rsidR="00D944D0" w:rsidRDefault="00485531">
          <w:pPr>
            <w:pStyle w:val="Obsah2"/>
            <w:tabs>
              <w:tab w:val="left" w:pos="880"/>
              <w:tab w:val="right" w:leader="dot" w:pos="7926"/>
            </w:tabs>
            <w:rPr>
              <w:rFonts w:asciiTheme="minorHAnsi" w:eastAsiaTheme="minorEastAsia" w:hAnsiTheme="minorHAnsi"/>
              <w:noProof/>
              <w:sz w:val="22"/>
              <w:lang w:eastAsia="cs-CZ"/>
            </w:rPr>
          </w:pPr>
          <w:hyperlink w:anchor="_Toc40162112" w:history="1">
            <w:r w:rsidR="00D944D0" w:rsidRPr="000C2489">
              <w:rPr>
                <w:rStyle w:val="Hypertextovodkaz"/>
                <w:noProof/>
              </w:rPr>
              <w:t>4.3</w:t>
            </w:r>
            <w:r w:rsidR="00D944D0">
              <w:rPr>
                <w:rFonts w:asciiTheme="minorHAnsi" w:eastAsiaTheme="minorEastAsia" w:hAnsiTheme="minorHAnsi"/>
                <w:noProof/>
                <w:sz w:val="22"/>
                <w:lang w:eastAsia="cs-CZ"/>
              </w:rPr>
              <w:tab/>
            </w:r>
            <w:r w:rsidR="00D944D0" w:rsidRPr="000C2489">
              <w:rPr>
                <w:rStyle w:val="Hypertextovodkaz"/>
                <w:noProof/>
              </w:rPr>
              <w:t>Formulace tazatelských otázek</w:t>
            </w:r>
            <w:r w:rsidR="00D944D0">
              <w:rPr>
                <w:noProof/>
                <w:webHidden/>
              </w:rPr>
              <w:tab/>
            </w:r>
            <w:r w:rsidR="00D944D0">
              <w:rPr>
                <w:noProof/>
                <w:webHidden/>
              </w:rPr>
              <w:fldChar w:fldCharType="begin"/>
            </w:r>
            <w:r w:rsidR="00D944D0">
              <w:rPr>
                <w:noProof/>
                <w:webHidden/>
              </w:rPr>
              <w:instrText xml:space="preserve"> PAGEREF _Toc40162112 \h </w:instrText>
            </w:r>
            <w:r w:rsidR="00D944D0">
              <w:rPr>
                <w:noProof/>
                <w:webHidden/>
              </w:rPr>
            </w:r>
            <w:r w:rsidR="00D944D0">
              <w:rPr>
                <w:noProof/>
                <w:webHidden/>
              </w:rPr>
              <w:fldChar w:fldCharType="separate"/>
            </w:r>
            <w:r w:rsidR="00D944D0">
              <w:rPr>
                <w:noProof/>
                <w:webHidden/>
              </w:rPr>
              <w:t>37</w:t>
            </w:r>
            <w:r w:rsidR="00D944D0">
              <w:rPr>
                <w:noProof/>
                <w:webHidden/>
              </w:rPr>
              <w:fldChar w:fldCharType="end"/>
            </w:r>
          </w:hyperlink>
        </w:p>
        <w:p w:rsidR="00D944D0" w:rsidRDefault="00485531">
          <w:pPr>
            <w:pStyle w:val="Obsah2"/>
            <w:tabs>
              <w:tab w:val="left" w:pos="880"/>
              <w:tab w:val="right" w:leader="dot" w:pos="7926"/>
            </w:tabs>
            <w:rPr>
              <w:rFonts w:asciiTheme="minorHAnsi" w:eastAsiaTheme="minorEastAsia" w:hAnsiTheme="minorHAnsi"/>
              <w:noProof/>
              <w:sz w:val="22"/>
              <w:lang w:eastAsia="cs-CZ"/>
            </w:rPr>
          </w:pPr>
          <w:hyperlink w:anchor="_Toc40162113" w:history="1">
            <w:r w:rsidR="00D944D0" w:rsidRPr="000C2489">
              <w:rPr>
                <w:rStyle w:val="Hypertextovodkaz"/>
                <w:noProof/>
              </w:rPr>
              <w:t>4.4</w:t>
            </w:r>
            <w:r w:rsidR="00D944D0">
              <w:rPr>
                <w:rFonts w:asciiTheme="minorHAnsi" w:eastAsiaTheme="minorEastAsia" w:hAnsiTheme="minorHAnsi"/>
                <w:noProof/>
                <w:sz w:val="22"/>
                <w:lang w:eastAsia="cs-CZ"/>
              </w:rPr>
              <w:tab/>
            </w:r>
            <w:r w:rsidR="00D944D0" w:rsidRPr="000C2489">
              <w:rPr>
                <w:rStyle w:val="Hypertextovodkaz"/>
                <w:noProof/>
              </w:rPr>
              <w:t>Transformační tabulka</w:t>
            </w:r>
            <w:r w:rsidR="00D944D0">
              <w:rPr>
                <w:noProof/>
                <w:webHidden/>
              </w:rPr>
              <w:tab/>
            </w:r>
            <w:r w:rsidR="00D944D0">
              <w:rPr>
                <w:noProof/>
                <w:webHidden/>
              </w:rPr>
              <w:fldChar w:fldCharType="begin"/>
            </w:r>
            <w:r w:rsidR="00D944D0">
              <w:rPr>
                <w:noProof/>
                <w:webHidden/>
              </w:rPr>
              <w:instrText xml:space="preserve"> PAGEREF _Toc40162113 \h </w:instrText>
            </w:r>
            <w:r w:rsidR="00D944D0">
              <w:rPr>
                <w:noProof/>
                <w:webHidden/>
              </w:rPr>
            </w:r>
            <w:r w:rsidR="00D944D0">
              <w:rPr>
                <w:noProof/>
                <w:webHidden/>
              </w:rPr>
              <w:fldChar w:fldCharType="separate"/>
            </w:r>
            <w:r w:rsidR="00D944D0">
              <w:rPr>
                <w:noProof/>
                <w:webHidden/>
              </w:rPr>
              <w:t>38</w:t>
            </w:r>
            <w:r w:rsidR="00D944D0">
              <w:rPr>
                <w:noProof/>
                <w:webHidden/>
              </w:rPr>
              <w:fldChar w:fldCharType="end"/>
            </w:r>
          </w:hyperlink>
        </w:p>
        <w:p w:rsidR="00D944D0" w:rsidRDefault="00485531">
          <w:pPr>
            <w:pStyle w:val="Obsah2"/>
            <w:tabs>
              <w:tab w:val="left" w:pos="880"/>
              <w:tab w:val="right" w:leader="dot" w:pos="7926"/>
            </w:tabs>
            <w:rPr>
              <w:rFonts w:asciiTheme="minorHAnsi" w:eastAsiaTheme="minorEastAsia" w:hAnsiTheme="minorHAnsi"/>
              <w:noProof/>
              <w:sz w:val="22"/>
              <w:lang w:eastAsia="cs-CZ"/>
            </w:rPr>
          </w:pPr>
          <w:hyperlink w:anchor="_Toc40162114" w:history="1">
            <w:r w:rsidR="00D944D0" w:rsidRPr="000C2489">
              <w:rPr>
                <w:rStyle w:val="Hypertextovodkaz"/>
                <w:noProof/>
              </w:rPr>
              <w:t>4.5</w:t>
            </w:r>
            <w:r w:rsidR="00D944D0">
              <w:rPr>
                <w:rFonts w:asciiTheme="minorHAnsi" w:eastAsiaTheme="minorEastAsia" w:hAnsiTheme="minorHAnsi"/>
                <w:noProof/>
                <w:sz w:val="22"/>
                <w:lang w:eastAsia="cs-CZ"/>
              </w:rPr>
              <w:tab/>
            </w:r>
            <w:r w:rsidR="00D944D0" w:rsidRPr="000C2489">
              <w:rPr>
                <w:rStyle w:val="Hypertextovodkaz"/>
                <w:noProof/>
              </w:rPr>
              <w:t>Volba výzkumného souboru</w:t>
            </w:r>
            <w:r w:rsidR="00D944D0">
              <w:rPr>
                <w:noProof/>
                <w:webHidden/>
              </w:rPr>
              <w:tab/>
            </w:r>
            <w:r w:rsidR="00D944D0">
              <w:rPr>
                <w:noProof/>
                <w:webHidden/>
              </w:rPr>
              <w:fldChar w:fldCharType="begin"/>
            </w:r>
            <w:r w:rsidR="00D944D0">
              <w:rPr>
                <w:noProof/>
                <w:webHidden/>
              </w:rPr>
              <w:instrText xml:space="preserve"> PAGEREF _Toc40162114 \h </w:instrText>
            </w:r>
            <w:r w:rsidR="00D944D0">
              <w:rPr>
                <w:noProof/>
                <w:webHidden/>
              </w:rPr>
            </w:r>
            <w:r w:rsidR="00D944D0">
              <w:rPr>
                <w:noProof/>
                <w:webHidden/>
              </w:rPr>
              <w:fldChar w:fldCharType="separate"/>
            </w:r>
            <w:r w:rsidR="00D944D0">
              <w:rPr>
                <w:noProof/>
                <w:webHidden/>
              </w:rPr>
              <w:t>39</w:t>
            </w:r>
            <w:r w:rsidR="00D944D0">
              <w:rPr>
                <w:noProof/>
                <w:webHidden/>
              </w:rPr>
              <w:fldChar w:fldCharType="end"/>
            </w:r>
          </w:hyperlink>
        </w:p>
        <w:p w:rsidR="00D944D0" w:rsidRDefault="00485531">
          <w:pPr>
            <w:pStyle w:val="Obsah2"/>
            <w:tabs>
              <w:tab w:val="left" w:pos="880"/>
              <w:tab w:val="right" w:leader="dot" w:pos="7926"/>
            </w:tabs>
            <w:rPr>
              <w:rFonts w:asciiTheme="minorHAnsi" w:eastAsiaTheme="minorEastAsia" w:hAnsiTheme="minorHAnsi"/>
              <w:noProof/>
              <w:sz w:val="22"/>
              <w:lang w:eastAsia="cs-CZ"/>
            </w:rPr>
          </w:pPr>
          <w:hyperlink w:anchor="_Toc40162115" w:history="1">
            <w:r w:rsidR="00D944D0" w:rsidRPr="000C2489">
              <w:rPr>
                <w:rStyle w:val="Hypertextovodkaz"/>
                <w:noProof/>
              </w:rPr>
              <w:t>4.6</w:t>
            </w:r>
            <w:r w:rsidR="00D944D0">
              <w:rPr>
                <w:rFonts w:asciiTheme="minorHAnsi" w:eastAsiaTheme="minorEastAsia" w:hAnsiTheme="minorHAnsi"/>
                <w:noProof/>
                <w:sz w:val="22"/>
                <w:lang w:eastAsia="cs-CZ"/>
              </w:rPr>
              <w:tab/>
            </w:r>
            <w:r w:rsidR="00D944D0" w:rsidRPr="000C2489">
              <w:rPr>
                <w:rStyle w:val="Hypertextovodkaz"/>
                <w:noProof/>
              </w:rPr>
              <w:t>Průběhu výzkumu a analýza dat</w:t>
            </w:r>
            <w:r w:rsidR="00D944D0">
              <w:rPr>
                <w:noProof/>
                <w:webHidden/>
              </w:rPr>
              <w:tab/>
            </w:r>
            <w:r w:rsidR="00D944D0">
              <w:rPr>
                <w:noProof/>
                <w:webHidden/>
              </w:rPr>
              <w:fldChar w:fldCharType="begin"/>
            </w:r>
            <w:r w:rsidR="00D944D0">
              <w:rPr>
                <w:noProof/>
                <w:webHidden/>
              </w:rPr>
              <w:instrText xml:space="preserve"> PAGEREF _Toc40162115 \h </w:instrText>
            </w:r>
            <w:r w:rsidR="00D944D0">
              <w:rPr>
                <w:noProof/>
                <w:webHidden/>
              </w:rPr>
            </w:r>
            <w:r w:rsidR="00D944D0">
              <w:rPr>
                <w:noProof/>
                <w:webHidden/>
              </w:rPr>
              <w:fldChar w:fldCharType="separate"/>
            </w:r>
            <w:r w:rsidR="00D944D0">
              <w:rPr>
                <w:noProof/>
                <w:webHidden/>
              </w:rPr>
              <w:t>40</w:t>
            </w:r>
            <w:r w:rsidR="00D944D0">
              <w:rPr>
                <w:noProof/>
                <w:webHidden/>
              </w:rPr>
              <w:fldChar w:fldCharType="end"/>
            </w:r>
          </w:hyperlink>
        </w:p>
        <w:p w:rsidR="00D944D0" w:rsidRDefault="00485531">
          <w:pPr>
            <w:pStyle w:val="Obsah1"/>
            <w:tabs>
              <w:tab w:val="left" w:pos="440"/>
              <w:tab w:val="right" w:leader="dot" w:pos="7926"/>
            </w:tabs>
            <w:rPr>
              <w:rFonts w:asciiTheme="minorHAnsi" w:eastAsiaTheme="minorEastAsia" w:hAnsiTheme="minorHAnsi"/>
              <w:noProof/>
              <w:sz w:val="22"/>
              <w:lang w:eastAsia="cs-CZ"/>
            </w:rPr>
          </w:pPr>
          <w:hyperlink w:anchor="_Toc40162116" w:history="1">
            <w:r w:rsidR="00D944D0" w:rsidRPr="000C2489">
              <w:rPr>
                <w:rStyle w:val="Hypertextovodkaz"/>
                <w:noProof/>
              </w:rPr>
              <w:t>5</w:t>
            </w:r>
            <w:r w:rsidR="00D944D0">
              <w:rPr>
                <w:rFonts w:asciiTheme="minorHAnsi" w:eastAsiaTheme="minorEastAsia" w:hAnsiTheme="minorHAnsi"/>
                <w:noProof/>
                <w:sz w:val="22"/>
                <w:lang w:eastAsia="cs-CZ"/>
              </w:rPr>
              <w:tab/>
            </w:r>
            <w:r w:rsidR="00D944D0" w:rsidRPr="000C2489">
              <w:rPr>
                <w:rStyle w:val="Hypertextovodkaz"/>
                <w:noProof/>
              </w:rPr>
              <w:t>Transformace Dětských center v Pardubickém kraji</w:t>
            </w:r>
            <w:r w:rsidR="00D944D0">
              <w:rPr>
                <w:noProof/>
                <w:webHidden/>
              </w:rPr>
              <w:tab/>
            </w:r>
            <w:r w:rsidR="00D944D0">
              <w:rPr>
                <w:noProof/>
                <w:webHidden/>
              </w:rPr>
              <w:fldChar w:fldCharType="begin"/>
            </w:r>
            <w:r w:rsidR="00D944D0">
              <w:rPr>
                <w:noProof/>
                <w:webHidden/>
              </w:rPr>
              <w:instrText xml:space="preserve"> PAGEREF _Toc40162116 \h </w:instrText>
            </w:r>
            <w:r w:rsidR="00D944D0">
              <w:rPr>
                <w:noProof/>
                <w:webHidden/>
              </w:rPr>
            </w:r>
            <w:r w:rsidR="00D944D0">
              <w:rPr>
                <w:noProof/>
                <w:webHidden/>
              </w:rPr>
              <w:fldChar w:fldCharType="separate"/>
            </w:r>
            <w:r w:rsidR="00D944D0">
              <w:rPr>
                <w:noProof/>
                <w:webHidden/>
              </w:rPr>
              <w:t>42</w:t>
            </w:r>
            <w:r w:rsidR="00D944D0">
              <w:rPr>
                <w:noProof/>
                <w:webHidden/>
              </w:rPr>
              <w:fldChar w:fldCharType="end"/>
            </w:r>
          </w:hyperlink>
        </w:p>
        <w:p w:rsidR="00D944D0" w:rsidRDefault="00485531">
          <w:pPr>
            <w:pStyle w:val="Obsah2"/>
            <w:tabs>
              <w:tab w:val="left" w:pos="880"/>
              <w:tab w:val="right" w:leader="dot" w:pos="7926"/>
            </w:tabs>
            <w:rPr>
              <w:rFonts w:asciiTheme="minorHAnsi" w:eastAsiaTheme="minorEastAsia" w:hAnsiTheme="minorHAnsi"/>
              <w:noProof/>
              <w:sz w:val="22"/>
              <w:lang w:eastAsia="cs-CZ"/>
            </w:rPr>
          </w:pPr>
          <w:hyperlink w:anchor="_Toc40162117" w:history="1">
            <w:r w:rsidR="00D944D0" w:rsidRPr="000C2489">
              <w:rPr>
                <w:rStyle w:val="Hypertextovodkaz"/>
                <w:noProof/>
              </w:rPr>
              <w:t>5.1</w:t>
            </w:r>
            <w:r w:rsidR="00D944D0">
              <w:rPr>
                <w:rFonts w:asciiTheme="minorHAnsi" w:eastAsiaTheme="minorEastAsia" w:hAnsiTheme="minorHAnsi"/>
                <w:noProof/>
                <w:sz w:val="22"/>
                <w:lang w:eastAsia="cs-CZ"/>
              </w:rPr>
              <w:tab/>
            </w:r>
            <w:r w:rsidR="00D944D0" w:rsidRPr="000C2489">
              <w:rPr>
                <w:rStyle w:val="Hypertextovodkaz"/>
                <w:noProof/>
              </w:rPr>
              <w:t>Výchozí stav neboli dětská centra před transformací</w:t>
            </w:r>
            <w:r w:rsidR="00D944D0">
              <w:rPr>
                <w:noProof/>
                <w:webHidden/>
              </w:rPr>
              <w:tab/>
            </w:r>
            <w:r w:rsidR="00D944D0">
              <w:rPr>
                <w:noProof/>
                <w:webHidden/>
              </w:rPr>
              <w:fldChar w:fldCharType="begin"/>
            </w:r>
            <w:r w:rsidR="00D944D0">
              <w:rPr>
                <w:noProof/>
                <w:webHidden/>
              </w:rPr>
              <w:instrText xml:space="preserve"> PAGEREF _Toc40162117 \h </w:instrText>
            </w:r>
            <w:r w:rsidR="00D944D0">
              <w:rPr>
                <w:noProof/>
                <w:webHidden/>
              </w:rPr>
            </w:r>
            <w:r w:rsidR="00D944D0">
              <w:rPr>
                <w:noProof/>
                <w:webHidden/>
              </w:rPr>
              <w:fldChar w:fldCharType="separate"/>
            </w:r>
            <w:r w:rsidR="00D944D0">
              <w:rPr>
                <w:noProof/>
                <w:webHidden/>
              </w:rPr>
              <w:t>42</w:t>
            </w:r>
            <w:r w:rsidR="00D944D0">
              <w:rPr>
                <w:noProof/>
                <w:webHidden/>
              </w:rPr>
              <w:fldChar w:fldCharType="end"/>
            </w:r>
          </w:hyperlink>
        </w:p>
        <w:p w:rsidR="00D944D0" w:rsidRDefault="00485531">
          <w:pPr>
            <w:pStyle w:val="Obsah2"/>
            <w:tabs>
              <w:tab w:val="left" w:pos="880"/>
              <w:tab w:val="right" w:leader="dot" w:pos="7926"/>
            </w:tabs>
            <w:rPr>
              <w:rFonts w:asciiTheme="minorHAnsi" w:eastAsiaTheme="minorEastAsia" w:hAnsiTheme="minorHAnsi"/>
              <w:noProof/>
              <w:sz w:val="22"/>
              <w:lang w:eastAsia="cs-CZ"/>
            </w:rPr>
          </w:pPr>
          <w:hyperlink w:anchor="_Toc40162118" w:history="1">
            <w:r w:rsidR="00D944D0" w:rsidRPr="000C2489">
              <w:rPr>
                <w:rStyle w:val="Hypertextovodkaz"/>
                <w:noProof/>
              </w:rPr>
              <w:t>5.2</w:t>
            </w:r>
            <w:r w:rsidR="00D944D0">
              <w:rPr>
                <w:rFonts w:asciiTheme="minorHAnsi" w:eastAsiaTheme="minorEastAsia" w:hAnsiTheme="minorHAnsi"/>
                <w:noProof/>
                <w:sz w:val="22"/>
                <w:lang w:eastAsia="cs-CZ"/>
              </w:rPr>
              <w:tab/>
            </w:r>
            <w:r w:rsidR="00D944D0" w:rsidRPr="000C2489">
              <w:rPr>
                <w:rStyle w:val="Hypertextovodkaz"/>
                <w:noProof/>
              </w:rPr>
              <w:t>Příprava na transformaci a rizika</w:t>
            </w:r>
            <w:r w:rsidR="00D944D0">
              <w:rPr>
                <w:noProof/>
                <w:webHidden/>
              </w:rPr>
              <w:tab/>
            </w:r>
            <w:r w:rsidR="00D944D0">
              <w:rPr>
                <w:noProof/>
                <w:webHidden/>
              </w:rPr>
              <w:fldChar w:fldCharType="begin"/>
            </w:r>
            <w:r w:rsidR="00D944D0">
              <w:rPr>
                <w:noProof/>
                <w:webHidden/>
              </w:rPr>
              <w:instrText xml:space="preserve"> PAGEREF _Toc40162118 \h </w:instrText>
            </w:r>
            <w:r w:rsidR="00D944D0">
              <w:rPr>
                <w:noProof/>
                <w:webHidden/>
              </w:rPr>
            </w:r>
            <w:r w:rsidR="00D944D0">
              <w:rPr>
                <w:noProof/>
                <w:webHidden/>
              </w:rPr>
              <w:fldChar w:fldCharType="separate"/>
            </w:r>
            <w:r w:rsidR="00D944D0">
              <w:rPr>
                <w:noProof/>
                <w:webHidden/>
              </w:rPr>
              <w:t>45</w:t>
            </w:r>
            <w:r w:rsidR="00D944D0">
              <w:rPr>
                <w:noProof/>
                <w:webHidden/>
              </w:rPr>
              <w:fldChar w:fldCharType="end"/>
            </w:r>
          </w:hyperlink>
        </w:p>
        <w:p w:rsidR="00D944D0" w:rsidRDefault="00485531">
          <w:pPr>
            <w:pStyle w:val="Obsah2"/>
            <w:tabs>
              <w:tab w:val="left" w:pos="880"/>
              <w:tab w:val="right" w:leader="dot" w:pos="7926"/>
            </w:tabs>
            <w:rPr>
              <w:rFonts w:asciiTheme="minorHAnsi" w:eastAsiaTheme="minorEastAsia" w:hAnsiTheme="minorHAnsi"/>
              <w:noProof/>
              <w:sz w:val="22"/>
              <w:lang w:eastAsia="cs-CZ"/>
            </w:rPr>
          </w:pPr>
          <w:hyperlink w:anchor="_Toc40162119" w:history="1">
            <w:r w:rsidR="00D944D0" w:rsidRPr="000C2489">
              <w:rPr>
                <w:rStyle w:val="Hypertextovodkaz"/>
                <w:noProof/>
              </w:rPr>
              <w:t>5.3</w:t>
            </w:r>
            <w:r w:rsidR="00D944D0">
              <w:rPr>
                <w:rFonts w:asciiTheme="minorHAnsi" w:eastAsiaTheme="minorEastAsia" w:hAnsiTheme="minorHAnsi"/>
                <w:noProof/>
                <w:sz w:val="22"/>
                <w:lang w:eastAsia="cs-CZ"/>
              </w:rPr>
              <w:tab/>
            </w:r>
            <w:r w:rsidR="00D944D0" w:rsidRPr="000C2489">
              <w:rPr>
                <w:rStyle w:val="Hypertextovodkaz"/>
                <w:noProof/>
              </w:rPr>
              <w:t>Příprava a realizace transformačního plánu</w:t>
            </w:r>
            <w:r w:rsidR="00D944D0">
              <w:rPr>
                <w:noProof/>
                <w:webHidden/>
              </w:rPr>
              <w:tab/>
            </w:r>
            <w:r w:rsidR="00D944D0">
              <w:rPr>
                <w:noProof/>
                <w:webHidden/>
              </w:rPr>
              <w:fldChar w:fldCharType="begin"/>
            </w:r>
            <w:r w:rsidR="00D944D0">
              <w:rPr>
                <w:noProof/>
                <w:webHidden/>
              </w:rPr>
              <w:instrText xml:space="preserve"> PAGEREF _Toc40162119 \h </w:instrText>
            </w:r>
            <w:r w:rsidR="00D944D0">
              <w:rPr>
                <w:noProof/>
                <w:webHidden/>
              </w:rPr>
            </w:r>
            <w:r w:rsidR="00D944D0">
              <w:rPr>
                <w:noProof/>
                <w:webHidden/>
              </w:rPr>
              <w:fldChar w:fldCharType="separate"/>
            </w:r>
            <w:r w:rsidR="00D944D0">
              <w:rPr>
                <w:noProof/>
                <w:webHidden/>
              </w:rPr>
              <w:t>48</w:t>
            </w:r>
            <w:r w:rsidR="00D944D0">
              <w:rPr>
                <w:noProof/>
                <w:webHidden/>
              </w:rPr>
              <w:fldChar w:fldCharType="end"/>
            </w:r>
          </w:hyperlink>
        </w:p>
        <w:p w:rsidR="00D944D0" w:rsidRDefault="00485531">
          <w:pPr>
            <w:pStyle w:val="Obsah2"/>
            <w:tabs>
              <w:tab w:val="left" w:pos="880"/>
              <w:tab w:val="right" w:leader="dot" w:pos="7926"/>
            </w:tabs>
            <w:rPr>
              <w:rFonts w:asciiTheme="minorHAnsi" w:eastAsiaTheme="minorEastAsia" w:hAnsiTheme="minorHAnsi"/>
              <w:noProof/>
              <w:sz w:val="22"/>
              <w:lang w:eastAsia="cs-CZ"/>
            </w:rPr>
          </w:pPr>
          <w:hyperlink w:anchor="_Toc40162120" w:history="1">
            <w:r w:rsidR="00D944D0" w:rsidRPr="000C2489">
              <w:rPr>
                <w:rStyle w:val="Hypertextovodkaz"/>
                <w:noProof/>
              </w:rPr>
              <w:t>5.4</w:t>
            </w:r>
            <w:r w:rsidR="00D944D0">
              <w:rPr>
                <w:rFonts w:asciiTheme="minorHAnsi" w:eastAsiaTheme="minorEastAsia" w:hAnsiTheme="minorHAnsi"/>
                <w:noProof/>
                <w:sz w:val="22"/>
                <w:lang w:eastAsia="cs-CZ"/>
              </w:rPr>
              <w:tab/>
            </w:r>
            <w:r w:rsidR="00D944D0" w:rsidRPr="000C2489">
              <w:rPr>
                <w:rStyle w:val="Hypertextovodkaz"/>
                <w:noProof/>
              </w:rPr>
              <w:t>Současný stav</w:t>
            </w:r>
            <w:r w:rsidR="00D944D0">
              <w:rPr>
                <w:noProof/>
                <w:webHidden/>
              </w:rPr>
              <w:tab/>
            </w:r>
            <w:r w:rsidR="00D944D0">
              <w:rPr>
                <w:noProof/>
                <w:webHidden/>
              </w:rPr>
              <w:fldChar w:fldCharType="begin"/>
            </w:r>
            <w:r w:rsidR="00D944D0">
              <w:rPr>
                <w:noProof/>
                <w:webHidden/>
              </w:rPr>
              <w:instrText xml:space="preserve"> PAGEREF _Toc40162120 \h </w:instrText>
            </w:r>
            <w:r w:rsidR="00D944D0">
              <w:rPr>
                <w:noProof/>
                <w:webHidden/>
              </w:rPr>
            </w:r>
            <w:r w:rsidR="00D944D0">
              <w:rPr>
                <w:noProof/>
                <w:webHidden/>
              </w:rPr>
              <w:fldChar w:fldCharType="separate"/>
            </w:r>
            <w:r w:rsidR="00D944D0">
              <w:rPr>
                <w:noProof/>
                <w:webHidden/>
              </w:rPr>
              <w:t>51</w:t>
            </w:r>
            <w:r w:rsidR="00D944D0">
              <w:rPr>
                <w:noProof/>
                <w:webHidden/>
              </w:rPr>
              <w:fldChar w:fldCharType="end"/>
            </w:r>
          </w:hyperlink>
        </w:p>
        <w:p w:rsidR="00D944D0" w:rsidRDefault="00485531">
          <w:pPr>
            <w:pStyle w:val="Obsah2"/>
            <w:tabs>
              <w:tab w:val="left" w:pos="880"/>
              <w:tab w:val="right" w:leader="dot" w:pos="7926"/>
            </w:tabs>
            <w:rPr>
              <w:rFonts w:asciiTheme="minorHAnsi" w:eastAsiaTheme="minorEastAsia" w:hAnsiTheme="minorHAnsi"/>
              <w:noProof/>
              <w:sz w:val="22"/>
              <w:lang w:eastAsia="cs-CZ"/>
            </w:rPr>
          </w:pPr>
          <w:hyperlink w:anchor="_Toc40162121" w:history="1">
            <w:r w:rsidR="00D944D0" w:rsidRPr="000C2489">
              <w:rPr>
                <w:rStyle w:val="Hypertextovodkaz"/>
                <w:noProof/>
              </w:rPr>
              <w:t>5.5</w:t>
            </w:r>
            <w:r w:rsidR="00D944D0">
              <w:rPr>
                <w:rFonts w:asciiTheme="minorHAnsi" w:eastAsiaTheme="minorEastAsia" w:hAnsiTheme="minorHAnsi"/>
                <w:noProof/>
                <w:sz w:val="22"/>
                <w:lang w:eastAsia="cs-CZ"/>
              </w:rPr>
              <w:tab/>
            </w:r>
            <w:r w:rsidR="00D944D0" w:rsidRPr="000C2489">
              <w:rPr>
                <w:rStyle w:val="Hypertextovodkaz"/>
                <w:noProof/>
              </w:rPr>
              <w:t>Shrnutí vlastního empirického výzkumu</w:t>
            </w:r>
            <w:r w:rsidR="00D944D0">
              <w:rPr>
                <w:noProof/>
                <w:webHidden/>
              </w:rPr>
              <w:tab/>
            </w:r>
            <w:r w:rsidR="00D944D0">
              <w:rPr>
                <w:noProof/>
                <w:webHidden/>
              </w:rPr>
              <w:fldChar w:fldCharType="begin"/>
            </w:r>
            <w:r w:rsidR="00D944D0">
              <w:rPr>
                <w:noProof/>
                <w:webHidden/>
              </w:rPr>
              <w:instrText xml:space="preserve"> PAGEREF _Toc40162121 \h </w:instrText>
            </w:r>
            <w:r w:rsidR="00D944D0">
              <w:rPr>
                <w:noProof/>
                <w:webHidden/>
              </w:rPr>
            </w:r>
            <w:r w:rsidR="00D944D0">
              <w:rPr>
                <w:noProof/>
                <w:webHidden/>
              </w:rPr>
              <w:fldChar w:fldCharType="separate"/>
            </w:r>
            <w:r w:rsidR="00D944D0">
              <w:rPr>
                <w:noProof/>
                <w:webHidden/>
              </w:rPr>
              <w:t>53</w:t>
            </w:r>
            <w:r w:rsidR="00D944D0">
              <w:rPr>
                <w:noProof/>
                <w:webHidden/>
              </w:rPr>
              <w:fldChar w:fldCharType="end"/>
            </w:r>
          </w:hyperlink>
        </w:p>
        <w:p w:rsidR="00D944D0" w:rsidRDefault="00485531">
          <w:pPr>
            <w:pStyle w:val="Obsah1"/>
            <w:tabs>
              <w:tab w:val="right" w:leader="dot" w:pos="7926"/>
            </w:tabs>
            <w:rPr>
              <w:rFonts w:asciiTheme="minorHAnsi" w:eastAsiaTheme="minorEastAsia" w:hAnsiTheme="minorHAnsi"/>
              <w:noProof/>
              <w:sz w:val="22"/>
              <w:lang w:eastAsia="cs-CZ"/>
            </w:rPr>
          </w:pPr>
          <w:hyperlink w:anchor="_Toc40162122" w:history="1">
            <w:r w:rsidR="00D944D0" w:rsidRPr="000C2489">
              <w:rPr>
                <w:rStyle w:val="Hypertextovodkaz"/>
                <w:noProof/>
              </w:rPr>
              <w:t>Závěr</w:t>
            </w:r>
            <w:r w:rsidR="00D944D0">
              <w:rPr>
                <w:noProof/>
                <w:webHidden/>
              </w:rPr>
              <w:tab/>
            </w:r>
            <w:r w:rsidR="00D944D0">
              <w:rPr>
                <w:noProof/>
                <w:webHidden/>
              </w:rPr>
              <w:fldChar w:fldCharType="begin"/>
            </w:r>
            <w:r w:rsidR="00D944D0">
              <w:rPr>
                <w:noProof/>
                <w:webHidden/>
              </w:rPr>
              <w:instrText xml:space="preserve"> PAGEREF _Toc40162122 \h </w:instrText>
            </w:r>
            <w:r w:rsidR="00D944D0">
              <w:rPr>
                <w:noProof/>
                <w:webHidden/>
              </w:rPr>
            </w:r>
            <w:r w:rsidR="00D944D0">
              <w:rPr>
                <w:noProof/>
                <w:webHidden/>
              </w:rPr>
              <w:fldChar w:fldCharType="separate"/>
            </w:r>
            <w:r w:rsidR="00D944D0">
              <w:rPr>
                <w:noProof/>
                <w:webHidden/>
              </w:rPr>
              <w:t>57</w:t>
            </w:r>
            <w:r w:rsidR="00D944D0">
              <w:rPr>
                <w:noProof/>
                <w:webHidden/>
              </w:rPr>
              <w:fldChar w:fldCharType="end"/>
            </w:r>
          </w:hyperlink>
        </w:p>
        <w:p w:rsidR="00D944D0" w:rsidRDefault="00485531">
          <w:pPr>
            <w:pStyle w:val="Obsah1"/>
            <w:tabs>
              <w:tab w:val="right" w:leader="dot" w:pos="7926"/>
            </w:tabs>
            <w:rPr>
              <w:rFonts w:asciiTheme="minorHAnsi" w:eastAsiaTheme="minorEastAsia" w:hAnsiTheme="minorHAnsi"/>
              <w:noProof/>
              <w:sz w:val="22"/>
              <w:lang w:eastAsia="cs-CZ"/>
            </w:rPr>
          </w:pPr>
          <w:hyperlink w:anchor="_Toc40162123" w:history="1">
            <w:r w:rsidR="00D944D0" w:rsidRPr="000C2489">
              <w:rPr>
                <w:rStyle w:val="Hypertextovodkaz"/>
                <w:noProof/>
              </w:rPr>
              <w:t>Seznam použité literatury a pramenů</w:t>
            </w:r>
            <w:r w:rsidR="00D944D0">
              <w:rPr>
                <w:noProof/>
                <w:webHidden/>
              </w:rPr>
              <w:tab/>
            </w:r>
            <w:r w:rsidR="00D944D0">
              <w:rPr>
                <w:noProof/>
                <w:webHidden/>
              </w:rPr>
              <w:fldChar w:fldCharType="begin"/>
            </w:r>
            <w:r w:rsidR="00D944D0">
              <w:rPr>
                <w:noProof/>
                <w:webHidden/>
              </w:rPr>
              <w:instrText xml:space="preserve"> PAGEREF _Toc40162123 \h </w:instrText>
            </w:r>
            <w:r w:rsidR="00D944D0">
              <w:rPr>
                <w:noProof/>
                <w:webHidden/>
              </w:rPr>
            </w:r>
            <w:r w:rsidR="00D944D0">
              <w:rPr>
                <w:noProof/>
                <w:webHidden/>
              </w:rPr>
              <w:fldChar w:fldCharType="separate"/>
            </w:r>
            <w:r w:rsidR="00D944D0">
              <w:rPr>
                <w:noProof/>
                <w:webHidden/>
              </w:rPr>
              <w:t>60</w:t>
            </w:r>
            <w:r w:rsidR="00D944D0">
              <w:rPr>
                <w:noProof/>
                <w:webHidden/>
              </w:rPr>
              <w:fldChar w:fldCharType="end"/>
            </w:r>
          </w:hyperlink>
        </w:p>
        <w:p w:rsidR="00D944D0" w:rsidRDefault="00485531">
          <w:pPr>
            <w:pStyle w:val="Obsah1"/>
            <w:tabs>
              <w:tab w:val="right" w:leader="dot" w:pos="7926"/>
            </w:tabs>
            <w:rPr>
              <w:rFonts w:asciiTheme="minorHAnsi" w:eastAsiaTheme="minorEastAsia" w:hAnsiTheme="minorHAnsi"/>
              <w:noProof/>
              <w:sz w:val="22"/>
              <w:lang w:eastAsia="cs-CZ"/>
            </w:rPr>
          </w:pPr>
          <w:hyperlink w:anchor="_Toc40162124" w:history="1">
            <w:r w:rsidR="00D944D0" w:rsidRPr="000C2489">
              <w:rPr>
                <w:rStyle w:val="Hypertextovodkaz"/>
                <w:noProof/>
              </w:rPr>
              <w:t>Seznam tabulek</w:t>
            </w:r>
            <w:r w:rsidR="00D944D0">
              <w:rPr>
                <w:noProof/>
                <w:webHidden/>
              </w:rPr>
              <w:tab/>
            </w:r>
            <w:r w:rsidR="00D944D0">
              <w:rPr>
                <w:noProof/>
                <w:webHidden/>
              </w:rPr>
              <w:fldChar w:fldCharType="begin"/>
            </w:r>
            <w:r w:rsidR="00D944D0">
              <w:rPr>
                <w:noProof/>
                <w:webHidden/>
              </w:rPr>
              <w:instrText xml:space="preserve"> PAGEREF _Toc40162124 \h </w:instrText>
            </w:r>
            <w:r w:rsidR="00D944D0">
              <w:rPr>
                <w:noProof/>
                <w:webHidden/>
              </w:rPr>
            </w:r>
            <w:r w:rsidR="00D944D0">
              <w:rPr>
                <w:noProof/>
                <w:webHidden/>
              </w:rPr>
              <w:fldChar w:fldCharType="separate"/>
            </w:r>
            <w:r w:rsidR="00D944D0">
              <w:rPr>
                <w:noProof/>
                <w:webHidden/>
              </w:rPr>
              <w:t>65</w:t>
            </w:r>
            <w:r w:rsidR="00D944D0">
              <w:rPr>
                <w:noProof/>
                <w:webHidden/>
              </w:rPr>
              <w:fldChar w:fldCharType="end"/>
            </w:r>
          </w:hyperlink>
        </w:p>
        <w:p w:rsidR="00B906C7" w:rsidRPr="00127217" w:rsidRDefault="007D23A4" w:rsidP="008B3469">
          <w:pPr>
            <w:rPr>
              <w:rFonts w:cs="Times New Roman"/>
              <w:szCs w:val="24"/>
            </w:rPr>
          </w:pPr>
          <w:r w:rsidRPr="00127217">
            <w:rPr>
              <w:rFonts w:cs="Times New Roman"/>
              <w:bCs/>
              <w:szCs w:val="24"/>
            </w:rPr>
            <w:fldChar w:fldCharType="end"/>
          </w:r>
        </w:p>
      </w:sdtContent>
    </w:sdt>
    <w:p w:rsidR="009B3F00" w:rsidRPr="00127217" w:rsidRDefault="009B3F00" w:rsidP="00F84E57">
      <w:pPr>
        <w:spacing w:line="276" w:lineRule="auto"/>
        <w:jc w:val="left"/>
        <w:rPr>
          <w:rFonts w:cs="Times New Roman"/>
        </w:rPr>
      </w:pPr>
    </w:p>
    <w:p w:rsidR="009B3F00" w:rsidRPr="00127217" w:rsidRDefault="009B3F00" w:rsidP="0028305B">
      <w:pPr>
        <w:rPr>
          <w:rFonts w:cs="Times New Roman"/>
        </w:rPr>
      </w:pPr>
    </w:p>
    <w:p w:rsidR="002F1567" w:rsidRPr="00127217" w:rsidRDefault="002F1567" w:rsidP="0028305B">
      <w:pPr>
        <w:rPr>
          <w:rFonts w:cs="Times New Roman"/>
          <w:szCs w:val="24"/>
        </w:rPr>
      </w:pPr>
    </w:p>
    <w:p w:rsidR="000A1617" w:rsidRPr="00127217" w:rsidRDefault="000A1617" w:rsidP="0028305B">
      <w:pPr>
        <w:rPr>
          <w:rFonts w:cs="Times New Roman"/>
          <w:szCs w:val="24"/>
        </w:rPr>
      </w:pPr>
    </w:p>
    <w:p w:rsidR="000A1617" w:rsidRPr="00127217" w:rsidRDefault="000A1617" w:rsidP="0028305B">
      <w:pPr>
        <w:rPr>
          <w:rFonts w:cs="Times New Roman"/>
          <w:szCs w:val="24"/>
        </w:rPr>
      </w:pPr>
    </w:p>
    <w:p w:rsidR="000A1617" w:rsidRPr="00127217" w:rsidRDefault="000A1617" w:rsidP="0028305B">
      <w:pPr>
        <w:rPr>
          <w:rFonts w:cs="Times New Roman"/>
          <w:szCs w:val="24"/>
        </w:rPr>
      </w:pPr>
    </w:p>
    <w:p w:rsidR="00F84E57" w:rsidRPr="00127217" w:rsidRDefault="00F84E57" w:rsidP="0028305B">
      <w:pPr>
        <w:rPr>
          <w:rFonts w:cs="Times New Roman"/>
          <w:szCs w:val="24"/>
        </w:rPr>
      </w:pPr>
    </w:p>
    <w:p w:rsidR="00A71ACE" w:rsidRDefault="00A71ACE" w:rsidP="0028305B">
      <w:pPr>
        <w:rPr>
          <w:rFonts w:cs="Times New Roman"/>
          <w:szCs w:val="24"/>
        </w:rPr>
      </w:pPr>
    </w:p>
    <w:p w:rsidR="00F83D6A" w:rsidRDefault="00F83D6A" w:rsidP="0028305B">
      <w:pPr>
        <w:rPr>
          <w:rFonts w:cs="Times New Roman"/>
          <w:szCs w:val="24"/>
        </w:rPr>
      </w:pPr>
    </w:p>
    <w:p w:rsidR="00F83D6A" w:rsidRDefault="00F83D6A" w:rsidP="0028305B">
      <w:pPr>
        <w:rPr>
          <w:rFonts w:cs="Times New Roman"/>
          <w:szCs w:val="24"/>
        </w:rPr>
      </w:pPr>
    </w:p>
    <w:p w:rsidR="009A31A6" w:rsidRDefault="009A31A6" w:rsidP="0028305B">
      <w:pPr>
        <w:rPr>
          <w:rFonts w:cs="Times New Roman"/>
          <w:szCs w:val="24"/>
        </w:rPr>
      </w:pPr>
    </w:p>
    <w:p w:rsidR="009A31A6" w:rsidRPr="00127217" w:rsidRDefault="009A31A6" w:rsidP="0028305B">
      <w:pPr>
        <w:rPr>
          <w:rFonts w:cs="Times New Roman"/>
          <w:szCs w:val="24"/>
        </w:rPr>
      </w:pPr>
    </w:p>
    <w:p w:rsidR="008B3469" w:rsidRPr="00127217" w:rsidRDefault="008B3469" w:rsidP="00F84E57">
      <w:pPr>
        <w:pStyle w:val="Nadpis1"/>
        <w:numPr>
          <w:ilvl w:val="0"/>
          <w:numId w:val="0"/>
        </w:numPr>
      </w:pPr>
      <w:bookmarkStart w:id="1" w:name="_Toc40162094"/>
      <w:r w:rsidRPr="00127217">
        <w:lastRenderedPageBreak/>
        <w:t>Úvod</w:t>
      </w:r>
      <w:bookmarkEnd w:id="1"/>
    </w:p>
    <w:p w:rsidR="000B2652" w:rsidRPr="00127217" w:rsidRDefault="000B2652" w:rsidP="000B2652">
      <w:pPr>
        <w:rPr>
          <w:rFonts w:cs="Times New Roman"/>
        </w:rPr>
      </w:pPr>
      <w:r w:rsidRPr="00127217">
        <w:rPr>
          <w:rFonts w:cs="Times New Roman"/>
        </w:rPr>
        <w:t xml:space="preserve">S ohroženými dětmi pracuji od roku 2014, kdy jsem nastoupila na pozici sociální pracovnice do Zařízení pro děti vyžadující okamžitou pomoc, tehdy ještě </w:t>
      </w:r>
      <w:r w:rsidR="000A782C" w:rsidRPr="00127217">
        <w:rPr>
          <w:rFonts w:cs="Times New Roman"/>
        </w:rPr>
        <w:br/>
      </w:r>
      <w:r w:rsidRPr="00127217">
        <w:rPr>
          <w:rFonts w:cs="Times New Roman"/>
        </w:rPr>
        <w:t xml:space="preserve">při Dětském domově pro děti od 1 do 3 let Holice, nyní je toto zařízení již </w:t>
      </w:r>
      <w:r w:rsidR="000A782C" w:rsidRPr="00127217">
        <w:rPr>
          <w:rFonts w:cs="Times New Roman"/>
        </w:rPr>
        <w:br/>
      </w:r>
      <w:r w:rsidRPr="00127217">
        <w:rPr>
          <w:rFonts w:cs="Times New Roman"/>
        </w:rPr>
        <w:t xml:space="preserve">při Dětském centru Veská. Zařízení prochází od roku 2015, kdy bylo zapojeno </w:t>
      </w:r>
      <w:r w:rsidR="000A782C" w:rsidRPr="00127217">
        <w:rPr>
          <w:rFonts w:cs="Times New Roman"/>
        </w:rPr>
        <w:br/>
      </w:r>
      <w:r w:rsidRPr="00127217">
        <w:rPr>
          <w:rFonts w:cs="Times New Roman"/>
        </w:rPr>
        <w:t xml:space="preserve">do pilotního projektu „Transformace péče systému o ohrožení děti v Pardubickém kraji“, poměrně rozsáhlou transformací. Právě tyto osobní zkušenosti </w:t>
      </w:r>
      <w:r w:rsidR="000A782C" w:rsidRPr="00127217">
        <w:rPr>
          <w:rFonts w:cs="Times New Roman"/>
        </w:rPr>
        <w:br/>
      </w:r>
      <w:r w:rsidRPr="00127217">
        <w:rPr>
          <w:rFonts w:cs="Times New Roman"/>
        </w:rPr>
        <w:t xml:space="preserve">mě inspirovaly k napsání této diplomové práce. </w:t>
      </w:r>
    </w:p>
    <w:p w:rsidR="000B2652" w:rsidRPr="00127217" w:rsidRDefault="000B2652" w:rsidP="000B2652">
      <w:pPr>
        <w:rPr>
          <w:rFonts w:cs="Times New Roman"/>
        </w:rPr>
      </w:pPr>
      <w:r w:rsidRPr="00127217">
        <w:rPr>
          <w:rFonts w:cs="Times New Roman"/>
        </w:rPr>
        <w:t xml:space="preserve">Cílem diplomové práce je </w:t>
      </w:r>
      <w:r w:rsidRPr="00127217">
        <w:rPr>
          <w:rFonts w:cs="Times New Roman"/>
          <w:szCs w:val="24"/>
        </w:rPr>
        <w:t>analyzovat a zhodnotit proces transformace systému péče o ohrožené děti v Pardubickém kraji se zaměřením na dětská centra</w:t>
      </w:r>
      <w:r w:rsidR="000014E9">
        <w:rPr>
          <w:rFonts w:cs="Times New Roman"/>
          <w:szCs w:val="24"/>
        </w:rPr>
        <w:t xml:space="preserve"> – a to z perspektivy pracovníků těchto zařízení, kteří mají zkušenost s danou službou před transformací i po ní</w:t>
      </w:r>
      <w:r w:rsidRPr="00127217">
        <w:rPr>
          <w:rFonts w:cs="Times New Roman"/>
          <w:szCs w:val="24"/>
        </w:rPr>
        <w:t xml:space="preserve">. </w:t>
      </w:r>
    </w:p>
    <w:p w:rsidR="000B2652" w:rsidRPr="00127217" w:rsidRDefault="000B2652" w:rsidP="000B2652">
      <w:pPr>
        <w:rPr>
          <w:rFonts w:cs="Times New Roman"/>
        </w:rPr>
      </w:pPr>
      <w:r w:rsidRPr="00127217">
        <w:rPr>
          <w:rFonts w:cs="Times New Roman"/>
        </w:rPr>
        <w:t xml:space="preserve">Dílčí cíle této diplomové práce byly </w:t>
      </w:r>
      <w:r w:rsidR="000014E9">
        <w:rPr>
          <w:rFonts w:cs="Times New Roman"/>
        </w:rPr>
        <w:t>formulovány následovně: Zjistit</w:t>
      </w:r>
      <w:r w:rsidRPr="00127217">
        <w:rPr>
          <w:rFonts w:cs="Times New Roman"/>
        </w:rPr>
        <w:t xml:space="preserve">, jaká byla výchozí situace. Zjistit, jaká jsou rizika transformace v dané oblasti a jak jim bylo předcházeno. Analyzovat, zda a jak byl realizován plán transformace </w:t>
      </w:r>
      <w:r w:rsidR="000A782C" w:rsidRPr="00127217">
        <w:rPr>
          <w:rFonts w:cs="Times New Roman"/>
        </w:rPr>
        <w:br/>
      </w:r>
      <w:r w:rsidRPr="00127217">
        <w:rPr>
          <w:rFonts w:cs="Times New Roman"/>
        </w:rPr>
        <w:t xml:space="preserve">u jednotlivých dětských center. A poslední dílčí cíl je zjistit, jaký je současný stav.  </w:t>
      </w:r>
    </w:p>
    <w:p w:rsidR="000B2652" w:rsidRPr="00127217" w:rsidRDefault="000B2652" w:rsidP="000B2652">
      <w:pPr>
        <w:rPr>
          <w:rFonts w:cs="Times New Roman"/>
        </w:rPr>
      </w:pPr>
      <w:r w:rsidRPr="00127217">
        <w:rPr>
          <w:rFonts w:cs="Times New Roman"/>
        </w:rPr>
        <w:t>V konceptuální části budou shrnuty základní pojmy</w:t>
      </w:r>
      <w:r w:rsidR="00A71ACE" w:rsidRPr="00127217">
        <w:rPr>
          <w:rFonts w:cs="Times New Roman"/>
        </w:rPr>
        <w:t>, reálie a teoretická východiska</w:t>
      </w:r>
      <w:r w:rsidRPr="00127217">
        <w:rPr>
          <w:rFonts w:cs="Times New Roman"/>
        </w:rPr>
        <w:t xml:space="preserve"> k problematice. V jednotlivých kapitolách se budu zabývat systémem péče o ohrožené děti, transformací tohoto systému a následně zřizovanými dětskými centry na území Pardubického kraje. </w:t>
      </w:r>
      <w:r w:rsidR="00A71ACE" w:rsidRPr="00127217">
        <w:rPr>
          <w:rFonts w:cs="Times New Roman"/>
        </w:rPr>
        <w:t>V</w:t>
      </w:r>
      <w:r w:rsidRPr="00127217">
        <w:rPr>
          <w:rFonts w:cs="Times New Roman"/>
        </w:rPr>
        <w:t> první kapitole bude popsán systém péče o ohrožené děti, bude vymezena cílová skupina, za kterou</w:t>
      </w:r>
      <w:r w:rsidR="00697854" w:rsidRPr="00127217">
        <w:rPr>
          <w:rFonts w:cs="Times New Roman"/>
        </w:rPr>
        <w:t xml:space="preserve"> jsou považovány ohrožené děti </w:t>
      </w:r>
      <w:r w:rsidRPr="00127217">
        <w:rPr>
          <w:rFonts w:cs="Times New Roman"/>
        </w:rPr>
        <w:t xml:space="preserve">a dále bude kapitola pojednávat o aktérech systému péče o ohrožené děti, o sociálně-právní ochraně dětí či o zařízení pro děti vyžadující okamžitou pomoc. V druhé kapitole bude popsána transformace </w:t>
      </w:r>
      <w:r w:rsidR="000A782C" w:rsidRPr="00127217">
        <w:rPr>
          <w:rFonts w:cs="Times New Roman"/>
        </w:rPr>
        <w:br/>
      </w:r>
      <w:r w:rsidRPr="00127217">
        <w:rPr>
          <w:rFonts w:cs="Times New Roman"/>
        </w:rPr>
        <w:t xml:space="preserve">a </w:t>
      </w:r>
      <w:proofErr w:type="spellStart"/>
      <w:r w:rsidRPr="00127217">
        <w:rPr>
          <w:rFonts w:cs="Times New Roman"/>
        </w:rPr>
        <w:t>deinstitucionalizace</w:t>
      </w:r>
      <w:proofErr w:type="spellEnd"/>
      <w:r w:rsidRPr="00127217">
        <w:rPr>
          <w:rFonts w:cs="Times New Roman"/>
        </w:rPr>
        <w:t xml:space="preserve"> systému péče o ohrožené děti, která bude obsahovat objasnění pojmů transformace a </w:t>
      </w:r>
      <w:proofErr w:type="spellStart"/>
      <w:r w:rsidRPr="00127217">
        <w:rPr>
          <w:rFonts w:cs="Times New Roman"/>
        </w:rPr>
        <w:t>deinstitucionalizace</w:t>
      </w:r>
      <w:proofErr w:type="spellEnd"/>
      <w:r w:rsidRPr="00127217">
        <w:rPr>
          <w:rFonts w:cs="Times New Roman"/>
        </w:rPr>
        <w:t xml:space="preserve">, budou zde srovnány systémy péče o ohrožené děti ve vybraných zemích Evropské unie a následně </w:t>
      </w:r>
      <w:r w:rsidR="000A782C" w:rsidRPr="00127217">
        <w:rPr>
          <w:rFonts w:cs="Times New Roman"/>
        </w:rPr>
        <w:br/>
      </w:r>
      <w:r w:rsidRPr="00127217">
        <w:rPr>
          <w:rFonts w:cs="Times New Roman"/>
        </w:rPr>
        <w:t xml:space="preserve">se zaměřím na transformaci systému péče o ohrožené děti v České republice. Třetí kapitola, která je zároveň i poslední kapitolou v konceptuální časti, představí </w:t>
      </w:r>
      <w:r w:rsidRPr="00127217">
        <w:rPr>
          <w:rFonts w:cs="Times New Roman"/>
        </w:rPr>
        <w:lastRenderedPageBreak/>
        <w:t>zřizovaná dětská centra Pardubického kraje, která byla zapojena do transformace péče o ohrožené děti. Dále zde budou prezentovány jejich transformační plány.</w:t>
      </w:r>
    </w:p>
    <w:p w:rsidR="00D57791" w:rsidRPr="00127217" w:rsidRDefault="00697854" w:rsidP="002F1567">
      <w:pPr>
        <w:rPr>
          <w:rFonts w:cs="Times New Roman"/>
        </w:rPr>
      </w:pPr>
      <w:r w:rsidRPr="00833B1D">
        <w:rPr>
          <w:rFonts w:cs="Times New Roman"/>
          <w:lang w:eastAsia="cs-CZ"/>
        </w:rPr>
        <w:t>V části věnované vl</w:t>
      </w:r>
      <w:r w:rsidR="00833B1D" w:rsidRPr="00833B1D">
        <w:rPr>
          <w:rFonts w:cs="Times New Roman"/>
          <w:lang w:eastAsia="cs-CZ"/>
        </w:rPr>
        <w:t>astnímu empirickému výzkumu budou</w:t>
      </w:r>
      <w:r w:rsidRPr="00833B1D">
        <w:rPr>
          <w:rFonts w:cs="Times New Roman"/>
          <w:lang w:eastAsia="cs-CZ"/>
        </w:rPr>
        <w:t xml:space="preserve"> </w:t>
      </w:r>
      <w:r w:rsidR="000B2652" w:rsidRPr="00833B1D">
        <w:rPr>
          <w:rFonts w:cs="Times New Roman"/>
          <w:lang w:eastAsia="cs-CZ"/>
        </w:rPr>
        <w:t xml:space="preserve">formulovány hlavní </w:t>
      </w:r>
      <w:r w:rsidR="000A782C" w:rsidRPr="00833B1D">
        <w:rPr>
          <w:rFonts w:cs="Times New Roman"/>
          <w:lang w:eastAsia="cs-CZ"/>
        </w:rPr>
        <w:br/>
      </w:r>
      <w:r w:rsidR="00364EF6" w:rsidRPr="00833B1D">
        <w:rPr>
          <w:rFonts w:cs="Times New Roman"/>
          <w:lang w:eastAsia="cs-CZ"/>
        </w:rPr>
        <w:t xml:space="preserve">a dílčí cíle, dále </w:t>
      </w:r>
      <w:r w:rsidR="000B2652" w:rsidRPr="00833B1D">
        <w:rPr>
          <w:rFonts w:cs="Times New Roman"/>
          <w:lang w:eastAsia="cs-CZ"/>
        </w:rPr>
        <w:t>zde bude prezentována zvolená v</w:t>
      </w:r>
      <w:r w:rsidR="00833B1D" w:rsidRPr="00833B1D">
        <w:rPr>
          <w:rFonts w:cs="Times New Roman"/>
          <w:lang w:eastAsia="cs-CZ"/>
        </w:rPr>
        <w:t xml:space="preserve">ýzkumná kvalitativní strategie </w:t>
      </w:r>
      <w:r w:rsidR="00221CC9">
        <w:rPr>
          <w:rFonts w:cs="Times New Roman"/>
          <w:lang w:eastAsia="cs-CZ"/>
        </w:rPr>
        <w:br/>
      </w:r>
      <w:r w:rsidR="00833B1D" w:rsidRPr="00833B1D">
        <w:rPr>
          <w:rFonts w:cs="Times New Roman"/>
          <w:lang w:eastAsia="cs-CZ"/>
        </w:rPr>
        <w:t xml:space="preserve">a formulace </w:t>
      </w:r>
      <w:r w:rsidR="007576F0">
        <w:rPr>
          <w:rFonts w:cs="Times New Roman"/>
          <w:lang w:eastAsia="cs-CZ"/>
        </w:rPr>
        <w:t>tazatelských</w:t>
      </w:r>
      <w:r w:rsidR="00833B1D" w:rsidRPr="00833B1D">
        <w:rPr>
          <w:rFonts w:cs="Times New Roman"/>
          <w:lang w:eastAsia="cs-CZ"/>
        </w:rPr>
        <w:t xml:space="preserve"> otázek. </w:t>
      </w:r>
      <w:r w:rsidR="00A85C49" w:rsidRPr="00833B1D">
        <w:rPr>
          <w:rFonts w:cs="Times New Roman"/>
        </w:rPr>
        <w:t>Následně bude</w:t>
      </w:r>
      <w:r w:rsidR="00BA6458" w:rsidRPr="00833B1D">
        <w:rPr>
          <w:rFonts w:cs="Times New Roman"/>
        </w:rPr>
        <w:t xml:space="preserve"> v této části představena </w:t>
      </w:r>
      <w:r w:rsidR="00053CA2" w:rsidRPr="00833B1D">
        <w:rPr>
          <w:rFonts w:cs="Times New Roman"/>
          <w:lang w:eastAsia="cs-CZ"/>
        </w:rPr>
        <w:t>transformační tab</w:t>
      </w:r>
      <w:r w:rsidR="00BA6458" w:rsidRPr="00833B1D">
        <w:rPr>
          <w:rFonts w:cs="Times New Roman"/>
          <w:lang w:eastAsia="cs-CZ"/>
        </w:rPr>
        <w:t>ulka, volba výzkumného souboru, samotný</w:t>
      </w:r>
      <w:r w:rsidR="00053CA2" w:rsidRPr="00833B1D">
        <w:rPr>
          <w:rFonts w:cs="Times New Roman"/>
          <w:lang w:eastAsia="cs-CZ"/>
        </w:rPr>
        <w:t xml:space="preserve"> průběhu </w:t>
      </w:r>
      <w:r w:rsidR="00BA6458" w:rsidRPr="00833B1D">
        <w:rPr>
          <w:rFonts w:cs="Times New Roman"/>
          <w:lang w:eastAsia="cs-CZ"/>
        </w:rPr>
        <w:t xml:space="preserve">výzkumu </w:t>
      </w:r>
      <w:r w:rsidR="00221CC9">
        <w:rPr>
          <w:rFonts w:cs="Times New Roman"/>
          <w:lang w:eastAsia="cs-CZ"/>
        </w:rPr>
        <w:br/>
      </w:r>
      <w:r w:rsidR="00BA6458" w:rsidRPr="00833B1D">
        <w:rPr>
          <w:rFonts w:cs="Times New Roman"/>
          <w:lang w:eastAsia="cs-CZ"/>
        </w:rPr>
        <w:t xml:space="preserve">a jeho </w:t>
      </w:r>
      <w:r w:rsidR="00A85C49" w:rsidRPr="00833B1D">
        <w:rPr>
          <w:rFonts w:cs="Times New Roman"/>
          <w:lang w:eastAsia="cs-CZ"/>
        </w:rPr>
        <w:t xml:space="preserve">realizace. </w:t>
      </w:r>
    </w:p>
    <w:p w:rsidR="00EF21D1" w:rsidRPr="00127217" w:rsidRDefault="000C56F2" w:rsidP="000C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imes New Roman"/>
          <w:szCs w:val="24"/>
        </w:rPr>
      </w:pPr>
      <w:r w:rsidRPr="00127217">
        <w:rPr>
          <w:rFonts w:cs="Times New Roman"/>
          <w:lang w:eastAsia="cs-CZ"/>
        </w:rPr>
        <w:t xml:space="preserve">Přínosem práce bude analýza a hodnocení </w:t>
      </w:r>
      <w:r w:rsidRPr="00127217">
        <w:rPr>
          <w:rFonts w:cs="Times New Roman"/>
          <w:szCs w:val="24"/>
        </w:rPr>
        <w:t xml:space="preserve">procesu transformace systému péče </w:t>
      </w:r>
      <w:r w:rsidR="00F637F7" w:rsidRPr="00127217">
        <w:rPr>
          <w:rFonts w:cs="Times New Roman"/>
          <w:szCs w:val="24"/>
        </w:rPr>
        <w:br/>
      </w:r>
      <w:r w:rsidRPr="00127217">
        <w:rPr>
          <w:rFonts w:cs="Times New Roman"/>
          <w:szCs w:val="24"/>
        </w:rPr>
        <w:t xml:space="preserve">o ohrožené děti. A ačkoli se jedná o dlouhodobý proces, je z mého pohledu nutný a neodvratný a poznatky uvedeny v této diplomové práci mohou být směrodatné pro sociální práci. </w:t>
      </w:r>
      <w:r w:rsidR="00367938" w:rsidRPr="00127217">
        <w:rPr>
          <w:rFonts w:cs="Times New Roman"/>
          <w:lang w:eastAsia="cs-CZ"/>
        </w:rPr>
        <w:t xml:space="preserve"> </w:t>
      </w:r>
      <w:r w:rsidRPr="00127217">
        <w:rPr>
          <w:rFonts w:cs="Times New Roman"/>
          <w:lang w:eastAsia="cs-CZ"/>
        </w:rPr>
        <w:t xml:space="preserve">Touto prací chci přinést </w:t>
      </w:r>
      <w:r w:rsidR="00D6420B" w:rsidRPr="00127217">
        <w:rPr>
          <w:rFonts w:cs="Times New Roman"/>
          <w:lang w:eastAsia="cs-CZ"/>
        </w:rPr>
        <w:t xml:space="preserve">objektivní pohled na situaci v praxi, tak aby byla nápomocna sociálním pracovníkům, kteří se touto problematikou zabývají, ale také odborné veřejnosti, které může přinést ucelený pohled. </w:t>
      </w:r>
    </w:p>
    <w:p w:rsidR="008C3C94" w:rsidRPr="00127217" w:rsidRDefault="00EF21D1" w:rsidP="00C82ABF">
      <w:pPr>
        <w:rPr>
          <w:rFonts w:cs="Times New Roman"/>
          <w:lang w:eastAsia="cs-CZ"/>
        </w:rPr>
        <w:sectPr w:rsidR="008C3C94" w:rsidRPr="00127217" w:rsidSect="008C3C94">
          <w:footerReference w:type="default" r:id="rId9"/>
          <w:pgSz w:w="11906" w:h="16838"/>
          <w:pgMar w:top="1985" w:right="1985" w:bottom="1985" w:left="1985" w:header="709" w:footer="709" w:gutter="0"/>
          <w:pgNumType w:start="1"/>
          <w:cols w:space="708"/>
          <w:docGrid w:linePitch="360"/>
        </w:sectPr>
      </w:pPr>
      <w:r w:rsidRPr="00127217">
        <w:rPr>
          <w:rFonts w:cs="Times New Roman"/>
          <w:lang w:eastAsia="cs-CZ"/>
        </w:rPr>
        <w:br w:type="page"/>
      </w:r>
    </w:p>
    <w:p w:rsidR="003B268A" w:rsidRPr="00127217" w:rsidRDefault="00462738" w:rsidP="00F84E57">
      <w:pPr>
        <w:pStyle w:val="Nadpis1"/>
      </w:pPr>
      <w:bookmarkStart w:id="2" w:name="_Toc40162095"/>
      <w:r w:rsidRPr="00127217">
        <w:lastRenderedPageBreak/>
        <w:t>Systém péče o ohrožené děti</w:t>
      </w:r>
      <w:bookmarkEnd w:id="2"/>
      <w:r w:rsidRPr="00127217">
        <w:t xml:space="preserve"> </w:t>
      </w:r>
    </w:p>
    <w:p w:rsidR="000B2652" w:rsidRPr="00127217" w:rsidRDefault="000B2652" w:rsidP="00C82ABF">
      <w:pPr>
        <w:rPr>
          <w:rFonts w:cs="Times New Roman"/>
        </w:rPr>
      </w:pPr>
      <w:r w:rsidRPr="00127217">
        <w:rPr>
          <w:rFonts w:cs="Times New Roman"/>
        </w:rPr>
        <w:t>Nejen v České republice je péče o ohrožené děti již řadu let diskutovaným tématem. Především proto, že děti nejsou schopny bránit se jakékoliv podobě bezpráví. Tím pádem jsou právem brány za jednu z nejohroženějších skupin obyvatel. Nám dospělým proto vyvstává důležitý úkol, kterým je pečovat o řádný vývoj nezletilých dětí. Ačkoliv každé dítě má právo na rodinu, domov, láskyplné a bezpečné prostředí, někteří rodiče toto svým dětem ne</w:t>
      </w:r>
      <w:r w:rsidR="00546194" w:rsidRPr="00127217">
        <w:rPr>
          <w:rFonts w:cs="Times New Roman"/>
        </w:rPr>
        <w:t xml:space="preserve">jsou schopni poskytnout </w:t>
      </w:r>
      <w:r w:rsidR="00493A7B" w:rsidRPr="00127217">
        <w:rPr>
          <w:rFonts w:cs="Times New Roman"/>
        </w:rPr>
        <w:br/>
      </w:r>
      <w:r w:rsidR="00546194" w:rsidRPr="00127217">
        <w:rPr>
          <w:rFonts w:cs="Times New Roman"/>
        </w:rPr>
        <w:t xml:space="preserve">a zajistit </w:t>
      </w:r>
      <w:r w:rsidRPr="00127217">
        <w:rPr>
          <w:rFonts w:cs="Times New Roman"/>
        </w:rPr>
        <w:t xml:space="preserve">a to ani za podpory širší rodiny či přátel. Stojí za tím různé důvody </w:t>
      </w:r>
      <w:r w:rsidR="00493A7B" w:rsidRPr="00127217">
        <w:rPr>
          <w:rFonts w:cs="Times New Roman"/>
        </w:rPr>
        <w:br/>
      </w:r>
      <w:r w:rsidRPr="00127217">
        <w:rPr>
          <w:rFonts w:cs="Times New Roman"/>
        </w:rPr>
        <w:t xml:space="preserve">a události, které se těmto rodinám udály. V takovýchto případech by měl onu „pomocnou ruku“ podat stát. </w:t>
      </w:r>
    </w:p>
    <w:p w:rsidR="00B65E79" w:rsidRPr="00127217" w:rsidRDefault="00B65E79" w:rsidP="00C82ABF">
      <w:pPr>
        <w:rPr>
          <w:rFonts w:cs="Times New Roman"/>
        </w:rPr>
      </w:pPr>
    </w:p>
    <w:p w:rsidR="00D944D0" w:rsidRPr="00D944D0" w:rsidRDefault="003B268A" w:rsidP="00D944D0">
      <w:pPr>
        <w:pStyle w:val="Nadpis2"/>
        <w:rPr>
          <w:sz w:val="24"/>
        </w:rPr>
      </w:pPr>
      <w:r w:rsidRPr="00127217">
        <w:t xml:space="preserve"> </w:t>
      </w:r>
      <w:bookmarkStart w:id="3" w:name="_Toc40162096"/>
      <w:r w:rsidR="00731C09" w:rsidRPr="00127217">
        <w:rPr>
          <w:sz w:val="24"/>
        </w:rPr>
        <w:t>Ohrožené dítě</w:t>
      </w:r>
      <w:bookmarkEnd w:id="3"/>
    </w:p>
    <w:p w:rsidR="00D944D0" w:rsidRPr="00127217" w:rsidRDefault="000B2652" w:rsidP="000B2652">
      <w:pPr>
        <w:rPr>
          <w:rFonts w:cs="Times New Roman"/>
          <w:color w:val="000000" w:themeColor="text1"/>
          <w:lang w:eastAsia="cs-CZ"/>
        </w:rPr>
      </w:pPr>
      <w:r w:rsidRPr="00127217">
        <w:rPr>
          <w:rFonts w:cs="Times New Roman"/>
          <w:lang w:eastAsia="cs-CZ"/>
        </w:rPr>
        <w:t>Aby mohlo být ohroženým dětem a rodinám pomáháno, považuji za zásadní definovat pojem ohrožené dítě.</w:t>
      </w:r>
      <w:r w:rsidR="00802CE2" w:rsidRPr="00127217">
        <w:rPr>
          <w:rFonts w:cs="Times New Roman"/>
          <w:lang w:eastAsia="cs-CZ"/>
        </w:rPr>
        <w:t xml:space="preserve"> K pojmu ohrožené dítě existuje celá řada definic. Zde uvedu některé z nich. Kovařík, </w:t>
      </w:r>
      <w:proofErr w:type="spellStart"/>
      <w:r w:rsidR="00802CE2" w:rsidRPr="00127217">
        <w:rPr>
          <w:rFonts w:cs="Times New Roman"/>
          <w:lang w:eastAsia="cs-CZ"/>
        </w:rPr>
        <w:t>Bubleová</w:t>
      </w:r>
      <w:proofErr w:type="spellEnd"/>
      <w:r w:rsidR="00802CE2" w:rsidRPr="00127217">
        <w:rPr>
          <w:rFonts w:cs="Times New Roman"/>
          <w:lang w:eastAsia="cs-CZ"/>
        </w:rPr>
        <w:t xml:space="preserve"> a </w:t>
      </w:r>
      <w:proofErr w:type="spellStart"/>
      <w:r w:rsidR="00802CE2" w:rsidRPr="00127217">
        <w:rPr>
          <w:rFonts w:cs="Times New Roman"/>
          <w:lang w:eastAsia="cs-CZ"/>
        </w:rPr>
        <w:t>Pazlarová</w:t>
      </w:r>
      <w:proofErr w:type="spellEnd"/>
      <w:r w:rsidR="00802CE2" w:rsidRPr="00127217">
        <w:rPr>
          <w:rFonts w:cs="Times New Roman"/>
          <w:lang w:eastAsia="cs-CZ"/>
        </w:rPr>
        <w:t xml:space="preserve"> (2003) uvádí,</w:t>
      </w:r>
      <w:r w:rsidR="009965F9" w:rsidRPr="00127217">
        <w:rPr>
          <w:rFonts w:cs="Times New Roman"/>
          <w:lang w:eastAsia="cs-CZ"/>
        </w:rPr>
        <w:t xml:space="preserve"> původ tohoto pojmu, který je odvozen z anglického </w:t>
      </w:r>
      <w:proofErr w:type="spellStart"/>
      <w:r w:rsidR="009965F9" w:rsidRPr="00127217">
        <w:rPr>
          <w:rFonts w:cs="Times New Roman"/>
          <w:lang w:eastAsia="cs-CZ"/>
        </w:rPr>
        <w:t>child</w:t>
      </w:r>
      <w:proofErr w:type="spellEnd"/>
      <w:r w:rsidR="009965F9" w:rsidRPr="00127217">
        <w:rPr>
          <w:rFonts w:cs="Times New Roman"/>
          <w:lang w:eastAsia="cs-CZ"/>
        </w:rPr>
        <w:t xml:space="preserve"> </w:t>
      </w:r>
      <w:proofErr w:type="spellStart"/>
      <w:r w:rsidR="009965F9" w:rsidRPr="00127217">
        <w:rPr>
          <w:rFonts w:cs="Times New Roman"/>
          <w:lang w:eastAsia="cs-CZ"/>
        </w:rPr>
        <w:t>at</w:t>
      </w:r>
      <w:proofErr w:type="spellEnd"/>
      <w:r w:rsidR="009965F9" w:rsidRPr="00127217">
        <w:rPr>
          <w:rFonts w:cs="Times New Roman"/>
          <w:lang w:eastAsia="cs-CZ"/>
        </w:rPr>
        <w:t xml:space="preserve"> risk, což v překladu znamená ohrožené dítě. Vysvětlení pojmu ohrožené dítě uvádí dle zmíněných autorů Světová deklarace o přežití dětí, jejich ochraně a rozvoji z roku 1990. V této </w:t>
      </w:r>
      <w:r w:rsidR="009965F9" w:rsidRPr="00127217">
        <w:rPr>
          <w:rFonts w:cs="Times New Roman"/>
          <w:color w:val="000000" w:themeColor="text1"/>
          <w:lang w:eastAsia="cs-CZ"/>
        </w:rPr>
        <w:t>deklaraci je</w:t>
      </w:r>
      <w:r w:rsidR="00B74844" w:rsidRPr="00127217">
        <w:rPr>
          <w:rFonts w:cs="Times New Roman"/>
          <w:color w:val="000000" w:themeColor="text1"/>
          <w:lang w:eastAsia="cs-CZ"/>
        </w:rPr>
        <w:t xml:space="preserve"> ve vztahu</w:t>
      </w:r>
      <w:r w:rsidR="009965F9" w:rsidRPr="00127217">
        <w:rPr>
          <w:rFonts w:cs="Times New Roman"/>
          <w:color w:val="000000" w:themeColor="text1"/>
          <w:lang w:eastAsia="cs-CZ"/>
        </w:rPr>
        <w:t xml:space="preserve"> </w:t>
      </w:r>
      <w:r w:rsidR="00B74844" w:rsidRPr="00127217">
        <w:rPr>
          <w:rFonts w:cs="Times New Roman"/>
          <w:color w:val="000000" w:themeColor="text1"/>
          <w:lang w:eastAsia="cs-CZ"/>
        </w:rPr>
        <w:t xml:space="preserve">k ohroženým dětem </w:t>
      </w:r>
      <w:r w:rsidR="009965F9" w:rsidRPr="00127217">
        <w:rPr>
          <w:rFonts w:cs="Times New Roman"/>
          <w:color w:val="000000" w:themeColor="text1"/>
          <w:lang w:eastAsia="cs-CZ"/>
        </w:rPr>
        <w:t>uvedeno:</w:t>
      </w:r>
      <w:r w:rsidR="00B74844" w:rsidRPr="00127217">
        <w:rPr>
          <w:rFonts w:cs="Times New Roman"/>
          <w:color w:val="000000" w:themeColor="text1"/>
          <w:lang w:eastAsia="cs-CZ"/>
        </w:rPr>
        <w:t xml:space="preserve"> </w:t>
      </w:r>
    </w:p>
    <w:p w:rsidR="0089638A" w:rsidRDefault="00B74844" w:rsidP="00654555">
      <w:pPr>
        <w:spacing w:line="276" w:lineRule="auto"/>
        <w:rPr>
          <w:rFonts w:cs="Times New Roman"/>
          <w:color w:val="000000" w:themeColor="text1"/>
        </w:rPr>
      </w:pPr>
      <w:r w:rsidRPr="00654555">
        <w:rPr>
          <w:rFonts w:cs="Times New Roman"/>
          <w:color w:val="000000" w:themeColor="text1"/>
          <w:sz w:val="22"/>
          <w:lang w:eastAsia="cs-CZ"/>
        </w:rPr>
        <w:t>„</w:t>
      </w:r>
      <w:r w:rsidR="0089638A" w:rsidRPr="00654555">
        <w:rPr>
          <w:rFonts w:cs="Times New Roman"/>
          <w:color w:val="000000" w:themeColor="text1"/>
          <w:sz w:val="22"/>
        </w:rPr>
        <w:t>J</w:t>
      </w:r>
      <w:r w:rsidR="000B2652" w:rsidRPr="00654555">
        <w:rPr>
          <w:rFonts w:cs="Times New Roman"/>
          <w:color w:val="000000" w:themeColor="text1"/>
          <w:sz w:val="22"/>
        </w:rPr>
        <w:t xml:space="preserve">edná </w:t>
      </w:r>
      <w:r w:rsidR="003D3619" w:rsidRPr="00654555">
        <w:rPr>
          <w:rFonts w:cs="Times New Roman"/>
          <w:color w:val="000000" w:themeColor="text1"/>
          <w:sz w:val="22"/>
        </w:rPr>
        <w:t xml:space="preserve">se </w:t>
      </w:r>
      <w:r w:rsidR="000B2652" w:rsidRPr="00654555">
        <w:rPr>
          <w:rFonts w:cs="Times New Roman"/>
          <w:color w:val="000000" w:themeColor="text1"/>
          <w:sz w:val="22"/>
        </w:rPr>
        <w:t>o: dět</w:t>
      </w:r>
      <w:r w:rsidR="00984C82" w:rsidRPr="00654555">
        <w:rPr>
          <w:rFonts w:cs="Times New Roman"/>
          <w:color w:val="000000" w:themeColor="text1"/>
          <w:sz w:val="22"/>
        </w:rPr>
        <w:t>i ve zvlášť obtížných situacích</w:t>
      </w:r>
      <w:r w:rsidR="009965F9" w:rsidRPr="00654555">
        <w:rPr>
          <w:rFonts w:cs="Times New Roman"/>
          <w:color w:val="000000" w:themeColor="text1"/>
          <w:sz w:val="22"/>
        </w:rPr>
        <w:t xml:space="preserve">. K </w:t>
      </w:r>
      <w:r w:rsidR="000B2652" w:rsidRPr="00654555">
        <w:rPr>
          <w:rFonts w:cs="Times New Roman"/>
          <w:color w:val="000000" w:themeColor="text1"/>
          <w:sz w:val="22"/>
        </w:rPr>
        <w:t xml:space="preserve">pojmu ohrožené dítě </w:t>
      </w:r>
      <w:r w:rsidRPr="00654555">
        <w:rPr>
          <w:rFonts w:cs="Times New Roman"/>
          <w:color w:val="000000" w:themeColor="text1"/>
          <w:sz w:val="22"/>
        </w:rPr>
        <w:t xml:space="preserve">jsou </w:t>
      </w:r>
      <w:r w:rsidR="000B2652" w:rsidRPr="00654555">
        <w:rPr>
          <w:rFonts w:cs="Times New Roman"/>
          <w:color w:val="000000" w:themeColor="text1"/>
          <w:sz w:val="22"/>
        </w:rPr>
        <w:t xml:space="preserve">výslovně vztaženy sirotci, děti ulice, děti uprchlíků, přesídlenci, oběti válek </w:t>
      </w:r>
      <w:r w:rsidR="00493A7B" w:rsidRPr="00654555">
        <w:rPr>
          <w:rFonts w:cs="Times New Roman"/>
          <w:color w:val="000000" w:themeColor="text1"/>
          <w:sz w:val="22"/>
        </w:rPr>
        <w:br/>
      </w:r>
      <w:r w:rsidR="000B2652" w:rsidRPr="00654555">
        <w:rPr>
          <w:rFonts w:cs="Times New Roman"/>
          <w:color w:val="000000" w:themeColor="text1"/>
          <w:sz w:val="22"/>
        </w:rPr>
        <w:t xml:space="preserve">a přírodních i lidmi způsobených katastrof, děti migrujících dělníků nebo děti žijící v jiných sociálně znevýhodněných skupinách, pracující děti, děti a mladí lidé uvěznění v pasti prostituce, pohlavního zneužívání a jiných forem vykořisťování, invalidní děti, adolescentní provinilci, </w:t>
      </w:r>
      <w:r w:rsidR="00984C82" w:rsidRPr="00654555">
        <w:rPr>
          <w:rFonts w:cs="Times New Roman"/>
          <w:color w:val="000000" w:themeColor="text1"/>
          <w:sz w:val="22"/>
        </w:rPr>
        <w:t>oběti apartheidu a cizí okupace</w:t>
      </w:r>
      <w:r w:rsidRPr="00654555">
        <w:rPr>
          <w:rFonts w:cs="Times New Roman"/>
          <w:color w:val="000000" w:themeColor="text1"/>
          <w:sz w:val="22"/>
        </w:rPr>
        <w:t>“.</w:t>
      </w:r>
      <w:r w:rsidRPr="00654555">
        <w:rPr>
          <w:rFonts w:cs="Times New Roman"/>
          <w:i/>
          <w:color w:val="000000" w:themeColor="text1"/>
          <w:sz w:val="22"/>
        </w:rPr>
        <w:t xml:space="preserve"> </w:t>
      </w:r>
      <w:r w:rsidR="0089638A" w:rsidRPr="00654555">
        <w:rPr>
          <w:rFonts w:cs="Times New Roman"/>
          <w:color w:val="000000" w:themeColor="text1"/>
          <w:sz w:val="22"/>
        </w:rPr>
        <w:t xml:space="preserve">(Kovařík, </w:t>
      </w:r>
      <w:proofErr w:type="spellStart"/>
      <w:r w:rsidR="0089638A" w:rsidRPr="00654555">
        <w:rPr>
          <w:rFonts w:cs="Times New Roman"/>
          <w:color w:val="000000" w:themeColor="text1"/>
          <w:sz w:val="22"/>
        </w:rPr>
        <w:t>Bubleová</w:t>
      </w:r>
      <w:proofErr w:type="spellEnd"/>
      <w:r w:rsidR="0089638A" w:rsidRPr="00654555">
        <w:rPr>
          <w:rFonts w:cs="Times New Roman"/>
          <w:color w:val="000000" w:themeColor="text1"/>
          <w:sz w:val="22"/>
        </w:rPr>
        <w:t xml:space="preserve">, </w:t>
      </w:r>
      <w:proofErr w:type="spellStart"/>
      <w:r w:rsidR="0089638A" w:rsidRPr="00654555">
        <w:rPr>
          <w:rFonts w:cs="Times New Roman"/>
          <w:color w:val="000000" w:themeColor="text1"/>
          <w:sz w:val="22"/>
        </w:rPr>
        <w:t>Pazlarová</w:t>
      </w:r>
      <w:proofErr w:type="spellEnd"/>
      <w:r w:rsidR="0089638A" w:rsidRPr="00654555">
        <w:rPr>
          <w:rFonts w:cs="Times New Roman"/>
          <w:color w:val="000000" w:themeColor="text1"/>
          <w:sz w:val="22"/>
        </w:rPr>
        <w:t>,</w:t>
      </w:r>
      <w:r w:rsidR="00C14124" w:rsidRPr="00654555">
        <w:rPr>
          <w:rFonts w:cs="Times New Roman"/>
          <w:color w:val="000000" w:themeColor="text1"/>
          <w:sz w:val="22"/>
        </w:rPr>
        <w:t xml:space="preserve"> </w:t>
      </w:r>
      <w:r w:rsidR="0089638A" w:rsidRPr="00654555">
        <w:rPr>
          <w:rFonts w:cs="Times New Roman"/>
          <w:color w:val="000000" w:themeColor="text1"/>
          <w:sz w:val="22"/>
        </w:rPr>
        <w:t>2003</w:t>
      </w:r>
      <w:r w:rsidR="00C95F01" w:rsidRPr="00654555">
        <w:rPr>
          <w:rFonts w:cs="Times New Roman"/>
          <w:color w:val="000000" w:themeColor="text1"/>
          <w:sz w:val="22"/>
        </w:rPr>
        <w:t xml:space="preserve">, </w:t>
      </w:r>
      <w:proofErr w:type="gramStart"/>
      <w:r w:rsidR="00C95F01" w:rsidRPr="00654555">
        <w:rPr>
          <w:rFonts w:cs="Times New Roman"/>
          <w:color w:val="000000" w:themeColor="text1"/>
          <w:sz w:val="22"/>
        </w:rPr>
        <w:t>s.1</w:t>
      </w:r>
      <w:r w:rsidR="0089638A" w:rsidRPr="00654555">
        <w:rPr>
          <w:rFonts w:cs="Times New Roman"/>
          <w:color w:val="000000" w:themeColor="text1"/>
          <w:sz w:val="22"/>
        </w:rPr>
        <w:t>)</w:t>
      </w:r>
      <w:proofErr w:type="gramEnd"/>
    </w:p>
    <w:p w:rsidR="00654555" w:rsidRPr="00127217" w:rsidRDefault="00654555" w:rsidP="00654555">
      <w:pPr>
        <w:spacing w:line="276" w:lineRule="auto"/>
        <w:rPr>
          <w:rFonts w:cs="Times New Roman"/>
          <w:color w:val="000000" w:themeColor="text1"/>
        </w:rPr>
      </w:pPr>
    </w:p>
    <w:p w:rsidR="00963A4C" w:rsidRPr="00127217" w:rsidRDefault="00963A4C" w:rsidP="000B2652">
      <w:pPr>
        <w:rPr>
          <w:rFonts w:cs="Times New Roman"/>
          <w:color w:val="000000" w:themeColor="text1"/>
        </w:rPr>
      </w:pPr>
    </w:p>
    <w:p w:rsidR="000B2652" w:rsidRPr="00127217" w:rsidRDefault="00963A4C" w:rsidP="000B2652">
      <w:pPr>
        <w:rPr>
          <w:rFonts w:cs="Times New Roman"/>
        </w:rPr>
      </w:pPr>
      <w:r w:rsidRPr="00127217">
        <w:rPr>
          <w:rFonts w:cs="Times New Roman"/>
        </w:rPr>
        <w:lastRenderedPageBreak/>
        <w:t xml:space="preserve">Deklarace </w:t>
      </w:r>
      <w:r w:rsidRPr="00127217">
        <w:rPr>
          <w:rFonts w:cs="Times New Roman"/>
          <w:lang w:eastAsia="cs-CZ"/>
        </w:rPr>
        <w:t>o přežití dětí, jejich ochraně a rozvoji</w:t>
      </w:r>
      <w:r w:rsidRPr="00127217">
        <w:rPr>
          <w:rFonts w:cs="Times New Roman"/>
        </w:rPr>
        <w:t xml:space="preserve"> </w:t>
      </w:r>
      <w:r w:rsidR="00B74844" w:rsidRPr="00127217">
        <w:rPr>
          <w:rFonts w:cs="Times New Roman"/>
        </w:rPr>
        <w:t xml:space="preserve">dále uvádí, že zmiňované situace ohrožených dětí se na první pohled mohou zdát odlišné, nicméně půjdeme-li </w:t>
      </w:r>
      <w:r w:rsidR="00493A7B" w:rsidRPr="00127217">
        <w:rPr>
          <w:rFonts w:cs="Times New Roman"/>
        </w:rPr>
        <w:br/>
      </w:r>
      <w:r w:rsidR="00B74844" w:rsidRPr="00127217">
        <w:rPr>
          <w:rFonts w:cs="Times New Roman"/>
        </w:rPr>
        <w:t>do jádra, to mají tyto děti společné. Za ono jádro je v případě ohrožených dětí považováno</w:t>
      </w:r>
      <w:r w:rsidR="00E829C8" w:rsidRPr="00127217">
        <w:rPr>
          <w:rFonts w:cs="Times New Roman"/>
        </w:rPr>
        <w:t xml:space="preserve"> to</w:t>
      </w:r>
      <w:r w:rsidR="00B74844" w:rsidRPr="00127217">
        <w:rPr>
          <w:rFonts w:cs="Times New Roman"/>
        </w:rPr>
        <w:t>, že dítě si tyto situace nevybírá na základě vlastní vůl</w:t>
      </w:r>
      <w:r w:rsidR="00E829C8" w:rsidRPr="00127217">
        <w:rPr>
          <w:rFonts w:cs="Times New Roman"/>
        </w:rPr>
        <w:t xml:space="preserve">e, </w:t>
      </w:r>
      <w:r w:rsidR="00B74844" w:rsidRPr="00127217">
        <w:rPr>
          <w:rFonts w:cs="Times New Roman"/>
        </w:rPr>
        <w:t xml:space="preserve">čili </w:t>
      </w:r>
      <w:r w:rsidR="00E829C8" w:rsidRPr="00127217">
        <w:rPr>
          <w:rFonts w:cs="Times New Roman"/>
        </w:rPr>
        <w:t xml:space="preserve">není </w:t>
      </w:r>
      <w:r w:rsidR="00493A7B" w:rsidRPr="00127217">
        <w:rPr>
          <w:rFonts w:cs="Times New Roman"/>
        </w:rPr>
        <w:br/>
      </w:r>
      <w:r w:rsidR="00E829C8" w:rsidRPr="00127217">
        <w:rPr>
          <w:rFonts w:cs="Times New Roman"/>
        </w:rPr>
        <w:t>to jeho s</w:t>
      </w:r>
      <w:r w:rsidR="00B74844" w:rsidRPr="00127217">
        <w:rPr>
          <w:rFonts w:cs="Times New Roman"/>
        </w:rPr>
        <w:t>vobodn</w:t>
      </w:r>
      <w:r w:rsidR="00E829C8" w:rsidRPr="00127217">
        <w:rPr>
          <w:rFonts w:cs="Times New Roman"/>
        </w:rPr>
        <w:t>é rozhodnu</w:t>
      </w:r>
      <w:r w:rsidR="008F740B" w:rsidRPr="00127217">
        <w:rPr>
          <w:rFonts w:cs="Times New Roman"/>
        </w:rPr>
        <w:t>tí a je velice těžké až nereálné</w:t>
      </w:r>
      <w:r w:rsidR="00E829C8" w:rsidRPr="00127217">
        <w:rPr>
          <w:rFonts w:cs="Times New Roman"/>
        </w:rPr>
        <w:t xml:space="preserve">, aby se z těchto podmínek dítě vymanilo vlastními silami. </w:t>
      </w:r>
      <w:r w:rsidR="000B2652" w:rsidRPr="00127217">
        <w:rPr>
          <w:rFonts w:cs="Times New Roman"/>
        </w:rPr>
        <w:t>(</w:t>
      </w:r>
      <w:r w:rsidR="009965F9" w:rsidRPr="00127217">
        <w:rPr>
          <w:rFonts w:cs="Times New Roman"/>
        </w:rPr>
        <w:t xml:space="preserve">Kovařík, </w:t>
      </w:r>
      <w:proofErr w:type="spellStart"/>
      <w:r w:rsidR="009965F9" w:rsidRPr="00127217">
        <w:rPr>
          <w:rFonts w:cs="Times New Roman"/>
        </w:rPr>
        <w:t>Bubleová</w:t>
      </w:r>
      <w:proofErr w:type="spellEnd"/>
      <w:r w:rsidR="009965F9" w:rsidRPr="00127217">
        <w:rPr>
          <w:rFonts w:cs="Times New Roman"/>
        </w:rPr>
        <w:t xml:space="preserve">, </w:t>
      </w:r>
      <w:proofErr w:type="spellStart"/>
      <w:r w:rsidR="009965F9" w:rsidRPr="00127217">
        <w:rPr>
          <w:rFonts w:cs="Times New Roman"/>
        </w:rPr>
        <w:t>Pazlarová</w:t>
      </w:r>
      <w:proofErr w:type="spellEnd"/>
      <w:r w:rsidR="009965F9" w:rsidRPr="00127217">
        <w:rPr>
          <w:rFonts w:cs="Times New Roman"/>
        </w:rPr>
        <w:t xml:space="preserve"> </w:t>
      </w:r>
      <w:r w:rsidR="000B2652" w:rsidRPr="00127217">
        <w:rPr>
          <w:rFonts w:cs="Times New Roman"/>
        </w:rPr>
        <w:t>2003)</w:t>
      </w:r>
    </w:p>
    <w:p w:rsidR="000B2652" w:rsidRPr="00127217" w:rsidRDefault="000B2652" w:rsidP="000B2652">
      <w:pPr>
        <w:rPr>
          <w:rFonts w:cs="Times New Roman"/>
        </w:rPr>
      </w:pPr>
      <w:r w:rsidRPr="00127217">
        <w:rPr>
          <w:rFonts w:cs="Times New Roman"/>
        </w:rPr>
        <w:t>Ministerstvo</w:t>
      </w:r>
      <w:r w:rsidR="0077620C" w:rsidRPr="00127217">
        <w:rPr>
          <w:rFonts w:cs="Times New Roman"/>
        </w:rPr>
        <w:t xml:space="preserve"> vnitra České republiky</w:t>
      </w:r>
      <w:r w:rsidRPr="00127217">
        <w:rPr>
          <w:rFonts w:cs="Times New Roman"/>
        </w:rPr>
        <w:t xml:space="preserve"> uvádí v dokumentu Hodnoce</w:t>
      </w:r>
      <w:r w:rsidR="00FF74F6" w:rsidRPr="00127217">
        <w:rPr>
          <w:rFonts w:cs="Times New Roman"/>
        </w:rPr>
        <w:t>ní systému péče o ohrožené děti</w:t>
      </w:r>
      <w:r w:rsidRPr="00127217">
        <w:rPr>
          <w:rFonts w:cs="Times New Roman"/>
        </w:rPr>
        <w:t xml:space="preserve"> (2007) tuto definici</w:t>
      </w:r>
      <w:r w:rsidR="00607904" w:rsidRPr="00127217">
        <w:rPr>
          <w:rFonts w:cs="Times New Roman"/>
        </w:rPr>
        <w:t>, kdy z</w:t>
      </w:r>
      <w:r w:rsidRPr="00127217">
        <w:rPr>
          <w:rFonts w:cs="Times New Roman"/>
        </w:rPr>
        <w:t xml:space="preserve"> hlediska sociál</w:t>
      </w:r>
      <w:r w:rsidR="00124BF0" w:rsidRPr="00127217">
        <w:rPr>
          <w:rFonts w:cs="Times New Roman"/>
        </w:rPr>
        <w:t xml:space="preserve">ně-právní ochrany dětí jsou </w:t>
      </w:r>
      <w:r w:rsidR="009E2CA9" w:rsidRPr="00127217">
        <w:rPr>
          <w:rFonts w:cs="Times New Roman"/>
        </w:rPr>
        <w:t xml:space="preserve">za ohrožené děti pokládány </w:t>
      </w:r>
      <w:r w:rsidRPr="00127217">
        <w:rPr>
          <w:rFonts w:cs="Times New Roman"/>
        </w:rPr>
        <w:t>děti týrané, zneužívané a zanedbávané (ve všech podobách), děti, které se ocitly mimo vlastní rodinu, děti cizinc</w:t>
      </w:r>
      <w:r w:rsidR="001F7119" w:rsidRPr="00127217">
        <w:rPr>
          <w:rFonts w:cs="Times New Roman"/>
        </w:rPr>
        <w:t>ů</w:t>
      </w:r>
      <w:r w:rsidRPr="00127217">
        <w:rPr>
          <w:rFonts w:cs="Times New Roman"/>
        </w:rPr>
        <w:t xml:space="preserve"> bez doprovodu dospělé osoby, děti </w:t>
      </w:r>
      <w:r w:rsidR="009E2CA9" w:rsidRPr="00127217">
        <w:rPr>
          <w:rFonts w:cs="Times New Roman"/>
        </w:rPr>
        <w:t xml:space="preserve">vyžadující zvýšenou pozornost či </w:t>
      </w:r>
      <w:r w:rsidRPr="00127217">
        <w:rPr>
          <w:rFonts w:cs="Times New Roman"/>
        </w:rPr>
        <w:t xml:space="preserve">delikventní a </w:t>
      </w:r>
      <w:proofErr w:type="spellStart"/>
      <w:r w:rsidRPr="00127217">
        <w:rPr>
          <w:rFonts w:cs="Times New Roman"/>
        </w:rPr>
        <w:t>predelikventní</w:t>
      </w:r>
      <w:proofErr w:type="spellEnd"/>
      <w:r w:rsidRPr="00127217">
        <w:rPr>
          <w:rFonts w:cs="Times New Roman"/>
        </w:rPr>
        <w:t xml:space="preserve"> děti. </w:t>
      </w:r>
      <w:r w:rsidR="009E2CA9" w:rsidRPr="00127217">
        <w:rPr>
          <w:rFonts w:cs="Times New Roman"/>
        </w:rPr>
        <w:t>(Hodnocení systému péče o ohrožené děti, 2007)</w:t>
      </w:r>
    </w:p>
    <w:p w:rsidR="000B2652" w:rsidRPr="00127217" w:rsidRDefault="000B2652" w:rsidP="000B2652">
      <w:pPr>
        <w:rPr>
          <w:rFonts w:cs="Times New Roman"/>
        </w:rPr>
      </w:pPr>
      <w:r w:rsidRPr="00127217">
        <w:rPr>
          <w:rFonts w:cs="Times New Roman"/>
        </w:rPr>
        <w:t xml:space="preserve">Gjuričová v Hodnocení systému péče o ohrožené děti uvádí, že děti, které jsou umísťovány do ústavní péče, lze rozdělit do čtyř skupin. První </w:t>
      </w:r>
      <w:r w:rsidR="00C720F8" w:rsidRPr="00127217">
        <w:rPr>
          <w:rFonts w:cs="Times New Roman"/>
        </w:rPr>
        <w:t xml:space="preserve">skupinu dětí tvoří osiřelé děti, </w:t>
      </w:r>
      <w:r w:rsidR="00802CE2" w:rsidRPr="00127217">
        <w:rPr>
          <w:rFonts w:cs="Times New Roman"/>
        </w:rPr>
        <w:t>takzvaní oboustranní sirotci. Ovšem počet těchto sirotků je minimální</w:t>
      </w:r>
      <w:r w:rsidR="00607904" w:rsidRPr="00127217">
        <w:rPr>
          <w:rFonts w:cs="Times New Roman"/>
        </w:rPr>
        <w:t xml:space="preserve"> až zanedbatelný</w:t>
      </w:r>
      <w:r w:rsidR="00802CE2" w:rsidRPr="00127217">
        <w:rPr>
          <w:rFonts w:cs="Times New Roman"/>
        </w:rPr>
        <w:t xml:space="preserve">. </w:t>
      </w:r>
      <w:r w:rsidRPr="00127217">
        <w:rPr>
          <w:rFonts w:cs="Times New Roman"/>
        </w:rPr>
        <w:t>Za druhou skupinu považuje děti ohrožené, kte</w:t>
      </w:r>
      <w:r w:rsidR="00802CE2" w:rsidRPr="00127217">
        <w:rPr>
          <w:rFonts w:cs="Times New Roman"/>
        </w:rPr>
        <w:t xml:space="preserve">ré pochází </w:t>
      </w:r>
      <w:r w:rsidR="00493A7B" w:rsidRPr="00127217">
        <w:rPr>
          <w:rFonts w:cs="Times New Roman"/>
        </w:rPr>
        <w:br/>
      </w:r>
      <w:r w:rsidR="00802CE2" w:rsidRPr="00127217">
        <w:rPr>
          <w:rFonts w:cs="Times New Roman"/>
        </w:rPr>
        <w:t xml:space="preserve">ze sociálně slabých </w:t>
      </w:r>
      <w:r w:rsidRPr="00127217">
        <w:rPr>
          <w:rFonts w:cs="Times New Roman"/>
        </w:rPr>
        <w:t xml:space="preserve">a neuspořádaných rodinných podmínek, jejichž výchova </w:t>
      </w:r>
      <w:r w:rsidR="00493A7B" w:rsidRPr="00127217">
        <w:rPr>
          <w:rFonts w:cs="Times New Roman"/>
        </w:rPr>
        <w:br/>
      </w:r>
      <w:r w:rsidRPr="00127217">
        <w:rPr>
          <w:rFonts w:cs="Times New Roman"/>
        </w:rPr>
        <w:t xml:space="preserve">je ve zvýšené míře ohrožena sociálně patologickými jevy. Třetí skupinu tvoří děti </w:t>
      </w:r>
      <w:r w:rsidR="00C720F8" w:rsidRPr="00127217">
        <w:rPr>
          <w:rFonts w:cs="Times New Roman"/>
        </w:rPr>
        <w:t xml:space="preserve">rizikové; </w:t>
      </w:r>
      <w:r w:rsidRPr="00127217">
        <w:rPr>
          <w:rFonts w:cs="Times New Roman"/>
        </w:rPr>
        <w:t xml:space="preserve">za tyto děti jsou považovány děti s výchovnými problémy. Do čtvrté skupiny řadí děti, které již mají osobní zkušenosti s kriminalitou a u nichž </w:t>
      </w:r>
      <w:r w:rsidR="00493A7B" w:rsidRPr="00127217">
        <w:rPr>
          <w:rFonts w:cs="Times New Roman"/>
        </w:rPr>
        <w:br/>
      </w:r>
      <w:r w:rsidRPr="00127217">
        <w:rPr>
          <w:rFonts w:cs="Times New Roman"/>
        </w:rPr>
        <w:t>je oprávněná obava, že budou v trestné činnosti nadále pokračovat. (Gjuričová, 2007)</w:t>
      </w:r>
    </w:p>
    <w:p w:rsidR="00232869" w:rsidRPr="00127217" w:rsidRDefault="000B2652" w:rsidP="000B2652">
      <w:pPr>
        <w:rPr>
          <w:rFonts w:cs="Times New Roman"/>
        </w:rPr>
      </w:pPr>
      <w:r w:rsidRPr="00127217">
        <w:rPr>
          <w:rFonts w:cs="Times New Roman"/>
        </w:rPr>
        <w:t>Z pohledu orgánů sociálně-právní ochrany dětí je v každém z výše uvedených případů pojímáno dítě</w:t>
      </w:r>
      <w:r w:rsidR="00F9520A" w:rsidRPr="00127217">
        <w:rPr>
          <w:rFonts w:cs="Times New Roman"/>
        </w:rPr>
        <w:t xml:space="preserve"> jako „oběť“. Což znamená, že dítě je vždy považováno </w:t>
      </w:r>
      <w:r w:rsidR="00493A7B" w:rsidRPr="00127217">
        <w:rPr>
          <w:rFonts w:cs="Times New Roman"/>
        </w:rPr>
        <w:br/>
      </w:r>
      <w:r w:rsidR="00F9520A" w:rsidRPr="00127217">
        <w:rPr>
          <w:rFonts w:cs="Times New Roman"/>
        </w:rPr>
        <w:t>za osobu</w:t>
      </w:r>
      <w:r w:rsidRPr="00127217">
        <w:rPr>
          <w:rFonts w:cs="Times New Roman"/>
        </w:rPr>
        <w:t>, která vyžaduje spíše pomoc a podporu než trest. (Hodnocení systému péče o ohrožené děti, 2007).</w:t>
      </w:r>
      <w:r w:rsidR="00232869" w:rsidRPr="00127217">
        <w:rPr>
          <w:rFonts w:cs="Times New Roman"/>
        </w:rPr>
        <w:t xml:space="preserve"> </w:t>
      </w:r>
    </w:p>
    <w:p w:rsidR="00D71C35" w:rsidRPr="00127217" w:rsidRDefault="00232869" w:rsidP="004E005F">
      <w:pPr>
        <w:rPr>
          <w:rFonts w:cs="Times New Roman"/>
        </w:rPr>
      </w:pPr>
      <w:r w:rsidRPr="00127217">
        <w:rPr>
          <w:rFonts w:cs="Times New Roman"/>
        </w:rPr>
        <w:t xml:space="preserve"> </w:t>
      </w:r>
    </w:p>
    <w:p w:rsidR="00731C09" w:rsidRPr="00127217" w:rsidRDefault="00731C09" w:rsidP="00731C09">
      <w:pPr>
        <w:pStyle w:val="Nadpis2"/>
        <w:rPr>
          <w:sz w:val="24"/>
        </w:rPr>
      </w:pPr>
      <w:bookmarkStart w:id="4" w:name="_Toc40162097"/>
      <w:r w:rsidRPr="00127217">
        <w:rPr>
          <w:sz w:val="24"/>
        </w:rPr>
        <w:lastRenderedPageBreak/>
        <w:t>Sociálně-právní ochrana dětí</w:t>
      </w:r>
      <w:bookmarkEnd w:id="4"/>
    </w:p>
    <w:p w:rsidR="000B2652" w:rsidRPr="00127217" w:rsidRDefault="000B2652" w:rsidP="000B2652">
      <w:pPr>
        <w:rPr>
          <w:rFonts w:cs="Times New Roman"/>
          <w:lang w:eastAsia="cs-CZ"/>
        </w:rPr>
      </w:pPr>
      <w:r w:rsidRPr="00127217">
        <w:rPr>
          <w:rFonts w:cs="Times New Roman"/>
          <w:lang w:eastAsia="cs-CZ"/>
        </w:rPr>
        <w:t xml:space="preserve">V dnešní době patří právní ochrana dětí k  poslání každého demokratického státu. </w:t>
      </w:r>
      <w:r w:rsidR="009E2CA9" w:rsidRPr="00127217">
        <w:rPr>
          <w:rFonts w:cs="Times New Roman"/>
          <w:lang w:eastAsia="cs-CZ"/>
        </w:rPr>
        <w:t xml:space="preserve">Každý stát má tuto ochranu zpracovanou a nastavenou legislativně jinak. </w:t>
      </w:r>
      <w:r w:rsidRPr="00127217">
        <w:rPr>
          <w:rFonts w:cs="Times New Roman"/>
          <w:lang w:eastAsia="cs-CZ"/>
        </w:rPr>
        <w:t xml:space="preserve">V právních předpisech by </w:t>
      </w:r>
      <w:r w:rsidR="009E2CA9" w:rsidRPr="00127217">
        <w:rPr>
          <w:rFonts w:cs="Times New Roman"/>
          <w:lang w:eastAsia="cs-CZ"/>
        </w:rPr>
        <w:t xml:space="preserve">měl být hlavní prioritou zájem dítěte. Zájem dítěte lze vysvětlit tak, že dítě má </w:t>
      </w:r>
      <w:r w:rsidRPr="00127217">
        <w:rPr>
          <w:rFonts w:cs="Times New Roman"/>
          <w:lang w:eastAsia="cs-CZ"/>
        </w:rPr>
        <w:t>možnost vyvíjet se v bezpečném rodinném prostř</w:t>
      </w:r>
      <w:r w:rsidR="00B90883" w:rsidRPr="00127217">
        <w:rPr>
          <w:rFonts w:cs="Times New Roman"/>
          <w:lang w:eastAsia="cs-CZ"/>
        </w:rPr>
        <w:t xml:space="preserve">edí, </w:t>
      </w:r>
      <w:r w:rsidRPr="00127217">
        <w:rPr>
          <w:rFonts w:cs="Times New Roman"/>
          <w:lang w:eastAsia="cs-CZ"/>
        </w:rPr>
        <w:t>a to nejlé</w:t>
      </w:r>
      <w:r w:rsidR="009E2CA9" w:rsidRPr="00127217">
        <w:rPr>
          <w:rFonts w:cs="Times New Roman"/>
          <w:lang w:eastAsia="cs-CZ"/>
        </w:rPr>
        <w:t>pe biologické rodiny. Prostředí</w:t>
      </w:r>
      <w:r w:rsidR="002A0006" w:rsidRPr="00127217">
        <w:rPr>
          <w:rFonts w:cs="Times New Roman"/>
          <w:lang w:eastAsia="cs-CZ"/>
        </w:rPr>
        <w:t xml:space="preserve">, ve kterém dítě vyrůstá, </w:t>
      </w:r>
      <w:r w:rsidR="009E2CA9" w:rsidRPr="00127217">
        <w:rPr>
          <w:rFonts w:cs="Times New Roman"/>
          <w:lang w:eastAsia="cs-CZ"/>
        </w:rPr>
        <w:t xml:space="preserve">by mělo být plné lásky, </w:t>
      </w:r>
      <w:r w:rsidRPr="00127217">
        <w:rPr>
          <w:rFonts w:cs="Times New Roman"/>
          <w:lang w:eastAsia="cs-CZ"/>
        </w:rPr>
        <w:t>štěstí</w:t>
      </w:r>
      <w:r w:rsidR="009E2CA9" w:rsidRPr="00127217">
        <w:rPr>
          <w:rFonts w:cs="Times New Roman"/>
          <w:lang w:eastAsia="cs-CZ"/>
        </w:rPr>
        <w:t xml:space="preserve"> a bezpečí</w:t>
      </w:r>
      <w:r w:rsidRPr="00127217">
        <w:rPr>
          <w:rFonts w:cs="Times New Roman"/>
          <w:lang w:eastAsia="cs-CZ"/>
        </w:rPr>
        <w:t xml:space="preserve">. Zkrátka prostředí, kde bude dítěti porozuměno a budou zde rozvíjeny jeho schopnosti a osobnost. </w:t>
      </w:r>
      <w:r w:rsidR="004F2AC1" w:rsidRPr="00127217">
        <w:rPr>
          <w:rFonts w:cs="Times New Roman"/>
          <w:lang w:eastAsia="cs-CZ"/>
        </w:rPr>
        <w:t xml:space="preserve">Pokud ovšem není možné, aby dítě vyrůstalo v biologické rodině, je řešení jeho situace vždy řešeno s ohledem na to, co bude pro dítě </w:t>
      </w:r>
      <w:r w:rsidR="00D6725A" w:rsidRPr="00127217">
        <w:rPr>
          <w:rFonts w:cs="Times New Roman"/>
          <w:lang w:eastAsia="cs-CZ"/>
        </w:rPr>
        <w:t xml:space="preserve">a jeho budoucnost </w:t>
      </w:r>
      <w:r w:rsidR="004F2AC1" w:rsidRPr="00127217">
        <w:rPr>
          <w:rFonts w:cs="Times New Roman"/>
          <w:lang w:eastAsia="cs-CZ"/>
        </w:rPr>
        <w:t xml:space="preserve">nejlepší, což česká legislativa uvádí, jako jednání v zájmu dítěte. </w:t>
      </w:r>
    </w:p>
    <w:p w:rsidR="000B2652" w:rsidRPr="00127217" w:rsidRDefault="000B2652" w:rsidP="000B2652">
      <w:pPr>
        <w:rPr>
          <w:rFonts w:cs="Times New Roman"/>
        </w:rPr>
      </w:pPr>
      <w:r w:rsidRPr="00127217">
        <w:rPr>
          <w:rFonts w:cs="Times New Roman"/>
        </w:rPr>
        <w:t xml:space="preserve">Sociálně-právní ochrana dětí je chápána jako </w:t>
      </w:r>
      <w:r w:rsidR="00C528FD" w:rsidRPr="00127217">
        <w:rPr>
          <w:rFonts w:cs="Times New Roman"/>
        </w:rPr>
        <w:t>ucelený systém</w:t>
      </w:r>
      <w:r w:rsidRPr="00127217">
        <w:rPr>
          <w:rFonts w:cs="Times New Roman"/>
        </w:rPr>
        <w:t xml:space="preserve"> fun</w:t>
      </w:r>
      <w:r w:rsidR="00B90883" w:rsidRPr="00127217">
        <w:rPr>
          <w:rFonts w:cs="Times New Roman"/>
        </w:rPr>
        <w:t>gující</w:t>
      </w:r>
      <w:r w:rsidRPr="00127217">
        <w:rPr>
          <w:rFonts w:cs="Times New Roman"/>
        </w:rPr>
        <w:t xml:space="preserve"> samostatně v českém právu. Účelem sociálně-právní ochrany dětí je poskytnutí zvýšené ochrany </w:t>
      </w:r>
      <w:r w:rsidR="000A27AA" w:rsidRPr="00127217">
        <w:rPr>
          <w:rFonts w:cs="Times New Roman"/>
        </w:rPr>
        <w:t xml:space="preserve">ze strany </w:t>
      </w:r>
      <w:r w:rsidRPr="00127217">
        <w:rPr>
          <w:rFonts w:cs="Times New Roman"/>
        </w:rPr>
        <w:t>státu</w:t>
      </w:r>
      <w:r w:rsidR="000A27AA" w:rsidRPr="00127217">
        <w:rPr>
          <w:rFonts w:cs="Times New Roman"/>
        </w:rPr>
        <w:t xml:space="preserve"> směrem k nezletilému dítěti. T</w:t>
      </w:r>
      <w:r w:rsidRPr="00127217">
        <w:rPr>
          <w:rFonts w:cs="Times New Roman"/>
        </w:rPr>
        <w:t xml:space="preserve">edy </w:t>
      </w:r>
      <w:r w:rsidR="000A27AA" w:rsidRPr="00127217">
        <w:rPr>
          <w:rFonts w:cs="Times New Roman"/>
        </w:rPr>
        <w:t xml:space="preserve">poskytnutí ochrany tomu občanovi, v jehož silách není, </w:t>
      </w:r>
      <w:r w:rsidRPr="00127217">
        <w:rPr>
          <w:rFonts w:cs="Times New Roman"/>
        </w:rPr>
        <w:t xml:space="preserve">bránit </w:t>
      </w:r>
      <w:r w:rsidR="000A27AA" w:rsidRPr="00127217">
        <w:rPr>
          <w:rFonts w:cs="Times New Roman"/>
        </w:rPr>
        <w:t xml:space="preserve">se </w:t>
      </w:r>
      <w:r w:rsidRPr="00127217">
        <w:rPr>
          <w:rFonts w:cs="Times New Roman"/>
        </w:rPr>
        <w:t>v případě působení nepříznivých vlivů na jeho</w:t>
      </w:r>
      <w:r w:rsidR="00B90883" w:rsidRPr="00127217">
        <w:rPr>
          <w:rFonts w:cs="Times New Roman"/>
        </w:rPr>
        <w:t xml:space="preserve"> </w:t>
      </w:r>
      <w:r w:rsidRPr="00127217">
        <w:rPr>
          <w:rFonts w:cs="Times New Roman"/>
        </w:rPr>
        <w:t xml:space="preserve">vývoj a osobu. Tuto ochranu provádí státní orgány, přičemž některé pravomoci mohou být svěřeny soukromým osobám na základě pověření. Jde </w:t>
      </w:r>
      <w:r w:rsidR="00493A7B" w:rsidRPr="00127217">
        <w:rPr>
          <w:rFonts w:cs="Times New Roman"/>
        </w:rPr>
        <w:br/>
      </w:r>
      <w:r w:rsidRPr="00127217">
        <w:rPr>
          <w:rFonts w:cs="Times New Roman"/>
        </w:rPr>
        <w:t xml:space="preserve">o činnosti, jejichž cílem je zabezpečení ochrany zájmů dítěte, jeho zdravého </w:t>
      </w:r>
      <w:r w:rsidR="00493A7B" w:rsidRPr="00127217">
        <w:rPr>
          <w:rFonts w:cs="Times New Roman"/>
        </w:rPr>
        <w:br/>
      </w:r>
      <w:r w:rsidRPr="00127217">
        <w:rPr>
          <w:rFonts w:cs="Times New Roman"/>
        </w:rPr>
        <w:t xml:space="preserve">a harmonického vývoje </w:t>
      </w:r>
      <w:r w:rsidR="004637EC" w:rsidRPr="00127217">
        <w:rPr>
          <w:rFonts w:cs="Times New Roman"/>
        </w:rPr>
        <w:t>v případě jeho ohrožení. (</w:t>
      </w:r>
      <w:proofErr w:type="spellStart"/>
      <w:r w:rsidR="004637EC" w:rsidRPr="00127217">
        <w:rPr>
          <w:rFonts w:cs="Times New Roman"/>
        </w:rPr>
        <w:t>Koldinská</w:t>
      </w:r>
      <w:proofErr w:type="spellEnd"/>
      <w:r w:rsidR="004637EC" w:rsidRPr="00127217">
        <w:rPr>
          <w:rFonts w:cs="Times New Roman"/>
        </w:rPr>
        <w:t xml:space="preserve"> in Tomeš, 2009)</w:t>
      </w:r>
    </w:p>
    <w:p w:rsidR="000B2652" w:rsidRPr="00127217" w:rsidRDefault="000B2652" w:rsidP="000B2652">
      <w:pPr>
        <w:rPr>
          <w:rFonts w:cs="Times New Roman"/>
        </w:rPr>
      </w:pPr>
      <w:r w:rsidRPr="00127217">
        <w:rPr>
          <w:rFonts w:cs="Times New Roman"/>
        </w:rPr>
        <w:t xml:space="preserve">Sociálně-právní ochranou dětí se dle zákona o sociálně-právní ochraně dětí touto ochranou rozumí: ochrana práva dítěte na příznivý vývoj a řádnou výchovu, ochrana oprávněných zájmů dítěte včetně ochrany jeho jmění, zabezpečení náhradního rodinného prostředí v případě, že dítě nemůže být vychováváno v rodině vlastní a to trvale či dočasně a dále působení, které směřuje k obnovení narušených funkcí rodiny. (Zákon č. 359/1999 Sb., o sociálně-právní ochraně dětí) </w:t>
      </w:r>
    </w:p>
    <w:p w:rsidR="00B77938" w:rsidRPr="00127217" w:rsidRDefault="000B2652" w:rsidP="000B2652">
      <w:pPr>
        <w:rPr>
          <w:rFonts w:cs="Times New Roman"/>
          <w:lang w:eastAsia="cs-CZ"/>
        </w:rPr>
      </w:pPr>
      <w:r w:rsidRPr="00127217">
        <w:rPr>
          <w:rFonts w:cs="Times New Roman"/>
          <w:lang w:eastAsia="cs-CZ"/>
        </w:rPr>
        <w:t xml:space="preserve">V České republice je ochrana dětí zahrnuta </w:t>
      </w:r>
      <w:r w:rsidR="00C55A1A" w:rsidRPr="00127217">
        <w:rPr>
          <w:rFonts w:cs="Times New Roman"/>
          <w:lang w:eastAsia="cs-CZ"/>
        </w:rPr>
        <w:t xml:space="preserve">hned </w:t>
      </w:r>
      <w:r w:rsidRPr="00127217">
        <w:rPr>
          <w:rFonts w:cs="Times New Roman"/>
          <w:lang w:eastAsia="cs-CZ"/>
        </w:rPr>
        <w:t xml:space="preserve">v několika právních předpisech. Mezi základní právní předpisy, ve kterých je upraven postoj nezletilého dítěte se </w:t>
      </w:r>
      <w:r w:rsidR="00FD6555" w:rsidRPr="00127217">
        <w:rPr>
          <w:rFonts w:cs="Times New Roman"/>
          <w:lang w:eastAsia="cs-CZ"/>
        </w:rPr>
        <w:t>řa</w:t>
      </w:r>
      <w:r w:rsidRPr="00127217">
        <w:rPr>
          <w:rFonts w:cs="Times New Roman"/>
          <w:lang w:eastAsia="cs-CZ"/>
        </w:rPr>
        <w:t xml:space="preserve">dí Ústava České republiky, Listina základních práva svobod, Úmluva o právech dítěte, Zákon č. 89/2012 Sb., občanský zákoník a dále již zmíněný </w:t>
      </w:r>
      <w:r w:rsidRPr="00127217">
        <w:rPr>
          <w:rFonts w:cs="Times New Roman"/>
          <w:lang w:eastAsia="cs-CZ"/>
        </w:rPr>
        <w:br/>
      </w:r>
      <w:r w:rsidRPr="00127217">
        <w:rPr>
          <w:rFonts w:cs="Times New Roman"/>
          <w:lang w:eastAsia="cs-CZ"/>
        </w:rPr>
        <w:lastRenderedPageBreak/>
        <w:t>Zákon č. 359/1999, o sociálně-právní ochraně dětí, ze kterého především čerpám ve své práci a to z důvodu zaměření tématu mé práce. Těmito právními předpisy by se měli řídit aktéři</w:t>
      </w:r>
      <w:r w:rsidR="00FD6555" w:rsidRPr="00127217">
        <w:rPr>
          <w:rFonts w:cs="Times New Roman"/>
          <w:lang w:eastAsia="cs-CZ"/>
        </w:rPr>
        <w:t xml:space="preserve"> zahrnutí</w:t>
      </w:r>
      <w:r w:rsidRPr="00127217">
        <w:rPr>
          <w:rFonts w:cs="Times New Roman"/>
          <w:lang w:eastAsia="cs-CZ"/>
        </w:rPr>
        <w:t xml:space="preserve"> do procesu péče o nezletilé děti.</w:t>
      </w:r>
    </w:p>
    <w:p w:rsidR="00C14124" w:rsidRPr="00127217" w:rsidRDefault="00C14124" w:rsidP="000B2652">
      <w:pPr>
        <w:rPr>
          <w:rFonts w:cs="Times New Roman"/>
          <w:lang w:eastAsia="cs-CZ"/>
        </w:rPr>
      </w:pPr>
    </w:p>
    <w:p w:rsidR="00994E73" w:rsidRPr="00127217" w:rsidRDefault="00994E73" w:rsidP="00994E73">
      <w:pPr>
        <w:pStyle w:val="Nadpis2"/>
        <w:rPr>
          <w:sz w:val="24"/>
        </w:rPr>
      </w:pPr>
      <w:bookmarkStart w:id="5" w:name="_Toc40162098"/>
      <w:r w:rsidRPr="00127217">
        <w:rPr>
          <w:sz w:val="24"/>
        </w:rPr>
        <w:t>Aktéři systému péče o ohrožené děti</w:t>
      </w:r>
      <w:bookmarkEnd w:id="5"/>
      <w:r w:rsidRPr="00127217">
        <w:rPr>
          <w:sz w:val="24"/>
        </w:rPr>
        <w:t xml:space="preserve"> </w:t>
      </w:r>
    </w:p>
    <w:p w:rsidR="000B2652" w:rsidRPr="00127217" w:rsidRDefault="000B2652" w:rsidP="000B2652">
      <w:pPr>
        <w:rPr>
          <w:rFonts w:cs="Times New Roman"/>
        </w:rPr>
      </w:pPr>
      <w:r w:rsidRPr="00127217">
        <w:rPr>
          <w:rFonts w:cs="Times New Roman"/>
        </w:rPr>
        <w:t xml:space="preserve">Poskytování a výkon sociálně-právní ochrany dětí je potřeba brát ze dvou stran, ve smyslu hlavních principů jsou obecními orgány určené k ochraně dětí soudy </w:t>
      </w:r>
      <w:r w:rsidRPr="00127217">
        <w:rPr>
          <w:rFonts w:cs="Times New Roman"/>
        </w:rPr>
        <w:br/>
        <w:t>a k poskytování sociálně právní ochrany pak specializované orgány. Tyto orgány určuje zákon o sociálně-právní ochraně dětí v § 4 odst. 1:</w:t>
      </w:r>
    </w:p>
    <w:p w:rsidR="000B2652" w:rsidRPr="00127217" w:rsidRDefault="000B2652" w:rsidP="000B2652">
      <w:pPr>
        <w:rPr>
          <w:rFonts w:cs="Times New Roman"/>
        </w:rPr>
      </w:pPr>
      <w:r w:rsidRPr="00127217">
        <w:rPr>
          <w:rFonts w:cs="Times New Roman"/>
          <w:bCs/>
        </w:rPr>
        <w:t>Orgány sociálně-právní ochrany dětí jsou</w:t>
      </w:r>
      <w:r w:rsidRPr="00127217">
        <w:rPr>
          <w:rFonts w:cs="Times New Roman"/>
        </w:rPr>
        <w:t>:</w:t>
      </w:r>
    </w:p>
    <w:p w:rsidR="000B2652" w:rsidRPr="00127217" w:rsidRDefault="000B2652" w:rsidP="000B2652">
      <w:pPr>
        <w:pStyle w:val="Odstavecseseznamem"/>
        <w:numPr>
          <w:ilvl w:val="0"/>
          <w:numId w:val="9"/>
        </w:numPr>
        <w:rPr>
          <w:rFonts w:eastAsia="Times New Roman"/>
          <w:szCs w:val="24"/>
        </w:rPr>
      </w:pPr>
      <w:r w:rsidRPr="00127217">
        <w:rPr>
          <w:rFonts w:eastAsia="Times New Roman"/>
          <w:bCs/>
          <w:szCs w:val="24"/>
        </w:rPr>
        <w:t>obecní úřady obcí s rozšířenou působnosti</w:t>
      </w:r>
      <w:r w:rsidRPr="00127217">
        <w:rPr>
          <w:rFonts w:eastAsia="Times New Roman"/>
          <w:szCs w:val="24"/>
        </w:rPr>
        <w:t xml:space="preserve"> (městské úřady, ve statutárních městech magistráty a úřady městských obvodů, v Praze úřady pověřených městských částí),</w:t>
      </w:r>
    </w:p>
    <w:p w:rsidR="000B2652" w:rsidRPr="00127217" w:rsidRDefault="000B2652" w:rsidP="000B2652">
      <w:pPr>
        <w:pStyle w:val="Odstavecseseznamem"/>
        <w:numPr>
          <w:ilvl w:val="0"/>
          <w:numId w:val="9"/>
        </w:numPr>
        <w:rPr>
          <w:rFonts w:eastAsia="Times New Roman"/>
          <w:szCs w:val="24"/>
        </w:rPr>
      </w:pPr>
      <w:r w:rsidRPr="00127217">
        <w:rPr>
          <w:rFonts w:eastAsia="Times New Roman"/>
          <w:bCs/>
          <w:szCs w:val="24"/>
        </w:rPr>
        <w:t>obecní úřady</w:t>
      </w:r>
      <w:r w:rsidRPr="00127217">
        <w:rPr>
          <w:rFonts w:eastAsia="Times New Roman"/>
          <w:szCs w:val="24"/>
        </w:rPr>
        <w:t>, újezdní úřady, ustanovení tohoto zákona o obecních úřadech se vztahují i na újezdní úřady,</w:t>
      </w:r>
    </w:p>
    <w:p w:rsidR="000B2652" w:rsidRPr="00127217" w:rsidRDefault="000B2652" w:rsidP="000B2652">
      <w:pPr>
        <w:pStyle w:val="Odstavecseseznamem"/>
        <w:numPr>
          <w:ilvl w:val="0"/>
          <w:numId w:val="9"/>
        </w:numPr>
        <w:rPr>
          <w:rFonts w:eastAsia="Times New Roman"/>
          <w:szCs w:val="24"/>
        </w:rPr>
      </w:pPr>
      <w:r w:rsidRPr="00127217">
        <w:rPr>
          <w:rFonts w:eastAsia="Times New Roman"/>
          <w:bCs/>
          <w:szCs w:val="24"/>
        </w:rPr>
        <w:t>krajské úřady (v Praze Magistrát hl. města Prahy)</w:t>
      </w:r>
      <w:r w:rsidRPr="00127217">
        <w:rPr>
          <w:rFonts w:eastAsia="Times New Roman"/>
          <w:szCs w:val="24"/>
        </w:rPr>
        <w:t>,</w:t>
      </w:r>
    </w:p>
    <w:p w:rsidR="000B2652" w:rsidRPr="00127217" w:rsidRDefault="000B2652" w:rsidP="000B2652">
      <w:pPr>
        <w:pStyle w:val="Odstavecseseznamem"/>
        <w:numPr>
          <w:ilvl w:val="0"/>
          <w:numId w:val="9"/>
        </w:numPr>
        <w:rPr>
          <w:rFonts w:eastAsia="Times New Roman"/>
          <w:szCs w:val="24"/>
        </w:rPr>
      </w:pPr>
      <w:r w:rsidRPr="00127217">
        <w:rPr>
          <w:rFonts w:eastAsia="Times New Roman"/>
          <w:bCs/>
          <w:szCs w:val="24"/>
        </w:rPr>
        <w:t>Ministerstvo práce a sociálních věcí,</w:t>
      </w:r>
    </w:p>
    <w:p w:rsidR="000B2652" w:rsidRPr="00127217" w:rsidRDefault="000B2652" w:rsidP="000B2652">
      <w:pPr>
        <w:pStyle w:val="Odstavecseseznamem"/>
        <w:numPr>
          <w:ilvl w:val="0"/>
          <w:numId w:val="9"/>
        </w:numPr>
        <w:rPr>
          <w:rFonts w:eastAsia="Times New Roman"/>
          <w:szCs w:val="24"/>
        </w:rPr>
      </w:pPr>
      <w:r w:rsidRPr="00127217">
        <w:rPr>
          <w:rFonts w:eastAsia="Times New Roman"/>
          <w:bCs/>
          <w:szCs w:val="24"/>
        </w:rPr>
        <w:t>Úřad pro mezinárodněprávní ochranu dětí, tento úřad sídlí v Brně a jedná se o správní úřad s celostátní působností, který je podřízen Ministerstvu práce a sociálních věcí,</w:t>
      </w:r>
    </w:p>
    <w:p w:rsidR="000B2652" w:rsidRPr="00127217" w:rsidRDefault="000B2652" w:rsidP="000B2652">
      <w:pPr>
        <w:pStyle w:val="Odstavecseseznamem"/>
        <w:numPr>
          <w:ilvl w:val="0"/>
          <w:numId w:val="9"/>
        </w:numPr>
        <w:rPr>
          <w:rFonts w:eastAsia="Times New Roman"/>
          <w:szCs w:val="24"/>
        </w:rPr>
      </w:pPr>
      <w:r w:rsidRPr="00127217">
        <w:rPr>
          <w:rFonts w:eastAsia="Times New Roman"/>
          <w:szCs w:val="24"/>
        </w:rPr>
        <w:t xml:space="preserve">Úřad práce České republiky – krajské pobočky a pobočka pro hlavní město Prahu. </w:t>
      </w:r>
    </w:p>
    <w:p w:rsidR="000B2652" w:rsidRPr="00127217" w:rsidRDefault="000B2652" w:rsidP="000B2652">
      <w:pPr>
        <w:rPr>
          <w:rFonts w:cs="Times New Roman"/>
        </w:rPr>
      </w:pPr>
      <w:r w:rsidRPr="00127217">
        <w:rPr>
          <w:rFonts w:cs="Times New Roman"/>
          <w:lang w:eastAsia="cs-CZ"/>
        </w:rPr>
        <w:t xml:space="preserve">Protože především obecní úřady obcí s rozšířenou působností a obecní úřady mají možnost bezprostředně sledovat ochranu práv dítěte a včas činit potřebná opatření se znalostí problému a místních podmínek, ukládá jim zákon nejvíce povinností v ochraně dětí a pomoci rodičům a dalším osobám, které jsou odpovědné </w:t>
      </w:r>
      <w:r w:rsidR="00493A7B" w:rsidRPr="00127217">
        <w:rPr>
          <w:rFonts w:cs="Times New Roman"/>
          <w:lang w:eastAsia="cs-CZ"/>
        </w:rPr>
        <w:br/>
      </w:r>
      <w:r w:rsidRPr="00127217">
        <w:rPr>
          <w:rFonts w:cs="Times New Roman"/>
          <w:lang w:eastAsia="cs-CZ"/>
        </w:rPr>
        <w:lastRenderedPageBreak/>
        <w:t>za výchovu dětí. (</w:t>
      </w:r>
      <w:r w:rsidRPr="00127217">
        <w:rPr>
          <w:rFonts w:cs="Times New Roman"/>
        </w:rPr>
        <w:t>Legislativa a systém sociálně-právní ochrany</w:t>
      </w:r>
      <w:r w:rsidRPr="00127217">
        <w:rPr>
          <w:rFonts w:cs="Times New Roman"/>
          <w:lang w:eastAsia="cs-CZ"/>
        </w:rPr>
        <w:t xml:space="preserve">, www.mpsv.cz) </w:t>
      </w:r>
      <w:r w:rsidRPr="00127217">
        <w:rPr>
          <w:rFonts w:cs="Times New Roman"/>
        </w:rPr>
        <w:t xml:space="preserve">Systém péče o ohrožené děti je systém, který se prolíná hned několika ministerstvy. Za stěžejní ministerstvo je považováno ministerstvo práce a sociální věcí, které je ústředním orgánem státní správy právě v oblasti sociálně-právní ochrany dětí a vykonává zde kontrolní, metodickou a legislativní činnost. </w:t>
      </w:r>
    </w:p>
    <w:p w:rsidR="000B2652" w:rsidRPr="00127217" w:rsidRDefault="000B2652" w:rsidP="000B2652">
      <w:pPr>
        <w:rPr>
          <w:rFonts w:cs="Times New Roman"/>
          <w:lang w:eastAsia="cs-CZ"/>
        </w:rPr>
      </w:pPr>
      <w:r w:rsidRPr="00127217">
        <w:rPr>
          <w:rFonts w:cs="Times New Roman"/>
          <w:lang w:eastAsia="cs-CZ"/>
        </w:rPr>
        <w:t xml:space="preserve">Ministerstvo práce a sociálních věcí dále zřizuje zařízení sociálně-právní ochrany. Tato zařízení jsou definována v zákoně o sociálně-právní ochraně dětí a za tato zařízení jsou považována: </w:t>
      </w:r>
    </w:p>
    <w:p w:rsidR="000B2652" w:rsidRPr="00127217" w:rsidRDefault="000B2652" w:rsidP="001732A9">
      <w:pPr>
        <w:pStyle w:val="Odstavecseseznamem"/>
        <w:numPr>
          <w:ilvl w:val="0"/>
          <w:numId w:val="10"/>
        </w:numPr>
        <w:rPr>
          <w:lang w:eastAsia="cs-CZ"/>
        </w:rPr>
      </w:pPr>
      <w:r w:rsidRPr="00127217">
        <w:rPr>
          <w:lang w:eastAsia="cs-CZ"/>
        </w:rPr>
        <w:t xml:space="preserve">zařízení odborného poradenství pro péči o děti, </w:t>
      </w:r>
    </w:p>
    <w:p w:rsidR="000B2652" w:rsidRPr="00127217" w:rsidRDefault="000B2652" w:rsidP="001732A9">
      <w:pPr>
        <w:pStyle w:val="Odstavecseseznamem"/>
        <w:numPr>
          <w:ilvl w:val="0"/>
          <w:numId w:val="10"/>
        </w:numPr>
        <w:rPr>
          <w:lang w:eastAsia="cs-CZ"/>
        </w:rPr>
      </w:pPr>
      <w:r w:rsidRPr="00127217">
        <w:rPr>
          <w:lang w:eastAsia="cs-CZ"/>
        </w:rPr>
        <w:t>zařízení sociálně výchovné činnosti,</w:t>
      </w:r>
    </w:p>
    <w:p w:rsidR="000B2652" w:rsidRPr="00127217" w:rsidRDefault="000B2652" w:rsidP="001732A9">
      <w:pPr>
        <w:pStyle w:val="Odstavecseseznamem"/>
        <w:numPr>
          <w:ilvl w:val="0"/>
          <w:numId w:val="10"/>
        </w:numPr>
        <w:rPr>
          <w:lang w:eastAsia="cs-CZ"/>
        </w:rPr>
      </w:pPr>
      <w:r w:rsidRPr="00127217">
        <w:rPr>
          <w:lang w:eastAsia="cs-CZ"/>
        </w:rPr>
        <w:t xml:space="preserve">zařízení pro děti vyžadující okamžitou pomoc, </w:t>
      </w:r>
    </w:p>
    <w:p w:rsidR="000B2652" w:rsidRPr="00127217" w:rsidRDefault="000B2652" w:rsidP="001732A9">
      <w:pPr>
        <w:pStyle w:val="Odstavecseseznamem"/>
        <w:numPr>
          <w:ilvl w:val="0"/>
          <w:numId w:val="10"/>
        </w:numPr>
        <w:rPr>
          <w:lang w:eastAsia="cs-CZ"/>
        </w:rPr>
      </w:pPr>
      <w:r w:rsidRPr="00127217">
        <w:rPr>
          <w:lang w:eastAsia="cs-CZ"/>
        </w:rPr>
        <w:t xml:space="preserve">výchovně rekreační tábory pro děti. </w:t>
      </w:r>
    </w:p>
    <w:p w:rsidR="000B2652" w:rsidRPr="00127217" w:rsidRDefault="000B2652" w:rsidP="000B2652">
      <w:pPr>
        <w:rPr>
          <w:rFonts w:cs="Times New Roman"/>
        </w:rPr>
      </w:pPr>
      <w:r w:rsidRPr="00127217">
        <w:rPr>
          <w:rFonts w:cs="Times New Roman"/>
          <w:lang w:eastAsia="cs-CZ"/>
        </w:rPr>
        <w:t xml:space="preserve">Tato zařízení mohou dle zákona o sociálně-právní ochraně dětí zřizovat fyzické osoby, právnické osoby nebo obce a kraje v samostatné působnosti na základě pověření k výkonu sociálně-právní ochrany. </w:t>
      </w:r>
      <w:r w:rsidRPr="00127217">
        <w:rPr>
          <w:rFonts w:cs="Times New Roman"/>
        </w:rPr>
        <w:t xml:space="preserve">(Zákon č. 359/1999 Sb., o sociálně-právní ochraně dětí) </w:t>
      </w:r>
    </w:p>
    <w:p w:rsidR="00654555" w:rsidRDefault="000B2652" w:rsidP="00724C99">
      <w:pPr>
        <w:rPr>
          <w:rFonts w:cs="Times New Roman"/>
          <w:lang w:eastAsia="cs-CZ"/>
        </w:rPr>
      </w:pPr>
      <w:r w:rsidRPr="00127217">
        <w:rPr>
          <w:rFonts w:cs="Times New Roman"/>
          <w:lang w:eastAsia="cs-CZ"/>
        </w:rPr>
        <w:t>Mezi dal</w:t>
      </w:r>
      <w:r w:rsidR="00130060" w:rsidRPr="00127217">
        <w:rPr>
          <w:rFonts w:cs="Times New Roman"/>
          <w:lang w:eastAsia="cs-CZ"/>
        </w:rPr>
        <w:t>ší ministerstva, která se podílejí</w:t>
      </w:r>
      <w:r w:rsidRPr="00127217">
        <w:rPr>
          <w:rFonts w:cs="Times New Roman"/>
          <w:lang w:eastAsia="cs-CZ"/>
        </w:rPr>
        <w:t xml:space="preserve"> na systému péče o ohrožené děti, se řadí ministerstvo školství mládeže a tělovýchovy pod které spadají dětské domovy se školou, diagnostické ústavy, střediska výchovné péče, výchovné ústavy či dětské domovy. Dalším významným ministerstvem, které je součástí systému péče </w:t>
      </w:r>
      <w:r w:rsidRPr="00127217">
        <w:rPr>
          <w:rFonts w:cs="Times New Roman"/>
          <w:lang w:eastAsia="cs-CZ"/>
        </w:rPr>
        <w:br/>
        <w:t xml:space="preserve">o ohrožené děti, je ministerstvo spravedlnosti, </w:t>
      </w:r>
      <w:r w:rsidR="00556071" w:rsidRPr="00127217">
        <w:rPr>
          <w:rFonts w:cs="Times New Roman"/>
          <w:lang w:eastAsia="cs-CZ"/>
        </w:rPr>
        <w:t xml:space="preserve">které je ústředním orgánem státní správy v justiční oblasti pro soudy. V České republice máme soudy </w:t>
      </w:r>
      <w:r w:rsidRPr="00127217">
        <w:rPr>
          <w:rFonts w:cs="Times New Roman"/>
          <w:lang w:eastAsia="cs-CZ"/>
        </w:rPr>
        <w:t>okresní, krajské, vrchní či nejvyšší</w:t>
      </w:r>
      <w:r w:rsidR="00556071" w:rsidRPr="00127217">
        <w:rPr>
          <w:rFonts w:cs="Times New Roman"/>
          <w:lang w:eastAsia="cs-CZ"/>
        </w:rPr>
        <w:t xml:space="preserve">. </w:t>
      </w:r>
      <w:r w:rsidRPr="00127217">
        <w:rPr>
          <w:rFonts w:cs="Times New Roman"/>
          <w:lang w:eastAsia="cs-CZ"/>
        </w:rPr>
        <w:t xml:space="preserve">Tyto soudy často ve svých jednáních rozhodují </w:t>
      </w:r>
      <w:r w:rsidR="00493A7B" w:rsidRPr="00127217">
        <w:rPr>
          <w:rFonts w:cs="Times New Roman"/>
          <w:lang w:eastAsia="cs-CZ"/>
        </w:rPr>
        <w:br/>
      </w:r>
      <w:r w:rsidRPr="00127217">
        <w:rPr>
          <w:rFonts w:cs="Times New Roman"/>
          <w:lang w:eastAsia="cs-CZ"/>
        </w:rPr>
        <w:t xml:space="preserve">o osudech dětí tím, že například nařizují soudní dohled, vydávají předběžné opatření nebo nařizují ústavní výchovu. </w:t>
      </w:r>
      <w:r w:rsidR="00556071" w:rsidRPr="00127217">
        <w:rPr>
          <w:rFonts w:cs="Times New Roman"/>
          <w:lang w:eastAsia="cs-CZ"/>
        </w:rPr>
        <w:t xml:space="preserve">Ministerstvo spravedlnosti je mimo jiné také orgánem státní správy pro státní zastupitelství, které se taktéž podílí na systému péče o ohrožené děti. </w:t>
      </w:r>
    </w:p>
    <w:p w:rsidR="00D321BA" w:rsidRPr="00654555" w:rsidRDefault="00D321BA" w:rsidP="00654555">
      <w:pPr>
        <w:spacing w:line="276" w:lineRule="auto"/>
        <w:rPr>
          <w:rFonts w:cs="Times New Roman"/>
          <w:lang w:eastAsia="cs-CZ"/>
        </w:rPr>
      </w:pPr>
      <w:r w:rsidRPr="00654555">
        <w:rPr>
          <w:rFonts w:cs="Times New Roman"/>
          <w:sz w:val="22"/>
          <w:lang w:eastAsia="cs-CZ"/>
        </w:rPr>
        <w:lastRenderedPageBreak/>
        <w:t>„Státní zastupitelství vykonává dozor nad dodržováním právních předpisů v místech, kde se vykonává ústavní výchova. Zvláštním zákonem, kterým se podrobněji vymezuje rozsah a podmínky výkonu dozoru, je zákon č. 109/2002 Sb., o výkonu ústavní nebo ochranné výchovy ve školských zařízeních“. (Kocourek, Záruba, 2004)</w:t>
      </w:r>
    </w:p>
    <w:p w:rsidR="000B2652" w:rsidRPr="00127217" w:rsidRDefault="000B2652" w:rsidP="00556071">
      <w:pPr>
        <w:rPr>
          <w:rFonts w:cs="Times New Roman"/>
          <w:lang w:eastAsia="cs-CZ"/>
        </w:rPr>
      </w:pPr>
      <w:r w:rsidRPr="00127217">
        <w:rPr>
          <w:rFonts w:cs="Times New Roman"/>
          <w:lang w:eastAsia="cs-CZ"/>
        </w:rPr>
        <w:t xml:space="preserve">V neposlední řadě se k těmto ministerstvům připojuje také ministerstvo vnitra či ministerstvo zdravotnictví pod, které spadají dětská centra, </w:t>
      </w:r>
      <w:r w:rsidRPr="00127217">
        <w:rPr>
          <w:rFonts w:cs="Times New Roman"/>
        </w:rPr>
        <w:t xml:space="preserve">v režimu zdravotní služby „dětský domov pro děti do 3 let“. </w:t>
      </w:r>
    </w:p>
    <w:p w:rsidR="00724C99" w:rsidRDefault="000B2652" w:rsidP="00724C99">
      <w:pPr>
        <w:rPr>
          <w:rFonts w:cs="Times New Roman"/>
        </w:rPr>
      </w:pPr>
      <w:r w:rsidRPr="00127217">
        <w:rPr>
          <w:rFonts w:cs="Times New Roman"/>
        </w:rPr>
        <w:t>Mezi aktéry systému péče o ohrožené děti nesmíme opomenout neméně významný nezáv</w:t>
      </w:r>
      <w:r w:rsidR="00F71A74" w:rsidRPr="00127217">
        <w:rPr>
          <w:rFonts w:cs="Times New Roman"/>
        </w:rPr>
        <w:t>islý státní orgán hájící práva</w:t>
      </w:r>
      <w:r w:rsidRPr="00127217">
        <w:rPr>
          <w:rFonts w:cs="Times New Roman"/>
        </w:rPr>
        <w:t xml:space="preserve">, </w:t>
      </w:r>
      <w:r w:rsidR="003A4207" w:rsidRPr="00127217">
        <w:rPr>
          <w:rFonts w:cs="Times New Roman"/>
        </w:rPr>
        <w:t>kterým je veřejný ochránce práv</w:t>
      </w:r>
      <w:r w:rsidR="00C22971" w:rsidRPr="00127217">
        <w:rPr>
          <w:rFonts w:cs="Times New Roman"/>
        </w:rPr>
        <w:t xml:space="preserve"> neboli ombudsman.</w:t>
      </w:r>
      <w:r w:rsidRPr="00127217">
        <w:rPr>
          <w:rFonts w:cs="Times New Roman"/>
        </w:rPr>
        <w:t xml:space="preserve"> Veřejný ochránce práv pomáhá</w:t>
      </w:r>
      <w:r w:rsidR="00724C99">
        <w:rPr>
          <w:rFonts w:cs="Times New Roman"/>
        </w:rPr>
        <w:t>:</w:t>
      </w:r>
    </w:p>
    <w:p w:rsidR="00D71C35" w:rsidRPr="00127217" w:rsidRDefault="000B2652" w:rsidP="00724C99">
      <w:pPr>
        <w:spacing w:line="276" w:lineRule="auto"/>
        <w:rPr>
          <w:rFonts w:cs="Times New Roman"/>
        </w:rPr>
      </w:pPr>
      <w:r w:rsidRPr="00127217">
        <w:rPr>
          <w:rFonts w:cs="Times New Roman"/>
        </w:rPr>
        <w:t xml:space="preserve"> </w:t>
      </w:r>
      <w:r w:rsidRPr="00654555">
        <w:rPr>
          <w:rFonts w:cs="Times New Roman"/>
          <w:color w:val="000000" w:themeColor="text1"/>
          <w:sz w:val="22"/>
        </w:rPr>
        <w:t>„zajišťovat ochranu práv a oprávněných zájmů v oblastech, kde se občan střetává s úřady státní správy, kde je jednání úřadů a orgánů v rozporu s právem nebo v případě jejich nečinnosti. Přispívá tak k ochraně základních práv a svobod</w:t>
      </w:r>
      <w:r w:rsidR="00181180" w:rsidRPr="00654555">
        <w:rPr>
          <w:rFonts w:cs="Times New Roman"/>
          <w:color w:val="000000" w:themeColor="text1"/>
          <w:sz w:val="22"/>
        </w:rPr>
        <w:t>“.</w:t>
      </w:r>
      <w:r w:rsidR="00181180" w:rsidRPr="00654555">
        <w:rPr>
          <w:rFonts w:cs="Times New Roman"/>
          <w:sz w:val="22"/>
        </w:rPr>
        <w:t xml:space="preserve"> </w:t>
      </w:r>
      <w:r w:rsidRPr="00654555">
        <w:rPr>
          <w:rFonts w:cs="Times New Roman"/>
          <w:sz w:val="22"/>
        </w:rPr>
        <w:t>(Hanušová, Š</w:t>
      </w:r>
      <w:r w:rsidR="00181180" w:rsidRPr="00654555">
        <w:rPr>
          <w:rFonts w:cs="Times New Roman"/>
          <w:sz w:val="22"/>
        </w:rPr>
        <w:t>tětková, Hrdinová, 2009, s. 15)</w:t>
      </w:r>
    </w:p>
    <w:p w:rsidR="00D71C35" w:rsidRDefault="00C22971" w:rsidP="00BF71F3">
      <w:pPr>
        <w:rPr>
          <w:rFonts w:cs="Times New Roman"/>
        </w:rPr>
      </w:pPr>
      <w:r w:rsidRPr="00127217">
        <w:rPr>
          <w:rFonts w:cs="Times New Roman"/>
        </w:rPr>
        <w:t>Ve vztahu k dětem spadá do kompetencí veřejného ochránce práv ochrana práv dítěte, za kterou je považována celá oblast týkající se výkonu sociálně-právní ochrany dětí.</w:t>
      </w:r>
    </w:p>
    <w:p w:rsidR="009A31A6" w:rsidRPr="00127217" w:rsidRDefault="009A31A6" w:rsidP="00BF71F3">
      <w:pPr>
        <w:rPr>
          <w:rFonts w:cs="Times New Roman"/>
        </w:rPr>
      </w:pPr>
    </w:p>
    <w:p w:rsidR="00731C09" w:rsidRPr="00127217" w:rsidRDefault="00731C09" w:rsidP="00731C09">
      <w:pPr>
        <w:pStyle w:val="Nadpis2"/>
        <w:rPr>
          <w:sz w:val="24"/>
        </w:rPr>
      </w:pPr>
      <w:bookmarkStart w:id="6" w:name="_Toc40162099"/>
      <w:r w:rsidRPr="00127217">
        <w:rPr>
          <w:sz w:val="24"/>
        </w:rPr>
        <w:t>Zařízení pro děti vyžadující okamžitou pomoc</w:t>
      </w:r>
      <w:bookmarkEnd w:id="6"/>
      <w:r w:rsidRPr="00127217">
        <w:rPr>
          <w:sz w:val="24"/>
        </w:rPr>
        <w:t xml:space="preserve"> </w:t>
      </w:r>
    </w:p>
    <w:p w:rsidR="006175A0" w:rsidRDefault="006175A0" w:rsidP="006175A0">
      <w:pPr>
        <w:rPr>
          <w:rFonts w:cs="Times New Roman"/>
          <w:lang w:eastAsia="cs-CZ"/>
        </w:rPr>
      </w:pPr>
      <w:r w:rsidRPr="00127217">
        <w:rPr>
          <w:rFonts w:cs="Times New Roman"/>
          <w:lang w:eastAsia="cs-CZ"/>
        </w:rPr>
        <w:t xml:space="preserve">Zařízení pro děti vyžadující okamžitou pomoc je, jak uvádím v předchozí </w:t>
      </w:r>
      <w:r w:rsidR="004277AF" w:rsidRPr="00127217">
        <w:rPr>
          <w:rFonts w:cs="Times New Roman"/>
          <w:lang w:eastAsia="cs-CZ"/>
        </w:rPr>
        <w:t>pod</w:t>
      </w:r>
      <w:r w:rsidRPr="00127217">
        <w:rPr>
          <w:rFonts w:cs="Times New Roman"/>
          <w:lang w:eastAsia="cs-CZ"/>
        </w:rPr>
        <w:t xml:space="preserve">kapitole, zařízení sociálně-právní ochrany. Tato </w:t>
      </w:r>
      <w:r w:rsidR="004277AF" w:rsidRPr="00127217">
        <w:rPr>
          <w:rFonts w:cs="Times New Roman"/>
          <w:lang w:eastAsia="cs-CZ"/>
        </w:rPr>
        <w:t xml:space="preserve">zařízení zde podrobně rozeberu, </w:t>
      </w:r>
      <w:r w:rsidRPr="00127217">
        <w:rPr>
          <w:rFonts w:cs="Times New Roman"/>
          <w:lang w:eastAsia="cs-CZ"/>
        </w:rPr>
        <w:t>a to z toho důvodu, že transformovaná dětská centra v Pardubickém kraji, na kte</w:t>
      </w:r>
      <w:r w:rsidR="00AC5D1C" w:rsidRPr="00127217">
        <w:rPr>
          <w:rFonts w:cs="Times New Roman"/>
          <w:lang w:eastAsia="cs-CZ"/>
        </w:rPr>
        <w:t xml:space="preserve">rá je tato práce zaměřena, jsou </w:t>
      </w:r>
      <w:r w:rsidRPr="00127217">
        <w:rPr>
          <w:rFonts w:cs="Times New Roman"/>
          <w:lang w:eastAsia="cs-CZ"/>
        </w:rPr>
        <w:t>od roku 2013 pověřena</w:t>
      </w:r>
      <w:r w:rsidR="00AC5D1C" w:rsidRPr="00127217">
        <w:rPr>
          <w:rFonts w:cs="Times New Roman"/>
          <w:lang w:eastAsia="cs-CZ"/>
        </w:rPr>
        <w:t xml:space="preserve"> zřizovatelem</w:t>
      </w:r>
      <w:r w:rsidRPr="00127217">
        <w:rPr>
          <w:rFonts w:cs="Times New Roman"/>
          <w:lang w:eastAsia="cs-CZ"/>
        </w:rPr>
        <w:t xml:space="preserve"> k výkonu sociálně-právní ochrany dětí a to právě zřizováním zařízení pro děti vyžadující okamžitou pomoc. Proto považuji za podstatné představit zde legislativně nejmladší zařízení pro ohrožené děti, kterým jsou právě zařízení pro děti vyžadující okamžitou pomoc.</w:t>
      </w:r>
      <w:r w:rsidR="00F06180">
        <w:rPr>
          <w:rFonts w:cs="Times New Roman"/>
          <w:lang w:eastAsia="cs-CZ"/>
        </w:rPr>
        <w:t xml:space="preserve"> </w:t>
      </w:r>
    </w:p>
    <w:p w:rsidR="00D06153" w:rsidRPr="00127217" w:rsidRDefault="00D06153" w:rsidP="006175A0">
      <w:pPr>
        <w:rPr>
          <w:rFonts w:cs="Times New Roman"/>
          <w:lang w:eastAsia="cs-CZ"/>
        </w:rPr>
      </w:pPr>
    </w:p>
    <w:p w:rsidR="006175A0" w:rsidRPr="00127217" w:rsidRDefault="006175A0" w:rsidP="006175A0">
      <w:pPr>
        <w:rPr>
          <w:rFonts w:cs="Times New Roman"/>
        </w:rPr>
      </w:pPr>
      <w:r w:rsidRPr="00127217">
        <w:rPr>
          <w:rFonts w:cs="Times New Roman"/>
        </w:rPr>
        <w:lastRenderedPageBreak/>
        <w:t xml:space="preserve">Zařízení pro děti vyžadující okamžitou pomoc byla do právního systému zavedena v rámci zákona o sociálně-právní ochraně dětí z roku 1999 s účinností od </w:t>
      </w:r>
      <w:r w:rsidR="00221CC9">
        <w:rPr>
          <w:rFonts w:cs="Times New Roman"/>
        </w:rPr>
        <w:br/>
      </w:r>
      <w:r w:rsidRPr="00127217">
        <w:rPr>
          <w:rFonts w:cs="Times New Roman"/>
        </w:rPr>
        <w:t xml:space="preserve">1. 4. 2000 (zákon č.359/1999 Sb.). K významnému nárůstu počtu ZDVOP došlo </w:t>
      </w:r>
      <w:r w:rsidRPr="00127217">
        <w:rPr>
          <w:rFonts w:cs="Times New Roman"/>
        </w:rPr>
        <w:br/>
        <w:t>v období 2005-2009, pravděpodobně v souvislosti se zavedením státního příspěvku pro zřizovatele ZDVOP od 1. 7. 2006. (</w:t>
      </w:r>
      <w:proofErr w:type="spellStart"/>
      <w:r w:rsidRPr="00127217">
        <w:rPr>
          <w:rFonts w:cs="Times New Roman"/>
        </w:rPr>
        <w:t>Barvíková</w:t>
      </w:r>
      <w:proofErr w:type="spellEnd"/>
      <w:r w:rsidRPr="00127217">
        <w:rPr>
          <w:rFonts w:cs="Times New Roman"/>
        </w:rPr>
        <w:t xml:space="preserve">, J., </w:t>
      </w:r>
      <w:r w:rsidR="00221CC9">
        <w:rPr>
          <w:rFonts w:cs="Times New Roman"/>
        </w:rPr>
        <w:br/>
      </w:r>
      <w:proofErr w:type="spellStart"/>
      <w:r w:rsidRPr="00127217">
        <w:rPr>
          <w:rFonts w:cs="Times New Roman"/>
        </w:rPr>
        <w:t>Paloncyová</w:t>
      </w:r>
      <w:proofErr w:type="spellEnd"/>
      <w:r w:rsidRPr="00127217">
        <w:rPr>
          <w:rFonts w:cs="Times New Roman"/>
        </w:rPr>
        <w:t>, J., 2012)</w:t>
      </w:r>
    </w:p>
    <w:p w:rsidR="006B298A" w:rsidRPr="00127217" w:rsidRDefault="006175A0" w:rsidP="007E7231">
      <w:pPr>
        <w:rPr>
          <w:rFonts w:cs="Times New Roman"/>
        </w:rPr>
      </w:pPr>
      <w:r w:rsidRPr="00127217">
        <w:rPr>
          <w:rFonts w:cs="Times New Roman"/>
        </w:rPr>
        <w:t>Zařízení pro děti vyžadující okamžitou pomoc jsou tedy ukotvena v</w:t>
      </w:r>
      <w:r w:rsidRPr="00127217">
        <w:rPr>
          <w:rFonts w:cs="Times New Roman"/>
          <w:lang w:eastAsia="cs-CZ"/>
        </w:rPr>
        <w:t xml:space="preserve"> zákoně </w:t>
      </w:r>
      <w:r w:rsidRPr="00127217">
        <w:rPr>
          <w:rFonts w:cs="Times New Roman"/>
          <w:lang w:eastAsia="cs-CZ"/>
        </w:rPr>
        <w:br/>
        <w:t xml:space="preserve">o sociálně-právní ochraně dětí a jsou zde definována jako zařízení, která poskytují pomoc a ochranu dítěti, které se ocitlo bez jakékoliv péče nebo dítěti, pokud je ohrožen jeho život nebo péče. Dále zařízení poskytují pomoc a ochranu v případě, že se jedná o dítě zneužívané nebo týrané tělesně či duševně, nebo pokud jsou porušena základní práva dítěte. Pomoc a ochrana takovému dítěti spočívá v uspokojení základních životních potřeb a to včetně ubytování, zajištění zdravotní či psychologické péče nebo jiné odborné pomoci. </w:t>
      </w:r>
      <w:r w:rsidRPr="00127217">
        <w:rPr>
          <w:rFonts w:cs="Times New Roman"/>
        </w:rPr>
        <w:t>(Zákon č. 359/1999 Sb., o sociálně-právní ochraně dětí)</w:t>
      </w:r>
    </w:p>
    <w:p w:rsidR="00D06153" w:rsidRDefault="006175A0" w:rsidP="006175A0">
      <w:pPr>
        <w:rPr>
          <w:rFonts w:cs="Times New Roman"/>
          <w:lang w:eastAsia="cs-CZ"/>
        </w:rPr>
      </w:pPr>
      <w:r w:rsidRPr="00127217">
        <w:rPr>
          <w:rFonts w:cs="Times New Roman"/>
          <w:lang w:eastAsia="cs-CZ"/>
        </w:rPr>
        <w:t>Zařízení pro děti vyžadující okamžitou po</w:t>
      </w:r>
      <w:r w:rsidR="00D06153">
        <w:rPr>
          <w:rFonts w:cs="Times New Roman"/>
          <w:lang w:eastAsia="cs-CZ"/>
        </w:rPr>
        <w:t>moc, jak již vyplývá z názvu, jsou</w:t>
      </w:r>
      <w:r w:rsidRPr="00127217">
        <w:rPr>
          <w:rFonts w:cs="Times New Roman"/>
          <w:lang w:eastAsia="cs-CZ"/>
        </w:rPr>
        <w:t xml:space="preserve"> zaříze</w:t>
      </w:r>
      <w:r w:rsidR="00D06153">
        <w:rPr>
          <w:rFonts w:cs="Times New Roman"/>
          <w:lang w:eastAsia="cs-CZ"/>
        </w:rPr>
        <w:t>ní krizová</w:t>
      </w:r>
      <w:r w:rsidRPr="00127217">
        <w:rPr>
          <w:rFonts w:cs="Times New Roman"/>
          <w:lang w:eastAsia="cs-CZ"/>
        </w:rPr>
        <w:t xml:space="preserve">. </w:t>
      </w:r>
      <w:r w:rsidR="00B04A5F" w:rsidRPr="00127217">
        <w:rPr>
          <w:rFonts w:cs="Times New Roman"/>
          <w:lang w:eastAsia="cs-CZ"/>
        </w:rPr>
        <w:t>Základním znakem těchto zařízení je, že jsou povinna</w:t>
      </w:r>
      <w:r w:rsidRPr="00127217">
        <w:rPr>
          <w:rFonts w:cs="Times New Roman"/>
          <w:lang w:eastAsia="cs-CZ"/>
        </w:rPr>
        <w:t xml:space="preserve"> zajistit provoz a poskytovat služby nepřetržitě</w:t>
      </w:r>
      <w:r w:rsidR="00B04A5F" w:rsidRPr="00127217">
        <w:rPr>
          <w:rFonts w:cs="Times New Roman"/>
          <w:lang w:eastAsia="cs-CZ"/>
        </w:rPr>
        <w:t xml:space="preserve"> 24 hodin denně</w:t>
      </w:r>
      <w:r w:rsidRPr="00127217">
        <w:rPr>
          <w:rFonts w:cs="Times New Roman"/>
          <w:lang w:eastAsia="cs-CZ"/>
        </w:rPr>
        <w:t>, tak aby byla zajištěn</w:t>
      </w:r>
      <w:r w:rsidR="00B04A5F" w:rsidRPr="00127217">
        <w:rPr>
          <w:rFonts w:cs="Times New Roman"/>
          <w:lang w:eastAsia="cs-CZ"/>
        </w:rPr>
        <w:t xml:space="preserve">a podmínka okamžitého umístění. Tato zařízení musí dítě zabezpečit </w:t>
      </w:r>
      <w:r w:rsidRPr="00127217">
        <w:rPr>
          <w:rFonts w:cs="Times New Roman"/>
          <w:lang w:eastAsia="cs-CZ"/>
        </w:rPr>
        <w:t>v plném přímém zaopatření, což znamená</w:t>
      </w:r>
      <w:r w:rsidR="00B04A5F" w:rsidRPr="00127217">
        <w:rPr>
          <w:rFonts w:cs="Times New Roman"/>
          <w:lang w:eastAsia="cs-CZ"/>
        </w:rPr>
        <w:t>, že mu je poskytnuto a zajištěno</w:t>
      </w:r>
      <w:r w:rsidRPr="00127217">
        <w:rPr>
          <w:rFonts w:cs="Times New Roman"/>
          <w:lang w:eastAsia="cs-CZ"/>
        </w:rPr>
        <w:t xml:space="preserve"> o</w:t>
      </w:r>
      <w:r w:rsidR="00B04A5F" w:rsidRPr="00127217">
        <w:rPr>
          <w:rFonts w:cs="Times New Roman"/>
          <w:lang w:eastAsia="cs-CZ"/>
        </w:rPr>
        <w:t xml:space="preserve">šacení, ubytování a stravování. Dále musí dítěti </w:t>
      </w:r>
      <w:r w:rsidRPr="00127217">
        <w:rPr>
          <w:rFonts w:cs="Times New Roman"/>
          <w:lang w:eastAsia="cs-CZ"/>
        </w:rPr>
        <w:t xml:space="preserve">poskytnout </w:t>
      </w:r>
      <w:r w:rsidR="00B04A5F" w:rsidRPr="00127217">
        <w:rPr>
          <w:rFonts w:cs="Times New Roman"/>
          <w:lang w:eastAsia="cs-CZ"/>
        </w:rPr>
        <w:t>výchovnou péči či zajistit zdravotní služby. Zákon také uvádí, že zařízení pro děti vyžadující okamžitou pomoc jsou povinna p</w:t>
      </w:r>
      <w:r w:rsidRPr="00127217">
        <w:rPr>
          <w:rFonts w:cs="Times New Roman"/>
          <w:lang w:eastAsia="cs-CZ"/>
        </w:rPr>
        <w:t xml:space="preserve">oskytnout </w:t>
      </w:r>
      <w:r w:rsidR="00B04A5F" w:rsidRPr="00127217">
        <w:rPr>
          <w:rFonts w:cs="Times New Roman"/>
          <w:lang w:eastAsia="cs-CZ"/>
        </w:rPr>
        <w:t xml:space="preserve">dítěti, ale také jeho rodině či osobě odpovědné za výchovu dítěte odborné poradenství. Tímto poradenstvím je směrem k rodině myšleno například pomoc při hledání zaměstnání, pomoc při zajištění potřebných dávek, pomoc se sepsáním životopisu, ale také rada k výchovné péči dítěte a další formy pomoci či rady, která během pobytu dítěte v zařízení vyvstanou na povrch. Tato zařízení jsou dále povinna </w:t>
      </w:r>
      <w:r w:rsidRPr="00127217">
        <w:rPr>
          <w:rFonts w:cs="Times New Roman"/>
          <w:lang w:eastAsia="cs-CZ"/>
        </w:rPr>
        <w:t xml:space="preserve">zajistit </w:t>
      </w:r>
      <w:r w:rsidR="00B04A5F" w:rsidRPr="00127217">
        <w:rPr>
          <w:rFonts w:cs="Times New Roman"/>
          <w:lang w:eastAsia="cs-CZ"/>
        </w:rPr>
        <w:t xml:space="preserve">dítěti </w:t>
      </w:r>
      <w:r w:rsidRPr="00127217">
        <w:rPr>
          <w:rFonts w:cs="Times New Roman"/>
          <w:lang w:eastAsia="cs-CZ"/>
        </w:rPr>
        <w:t>pomoc při přípravě dětí na školní výuku</w:t>
      </w:r>
      <w:r w:rsidR="00B04A5F" w:rsidRPr="00127217">
        <w:rPr>
          <w:rFonts w:cs="Times New Roman"/>
          <w:lang w:eastAsia="cs-CZ"/>
        </w:rPr>
        <w:t xml:space="preserve"> a do školy je také doprovodit. V</w:t>
      </w:r>
      <w:r w:rsidRPr="00127217">
        <w:rPr>
          <w:rFonts w:cs="Times New Roman"/>
          <w:lang w:eastAsia="cs-CZ"/>
        </w:rPr>
        <w:t xml:space="preserve">ytvářet dětem podmínky pro zájmovou činnost a </w:t>
      </w:r>
      <w:r w:rsidR="00B04A5F" w:rsidRPr="00127217">
        <w:rPr>
          <w:rFonts w:cs="Times New Roman"/>
          <w:lang w:eastAsia="cs-CZ"/>
        </w:rPr>
        <w:t xml:space="preserve">spolupracovat s rodinou dítěte </w:t>
      </w:r>
      <w:r w:rsidRPr="00127217">
        <w:rPr>
          <w:rFonts w:cs="Times New Roman"/>
          <w:lang w:eastAsia="cs-CZ"/>
        </w:rPr>
        <w:t xml:space="preserve">a poskytnout této rodině pomoc v případě </w:t>
      </w:r>
      <w:r w:rsidRPr="00127217">
        <w:rPr>
          <w:rFonts w:cs="Times New Roman"/>
          <w:lang w:eastAsia="cs-CZ"/>
        </w:rPr>
        <w:lastRenderedPageBreak/>
        <w:t>vyřizování záležitostí týkajících se dítěte, to vše v souladu s individuálním plánem ochrany dítěte, který zpracovává orgá</w:t>
      </w:r>
      <w:r w:rsidR="00B04A5F" w:rsidRPr="00127217">
        <w:rPr>
          <w:rFonts w:cs="Times New Roman"/>
          <w:lang w:eastAsia="cs-CZ"/>
        </w:rPr>
        <w:t xml:space="preserve">n sociálně-právní ochrany dětí. Každé dítě, které je v zařízení umístěno, by mělo mít svůj individuální plán, tak aby bylo prokazatelné, že s ním i s jeho rodinou je pracováno individuálně. </w:t>
      </w:r>
      <w:r w:rsidR="00EA53C9" w:rsidRPr="00127217">
        <w:rPr>
          <w:rFonts w:cs="Times New Roman"/>
        </w:rPr>
        <w:t>(Zákon č. 359/1999 Sb., o sociálně-právní ochraně dětí)</w:t>
      </w:r>
    </w:p>
    <w:p w:rsidR="00D06153" w:rsidRDefault="006175A0" w:rsidP="006175A0">
      <w:pPr>
        <w:rPr>
          <w:rFonts w:cs="Times New Roman"/>
          <w:lang w:eastAsia="cs-CZ"/>
        </w:rPr>
      </w:pPr>
      <w:r w:rsidRPr="00127217">
        <w:rPr>
          <w:rFonts w:cs="Times New Roman"/>
          <w:lang w:eastAsia="cs-CZ"/>
        </w:rPr>
        <w:t>Kapacitu zařízení si každé zařízen</w:t>
      </w:r>
      <w:r w:rsidR="0044588C" w:rsidRPr="00127217">
        <w:rPr>
          <w:rFonts w:cs="Times New Roman"/>
          <w:lang w:eastAsia="cs-CZ"/>
        </w:rPr>
        <w:t>í určuje samo po schválení jeho</w:t>
      </w:r>
      <w:r w:rsidRPr="00127217">
        <w:rPr>
          <w:rFonts w:cs="Times New Roman"/>
          <w:lang w:eastAsia="cs-CZ"/>
        </w:rPr>
        <w:t xml:space="preserve"> zřizovatelem. Počet dětí v zařízení nesmí přesáhnout 28 dětí, a to i pokud se jedná o jedno zařízení, které je ve více budovách. Počet 28 dětí v jednom zařízení může být přesažen pouze v případě, že do péče zařízení budou svěřeni sourozenci. Ministerstvo práce a sociálních věcí může zařízení na žádost zřizovatele v odůvodněných případech udělit výjimku z nejvýše povoleného počtu dětí, které jsou umístěny v jednom zařízení na nezbytnou dobu, jejíž dobu trvání zároveň určí. </w:t>
      </w:r>
      <w:r w:rsidR="00CF2E68" w:rsidRPr="00127217">
        <w:rPr>
          <w:rFonts w:cs="Times New Roman"/>
          <w:lang w:eastAsia="cs-CZ"/>
        </w:rPr>
        <w:t xml:space="preserve">V současné době je ovšem projednávána novela zákona o sociálně-právní ochraně dětí, která chce počet dětí v zařízení snížit. </w:t>
      </w:r>
      <w:r w:rsidR="00EA53C9" w:rsidRPr="00127217">
        <w:rPr>
          <w:rFonts w:cs="Times New Roman"/>
        </w:rPr>
        <w:t>(Zákon č. 359/1999 Sb., o sociálně-právní ochraně dětí)</w:t>
      </w:r>
    </w:p>
    <w:p w:rsidR="00D06153" w:rsidRDefault="006175A0" w:rsidP="006175A0">
      <w:pPr>
        <w:rPr>
          <w:rFonts w:cs="Times New Roman"/>
          <w:lang w:eastAsia="cs-CZ"/>
        </w:rPr>
      </w:pPr>
      <w:r w:rsidRPr="00127217">
        <w:rPr>
          <w:rFonts w:cs="Times New Roman"/>
          <w:lang w:eastAsia="cs-CZ"/>
        </w:rPr>
        <w:t>V</w:t>
      </w:r>
      <w:r w:rsidR="00CF2E68" w:rsidRPr="00127217">
        <w:rPr>
          <w:rFonts w:cs="Times New Roman"/>
          <w:lang w:eastAsia="cs-CZ"/>
        </w:rPr>
        <w:t> </w:t>
      </w:r>
      <w:r w:rsidRPr="00127217">
        <w:rPr>
          <w:rFonts w:cs="Times New Roman"/>
          <w:lang w:eastAsia="cs-CZ"/>
        </w:rPr>
        <w:t>zařízení</w:t>
      </w:r>
      <w:r w:rsidR="00CF2E68" w:rsidRPr="00127217">
        <w:rPr>
          <w:rFonts w:cs="Times New Roman"/>
          <w:lang w:eastAsia="cs-CZ"/>
        </w:rPr>
        <w:t xml:space="preserve"> pro děti vyžadující okamžitou pomoc</w:t>
      </w:r>
      <w:r w:rsidRPr="00127217">
        <w:rPr>
          <w:rFonts w:cs="Times New Roman"/>
          <w:lang w:eastAsia="cs-CZ"/>
        </w:rPr>
        <w:t xml:space="preserve"> může jeden zaměstnanec současně </w:t>
      </w:r>
      <w:r w:rsidR="00CF2E68" w:rsidRPr="00127217">
        <w:rPr>
          <w:rFonts w:cs="Times New Roman"/>
          <w:lang w:eastAsia="cs-CZ"/>
        </w:rPr>
        <w:t>pečovat</w:t>
      </w:r>
      <w:r w:rsidRPr="00127217">
        <w:rPr>
          <w:rFonts w:cs="Times New Roman"/>
          <w:lang w:eastAsia="cs-CZ"/>
        </w:rPr>
        <w:t xml:space="preserve"> o nejvýše 4 děti svěřené do péče </w:t>
      </w:r>
      <w:r w:rsidR="00CF2E68" w:rsidRPr="00127217">
        <w:rPr>
          <w:rFonts w:cs="Times New Roman"/>
          <w:lang w:eastAsia="cs-CZ"/>
        </w:rPr>
        <w:t>zařízení. Taktéž sociální pracovnice v zařízení pro děti vyžadu</w:t>
      </w:r>
      <w:r w:rsidR="000E6E48" w:rsidRPr="00127217">
        <w:rPr>
          <w:rFonts w:cs="Times New Roman"/>
          <w:lang w:eastAsia="cs-CZ"/>
        </w:rPr>
        <w:t>jící okamžitou pomoc má upraven počet dětí, kdy o</w:t>
      </w:r>
      <w:r w:rsidR="00CF2E68" w:rsidRPr="00127217">
        <w:rPr>
          <w:rFonts w:cs="Times New Roman"/>
          <w:lang w:eastAsia="cs-CZ"/>
        </w:rPr>
        <w:t xml:space="preserve"> 10 dětí může současně pečovat jedna sociální pracovnice. </w:t>
      </w:r>
      <w:r w:rsidR="00EA53C9" w:rsidRPr="00127217">
        <w:rPr>
          <w:rFonts w:cs="Times New Roman"/>
        </w:rPr>
        <w:t>(Zákon č. 359/1999 Sb., o sociálně-právní ochraně dětí)</w:t>
      </w:r>
    </w:p>
    <w:p w:rsidR="006175A0" w:rsidRDefault="00CF2E68" w:rsidP="006175A0">
      <w:pPr>
        <w:rPr>
          <w:rFonts w:cs="Times New Roman"/>
          <w:lang w:eastAsia="cs-CZ"/>
        </w:rPr>
      </w:pPr>
      <w:r w:rsidRPr="00127217">
        <w:rPr>
          <w:rFonts w:cs="Times New Roman"/>
          <w:lang w:eastAsia="cs-CZ"/>
        </w:rPr>
        <w:t xml:space="preserve">Pobyt dětí </w:t>
      </w:r>
      <w:r w:rsidR="006175A0" w:rsidRPr="00127217">
        <w:rPr>
          <w:rFonts w:cs="Times New Roman"/>
          <w:lang w:eastAsia="cs-CZ"/>
        </w:rPr>
        <w:t>v zařízení je financován ze státního příspěvku pro zřizovatele zařízení pro děti vyžadující okamžitou pomoc, který vyplácí příslušný krajský úřad ze státního rozpočtu.</w:t>
      </w:r>
      <w:r w:rsidR="00A047EF" w:rsidRPr="00127217">
        <w:rPr>
          <w:rFonts w:cs="Times New Roman"/>
          <w:lang w:eastAsia="cs-CZ"/>
        </w:rPr>
        <w:t xml:space="preserve"> Každý měsíc tak zařízení</w:t>
      </w:r>
      <w:r w:rsidR="007644E7" w:rsidRPr="00127217">
        <w:rPr>
          <w:rFonts w:cs="Times New Roman"/>
          <w:lang w:eastAsia="cs-CZ"/>
        </w:rPr>
        <w:t xml:space="preserve"> pro děti vyžadující okamžitou pomoc</w:t>
      </w:r>
      <w:r w:rsidR="00A047EF" w:rsidRPr="00127217">
        <w:rPr>
          <w:rFonts w:cs="Times New Roman"/>
          <w:lang w:eastAsia="cs-CZ"/>
        </w:rPr>
        <w:t xml:space="preserve"> dokládají</w:t>
      </w:r>
      <w:r w:rsidR="007644E7" w:rsidRPr="00127217">
        <w:rPr>
          <w:rFonts w:cs="Times New Roman"/>
          <w:lang w:eastAsia="cs-CZ"/>
        </w:rPr>
        <w:t xml:space="preserve"> svému zřizovateli</w:t>
      </w:r>
      <w:r w:rsidR="00A047EF" w:rsidRPr="00127217">
        <w:rPr>
          <w:rFonts w:cs="Times New Roman"/>
          <w:lang w:eastAsia="cs-CZ"/>
        </w:rPr>
        <w:t xml:space="preserve"> dokument zvaný Hlášení změn</w:t>
      </w:r>
      <w:r w:rsidR="00B44D85" w:rsidRPr="00127217">
        <w:rPr>
          <w:rFonts w:cs="Times New Roman"/>
          <w:lang w:eastAsia="cs-CZ"/>
        </w:rPr>
        <w:t xml:space="preserve"> pro posouzení nároku na státní příspěvek pro zřizovatele zařízení pro děti vyžadující okamžitou pomoc</w:t>
      </w:r>
      <w:r w:rsidR="00A047EF" w:rsidRPr="00127217">
        <w:rPr>
          <w:rFonts w:cs="Times New Roman"/>
          <w:lang w:eastAsia="cs-CZ"/>
        </w:rPr>
        <w:t xml:space="preserve">, kde uvádí, kolik dětí bylo v daném měsíci přijato, jaký je současný stav zařízení, kolik dětí bylo propuštěno či kolik dětí bylo na pobytu mimo zařízení. K tomuto dokumentu se dále dokládají další dokumenty související s přijetím či propuštěním dítěte. </w:t>
      </w:r>
      <w:r w:rsidR="006175A0" w:rsidRPr="00127217">
        <w:rPr>
          <w:rFonts w:cs="Times New Roman"/>
          <w:lang w:eastAsia="cs-CZ"/>
        </w:rPr>
        <w:t xml:space="preserve"> </w:t>
      </w:r>
      <w:r w:rsidR="006175A0" w:rsidRPr="00127217">
        <w:rPr>
          <w:rFonts w:cs="Times New Roman"/>
        </w:rPr>
        <w:t>(Zákon č. 359/1999 Sb., o sociálně-právní ochraně dětí)</w:t>
      </w:r>
      <w:r w:rsidR="006175A0" w:rsidRPr="00127217">
        <w:rPr>
          <w:rFonts w:cs="Times New Roman"/>
          <w:lang w:eastAsia="cs-CZ"/>
        </w:rPr>
        <w:t xml:space="preserve"> </w:t>
      </w:r>
    </w:p>
    <w:p w:rsidR="00D06153" w:rsidRPr="00127217" w:rsidRDefault="00D06153" w:rsidP="006175A0">
      <w:pPr>
        <w:rPr>
          <w:rFonts w:cs="Times New Roman"/>
          <w:lang w:eastAsia="cs-CZ"/>
        </w:rPr>
      </w:pPr>
      <w:r>
        <w:rPr>
          <w:rFonts w:cs="Times New Roman"/>
          <w:lang w:eastAsia="cs-CZ"/>
        </w:rPr>
        <w:lastRenderedPageBreak/>
        <w:t xml:space="preserve">Do zařízení pro děti vyžadující okamžitou pomoc, může být dítě přijato na základě čtyř možností. První možností je umístění na základě rozhodnutí soudu, druhou umístění na základě žádosti obecního úřadu obce s rozšířenou působností, třetí možností je umístění dítěte na základě žádosti zákonného zástupce a poslední, čtvrtou možností je umístění na základě žádosti nezletilého dítěte. </w:t>
      </w:r>
      <w:r w:rsidR="00EA53C9" w:rsidRPr="00127217">
        <w:rPr>
          <w:rFonts w:cs="Times New Roman"/>
        </w:rPr>
        <w:t>(Zákon č. 359/1999 Sb., o sociálně-právní ochraně dětí)</w:t>
      </w:r>
    </w:p>
    <w:p w:rsidR="00493A7B" w:rsidRPr="00127217" w:rsidRDefault="006175A0" w:rsidP="006175A0">
      <w:pPr>
        <w:rPr>
          <w:rFonts w:cs="Times New Roman"/>
          <w:color w:val="000000"/>
          <w:shd w:val="clear" w:color="auto" w:fill="FFFFFF"/>
        </w:rPr>
      </w:pPr>
      <w:r w:rsidRPr="00127217">
        <w:rPr>
          <w:rFonts w:cs="Times New Roman"/>
          <w:color w:val="000000"/>
          <w:shd w:val="clear" w:color="auto" w:fill="FFFFFF"/>
        </w:rPr>
        <w:t xml:space="preserve">V České republice jsou nejvíce známými typy zařízení pro děti vyžadující okamžitou pomoc takzvané „Klokánky“. </w:t>
      </w:r>
      <w:r w:rsidR="00A047EF" w:rsidRPr="00127217">
        <w:rPr>
          <w:rFonts w:cs="Times New Roman"/>
          <w:color w:val="000000"/>
          <w:shd w:val="clear" w:color="auto" w:fill="FFFFFF"/>
        </w:rPr>
        <w:t xml:space="preserve">Často široká veřejnost nezná název zařízení pro děti vyžadující okamžitou pomoc, ale název „Klokánek“ jim cizí není. </w:t>
      </w:r>
      <w:r w:rsidRPr="00127217">
        <w:rPr>
          <w:rFonts w:cs="Times New Roman"/>
          <w:color w:val="000000"/>
          <w:shd w:val="clear" w:color="auto" w:fill="FFFFFF"/>
        </w:rPr>
        <w:t>Zřizovatelem těchto za</w:t>
      </w:r>
      <w:r w:rsidR="0017074D" w:rsidRPr="00127217">
        <w:rPr>
          <w:rFonts w:cs="Times New Roman"/>
          <w:color w:val="000000"/>
          <w:shd w:val="clear" w:color="auto" w:fill="FFFFFF"/>
        </w:rPr>
        <w:t xml:space="preserve">řízení je Fond ohrožených dětí. </w:t>
      </w:r>
      <w:r w:rsidRPr="00127217">
        <w:rPr>
          <w:rFonts w:cs="Times New Roman"/>
          <w:color w:val="000000"/>
          <w:shd w:val="clear" w:color="auto" w:fill="FFFFFF"/>
        </w:rPr>
        <w:t>V těchto zařízeních</w:t>
      </w:r>
      <w:r w:rsidR="00D212B1" w:rsidRPr="00127217">
        <w:rPr>
          <w:rFonts w:cs="Times New Roman"/>
          <w:color w:val="000000"/>
          <w:shd w:val="clear" w:color="auto" w:fill="FFFFFF"/>
        </w:rPr>
        <w:br/>
      </w:r>
      <w:r w:rsidRPr="00127217">
        <w:rPr>
          <w:rFonts w:cs="Times New Roman"/>
          <w:color w:val="000000"/>
          <w:shd w:val="clear" w:color="auto" w:fill="FFFFFF"/>
        </w:rPr>
        <w:t xml:space="preserve"> je ohroženým dětem poskytována pomoc a ochrana na úrovni rodinné péče v bytech, kde se personál střídá po týdnu. </w:t>
      </w:r>
      <w:r w:rsidR="00CE1190" w:rsidRPr="00127217">
        <w:rPr>
          <w:rFonts w:cs="Times New Roman"/>
          <w:color w:val="000000"/>
          <w:shd w:val="clear" w:color="auto" w:fill="FFFFFF"/>
        </w:rPr>
        <w:t>(</w:t>
      </w:r>
      <w:r w:rsidR="00CE1190" w:rsidRPr="00127217">
        <w:rPr>
          <w:rFonts w:cs="Times New Roman"/>
          <w:i/>
          <w:color w:val="000000"/>
          <w:shd w:val="clear" w:color="auto" w:fill="FFFFFF"/>
        </w:rPr>
        <w:t>Fond ohrožených dětí</w:t>
      </w:r>
      <w:r w:rsidR="00E07CF7">
        <w:rPr>
          <w:rFonts w:cs="Times New Roman"/>
          <w:color w:val="000000"/>
          <w:shd w:val="clear" w:color="auto" w:fill="FFFFFF"/>
        </w:rPr>
        <w:t xml:space="preserve">, www.fod.cz) </w:t>
      </w:r>
    </w:p>
    <w:p w:rsidR="00D32666" w:rsidRPr="00127217" w:rsidRDefault="006175A0" w:rsidP="007E7231">
      <w:pPr>
        <w:rPr>
          <w:rFonts w:cs="Times New Roman"/>
          <w:color w:val="000000"/>
          <w:szCs w:val="24"/>
          <w:shd w:val="clear" w:color="auto" w:fill="FFFFFF"/>
        </w:rPr>
      </w:pPr>
      <w:r w:rsidRPr="00127217">
        <w:rPr>
          <w:rFonts w:cs="Times New Roman"/>
        </w:rPr>
        <w:t>Hlavním cílem zařízení je posk</w:t>
      </w:r>
      <w:r w:rsidR="00CE1190" w:rsidRPr="00127217">
        <w:rPr>
          <w:rFonts w:cs="Times New Roman"/>
        </w:rPr>
        <w:t xml:space="preserve">ytovat péči ohroženým dětem a to ve věku </w:t>
      </w:r>
      <w:r w:rsidR="00D212B1" w:rsidRPr="00127217">
        <w:rPr>
          <w:rFonts w:cs="Times New Roman"/>
        </w:rPr>
        <w:br/>
      </w:r>
      <w:r w:rsidR="00CE1190" w:rsidRPr="00127217">
        <w:rPr>
          <w:rFonts w:cs="Times New Roman"/>
        </w:rPr>
        <w:t>od narození do 18 let. Péče v těchto zařízení by měla být poskytnuta</w:t>
      </w:r>
      <w:r w:rsidRPr="00127217">
        <w:rPr>
          <w:rFonts w:cs="Times New Roman"/>
        </w:rPr>
        <w:t xml:space="preserve"> na krátkou </w:t>
      </w:r>
      <w:r w:rsidR="00D212B1" w:rsidRPr="00127217">
        <w:rPr>
          <w:rFonts w:cs="Times New Roman"/>
        </w:rPr>
        <w:br/>
      </w:r>
      <w:r w:rsidRPr="00127217">
        <w:rPr>
          <w:rFonts w:cs="Times New Roman"/>
        </w:rPr>
        <w:t>či přec</w:t>
      </w:r>
      <w:r w:rsidR="00CE1190" w:rsidRPr="00127217">
        <w:rPr>
          <w:rFonts w:cs="Times New Roman"/>
        </w:rPr>
        <w:t xml:space="preserve">hodnou dobu. Tato doba je v závislosti na tom,  za jak dlouho </w:t>
      </w:r>
      <w:r w:rsidRPr="00127217">
        <w:rPr>
          <w:rFonts w:cs="Times New Roman"/>
        </w:rPr>
        <w:t>si biologičtí rodiče mo</w:t>
      </w:r>
      <w:r w:rsidR="00CE1190" w:rsidRPr="00127217">
        <w:rPr>
          <w:rFonts w:cs="Times New Roman"/>
        </w:rPr>
        <w:t xml:space="preserve">hou vzít dítě zpět do své péče. Pokud toto řešení není možné, je délka pobytu odvíjena podle toho, </w:t>
      </w:r>
      <w:r w:rsidRPr="00127217">
        <w:rPr>
          <w:rFonts w:cs="Times New Roman"/>
        </w:rPr>
        <w:t xml:space="preserve">kdy </w:t>
      </w:r>
      <w:r w:rsidR="00CE1190" w:rsidRPr="00127217">
        <w:rPr>
          <w:rFonts w:cs="Times New Roman"/>
        </w:rPr>
        <w:t xml:space="preserve">se najde náhradní rodinná péče </w:t>
      </w:r>
      <w:r w:rsidRPr="00127217">
        <w:rPr>
          <w:rFonts w:cs="Times New Roman"/>
        </w:rPr>
        <w:t xml:space="preserve">nebo nežli </w:t>
      </w:r>
      <w:r w:rsidR="00D212B1" w:rsidRPr="00127217">
        <w:rPr>
          <w:rFonts w:cs="Times New Roman"/>
        </w:rPr>
        <w:br/>
      </w:r>
      <w:r w:rsidRPr="00127217">
        <w:rPr>
          <w:rFonts w:cs="Times New Roman"/>
        </w:rPr>
        <w:t xml:space="preserve">se najde kompetentní osoba, která se může o dítě starat. </w:t>
      </w:r>
      <w:r w:rsidR="00CE1190" w:rsidRPr="00127217">
        <w:rPr>
          <w:rFonts w:cs="Times New Roman"/>
        </w:rPr>
        <w:t>Pokud ani jedna z</w:t>
      </w:r>
      <w:r w:rsidR="0071100B" w:rsidRPr="00127217">
        <w:rPr>
          <w:rFonts w:cs="Times New Roman"/>
        </w:rPr>
        <w:t> uvedených možností není reálná, j</w:t>
      </w:r>
      <w:r w:rsidR="00CE1190" w:rsidRPr="00127217">
        <w:rPr>
          <w:rFonts w:cs="Times New Roman"/>
        </w:rPr>
        <w:t xml:space="preserve">e dítěti hledáno ústavní zařízení, kam by bylo svěřeno rozsudkem o nařízení ústavní výchovy. Takováto zařízení jsou například dětské domovy, které dítěti poskytují stabilní a dlouhodobou péči na rozdíl </w:t>
      </w:r>
      <w:r w:rsidR="00D212B1" w:rsidRPr="00127217">
        <w:rPr>
          <w:rFonts w:cs="Times New Roman"/>
        </w:rPr>
        <w:br/>
      </w:r>
      <w:r w:rsidR="00CE1190" w:rsidRPr="00127217">
        <w:rPr>
          <w:rFonts w:cs="Times New Roman"/>
        </w:rPr>
        <w:t xml:space="preserve">od zařízení pro děti vyžadující okamžitou pomoc, které je řešením krátkodobým. </w:t>
      </w:r>
      <w:r w:rsidRPr="00127217">
        <w:rPr>
          <w:rFonts w:cs="Times New Roman"/>
        </w:rPr>
        <w:t xml:space="preserve">Veškerá poskytovaná péče v zařízení pro děti vyžadující okamžitou pomoc by měla směřovat k tomu, připravit dítě do života tak, aby se vzhledem ke svým fyzickým, duševním, sociálním a jiným možnostem bylo schopno začlenit, </w:t>
      </w:r>
      <w:r w:rsidR="00D212B1" w:rsidRPr="00127217">
        <w:rPr>
          <w:rFonts w:cs="Times New Roman"/>
        </w:rPr>
        <w:br/>
      </w:r>
      <w:r w:rsidRPr="00127217">
        <w:rPr>
          <w:rFonts w:cs="Times New Roman"/>
        </w:rPr>
        <w:t>co nejlépe do dalšího života, bylo co nejvíce soběstačné a mohlo vést hodnotný život, ať už se jedná o život v rodině biologické, náhradní či v jiném zařízení</w:t>
      </w:r>
      <w:r w:rsidR="009330AE" w:rsidRPr="00127217">
        <w:rPr>
          <w:rFonts w:cs="Times New Roman"/>
        </w:rPr>
        <w:t xml:space="preserve"> ústavního typu</w:t>
      </w:r>
      <w:r w:rsidR="00F06180">
        <w:rPr>
          <w:rFonts w:cs="Times New Roman"/>
          <w:color w:val="000000"/>
          <w:szCs w:val="24"/>
          <w:shd w:val="clear" w:color="auto" w:fill="FFFFFF"/>
        </w:rPr>
        <w:t>. (Fialová, 2017)</w:t>
      </w:r>
    </w:p>
    <w:p w:rsidR="003B268A" w:rsidRPr="00127217" w:rsidRDefault="00462738" w:rsidP="00F84E57">
      <w:pPr>
        <w:pStyle w:val="Nadpis1"/>
      </w:pPr>
      <w:bookmarkStart w:id="7" w:name="_Toc40162100"/>
      <w:r w:rsidRPr="00127217">
        <w:lastRenderedPageBreak/>
        <w:t xml:space="preserve">Transformace a </w:t>
      </w:r>
      <w:proofErr w:type="spellStart"/>
      <w:r w:rsidRPr="00127217">
        <w:t>d</w:t>
      </w:r>
      <w:r w:rsidR="00B44D85" w:rsidRPr="00127217">
        <w:t>einstitucionalizace</w:t>
      </w:r>
      <w:proofErr w:type="spellEnd"/>
      <w:r w:rsidR="00B44D85" w:rsidRPr="00127217">
        <w:t xml:space="preserve"> syst</w:t>
      </w:r>
      <w:r w:rsidRPr="00127217">
        <w:t>ému péče o ohrožené děti</w:t>
      </w:r>
      <w:bookmarkEnd w:id="7"/>
      <w:r w:rsidRPr="00127217">
        <w:t xml:space="preserve"> </w:t>
      </w:r>
    </w:p>
    <w:p w:rsidR="006175A0" w:rsidRPr="00127217" w:rsidRDefault="006175A0" w:rsidP="006175A0">
      <w:pPr>
        <w:rPr>
          <w:rFonts w:cs="Times New Roman"/>
        </w:rPr>
      </w:pPr>
      <w:r w:rsidRPr="00127217">
        <w:rPr>
          <w:rFonts w:cs="Times New Roman"/>
        </w:rPr>
        <w:t xml:space="preserve">Transformací a </w:t>
      </w:r>
      <w:proofErr w:type="spellStart"/>
      <w:r w:rsidRPr="00127217">
        <w:rPr>
          <w:rFonts w:cs="Times New Roman"/>
        </w:rPr>
        <w:t>deinstitucionalizací</w:t>
      </w:r>
      <w:proofErr w:type="spellEnd"/>
      <w:r w:rsidRPr="00127217">
        <w:rPr>
          <w:rFonts w:cs="Times New Roman"/>
        </w:rPr>
        <w:t xml:space="preserve"> procházela (a stále prochází) nejprve zařízení v sociálních </w:t>
      </w:r>
      <w:r w:rsidR="008043A2" w:rsidRPr="00127217">
        <w:rPr>
          <w:rFonts w:cs="Times New Roman"/>
        </w:rPr>
        <w:t xml:space="preserve">službách; </w:t>
      </w:r>
      <w:r w:rsidRPr="00127217">
        <w:rPr>
          <w:rFonts w:cs="Times New Roman"/>
        </w:rPr>
        <w:t xml:space="preserve">troufám si říci, že právě transformace těchto zařízení byla inspirací a popudem pro změnu. Tento popud šel, jak směrem k institucím pro ohrožené děti, tak i směrem k systému péče o ohrožené děti a rodiny celkově. </w:t>
      </w:r>
    </w:p>
    <w:p w:rsidR="006175A0" w:rsidRDefault="00E663D7" w:rsidP="00654555">
      <w:pPr>
        <w:spacing w:line="276" w:lineRule="auto"/>
        <w:rPr>
          <w:rFonts w:cs="Times New Roman"/>
          <w:sz w:val="22"/>
        </w:rPr>
      </w:pPr>
      <w:r w:rsidRPr="00654555">
        <w:rPr>
          <w:rFonts w:cs="Times New Roman"/>
          <w:sz w:val="22"/>
        </w:rPr>
        <w:t xml:space="preserve">„Česká republika je zemí s dlouholetou tradicí institucionální péče. Systémy, </w:t>
      </w:r>
      <w:r w:rsidR="00D959F1" w:rsidRPr="00654555">
        <w:rPr>
          <w:rFonts w:cs="Times New Roman"/>
          <w:sz w:val="22"/>
        </w:rPr>
        <w:br/>
      </w:r>
      <w:r w:rsidRPr="00654555">
        <w:rPr>
          <w:rFonts w:cs="Times New Roman"/>
          <w:sz w:val="22"/>
        </w:rPr>
        <w:t>ve kterých je péče o ohrožené děti a ochrana dětí zajišťována, mají počátky v 50.</w:t>
      </w:r>
      <w:r w:rsidRPr="00654555">
        <w:rPr>
          <w:rFonts w:cs="Times New Roman"/>
          <w:sz w:val="22"/>
        </w:rPr>
        <w:br/>
        <w:t xml:space="preserve"> a 60. letech 20. století a v mnoha směrech neodpovídají nárokům na moderní péči o děti, změněným společenským podmínkám, aktuálním vědeckým poznatkům </w:t>
      </w:r>
      <w:r w:rsidRPr="00654555">
        <w:rPr>
          <w:rFonts w:cs="Times New Roman"/>
          <w:sz w:val="22"/>
        </w:rPr>
        <w:br/>
        <w:t>a požadavkům vyplývajícím z mezinárodních úmluv, k jejichž dodržování se Česká republika zavázala.“ (Pardubický kraj, 2019)</w:t>
      </w:r>
    </w:p>
    <w:p w:rsidR="00E07CF7" w:rsidRPr="00654555" w:rsidRDefault="00E07CF7" w:rsidP="00654555">
      <w:pPr>
        <w:spacing w:line="276" w:lineRule="auto"/>
        <w:rPr>
          <w:rFonts w:cs="Times New Roman"/>
          <w:sz w:val="22"/>
        </w:rPr>
      </w:pPr>
    </w:p>
    <w:p w:rsidR="003B268A" w:rsidRPr="00127217" w:rsidRDefault="00246FC7" w:rsidP="00643086">
      <w:pPr>
        <w:pStyle w:val="Nadpis2"/>
        <w:rPr>
          <w:sz w:val="24"/>
        </w:rPr>
      </w:pPr>
      <w:bookmarkStart w:id="8" w:name="_Toc40162101"/>
      <w:r w:rsidRPr="00127217">
        <w:rPr>
          <w:sz w:val="24"/>
        </w:rPr>
        <w:t xml:space="preserve">Transformace a </w:t>
      </w:r>
      <w:proofErr w:type="spellStart"/>
      <w:r w:rsidRPr="00127217">
        <w:rPr>
          <w:sz w:val="24"/>
        </w:rPr>
        <w:t>deinstitucionalizace</w:t>
      </w:r>
      <w:bookmarkEnd w:id="8"/>
      <w:proofErr w:type="spellEnd"/>
      <w:r w:rsidRPr="00127217">
        <w:rPr>
          <w:sz w:val="24"/>
        </w:rPr>
        <w:t xml:space="preserve"> </w:t>
      </w:r>
    </w:p>
    <w:p w:rsidR="006175A0" w:rsidRPr="00127217" w:rsidRDefault="006175A0" w:rsidP="006175A0">
      <w:pPr>
        <w:rPr>
          <w:rFonts w:cs="Times New Roman"/>
        </w:rPr>
      </w:pPr>
      <w:r w:rsidRPr="00127217">
        <w:rPr>
          <w:rFonts w:cs="Times New Roman"/>
        </w:rPr>
        <w:t xml:space="preserve">Pro změny v ústavní péči </w:t>
      </w:r>
      <w:r w:rsidR="00F2631F" w:rsidRPr="00127217">
        <w:rPr>
          <w:rFonts w:cs="Times New Roman"/>
        </w:rPr>
        <w:t>jsou v České republice používá</w:t>
      </w:r>
      <w:r w:rsidR="00075852" w:rsidRPr="00127217">
        <w:rPr>
          <w:rFonts w:cs="Times New Roman"/>
        </w:rPr>
        <w:t>ny</w:t>
      </w:r>
      <w:r w:rsidRPr="00127217">
        <w:rPr>
          <w:rFonts w:cs="Times New Roman"/>
        </w:rPr>
        <w:t xml:space="preserve"> dva termíny, které jsou ovšem ve své podstatě velmi rozdílné</w:t>
      </w:r>
      <w:r w:rsidR="0049636F" w:rsidRPr="00127217">
        <w:rPr>
          <w:rFonts w:cs="Times New Roman"/>
        </w:rPr>
        <w:t>:</w:t>
      </w:r>
      <w:r w:rsidRPr="00127217">
        <w:rPr>
          <w:rFonts w:cs="Times New Roman"/>
        </w:rPr>
        <w:t xml:space="preserve"> </w:t>
      </w:r>
      <w:r w:rsidRPr="00127217">
        <w:rPr>
          <w:rFonts w:cs="Times New Roman"/>
          <w:i/>
        </w:rPr>
        <w:t xml:space="preserve">reforma </w:t>
      </w:r>
      <w:r w:rsidRPr="00127217">
        <w:rPr>
          <w:rFonts w:cs="Times New Roman"/>
        </w:rPr>
        <w:t xml:space="preserve">a </w:t>
      </w:r>
      <w:r w:rsidRPr="00127217">
        <w:rPr>
          <w:rFonts w:cs="Times New Roman"/>
          <w:i/>
        </w:rPr>
        <w:t>transformace</w:t>
      </w:r>
      <w:r w:rsidRPr="00127217">
        <w:rPr>
          <w:rFonts w:cs="Times New Roman"/>
        </w:rPr>
        <w:t xml:space="preserve">. Reforma se zaměřuje na úpravy vybavení a zlepšení prostředí v ústavech, jako je výměna oken, nová fasáda, výmalba, snížení počtu lůžek v pokojích či nový nábytek. Reforma tedy zlepšuje standard bydlení v ústavech. Jedná se o krok, který lze udělat při zlepšování kvality života lidí žijících v ústavních zařízeních. Kdežto transformací jsou míněny hluboké změny vycházející ze změny úkolu ústavů: namísto umisťování lidí do speciálních zařízení tu jde o poskytování speciálních služeb v běžném prostředí. Transformace je jakýsi souhrn postupů změny </w:t>
      </w:r>
      <w:r w:rsidR="00D959F1" w:rsidRPr="00127217">
        <w:rPr>
          <w:rFonts w:cs="Times New Roman"/>
        </w:rPr>
        <w:br/>
      </w:r>
      <w:r w:rsidRPr="00127217">
        <w:rPr>
          <w:rFonts w:cs="Times New Roman"/>
        </w:rPr>
        <w:t>v oblasti řízení, financování, vzdělávání, místa a formy poskytování péče s cílem zajistit péči a podporu v běžných životních podmínkách. Pojem transformace je často spojován s humanizací a orientací na individuální potřeby jedinců. (Johnová, 2005)</w:t>
      </w:r>
    </w:p>
    <w:p w:rsidR="00E663D7" w:rsidRDefault="00E663D7" w:rsidP="006175A0">
      <w:pPr>
        <w:rPr>
          <w:rFonts w:cs="Times New Roman"/>
        </w:rPr>
      </w:pPr>
    </w:p>
    <w:p w:rsidR="00724C99" w:rsidRPr="00127217" w:rsidRDefault="00724C99" w:rsidP="006175A0">
      <w:pPr>
        <w:rPr>
          <w:rFonts w:cs="Times New Roman"/>
        </w:rPr>
      </w:pPr>
    </w:p>
    <w:p w:rsidR="006175A0" w:rsidRPr="00127217" w:rsidRDefault="006175A0" w:rsidP="006175A0">
      <w:pPr>
        <w:rPr>
          <w:rFonts w:cs="Times New Roman"/>
        </w:rPr>
      </w:pPr>
      <w:r w:rsidRPr="00127217">
        <w:rPr>
          <w:rFonts w:cs="Times New Roman"/>
        </w:rPr>
        <w:lastRenderedPageBreak/>
        <w:t xml:space="preserve">Součástí transformace je také </w:t>
      </w:r>
      <w:proofErr w:type="spellStart"/>
      <w:r w:rsidRPr="00127217">
        <w:rPr>
          <w:rFonts w:cs="Times New Roman"/>
        </w:rPr>
        <w:t>deinstitucionalizace</w:t>
      </w:r>
      <w:proofErr w:type="spellEnd"/>
      <w:r w:rsidRPr="00127217">
        <w:rPr>
          <w:rFonts w:cs="Times New Roman"/>
        </w:rPr>
        <w:t xml:space="preserve">. </w:t>
      </w:r>
      <w:proofErr w:type="spellStart"/>
      <w:r w:rsidRPr="00127217">
        <w:rPr>
          <w:rFonts w:cs="Times New Roman"/>
        </w:rPr>
        <w:t>Deinstitucionalizací</w:t>
      </w:r>
      <w:proofErr w:type="spellEnd"/>
      <w:r w:rsidRPr="00127217">
        <w:rPr>
          <w:rFonts w:cs="Times New Roman"/>
        </w:rPr>
        <w:t xml:space="preserve"> je myšlena změna ústavní služby pro děti (klienty) s</w:t>
      </w:r>
      <w:r w:rsidR="00307866">
        <w:rPr>
          <w:rFonts w:cs="Times New Roman"/>
        </w:rPr>
        <w:t> </w:t>
      </w:r>
      <w:r w:rsidRPr="00127217">
        <w:rPr>
          <w:rFonts w:cs="Times New Roman"/>
        </w:rPr>
        <w:t xml:space="preserve">nařízenou ústavní výchovou na bydlení </w:t>
      </w:r>
      <w:r w:rsidR="00D959F1" w:rsidRPr="00127217">
        <w:rPr>
          <w:rFonts w:cs="Times New Roman"/>
        </w:rPr>
        <w:br/>
      </w:r>
      <w:r w:rsidRPr="00127217">
        <w:rPr>
          <w:rFonts w:cs="Times New Roman"/>
        </w:rPr>
        <w:t>a podporu v běžném prostředí tak, aby děti (klienti) mohly žít způsobem života obvyklým pro jejich vrstevníky. Hlavním cíle</w:t>
      </w:r>
      <w:r w:rsidR="00197512" w:rsidRPr="00127217">
        <w:rPr>
          <w:rFonts w:cs="Times New Roman"/>
        </w:rPr>
        <w:t xml:space="preserve">m procesu </w:t>
      </w:r>
      <w:proofErr w:type="spellStart"/>
      <w:r w:rsidR="00197512" w:rsidRPr="00127217">
        <w:rPr>
          <w:rFonts w:cs="Times New Roman"/>
        </w:rPr>
        <w:t>deinstitucionalizace</w:t>
      </w:r>
      <w:proofErr w:type="spellEnd"/>
      <w:r w:rsidR="00197512" w:rsidRPr="00127217">
        <w:rPr>
          <w:rFonts w:cs="Times New Roman"/>
        </w:rPr>
        <w:t xml:space="preserve"> </w:t>
      </w:r>
      <w:r w:rsidRPr="00127217">
        <w:rPr>
          <w:rFonts w:cs="Times New Roman"/>
        </w:rPr>
        <w:t>je humanizace stávajících ústavních zařízení a jejich postupná restrukturalizace, tak aby se ústavní zařízení přesunuly z velkokapacitních domovů do malých bytových jednotek v běžných zástavbách. (Bednář, 2012)</w:t>
      </w:r>
    </w:p>
    <w:p w:rsidR="006175A0" w:rsidRPr="00127217" w:rsidRDefault="00197512" w:rsidP="006175A0">
      <w:pPr>
        <w:rPr>
          <w:rFonts w:cs="Times New Roman"/>
        </w:rPr>
      </w:pPr>
      <w:r w:rsidRPr="00127217">
        <w:rPr>
          <w:rFonts w:cs="Times New Roman"/>
        </w:rPr>
        <w:t>Ide</w:t>
      </w:r>
      <w:r w:rsidR="0023715C" w:rsidRPr="00127217">
        <w:rPr>
          <w:rFonts w:cs="Times New Roman"/>
        </w:rPr>
        <w:t>a</w:t>
      </w:r>
      <w:r w:rsidRPr="00127217">
        <w:rPr>
          <w:rFonts w:cs="Times New Roman"/>
        </w:rPr>
        <w:t xml:space="preserve"> </w:t>
      </w:r>
      <w:proofErr w:type="spellStart"/>
      <w:r w:rsidRPr="00127217">
        <w:rPr>
          <w:rFonts w:cs="Times New Roman"/>
        </w:rPr>
        <w:t>deinstitucionalizace</w:t>
      </w:r>
      <w:proofErr w:type="spellEnd"/>
      <w:r w:rsidRPr="00127217">
        <w:rPr>
          <w:rFonts w:cs="Times New Roman"/>
        </w:rPr>
        <w:t xml:space="preserve"> </w:t>
      </w:r>
      <w:r w:rsidR="00810448" w:rsidRPr="00127217">
        <w:rPr>
          <w:rFonts w:cs="Times New Roman"/>
        </w:rPr>
        <w:t xml:space="preserve">je </w:t>
      </w:r>
      <w:r w:rsidRPr="00127217">
        <w:rPr>
          <w:rFonts w:cs="Times New Roman"/>
        </w:rPr>
        <w:t xml:space="preserve">mimo jiné z </w:t>
      </w:r>
      <w:r w:rsidR="006175A0" w:rsidRPr="00127217">
        <w:rPr>
          <w:rFonts w:cs="Times New Roman"/>
        </w:rPr>
        <w:t xml:space="preserve">teorie citové vazby, neboli teorie </w:t>
      </w:r>
      <w:proofErr w:type="spellStart"/>
      <w:r w:rsidR="006175A0" w:rsidRPr="00127217">
        <w:rPr>
          <w:rFonts w:cs="Times New Roman"/>
        </w:rPr>
        <w:t>attachme</w:t>
      </w:r>
      <w:r w:rsidR="00352301" w:rsidRPr="00127217">
        <w:rPr>
          <w:rFonts w:cs="Times New Roman"/>
        </w:rPr>
        <w:t>ntu</w:t>
      </w:r>
      <w:proofErr w:type="spellEnd"/>
      <w:r w:rsidR="00352301" w:rsidRPr="00127217">
        <w:rPr>
          <w:rFonts w:cs="Times New Roman"/>
        </w:rPr>
        <w:t>. S touto teorií přišel John</w:t>
      </w:r>
      <w:r w:rsidR="006175A0" w:rsidRPr="00127217">
        <w:rPr>
          <w:rFonts w:cs="Times New Roman"/>
        </w:rPr>
        <w:t xml:space="preserve"> </w:t>
      </w:r>
      <w:proofErr w:type="spellStart"/>
      <w:r w:rsidR="006175A0" w:rsidRPr="00127217">
        <w:rPr>
          <w:rFonts w:cs="Times New Roman"/>
        </w:rPr>
        <w:t>Bowlby</w:t>
      </w:r>
      <w:proofErr w:type="spellEnd"/>
      <w:r w:rsidR="006175A0" w:rsidRPr="00127217">
        <w:rPr>
          <w:rFonts w:cs="Times New Roman"/>
        </w:rPr>
        <w:t xml:space="preserve"> (a jeho s</w:t>
      </w:r>
      <w:r w:rsidR="00E64B20" w:rsidRPr="00127217">
        <w:rPr>
          <w:rFonts w:cs="Times New Roman"/>
        </w:rPr>
        <w:t xml:space="preserve">polupracovnice Mary </w:t>
      </w:r>
      <w:proofErr w:type="spellStart"/>
      <w:r w:rsidR="00E64B20" w:rsidRPr="00127217">
        <w:rPr>
          <w:rFonts w:cs="Times New Roman"/>
        </w:rPr>
        <w:t>Ainsworth</w:t>
      </w:r>
      <w:proofErr w:type="spellEnd"/>
      <w:r w:rsidR="006175A0" w:rsidRPr="00127217">
        <w:rPr>
          <w:rFonts w:cs="Times New Roman"/>
        </w:rPr>
        <w:t>)</w:t>
      </w:r>
      <w:r w:rsidR="00352301" w:rsidRPr="00127217">
        <w:rPr>
          <w:rFonts w:cs="Times New Roman"/>
        </w:rPr>
        <w:t xml:space="preserve"> již v roce 1969. Jedná </w:t>
      </w:r>
      <w:r w:rsidR="006175A0" w:rsidRPr="00127217">
        <w:rPr>
          <w:rFonts w:cs="Times New Roman"/>
        </w:rPr>
        <w:t xml:space="preserve">se o psychologickou teorii, která </w:t>
      </w:r>
      <w:r w:rsidR="00352301" w:rsidRPr="00127217">
        <w:rPr>
          <w:rFonts w:cs="Times New Roman"/>
        </w:rPr>
        <w:t xml:space="preserve">je založena na citovém přilnutí </w:t>
      </w:r>
      <w:r w:rsidR="006175A0" w:rsidRPr="00127217">
        <w:rPr>
          <w:rFonts w:cs="Times New Roman"/>
        </w:rPr>
        <w:t>dítěte ke své matce, případně k jakémukoliv jinému primárnímu</w:t>
      </w:r>
      <w:r w:rsidR="00352301" w:rsidRPr="00127217">
        <w:rPr>
          <w:rFonts w:cs="Times New Roman"/>
        </w:rPr>
        <w:t xml:space="preserve"> pečovateli</w:t>
      </w:r>
      <w:r w:rsidR="006175A0" w:rsidRPr="00127217">
        <w:rPr>
          <w:rFonts w:cs="Times New Roman"/>
        </w:rPr>
        <w:t xml:space="preserve">. </w:t>
      </w:r>
      <w:r w:rsidR="005639E0" w:rsidRPr="00127217">
        <w:rPr>
          <w:rFonts w:cs="Times New Roman"/>
        </w:rPr>
        <w:t xml:space="preserve">Teorie citové vazby je </w:t>
      </w:r>
      <w:r w:rsidR="00F9437D" w:rsidRPr="00127217">
        <w:rPr>
          <w:rFonts w:cs="Times New Roman"/>
        </w:rPr>
        <w:t xml:space="preserve">známa též pod názvem </w:t>
      </w:r>
      <w:proofErr w:type="spellStart"/>
      <w:r w:rsidR="00352301" w:rsidRPr="00127217">
        <w:rPr>
          <w:rFonts w:cs="Times New Roman"/>
        </w:rPr>
        <w:t>attach</w:t>
      </w:r>
      <w:r w:rsidR="005639E0" w:rsidRPr="00127217">
        <w:rPr>
          <w:rFonts w:cs="Times New Roman"/>
        </w:rPr>
        <w:t>ment</w:t>
      </w:r>
      <w:proofErr w:type="spellEnd"/>
      <w:r w:rsidR="00352301" w:rsidRPr="00127217">
        <w:rPr>
          <w:rFonts w:cs="Times New Roman"/>
        </w:rPr>
        <w:t>, což znamená vazba, přilnutí či připoutání</w:t>
      </w:r>
      <w:r w:rsidR="005639E0" w:rsidRPr="00127217">
        <w:rPr>
          <w:rFonts w:cs="Times New Roman"/>
        </w:rPr>
        <w:t xml:space="preserve">. </w:t>
      </w:r>
      <w:proofErr w:type="spellStart"/>
      <w:r w:rsidR="006175A0" w:rsidRPr="00127217">
        <w:rPr>
          <w:rFonts w:cs="Times New Roman"/>
        </w:rPr>
        <w:t>Bowlby</w:t>
      </w:r>
      <w:proofErr w:type="spellEnd"/>
      <w:r w:rsidR="006175A0" w:rsidRPr="00127217">
        <w:rPr>
          <w:rFonts w:cs="Times New Roman"/>
        </w:rPr>
        <w:t xml:space="preserve"> </w:t>
      </w:r>
      <w:r w:rsidR="002B0BD5" w:rsidRPr="00127217">
        <w:rPr>
          <w:rFonts w:cs="Times New Roman"/>
        </w:rPr>
        <w:t xml:space="preserve">a </w:t>
      </w:r>
      <w:proofErr w:type="spellStart"/>
      <w:r w:rsidR="002B0BD5" w:rsidRPr="00127217">
        <w:rPr>
          <w:rFonts w:cs="Times New Roman"/>
        </w:rPr>
        <w:t>Ainsworth</w:t>
      </w:r>
      <w:proofErr w:type="spellEnd"/>
      <w:r w:rsidR="002B0BD5" w:rsidRPr="00127217">
        <w:rPr>
          <w:rFonts w:cs="Times New Roman"/>
        </w:rPr>
        <w:t xml:space="preserve"> </w:t>
      </w:r>
      <w:r w:rsidR="006175A0" w:rsidRPr="00127217">
        <w:rPr>
          <w:rFonts w:cs="Times New Roman"/>
        </w:rPr>
        <w:t>v této t</w:t>
      </w:r>
      <w:r w:rsidR="002B0BD5" w:rsidRPr="00127217">
        <w:rPr>
          <w:rFonts w:cs="Times New Roman"/>
        </w:rPr>
        <w:t>eorii poukazují</w:t>
      </w:r>
      <w:r w:rsidR="006175A0" w:rsidRPr="00127217">
        <w:rPr>
          <w:rFonts w:cs="Times New Roman"/>
        </w:rPr>
        <w:t xml:space="preserve"> na to, jak je pro dítě podstatné vyrůstat v rodinném prostředí, kde bude mít možnost přilnout k primárnímu ošetřovateli, zpravidla k</w:t>
      </w:r>
      <w:r w:rsidR="00F9437D" w:rsidRPr="00127217">
        <w:rPr>
          <w:rFonts w:cs="Times New Roman"/>
        </w:rPr>
        <w:t> jednomu z rodičů,</w:t>
      </w:r>
      <w:r w:rsidR="006175A0" w:rsidRPr="00127217">
        <w:rPr>
          <w:rFonts w:cs="Times New Roman"/>
        </w:rPr>
        <w:t xml:space="preserve"> </w:t>
      </w:r>
      <w:r w:rsidR="00E10A9A" w:rsidRPr="00127217">
        <w:rPr>
          <w:rFonts w:cs="Times New Roman"/>
        </w:rPr>
        <w:t>matce či otci. V</w:t>
      </w:r>
      <w:r w:rsidR="006175A0" w:rsidRPr="00127217">
        <w:rPr>
          <w:rFonts w:cs="Times New Roman"/>
        </w:rPr>
        <w:t> případě náhradní rodinné péče tuto roli zastupují pěstouni, osvojitelé či jiné osoby</w:t>
      </w:r>
      <w:r w:rsidR="00E10A9A" w:rsidRPr="00127217">
        <w:rPr>
          <w:rFonts w:cs="Times New Roman"/>
        </w:rPr>
        <w:t xml:space="preserve"> odpovědné za výchovu</w:t>
      </w:r>
      <w:r w:rsidR="006175A0" w:rsidRPr="00127217">
        <w:rPr>
          <w:rFonts w:cs="Times New Roman"/>
        </w:rPr>
        <w:t xml:space="preserve">. </w:t>
      </w:r>
      <w:proofErr w:type="spellStart"/>
      <w:r w:rsidR="006175A0" w:rsidRPr="00127217">
        <w:rPr>
          <w:rFonts w:cs="Times New Roman"/>
        </w:rPr>
        <w:t>Bowlby</w:t>
      </w:r>
      <w:proofErr w:type="spellEnd"/>
      <w:r w:rsidR="00B76811" w:rsidRPr="00127217">
        <w:rPr>
          <w:rFonts w:cs="Times New Roman"/>
        </w:rPr>
        <w:t xml:space="preserve"> a jeho spolupracovnice dále poukazují</w:t>
      </w:r>
      <w:r w:rsidR="006175A0" w:rsidRPr="00127217">
        <w:rPr>
          <w:rFonts w:cs="Times New Roman"/>
        </w:rPr>
        <w:t xml:space="preserve"> na to, že pokud je dítě v rané fázi dětství vychováváno v</w:t>
      </w:r>
      <w:r w:rsidR="004301AE" w:rsidRPr="00127217">
        <w:rPr>
          <w:rFonts w:cs="Times New Roman"/>
        </w:rPr>
        <w:t> </w:t>
      </w:r>
      <w:r w:rsidR="006175A0" w:rsidRPr="00127217">
        <w:rPr>
          <w:rFonts w:cs="Times New Roman"/>
        </w:rPr>
        <w:t>láskyplném</w:t>
      </w:r>
      <w:r w:rsidR="004301AE" w:rsidRPr="00127217">
        <w:rPr>
          <w:rFonts w:cs="Times New Roman"/>
        </w:rPr>
        <w:t xml:space="preserve"> a bezpečném </w:t>
      </w:r>
      <w:r w:rsidR="006175A0" w:rsidRPr="00127217">
        <w:rPr>
          <w:rFonts w:cs="Times New Roman"/>
        </w:rPr>
        <w:t>prostředí, jeho vzorce myšlení, chování a cítění budou přetrvávat</w:t>
      </w:r>
      <w:r w:rsidR="00D85B2C" w:rsidRPr="00127217">
        <w:rPr>
          <w:rFonts w:cs="Times New Roman"/>
        </w:rPr>
        <w:t xml:space="preserve"> i do </w:t>
      </w:r>
      <w:r w:rsidR="00B76811" w:rsidRPr="00127217">
        <w:rPr>
          <w:rFonts w:cs="Times New Roman"/>
        </w:rPr>
        <w:t xml:space="preserve">jeho </w:t>
      </w:r>
      <w:r w:rsidR="00D85B2C" w:rsidRPr="00127217">
        <w:rPr>
          <w:rFonts w:cs="Times New Roman"/>
        </w:rPr>
        <w:t>dospělosti</w:t>
      </w:r>
      <w:r w:rsidR="006175A0" w:rsidRPr="00127217">
        <w:rPr>
          <w:rFonts w:cs="Times New Roman"/>
        </w:rPr>
        <w:t xml:space="preserve">. </w:t>
      </w:r>
      <w:proofErr w:type="spellStart"/>
      <w:r w:rsidR="006175A0" w:rsidRPr="00127217">
        <w:rPr>
          <w:rFonts w:cs="Times New Roman"/>
        </w:rPr>
        <w:t>Bowlby</w:t>
      </w:r>
      <w:proofErr w:type="spellEnd"/>
      <w:r w:rsidR="006175A0" w:rsidRPr="00127217">
        <w:rPr>
          <w:rFonts w:cs="Times New Roman"/>
        </w:rPr>
        <w:t xml:space="preserve"> </w:t>
      </w:r>
      <w:r w:rsidR="00B76811" w:rsidRPr="00127217">
        <w:rPr>
          <w:rFonts w:cs="Times New Roman"/>
        </w:rPr>
        <w:t xml:space="preserve">a </w:t>
      </w:r>
      <w:proofErr w:type="spellStart"/>
      <w:r w:rsidR="00B76811" w:rsidRPr="00127217">
        <w:rPr>
          <w:rFonts w:cs="Times New Roman"/>
        </w:rPr>
        <w:t>Ainsworth</w:t>
      </w:r>
      <w:proofErr w:type="spellEnd"/>
      <w:r w:rsidR="00B76811" w:rsidRPr="00127217">
        <w:rPr>
          <w:rFonts w:cs="Times New Roman"/>
        </w:rPr>
        <w:t xml:space="preserve"> v</w:t>
      </w:r>
      <w:r w:rsidR="006175A0" w:rsidRPr="00127217">
        <w:rPr>
          <w:rFonts w:cs="Times New Roman"/>
        </w:rPr>
        <w:t xml:space="preserve"> teorii také nastínil</w:t>
      </w:r>
      <w:r w:rsidR="00B76811" w:rsidRPr="00127217">
        <w:rPr>
          <w:rFonts w:cs="Times New Roman"/>
        </w:rPr>
        <w:t>i</w:t>
      </w:r>
      <w:r w:rsidR="006175A0" w:rsidRPr="00127217">
        <w:rPr>
          <w:rFonts w:cs="Times New Roman"/>
        </w:rPr>
        <w:t xml:space="preserve"> katastrofálnost</w:t>
      </w:r>
      <w:r w:rsidR="00B76811" w:rsidRPr="00127217">
        <w:rPr>
          <w:rFonts w:cs="Times New Roman"/>
        </w:rPr>
        <w:t>, kterou s sebou přináší</w:t>
      </w:r>
      <w:r w:rsidR="006175A0" w:rsidRPr="00127217">
        <w:rPr>
          <w:rFonts w:cs="Times New Roman"/>
        </w:rPr>
        <w:t xml:space="preserve"> absence primárního ošetřovatele v raném vývoji dítěte. Pokud dítě </w:t>
      </w:r>
      <w:r w:rsidR="007279A5" w:rsidRPr="00127217">
        <w:rPr>
          <w:rFonts w:cs="Times New Roman"/>
        </w:rPr>
        <w:t xml:space="preserve">nemá v raném vývoji primárního pečovatele, </w:t>
      </w:r>
      <w:r w:rsidR="006175A0" w:rsidRPr="00127217">
        <w:rPr>
          <w:rFonts w:cs="Times New Roman"/>
        </w:rPr>
        <w:t>nebude následně ve svém životě schopné tvořit zdravé vazby.</w:t>
      </w:r>
      <w:r w:rsidR="00E07524" w:rsidRPr="00127217">
        <w:rPr>
          <w:rFonts w:cs="Times New Roman"/>
        </w:rPr>
        <w:t xml:space="preserve"> Teorie citové vazby je v současné době považována za jednu z nejvlivnějších teorií ve vývojové psychologii.</w:t>
      </w:r>
      <w:r w:rsidR="006175A0" w:rsidRPr="00127217">
        <w:rPr>
          <w:rFonts w:cs="Times New Roman"/>
        </w:rPr>
        <w:t xml:space="preserve"> (Holmes, 2014)</w:t>
      </w:r>
    </w:p>
    <w:p w:rsidR="006F46D4" w:rsidRDefault="006175A0" w:rsidP="006D4EC9">
      <w:pPr>
        <w:rPr>
          <w:rFonts w:cs="Times New Roman"/>
        </w:rPr>
      </w:pPr>
      <w:r w:rsidRPr="00127217">
        <w:rPr>
          <w:rFonts w:cs="Times New Roman"/>
        </w:rPr>
        <w:t>Občanský zákoník i zákon o sociálně-právní ochraně dětí shodně stanovují, že ve vztahu k ohroženým dětem by měla být prvním krokem snaha podpořit setrvání dítěte v rodině. Pokud setrvání dítěte v rodině není vhodné nebo možné, měla by být péče o dítě řešena za p</w:t>
      </w:r>
      <w:r w:rsidR="005508D5" w:rsidRPr="00127217">
        <w:rPr>
          <w:rFonts w:cs="Times New Roman"/>
        </w:rPr>
        <w:t>omocí širší rodiny. Pokud ani tu</w:t>
      </w:r>
      <w:r w:rsidRPr="00127217">
        <w:rPr>
          <w:rFonts w:cs="Times New Roman"/>
        </w:rPr>
        <w:t>to možnost není</w:t>
      </w:r>
      <w:r w:rsidR="005508D5" w:rsidRPr="00127217">
        <w:rPr>
          <w:rFonts w:cs="Times New Roman"/>
        </w:rPr>
        <w:t xml:space="preserve"> vhodné </w:t>
      </w:r>
    </w:p>
    <w:p w:rsidR="006175A0" w:rsidRPr="00127217" w:rsidRDefault="005508D5" w:rsidP="006D4EC9">
      <w:pPr>
        <w:rPr>
          <w:rFonts w:cs="Times New Roman"/>
        </w:rPr>
      </w:pPr>
      <w:r w:rsidRPr="00127217">
        <w:rPr>
          <w:rFonts w:cs="Times New Roman"/>
        </w:rPr>
        <w:lastRenderedPageBreak/>
        <w:t>využít</w:t>
      </w:r>
      <w:r w:rsidR="006175A0" w:rsidRPr="00127217">
        <w:rPr>
          <w:rFonts w:cs="Times New Roman"/>
        </w:rPr>
        <w:t xml:space="preserve">, mělo by být dítě umístěno do náhradní rodinné péče (pěstounská péče, pěstounská péče na přechodnou dobu či adopce). Forma ústavní péče by měla být </w:t>
      </w:r>
      <w:r w:rsidR="00B46746" w:rsidRPr="00127217">
        <w:rPr>
          <w:rFonts w:cs="Times New Roman"/>
        </w:rPr>
        <w:t xml:space="preserve">tudíž </w:t>
      </w:r>
      <w:r w:rsidR="006175A0" w:rsidRPr="00127217">
        <w:rPr>
          <w:rFonts w:cs="Times New Roman"/>
        </w:rPr>
        <w:t xml:space="preserve">poslední volbou či krokem po vyčerpání předchozích možností. </w:t>
      </w:r>
      <w:r w:rsidR="00941908" w:rsidRPr="00127217">
        <w:rPr>
          <w:rFonts w:cs="Times New Roman"/>
        </w:rPr>
        <w:t>(Pardubický kraj, 2019)</w:t>
      </w:r>
    </w:p>
    <w:p w:rsidR="009F1502" w:rsidRPr="00127217" w:rsidRDefault="009F1502" w:rsidP="006D4EC9">
      <w:pPr>
        <w:rPr>
          <w:rFonts w:cs="Times New Roman"/>
        </w:rPr>
      </w:pPr>
      <w:r w:rsidRPr="00127217">
        <w:rPr>
          <w:rFonts w:cs="Times New Roman"/>
        </w:rPr>
        <w:t>Bednář</w:t>
      </w:r>
      <w:r w:rsidR="00654555">
        <w:rPr>
          <w:rFonts w:cs="Times New Roman"/>
        </w:rPr>
        <w:t xml:space="preserve"> (2012)</w:t>
      </w:r>
      <w:r w:rsidR="007069A5" w:rsidRPr="00127217">
        <w:rPr>
          <w:rFonts w:cs="Times New Roman"/>
        </w:rPr>
        <w:t>,</w:t>
      </w:r>
      <w:r w:rsidRPr="00127217">
        <w:rPr>
          <w:rFonts w:cs="Times New Roman"/>
        </w:rPr>
        <w:t xml:space="preserve"> </w:t>
      </w:r>
      <w:r w:rsidR="00D0073E" w:rsidRPr="00127217">
        <w:rPr>
          <w:rFonts w:cs="Times New Roman"/>
        </w:rPr>
        <w:t>ve své knize Kvalita v sociálních službách</w:t>
      </w:r>
      <w:r w:rsidR="00A204C5" w:rsidRPr="00127217">
        <w:rPr>
          <w:rFonts w:cs="Times New Roman"/>
        </w:rPr>
        <w:t xml:space="preserve"> </w:t>
      </w:r>
      <w:r w:rsidR="00D0073E" w:rsidRPr="00127217">
        <w:rPr>
          <w:rFonts w:cs="Times New Roman"/>
        </w:rPr>
        <w:t xml:space="preserve">zmiňuje charakteristické znaky </w:t>
      </w:r>
      <w:r w:rsidRPr="00127217">
        <w:rPr>
          <w:rFonts w:cs="Times New Roman"/>
        </w:rPr>
        <w:t>ústavní péče</w:t>
      </w:r>
      <w:r w:rsidR="00D0073E" w:rsidRPr="00127217">
        <w:rPr>
          <w:rFonts w:cs="Times New Roman"/>
        </w:rPr>
        <w:t>, mezi které řadí</w:t>
      </w:r>
      <w:r w:rsidRPr="00127217">
        <w:rPr>
          <w:rFonts w:cs="Times New Roman"/>
        </w:rPr>
        <w:t xml:space="preserve">: </w:t>
      </w:r>
    </w:p>
    <w:p w:rsidR="009F1502" w:rsidRPr="00127217" w:rsidRDefault="009F1502" w:rsidP="009F1502">
      <w:pPr>
        <w:pStyle w:val="Odstavecseseznamem"/>
        <w:numPr>
          <w:ilvl w:val="0"/>
          <w:numId w:val="12"/>
        </w:numPr>
      </w:pPr>
      <w:r w:rsidRPr="00127217">
        <w:t>Lokalizaci- umísťování ústavních zařízení na samotu, do malých obcí či na velké pozemky.</w:t>
      </w:r>
    </w:p>
    <w:p w:rsidR="009F1502" w:rsidRPr="00127217" w:rsidRDefault="009F1502" w:rsidP="009F1502">
      <w:pPr>
        <w:pStyle w:val="Odstavecseseznamem"/>
        <w:numPr>
          <w:ilvl w:val="0"/>
          <w:numId w:val="12"/>
        </w:numPr>
      </w:pPr>
      <w:proofErr w:type="spellStart"/>
      <w:r w:rsidRPr="00127217">
        <w:t>Architenktonické</w:t>
      </w:r>
      <w:proofErr w:type="spellEnd"/>
      <w:r w:rsidRPr="00127217">
        <w:t xml:space="preserve"> členění- budovy s hromadnými umývá</w:t>
      </w:r>
      <w:r w:rsidR="00257A6E" w:rsidRPr="00127217">
        <w:t>rn</w:t>
      </w:r>
      <w:r w:rsidRPr="00127217">
        <w:t xml:space="preserve">ami, dlouhé chodby, řady ložnic, oddělení, sklady s prádlem, budovy jsou často bariérové. </w:t>
      </w:r>
    </w:p>
    <w:p w:rsidR="009F1502" w:rsidRPr="00127217" w:rsidRDefault="009F1502" w:rsidP="009F1502">
      <w:pPr>
        <w:pStyle w:val="Odstavecseseznamem"/>
        <w:numPr>
          <w:ilvl w:val="0"/>
          <w:numId w:val="12"/>
        </w:numPr>
      </w:pPr>
      <w:r w:rsidRPr="00127217">
        <w:t>Provozní podmínky a vybavení- nehospodárnost provozu, vysoké náklady na údržbu či uniformní vybavení</w:t>
      </w:r>
      <w:r w:rsidR="00D0073E" w:rsidRPr="00127217">
        <w:t>.</w:t>
      </w:r>
    </w:p>
    <w:p w:rsidR="009F1502" w:rsidRPr="00127217" w:rsidRDefault="009F1502" w:rsidP="009F1502">
      <w:pPr>
        <w:pStyle w:val="Odstavecseseznamem"/>
        <w:numPr>
          <w:ilvl w:val="0"/>
          <w:numId w:val="12"/>
        </w:numPr>
      </w:pPr>
      <w:r w:rsidRPr="00127217">
        <w:t xml:space="preserve">Skladba personálu- </w:t>
      </w:r>
      <w:r w:rsidR="00D0073E" w:rsidRPr="00127217">
        <w:t>zejména značná feminizace a potřeba velkého počtu odborn</w:t>
      </w:r>
      <w:r w:rsidR="00E528C0" w:rsidRPr="00127217">
        <w:t xml:space="preserve">ých pracovníků na jednom místě. </w:t>
      </w:r>
    </w:p>
    <w:p w:rsidR="00D0073E" w:rsidRPr="00127217" w:rsidRDefault="00D0073E" w:rsidP="009F1502">
      <w:pPr>
        <w:pStyle w:val="Odstavecseseznamem"/>
        <w:numPr>
          <w:ilvl w:val="0"/>
          <w:numId w:val="12"/>
        </w:numPr>
      </w:pPr>
      <w:r w:rsidRPr="00127217">
        <w:t xml:space="preserve">Specializace- u dětí například členění na oddělení, domácnosti podle věku nebo postižení. </w:t>
      </w:r>
    </w:p>
    <w:p w:rsidR="00D0073E" w:rsidRPr="00127217" w:rsidRDefault="00D0073E" w:rsidP="009F1502">
      <w:pPr>
        <w:pStyle w:val="Odstavecseseznamem"/>
        <w:numPr>
          <w:ilvl w:val="0"/>
          <w:numId w:val="12"/>
        </w:numPr>
      </w:pPr>
      <w:r w:rsidRPr="00127217">
        <w:t xml:space="preserve">Byrokracie a formalizace- hledí se spíše na potřeby zařízení nikoli na potřeby klientů, jakékoliv rozhodnutí prochází zbytečně přes ředitele, ačkoliv jsou k tomu kompetentní i jiní zaměstnanci. </w:t>
      </w:r>
    </w:p>
    <w:p w:rsidR="009F1502" w:rsidRPr="00127217" w:rsidRDefault="00D0073E" w:rsidP="006D4EC9">
      <w:pPr>
        <w:pStyle w:val="Odstavecseseznamem"/>
        <w:numPr>
          <w:ilvl w:val="0"/>
          <w:numId w:val="12"/>
        </w:numPr>
      </w:pPr>
      <w:r w:rsidRPr="00127217">
        <w:t xml:space="preserve">Sociálně konstruovaná závislost- vytržení klienta z přirozeného sociálního prostředí, zpřetrhání sociálních vazeb. </w:t>
      </w:r>
    </w:p>
    <w:p w:rsidR="00D0073E" w:rsidRPr="00127217" w:rsidRDefault="00D0073E" w:rsidP="00D0073E">
      <w:pPr>
        <w:pStyle w:val="Odstavecseseznamem"/>
      </w:pPr>
    </w:p>
    <w:p w:rsidR="001732A9" w:rsidRPr="00127217" w:rsidRDefault="001732A9" w:rsidP="00D0073E">
      <w:pPr>
        <w:pStyle w:val="Odstavecseseznamem"/>
      </w:pPr>
    </w:p>
    <w:p w:rsidR="001732A9" w:rsidRPr="00127217" w:rsidRDefault="001732A9" w:rsidP="00D0073E">
      <w:pPr>
        <w:pStyle w:val="Odstavecseseznamem"/>
      </w:pPr>
    </w:p>
    <w:p w:rsidR="006175A0" w:rsidRPr="00127217" w:rsidRDefault="006175A0" w:rsidP="006A30DB">
      <w:pPr>
        <w:rPr>
          <w:rFonts w:cs="Times New Roman"/>
        </w:rPr>
      </w:pPr>
    </w:p>
    <w:p w:rsidR="003B268A" w:rsidRPr="00127217" w:rsidRDefault="00246FC7" w:rsidP="00643086">
      <w:pPr>
        <w:pStyle w:val="Nadpis2"/>
        <w:rPr>
          <w:sz w:val="24"/>
        </w:rPr>
      </w:pPr>
      <w:bookmarkStart w:id="9" w:name="_Toc40162102"/>
      <w:r w:rsidRPr="00127217">
        <w:rPr>
          <w:sz w:val="24"/>
        </w:rPr>
        <w:t xml:space="preserve">Srovnání systému péče o ohrožené děti ve vybraných zemích Evropské unie </w:t>
      </w:r>
      <w:r w:rsidR="00A83FE7" w:rsidRPr="00127217">
        <w:rPr>
          <w:sz w:val="24"/>
        </w:rPr>
        <w:t>z pohledu transformačního procesu</w:t>
      </w:r>
      <w:bookmarkEnd w:id="9"/>
    </w:p>
    <w:p w:rsidR="00810E74" w:rsidRPr="00127217" w:rsidRDefault="00810E74" w:rsidP="00810E74">
      <w:pPr>
        <w:rPr>
          <w:rFonts w:cs="Times New Roman"/>
        </w:rPr>
      </w:pPr>
      <w:r w:rsidRPr="00127217">
        <w:rPr>
          <w:rFonts w:cs="Times New Roman"/>
        </w:rPr>
        <w:t xml:space="preserve">Již několik vyspělých zemí světa prošlo transformací ústavní péče nebo má </w:t>
      </w:r>
      <w:r w:rsidR="0078092A" w:rsidRPr="00127217">
        <w:rPr>
          <w:rFonts w:cs="Times New Roman"/>
        </w:rPr>
        <w:br/>
      </w:r>
      <w:r w:rsidRPr="00127217">
        <w:rPr>
          <w:rFonts w:cs="Times New Roman"/>
        </w:rPr>
        <w:t>s procesem transformace zkušenosti. V některých státech Spojených států amerických byly již před třiceti lety zavřeny poslední ústavy. Pracovníci těchto zařízení poskytují v současné době služby v chrán</w:t>
      </w:r>
      <w:r w:rsidR="004947DC" w:rsidRPr="00127217">
        <w:rPr>
          <w:rFonts w:cs="Times New Roman"/>
        </w:rPr>
        <w:t>ěných bytech či osobní asistenci</w:t>
      </w:r>
      <w:r w:rsidRPr="00127217">
        <w:rPr>
          <w:rFonts w:cs="Times New Roman"/>
        </w:rPr>
        <w:t xml:space="preserve"> v domácím prostředí.</w:t>
      </w:r>
      <w:r w:rsidR="001F0B08" w:rsidRPr="00127217">
        <w:rPr>
          <w:rFonts w:cs="Times New Roman"/>
        </w:rPr>
        <w:t xml:space="preserve"> V E</w:t>
      </w:r>
      <w:r w:rsidR="0032733A" w:rsidRPr="00127217">
        <w:rPr>
          <w:rFonts w:cs="Times New Roman"/>
        </w:rPr>
        <w:t>vropě rušily jako první</w:t>
      </w:r>
      <w:r w:rsidR="001F0B08" w:rsidRPr="00127217">
        <w:rPr>
          <w:rFonts w:cs="Times New Roman"/>
        </w:rPr>
        <w:t xml:space="preserve"> ústavní zařízení</w:t>
      </w:r>
      <w:r w:rsidR="0032733A" w:rsidRPr="00127217">
        <w:rPr>
          <w:rFonts w:cs="Times New Roman"/>
        </w:rPr>
        <w:t xml:space="preserve"> v Severní Evropě, konkrétně se jednalo o</w:t>
      </w:r>
      <w:r w:rsidR="001F0B08" w:rsidRPr="00127217">
        <w:rPr>
          <w:rFonts w:cs="Times New Roman"/>
        </w:rPr>
        <w:t xml:space="preserve"> Švédsko a Norsko</w:t>
      </w:r>
      <w:r w:rsidRPr="00127217">
        <w:rPr>
          <w:rFonts w:cs="Times New Roman"/>
        </w:rPr>
        <w:t>. Rozhodnutí transformovat ústavní péči, byla ustanovena na úrovni vlád a parlamentů. Legislativní činitelé přijali za své, že každý člověk má právo na život v běžném prostředí. Termínem každý člověk, je myšlen člověk, bez ohledu na míru postižení, věk, národnost</w:t>
      </w:r>
      <w:r w:rsidR="007069A5" w:rsidRPr="00127217">
        <w:rPr>
          <w:rFonts w:cs="Times New Roman"/>
        </w:rPr>
        <w:t>, orientaci</w:t>
      </w:r>
      <w:r w:rsidRPr="00127217">
        <w:rPr>
          <w:rFonts w:cs="Times New Roman"/>
        </w:rPr>
        <w:t xml:space="preserve"> apod. Načež úkolem a povinností státu je zajistit takové služby, které toto umožní.</w:t>
      </w:r>
      <w:r w:rsidR="0032733A" w:rsidRPr="00127217">
        <w:rPr>
          <w:rFonts w:cs="Times New Roman"/>
        </w:rPr>
        <w:t xml:space="preserve"> </w:t>
      </w:r>
      <w:r w:rsidRPr="00127217">
        <w:rPr>
          <w:rFonts w:cs="Times New Roman"/>
        </w:rPr>
        <w:t>(Johnová, 2005)</w:t>
      </w:r>
    </w:p>
    <w:p w:rsidR="00810E74" w:rsidRPr="00127217" w:rsidRDefault="00810E74" w:rsidP="00810E74">
      <w:pPr>
        <w:rPr>
          <w:rFonts w:cs="Times New Roman"/>
        </w:rPr>
      </w:pPr>
      <w:r w:rsidRPr="00127217">
        <w:rPr>
          <w:rFonts w:cs="Times New Roman"/>
        </w:rPr>
        <w:t xml:space="preserve">Každý stát má pomoc a podporu směrem k ohroženým dětem nastavenou jinak. Některé se liší méně, jiné více. Při transformaci systému péče o ohrožené děti se Česká republika inspirovala i u států Evropské unie. Zde se tedy pokusím nastínit, jak mají nastaven systém péče o ohrožené děti vybrané země v Evropské unii. Ze </w:t>
      </w:r>
      <w:r w:rsidR="008B2DE5" w:rsidRPr="00127217">
        <w:rPr>
          <w:rFonts w:cs="Times New Roman"/>
        </w:rPr>
        <w:t>států</w:t>
      </w:r>
      <w:r w:rsidRPr="00127217">
        <w:rPr>
          <w:rFonts w:cs="Times New Roman"/>
        </w:rPr>
        <w:t>, kterými se Česká republika v systému péče o ohrožené děti inspirovala, jsem vybrala</w:t>
      </w:r>
      <w:r w:rsidR="008B2DE5" w:rsidRPr="00127217">
        <w:rPr>
          <w:rFonts w:cs="Times New Roman"/>
        </w:rPr>
        <w:t xml:space="preserve"> dva státy</w:t>
      </w:r>
      <w:r w:rsidRPr="00127217">
        <w:rPr>
          <w:rFonts w:cs="Times New Roman"/>
        </w:rPr>
        <w:t>. První</w:t>
      </w:r>
      <w:r w:rsidR="008B2DE5" w:rsidRPr="00127217">
        <w:rPr>
          <w:rFonts w:cs="Times New Roman"/>
        </w:rPr>
        <w:t xml:space="preserve">m vybraným státem </w:t>
      </w:r>
      <w:r w:rsidR="00D51DC7" w:rsidRPr="00127217">
        <w:rPr>
          <w:rFonts w:cs="Times New Roman"/>
        </w:rPr>
        <w:t xml:space="preserve">je Slovenská republika, druhým vybraným státem </w:t>
      </w:r>
      <w:r w:rsidRPr="00127217">
        <w:rPr>
          <w:rFonts w:cs="Times New Roman"/>
        </w:rPr>
        <w:t xml:space="preserve">je Velká Británie. Do obou zmíněných </w:t>
      </w:r>
      <w:r w:rsidR="00D51DC7" w:rsidRPr="00127217">
        <w:rPr>
          <w:rFonts w:cs="Times New Roman"/>
        </w:rPr>
        <w:t xml:space="preserve">států </w:t>
      </w:r>
      <w:r w:rsidRPr="00127217">
        <w:rPr>
          <w:rFonts w:cs="Times New Roman"/>
        </w:rPr>
        <w:t>uskutečnil Pardubický kraj zahraniční cesty pro pracovník</w:t>
      </w:r>
      <w:r w:rsidR="000470F0" w:rsidRPr="00127217">
        <w:rPr>
          <w:rFonts w:cs="Times New Roman"/>
        </w:rPr>
        <w:t>y</w:t>
      </w:r>
      <w:r w:rsidRPr="00127217">
        <w:rPr>
          <w:rFonts w:cs="Times New Roman"/>
        </w:rPr>
        <w:t xml:space="preserve"> krajského úřadu a dále pro vybrané pracovníky zařízení, které proch</w:t>
      </w:r>
      <w:r w:rsidR="00D51DC7" w:rsidRPr="00127217">
        <w:rPr>
          <w:rFonts w:cs="Times New Roman"/>
        </w:rPr>
        <w:t>ázeli procesem trans</w:t>
      </w:r>
      <w:r w:rsidR="00257A6E" w:rsidRPr="00127217">
        <w:rPr>
          <w:rFonts w:cs="Times New Roman"/>
        </w:rPr>
        <w:t xml:space="preserve">formace. Oba státy </w:t>
      </w:r>
      <w:r w:rsidRPr="00127217">
        <w:rPr>
          <w:rFonts w:cs="Times New Roman"/>
        </w:rPr>
        <w:t xml:space="preserve">jsou pro Českou republiku inspirací v transformaci systému péče o ohrožené děti. </w:t>
      </w:r>
    </w:p>
    <w:p w:rsidR="001732A9" w:rsidRPr="00127217" w:rsidRDefault="001732A9" w:rsidP="00810E74">
      <w:pPr>
        <w:rPr>
          <w:rFonts w:cs="Times New Roman"/>
        </w:rPr>
      </w:pPr>
    </w:p>
    <w:p w:rsidR="001732A9" w:rsidRPr="00127217" w:rsidRDefault="001732A9" w:rsidP="00810E74">
      <w:pPr>
        <w:rPr>
          <w:rFonts w:cs="Times New Roman"/>
        </w:rPr>
      </w:pPr>
    </w:p>
    <w:p w:rsidR="001732A9" w:rsidRPr="00127217" w:rsidRDefault="001732A9" w:rsidP="00810E74">
      <w:pPr>
        <w:rPr>
          <w:rFonts w:cs="Times New Roman"/>
        </w:rPr>
      </w:pPr>
    </w:p>
    <w:p w:rsidR="001732A9" w:rsidRPr="00127217" w:rsidRDefault="001732A9" w:rsidP="00810E74">
      <w:pPr>
        <w:rPr>
          <w:rFonts w:cs="Times New Roman"/>
        </w:rPr>
      </w:pPr>
    </w:p>
    <w:p w:rsidR="00810E74" w:rsidRPr="00127217" w:rsidRDefault="00810E74" w:rsidP="00810E74">
      <w:pPr>
        <w:pStyle w:val="Nadpis3"/>
        <w:rPr>
          <w:rFonts w:cs="Times New Roman"/>
        </w:rPr>
      </w:pPr>
      <w:bookmarkStart w:id="10" w:name="_Toc32843216"/>
      <w:bookmarkStart w:id="11" w:name="_Toc40162103"/>
      <w:r w:rsidRPr="00127217">
        <w:rPr>
          <w:rFonts w:cs="Times New Roman"/>
        </w:rPr>
        <w:lastRenderedPageBreak/>
        <w:t>Slovenská republika</w:t>
      </w:r>
      <w:bookmarkEnd w:id="10"/>
      <w:bookmarkEnd w:id="11"/>
    </w:p>
    <w:p w:rsidR="00062BD8" w:rsidRDefault="00062BD8" w:rsidP="00810E74">
      <w:pPr>
        <w:rPr>
          <w:rFonts w:cs="Times New Roman"/>
        </w:rPr>
      </w:pPr>
    </w:p>
    <w:p w:rsidR="00257A6E" w:rsidRPr="00127217" w:rsidRDefault="00257A6E" w:rsidP="00810E74">
      <w:pPr>
        <w:rPr>
          <w:rFonts w:cs="Times New Roman"/>
        </w:rPr>
      </w:pPr>
      <w:r w:rsidRPr="00127217">
        <w:rPr>
          <w:rFonts w:cs="Times New Roman"/>
        </w:rPr>
        <w:t>Slove</w:t>
      </w:r>
      <w:r w:rsidR="009211DB" w:rsidRPr="00127217">
        <w:rPr>
          <w:rFonts w:cs="Times New Roman"/>
        </w:rPr>
        <w:t>nská republika byla do roku 1993</w:t>
      </w:r>
      <w:r w:rsidRPr="00127217">
        <w:rPr>
          <w:rFonts w:cs="Times New Roman"/>
        </w:rPr>
        <w:t xml:space="preserve"> s Českou republikou jedním státem a to Československem. Před rokem 1993 byla v Československu péče o ohrožené děti poskytována ve velkokapacitních ústavních zařízeních, kde byly děti umísťovány na oddělení dle věku či míry postižení bez ohledu na sourozenecké vazby. V systému náhradní rodinné péče byla nejvíce využívána adopce.</w:t>
      </w:r>
    </w:p>
    <w:p w:rsidR="00810E74" w:rsidRPr="00127217" w:rsidRDefault="00810E74" w:rsidP="00810E74">
      <w:pPr>
        <w:rPr>
          <w:rFonts w:cs="Times New Roman"/>
        </w:rPr>
      </w:pPr>
      <w:r w:rsidRPr="00127217">
        <w:rPr>
          <w:rFonts w:cs="Times New Roman"/>
        </w:rPr>
        <w:t xml:space="preserve">Od roku 1993 působí ve Slovenské republice nestátní nezisková organizace „Návrat“. </w:t>
      </w:r>
      <w:r w:rsidR="003F4F8C" w:rsidRPr="00127217">
        <w:rPr>
          <w:rFonts w:cs="Times New Roman"/>
        </w:rPr>
        <w:t xml:space="preserve">Jedná se o mimovládní organizaci, která poskytuje komplexní odborné služby dětem, které hledají rodinu, a lidem, kteří se rozhodli přijmout tyto děti do své rodiny. </w:t>
      </w:r>
      <w:r w:rsidRPr="00127217">
        <w:rPr>
          <w:rFonts w:cs="Times New Roman"/>
        </w:rPr>
        <w:t xml:space="preserve">Tato organizace </w:t>
      </w:r>
      <w:r w:rsidR="003F4F8C" w:rsidRPr="00127217">
        <w:rPr>
          <w:rFonts w:cs="Times New Roman"/>
        </w:rPr>
        <w:t xml:space="preserve">tím pádem </w:t>
      </w:r>
      <w:r w:rsidRPr="00127217">
        <w:rPr>
          <w:rFonts w:cs="Times New Roman"/>
        </w:rPr>
        <w:t>hraje velkou roli v systému pé</w:t>
      </w:r>
      <w:r w:rsidR="003F4F8C" w:rsidRPr="00127217">
        <w:rPr>
          <w:rFonts w:cs="Times New Roman"/>
        </w:rPr>
        <w:t xml:space="preserve">če </w:t>
      </w:r>
      <w:r w:rsidR="0078092A" w:rsidRPr="00127217">
        <w:rPr>
          <w:rFonts w:cs="Times New Roman"/>
        </w:rPr>
        <w:br/>
      </w:r>
      <w:r w:rsidR="003F4F8C" w:rsidRPr="00127217">
        <w:rPr>
          <w:rFonts w:cs="Times New Roman"/>
        </w:rPr>
        <w:t xml:space="preserve">o ohrožené děti. Organizace </w:t>
      </w:r>
      <w:r w:rsidRPr="00127217">
        <w:rPr>
          <w:rFonts w:cs="Times New Roman"/>
        </w:rPr>
        <w:t xml:space="preserve">prosazuje a podporuje návrat ohrožených dětí </w:t>
      </w:r>
      <w:r w:rsidR="0078092A" w:rsidRPr="00127217">
        <w:rPr>
          <w:rFonts w:cs="Times New Roman"/>
        </w:rPr>
        <w:br/>
      </w:r>
      <w:r w:rsidRPr="00127217">
        <w:rPr>
          <w:rFonts w:cs="Times New Roman"/>
        </w:rPr>
        <w:t>z ústavních zařízení do rodin. Dlouhodobě usiluje o stav, který by zajišťoval všem dětem možnost vyrůstat v rodinách schopných zajistit jim bezpečí, péči a lásku (Návrat, 2012).</w:t>
      </w:r>
    </w:p>
    <w:p w:rsidR="00810E74" w:rsidRDefault="00810E74" w:rsidP="00810E74">
      <w:pPr>
        <w:rPr>
          <w:rFonts w:cs="Times New Roman"/>
        </w:rPr>
      </w:pPr>
      <w:r w:rsidRPr="00127217">
        <w:rPr>
          <w:rFonts w:cs="Times New Roman"/>
        </w:rPr>
        <w:t xml:space="preserve">Ve Slovenské republice je velmi prosazována profesionální pěstounská péče, která se opírá o Zákon o </w:t>
      </w:r>
      <w:proofErr w:type="spellStart"/>
      <w:r w:rsidRPr="00127217">
        <w:rPr>
          <w:rFonts w:cs="Times New Roman"/>
        </w:rPr>
        <w:t>sociálnej</w:t>
      </w:r>
      <w:proofErr w:type="spellEnd"/>
      <w:r w:rsidRPr="00127217">
        <w:rPr>
          <w:rFonts w:cs="Times New Roman"/>
        </w:rPr>
        <w:t xml:space="preserve"> pomoci z roku 1998 a Zákon o školských </w:t>
      </w:r>
      <w:proofErr w:type="spellStart"/>
      <w:r w:rsidRPr="00127217">
        <w:rPr>
          <w:rFonts w:cs="Times New Roman"/>
        </w:rPr>
        <w:t>zariadeniach</w:t>
      </w:r>
      <w:proofErr w:type="spellEnd"/>
      <w:r w:rsidRPr="00127217">
        <w:rPr>
          <w:rFonts w:cs="Times New Roman"/>
        </w:rPr>
        <w:t xml:space="preserve"> z roku 1993, ve kterém byla profesionální pěstounská péče poprvé zmíněna. V roce 1995 vzniklo prvních 6 profesionálních pěstounských rodin (</w:t>
      </w:r>
      <w:proofErr w:type="spellStart"/>
      <w:r w:rsidRPr="00127217">
        <w:rPr>
          <w:rFonts w:cs="Times New Roman"/>
        </w:rPr>
        <w:t>Bubleová</w:t>
      </w:r>
      <w:proofErr w:type="spellEnd"/>
      <w:r w:rsidRPr="00127217">
        <w:rPr>
          <w:rFonts w:cs="Times New Roman"/>
        </w:rPr>
        <w:t xml:space="preserve"> et al. 2002). </w:t>
      </w:r>
    </w:p>
    <w:p w:rsidR="00810E74" w:rsidRDefault="00810E74" w:rsidP="00810E74">
      <w:pPr>
        <w:rPr>
          <w:rFonts w:cs="Times New Roman"/>
        </w:rPr>
      </w:pPr>
      <w:r w:rsidRPr="00127217">
        <w:rPr>
          <w:rFonts w:cs="Times New Roman"/>
        </w:rPr>
        <w:t xml:space="preserve">Slovenská republika přijala v průběhu roku 2005 celý komplex opatření v oblasti sociálně-právní ochrany dětí. Mezi nejdůležitější patří nový zákon o rodině (zákon č. </w:t>
      </w:r>
      <w:proofErr w:type="gramStart"/>
      <w:r w:rsidRPr="00127217">
        <w:rPr>
          <w:rFonts w:cs="Times New Roman"/>
        </w:rPr>
        <w:t>36/2005 Z. z.), který</w:t>
      </w:r>
      <w:proofErr w:type="gramEnd"/>
      <w:r w:rsidRPr="00127217">
        <w:rPr>
          <w:rFonts w:cs="Times New Roman"/>
        </w:rPr>
        <w:t xml:space="preserve"> je postaven na principu „nejlepšího zájmu dítěte“, a posílil tak vážnost vlastního názoru dítěte na posouzení situace, ve které se dítě nachází. Tato myšlenka se promítá také v občanském zákoníku a v zákoně o sociálně-právní ochraně dětí a sociální kuratele (zákon č. </w:t>
      </w:r>
      <w:proofErr w:type="gramStart"/>
      <w:r w:rsidRPr="00127217">
        <w:rPr>
          <w:rFonts w:cs="Times New Roman"/>
        </w:rPr>
        <w:t>305/2005 Z.z.).</w:t>
      </w:r>
      <w:proofErr w:type="gramEnd"/>
      <w:r w:rsidRPr="00127217">
        <w:rPr>
          <w:rFonts w:cs="Times New Roman"/>
        </w:rPr>
        <w:t xml:space="preserve"> Tento zákon rozšířil roli zejména nestátních subjektů v této oblasti sociální politiky. Důraz je kladen především na prevenci, která tkví v poskytování služeb sociálně-právní ochrany dětí v jejich původních biologických rodinách, případně v náhradním </w:t>
      </w:r>
      <w:r w:rsidRPr="00127217">
        <w:rPr>
          <w:rFonts w:cs="Times New Roman"/>
        </w:rPr>
        <w:lastRenderedPageBreak/>
        <w:t xml:space="preserve">rodinném prostředí. Do ústavních zařízení se umisťuje minimum dětí. Vždy probíhá intenzivní komunikace s dítětem, s jeho biologickou či náhradní rodinou </w:t>
      </w:r>
      <w:r w:rsidR="0078092A" w:rsidRPr="00127217">
        <w:rPr>
          <w:rFonts w:cs="Times New Roman"/>
        </w:rPr>
        <w:br/>
      </w:r>
      <w:r w:rsidRPr="00127217">
        <w:rPr>
          <w:rFonts w:cs="Times New Roman"/>
        </w:rPr>
        <w:t>a to ve snaze nalézt co nejpřijatelnější řešení situace ohroženého dítěte.  (</w:t>
      </w:r>
      <w:proofErr w:type="spellStart"/>
      <w:r w:rsidRPr="00127217">
        <w:rPr>
          <w:rFonts w:cs="Times New Roman"/>
        </w:rPr>
        <w:t>Litomiská</w:t>
      </w:r>
      <w:proofErr w:type="spellEnd"/>
      <w:r w:rsidRPr="00127217">
        <w:rPr>
          <w:rFonts w:cs="Times New Roman"/>
        </w:rPr>
        <w:t xml:space="preserve">, 2012). </w:t>
      </w:r>
    </w:p>
    <w:p w:rsidR="00AC3945" w:rsidRPr="00AC3945" w:rsidRDefault="00AC3945" w:rsidP="00810E74">
      <w:r>
        <w:t xml:space="preserve">Ústavní péče probíhá na Slovensku ve třech podobách. První je péče v domácím prostředí zaměstnanců dětského domova, což je takzvané „profesionální rodičovství“. Druhou formou ústavní péče je péče o děti v samostatných skupinách. Třetí forma ústavní péče je v samostatných diagnostických skupinách. „Profesionální rodičovství“ má na Slovensku vždy přednost před dvěma dalšími formami ústavní péče. (Šmajdová </w:t>
      </w:r>
      <w:proofErr w:type="spellStart"/>
      <w:r>
        <w:t>Búšová</w:t>
      </w:r>
      <w:proofErr w:type="spellEnd"/>
      <w:r>
        <w:t xml:space="preserve"> a Kučera 2015)</w:t>
      </w:r>
    </w:p>
    <w:p w:rsidR="00810E74" w:rsidRPr="00127217" w:rsidRDefault="00810E74" w:rsidP="00810E74">
      <w:pPr>
        <w:rPr>
          <w:rFonts w:cs="Times New Roman"/>
        </w:rPr>
      </w:pPr>
      <w:r w:rsidRPr="00127217">
        <w:rPr>
          <w:rFonts w:cs="Times New Roman"/>
        </w:rPr>
        <w:t xml:space="preserve">Česká republika zavedla institut profesionální pěstounské péče až v roce 2006. Její využití bylo až do roku 2013 minimální, v tomto směru je mezi Českou republikou a Slovenskou republikou evidentní rozdíl. Další rozdíl je ve využívání pěstounské péče mezi oběma státy, který je znatelný. Slovenská republika má zkrátka v porovnání s Českou republikou více propracovaný systém náhradní péče o děti. </w:t>
      </w:r>
    </w:p>
    <w:p w:rsidR="009A31A6" w:rsidRPr="00127217" w:rsidRDefault="00810E74" w:rsidP="00810E74">
      <w:pPr>
        <w:rPr>
          <w:rFonts w:cs="Times New Roman"/>
        </w:rPr>
      </w:pPr>
      <w:r w:rsidRPr="00127217">
        <w:rPr>
          <w:rFonts w:cs="Times New Roman"/>
        </w:rPr>
        <w:t xml:space="preserve">Počet dětí v pěstounské péči je na Slovensku téměř dvakrát tak velký jako u nás, </w:t>
      </w:r>
      <w:r w:rsidR="0078092A" w:rsidRPr="00127217">
        <w:rPr>
          <w:rFonts w:cs="Times New Roman"/>
        </w:rPr>
        <w:br/>
      </w:r>
      <w:r w:rsidRPr="00127217">
        <w:rPr>
          <w:rFonts w:cs="Times New Roman"/>
        </w:rPr>
        <w:t>a to přestože Česká republika má téměř dvojnásobný počet obyvatel. Česká republika a Slovenská republika mají podobný trend vývoje počtu dětí v náhradní péči. Skutečností ovšem je, že Česká republika je oproti Slovenské republice cca 10 let tohoto vývoje pozadu.(Řezáč, 2014)</w:t>
      </w:r>
    </w:p>
    <w:p w:rsidR="00810E74" w:rsidRPr="00127217" w:rsidRDefault="00810E74" w:rsidP="00810E74">
      <w:pPr>
        <w:pStyle w:val="Nadpis3"/>
        <w:rPr>
          <w:rFonts w:cs="Times New Roman"/>
        </w:rPr>
      </w:pPr>
      <w:bookmarkStart w:id="12" w:name="_Toc32843217"/>
      <w:bookmarkStart w:id="13" w:name="_Toc40162104"/>
      <w:r w:rsidRPr="00127217">
        <w:rPr>
          <w:rFonts w:cs="Times New Roman"/>
        </w:rPr>
        <w:t>Velká Británie</w:t>
      </w:r>
      <w:bookmarkEnd w:id="12"/>
      <w:bookmarkEnd w:id="13"/>
    </w:p>
    <w:p w:rsidR="00062BD8" w:rsidRDefault="00062BD8" w:rsidP="00810E74">
      <w:pPr>
        <w:rPr>
          <w:rFonts w:cs="Times New Roman"/>
        </w:rPr>
      </w:pPr>
    </w:p>
    <w:p w:rsidR="00810E74" w:rsidRPr="00127217" w:rsidRDefault="00810E74" w:rsidP="00810E74">
      <w:pPr>
        <w:rPr>
          <w:rFonts w:cs="Times New Roman"/>
        </w:rPr>
      </w:pPr>
      <w:r w:rsidRPr="00127217">
        <w:rPr>
          <w:rFonts w:cs="Times New Roman"/>
        </w:rPr>
        <w:t xml:space="preserve">Velká Británie je stejně jako Spojené státy americké známá svou pěstounskou péčí. Většina dětí, které jsou v náhradní péči ve Velké Británii, se nachází právě </w:t>
      </w:r>
      <w:r w:rsidR="0078092A" w:rsidRPr="00127217">
        <w:rPr>
          <w:rFonts w:cs="Times New Roman"/>
        </w:rPr>
        <w:br/>
      </w:r>
      <w:r w:rsidRPr="00127217">
        <w:rPr>
          <w:rFonts w:cs="Times New Roman"/>
        </w:rPr>
        <w:t xml:space="preserve">v péči pěstounské. </w:t>
      </w:r>
      <w:proofErr w:type="spellStart"/>
      <w:r w:rsidRPr="00127217">
        <w:rPr>
          <w:rFonts w:cs="Times New Roman"/>
        </w:rPr>
        <w:t>Harker</w:t>
      </w:r>
      <w:proofErr w:type="spellEnd"/>
      <w:r w:rsidRPr="00127217">
        <w:rPr>
          <w:rFonts w:cs="Times New Roman"/>
        </w:rPr>
        <w:t xml:space="preserve"> ve své knize uvádí, že podle průzkumů se jedná až </w:t>
      </w:r>
      <w:r w:rsidR="00221CC9">
        <w:rPr>
          <w:rFonts w:cs="Times New Roman"/>
        </w:rPr>
        <w:br/>
      </w:r>
      <w:r w:rsidRPr="00127217">
        <w:rPr>
          <w:rFonts w:cs="Times New Roman"/>
        </w:rPr>
        <w:t>o 74% dětí. Od roku 2007 do roku 2012 stoupl počet těchto dětí o 15%. O proti tomu počet dětí v ústavních zařízeních klesl v těchto letech o 10%. (</w:t>
      </w:r>
      <w:proofErr w:type="spellStart"/>
      <w:r w:rsidRPr="00127217">
        <w:rPr>
          <w:rFonts w:cs="Times New Roman"/>
        </w:rPr>
        <w:t>Harker</w:t>
      </w:r>
      <w:proofErr w:type="spellEnd"/>
      <w:r w:rsidRPr="00127217">
        <w:rPr>
          <w:rFonts w:cs="Times New Roman"/>
        </w:rPr>
        <w:t xml:space="preserve">, 2012). </w:t>
      </w:r>
    </w:p>
    <w:p w:rsidR="00810E74" w:rsidRPr="00127217" w:rsidRDefault="00810E74" w:rsidP="00810E74">
      <w:pPr>
        <w:rPr>
          <w:rFonts w:cs="Times New Roman"/>
        </w:rPr>
      </w:pPr>
      <w:r w:rsidRPr="00127217">
        <w:rPr>
          <w:rFonts w:cs="Times New Roman"/>
        </w:rPr>
        <w:lastRenderedPageBreak/>
        <w:t xml:space="preserve">Ve Velké Británii se pěstounské péči věnuje v průběhu posledních 20 let velká pozornost. Od schválení zákona o ochraně dítěte, který nese název </w:t>
      </w:r>
      <w:proofErr w:type="spellStart"/>
      <w:r w:rsidRPr="00127217">
        <w:rPr>
          <w:rFonts w:cs="Times New Roman"/>
        </w:rPr>
        <w:t>The</w:t>
      </w:r>
      <w:proofErr w:type="spellEnd"/>
      <w:r w:rsidRPr="00127217">
        <w:rPr>
          <w:rFonts w:cs="Times New Roman"/>
        </w:rPr>
        <w:t xml:space="preserve"> </w:t>
      </w:r>
      <w:proofErr w:type="spellStart"/>
      <w:r w:rsidRPr="00127217">
        <w:rPr>
          <w:rFonts w:cs="Times New Roman"/>
        </w:rPr>
        <w:t>Children</w:t>
      </w:r>
      <w:proofErr w:type="spellEnd"/>
      <w:r w:rsidRPr="00127217">
        <w:rPr>
          <w:rFonts w:cs="Times New Roman"/>
        </w:rPr>
        <w:t xml:space="preserve"> </w:t>
      </w:r>
      <w:proofErr w:type="spellStart"/>
      <w:r w:rsidRPr="00127217">
        <w:rPr>
          <w:rFonts w:cs="Times New Roman"/>
        </w:rPr>
        <w:t>Act</w:t>
      </w:r>
      <w:proofErr w:type="spellEnd"/>
      <w:r w:rsidRPr="00127217">
        <w:rPr>
          <w:rFonts w:cs="Times New Roman"/>
        </w:rPr>
        <w:t xml:space="preserve"> (1948), zaznamenávají ve Velké Británii rapidní pokles dětí v ústavní péči, na druhé straně péče pěstounská jde jednoznačně do popředí. Je tomu tak právě díky zmiňovanému zákonu, ve kterém je stanovena přednost pěstounské péče před péčí ústavní. Pěstounská péče má ve Velké Británii hned několik podob. První podobu pěstounské péče nese péče respitní, která slouží jako odlehčení biologické rodině. Tato forma pěstounské péče slouží pro rodiny, které mají děti s různým typem postižení či poruchami učení. Druhá podoba pěstounské péče se nazývá urgentní pěstounská péče. Tato forma pěstounské péče byla ve Velké Británii zavedena poté, co se začala rušit ústavní zařízení. Od takzvaných urgentních (azylových) pěstounů stát očekává, že budou připraveni okamžitě přijmout dítě do své péče. Jedná se tedy o krizovou péči o děti ve formě pěstounské péče. Tito pěstouni dostávají příspěvek za to, že jsou neustále k dispozici, dalo by se říci, že slouží jako „pohotovost“. Třetí formou pěstounské péče, je pěstounská péče krátkodobá, jak již název této formy napovídá, jedná se o péči časově omezenou. Tato péče může trvat maximálně 3 měsíce. Nejvíce se tato forma pěstounské péče využívá </w:t>
      </w:r>
      <w:r w:rsidR="0078092A" w:rsidRPr="00127217">
        <w:rPr>
          <w:rFonts w:cs="Times New Roman"/>
        </w:rPr>
        <w:br/>
      </w:r>
      <w:r w:rsidRPr="00127217">
        <w:rPr>
          <w:rFonts w:cs="Times New Roman"/>
        </w:rPr>
        <w:t xml:space="preserve">u miminek před osvojením, dále pak v případě hospitalizace rodiče (pokud není osoba, která by se o dítě postarala po dobu hospitalizace rodiče. Čtvrtou formou pěstounské péče je pěstounská péče dlouhodobá, která se dá přirovnat ke klasické pěstounské péči v České republice. Dítě je v tomto typu péče vychováváno dlouhodobě a většině případů trvá až do doby zletilosti dítěte. Pátou formou pěstounské péče je </w:t>
      </w:r>
      <w:proofErr w:type="spellStart"/>
      <w:r w:rsidRPr="00127217">
        <w:rPr>
          <w:rFonts w:cs="Times New Roman"/>
        </w:rPr>
        <w:t>Remand</w:t>
      </w:r>
      <w:proofErr w:type="spellEnd"/>
      <w:r w:rsidRPr="00127217">
        <w:rPr>
          <w:rFonts w:cs="Times New Roman"/>
        </w:rPr>
        <w:t xml:space="preserve"> </w:t>
      </w:r>
      <w:proofErr w:type="spellStart"/>
      <w:r w:rsidRPr="00127217">
        <w:rPr>
          <w:rFonts w:cs="Times New Roman"/>
        </w:rPr>
        <w:t>Forstering</w:t>
      </w:r>
      <w:proofErr w:type="spellEnd"/>
      <w:r w:rsidRPr="00127217">
        <w:rPr>
          <w:rFonts w:cs="Times New Roman"/>
        </w:rPr>
        <w:t xml:space="preserve">. Tato forma pěstounské péče se využívá </w:t>
      </w:r>
      <w:r w:rsidR="0078092A" w:rsidRPr="00127217">
        <w:rPr>
          <w:rFonts w:cs="Times New Roman"/>
        </w:rPr>
        <w:br/>
      </w:r>
      <w:r w:rsidRPr="00127217">
        <w:rPr>
          <w:rFonts w:cs="Times New Roman"/>
        </w:rPr>
        <w:t xml:space="preserve">u dětí, které se dopustily protiprávního jednání. Šestou formou pěstounské péče je pěstounská péče vykonávaná osobou blízkou, kdy se pěstounem stává rodinný příslušník. Sedmou formou pěstounské péče je péče pro žadatele o azyl. Jedná se o pěstounskou péči, která je určená nezletilým, kteří nemají státní občanství Velké Británie. Poslední formou pěstounské péče, která se v této zemi využívá je specializovaná či terapeutická pěstounská péče, která je určena pro děti se specifickými potřebami či problémových chováním. Dále je ve Velké Británii využívána také soukromá pěstounská péče. Tato péče se od legislativního </w:t>
      </w:r>
      <w:r w:rsidRPr="00127217">
        <w:rPr>
          <w:rFonts w:cs="Times New Roman"/>
        </w:rPr>
        <w:lastRenderedPageBreak/>
        <w:t>pěstounství liší tím, že rodiče sami pěstouny vyhledají, vybírají si je, hradí jim péči o dítě a především s pěstounskou péčí souhlasí, což u legislativní pěstounské péče není.  (</w:t>
      </w:r>
      <w:proofErr w:type="spellStart"/>
      <w:r w:rsidRPr="00127217">
        <w:rPr>
          <w:rFonts w:cs="Times New Roman"/>
        </w:rPr>
        <w:t>Bubleová</w:t>
      </w:r>
      <w:proofErr w:type="spellEnd"/>
      <w:r w:rsidRPr="00127217">
        <w:rPr>
          <w:rFonts w:cs="Times New Roman"/>
        </w:rPr>
        <w:t xml:space="preserve"> a kolektiv, 2002). </w:t>
      </w:r>
    </w:p>
    <w:p w:rsidR="001732A9" w:rsidRPr="00127217" w:rsidRDefault="00810E74" w:rsidP="00B13511">
      <w:pPr>
        <w:rPr>
          <w:rFonts w:cs="Times New Roman"/>
        </w:rPr>
      </w:pPr>
      <w:r w:rsidRPr="00127217">
        <w:rPr>
          <w:rFonts w:cs="Times New Roman"/>
        </w:rPr>
        <w:t xml:space="preserve">Velká Británie má opravdu propracovaný systém pěstounské péče. Pěstounská péče hraje významnou roli v systému péče o ohrožené děti. Ve Velké Británii je taktéž </w:t>
      </w:r>
      <w:proofErr w:type="spellStart"/>
      <w:r w:rsidRPr="00127217">
        <w:rPr>
          <w:rFonts w:cs="Times New Roman"/>
        </w:rPr>
        <w:t>deinstituci</w:t>
      </w:r>
      <w:r w:rsidR="009B4500" w:rsidRPr="00127217">
        <w:rPr>
          <w:rFonts w:cs="Times New Roman"/>
        </w:rPr>
        <w:t>o</w:t>
      </w:r>
      <w:r w:rsidRPr="00127217">
        <w:rPr>
          <w:rFonts w:cs="Times New Roman"/>
        </w:rPr>
        <w:t>nalizovaná</w:t>
      </w:r>
      <w:proofErr w:type="spellEnd"/>
      <w:r w:rsidRPr="00127217">
        <w:rPr>
          <w:rFonts w:cs="Times New Roman"/>
        </w:rPr>
        <w:t xml:space="preserve"> péče o ohrožené děti, což je patrné z nízkého počtu dětí, které jsou umístěny do ústavních zařízení. </w:t>
      </w:r>
    </w:p>
    <w:p w:rsidR="003B268A" w:rsidRPr="00127217" w:rsidRDefault="00246FC7" w:rsidP="00643086">
      <w:pPr>
        <w:pStyle w:val="Nadpis2"/>
        <w:rPr>
          <w:sz w:val="24"/>
        </w:rPr>
      </w:pPr>
      <w:bookmarkStart w:id="14" w:name="_Toc40162105"/>
      <w:r w:rsidRPr="00127217">
        <w:rPr>
          <w:sz w:val="24"/>
        </w:rPr>
        <w:t>Transformace systému péče o ohrožené děti v České republice</w:t>
      </w:r>
      <w:bookmarkEnd w:id="14"/>
      <w:r w:rsidRPr="00127217">
        <w:rPr>
          <w:sz w:val="24"/>
        </w:rPr>
        <w:t xml:space="preserve"> </w:t>
      </w:r>
    </w:p>
    <w:p w:rsidR="00810E74" w:rsidRPr="00127217" w:rsidRDefault="00810E74" w:rsidP="00810E74">
      <w:pPr>
        <w:rPr>
          <w:rFonts w:cs="Times New Roman"/>
        </w:rPr>
      </w:pPr>
      <w:r w:rsidRPr="00127217">
        <w:rPr>
          <w:rFonts w:cs="Times New Roman"/>
        </w:rPr>
        <w:t xml:space="preserve">Systém péče o ohrožené děti prochází v České republice v posledních letech kontinuálním procesem změn, a to jak z hlediska legislativy a metodik, tak z pohledu institucí a  kvality poskytovaných služeb. Od roku 1989 Česká republika ratifikovala všechny zásadní mezinárodní smlouvy obsahující </w:t>
      </w:r>
      <w:r w:rsidRPr="00127217">
        <w:rPr>
          <w:rFonts w:cs="Times New Roman"/>
        </w:rPr>
        <w:br/>
        <w:t>a vztahující se k lidským právům, ale také k právům dítěte. Po roce 1999 byly vykonány významné kroky v legislativě týkající se systému podpory a péče o ohrožené děti, tyto kroky vedly ke zkvalitnění systému. Hovořeno je o zákoně číslo 359/1999 Sb., o sociálně-právní ochraně dětí, který obsahuje specializovanější systémové postupy a zároveň zdůrazňuje zájmy a potřeby dítěte. Těmito legislativními předpisy a jinými metodickými dokumenty sice Česká republika zajistila hlavní principy podpory a péče i jejich provázanost, avšak praxe ukazovala něco jiného. (Běhounková, 2012)</w:t>
      </w:r>
    </w:p>
    <w:p w:rsidR="00810E74" w:rsidRPr="00127217" w:rsidRDefault="00810E74" w:rsidP="00810E74">
      <w:pPr>
        <w:rPr>
          <w:rFonts w:cs="Times New Roman"/>
          <w:lang w:eastAsia="cs-CZ"/>
        </w:rPr>
      </w:pPr>
      <w:r w:rsidRPr="00127217">
        <w:rPr>
          <w:rFonts w:cs="Times New Roman"/>
          <w:lang w:eastAsia="cs-CZ"/>
        </w:rPr>
        <w:t xml:space="preserve">V předchozích letech byla na prvním místě v řešení situace u ohrožených dětí jednoznačně ústavní péče. Byla postrádána práce s rodinou či sanace rodiny. Natož aby bylo hovořeno o jakékoliv formě prevence v rodinách. Sociální práce představovala spíše administrativní činnost nežli pomoc v rodinách formou terénní činnosti. I přes to, že aktuální trendy ve světě byli naprosto opačné tomu, co jsem zde popsala. Na prvním místě byla ve světě jednoznačně biologická rodina. S čímž úzce souvisí sanace v rodinách či prevence před umístěním do ústavní péče. </w:t>
      </w:r>
    </w:p>
    <w:p w:rsidR="00810E74" w:rsidRPr="00127217" w:rsidRDefault="00810E74" w:rsidP="00810E74">
      <w:pPr>
        <w:rPr>
          <w:rFonts w:cs="Times New Roman"/>
        </w:rPr>
      </w:pPr>
      <w:r w:rsidRPr="00127217">
        <w:rPr>
          <w:rFonts w:cs="Times New Roman"/>
          <w:lang w:eastAsia="cs-CZ"/>
        </w:rPr>
        <w:lastRenderedPageBreak/>
        <w:t xml:space="preserve">Kovařík, </w:t>
      </w:r>
      <w:proofErr w:type="spellStart"/>
      <w:r w:rsidRPr="00127217">
        <w:rPr>
          <w:rFonts w:cs="Times New Roman"/>
          <w:lang w:eastAsia="cs-CZ"/>
        </w:rPr>
        <w:t>Bubleová</w:t>
      </w:r>
      <w:proofErr w:type="spellEnd"/>
      <w:r w:rsidRPr="00127217">
        <w:rPr>
          <w:rFonts w:cs="Times New Roman"/>
          <w:lang w:eastAsia="cs-CZ"/>
        </w:rPr>
        <w:t xml:space="preserve"> a </w:t>
      </w:r>
      <w:proofErr w:type="spellStart"/>
      <w:r w:rsidRPr="00127217">
        <w:rPr>
          <w:rFonts w:cs="Times New Roman"/>
          <w:lang w:eastAsia="cs-CZ"/>
        </w:rPr>
        <w:t>Pazlarová</w:t>
      </w:r>
      <w:proofErr w:type="spellEnd"/>
      <w:r w:rsidRPr="00127217">
        <w:rPr>
          <w:rFonts w:cs="Times New Roman"/>
          <w:lang w:eastAsia="cs-CZ"/>
        </w:rPr>
        <w:t xml:space="preserve"> </w:t>
      </w:r>
      <w:r w:rsidRPr="00127217">
        <w:rPr>
          <w:rFonts w:cs="Times New Roman"/>
        </w:rPr>
        <w:t xml:space="preserve">v závěrečné zprávě </w:t>
      </w:r>
      <w:r w:rsidRPr="00127217">
        <w:rPr>
          <w:rFonts w:cs="Times New Roman"/>
          <w:iCs/>
        </w:rPr>
        <w:t xml:space="preserve">Práva ohrožených dětí </w:t>
      </w:r>
      <w:r w:rsidRPr="00127217">
        <w:rPr>
          <w:rFonts w:cs="Times New Roman"/>
          <w:iCs/>
        </w:rPr>
        <w:br/>
        <w:t>a znevýhodněných</w:t>
      </w:r>
      <w:r w:rsidRPr="00127217">
        <w:rPr>
          <w:rFonts w:cs="Times New Roman"/>
        </w:rPr>
        <w:t xml:space="preserve"> z roku 2003, poukazují na to, že odebrání</w:t>
      </w:r>
      <w:r w:rsidRPr="00127217">
        <w:rPr>
          <w:rFonts w:cs="Times New Roman"/>
          <w:szCs w:val="24"/>
        </w:rPr>
        <w:t xml:space="preserve"> dítěte z rodiny je vnímáno jako skutečně krajní řešení. Dále uvádí, že pokud dojde k situaci, kdy musí být dítě odebráno, je nejprve zvolena cesta náhradní rodinné péče a to formou pěstounské péče. V této zprávě je jako trend ve světě zmiňována pěstounské péče. (</w:t>
      </w:r>
      <w:r w:rsidRPr="00127217">
        <w:rPr>
          <w:rFonts w:cs="Times New Roman"/>
        </w:rPr>
        <w:t>Práva ohrožených dětí a znevýhodněných, 2003)</w:t>
      </w:r>
    </w:p>
    <w:p w:rsidR="00810E74" w:rsidRPr="00127217" w:rsidRDefault="00810E74" w:rsidP="00810E74">
      <w:pPr>
        <w:rPr>
          <w:rFonts w:cs="Times New Roman"/>
          <w:lang w:eastAsia="cs-CZ"/>
        </w:rPr>
      </w:pPr>
      <w:r w:rsidRPr="00127217">
        <w:rPr>
          <w:rFonts w:cs="Times New Roman"/>
        </w:rPr>
        <w:t xml:space="preserve">V České republice je poukazováno na nedostatek pěstounů a žadatelů </w:t>
      </w:r>
      <w:r w:rsidRPr="00127217">
        <w:rPr>
          <w:rFonts w:cs="Times New Roman"/>
        </w:rPr>
        <w:br/>
        <w:t xml:space="preserve">o pěstounskou péči, což je z pohledu pracovníků OSPOD zásadní problém </w:t>
      </w:r>
      <w:r w:rsidRPr="00127217">
        <w:rPr>
          <w:rFonts w:cs="Times New Roman"/>
        </w:rPr>
        <w:br/>
        <w:t xml:space="preserve">v oblasti náhradní rodinné péče. Veřejnost nemá reálné představy, v čem pěstounská péče spočívá. Pěstounská péče je veřejností chápána pouze jako napodobenina adopce v případě dětí, které nejsou „právně volné“. Stávající žadatelé </w:t>
      </w:r>
      <w:r w:rsidRPr="00127217">
        <w:rPr>
          <w:rFonts w:cs="Times New Roman"/>
        </w:rPr>
        <w:br/>
        <w:t>o pěstounskou péči mají vysoké nároky na děti, které by přijali do pěstounské péče, zpravidla požadují, aby dítě bylo zdravé a bez vazeb na biologickou rodinu. Možnost, že by se dítě, které jim bylo svěřeno do pěstounské péče mohlo vrátit zpět do biologické rodiny, je pro potenciální zájemce o pěstounskou péči ohrožující a odrazující. Obávají se zpřetrhání navázaných citových vazeb k dítěti.</w:t>
      </w:r>
      <w:r w:rsidRPr="00127217">
        <w:rPr>
          <w:rFonts w:cs="Times New Roman"/>
          <w:lang w:eastAsia="cs-CZ"/>
        </w:rPr>
        <w:t xml:space="preserve"> (</w:t>
      </w:r>
      <w:proofErr w:type="spellStart"/>
      <w:r w:rsidRPr="00127217">
        <w:rPr>
          <w:rFonts w:cs="Times New Roman"/>
          <w:lang w:eastAsia="cs-CZ"/>
        </w:rPr>
        <w:t>Barvíková</w:t>
      </w:r>
      <w:proofErr w:type="spellEnd"/>
      <w:r w:rsidRPr="00127217">
        <w:rPr>
          <w:rFonts w:cs="Times New Roman"/>
          <w:lang w:eastAsia="cs-CZ"/>
        </w:rPr>
        <w:t xml:space="preserve"> a kolektiv, 2010) </w:t>
      </w:r>
    </w:p>
    <w:p w:rsidR="00810E74" w:rsidRPr="00127217" w:rsidRDefault="00810E74" w:rsidP="00810E74">
      <w:pPr>
        <w:rPr>
          <w:rFonts w:cs="Times New Roman"/>
        </w:rPr>
      </w:pPr>
      <w:r w:rsidRPr="00127217">
        <w:rPr>
          <w:rFonts w:cs="Times New Roman"/>
        </w:rPr>
        <w:t xml:space="preserve">Česká republika se v transformaci systému péče o ohrožení děti a rodiny inspirovala převážně zahraničními trendy.  Hlavními cíli transformace systému péče o ohrožené děti v České republice jsou v současné době zvýšení kvality práce s ohroženými dětmi, aby byla zachována, ale také rozvíjena jejich základní práva. Dalším cílem je zvýšení dostupnosti služeb pro ohrožené děti, sjednocení postupu pracovníků, zvýšení životních šancí dětí, snížení počtu dětí dlouhodobě umístěných ve všech typech ústavní péče, podpora rozvoje osobnosti dítěte, jeho nadání a fyzických a rozumových schopností a dovedností, a to v co největší míře. Zachování životní úrovně nezbytné pro tělesný, duševní, duchovní, mravní </w:t>
      </w:r>
      <w:r w:rsidRPr="00127217">
        <w:rPr>
          <w:rFonts w:cs="Times New Roman"/>
        </w:rPr>
        <w:br/>
        <w:t>a sociální vývoj dětí. (Transformace systému o ohrožené dítě, 2012)</w:t>
      </w:r>
    </w:p>
    <w:p w:rsidR="00810E74" w:rsidRPr="00127217" w:rsidRDefault="00810E74" w:rsidP="00810E74">
      <w:pPr>
        <w:rPr>
          <w:rFonts w:cs="Times New Roman"/>
        </w:rPr>
      </w:pPr>
      <w:r w:rsidRPr="00127217">
        <w:rPr>
          <w:rFonts w:cs="Times New Roman"/>
          <w:shd w:val="clear" w:color="auto" w:fill="FFFFFF"/>
        </w:rPr>
        <w:lastRenderedPageBreak/>
        <w:t xml:space="preserve">Za další podstatný cíl transformace je pokládáno vybudování sítě služeb, která pokryje potřeby ohrožených dětí a rodin v regionu. A to především s důrazem na rozvoj preventivních, ambulantních a terénních služeb, neboť čím dříve je ohrožení rodiny řešeno, tím menší je pravděpodobnost umístění dítěte do ústavní péče. Svým rozsahem musí být síť služeb dostupná pro potřeby ohrožených dětí </w:t>
      </w:r>
      <w:r w:rsidR="0078092A" w:rsidRPr="00127217">
        <w:rPr>
          <w:rFonts w:cs="Times New Roman"/>
          <w:shd w:val="clear" w:color="auto" w:fill="FFFFFF"/>
        </w:rPr>
        <w:br/>
      </w:r>
      <w:r w:rsidRPr="00127217">
        <w:rPr>
          <w:rFonts w:cs="Times New Roman"/>
          <w:shd w:val="clear" w:color="auto" w:fill="FFFFFF"/>
        </w:rPr>
        <w:t xml:space="preserve">a rodin tak, aby nebyly nuceny opouštět svůj region a nedocházelo k dělení rodin, což bylo v minulosti též běžnou praxí. </w:t>
      </w:r>
      <w:r w:rsidRPr="00127217">
        <w:rPr>
          <w:rFonts w:cs="Times New Roman"/>
        </w:rPr>
        <w:t>(Ministerstvo vnitra, 2009)</w:t>
      </w:r>
    </w:p>
    <w:p w:rsidR="00810E74" w:rsidRPr="00127217" w:rsidRDefault="00810E74" w:rsidP="00810E74">
      <w:pPr>
        <w:rPr>
          <w:rFonts w:cs="Times New Roman"/>
        </w:rPr>
      </w:pPr>
      <w:r w:rsidRPr="00127217">
        <w:rPr>
          <w:rFonts w:cs="Times New Roman"/>
        </w:rPr>
        <w:t>Pokud má dojít ke splnění daných cílů, je zapotřebí, aby všechny kraje spolupracovaly a udělaly vše, co bude v jejich silách proto, aby byla realizace transformace systému péče o ohrožené děti úspěšná.</w:t>
      </w:r>
    </w:p>
    <w:p w:rsidR="00810E74" w:rsidRPr="00127217" w:rsidRDefault="00810E74" w:rsidP="00810E74">
      <w:pPr>
        <w:rPr>
          <w:rFonts w:cs="Times New Roman"/>
        </w:rPr>
      </w:pPr>
      <w:r w:rsidRPr="00127217">
        <w:rPr>
          <w:rFonts w:cs="Times New Roman"/>
        </w:rPr>
        <w:t xml:space="preserve">Mezi pilotní kraje, které byly zapojeny do procesu transformace systému péče </w:t>
      </w:r>
      <w:r w:rsidRPr="00127217">
        <w:rPr>
          <w:rFonts w:cs="Times New Roman"/>
        </w:rPr>
        <w:br/>
        <w:t>o ohrožené děti, patří Zlínský kraj, Olomoucký kraj, Karlovarský kraj, Královéhradecký kraj a v neposlední řadě také Pardubický kraj, na který je zaměřena má práce. (Ministerstvo práce a sociálních věcí ČR, 2013).</w:t>
      </w:r>
    </w:p>
    <w:p w:rsidR="00810E74" w:rsidRPr="00127217" w:rsidRDefault="00810E74" w:rsidP="00810E74">
      <w:pPr>
        <w:rPr>
          <w:rFonts w:cs="Times New Roman"/>
        </w:rPr>
      </w:pPr>
      <w:r w:rsidRPr="00127217">
        <w:rPr>
          <w:rFonts w:cs="Times New Roman"/>
        </w:rPr>
        <w:t xml:space="preserve">Podstatou samotné transformace systému péče o ohrožení děti je především sjednocení </w:t>
      </w:r>
      <w:r w:rsidR="00D642BC">
        <w:rPr>
          <w:rFonts w:cs="Times New Roman"/>
        </w:rPr>
        <w:t xml:space="preserve">systému </w:t>
      </w:r>
      <w:r w:rsidRPr="00127217">
        <w:rPr>
          <w:rFonts w:cs="Times New Roman"/>
        </w:rPr>
        <w:t xml:space="preserve">péče o ohrožené děti. Ministerstvo práce a sociálních věcí proto zahájilo v červenci roku 2012 realizaci tohoto projektu (Ministerstvo práce </w:t>
      </w:r>
      <w:r w:rsidRPr="00127217">
        <w:rPr>
          <w:rFonts w:cs="Times New Roman"/>
        </w:rPr>
        <w:br/>
        <w:t>a sociálních věcí ČR, 2013).</w:t>
      </w:r>
    </w:p>
    <w:p w:rsidR="000C0435" w:rsidRPr="00127217" w:rsidRDefault="00746782" w:rsidP="00810E74">
      <w:pPr>
        <w:rPr>
          <w:rFonts w:cs="Times New Roman"/>
        </w:rPr>
      </w:pPr>
      <w:r w:rsidRPr="00127217">
        <w:rPr>
          <w:rFonts w:cs="Times New Roman"/>
        </w:rPr>
        <w:t>V lednu roku 2012</w:t>
      </w:r>
      <w:r w:rsidR="000C0435" w:rsidRPr="00127217">
        <w:rPr>
          <w:rFonts w:cs="Times New Roman"/>
        </w:rPr>
        <w:t xml:space="preserve"> byla</w:t>
      </w:r>
      <w:r w:rsidRPr="00127217">
        <w:rPr>
          <w:rFonts w:cs="Times New Roman"/>
        </w:rPr>
        <w:t xml:space="preserve"> vlád</w:t>
      </w:r>
      <w:r w:rsidR="000C0435" w:rsidRPr="00127217">
        <w:rPr>
          <w:rFonts w:cs="Times New Roman"/>
        </w:rPr>
        <w:t xml:space="preserve">ou </w:t>
      </w:r>
      <w:r w:rsidRPr="00127217">
        <w:rPr>
          <w:rFonts w:cs="Times New Roman"/>
        </w:rPr>
        <w:t>České republiky</w:t>
      </w:r>
      <w:r w:rsidR="000C0435" w:rsidRPr="00127217">
        <w:rPr>
          <w:rFonts w:cs="Times New Roman"/>
        </w:rPr>
        <w:t xml:space="preserve"> přijata Strategie ochrany práv dětí. Tato strategie České republice stanovuje, že by do konce roku 2013 mělo být ukončeno přijímání dětí do 3 let věku do ústavních zařízení a to především z toho důvodu, že pro zdárný vývoj dítěte je lepší vyrůstat v rodinném prostředí, za což se prostředí ústavních zařízení nepovažuje. (Klusáček, 2012)</w:t>
      </w:r>
    </w:p>
    <w:p w:rsidR="00746782" w:rsidRPr="00127217" w:rsidRDefault="000C0435" w:rsidP="00810E74">
      <w:pPr>
        <w:rPr>
          <w:rFonts w:cs="Times New Roman"/>
        </w:rPr>
      </w:pPr>
      <w:r w:rsidRPr="00127217">
        <w:rPr>
          <w:rFonts w:cs="Times New Roman"/>
        </w:rPr>
        <w:t>Avšak j</w:t>
      </w:r>
      <w:r w:rsidR="004822D3" w:rsidRPr="00127217">
        <w:rPr>
          <w:rFonts w:cs="Times New Roman"/>
        </w:rPr>
        <w:t>edním z předpokladů ukončení umísťování dětí do 3 let</w:t>
      </w:r>
      <w:r w:rsidR="00E7479F" w:rsidRPr="00127217">
        <w:rPr>
          <w:rFonts w:cs="Times New Roman"/>
        </w:rPr>
        <w:t xml:space="preserve"> věku</w:t>
      </w:r>
      <w:r w:rsidR="004822D3" w:rsidRPr="00127217">
        <w:rPr>
          <w:rFonts w:cs="Times New Roman"/>
        </w:rPr>
        <w:t xml:space="preserve"> do ústavní</w:t>
      </w:r>
      <w:r w:rsidR="00E7479F" w:rsidRPr="00127217">
        <w:rPr>
          <w:rFonts w:cs="Times New Roman"/>
        </w:rPr>
        <w:t>ch zařízení</w:t>
      </w:r>
      <w:r w:rsidR="004822D3" w:rsidRPr="00127217">
        <w:rPr>
          <w:rFonts w:cs="Times New Roman"/>
        </w:rPr>
        <w:t xml:space="preserve"> je rozvoj pěstounské péče na přechodnou dobu</w:t>
      </w:r>
      <w:r w:rsidR="00E7479F" w:rsidRPr="00127217">
        <w:rPr>
          <w:rFonts w:cs="Times New Roman"/>
        </w:rPr>
        <w:t xml:space="preserve">. Právě pěstounská péče na přechodnou dobu </w:t>
      </w:r>
      <w:r w:rsidR="004822D3" w:rsidRPr="00127217">
        <w:rPr>
          <w:rFonts w:cs="Times New Roman"/>
        </w:rPr>
        <w:t xml:space="preserve">slouží v řadě evropských zemí jako alternativní </w:t>
      </w:r>
      <w:r w:rsidR="00E7479F" w:rsidRPr="00127217">
        <w:rPr>
          <w:rFonts w:cs="Times New Roman"/>
        </w:rPr>
        <w:t xml:space="preserve">řešení v případě dětí, které </w:t>
      </w:r>
      <w:r w:rsidR="004822D3" w:rsidRPr="00127217">
        <w:rPr>
          <w:rFonts w:cs="Times New Roman"/>
        </w:rPr>
        <w:t xml:space="preserve">musí </w:t>
      </w:r>
      <w:r w:rsidR="00E7479F" w:rsidRPr="00127217">
        <w:rPr>
          <w:rFonts w:cs="Times New Roman"/>
        </w:rPr>
        <w:t xml:space="preserve">být z různých důvodů </w:t>
      </w:r>
      <w:r w:rsidR="004822D3" w:rsidRPr="00127217">
        <w:rPr>
          <w:rFonts w:cs="Times New Roman"/>
        </w:rPr>
        <w:t>odebrán</w:t>
      </w:r>
      <w:r w:rsidR="00E7479F" w:rsidRPr="00127217">
        <w:rPr>
          <w:rFonts w:cs="Times New Roman"/>
        </w:rPr>
        <w:t>y z biologické</w:t>
      </w:r>
      <w:r w:rsidR="004822D3" w:rsidRPr="00127217">
        <w:rPr>
          <w:rFonts w:cs="Times New Roman"/>
        </w:rPr>
        <w:t xml:space="preserve"> rodiny (Browne, 2004)</w:t>
      </w:r>
    </w:p>
    <w:p w:rsidR="00B3728E" w:rsidRDefault="00810E74" w:rsidP="00C82ABF">
      <w:pPr>
        <w:rPr>
          <w:rFonts w:cs="Times New Roman"/>
          <w:shd w:val="clear" w:color="auto" w:fill="FFFFFF"/>
        </w:rPr>
      </w:pPr>
      <w:r w:rsidRPr="00127217">
        <w:rPr>
          <w:rFonts w:cs="Times New Roman"/>
          <w:shd w:val="clear" w:color="auto" w:fill="FFFFFF"/>
        </w:rPr>
        <w:lastRenderedPageBreak/>
        <w:t>Od ledna 2013 vešla v platnost novela zákona o sociálně-právní ochraně dětí. Tato novela je součástí dlouhodobých změn systému péče o ohrožené děti a institut rodiny vůbec. </w:t>
      </w:r>
      <w:r w:rsidRPr="00127217">
        <w:rPr>
          <w:rFonts w:cs="Times New Roman"/>
          <w:lang w:eastAsia="cs-CZ"/>
        </w:rPr>
        <w:t xml:space="preserve"> Od roku 2014 až do současnosti prochází mnohá zařízení z pilotních krajů, které jsou zde uvedeny, roz</w:t>
      </w:r>
      <w:r w:rsidR="0033112D" w:rsidRPr="00127217">
        <w:rPr>
          <w:rFonts w:cs="Times New Roman"/>
          <w:lang w:eastAsia="cs-CZ"/>
        </w:rPr>
        <w:t xml:space="preserve">sáhlou transformací. V současné </w:t>
      </w:r>
      <w:r w:rsidRPr="00127217">
        <w:rPr>
          <w:rFonts w:cs="Times New Roman"/>
          <w:lang w:eastAsia="cs-CZ"/>
        </w:rPr>
        <w:t xml:space="preserve">době je již k dispozici také návrh novely zákona </w:t>
      </w:r>
      <w:r w:rsidR="0033112D" w:rsidRPr="00127217">
        <w:rPr>
          <w:rFonts w:cs="Times New Roman"/>
          <w:shd w:val="clear" w:color="auto" w:fill="FFFFFF"/>
        </w:rPr>
        <w:t xml:space="preserve">o sociálně-právní ochraně dětí. Je v plánu, že </w:t>
      </w:r>
      <w:r w:rsidRPr="00127217">
        <w:rPr>
          <w:rFonts w:cs="Times New Roman"/>
          <w:shd w:val="clear" w:color="auto" w:fill="FFFFFF"/>
        </w:rPr>
        <w:t xml:space="preserve">by </w:t>
      </w:r>
      <w:r w:rsidR="0033112D" w:rsidRPr="00127217">
        <w:rPr>
          <w:rFonts w:cs="Times New Roman"/>
          <w:shd w:val="clear" w:color="auto" w:fill="FFFFFF"/>
        </w:rPr>
        <w:t xml:space="preserve">tato novela </w:t>
      </w:r>
      <w:r w:rsidRPr="00127217">
        <w:rPr>
          <w:rFonts w:cs="Times New Roman"/>
          <w:shd w:val="clear" w:color="auto" w:fill="FFFFFF"/>
        </w:rPr>
        <w:t>měla vstoupit v platnost v lednu 2021</w:t>
      </w:r>
      <w:r w:rsidR="000C0435" w:rsidRPr="00127217">
        <w:rPr>
          <w:rFonts w:cs="Times New Roman"/>
          <w:shd w:val="clear" w:color="auto" w:fill="FFFFFF"/>
        </w:rPr>
        <w:t>.</w:t>
      </w:r>
    </w:p>
    <w:p w:rsidR="00062BD8" w:rsidRDefault="00062BD8" w:rsidP="00C82ABF">
      <w:pPr>
        <w:rPr>
          <w:rFonts w:cs="Times New Roman"/>
          <w:shd w:val="clear" w:color="auto" w:fill="FFFFFF"/>
        </w:rPr>
      </w:pPr>
    </w:p>
    <w:p w:rsidR="00062BD8" w:rsidRDefault="00062BD8" w:rsidP="00C82ABF">
      <w:pPr>
        <w:rPr>
          <w:rFonts w:cs="Times New Roman"/>
          <w:shd w:val="clear" w:color="auto" w:fill="FFFFFF"/>
        </w:rPr>
      </w:pPr>
    </w:p>
    <w:p w:rsidR="00062BD8" w:rsidRDefault="00062BD8" w:rsidP="00C82ABF">
      <w:pPr>
        <w:rPr>
          <w:rFonts w:cs="Times New Roman"/>
          <w:shd w:val="clear" w:color="auto" w:fill="FFFFFF"/>
        </w:rPr>
      </w:pPr>
    </w:p>
    <w:p w:rsidR="00062BD8" w:rsidRDefault="00062BD8" w:rsidP="00C82ABF">
      <w:pPr>
        <w:rPr>
          <w:rFonts w:cs="Times New Roman"/>
          <w:shd w:val="clear" w:color="auto" w:fill="FFFFFF"/>
        </w:rPr>
      </w:pPr>
    </w:p>
    <w:p w:rsidR="00062BD8" w:rsidRDefault="00062BD8" w:rsidP="00C82ABF">
      <w:pPr>
        <w:rPr>
          <w:rFonts w:cs="Times New Roman"/>
          <w:shd w:val="clear" w:color="auto" w:fill="FFFFFF"/>
        </w:rPr>
      </w:pPr>
    </w:p>
    <w:p w:rsidR="00062BD8" w:rsidRDefault="00062BD8" w:rsidP="00C82ABF">
      <w:pPr>
        <w:rPr>
          <w:rFonts w:cs="Times New Roman"/>
          <w:shd w:val="clear" w:color="auto" w:fill="FFFFFF"/>
        </w:rPr>
      </w:pPr>
    </w:p>
    <w:p w:rsidR="00062BD8" w:rsidRDefault="00062BD8" w:rsidP="00C82ABF">
      <w:pPr>
        <w:rPr>
          <w:rFonts w:cs="Times New Roman"/>
          <w:shd w:val="clear" w:color="auto" w:fill="FFFFFF"/>
        </w:rPr>
      </w:pPr>
    </w:p>
    <w:p w:rsidR="00062BD8" w:rsidRDefault="00062BD8" w:rsidP="00C82ABF">
      <w:pPr>
        <w:rPr>
          <w:rFonts w:cs="Times New Roman"/>
          <w:shd w:val="clear" w:color="auto" w:fill="FFFFFF"/>
        </w:rPr>
      </w:pPr>
    </w:p>
    <w:p w:rsidR="00062BD8" w:rsidRDefault="00062BD8" w:rsidP="00C82ABF">
      <w:pPr>
        <w:rPr>
          <w:rFonts w:cs="Times New Roman"/>
          <w:shd w:val="clear" w:color="auto" w:fill="FFFFFF"/>
        </w:rPr>
      </w:pPr>
    </w:p>
    <w:p w:rsidR="00062BD8" w:rsidRDefault="00062BD8" w:rsidP="00C82ABF">
      <w:pPr>
        <w:rPr>
          <w:rFonts w:cs="Times New Roman"/>
          <w:shd w:val="clear" w:color="auto" w:fill="FFFFFF"/>
        </w:rPr>
      </w:pPr>
    </w:p>
    <w:p w:rsidR="00062BD8" w:rsidRDefault="00062BD8" w:rsidP="00C82ABF">
      <w:pPr>
        <w:rPr>
          <w:rFonts w:cs="Times New Roman"/>
          <w:shd w:val="clear" w:color="auto" w:fill="FFFFFF"/>
        </w:rPr>
      </w:pPr>
    </w:p>
    <w:p w:rsidR="00062BD8" w:rsidRDefault="00062BD8" w:rsidP="00C82ABF">
      <w:pPr>
        <w:rPr>
          <w:rFonts w:cs="Times New Roman"/>
          <w:shd w:val="clear" w:color="auto" w:fill="FFFFFF"/>
        </w:rPr>
      </w:pPr>
    </w:p>
    <w:p w:rsidR="00062BD8" w:rsidRDefault="00062BD8" w:rsidP="00C82ABF">
      <w:pPr>
        <w:rPr>
          <w:rFonts w:cs="Times New Roman"/>
          <w:shd w:val="clear" w:color="auto" w:fill="FFFFFF"/>
        </w:rPr>
      </w:pPr>
    </w:p>
    <w:p w:rsidR="00062BD8" w:rsidRDefault="00062BD8" w:rsidP="00C82ABF">
      <w:pPr>
        <w:rPr>
          <w:rFonts w:cs="Times New Roman"/>
          <w:shd w:val="clear" w:color="auto" w:fill="FFFFFF"/>
        </w:rPr>
      </w:pPr>
    </w:p>
    <w:p w:rsidR="00062BD8" w:rsidRDefault="00062BD8" w:rsidP="00C82ABF">
      <w:pPr>
        <w:rPr>
          <w:rFonts w:cs="Times New Roman"/>
          <w:shd w:val="clear" w:color="auto" w:fill="FFFFFF"/>
        </w:rPr>
      </w:pPr>
    </w:p>
    <w:p w:rsidR="00062BD8" w:rsidRPr="00127217" w:rsidRDefault="00062BD8" w:rsidP="00C82ABF">
      <w:pPr>
        <w:rPr>
          <w:rFonts w:cs="Times New Roman"/>
          <w:shd w:val="clear" w:color="auto" w:fill="FFFFFF"/>
        </w:rPr>
      </w:pPr>
    </w:p>
    <w:p w:rsidR="00810E74" w:rsidRPr="00127217" w:rsidRDefault="00810E74" w:rsidP="00810E74">
      <w:pPr>
        <w:pStyle w:val="Nadpis1"/>
      </w:pPr>
      <w:bookmarkStart w:id="15" w:name="_Toc32843219"/>
      <w:bookmarkStart w:id="16" w:name="_Toc40162106"/>
      <w:r w:rsidRPr="00127217">
        <w:lastRenderedPageBreak/>
        <w:t>Zřizovaná dětská centra Pardubického kraje zapojená do transformace péče o ohrožené děti a rodiny</w:t>
      </w:r>
      <w:bookmarkEnd w:id="15"/>
      <w:bookmarkEnd w:id="16"/>
      <w:r w:rsidRPr="00127217">
        <w:t xml:space="preserve"> </w:t>
      </w:r>
    </w:p>
    <w:p w:rsidR="0078092A" w:rsidRDefault="00810E74" w:rsidP="00810E74">
      <w:pPr>
        <w:rPr>
          <w:rFonts w:cs="Times New Roman"/>
        </w:rPr>
      </w:pPr>
      <w:r w:rsidRPr="00127217">
        <w:rPr>
          <w:rFonts w:cs="Times New Roman"/>
        </w:rPr>
        <w:t>Jedná se o zařízení zřizovaná Pardubickým krajem, aktuálně v působnosti odboru zdravotnictví, která poskytují pobytovou péči ohroženým dětem v režimu zdravotní služby „dětský domov pro děti do 3 let“ podle zákona o zdravotních službách (zákon č. 372/2011 Sb.), provozují zařízení pro děti vyžadující okamžitou pomoc podle zákona o sociálně-právní ochraně dětí (zákon č. 359/199 Sb.), poskytují ubytování a nácvik rodičovských dovedností pro matky a dětmi</w:t>
      </w:r>
      <w:r w:rsidRPr="00127217">
        <w:rPr>
          <w:rFonts w:cs="Times New Roman"/>
        </w:rPr>
        <w:br/>
        <w:t xml:space="preserve"> a další služby pro ohrožené děti a jejich rodiny. </w:t>
      </w:r>
      <w:r w:rsidR="0033112D" w:rsidRPr="00127217">
        <w:rPr>
          <w:rFonts w:cs="Times New Roman"/>
        </w:rPr>
        <w:t xml:space="preserve">Projekt transformace péče </w:t>
      </w:r>
      <w:r w:rsidR="0078092A" w:rsidRPr="00127217">
        <w:rPr>
          <w:rFonts w:cs="Times New Roman"/>
        </w:rPr>
        <w:br/>
      </w:r>
      <w:r w:rsidR="0033112D" w:rsidRPr="00127217">
        <w:rPr>
          <w:rFonts w:cs="Times New Roman"/>
        </w:rPr>
        <w:t xml:space="preserve">o ohrožení děti a mládež, do kterého se zapojil Pardubický kraj, je projekt, který se konal v letech 2015 až 2017 a byl spolufinancován z fondů EHP a Norska 2009-2014. Do tohoto projektu bylo zahrnuto všech 8 ústavních zařízení, které zřizuje Pardubický kraj. Mezi tato zařízení patří i </w:t>
      </w:r>
      <w:r w:rsidRPr="00127217">
        <w:rPr>
          <w:rFonts w:cs="Times New Roman"/>
        </w:rPr>
        <w:t xml:space="preserve">dvě dětská centra a jeden dětský domov pro děti od 1 do 3 let. Dětský domov pro děti od 1 do 3 let Holice se ovšem na začátku transformace sloučil s Dětským centrem Veská, mají tedy jeden transformační plán, a proto tato zařízení budu uvádět pod jedním názvem a to Dětské centrum Veská. </w:t>
      </w:r>
      <w:r w:rsidR="0033112D" w:rsidRPr="00127217">
        <w:rPr>
          <w:rFonts w:cs="Times New Roman"/>
        </w:rPr>
        <w:t xml:space="preserve">Cílem tohoto projektu bylo zpracovat transformační plány ústavních zařízení. </w:t>
      </w:r>
      <w:r w:rsidRPr="00127217">
        <w:rPr>
          <w:rFonts w:cs="Times New Roman"/>
        </w:rPr>
        <w:t xml:space="preserve">Každé zařízení, které bylo do projektu transformace péče </w:t>
      </w:r>
      <w:r w:rsidR="0078092A" w:rsidRPr="00127217">
        <w:rPr>
          <w:rFonts w:cs="Times New Roman"/>
        </w:rPr>
        <w:br/>
      </w:r>
      <w:r w:rsidRPr="00127217">
        <w:rPr>
          <w:rFonts w:cs="Times New Roman"/>
        </w:rPr>
        <w:t xml:space="preserve">o ohrožené děti a rodiny zapojeno, mělo </w:t>
      </w:r>
      <w:r w:rsidR="0033112D" w:rsidRPr="00127217">
        <w:rPr>
          <w:rFonts w:cs="Times New Roman"/>
        </w:rPr>
        <w:t xml:space="preserve">sestaveno transformační tým, který se skládal ze zaměstnanců zařízení a externího dodavatele neboli </w:t>
      </w:r>
      <w:r w:rsidRPr="00127217">
        <w:rPr>
          <w:rFonts w:cs="Times New Roman"/>
        </w:rPr>
        <w:t>konzultanta, který jej prováděl celou transformací. Tito konzultanti byli ředitelé či pracovníci zařízení v sociálních službách, která již transformací prošla v předchozích letech, tím pádem to byly osoby s vlastní zkušeností s procesem transformace. Tyto osoby byly placeny z pilotního projektu, do kterého se Pardubický kraj zapojil.</w:t>
      </w:r>
      <w:r w:rsidR="00706645" w:rsidRPr="00127217">
        <w:rPr>
          <w:rFonts w:cs="Times New Roman"/>
        </w:rPr>
        <w:t xml:space="preserve"> V rámci tohoto projektu proběhla vzdělávání, jednání u kulatého stolu, zahraniční stáže a byla zpracována strategie pro oblast péče o ohrožené děti a mládež. (</w:t>
      </w:r>
      <w:r w:rsidR="008A72FF" w:rsidRPr="00127217">
        <w:rPr>
          <w:rFonts w:cs="Times New Roman"/>
        </w:rPr>
        <w:t>Pardubický kraj pro rodinu</w:t>
      </w:r>
      <w:r w:rsidR="00706645" w:rsidRPr="00127217">
        <w:rPr>
          <w:rFonts w:cs="Times New Roman"/>
        </w:rPr>
        <w:t>, 2019)</w:t>
      </w:r>
    </w:p>
    <w:p w:rsidR="00221CC9" w:rsidRDefault="00221CC9" w:rsidP="00810E74">
      <w:pPr>
        <w:rPr>
          <w:rFonts w:cs="Times New Roman"/>
        </w:rPr>
      </w:pPr>
    </w:p>
    <w:p w:rsidR="00221CC9" w:rsidRPr="00127217" w:rsidRDefault="00221CC9" w:rsidP="00810E74">
      <w:pPr>
        <w:rPr>
          <w:rFonts w:cs="Times New Roman"/>
        </w:rPr>
      </w:pPr>
    </w:p>
    <w:p w:rsidR="00810E74" w:rsidRPr="00127217" w:rsidRDefault="00810E74" w:rsidP="00810E74">
      <w:pPr>
        <w:pStyle w:val="Nadpis2"/>
      </w:pPr>
      <w:bookmarkStart w:id="17" w:name="_Toc32843220"/>
      <w:bookmarkStart w:id="18" w:name="_Toc40162107"/>
      <w:r w:rsidRPr="00127217">
        <w:lastRenderedPageBreak/>
        <w:t>Dětské centrum Svitavy</w:t>
      </w:r>
      <w:bookmarkEnd w:id="17"/>
      <w:bookmarkEnd w:id="18"/>
      <w:r w:rsidRPr="00127217">
        <w:t xml:space="preserve"> </w:t>
      </w:r>
    </w:p>
    <w:p w:rsidR="00810E74" w:rsidRPr="00127217" w:rsidRDefault="00810E74" w:rsidP="00810E74">
      <w:pPr>
        <w:rPr>
          <w:rFonts w:cs="Times New Roman"/>
          <w:lang w:eastAsia="cs-CZ"/>
        </w:rPr>
      </w:pPr>
      <w:r w:rsidRPr="00127217">
        <w:rPr>
          <w:rFonts w:cs="Times New Roman"/>
        </w:rPr>
        <w:t xml:space="preserve">Zařízení bylo založeno v 60. letech 20. století. Jedná se tak o „nejmladší“ dětské centrum v Pardubickém kraji. </w:t>
      </w:r>
      <w:r w:rsidRPr="00127217">
        <w:rPr>
          <w:rFonts w:cs="Times New Roman"/>
          <w:lang w:eastAsia="cs-CZ"/>
        </w:rPr>
        <w:t xml:space="preserve">Od začátku fungovalo zařízení jako kojenecký ústav pro děti, které z jakéhokoliv důvodu nemohly vyrůstat doma. Tento kojenecký ústav poskytoval komplexní péči ohroženým dětem a také dětem s handicapem. Kojenecký ústav poskytoval péči dětem od narození do 3 let. Péče spočívala v zajištění léčebně – preventivní, výchovné, sociálně právní, pedagogicko-psychologické, rehabilitační a poradenské činnosti dětem ohroženým zdravotními či sociálními problémy. (Historická kronika Dětského centra Svitavy) </w:t>
      </w:r>
    </w:p>
    <w:p w:rsidR="00810E74" w:rsidRPr="00127217" w:rsidRDefault="00810E74" w:rsidP="00810E74">
      <w:pPr>
        <w:rPr>
          <w:rFonts w:cs="Times New Roman"/>
        </w:rPr>
      </w:pPr>
      <w:r w:rsidRPr="00127217">
        <w:rPr>
          <w:rFonts w:cs="Times New Roman"/>
          <w:lang w:eastAsia="cs-CZ"/>
        </w:rPr>
        <w:t>Dětské centrum Svitavy, jako nástupnická organizace Kojene</w:t>
      </w:r>
      <w:r w:rsidR="009B2970">
        <w:rPr>
          <w:rFonts w:cs="Times New Roman"/>
          <w:lang w:eastAsia="cs-CZ"/>
        </w:rPr>
        <w:t>ckého ústavu, vzniklo až v 21. s</w:t>
      </w:r>
      <w:r w:rsidRPr="00127217">
        <w:rPr>
          <w:rFonts w:cs="Times New Roman"/>
          <w:lang w:eastAsia="cs-CZ"/>
        </w:rPr>
        <w:t xml:space="preserve">toletí jako příspěvková organizace Pardubického kraje s vlastní právní subjektivitou. </w:t>
      </w:r>
      <w:r w:rsidRPr="00127217">
        <w:rPr>
          <w:rFonts w:cs="Times New Roman"/>
        </w:rPr>
        <w:t xml:space="preserve">Začátkem nového tisíciletí byl zařízení přiznán i statut zařízení pro děti vyžadující okamžitou pomoc. Do tohoto režimu je možné přijímat děti ve věku od 0 – 18 let věku. </w:t>
      </w:r>
      <w:r w:rsidRPr="00127217">
        <w:rPr>
          <w:rFonts w:cs="Times New Roman"/>
          <w:lang w:eastAsia="cs-CZ"/>
        </w:rPr>
        <w:t>(Historická kronika Dětského centra Svitavy)</w:t>
      </w:r>
    </w:p>
    <w:p w:rsidR="0078092A" w:rsidRPr="00127217" w:rsidRDefault="00810E74" w:rsidP="00810E74">
      <w:pPr>
        <w:rPr>
          <w:rFonts w:cs="Times New Roman"/>
        </w:rPr>
      </w:pPr>
      <w:r w:rsidRPr="00127217">
        <w:rPr>
          <w:rFonts w:cs="Times New Roman"/>
        </w:rPr>
        <w:t>V současné době se jedná o zařízení léčebně preventivní péče pro ohrožené děti ve věku zpravidla do 3 let a dále také zařízení pro děti vyžadující okamžitou pomoc pro děti do 18 let. Kapacita zařízení je 33 lůžek pro děti, z toho 12 je pro děti vyžadující okamžitou pomoc, 5 lůžek je pro edukační pobyt pečující osoby a dítěte. (</w:t>
      </w:r>
      <w:r w:rsidR="00627E28" w:rsidRPr="00627E28">
        <w:rPr>
          <w:rFonts w:cs="Times New Roman"/>
        </w:rPr>
        <w:t>www.dcsvitavy.cz</w:t>
      </w:r>
      <w:r w:rsidR="00627E28">
        <w:rPr>
          <w:rFonts w:cs="Times New Roman"/>
        </w:rPr>
        <w:t>)</w:t>
      </w:r>
    </w:p>
    <w:p w:rsidR="00810E74" w:rsidRPr="00127217" w:rsidRDefault="00810E74" w:rsidP="00810E74">
      <w:pPr>
        <w:rPr>
          <w:rFonts w:cs="Times New Roman"/>
          <w:b/>
        </w:rPr>
      </w:pPr>
      <w:bookmarkStart w:id="19" w:name="_Toc32843221"/>
      <w:r w:rsidRPr="00127217">
        <w:rPr>
          <w:rFonts w:cs="Times New Roman"/>
          <w:b/>
        </w:rPr>
        <w:t>Transformační plán Dětského centra Svitavy</w:t>
      </w:r>
      <w:bookmarkEnd w:id="19"/>
      <w:r w:rsidRPr="00127217">
        <w:rPr>
          <w:rFonts w:cs="Times New Roman"/>
          <w:b/>
        </w:rPr>
        <w:t xml:space="preserve"> </w:t>
      </w:r>
    </w:p>
    <w:p w:rsidR="00F3053B" w:rsidRPr="00127217" w:rsidRDefault="00F3053B" w:rsidP="00810E74">
      <w:pPr>
        <w:rPr>
          <w:rFonts w:cs="Times New Roman"/>
          <w:iCs/>
          <w:color w:val="000000"/>
        </w:rPr>
      </w:pPr>
      <w:r w:rsidRPr="00127217">
        <w:rPr>
          <w:rFonts w:cs="Times New Roman"/>
        </w:rPr>
        <w:t>Transformační plán Dětské centra Svitavy je uveden v dokumentu, který zpracoval Pardu</w:t>
      </w:r>
      <w:r w:rsidR="00C60AD0">
        <w:rPr>
          <w:rFonts w:cs="Times New Roman"/>
        </w:rPr>
        <w:t>bický kraj.</w:t>
      </w:r>
      <w:r w:rsidRPr="00127217">
        <w:rPr>
          <w:rFonts w:cs="Times New Roman"/>
        </w:rPr>
        <w:t xml:space="preserve"> Tento dokument se nazývá </w:t>
      </w:r>
      <w:r w:rsidRPr="00127217">
        <w:rPr>
          <w:rFonts w:cs="Times New Roman"/>
          <w:iCs/>
          <w:color w:val="000000"/>
        </w:rPr>
        <w:t xml:space="preserve">Strategie transformace péče o ohrožené děti a rodiny na území Pardubického kraje. </w:t>
      </w:r>
    </w:p>
    <w:p w:rsidR="00447B64" w:rsidRDefault="00F3053B" w:rsidP="00810E74">
      <w:pPr>
        <w:rPr>
          <w:rFonts w:cs="Times New Roman"/>
        </w:rPr>
      </w:pPr>
      <w:r w:rsidRPr="00127217">
        <w:rPr>
          <w:rFonts w:cs="Times New Roman"/>
          <w:iCs/>
          <w:color w:val="000000"/>
        </w:rPr>
        <w:t>Co se týče transformačního plánu Dětského centra Svitav</w:t>
      </w:r>
      <w:r w:rsidR="00627E28">
        <w:rPr>
          <w:rFonts w:cs="Times New Roman"/>
          <w:iCs/>
          <w:color w:val="000000"/>
        </w:rPr>
        <w:t xml:space="preserve">y, nejprve jsou v tomto dokumentu uvedeny silné stránky zařízení. Mezi tyto stránky patří, </w:t>
      </w:r>
      <w:r w:rsidR="006C4A10">
        <w:rPr>
          <w:rFonts w:cs="Times New Roman"/>
          <w:iCs/>
          <w:color w:val="000000"/>
        </w:rPr>
        <w:t xml:space="preserve">že Dětské centrum Svitavy realizovalo v roce 2011 výstavbu resocializačního centra pro </w:t>
      </w:r>
      <w:r w:rsidR="006C4A10">
        <w:rPr>
          <w:rFonts w:cs="Times New Roman"/>
          <w:iCs/>
          <w:color w:val="000000"/>
        </w:rPr>
        <w:lastRenderedPageBreak/>
        <w:t xml:space="preserve">matky s dětmi. Toto centrum má kapacitu 5 lůžek. Dětské centrum Svitavy </w:t>
      </w:r>
      <w:r w:rsidR="00627E28">
        <w:rPr>
          <w:rFonts w:cs="Times New Roman"/>
          <w:iCs/>
          <w:color w:val="000000"/>
        </w:rPr>
        <w:t xml:space="preserve">dále </w:t>
      </w:r>
      <w:r w:rsidR="006C4A10">
        <w:rPr>
          <w:rFonts w:cs="Times New Roman"/>
          <w:iCs/>
          <w:color w:val="000000"/>
        </w:rPr>
        <w:t>považuje za silnou stránku široké spektrum odbornosti u personálu</w:t>
      </w:r>
      <w:r w:rsidR="00627E28">
        <w:rPr>
          <w:rFonts w:cs="Times New Roman"/>
          <w:iCs/>
          <w:color w:val="000000"/>
        </w:rPr>
        <w:t xml:space="preserve">, kdy mezi personál dětského centra patří mimo jiné fyzioterapeut, speciální pedagog, sociální pracovník či lékař. Dále má zařízení také zkušenosti s poskytováním sociálních služeb. V neposlední řadě považuje Dětské centrum Svitavy za silnou stránku jeho umístění v bývalém okresním městě, z čehož plyne dobrá dostupnost sídla služby. </w:t>
      </w:r>
      <w:r w:rsidR="00627E28" w:rsidRPr="00127217">
        <w:rPr>
          <w:rFonts w:cs="Times New Roman"/>
        </w:rPr>
        <w:t>(Pardubický kraj, 2019)</w:t>
      </w:r>
    </w:p>
    <w:p w:rsidR="00650864" w:rsidRPr="00C60AD0" w:rsidRDefault="00627E28" w:rsidP="00810E74">
      <w:pPr>
        <w:rPr>
          <w:rFonts w:cs="Times New Roman"/>
          <w:iCs/>
          <w:color w:val="000000"/>
        </w:rPr>
      </w:pPr>
      <w:r>
        <w:rPr>
          <w:rFonts w:cs="Times New Roman"/>
        </w:rPr>
        <w:t>Dále je v transformačním plánu Dětského centra uvedeno, jak by zařízení mělo vypadat po transformaci. V tomto dokumentu</w:t>
      </w:r>
      <w:r w:rsidR="00C60AD0">
        <w:rPr>
          <w:rFonts w:cs="Times New Roman"/>
        </w:rPr>
        <w:t xml:space="preserve"> je uvedeno, že stávající budova</w:t>
      </w:r>
      <w:r>
        <w:rPr>
          <w:rFonts w:cs="Times New Roman"/>
        </w:rPr>
        <w:t xml:space="preserve"> dětského centra bude </w:t>
      </w:r>
      <w:r w:rsidRPr="00627E28">
        <w:rPr>
          <w:rFonts w:cs="Times New Roman"/>
        </w:rPr>
        <w:t xml:space="preserve">sloužit jako zázemí </w:t>
      </w:r>
      <w:r>
        <w:rPr>
          <w:rFonts w:cs="Times New Roman"/>
        </w:rPr>
        <w:t>pro terénní služ</w:t>
      </w:r>
      <w:r w:rsidRPr="00627E28">
        <w:rPr>
          <w:rFonts w:cs="Times New Roman"/>
        </w:rPr>
        <w:t>b</w:t>
      </w:r>
      <w:r>
        <w:rPr>
          <w:rFonts w:cs="Times New Roman"/>
        </w:rPr>
        <w:t>y. Ve stávající budově bude vyčleněna m</w:t>
      </w:r>
      <w:r w:rsidRPr="00627E28">
        <w:rPr>
          <w:rFonts w:cs="Times New Roman"/>
        </w:rPr>
        <w:t xml:space="preserve">alá kapacita pro specializované pobytové služby pro děti s vážným zdravotním postižením. </w:t>
      </w:r>
      <w:r>
        <w:rPr>
          <w:rFonts w:cs="Times New Roman"/>
        </w:rPr>
        <w:t>Dále b</w:t>
      </w:r>
      <w:r w:rsidRPr="00627E28">
        <w:rPr>
          <w:rFonts w:cs="Times New Roman"/>
        </w:rPr>
        <w:t xml:space="preserve">ude </w:t>
      </w:r>
      <w:r>
        <w:rPr>
          <w:rFonts w:cs="Times New Roman"/>
        </w:rPr>
        <w:t xml:space="preserve">v budově </w:t>
      </w:r>
      <w:r w:rsidRPr="00627E28">
        <w:rPr>
          <w:rFonts w:cs="Times New Roman"/>
        </w:rPr>
        <w:t>pos</w:t>
      </w:r>
      <w:r w:rsidR="00E870BA">
        <w:rPr>
          <w:rFonts w:cs="Times New Roman"/>
        </w:rPr>
        <w:t xml:space="preserve">kytováno sociální poradenství, </w:t>
      </w:r>
      <w:r w:rsidR="00C60AD0">
        <w:rPr>
          <w:rFonts w:cs="Times New Roman"/>
        </w:rPr>
        <w:t xml:space="preserve">podpora pro rodiny s dětmi a </w:t>
      </w:r>
      <w:r w:rsidRPr="00627E28">
        <w:rPr>
          <w:rFonts w:cs="Times New Roman"/>
        </w:rPr>
        <w:t>pro uchazeče o náhradní rodinnou péči</w:t>
      </w:r>
      <w:r w:rsidR="00E870BA">
        <w:rPr>
          <w:rFonts w:cs="Times New Roman"/>
        </w:rPr>
        <w:t xml:space="preserve">, </w:t>
      </w:r>
      <w:r w:rsidR="00E870BA" w:rsidRPr="00E870BA">
        <w:rPr>
          <w:rFonts w:cs="Times New Roman"/>
        </w:rPr>
        <w:t>rehabilitace, rehabilitační stacionář a také dětská skupina.</w:t>
      </w:r>
      <w:r w:rsidR="00E870BA">
        <w:rPr>
          <w:rFonts w:cs="Times New Roman"/>
        </w:rPr>
        <w:t xml:space="preserve"> Stávající budova tak bude fungovat jako multifunkční ambulantní centrum </w:t>
      </w:r>
      <w:r w:rsidR="00E870BA" w:rsidRPr="00E870BA">
        <w:rPr>
          <w:rFonts w:cs="Times New Roman"/>
        </w:rPr>
        <w:t xml:space="preserve">zdravotních, výchovných a zdravotně sociálních služeb nejen pro ohrožené děti. </w:t>
      </w:r>
      <w:r w:rsidR="00E870BA">
        <w:rPr>
          <w:rFonts w:cs="Times New Roman"/>
        </w:rPr>
        <w:t xml:space="preserve">Kapacita pěti lůžek pro zmiňované resocializační pobyty pro matky s ohroženými dětmi bude zachována. </w:t>
      </w:r>
      <w:r w:rsidR="00810E74" w:rsidRPr="00E870BA">
        <w:rPr>
          <w:rFonts w:cs="Times New Roman"/>
        </w:rPr>
        <w:t>Dl</w:t>
      </w:r>
      <w:r w:rsidR="00E870BA" w:rsidRPr="00E870BA">
        <w:rPr>
          <w:rFonts w:cs="Times New Roman"/>
        </w:rPr>
        <w:t xml:space="preserve">ouhodobá pobytová složka služby, za kterou je považováno dětské centrum (dříve kojenecký ústav) a zařízení pro děti vyžadující okamžitou pomoc bude nadále fungovat, avšak jeho kapacita bude snížena. Pobytová složka bude probíhat mimo stávající budovu, </w:t>
      </w:r>
      <w:r w:rsidR="00810E74" w:rsidRPr="00E870BA">
        <w:rPr>
          <w:rFonts w:cs="Times New Roman"/>
        </w:rPr>
        <w:t>a to v komunitním bydlení – v pronajatých bytech fungujících jako běžné domácnosti.</w:t>
      </w:r>
      <w:r w:rsidR="00E870BA">
        <w:rPr>
          <w:rFonts w:cs="Times New Roman"/>
        </w:rPr>
        <w:t xml:space="preserve"> </w:t>
      </w:r>
      <w:r w:rsidR="00F3053B" w:rsidRPr="00127217">
        <w:rPr>
          <w:rFonts w:cs="Times New Roman"/>
        </w:rPr>
        <w:t>(Pardubický kraj, 2019)</w:t>
      </w:r>
    </w:p>
    <w:p w:rsidR="00810E74" w:rsidRPr="00127217" w:rsidRDefault="00810E74" w:rsidP="00810E74">
      <w:pPr>
        <w:pStyle w:val="Nadpis2"/>
      </w:pPr>
      <w:bookmarkStart w:id="20" w:name="_Toc32843222"/>
      <w:bookmarkStart w:id="21" w:name="_Toc40162108"/>
      <w:r w:rsidRPr="00127217">
        <w:t>Dětské centrum Veská</w:t>
      </w:r>
      <w:bookmarkEnd w:id="20"/>
      <w:bookmarkEnd w:id="21"/>
      <w:r w:rsidRPr="00127217">
        <w:t xml:space="preserve"> </w:t>
      </w:r>
    </w:p>
    <w:p w:rsidR="00BD6049" w:rsidRPr="00127217" w:rsidRDefault="00810E74" w:rsidP="00810E74">
      <w:pPr>
        <w:rPr>
          <w:rFonts w:cs="Times New Roman"/>
          <w:lang w:eastAsia="cs-CZ"/>
        </w:rPr>
      </w:pPr>
      <w:r w:rsidRPr="00127217">
        <w:rPr>
          <w:rFonts w:cs="Times New Roman"/>
          <w:lang w:eastAsia="cs-CZ"/>
        </w:rPr>
        <w:t xml:space="preserve">Dětské centrum Veská se v současné době skládá ze dvou středisek, dříve dvě samostatně fungující organizace. Těmi jsou Dětské centrum Veská a Dětský domov pro děti od 1 do 3 let Holice. Nyní již uváděny pod názvem Dětské centrum Veská- Středisko Veská a Dětské centrum Veská- Středisko </w:t>
      </w:r>
      <w:proofErr w:type="spellStart"/>
      <w:r w:rsidRPr="00127217">
        <w:rPr>
          <w:rFonts w:cs="Times New Roman"/>
          <w:lang w:eastAsia="cs-CZ"/>
        </w:rPr>
        <w:t>Staroholická</w:t>
      </w:r>
      <w:proofErr w:type="spellEnd"/>
      <w:r w:rsidRPr="00127217">
        <w:rPr>
          <w:rFonts w:cs="Times New Roman"/>
          <w:lang w:eastAsia="cs-CZ"/>
        </w:rPr>
        <w:t>. Historii těchto zařízení zde budu uvádět jako dvě zařízení, ovšem transformační</w:t>
      </w:r>
      <w:r w:rsidR="00D944D0">
        <w:rPr>
          <w:rFonts w:cs="Times New Roman"/>
          <w:lang w:eastAsia="cs-CZ"/>
        </w:rPr>
        <w:t xml:space="preserve"> plán již má zařízení jednotný.</w:t>
      </w:r>
    </w:p>
    <w:p w:rsidR="00810E74" w:rsidRPr="00127217" w:rsidRDefault="00810E74" w:rsidP="00810E74">
      <w:pPr>
        <w:rPr>
          <w:rFonts w:cs="Times New Roman"/>
          <w:b/>
        </w:rPr>
      </w:pPr>
      <w:bookmarkStart w:id="22" w:name="_Toc32843223"/>
      <w:r w:rsidRPr="00127217">
        <w:rPr>
          <w:rFonts w:cs="Times New Roman"/>
          <w:b/>
        </w:rPr>
        <w:lastRenderedPageBreak/>
        <w:t>Středisko Veská</w:t>
      </w:r>
      <w:bookmarkEnd w:id="22"/>
      <w:r w:rsidRPr="00127217">
        <w:rPr>
          <w:rFonts w:cs="Times New Roman"/>
          <w:b/>
        </w:rPr>
        <w:t xml:space="preserve"> </w:t>
      </w:r>
    </w:p>
    <w:p w:rsidR="00810E74" w:rsidRPr="00127217" w:rsidRDefault="00810E74" w:rsidP="00810E74">
      <w:pPr>
        <w:rPr>
          <w:rFonts w:cs="Times New Roman"/>
          <w:highlight w:val="yellow"/>
          <w:lang w:eastAsia="cs-CZ"/>
        </w:rPr>
      </w:pPr>
      <w:r w:rsidRPr="00127217">
        <w:rPr>
          <w:rFonts w:cs="Times New Roman"/>
          <w:lang w:eastAsia="cs-CZ"/>
        </w:rPr>
        <w:t>Dětské centrum Veská je nejstarší dětské centrum v Pardubickém kraji. Jeho</w:t>
      </w:r>
      <w:r w:rsidR="00447B64" w:rsidRPr="00127217">
        <w:rPr>
          <w:rFonts w:cs="Times New Roman"/>
          <w:lang w:eastAsia="cs-CZ"/>
        </w:rPr>
        <w:t>ž</w:t>
      </w:r>
      <w:r w:rsidRPr="00127217">
        <w:rPr>
          <w:rFonts w:cs="Times New Roman"/>
          <w:lang w:eastAsia="cs-CZ"/>
        </w:rPr>
        <w:t xml:space="preserve"> histori</w:t>
      </w:r>
      <w:r w:rsidR="007E7555">
        <w:rPr>
          <w:rFonts w:cs="Times New Roman"/>
          <w:lang w:eastAsia="cs-CZ"/>
        </w:rPr>
        <w:t xml:space="preserve">e sahá až na konec 19. století, </w:t>
      </w:r>
      <w:r w:rsidRPr="00127217">
        <w:rPr>
          <w:rFonts w:cs="Times New Roman"/>
          <w:lang w:eastAsia="cs-CZ"/>
        </w:rPr>
        <w:t xml:space="preserve">kdy Emanuel Antonín </w:t>
      </w:r>
      <w:proofErr w:type="spellStart"/>
      <w:r w:rsidRPr="00127217">
        <w:rPr>
          <w:rFonts w:cs="Times New Roman"/>
          <w:lang w:eastAsia="cs-CZ"/>
        </w:rPr>
        <w:t>Meliš</w:t>
      </w:r>
      <w:proofErr w:type="spellEnd"/>
      <w:r w:rsidRPr="00127217">
        <w:rPr>
          <w:rFonts w:cs="Times New Roman"/>
          <w:lang w:eastAsia="cs-CZ"/>
        </w:rPr>
        <w:t xml:space="preserve"> ve Veské zřídil hospodářsko- výzkumnou stanici. </w:t>
      </w:r>
      <w:r w:rsidR="00447B64" w:rsidRPr="00127217">
        <w:rPr>
          <w:rFonts w:cs="Times New Roman"/>
          <w:lang w:eastAsia="cs-CZ"/>
        </w:rPr>
        <w:t>Od roku 1922 patřil objekt Spolku Československého Červeného kříže</w:t>
      </w:r>
      <w:r w:rsidR="007E7555">
        <w:rPr>
          <w:rFonts w:cs="Times New Roman"/>
          <w:lang w:eastAsia="cs-CZ"/>
        </w:rPr>
        <w:t>, který ho vedl jako zdravotní osadu</w:t>
      </w:r>
      <w:r w:rsidR="00447B64" w:rsidRPr="00127217">
        <w:rPr>
          <w:rFonts w:cs="Times New Roman"/>
          <w:lang w:eastAsia="cs-CZ"/>
        </w:rPr>
        <w:t xml:space="preserve">. </w:t>
      </w:r>
      <w:r w:rsidRPr="00127217">
        <w:rPr>
          <w:rFonts w:cs="Times New Roman"/>
          <w:lang w:eastAsia="cs-CZ"/>
        </w:rPr>
        <w:t>Do zdravotní osady se přijímaly děti tělesně oslabené nebo náchylné k nemocem ze všech vrstev obyvatelstva, především však z</w:t>
      </w:r>
      <w:r w:rsidR="00F70C12" w:rsidRPr="00127217">
        <w:rPr>
          <w:rFonts w:cs="Times New Roman"/>
          <w:lang w:eastAsia="cs-CZ"/>
        </w:rPr>
        <w:t xml:space="preserve"> okolí města Pardubice. </w:t>
      </w:r>
      <w:r w:rsidR="00603B9C" w:rsidRPr="00127217">
        <w:rPr>
          <w:rFonts w:cs="Times New Roman"/>
          <w:lang w:eastAsia="cs-CZ"/>
        </w:rPr>
        <w:t>Zvrat ve Veské nastal v létě roku 1940, kdy byla budova i veškeré vybavení zabavena Gestapem. Spolek Československého Červeného kříže převzal ozdravovnu až po skončení druhé svět</w:t>
      </w:r>
      <w:r w:rsidR="00741EED" w:rsidRPr="00127217">
        <w:rPr>
          <w:rFonts w:cs="Times New Roman"/>
          <w:lang w:eastAsia="cs-CZ"/>
        </w:rPr>
        <w:t>ové války. Na počátku 60</w:t>
      </w:r>
      <w:r w:rsidR="00603B9C" w:rsidRPr="00127217">
        <w:rPr>
          <w:rFonts w:cs="Times New Roman"/>
          <w:lang w:eastAsia="cs-CZ"/>
        </w:rPr>
        <w:t xml:space="preserve"> let 20. </w:t>
      </w:r>
      <w:r w:rsidR="00741EED" w:rsidRPr="00127217">
        <w:rPr>
          <w:rFonts w:cs="Times New Roman"/>
          <w:lang w:eastAsia="cs-CZ"/>
        </w:rPr>
        <w:t>s</w:t>
      </w:r>
      <w:r w:rsidR="00603B9C" w:rsidRPr="00127217">
        <w:rPr>
          <w:rFonts w:cs="Times New Roman"/>
          <w:lang w:eastAsia="cs-CZ"/>
        </w:rPr>
        <w:t>toletí sloužila budova ozdravovny jako dočasný domov pro děti uprchlíků z Řecka, kde v té době probíhala občanská válka.</w:t>
      </w:r>
      <w:r w:rsidR="002C046E" w:rsidRPr="00127217">
        <w:rPr>
          <w:rFonts w:cs="Times New Roman"/>
          <w:lang w:eastAsia="cs-CZ"/>
        </w:rPr>
        <w:t xml:space="preserve"> Následně pak Československý Červený kříž daroval budovu státu, který zde zřídil kojenecký ústav. Tento kojenecký ústav byl zřízen roku 1956 a měl kapacitu 70 dětí. </w:t>
      </w:r>
      <w:r w:rsidRPr="00127217">
        <w:rPr>
          <w:rFonts w:cs="Times New Roman"/>
          <w:lang w:eastAsia="cs-CZ"/>
        </w:rPr>
        <w:t xml:space="preserve">Od </w:t>
      </w:r>
      <w:r w:rsidR="002C046E" w:rsidRPr="00127217">
        <w:rPr>
          <w:rFonts w:cs="Times New Roman"/>
          <w:lang w:eastAsia="cs-CZ"/>
        </w:rPr>
        <w:t>této doby, tak zařízení sloužilo jako k</w:t>
      </w:r>
      <w:r w:rsidRPr="00127217">
        <w:rPr>
          <w:rFonts w:cs="Times New Roman"/>
          <w:lang w:eastAsia="cs-CZ"/>
        </w:rPr>
        <w:t>ojenecký ústav pro děti, které z jakéhokoliv důvodu nemohly vyrůstat</w:t>
      </w:r>
      <w:r w:rsidR="002C046E" w:rsidRPr="00127217">
        <w:rPr>
          <w:rFonts w:cs="Times New Roman"/>
          <w:lang w:eastAsia="cs-CZ"/>
        </w:rPr>
        <w:t xml:space="preserve"> v biologických rodinách</w:t>
      </w:r>
      <w:r w:rsidRPr="00127217">
        <w:rPr>
          <w:rFonts w:cs="Times New Roman"/>
          <w:lang w:eastAsia="cs-CZ"/>
        </w:rPr>
        <w:t xml:space="preserve">. </w:t>
      </w:r>
      <w:r w:rsidR="002C046E" w:rsidRPr="00127217">
        <w:rPr>
          <w:rFonts w:cs="Times New Roman"/>
          <w:lang w:eastAsia="cs-CZ"/>
        </w:rPr>
        <w:t xml:space="preserve">Kojenecký ústav poskytoval </w:t>
      </w:r>
      <w:r w:rsidRPr="00127217">
        <w:rPr>
          <w:rFonts w:cs="Times New Roman"/>
          <w:lang w:eastAsia="cs-CZ"/>
        </w:rPr>
        <w:t>k</w:t>
      </w:r>
      <w:r w:rsidR="002C046E" w:rsidRPr="00127217">
        <w:rPr>
          <w:rFonts w:cs="Times New Roman"/>
          <w:lang w:eastAsia="cs-CZ"/>
        </w:rPr>
        <w:t xml:space="preserve">omplexní péči dětem ohroženým či </w:t>
      </w:r>
      <w:r w:rsidRPr="00127217">
        <w:rPr>
          <w:rFonts w:cs="Times New Roman"/>
          <w:lang w:eastAsia="cs-CZ"/>
        </w:rPr>
        <w:t xml:space="preserve">postiženým s věkovou hranicí </w:t>
      </w:r>
      <w:r w:rsidR="002C046E" w:rsidRPr="00127217">
        <w:rPr>
          <w:rFonts w:cs="Times New Roman"/>
          <w:lang w:eastAsia="cs-CZ"/>
        </w:rPr>
        <w:t xml:space="preserve">0- </w:t>
      </w:r>
      <w:r w:rsidRPr="00127217">
        <w:rPr>
          <w:rFonts w:cs="Times New Roman"/>
          <w:lang w:eastAsia="cs-CZ"/>
        </w:rPr>
        <w:t xml:space="preserve">3 roky. Péče spočívala v zajištění léčebně – </w:t>
      </w:r>
      <w:r w:rsidR="002C046E" w:rsidRPr="00127217">
        <w:rPr>
          <w:rFonts w:cs="Times New Roman"/>
          <w:lang w:eastAsia="cs-CZ"/>
        </w:rPr>
        <w:t>preventivní, výchovné, sociálně-</w:t>
      </w:r>
      <w:r w:rsidRPr="00127217">
        <w:rPr>
          <w:rFonts w:cs="Times New Roman"/>
          <w:lang w:eastAsia="cs-CZ"/>
        </w:rPr>
        <w:t>právní, pedagogicko-psychologické, rehabilitační a poradenské činnosti dětem ohroženým zdravotními či sociálními problémy. Dětské centrum Vesk</w:t>
      </w:r>
      <w:r w:rsidR="002C046E" w:rsidRPr="00127217">
        <w:rPr>
          <w:rFonts w:cs="Times New Roman"/>
          <w:lang w:eastAsia="cs-CZ"/>
        </w:rPr>
        <w:t>á, jako nástupnická organizace k</w:t>
      </w:r>
      <w:r w:rsidRPr="00127217">
        <w:rPr>
          <w:rFonts w:cs="Times New Roman"/>
          <w:lang w:eastAsia="cs-CZ"/>
        </w:rPr>
        <w:t xml:space="preserve">ojeneckého ústavu, vzniklo 1. 1. 1992 jako příspěvková organizace Okresního úřadu Pardubice s vlastní právní subjektivitou delimitací tehdejšího Okresního ústavu národního zdraví Pardubice. </w:t>
      </w:r>
      <w:r w:rsidR="00BD6049" w:rsidRPr="00127217">
        <w:rPr>
          <w:rFonts w:cs="Times New Roman"/>
          <w:lang w:eastAsia="cs-CZ"/>
        </w:rPr>
        <w:t>(Truncová, 2013)</w:t>
      </w:r>
    </w:p>
    <w:p w:rsidR="00650864" w:rsidRPr="00D944D0" w:rsidRDefault="00810E74" w:rsidP="00810E74">
      <w:pPr>
        <w:rPr>
          <w:rFonts w:cs="Times New Roman"/>
        </w:rPr>
      </w:pPr>
      <w:r w:rsidRPr="00127217">
        <w:rPr>
          <w:rFonts w:cs="Times New Roman"/>
        </w:rPr>
        <w:t xml:space="preserve">V současné době se jedná o zdravotnické zařízení pro děti a jejich rodiče </w:t>
      </w:r>
      <w:r w:rsidRPr="00127217">
        <w:rPr>
          <w:rFonts w:cs="Times New Roman"/>
        </w:rPr>
        <w:br/>
        <w:t>a současně zařízení pro děti vyžadující okamžitou pomoc v nepřetržitém p</w:t>
      </w:r>
      <w:r w:rsidR="009D48B0" w:rsidRPr="00127217">
        <w:rPr>
          <w:rFonts w:cs="Times New Roman"/>
        </w:rPr>
        <w:t xml:space="preserve">rovozu pro děti od 0 do 18 let. Celková </w:t>
      </w:r>
      <w:r w:rsidRPr="00127217">
        <w:rPr>
          <w:rFonts w:cs="Times New Roman"/>
        </w:rPr>
        <w:t xml:space="preserve">kapacita </w:t>
      </w:r>
      <w:r w:rsidR="009D48B0" w:rsidRPr="00127217">
        <w:rPr>
          <w:rFonts w:cs="Times New Roman"/>
        </w:rPr>
        <w:t xml:space="preserve">zařízení je </w:t>
      </w:r>
      <w:r w:rsidRPr="00127217">
        <w:rPr>
          <w:rFonts w:cs="Times New Roman"/>
        </w:rPr>
        <w:t xml:space="preserve">49 dětí. (www.dcveska.cz) </w:t>
      </w:r>
      <w:bookmarkStart w:id="23" w:name="_Toc32843224"/>
    </w:p>
    <w:p w:rsidR="00810E74" w:rsidRPr="00127217" w:rsidRDefault="00810E74" w:rsidP="00810E74">
      <w:pPr>
        <w:rPr>
          <w:rFonts w:cs="Times New Roman"/>
          <w:b/>
        </w:rPr>
      </w:pPr>
      <w:r w:rsidRPr="00127217">
        <w:rPr>
          <w:rFonts w:cs="Times New Roman"/>
          <w:b/>
        </w:rPr>
        <w:t xml:space="preserve">Středisko </w:t>
      </w:r>
      <w:proofErr w:type="spellStart"/>
      <w:r w:rsidRPr="00127217">
        <w:rPr>
          <w:rFonts w:cs="Times New Roman"/>
          <w:b/>
        </w:rPr>
        <w:t>Staroholická</w:t>
      </w:r>
      <w:bookmarkEnd w:id="23"/>
      <w:proofErr w:type="spellEnd"/>
    </w:p>
    <w:p w:rsidR="000C7A87" w:rsidRPr="00127217" w:rsidRDefault="00810E74" w:rsidP="00810E74">
      <w:pPr>
        <w:rPr>
          <w:rFonts w:cs="Times New Roman"/>
        </w:rPr>
      </w:pPr>
      <w:r w:rsidRPr="00127217">
        <w:rPr>
          <w:rFonts w:cs="Times New Roman"/>
        </w:rPr>
        <w:t xml:space="preserve">Historie střediska </w:t>
      </w:r>
      <w:proofErr w:type="spellStart"/>
      <w:r w:rsidRPr="00127217">
        <w:rPr>
          <w:rFonts w:cs="Times New Roman"/>
        </w:rPr>
        <w:t>Staroholická</w:t>
      </w:r>
      <w:proofErr w:type="spellEnd"/>
      <w:r w:rsidRPr="00127217">
        <w:rPr>
          <w:rFonts w:cs="Times New Roman"/>
        </w:rPr>
        <w:t xml:space="preserve"> v Holicích sahá do let 1949 – 1951, kdy se stavěla budova původního sirotčince. Zařízení tedy od prvopočátku sloužilo jako </w:t>
      </w:r>
      <w:r w:rsidRPr="00127217">
        <w:rPr>
          <w:rFonts w:cs="Times New Roman"/>
        </w:rPr>
        <w:lastRenderedPageBreak/>
        <w:t xml:space="preserve">sirotčinec. Postupem času se měnil charakter zařízení a s ním i cílová skupina. </w:t>
      </w:r>
      <w:r w:rsidRPr="00127217">
        <w:rPr>
          <w:rFonts w:cs="Times New Roman"/>
        </w:rPr>
        <w:br/>
        <w:t xml:space="preserve">Od 60. let 20. století byly do zařízení umisťovány děti ve věku od 1 – 3 let věku, které nemohly z různých důvodů být v domácím prostředí se svými rodiči. Od 90. let 20. století přibylo v zařízení handicapovaných dětí a zvýšila se i věková hranice dětí, které zde byly, a to až do 7 let věku, respektive do nástupu školní docházky. V zařízení o děti pečoval výlučně zdravotnický personál – dětské </w:t>
      </w:r>
      <w:r w:rsidRPr="00127217">
        <w:rPr>
          <w:rFonts w:cs="Times New Roman"/>
        </w:rPr>
        <w:br/>
        <w:t xml:space="preserve">a zdravotní sestry. Začátkem nového tisíciletí byl zařízení přiznán i statut zařízení pro děti vyžadující okamžitou pomoc. Do tohoto režimu je možné přijímat děti ve věku od 0 – 18 let věku. Od 1. 1. 2017 došlo ke sloučení Dětského domova pro děti od 1 do 3 let Holice s Dětským centrem Veská a zařízení tím pádem používá jednotný název Dětské centrum Veská. Původní Dětský domov pro děti od 1 do 3 let je nyní Středisko </w:t>
      </w:r>
      <w:proofErr w:type="spellStart"/>
      <w:r w:rsidRPr="00127217">
        <w:rPr>
          <w:rFonts w:cs="Times New Roman"/>
        </w:rPr>
        <w:t>Staroholická</w:t>
      </w:r>
      <w:proofErr w:type="spellEnd"/>
      <w:r w:rsidRPr="00127217">
        <w:rPr>
          <w:rFonts w:cs="Times New Roman"/>
        </w:rPr>
        <w:t xml:space="preserve"> při Dětském centru Veská. (</w:t>
      </w:r>
      <w:r w:rsidR="000C7A87" w:rsidRPr="00127217">
        <w:rPr>
          <w:rFonts w:cs="Times New Roman"/>
        </w:rPr>
        <w:t>www.dcveska.cz</w:t>
      </w:r>
      <w:r w:rsidRPr="00127217">
        <w:rPr>
          <w:rFonts w:cs="Times New Roman"/>
        </w:rPr>
        <w:t>)</w:t>
      </w:r>
    </w:p>
    <w:p w:rsidR="00810E74" w:rsidRPr="00127217" w:rsidRDefault="00810E74" w:rsidP="008B4E7A">
      <w:pPr>
        <w:rPr>
          <w:rFonts w:cs="Times New Roman"/>
          <w:b/>
        </w:rPr>
      </w:pPr>
      <w:bookmarkStart w:id="24" w:name="_Toc32843225"/>
      <w:r w:rsidRPr="00127217">
        <w:rPr>
          <w:rFonts w:cs="Times New Roman"/>
          <w:b/>
        </w:rPr>
        <w:t>Transformační plán Dětského centra Veská</w:t>
      </w:r>
      <w:bookmarkEnd w:id="24"/>
    </w:p>
    <w:p w:rsidR="00810E74" w:rsidRPr="00127217" w:rsidRDefault="00810E74" w:rsidP="00810E74">
      <w:pPr>
        <w:pStyle w:val="Nadpis3"/>
        <w:numPr>
          <w:ilvl w:val="0"/>
          <w:numId w:val="0"/>
        </w:numPr>
        <w:ind w:left="720"/>
        <w:rPr>
          <w:rFonts w:cs="Times New Roman"/>
        </w:rPr>
      </w:pPr>
      <w:r w:rsidRPr="00127217">
        <w:rPr>
          <w:rFonts w:cs="Times New Roman"/>
        </w:rPr>
        <w:t xml:space="preserve"> </w:t>
      </w:r>
    </w:p>
    <w:p w:rsidR="00810E74" w:rsidRPr="00127217" w:rsidRDefault="000C7A87" w:rsidP="001569A9">
      <w:pPr>
        <w:rPr>
          <w:rFonts w:cs="Times New Roman"/>
        </w:rPr>
      </w:pPr>
      <w:r w:rsidRPr="00127217">
        <w:rPr>
          <w:rFonts w:cs="Times New Roman"/>
        </w:rPr>
        <w:t>Transformační plán Dětského centra Veská je uveden, stejně jako transformační plán Dětského centra Svitavy, v dokumentu, který vytvářel Pardubický kraj, jakožto zřizovatel</w:t>
      </w:r>
      <w:r w:rsidR="00221CC9">
        <w:rPr>
          <w:rFonts w:cs="Times New Roman"/>
        </w:rPr>
        <w:t xml:space="preserve"> dětských center</w:t>
      </w:r>
      <w:r w:rsidRPr="00127217">
        <w:rPr>
          <w:rFonts w:cs="Times New Roman"/>
        </w:rPr>
        <w:t>. V transformačním plánu Dětsk</w:t>
      </w:r>
      <w:r w:rsidR="00762076">
        <w:rPr>
          <w:rFonts w:cs="Times New Roman"/>
        </w:rPr>
        <w:t>ého centra Veská je v první řadě uvedena informace, že v průběhu zpracování transformačních plánů došlo ke sloučení Dětského centra Veská s Dětským domovem pro děti od 1 do 3 let v Holicích do jednoho zařízení, které nese název Dětské centrum Veská. Dětské centrum má dvě střediska (</w:t>
      </w:r>
      <w:proofErr w:type="gramStart"/>
      <w:r w:rsidR="00762076">
        <w:rPr>
          <w:rFonts w:cs="Times New Roman"/>
        </w:rPr>
        <w:t xml:space="preserve">Veská  a </w:t>
      </w:r>
      <w:proofErr w:type="spellStart"/>
      <w:r w:rsidR="00762076">
        <w:rPr>
          <w:rFonts w:cs="Times New Roman"/>
        </w:rPr>
        <w:t>Staroholická</w:t>
      </w:r>
      <w:proofErr w:type="spellEnd"/>
      <w:proofErr w:type="gramEnd"/>
      <w:r w:rsidR="00762076">
        <w:rPr>
          <w:rFonts w:cs="Times New Roman"/>
        </w:rPr>
        <w:t>). Dětské centrum Veská v transformačním plánu uvádí, že středisko Veská se zaměří na poskytování pobytové, ambulantní a terénní služby. Pobytové služby budou poskytovány</w:t>
      </w:r>
      <w:r w:rsidR="0014515B">
        <w:rPr>
          <w:rFonts w:cs="Times New Roman"/>
        </w:rPr>
        <w:t xml:space="preserve"> ve stávající budově, kde jsou čtyři</w:t>
      </w:r>
      <w:r w:rsidR="00762076">
        <w:rPr>
          <w:rFonts w:cs="Times New Roman"/>
        </w:rPr>
        <w:t xml:space="preserve"> samostatné byty (domácnosti), dále budou </w:t>
      </w:r>
      <w:r w:rsidR="0014515B">
        <w:rPr>
          <w:rFonts w:cs="Times New Roman"/>
        </w:rPr>
        <w:t xml:space="preserve">pobytové služby poskytovány v </w:t>
      </w:r>
      <w:r w:rsidR="00762076" w:rsidRPr="00E870BA">
        <w:rPr>
          <w:rFonts w:cs="Times New Roman"/>
        </w:rPr>
        <w:t>komunitním bydlení – v</w:t>
      </w:r>
      <w:r w:rsidR="0014515B">
        <w:rPr>
          <w:rFonts w:cs="Times New Roman"/>
        </w:rPr>
        <w:t>e třech</w:t>
      </w:r>
      <w:r w:rsidR="00762076" w:rsidRPr="00E870BA">
        <w:rPr>
          <w:rFonts w:cs="Times New Roman"/>
        </w:rPr>
        <w:t xml:space="preserve"> pronajatých bytech fungujících jako běžné domácnosti</w:t>
      </w:r>
      <w:r w:rsidR="0014515B">
        <w:rPr>
          <w:rFonts w:cs="Times New Roman"/>
        </w:rPr>
        <w:t xml:space="preserve"> pro děti vyžadující okamžitou pomoc a čtyři pro takzvané společné pobyty rodičů s ohroženými dětmi (v době tvoření transformačního plánu byly již tři byty pro společné pobyty pronajaty a čtvrtý byl v jednání)</w:t>
      </w:r>
      <w:r w:rsidR="00762076" w:rsidRPr="00E870BA">
        <w:rPr>
          <w:rFonts w:cs="Times New Roman"/>
        </w:rPr>
        <w:t>.</w:t>
      </w:r>
      <w:r w:rsidR="0014515B">
        <w:rPr>
          <w:rFonts w:cs="Times New Roman"/>
        </w:rPr>
        <w:t xml:space="preserve"> V transformačním plánu se dále uvádí, že ve středisku </w:t>
      </w:r>
      <w:proofErr w:type="spellStart"/>
      <w:r w:rsidR="0014515B">
        <w:rPr>
          <w:rFonts w:cs="Times New Roman"/>
        </w:rPr>
        <w:t>Staroholická</w:t>
      </w:r>
      <w:proofErr w:type="spellEnd"/>
      <w:r w:rsidR="0014515B">
        <w:rPr>
          <w:rFonts w:cs="Times New Roman"/>
        </w:rPr>
        <w:t xml:space="preserve"> zůstane pouze zařízení pro děti vyžadující okamžitou </w:t>
      </w:r>
      <w:r w:rsidR="0014515B">
        <w:rPr>
          <w:rFonts w:cs="Times New Roman"/>
        </w:rPr>
        <w:lastRenderedPageBreak/>
        <w:t xml:space="preserve">pomoc. Služba dětský domov pro děti od 1 do 3 let bude zrušena a ponechána pouze ve středisku Veská. Zdravotnické služby budou poskytovány ve středisku Veská a to ambulantně nebo při terénní práci. Ve středisku Veská bude dále fungovat rehabilitační stacionář a dětská skupina. Obě střediska budou poskytovat terénní služby, které se budou zaměřovat na prevenci, aby se předcházelo situacím, kdy musí být dítě odebráno z biologické rodiny. </w:t>
      </w:r>
      <w:r w:rsidR="0014515B" w:rsidRPr="0014515B">
        <w:rPr>
          <w:rFonts w:cs="Times New Roman"/>
        </w:rPr>
        <w:t>Středisko Veská se bude v poskytování terénních služeb zaměřovat</w:t>
      </w:r>
      <w:r w:rsidR="00810E74" w:rsidRPr="0014515B">
        <w:rPr>
          <w:rFonts w:cs="Times New Roman"/>
        </w:rPr>
        <w:t xml:space="preserve"> na </w:t>
      </w:r>
      <w:r w:rsidR="0014515B" w:rsidRPr="0014515B">
        <w:rPr>
          <w:rFonts w:cs="Times New Roman"/>
        </w:rPr>
        <w:t xml:space="preserve">doprovázení pěstounských rodin. Středisko </w:t>
      </w:r>
      <w:proofErr w:type="spellStart"/>
      <w:r w:rsidR="0014515B" w:rsidRPr="0014515B">
        <w:rPr>
          <w:rFonts w:cs="Times New Roman"/>
        </w:rPr>
        <w:t>Staroholická</w:t>
      </w:r>
      <w:proofErr w:type="spellEnd"/>
      <w:r w:rsidR="00810E74" w:rsidRPr="0014515B">
        <w:rPr>
          <w:rFonts w:cs="Times New Roman"/>
        </w:rPr>
        <w:t xml:space="preserve"> se zaměří víc</w:t>
      </w:r>
      <w:r w:rsidR="0014515B" w:rsidRPr="0014515B">
        <w:rPr>
          <w:rFonts w:cs="Times New Roman"/>
        </w:rPr>
        <w:t>e na podporu biologickým rodin</w:t>
      </w:r>
      <w:r w:rsidR="00810E74" w:rsidRPr="0014515B">
        <w:rPr>
          <w:rFonts w:cs="Times New Roman"/>
        </w:rPr>
        <w:t xml:space="preserve">. </w:t>
      </w:r>
      <w:r w:rsidR="0014515B" w:rsidRPr="0014515B">
        <w:rPr>
          <w:rFonts w:cs="Times New Roman"/>
        </w:rPr>
        <w:t xml:space="preserve">V případě obou středisek se bude </w:t>
      </w:r>
      <w:r w:rsidR="00810E74" w:rsidRPr="0014515B">
        <w:rPr>
          <w:rFonts w:cs="Times New Roman"/>
        </w:rPr>
        <w:t xml:space="preserve">jednat o intenzivní preventivní, nebo </w:t>
      </w:r>
      <w:r w:rsidR="0014515B" w:rsidRPr="0014515B">
        <w:rPr>
          <w:rFonts w:cs="Times New Roman"/>
        </w:rPr>
        <w:t>následné každodenní provázení rodin</w:t>
      </w:r>
      <w:r w:rsidR="00810E74" w:rsidRPr="0014515B">
        <w:rPr>
          <w:rFonts w:cs="Times New Roman"/>
        </w:rPr>
        <w:t>, kde z různých důvodů rodiče nezvládají péči o své děti.</w:t>
      </w:r>
      <w:r w:rsidR="0014515B" w:rsidRPr="0014515B">
        <w:rPr>
          <w:rFonts w:cs="Times New Roman"/>
        </w:rPr>
        <w:t xml:space="preserve"> </w:t>
      </w:r>
      <w:r w:rsidRPr="00127217">
        <w:rPr>
          <w:rFonts w:cs="Times New Roman"/>
        </w:rPr>
        <w:t>(Pardubický kraj, 2019)</w:t>
      </w:r>
    </w:p>
    <w:p w:rsidR="00650864" w:rsidRDefault="00650864" w:rsidP="001569A9">
      <w:pPr>
        <w:rPr>
          <w:rFonts w:cs="Times New Roman"/>
        </w:rPr>
      </w:pPr>
    </w:p>
    <w:p w:rsidR="00325650" w:rsidRPr="00127217" w:rsidRDefault="00325650" w:rsidP="001569A9">
      <w:pPr>
        <w:rPr>
          <w:rFonts w:cs="Times New Roman"/>
        </w:rPr>
      </w:pPr>
    </w:p>
    <w:p w:rsidR="00650864" w:rsidRDefault="00650864" w:rsidP="001569A9">
      <w:pPr>
        <w:rPr>
          <w:rFonts w:cs="Times New Roman"/>
        </w:rPr>
      </w:pPr>
    </w:p>
    <w:p w:rsidR="00D944D0" w:rsidRDefault="00D944D0" w:rsidP="001569A9">
      <w:pPr>
        <w:rPr>
          <w:rFonts w:cs="Times New Roman"/>
        </w:rPr>
      </w:pPr>
    </w:p>
    <w:p w:rsidR="00D944D0" w:rsidRDefault="00D944D0" w:rsidP="001569A9">
      <w:pPr>
        <w:rPr>
          <w:rFonts w:cs="Times New Roman"/>
        </w:rPr>
      </w:pPr>
    </w:p>
    <w:p w:rsidR="00D944D0" w:rsidRDefault="00D944D0" w:rsidP="001569A9">
      <w:pPr>
        <w:rPr>
          <w:rFonts w:cs="Times New Roman"/>
        </w:rPr>
      </w:pPr>
    </w:p>
    <w:p w:rsidR="00D944D0" w:rsidRDefault="00D944D0" w:rsidP="001569A9">
      <w:pPr>
        <w:rPr>
          <w:rFonts w:cs="Times New Roman"/>
        </w:rPr>
      </w:pPr>
    </w:p>
    <w:p w:rsidR="00D944D0" w:rsidRDefault="00D944D0" w:rsidP="001569A9">
      <w:pPr>
        <w:rPr>
          <w:rFonts w:cs="Times New Roman"/>
        </w:rPr>
      </w:pPr>
    </w:p>
    <w:p w:rsidR="00D944D0" w:rsidRDefault="00D944D0" w:rsidP="001569A9">
      <w:pPr>
        <w:rPr>
          <w:rFonts w:cs="Times New Roman"/>
        </w:rPr>
      </w:pPr>
    </w:p>
    <w:p w:rsidR="00D944D0" w:rsidRDefault="00D944D0" w:rsidP="001569A9">
      <w:pPr>
        <w:rPr>
          <w:rFonts w:cs="Times New Roman"/>
        </w:rPr>
      </w:pPr>
    </w:p>
    <w:p w:rsidR="00D944D0" w:rsidRDefault="00D944D0" w:rsidP="001569A9">
      <w:pPr>
        <w:rPr>
          <w:rFonts w:cs="Times New Roman"/>
        </w:rPr>
      </w:pPr>
    </w:p>
    <w:p w:rsidR="00D944D0" w:rsidRPr="00127217" w:rsidRDefault="00D944D0" w:rsidP="001569A9">
      <w:pPr>
        <w:rPr>
          <w:rFonts w:cs="Times New Roman"/>
        </w:rPr>
      </w:pPr>
    </w:p>
    <w:p w:rsidR="00891D9E" w:rsidRPr="00127217" w:rsidRDefault="00C5439F" w:rsidP="00643086">
      <w:pPr>
        <w:pStyle w:val="Nadpis1"/>
      </w:pPr>
      <w:bookmarkStart w:id="25" w:name="_Toc40162109"/>
      <w:r w:rsidRPr="00127217">
        <w:lastRenderedPageBreak/>
        <w:t>Výzkumn</w:t>
      </w:r>
      <w:r w:rsidR="00E20A76" w:rsidRPr="00127217">
        <w:t>é cíle a metodologie výzkumu</w:t>
      </w:r>
      <w:bookmarkEnd w:id="25"/>
      <w:r w:rsidR="00E20A76" w:rsidRPr="00127217">
        <w:t xml:space="preserve"> </w:t>
      </w:r>
    </w:p>
    <w:p w:rsidR="002323E7" w:rsidRPr="00127217" w:rsidRDefault="003053F4" w:rsidP="00643086">
      <w:pPr>
        <w:rPr>
          <w:rFonts w:cs="Times New Roman"/>
        </w:rPr>
      </w:pPr>
      <w:r w:rsidRPr="00127217">
        <w:rPr>
          <w:rFonts w:cs="Times New Roman"/>
        </w:rPr>
        <w:t>Základní znalosti pro orientaci v tématu systému péče o ohrožené děti a jeho transformace</w:t>
      </w:r>
      <w:r w:rsidR="00E81F71" w:rsidRPr="00127217">
        <w:rPr>
          <w:rFonts w:cs="Times New Roman"/>
        </w:rPr>
        <w:t>,</w:t>
      </w:r>
      <w:r w:rsidRPr="00127217">
        <w:rPr>
          <w:rFonts w:cs="Times New Roman"/>
        </w:rPr>
        <w:t xml:space="preserve"> představila konceptuální část této práce. </w:t>
      </w:r>
      <w:r w:rsidR="001E54C5" w:rsidRPr="00127217">
        <w:rPr>
          <w:rFonts w:cs="Times New Roman"/>
        </w:rPr>
        <w:t xml:space="preserve">Ve </w:t>
      </w:r>
      <w:r w:rsidR="00E81F71" w:rsidRPr="00127217">
        <w:rPr>
          <w:rFonts w:cs="Times New Roman"/>
        </w:rPr>
        <w:t xml:space="preserve">vlastním empirickém výzkumu </w:t>
      </w:r>
      <w:r w:rsidR="004D1B89" w:rsidRPr="00127217">
        <w:rPr>
          <w:rFonts w:cs="Times New Roman"/>
        </w:rPr>
        <w:t>se budu zabývat</w:t>
      </w:r>
      <w:r w:rsidR="005367E3" w:rsidRPr="00127217">
        <w:rPr>
          <w:rFonts w:cs="Times New Roman"/>
        </w:rPr>
        <w:t xml:space="preserve"> procesem transformace systému péče o ohrožené děti v Pardubickém kraji se zaměřením na dětská centra</w:t>
      </w:r>
      <w:r w:rsidR="004D1B89" w:rsidRPr="00127217">
        <w:rPr>
          <w:rFonts w:cs="Times New Roman"/>
        </w:rPr>
        <w:t xml:space="preserve">. </w:t>
      </w:r>
      <w:r w:rsidR="008A62F8" w:rsidRPr="00127217">
        <w:rPr>
          <w:rFonts w:cs="Times New Roman"/>
        </w:rPr>
        <w:t>Budu využívat konceptů, které byly představeny v kapitolách 1-3</w:t>
      </w:r>
      <w:r w:rsidR="002C6764" w:rsidRPr="00127217">
        <w:rPr>
          <w:rFonts w:cs="Times New Roman"/>
        </w:rPr>
        <w:t xml:space="preserve">. </w:t>
      </w:r>
      <w:r w:rsidR="008A62F8" w:rsidRPr="00127217">
        <w:rPr>
          <w:rFonts w:cs="Times New Roman"/>
        </w:rPr>
        <w:t xml:space="preserve">Vlastní empirický výzkum je zaměřen </w:t>
      </w:r>
      <w:r w:rsidR="001E54C5" w:rsidRPr="00127217">
        <w:rPr>
          <w:rFonts w:cs="Times New Roman"/>
        </w:rPr>
        <w:t xml:space="preserve">na naplnění hlavního cíle </w:t>
      </w:r>
      <w:r w:rsidR="005367E3" w:rsidRPr="00127217">
        <w:rPr>
          <w:rFonts w:cs="Times New Roman"/>
        </w:rPr>
        <w:t xml:space="preserve">diplomové </w:t>
      </w:r>
      <w:r w:rsidR="001E54C5" w:rsidRPr="00127217">
        <w:rPr>
          <w:rFonts w:cs="Times New Roman"/>
        </w:rPr>
        <w:t>práce pomocí cílů dílčích.</w:t>
      </w:r>
      <w:r w:rsidR="005367E3" w:rsidRPr="00127217">
        <w:rPr>
          <w:rFonts w:cs="Times New Roman"/>
        </w:rPr>
        <w:t xml:space="preserve"> </w:t>
      </w:r>
      <w:r w:rsidR="00F6321F" w:rsidRPr="00127217">
        <w:rPr>
          <w:rFonts w:cs="Times New Roman"/>
        </w:rPr>
        <w:t xml:space="preserve">Úvodní část této kapitoly je věnována definici </w:t>
      </w:r>
      <w:r w:rsidR="009A2714" w:rsidRPr="00127217">
        <w:rPr>
          <w:rFonts w:cs="Times New Roman"/>
        </w:rPr>
        <w:t xml:space="preserve">cíle výzkumu a výzkumných otázek. V této </w:t>
      </w:r>
      <w:r w:rsidR="0090624C" w:rsidRPr="00127217">
        <w:rPr>
          <w:rFonts w:cs="Times New Roman"/>
        </w:rPr>
        <w:t>kapitole je dále uvedena</w:t>
      </w:r>
      <w:r w:rsidR="009A2714" w:rsidRPr="00127217">
        <w:rPr>
          <w:rFonts w:cs="Times New Roman"/>
        </w:rPr>
        <w:t xml:space="preserve"> zvolená výzkumná strategie a</w:t>
      </w:r>
      <w:r w:rsidR="000B50EE" w:rsidRPr="00127217">
        <w:rPr>
          <w:rFonts w:cs="Times New Roman"/>
        </w:rPr>
        <w:t xml:space="preserve"> zvolené techniky k dosažení cílů této práce. Dále zde bude popsán samotný průběh sběru dat a výzkumného šetření</w:t>
      </w:r>
      <w:r w:rsidR="000B50EE" w:rsidRPr="00127217">
        <w:rPr>
          <w:rFonts w:cs="Times New Roman"/>
          <w:szCs w:val="24"/>
          <w:lang w:eastAsia="cs-CZ"/>
        </w:rPr>
        <w:t>.</w:t>
      </w:r>
      <w:r w:rsidR="007674F5" w:rsidRPr="00127217">
        <w:rPr>
          <w:rFonts w:cs="Times New Roman"/>
          <w:szCs w:val="24"/>
          <w:lang w:eastAsia="cs-CZ"/>
        </w:rPr>
        <w:t xml:space="preserve"> </w:t>
      </w:r>
    </w:p>
    <w:p w:rsidR="00891D9E" w:rsidRPr="00127217" w:rsidRDefault="00891D9E" w:rsidP="00643086">
      <w:pPr>
        <w:rPr>
          <w:rFonts w:cs="Times New Roman"/>
        </w:rPr>
      </w:pPr>
    </w:p>
    <w:p w:rsidR="00891D9E" w:rsidRPr="00131BAC" w:rsidRDefault="001E54C5" w:rsidP="005367E3">
      <w:pPr>
        <w:pStyle w:val="Nadpis2"/>
      </w:pPr>
      <w:bookmarkStart w:id="26" w:name="_Toc40162110"/>
      <w:r w:rsidRPr="00160071">
        <w:t>For</w:t>
      </w:r>
      <w:r w:rsidR="00AD1505" w:rsidRPr="00160071">
        <w:t>mulace hlavního cíle a dílčích cílů výzkumného šetření</w:t>
      </w:r>
      <w:bookmarkEnd w:id="26"/>
      <w:r w:rsidR="00AD1505" w:rsidRPr="00160071">
        <w:t xml:space="preserve"> </w:t>
      </w:r>
      <w:r w:rsidRPr="00160071">
        <w:t xml:space="preserve"> </w:t>
      </w:r>
    </w:p>
    <w:p w:rsidR="00891D9E" w:rsidRPr="00127217" w:rsidRDefault="005367E3" w:rsidP="005367E3">
      <w:pPr>
        <w:rPr>
          <w:rFonts w:cs="Times New Roman"/>
          <w:szCs w:val="24"/>
        </w:rPr>
      </w:pPr>
      <w:r w:rsidRPr="00127217">
        <w:rPr>
          <w:rFonts w:cs="Times New Roman"/>
          <w:szCs w:val="24"/>
          <w:lang w:eastAsia="cs-CZ"/>
        </w:rPr>
        <w:t xml:space="preserve">Hlavním cílem diplomové práce je: </w:t>
      </w:r>
      <w:r w:rsidRPr="00127217">
        <w:rPr>
          <w:rFonts w:cs="Times New Roman"/>
          <w:szCs w:val="24"/>
        </w:rPr>
        <w:t>Analyzovat a zhodnotit proces transformace systému péče o ohrožené děti v Pardubickém kraji se zaměřením na dětská centra</w:t>
      </w:r>
      <w:r w:rsidR="00E07CF7">
        <w:rPr>
          <w:rFonts w:cs="Times New Roman"/>
          <w:szCs w:val="24"/>
        </w:rPr>
        <w:t xml:space="preserve"> – a to z perspektivy pracovníků těchto zařízení, kteří mají zkušenost s danou službou před transformací i po ní</w:t>
      </w:r>
      <w:r w:rsidRPr="00127217">
        <w:rPr>
          <w:rFonts w:cs="Times New Roman"/>
          <w:i/>
          <w:szCs w:val="24"/>
        </w:rPr>
        <w:t>.</w:t>
      </w:r>
      <w:r w:rsidRPr="00127217">
        <w:rPr>
          <w:rFonts w:cs="Times New Roman"/>
          <w:szCs w:val="24"/>
        </w:rPr>
        <w:t xml:space="preserve"> Tento hlavní cíl bude naplňován prostřednictvím cílů dílčích. Dílčí cíle byly utvořeny čtyři, které byly definovány následovně: </w:t>
      </w:r>
    </w:p>
    <w:p w:rsidR="005367E3" w:rsidRPr="00127217" w:rsidRDefault="005367E3" w:rsidP="005367E3">
      <w:pPr>
        <w:rPr>
          <w:rFonts w:cs="Times New Roman"/>
          <w:szCs w:val="24"/>
        </w:rPr>
      </w:pPr>
      <w:r w:rsidRPr="00127217">
        <w:rPr>
          <w:rFonts w:cs="Times New Roman"/>
          <w:szCs w:val="24"/>
        </w:rPr>
        <w:t xml:space="preserve"> Dílčí cíl č. 1 (DC1): Zji</w:t>
      </w:r>
      <w:r w:rsidR="00BA683F" w:rsidRPr="00127217">
        <w:rPr>
          <w:rFonts w:cs="Times New Roman"/>
          <w:szCs w:val="24"/>
        </w:rPr>
        <w:t>stit, jaká byla výchozí situace.</w:t>
      </w:r>
      <w:r w:rsidRPr="00127217">
        <w:rPr>
          <w:rFonts w:cs="Times New Roman"/>
          <w:szCs w:val="24"/>
        </w:rPr>
        <w:t xml:space="preserve"> </w:t>
      </w:r>
    </w:p>
    <w:p w:rsidR="005367E3" w:rsidRPr="00127217" w:rsidRDefault="005367E3" w:rsidP="005367E3">
      <w:pPr>
        <w:rPr>
          <w:rFonts w:cs="Times New Roman"/>
          <w:szCs w:val="24"/>
        </w:rPr>
      </w:pPr>
      <w:r w:rsidRPr="00127217">
        <w:rPr>
          <w:rFonts w:cs="Times New Roman"/>
          <w:szCs w:val="24"/>
        </w:rPr>
        <w:t>Dílčí cíl č. 2 (DC2): Zjistit, jaká jsou rizika transformace v dané oblasti a jak jim bylo předcházeno.</w:t>
      </w:r>
    </w:p>
    <w:p w:rsidR="005367E3" w:rsidRPr="00127217" w:rsidRDefault="005367E3" w:rsidP="005367E3">
      <w:pPr>
        <w:rPr>
          <w:rFonts w:cs="Times New Roman"/>
          <w:szCs w:val="24"/>
        </w:rPr>
      </w:pPr>
      <w:r w:rsidRPr="00127217">
        <w:rPr>
          <w:rFonts w:cs="Times New Roman"/>
          <w:szCs w:val="24"/>
        </w:rPr>
        <w:t>Dílčí cíl č. 3 (DC3): Analyzovat zda a jak byl realizován plán transformace jednotlivých dětských center.</w:t>
      </w:r>
    </w:p>
    <w:p w:rsidR="00891D9E" w:rsidRDefault="005367E3" w:rsidP="005367E3">
      <w:pPr>
        <w:rPr>
          <w:rFonts w:cs="Times New Roman"/>
          <w:szCs w:val="24"/>
        </w:rPr>
      </w:pPr>
      <w:r w:rsidRPr="00127217">
        <w:rPr>
          <w:rFonts w:cs="Times New Roman"/>
          <w:szCs w:val="24"/>
        </w:rPr>
        <w:t>Dílčí cíl č. 4 (DC4): Zjistit, jaký je současný stav</w:t>
      </w:r>
      <w:r w:rsidR="00BA683F" w:rsidRPr="00127217">
        <w:rPr>
          <w:rFonts w:cs="Times New Roman"/>
          <w:szCs w:val="24"/>
        </w:rPr>
        <w:t>.</w:t>
      </w:r>
    </w:p>
    <w:p w:rsidR="00131BAC" w:rsidRDefault="00131BAC" w:rsidP="005367E3">
      <w:pPr>
        <w:rPr>
          <w:rFonts w:cs="Times New Roman"/>
          <w:szCs w:val="24"/>
        </w:rPr>
      </w:pPr>
    </w:p>
    <w:p w:rsidR="00307866" w:rsidRPr="007B41B1" w:rsidRDefault="00307866" w:rsidP="005367E3">
      <w:pPr>
        <w:rPr>
          <w:rFonts w:cs="Times New Roman"/>
          <w:szCs w:val="24"/>
        </w:rPr>
      </w:pPr>
    </w:p>
    <w:p w:rsidR="00DA32C2" w:rsidRPr="00160071" w:rsidRDefault="00AD1505" w:rsidP="00160071">
      <w:pPr>
        <w:pStyle w:val="Nadpis2"/>
      </w:pPr>
      <w:bookmarkStart w:id="27" w:name="_Toc40162111"/>
      <w:r w:rsidRPr="00160071">
        <w:lastRenderedPageBreak/>
        <w:t>Zvolená výzkumná strategie</w:t>
      </w:r>
      <w:bookmarkEnd w:id="27"/>
      <w:r w:rsidRPr="00160071">
        <w:t xml:space="preserve"> </w:t>
      </w:r>
    </w:p>
    <w:p w:rsidR="00F37905" w:rsidRDefault="00F37905" w:rsidP="00643086">
      <w:pPr>
        <w:rPr>
          <w:rFonts w:cs="Times New Roman"/>
          <w:highlight w:val="yellow"/>
        </w:rPr>
      </w:pPr>
    </w:p>
    <w:p w:rsidR="007661D9" w:rsidRDefault="00955AE1" w:rsidP="00643086">
      <w:pPr>
        <w:rPr>
          <w:rFonts w:cs="Times New Roman"/>
        </w:rPr>
      </w:pPr>
      <w:r>
        <w:rPr>
          <w:rFonts w:cs="Times New Roman"/>
        </w:rPr>
        <w:t xml:space="preserve">Pro zpracování vlastního empirického výzkumu této diplomové práce byla zvolena metoda kvalitativního výzkumu. Autoři </w:t>
      </w:r>
      <w:proofErr w:type="spellStart"/>
      <w:r>
        <w:rPr>
          <w:rFonts w:cs="Times New Roman"/>
        </w:rPr>
        <w:t>Strauss</w:t>
      </w:r>
      <w:proofErr w:type="spellEnd"/>
      <w:r>
        <w:rPr>
          <w:rFonts w:cs="Times New Roman"/>
        </w:rPr>
        <w:t xml:space="preserve"> a </w:t>
      </w:r>
      <w:proofErr w:type="spellStart"/>
      <w:r>
        <w:rPr>
          <w:rFonts w:cs="Times New Roman"/>
        </w:rPr>
        <w:t>Corbin</w:t>
      </w:r>
      <w:proofErr w:type="spellEnd"/>
      <w:r>
        <w:rPr>
          <w:rFonts w:cs="Times New Roman"/>
        </w:rPr>
        <w:t xml:space="preserve"> ve své knize uvádějí, že metoda kvalitativního výzkumu je zejména volena v případech, kdy k jevům, o kterých již něco víme, z</w:t>
      </w:r>
      <w:r w:rsidR="007661D9">
        <w:rPr>
          <w:rFonts w:cs="Times New Roman"/>
        </w:rPr>
        <w:t>ískáváme nov</w:t>
      </w:r>
      <w:r w:rsidR="008F5727">
        <w:rPr>
          <w:rFonts w:cs="Times New Roman"/>
        </w:rPr>
        <w:t>é názory. (</w:t>
      </w:r>
      <w:proofErr w:type="spellStart"/>
      <w:r w:rsidR="008F5727">
        <w:rPr>
          <w:rFonts w:cs="Times New Roman"/>
        </w:rPr>
        <w:t>Strauss</w:t>
      </w:r>
      <w:proofErr w:type="spellEnd"/>
      <w:r w:rsidR="008F5727">
        <w:rPr>
          <w:rFonts w:cs="Times New Roman"/>
        </w:rPr>
        <w:t xml:space="preserve">, </w:t>
      </w:r>
      <w:proofErr w:type="spellStart"/>
      <w:r w:rsidR="008F5727">
        <w:rPr>
          <w:rFonts w:cs="Times New Roman"/>
        </w:rPr>
        <w:t>Corbin</w:t>
      </w:r>
      <w:proofErr w:type="spellEnd"/>
      <w:r w:rsidR="008F5727">
        <w:rPr>
          <w:rFonts w:cs="Times New Roman"/>
        </w:rPr>
        <w:t>, 1999</w:t>
      </w:r>
      <w:r w:rsidR="007661D9">
        <w:rPr>
          <w:rFonts w:cs="Times New Roman"/>
        </w:rPr>
        <w:t xml:space="preserve">). Tato strategie byla zároveň zvolena i z důvodu hlubšího porozumění, poznání postojů a pocitů komunikačních partnerů. </w:t>
      </w:r>
    </w:p>
    <w:p w:rsidR="003053F4" w:rsidRPr="00127217" w:rsidRDefault="009F7188" w:rsidP="00643086">
      <w:pPr>
        <w:rPr>
          <w:rFonts w:cs="Times New Roman"/>
        </w:rPr>
      </w:pPr>
      <w:r w:rsidRPr="00127217">
        <w:rPr>
          <w:rFonts w:cs="Times New Roman"/>
        </w:rPr>
        <w:t>Za podstatu kvalitativního výzkumu je pokládána znalost problematiky na straně tazatele. Dále je v kvalitativním výzkumu zdůrazňována schopnost tazatele pokládat vhodné otázky, které by přiměly dotazované osoby, zamyslet se hlouběji nad tématem. (Štěch, 2016)</w:t>
      </w:r>
      <w:r w:rsidR="00A379A5" w:rsidRPr="00127217">
        <w:rPr>
          <w:rFonts w:cs="Times New Roman"/>
        </w:rPr>
        <w:t xml:space="preserve"> </w:t>
      </w:r>
      <w:r w:rsidRPr="00127217">
        <w:rPr>
          <w:rFonts w:cs="Times New Roman"/>
        </w:rPr>
        <w:t xml:space="preserve">Má osoba je ve výzkumu v pozici </w:t>
      </w:r>
      <w:r w:rsidR="00120779">
        <w:rPr>
          <w:rFonts w:cs="Times New Roman"/>
        </w:rPr>
        <w:t xml:space="preserve">zasvěcené </w:t>
      </w:r>
      <w:r w:rsidRPr="00127217">
        <w:rPr>
          <w:rFonts w:cs="Times New Roman"/>
        </w:rPr>
        <w:t>osoby,</w:t>
      </w:r>
      <w:r w:rsidR="00120779">
        <w:rPr>
          <w:rFonts w:cs="Times New Roman"/>
        </w:rPr>
        <w:t xml:space="preserve"> což je osoba,</w:t>
      </w:r>
      <w:r w:rsidRPr="00127217">
        <w:rPr>
          <w:rFonts w:cs="Times New Roman"/>
        </w:rPr>
        <w:t xml:space="preserve"> která se stýká s dotazovanými osobami neboli komunikačními</w:t>
      </w:r>
      <w:r w:rsidR="00120779">
        <w:rPr>
          <w:rFonts w:cs="Times New Roman"/>
        </w:rPr>
        <w:t xml:space="preserve"> partnery i mimo rámec výzkumu. </w:t>
      </w:r>
      <w:r w:rsidRPr="00127217">
        <w:rPr>
          <w:rFonts w:cs="Times New Roman"/>
        </w:rPr>
        <w:t xml:space="preserve">(Švaříček, </w:t>
      </w:r>
      <w:proofErr w:type="spellStart"/>
      <w:r w:rsidRPr="00127217">
        <w:rPr>
          <w:rFonts w:cs="Times New Roman"/>
        </w:rPr>
        <w:t>Šeďová</w:t>
      </w:r>
      <w:proofErr w:type="spellEnd"/>
      <w:r w:rsidRPr="00127217">
        <w:rPr>
          <w:rFonts w:cs="Times New Roman"/>
        </w:rPr>
        <w:t>, 2007)</w:t>
      </w:r>
      <w:r w:rsidR="00120779">
        <w:rPr>
          <w:rFonts w:cs="Times New Roman"/>
        </w:rPr>
        <w:t xml:space="preserve"> Ve vztahu ke komunikačním partnerům nejsem tedy pouze v pozici tazatelky</w:t>
      </w:r>
      <w:r w:rsidR="00552C02">
        <w:rPr>
          <w:rFonts w:cs="Times New Roman"/>
        </w:rPr>
        <w:t xml:space="preserve">, ale také v pozici kolegyně či </w:t>
      </w:r>
      <w:r w:rsidR="00120779">
        <w:rPr>
          <w:rFonts w:cs="Times New Roman"/>
        </w:rPr>
        <w:t xml:space="preserve">spolupracovnicí z partnerské instituce. </w:t>
      </w:r>
    </w:p>
    <w:p w:rsidR="00553D24" w:rsidRDefault="007661D9" w:rsidP="00553D24">
      <w:pPr>
        <w:spacing w:line="276" w:lineRule="auto"/>
        <w:rPr>
          <w:rFonts w:cs="Times New Roman"/>
          <w:sz w:val="22"/>
        </w:rPr>
      </w:pPr>
      <w:r>
        <w:rPr>
          <w:rFonts w:cs="Times New Roman"/>
        </w:rPr>
        <w:t xml:space="preserve">Pro výzkum byla použita metoda získávání dat moderovaným rozhovorem neboli interview. </w:t>
      </w:r>
      <w:r w:rsidR="00467CC3" w:rsidRPr="00553D24">
        <w:rPr>
          <w:rFonts w:cs="Times New Roman"/>
          <w:sz w:val="22"/>
        </w:rPr>
        <w:t>„Interview je výzkumnou metodou, která umožňuje zachytit nejen fakta, ale i hlouběji proniknout do motivů a postojů respondentů. U interview můžeme sledovat i některé vnější reakce respondenta a podle nich potom pohotově usměrňovat další průběh kladení otázek.“(</w:t>
      </w:r>
      <w:proofErr w:type="spellStart"/>
      <w:r w:rsidR="00467CC3" w:rsidRPr="00553D24">
        <w:rPr>
          <w:rFonts w:cs="Times New Roman"/>
          <w:sz w:val="22"/>
        </w:rPr>
        <w:t>Gavora</w:t>
      </w:r>
      <w:proofErr w:type="spellEnd"/>
      <w:r w:rsidR="00467CC3" w:rsidRPr="00553D24">
        <w:rPr>
          <w:rFonts w:cs="Times New Roman"/>
          <w:sz w:val="22"/>
        </w:rPr>
        <w:t>, 2000, s.</w:t>
      </w:r>
      <w:r w:rsidR="00F357A9" w:rsidRPr="00553D24">
        <w:rPr>
          <w:rFonts w:cs="Times New Roman"/>
          <w:sz w:val="22"/>
        </w:rPr>
        <w:t xml:space="preserve"> </w:t>
      </w:r>
      <w:r w:rsidR="00467CC3" w:rsidRPr="00553D24">
        <w:rPr>
          <w:rFonts w:cs="Times New Roman"/>
          <w:sz w:val="22"/>
        </w:rPr>
        <w:t>110)</w:t>
      </w:r>
    </w:p>
    <w:p w:rsidR="00552C02" w:rsidRDefault="00552C02" w:rsidP="00712AB1">
      <w:pPr>
        <w:rPr>
          <w:rFonts w:cs="Times New Roman"/>
        </w:rPr>
      </w:pPr>
      <w:r>
        <w:rPr>
          <w:rFonts w:cs="Times New Roman"/>
        </w:rPr>
        <w:t xml:space="preserve">Konkrétně </w:t>
      </w:r>
      <w:r w:rsidR="00F357A9" w:rsidRPr="00127217">
        <w:rPr>
          <w:rFonts w:cs="Times New Roman"/>
        </w:rPr>
        <w:t xml:space="preserve">jsem se rozhodla použít </w:t>
      </w:r>
      <w:proofErr w:type="spellStart"/>
      <w:r w:rsidR="00F357A9" w:rsidRPr="00127217">
        <w:rPr>
          <w:rFonts w:cs="Times New Roman"/>
        </w:rPr>
        <w:t>polo</w:t>
      </w:r>
      <w:r w:rsidR="008F41D7" w:rsidRPr="00127217">
        <w:rPr>
          <w:rFonts w:cs="Times New Roman"/>
        </w:rPr>
        <w:t>strukturované</w:t>
      </w:r>
      <w:proofErr w:type="spellEnd"/>
      <w:r>
        <w:rPr>
          <w:rFonts w:cs="Times New Roman"/>
        </w:rPr>
        <w:t xml:space="preserve"> interview</w:t>
      </w:r>
      <w:r w:rsidR="000162DA" w:rsidRPr="00127217">
        <w:rPr>
          <w:rFonts w:cs="Times New Roman"/>
        </w:rPr>
        <w:t xml:space="preserve">. </w:t>
      </w:r>
      <w:proofErr w:type="spellStart"/>
      <w:r w:rsidR="000162DA" w:rsidRPr="00127217">
        <w:rPr>
          <w:rFonts w:cs="Times New Roman"/>
        </w:rPr>
        <w:t>Polostrukturované</w:t>
      </w:r>
      <w:proofErr w:type="spellEnd"/>
      <w:r w:rsidR="000162DA" w:rsidRPr="00127217">
        <w:rPr>
          <w:rFonts w:cs="Times New Roman"/>
        </w:rPr>
        <w:t xml:space="preserve"> interview nabízí </w:t>
      </w:r>
      <w:r w:rsidR="00B20D97" w:rsidRPr="00127217">
        <w:rPr>
          <w:rFonts w:cs="Times New Roman"/>
        </w:rPr>
        <w:t>respondentovi</w:t>
      </w:r>
      <w:r w:rsidR="00F357A9" w:rsidRPr="00127217">
        <w:rPr>
          <w:rFonts w:cs="Times New Roman"/>
        </w:rPr>
        <w:t xml:space="preserve"> </w:t>
      </w:r>
      <w:r w:rsidR="000162DA" w:rsidRPr="00127217">
        <w:rPr>
          <w:rFonts w:cs="Times New Roman"/>
        </w:rPr>
        <w:t xml:space="preserve">alternativy odpovědí. Zároveň přináší tazateli </w:t>
      </w:r>
      <w:r w:rsidR="00F357A9" w:rsidRPr="00127217">
        <w:rPr>
          <w:rFonts w:cs="Times New Roman"/>
        </w:rPr>
        <w:t>objasnění nebo vysvětlení od respondenta</w:t>
      </w:r>
      <w:r w:rsidR="000162DA" w:rsidRPr="00127217">
        <w:rPr>
          <w:rFonts w:cs="Times New Roman"/>
        </w:rPr>
        <w:t xml:space="preserve"> na položenou </w:t>
      </w:r>
      <w:r w:rsidR="000162DA" w:rsidRPr="00F70B9C">
        <w:rPr>
          <w:rFonts w:cs="Times New Roman"/>
        </w:rPr>
        <w:t>otázku</w:t>
      </w:r>
      <w:r w:rsidRPr="00F70B9C">
        <w:rPr>
          <w:rFonts w:cs="Times New Roman"/>
        </w:rPr>
        <w:t xml:space="preserve">. </w:t>
      </w:r>
      <w:r w:rsidR="00867240" w:rsidRPr="00F70B9C">
        <w:rPr>
          <w:rFonts w:cs="Times New Roman"/>
        </w:rPr>
        <w:t>(</w:t>
      </w:r>
      <w:proofErr w:type="spellStart"/>
      <w:r w:rsidR="00867240" w:rsidRPr="00F70B9C">
        <w:rPr>
          <w:rFonts w:cs="Times New Roman"/>
        </w:rPr>
        <w:t>Chráska</w:t>
      </w:r>
      <w:proofErr w:type="spellEnd"/>
      <w:r w:rsidR="00867240" w:rsidRPr="00F70B9C">
        <w:rPr>
          <w:rFonts w:cs="Times New Roman"/>
        </w:rPr>
        <w:t>, 2007)</w:t>
      </w:r>
      <w:r w:rsidR="00867240">
        <w:rPr>
          <w:rFonts w:cs="Times New Roman"/>
        </w:rPr>
        <w:t xml:space="preserve"> </w:t>
      </w:r>
      <w:r w:rsidRPr="00F70B9C">
        <w:rPr>
          <w:rFonts w:cs="Times New Roman"/>
        </w:rPr>
        <w:t xml:space="preserve">Struktura interview se tak může během rozhovoru měnit, některé otázky nemusí zaznít vůbec </w:t>
      </w:r>
      <w:r w:rsidR="00F70B9C">
        <w:rPr>
          <w:rFonts w:cs="Times New Roman"/>
        </w:rPr>
        <w:t xml:space="preserve">nebo se </w:t>
      </w:r>
      <w:r w:rsidRPr="00F70B9C">
        <w:rPr>
          <w:rFonts w:cs="Times New Roman"/>
        </w:rPr>
        <w:t>naopak můžeme doptávat podle toho, co sám respondent sdělí.</w:t>
      </w:r>
      <w:r>
        <w:rPr>
          <w:rFonts w:cs="Times New Roman"/>
        </w:rPr>
        <w:t xml:space="preserve"> </w:t>
      </w:r>
    </w:p>
    <w:p w:rsidR="00E07CF7" w:rsidRDefault="00E07CF7" w:rsidP="00712AB1">
      <w:pPr>
        <w:rPr>
          <w:rFonts w:cs="Times New Roman"/>
        </w:rPr>
      </w:pPr>
    </w:p>
    <w:p w:rsidR="00712AB1" w:rsidRDefault="000162DA" w:rsidP="00712AB1">
      <w:pPr>
        <w:rPr>
          <w:rFonts w:cs="Times New Roman"/>
        </w:rPr>
      </w:pPr>
      <w:proofErr w:type="spellStart"/>
      <w:r w:rsidRPr="00127217">
        <w:rPr>
          <w:rFonts w:cs="Times New Roman"/>
        </w:rPr>
        <w:lastRenderedPageBreak/>
        <w:t>Polostrukturované</w:t>
      </w:r>
      <w:proofErr w:type="spellEnd"/>
      <w:r w:rsidRPr="00127217">
        <w:rPr>
          <w:rFonts w:cs="Times New Roman"/>
        </w:rPr>
        <w:t xml:space="preserve"> interview bylo zvoleno kvůli </w:t>
      </w:r>
      <w:r w:rsidR="005074CF" w:rsidRPr="00127217">
        <w:rPr>
          <w:rFonts w:cs="Times New Roman"/>
        </w:rPr>
        <w:t>osobnímu kontaktu s</w:t>
      </w:r>
      <w:r w:rsidRPr="00127217">
        <w:rPr>
          <w:rFonts w:cs="Times New Roman"/>
        </w:rPr>
        <w:t> komunikačními partnery. Tazatel může pokl</w:t>
      </w:r>
      <w:r w:rsidR="00AA2D7F" w:rsidRPr="00127217">
        <w:rPr>
          <w:rFonts w:cs="Times New Roman"/>
        </w:rPr>
        <w:t>á</w:t>
      </w:r>
      <w:r w:rsidRPr="00127217">
        <w:rPr>
          <w:rFonts w:cs="Times New Roman"/>
        </w:rPr>
        <w:t xml:space="preserve">dat </w:t>
      </w:r>
      <w:r w:rsidR="00370978" w:rsidRPr="00127217">
        <w:rPr>
          <w:rFonts w:cs="Times New Roman"/>
        </w:rPr>
        <w:t xml:space="preserve">doplňující otázky </w:t>
      </w:r>
      <w:r w:rsidR="00AA2D7F" w:rsidRPr="00127217">
        <w:rPr>
          <w:rFonts w:cs="Times New Roman"/>
        </w:rPr>
        <w:t>a při odpovědích může</w:t>
      </w:r>
      <w:r w:rsidR="00370978" w:rsidRPr="00127217">
        <w:rPr>
          <w:rFonts w:cs="Times New Roman"/>
        </w:rPr>
        <w:t xml:space="preserve"> požádat o vysvětlení</w:t>
      </w:r>
      <w:r w:rsidR="000D7996" w:rsidRPr="00127217">
        <w:rPr>
          <w:rFonts w:cs="Times New Roman"/>
        </w:rPr>
        <w:t>,</w:t>
      </w:r>
      <w:r w:rsidR="00AA2D7F" w:rsidRPr="00127217">
        <w:rPr>
          <w:rFonts w:cs="Times New Roman"/>
        </w:rPr>
        <w:t xml:space="preserve"> případně o upřesnění </w:t>
      </w:r>
      <w:r w:rsidR="00370978" w:rsidRPr="00127217">
        <w:rPr>
          <w:rFonts w:cs="Times New Roman"/>
        </w:rPr>
        <w:t xml:space="preserve">odpovědí. Mohu si </w:t>
      </w:r>
      <w:r w:rsidR="00AA2D7F" w:rsidRPr="00127217">
        <w:rPr>
          <w:rFonts w:cs="Times New Roman"/>
        </w:rPr>
        <w:t xml:space="preserve">tím pádem </w:t>
      </w:r>
      <w:r w:rsidR="00370978" w:rsidRPr="00127217">
        <w:rPr>
          <w:rFonts w:cs="Times New Roman"/>
        </w:rPr>
        <w:t xml:space="preserve">ověřit, zda jsem odpověď respondenta správně pochopila a naopak, zda on pochopil mou otázku. </w:t>
      </w:r>
      <w:r w:rsidR="00CB31C1" w:rsidRPr="00127217">
        <w:rPr>
          <w:rFonts w:cs="Times New Roman"/>
        </w:rPr>
        <w:t>Výhodu tohoto interview také vnímám v tom, že ačkoliv jsou nastaveny pomyslné mantinely v rozhovoru, tak komunikační partner má stále svobodné vyjadřování.</w:t>
      </w:r>
    </w:p>
    <w:p w:rsidR="00724C99" w:rsidRDefault="00CB31C1" w:rsidP="00712AB1">
      <w:pPr>
        <w:spacing w:line="276" w:lineRule="auto"/>
        <w:rPr>
          <w:rFonts w:cs="Times New Roman"/>
        </w:rPr>
      </w:pPr>
      <w:r w:rsidRPr="00127217">
        <w:rPr>
          <w:rFonts w:cs="Times New Roman"/>
        </w:rPr>
        <w:t xml:space="preserve"> </w:t>
      </w:r>
      <w:r w:rsidR="0025521E" w:rsidRPr="00724C99">
        <w:rPr>
          <w:rFonts w:cs="Times New Roman"/>
          <w:sz w:val="22"/>
        </w:rPr>
        <w:t xml:space="preserve">„Možnost kombinace prvků nestrukturovaného i strukturovaného interview činí z metody </w:t>
      </w:r>
      <w:proofErr w:type="spellStart"/>
      <w:r w:rsidR="0025521E" w:rsidRPr="00724C99">
        <w:rPr>
          <w:rFonts w:cs="Times New Roman"/>
          <w:sz w:val="22"/>
        </w:rPr>
        <w:t>polostrukturovaného</w:t>
      </w:r>
      <w:proofErr w:type="spellEnd"/>
      <w:r w:rsidR="0025521E" w:rsidRPr="00724C99">
        <w:rPr>
          <w:rFonts w:cs="Times New Roman"/>
          <w:sz w:val="22"/>
        </w:rPr>
        <w:t xml:space="preserve"> interview téměř ideální výzkumný nástroj pro oblasti aplikace většiny výzkumných plánů v rámci kvalitativního přístupu“ (</w:t>
      </w:r>
      <w:proofErr w:type="spellStart"/>
      <w:r w:rsidR="0025521E" w:rsidRPr="00724C99">
        <w:rPr>
          <w:rFonts w:cs="Times New Roman"/>
          <w:sz w:val="22"/>
        </w:rPr>
        <w:t>Miovský</w:t>
      </w:r>
      <w:proofErr w:type="spellEnd"/>
      <w:r w:rsidR="0025521E" w:rsidRPr="00724C99">
        <w:rPr>
          <w:rFonts w:cs="Times New Roman"/>
          <w:sz w:val="22"/>
        </w:rPr>
        <w:t>, 2006).</w:t>
      </w:r>
      <w:r w:rsidR="0025521E" w:rsidRPr="00127217">
        <w:rPr>
          <w:rFonts w:cs="Times New Roman"/>
        </w:rPr>
        <w:t xml:space="preserve"> </w:t>
      </w:r>
    </w:p>
    <w:p w:rsidR="002A07A4" w:rsidRPr="00127217" w:rsidRDefault="00370978" w:rsidP="00724C99">
      <w:pPr>
        <w:rPr>
          <w:rFonts w:cs="Times New Roman"/>
        </w:rPr>
      </w:pPr>
      <w:r w:rsidRPr="00127217">
        <w:rPr>
          <w:rFonts w:cs="Times New Roman"/>
        </w:rPr>
        <w:t>Nevýhodou tohoto druhu</w:t>
      </w:r>
      <w:r w:rsidR="00AA2D7F" w:rsidRPr="00127217">
        <w:rPr>
          <w:rFonts w:cs="Times New Roman"/>
        </w:rPr>
        <w:t xml:space="preserve"> interview je, časová náročnost. Tato časová náročnost je vnímána, jak v samotném rozhovoru, kdy je nutno zapisovat si odpovědi, ale také v přípravě.</w:t>
      </w:r>
      <w:r w:rsidRPr="00127217">
        <w:rPr>
          <w:rFonts w:cs="Times New Roman"/>
        </w:rPr>
        <w:t xml:space="preserve"> </w:t>
      </w:r>
    </w:p>
    <w:p w:rsidR="00FF4480" w:rsidRPr="00127217" w:rsidRDefault="002A07A4" w:rsidP="009B3F00">
      <w:pPr>
        <w:rPr>
          <w:rFonts w:cs="Times New Roman"/>
        </w:rPr>
      </w:pPr>
      <w:r w:rsidRPr="00127217">
        <w:rPr>
          <w:rFonts w:cs="Times New Roman"/>
        </w:rPr>
        <w:t xml:space="preserve">Jako další výzkumná metoda bude využita metoda analýzy dokumentů. </w:t>
      </w:r>
    </w:p>
    <w:p w:rsidR="00DE2075" w:rsidRPr="00712AB1" w:rsidRDefault="002A07A4" w:rsidP="00712AB1">
      <w:pPr>
        <w:spacing w:line="276" w:lineRule="auto"/>
        <w:rPr>
          <w:rFonts w:cs="Times New Roman"/>
          <w:sz w:val="22"/>
        </w:rPr>
      </w:pPr>
      <w:r w:rsidRPr="00712AB1">
        <w:rPr>
          <w:rFonts w:cs="Times New Roman"/>
          <w:sz w:val="22"/>
        </w:rPr>
        <w:t xml:space="preserve">„Analýza datového materiálu má vést k odhalení a k popisu témat. Témata je možné odhalit v procesu induktivního kódování nebo deduktivně pomocí literatury, ale také na základě dosavadních zkušeností výzkumníka a v závislosti na položené otázce. V </w:t>
      </w:r>
      <w:proofErr w:type="spellStart"/>
      <w:r w:rsidRPr="00712AB1">
        <w:rPr>
          <w:rFonts w:cs="Times New Roman"/>
          <w:sz w:val="22"/>
        </w:rPr>
        <w:t>tématické</w:t>
      </w:r>
      <w:proofErr w:type="spellEnd"/>
      <w:r w:rsidRPr="00712AB1">
        <w:rPr>
          <w:rFonts w:cs="Times New Roman"/>
          <w:sz w:val="22"/>
        </w:rPr>
        <w:t xml:space="preserve"> analýze se zabýváme získanými daty na několika úrovních. Zajímáme se o jednotlivá slova, koncepty, lingvistické a nonverbální výrazy. Určitá slova nás mohou navést k tématům, jestliže zkoumáme jejich opakování v určitém kontextu a způsobu použití.“ (</w:t>
      </w:r>
      <w:proofErr w:type="spellStart"/>
      <w:r w:rsidRPr="00712AB1">
        <w:rPr>
          <w:rFonts w:cs="Times New Roman"/>
          <w:sz w:val="22"/>
        </w:rPr>
        <w:t>Hendl</w:t>
      </w:r>
      <w:proofErr w:type="spellEnd"/>
      <w:r w:rsidRPr="00712AB1">
        <w:rPr>
          <w:rFonts w:cs="Times New Roman"/>
          <w:sz w:val="22"/>
        </w:rPr>
        <w:t xml:space="preserve">, </w:t>
      </w:r>
      <w:r w:rsidR="009015E9" w:rsidRPr="00712AB1">
        <w:rPr>
          <w:rFonts w:cs="Times New Roman"/>
          <w:sz w:val="22"/>
        </w:rPr>
        <w:t>2006)</w:t>
      </w:r>
    </w:p>
    <w:p w:rsidR="00B13230" w:rsidRPr="00712AB1" w:rsidRDefault="00DE2075" w:rsidP="00712AB1">
      <w:pPr>
        <w:rPr>
          <w:rFonts w:cs="Times New Roman"/>
          <w:sz w:val="22"/>
        </w:rPr>
      </w:pPr>
      <w:r w:rsidRPr="00127217">
        <w:rPr>
          <w:rFonts w:cs="Times New Roman"/>
        </w:rPr>
        <w:t xml:space="preserve">V </w:t>
      </w:r>
      <w:r w:rsidR="00CB31C1" w:rsidRPr="00127217">
        <w:rPr>
          <w:rFonts w:cs="Times New Roman"/>
        </w:rPr>
        <w:t xml:space="preserve">neposlední řadě </w:t>
      </w:r>
      <w:r w:rsidRPr="00127217">
        <w:rPr>
          <w:rFonts w:cs="Times New Roman"/>
        </w:rPr>
        <w:t xml:space="preserve">bude použita </w:t>
      </w:r>
      <w:r w:rsidR="00391AE7" w:rsidRPr="00127217">
        <w:rPr>
          <w:rFonts w:cs="Times New Roman"/>
        </w:rPr>
        <w:t>metod</w:t>
      </w:r>
      <w:r w:rsidRPr="00127217">
        <w:rPr>
          <w:rFonts w:cs="Times New Roman"/>
        </w:rPr>
        <w:t>a</w:t>
      </w:r>
      <w:r w:rsidR="00CB31C1" w:rsidRPr="00127217">
        <w:rPr>
          <w:rFonts w:cs="Times New Roman"/>
        </w:rPr>
        <w:t xml:space="preserve"> pozorování. </w:t>
      </w:r>
      <w:proofErr w:type="spellStart"/>
      <w:r w:rsidRPr="00127217">
        <w:rPr>
          <w:rFonts w:cs="Times New Roman"/>
        </w:rPr>
        <w:t>Hendl</w:t>
      </w:r>
      <w:proofErr w:type="spellEnd"/>
      <w:r w:rsidRPr="00127217">
        <w:rPr>
          <w:rFonts w:cs="Times New Roman"/>
        </w:rPr>
        <w:t xml:space="preserve"> k pozorování uvádí: </w:t>
      </w:r>
      <w:r w:rsidRPr="00712AB1">
        <w:rPr>
          <w:rFonts w:cs="Times New Roman"/>
          <w:sz w:val="22"/>
        </w:rPr>
        <w:t>„Pozorování je metodou, která se používá především v etnograficky zaměřených studiích. Pomocí něho se zjišťují přirozeně probíhající rutiny, interakce a praktiky v dané skupině lidí v jejich sociálním prostředí, aby se porozumělo její kultuře. Účast na jednání ve skupině je podstatná pro to, aby výzkumník porozuměl tomu, co se sleduje. Například se může stát členem pedagogického sboru ve škole, aby porozuměl lépe tomu, co se na ní děje. Rozsah účasti se mění, ale určitý stupeň účasti je důležitý, aby výzkumník mohl odhalit a prozkoumat komplexitu významů a situací.“</w:t>
      </w:r>
      <w:r w:rsidR="002A07A4" w:rsidRPr="00712AB1">
        <w:rPr>
          <w:rFonts w:cs="Times New Roman"/>
          <w:sz w:val="22"/>
        </w:rPr>
        <w:t xml:space="preserve"> (</w:t>
      </w:r>
      <w:proofErr w:type="spellStart"/>
      <w:r w:rsidR="002A07A4" w:rsidRPr="00712AB1">
        <w:rPr>
          <w:rFonts w:cs="Times New Roman"/>
          <w:sz w:val="22"/>
        </w:rPr>
        <w:t>Hendl</w:t>
      </w:r>
      <w:proofErr w:type="spellEnd"/>
      <w:r w:rsidR="002A07A4" w:rsidRPr="00712AB1">
        <w:rPr>
          <w:rFonts w:cs="Times New Roman"/>
          <w:sz w:val="22"/>
        </w:rPr>
        <w:t xml:space="preserve">, </w:t>
      </w:r>
      <w:r w:rsidR="009015E9" w:rsidRPr="00712AB1">
        <w:rPr>
          <w:rFonts w:cs="Times New Roman"/>
          <w:sz w:val="22"/>
        </w:rPr>
        <w:t>2006)</w:t>
      </w:r>
    </w:p>
    <w:p w:rsidR="00EF7438" w:rsidRPr="00127217" w:rsidRDefault="004766B6" w:rsidP="009B3F00">
      <w:pPr>
        <w:rPr>
          <w:rFonts w:cs="Times New Roman"/>
        </w:rPr>
      </w:pPr>
      <w:r w:rsidRPr="00127217">
        <w:rPr>
          <w:rFonts w:cs="Times New Roman"/>
        </w:rPr>
        <w:t xml:space="preserve">Aby výzkum poskytl relevantní data, je nutné vzít v potaz, že tomu tak bude jedině v případě, kdy bude navázán pozitivní vztah, který bude založen na vzájemné důvěře. Z tohoto důvodu je nutné nastavit hranice vztahu mezi </w:t>
      </w:r>
      <w:r w:rsidRPr="00127217">
        <w:rPr>
          <w:rFonts w:cs="Times New Roman"/>
        </w:rPr>
        <w:lastRenderedPageBreak/>
        <w:t>výzkumníkem a komunikačními partnery. Tyto hranice je důležité nastavit zejména kvůli dalším kontaktům mezi výzkumníkem a komunikačními partnery ovšem již ne na úrovni výzkumné, ale profesionální (pracovní).</w:t>
      </w:r>
    </w:p>
    <w:p w:rsidR="00820E77" w:rsidRPr="00160071" w:rsidRDefault="004724AD" w:rsidP="00160071">
      <w:pPr>
        <w:pStyle w:val="Nadpis2"/>
      </w:pPr>
      <w:bookmarkStart w:id="28" w:name="_Toc40162112"/>
      <w:r>
        <w:t>Formulace tazatelských</w:t>
      </w:r>
      <w:r w:rsidR="00F078A2" w:rsidRPr="00160071">
        <w:t xml:space="preserve"> </w:t>
      </w:r>
      <w:r w:rsidR="00820E77" w:rsidRPr="00160071">
        <w:t>otázek</w:t>
      </w:r>
      <w:bookmarkEnd w:id="28"/>
      <w:r w:rsidR="00820E77" w:rsidRPr="00160071">
        <w:t xml:space="preserve"> </w:t>
      </w:r>
    </w:p>
    <w:p w:rsidR="002F038C" w:rsidRPr="00127217" w:rsidRDefault="004724AD" w:rsidP="009B3F00">
      <w:pPr>
        <w:rPr>
          <w:rFonts w:cs="Times New Roman"/>
        </w:rPr>
      </w:pPr>
      <w:r>
        <w:rPr>
          <w:rFonts w:cs="Times New Roman"/>
        </w:rPr>
        <w:t>Tazatelské</w:t>
      </w:r>
      <w:r w:rsidR="00F078A2" w:rsidRPr="00127217">
        <w:rPr>
          <w:rFonts w:cs="Times New Roman"/>
        </w:rPr>
        <w:t xml:space="preserve"> otázky byly formulovány tak, aby dokázaly </w:t>
      </w:r>
      <w:r w:rsidR="006B7E0B" w:rsidRPr="00127217">
        <w:rPr>
          <w:rFonts w:cs="Times New Roman"/>
        </w:rPr>
        <w:t xml:space="preserve">odpovědět </w:t>
      </w:r>
      <w:r w:rsidR="00F078A2" w:rsidRPr="00127217">
        <w:rPr>
          <w:rFonts w:cs="Times New Roman"/>
        </w:rPr>
        <w:t>na vytyčený cíl, který</w:t>
      </w:r>
      <w:r w:rsidR="006B7E0B" w:rsidRPr="00127217">
        <w:rPr>
          <w:rFonts w:cs="Times New Roman"/>
        </w:rPr>
        <w:t>m</w:t>
      </w:r>
      <w:r w:rsidR="00F078A2" w:rsidRPr="00127217">
        <w:rPr>
          <w:rFonts w:cs="Times New Roman"/>
        </w:rPr>
        <w:t xml:space="preserve"> je </w:t>
      </w:r>
      <w:r w:rsidR="00F078A2" w:rsidRPr="00127217">
        <w:rPr>
          <w:rFonts w:cs="Times New Roman"/>
          <w:szCs w:val="24"/>
        </w:rPr>
        <w:t>a</w:t>
      </w:r>
      <w:r w:rsidR="00820E77" w:rsidRPr="00127217">
        <w:rPr>
          <w:rFonts w:cs="Times New Roman"/>
          <w:szCs w:val="24"/>
        </w:rPr>
        <w:t>nalyzovat a zhodnotit proces transformace systému péče o ohrožené děti v Pardubickém kraji se zaměřením na dětská centra</w:t>
      </w:r>
      <w:r>
        <w:rPr>
          <w:rFonts w:cs="Times New Roman"/>
        </w:rPr>
        <w:t xml:space="preserve">. Hlavní </w:t>
      </w:r>
      <w:r w:rsidR="00F078A2" w:rsidRPr="00127217">
        <w:rPr>
          <w:rFonts w:cs="Times New Roman"/>
        </w:rPr>
        <w:t xml:space="preserve">otázka </w:t>
      </w:r>
      <w:r w:rsidR="00820E77" w:rsidRPr="00127217">
        <w:rPr>
          <w:rFonts w:cs="Times New Roman"/>
        </w:rPr>
        <w:t xml:space="preserve">zní: </w:t>
      </w:r>
      <w:r w:rsidR="00F078A2" w:rsidRPr="00127217">
        <w:rPr>
          <w:rFonts w:cs="Times New Roman"/>
        </w:rPr>
        <w:t xml:space="preserve">Jakým způsobem </w:t>
      </w:r>
      <w:r w:rsidR="002F038C" w:rsidRPr="00127217">
        <w:rPr>
          <w:rFonts w:cs="Times New Roman"/>
        </w:rPr>
        <w:t xml:space="preserve">a s jakým výsledkem </w:t>
      </w:r>
      <w:r w:rsidR="00F078A2" w:rsidRPr="00127217">
        <w:rPr>
          <w:rFonts w:cs="Times New Roman"/>
        </w:rPr>
        <w:t>proběhla transformace dětských center v Pardubickém kraji? V</w:t>
      </w:r>
      <w:r w:rsidR="002F038C" w:rsidRPr="00127217">
        <w:rPr>
          <w:rFonts w:cs="Times New Roman"/>
        </w:rPr>
        <w:t xml:space="preserve"> </w:t>
      </w:r>
      <w:r w:rsidR="00820E77" w:rsidRPr="00127217">
        <w:rPr>
          <w:rFonts w:cs="Times New Roman"/>
        </w:rPr>
        <w:t>průběhu příprav na výzkumnou část práce byly formulován</w:t>
      </w:r>
      <w:r w:rsidR="002F038C" w:rsidRPr="00127217">
        <w:rPr>
          <w:rFonts w:cs="Times New Roman"/>
        </w:rPr>
        <w:t xml:space="preserve">y </w:t>
      </w:r>
      <w:r w:rsidR="00F078A2" w:rsidRPr="00127217">
        <w:rPr>
          <w:rFonts w:cs="Times New Roman"/>
        </w:rPr>
        <w:t xml:space="preserve">čtyři tazatelské otázky, které </w:t>
      </w:r>
      <w:r w:rsidR="002F038C" w:rsidRPr="00127217">
        <w:rPr>
          <w:rFonts w:cs="Times New Roman"/>
        </w:rPr>
        <w:t xml:space="preserve">zároveň </w:t>
      </w:r>
      <w:r w:rsidR="00F078A2" w:rsidRPr="00127217">
        <w:rPr>
          <w:rFonts w:cs="Times New Roman"/>
        </w:rPr>
        <w:t xml:space="preserve">vyplývají z dílčích cílů práce. </w:t>
      </w:r>
      <w:r w:rsidR="00820E77" w:rsidRPr="00127217">
        <w:rPr>
          <w:rFonts w:cs="Times New Roman"/>
        </w:rPr>
        <w:t>Tazatelské výzkumné ot</w:t>
      </w:r>
      <w:r w:rsidR="002F038C" w:rsidRPr="00127217">
        <w:rPr>
          <w:rFonts w:cs="Times New Roman"/>
        </w:rPr>
        <w:t>ázky dále označené jako TO 1 - 4</w:t>
      </w:r>
      <w:r w:rsidR="00820E77" w:rsidRPr="00127217">
        <w:rPr>
          <w:rFonts w:cs="Times New Roman"/>
        </w:rPr>
        <w:t xml:space="preserve"> zní takto: </w:t>
      </w:r>
    </w:p>
    <w:p w:rsidR="002F038C" w:rsidRPr="00127217" w:rsidRDefault="00820E77" w:rsidP="002F038C">
      <w:pPr>
        <w:spacing w:line="240" w:lineRule="auto"/>
        <w:rPr>
          <w:rFonts w:cs="Times New Roman"/>
          <w:szCs w:val="24"/>
        </w:rPr>
      </w:pPr>
      <w:r w:rsidRPr="00127217">
        <w:rPr>
          <w:rFonts w:cs="Times New Roman"/>
          <w:szCs w:val="24"/>
        </w:rPr>
        <w:t xml:space="preserve">TO 1 – </w:t>
      </w:r>
      <w:r w:rsidR="002F038C" w:rsidRPr="00127217">
        <w:rPr>
          <w:rFonts w:cs="Times New Roman"/>
          <w:szCs w:val="24"/>
        </w:rPr>
        <w:t>Jak byste popsal</w:t>
      </w:r>
      <w:r w:rsidR="00364C36" w:rsidRPr="00127217">
        <w:rPr>
          <w:rFonts w:cs="Times New Roman"/>
          <w:szCs w:val="24"/>
        </w:rPr>
        <w:t>/</w:t>
      </w:r>
      <w:r w:rsidR="002F038C" w:rsidRPr="00127217">
        <w:rPr>
          <w:rFonts w:cs="Times New Roman"/>
          <w:szCs w:val="24"/>
        </w:rPr>
        <w:t>a Vaš</w:t>
      </w:r>
      <w:r w:rsidR="00364C36" w:rsidRPr="00127217">
        <w:rPr>
          <w:rFonts w:cs="Times New Roman"/>
          <w:szCs w:val="24"/>
        </w:rPr>
        <w:t>e</w:t>
      </w:r>
      <w:r w:rsidR="002F038C" w:rsidRPr="00127217">
        <w:rPr>
          <w:rFonts w:cs="Times New Roman"/>
          <w:szCs w:val="24"/>
        </w:rPr>
        <w:t xml:space="preserve"> zařízení před rokem 2015? </w:t>
      </w:r>
    </w:p>
    <w:p w:rsidR="002F038C" w:rsidRPr="00127217" w:rsidRDefault="00820E77" w:rsidP="009B3F00">
      <w:pPr>
        <w:rPr>
          <w:rFonts w:cs="Times New Roman"/>
          <w:szCs w:val="24"/>
        </w:rPr>
      </w:pPr>
      <w:r w:rsidRPr="00127217">
        <w:rPr>
          <w:rFonts w:cs="Times New Roman"/>
          <w:szCs w:val="24"/>
        </w:rPr>
        <w:t xml:space="preserve">TO 2 – </w:t>
      </w:r>
      <w:r w:rsidR="002F038C" w:rsidRPr="00127217">
        <w:rPr>
          <w:rFonts w:cs="Times New Roman"/>
          <w:szCs w:val="24"/>
        </w:rPr>
        <w:t>Jak probíhala příprava na transformaci?</w:t>
      </w:r>
    </w:p>
    <w:p w:rsidR="002F038C" w:rsidRPr="00127217" w:rsidRDefault="00820E77" w:rsidP="009B3F00">
      <w:pPr>
        <w:rPr>
          <w:rFonts w:cs="Times New Roman"/>
          <w:szCs w:val="24"/>
        </w:rPr>
      </w:pPr>
      <w:r w:rsidRPr="00127217">
        <w:rPr>
          <w:rFonts w:cs="Times New Roman"/>
          <w:szCs w:val="24"/>
        </w:rPr>
        <w:t xml:space="preserve">TO 3 – </w:t>
      </w:r>
      <w:r w:rsidR="002F038C" w:rsidRPr="00127217">
        <w:rPr>
          <w:rFonts w:cs="Times New Roman"/>
          <w:szCs w:val="24"/>
        </w:rPr>
        <w:t>Jakým způsobem byl realizován transformační plán?</w:t>
      </w:r>
    </w:p>
    <w:p w:rsidR="002F038C" w:rsidRPr="00127217" w:rsidRDefault="002F038C" w:rsidP="009B3F00">
      <w:pPr>
        <w:rPr>
          <w:rFonts w:cs="Times New Roman"/>
          <w:szCs w:val="24"/>
        </w:rPr>
      </w:pPr>
      <w:r w:rsidRPr="00127217">
        <w:rPr>
          <w:rFonts w:cs="Times New Roman"/>
          <w:szCs w:val="24"/>
        </w:rPr>
        <w:t>TO 4 – Jak byste popsal</w:t>
      </w:r>
      <w:r w:rsidR="00364C36" w:rsidRPr="00127217">
        <w:rPr>
          <w:rFonts w:cs="Times New Roman"/>
          <w:szCs w:val="24"/>
        </w:rPr>
        <w:t>/</w:t>
      </w:r>
      <w:r w:rsidRPr="00127217">
        <w:rPr>
          <w:rFonts w:cs="Times New Roman"/>
          <w:szCs w:val="24"/>
        </w:rPr>
        <w:t xml:space="preserve">a Vaše zařízení v současné době? </w:t>
      </w:r>
      <w:r w:rsidR="00820E77" w:rsidRPr="00127217">
        <w:rPr>
          <w:rFonts w:cs="Times New Roman"/>
          <w:szCs w:val="24"/>
        </w:rPr>
        <w:t xml:space="preserve"> </w:t>
      </w:r>
    </w:p>
    <w:p w:rsidR="00F078A2" w:rsidRDefault="00820E77" w:rsidP="009B3F00">
      <w:pPr>
        <w:rPr>
          <w:rFonts w:cs="Times New Roman"/>
        </w:rPr>
      </w:pPr>
      <w:r w:rsidRPr="00127217">
        <w:rPr>
          <w:rFonts w:cs="Times New Roman"/>
        </w:rPr>
        <w:t>Tazatelské otázky</w:t>
      </w:r>
      <w:r w:rsidR="00491FAF">
        <w:rPr>
          <w:rFonts w:cs="Times New Roman"/>
        </w:rPr>
        <w:t xml:space="preserve"> byly pokládány tazatelem přímo komunikačním partnerkám</w:t>
      </w:r>
      <w:r w:rsidR="002F038C" w:rsidRPr="00127217">
        <w:rPr>
          <w:rFonts w:cs="Times New Roman"/>
        </w:rPr>
        <w:t>. V rozhovoru</w:t>
      </w:r>
      <w:r w:rsidRPr="00127217">
        <w:rPr>
          <w:rFonts w:cs="Times New Roman"/>
        </w:rPr>
        <w:t xml:space="preserve"> byla </w:t>
      </w:r>
      <w:r w:rsidR="00491FAF">
        <w:rPr>
          <w:rFonts w:cs="Times New Roman"/>
        </w:rPr>
        <w:t>komunikačním partnerkám</w:t>
      </w:r>
      <w:r w:rsidR="002F038C" w:rsidRPr="00127217">
        <w:rPr>
          <w:rFonts w:cs="Times New Roman"/>
        </w:rPr>
        <w:t xml:space="preserve"> </w:t>
      </w:r>
      <w:r w:rsidRPr="00127217">
        <w:rPr>
          <w:rFonts w:cs="Times New Roman"/>
        </w:rPr>
        <w:t>ponechána částečná volnost v</w:t>
      </w:r>
      <w:r w:rsidR="002F038C" w:rsidRPr="00127217">
        <w:rPr>
          <w:rFonts w:cs="Times New Roman"/>
        </w:rPr>
        <w:t> odpovědích. V průběhu rozhovoru byly pokládány doplňující tazatelské otázky, které jsou označeny DTO 1- 19</w:t>
      </w:r>
      <w:r w:rsidRPr="00127217">
        <w:rPr>
          <w:rFonts w:cs="Times New Roman"/>
        </w:rPr>
        <w:t xml:space="preserve"> které jsou </w:t>
      </w:r>
      <w:r w:rsidR="002F038C" w:rsidRPr="00127217">
        <w:rPr>
          <w:rFonts w:cs="Times New Roman"/>
        </w:rPr>
        <w:t>konkrétně popsány v Tabulce 1 (Transformační tabulka</w:t>
      </w:r>
      <w:r w:rsidR="0081565B">
        <w:rPr>
          <w:rFonts w:cs="Times New Roman"/>
        </w:rPr>
        <w:t>).</w:t>
      </w:r>
    </w:p>
    <w:p w:rsidR="007661D9" w:rsidRDefault="007661D9" w:rsidP="009B3F00">
      <w:pPr>
        <w:rPr>
          <w:rFonts w:cs="Times New Roman"/>
        </w:rPr>
      </w:pPr>
    </w:p>
    <w:p w:rsidR="00491FAF" w:rsidRDefault="00491FAF" w:rsidP="009B3F00">
      <w:pPr>
        <w:rPr>
          <w:rFonts w:cs="Times New Roman"/>
        </w:rPr>
      </w:pPr>
    </w:p>
    <w:p w:rsidR="007661D9" w:rsidRPr="0081565B" w:rsidRDefault="007661D9" w:rsidP="009B3F00">
      <w:pPr>
        <w:rPr>
          <w:rFonts w:cs="Times New Roman"/>
        </w:rPr>
      </w:pPr>
    </w:p>
    <w:p w:rsidR="00B52F95" w:rsidRDefault="009F5960" w:rsidP="00160071">
      <w:pPr>
        <w:pStyle w:val="Nadpis2"/>
      </w:pPr>
      <w:bookmarkStart w:id="29" w:name="_Toc40162113"/>
      <w:r w:rsidRPr="003129CD">
        <w:lastRenderedPageBreak/>
        <w:t>Transformační tabulka</w:t>
      </w:r>
      <w:bookmarkEnd w:id="29"/>
      <w:r w:rsidRPr="003129CD">
        <w:t xml:space="preserve"> </w:t>
      </w:r>
    </w:p>
    <w:p w:rsidR="00B52F95" w:rsidRPr="00B52F95" w:rsidRDefault="00B52F95" w:rsidP="005F3DED">
      <w:pPr>
        <w:pStyle w:val="Titulek"/>
        <w:keepNext/>
        <w:jc w:val="center"/>
      </w:pPr>
      <w:r>
        <w:t xml:space="preserve">Tabulka </w:t>
      </w:r>
      <w:fldSimple w:instr=" SEQ Tabulka \* ARABIC ">
        <w:r>
          <w:rPr>
            <w:noProof/>
          </w:rPr>
          <w:t>1</w:t>
        </w:r>
      </w:fldSimple>
      <w:r>
        <w:t>- transformační tabulka</w:t>
      </w:r>
    </w:p>
    <w:tbl>
      <w:tblPr>
        <w:tblStyle w:val="Mkatabulky"/>
        <w:tblpPr w:leftFromText="141" w:rightFromText="141" w:vertAnchor="text" w:horzAnchor="margin" w:tblpXSpec="center" w:tblpY="283"/>
        <w:tblW w:w="11541" w:type="dxa"/>
        <w:tblLook w:val="04A0" w:firstRow="1" w:lastRow="0" w:firstColumn="1" w:lastColumn="0" w:noHBand="0" w:noVBand="1"/>
      </w:tblPr>
      <w:tblGrid>
        <w:gridCol w:w="1817"/>
        <w:gridCol w:w="1677"/>
        <w:gridCol w:w="1677"/>
        <w:gridCol w:w="6370"/>
      </w:tblGrid>
      <w:tr w:rsidR="00204715" w:rsidRPr="00BB122B" w:rsidTr="000F1156">
        <w:trPr>
          <w:trHeight w:val="416"/>
        </w:trPr>
        <w:tc>
          <w:tcPr>
            <w:tcW w:w="11541" w:type="dxa"/>
            <w:gridSpan w:val="4"/>
          </w:tcPr>
          <w:p w:rsidR="00204715" w:rsidRPr="00BB122B" w:rsidRDefault="00204715" w:rsidP="000F1156">
            <w:pPr>
              <w:spacing w:line="240" w:lineRule="auto"/>
              <w:jc w:val="center"/>
              <w:rPr>
                <w:sz w:val="18"/>
                <w:szCs w:val="16"/>
              </w:rPr>
            </w:pPr>
            <w:bookmarkStart w:id="30" w:name="_Toc477697251"/>
            <w:bookmarkStart w:id="31" w:name="_Toc477697278"/>
            <w:r w:rsidRPr="00BB122B">
              <w:rPr>
                <w:b/>
                <w:sz w:val="18"/>
                <w:szCs w:val="16"/>
              </w:rPr>
              <w:t>Hlavní výzkumný cíl</w:t>
            </w:r>
          </w:p>
        </w:tc>
      </w:tr>
      <w:tr w:rsidR="00204715" w:rsidRPr="00BB122B" w:rsidTr="000F1156">
        <w:trPr>
          <w:trHeight w:val="265"/>
        </w:trPr>
        <w:tc>
          <w:tcPr>
            <w:tcW w:w="11541" w:type="dxa"/>
            <w:gridSpan w:val="4"/>
          </w:tcPr>
          <w:p w:rsidR="00204715" w:rsidRPr="00BB122B" w:rsidRDefault="00204715" w:rsidP="000F1156">
            <w:pPr>
              <w:spacing w:line="240" w:lineRule="auto"/>
              <w:rPr>
                <w:sz w:val="18"/>
                <w:szCs w:val="16"/>
              </w:rPr>
            </w:pPr>
            <w:r w:rsidRPr="00BB122B">
              <w:rPr>
                <w:rFonts w:cs="Times New Roman"/>
                <w:sz w:val="18"/>
                <w:szCs w:val="16"/>
              </w:rPr>
              <w:t>Analyzovat a zhodnotit proces transformace systému péče o ohrožené děti v Pardubickém kraji se zaměřením na dětská centra</w:t>
            </w:r>
            <w:r w:rsidRPr="00BB122B">
              <w:rPr>
                <w:rFonts w:cs="Times New Roman"/>
                <w:i/>
                <w:sz w:val="18"/>
                <w:szCs w:val="16"/>
              </w:rPr>
              <w:t>.</w:t>
            </w:r>
          </w:p>
        </w:tc>
      </w:tr>
      <w:tr w:rsidR="00F078A2" w:rsidRPr="00BB122B" w:rsidTr="000F1156">
        <w:trPr>
          <w:trHeight w:val="265"/>
        </w:trPr>
        <w:tc>
          <w:tcPr>
            <w:tcW w:w="11541" w:type="dxa"/>
            <w:gridSpan w:val="4"/>
          </w:tcPr>
          <w:p w:rsidR="00F078A2" w:rsidRPr="00F078A2" w:rsidRDefault="00F078A2" w:rsidP="00F078A2">
            <w:pPr>
              <w:spacing w:line="240" w:lineRule="auto"/>
              <w:jc w:val="center"/>
              <w:rPr>
                <w:rFonts w:cs="Times New Roman"/>
                <w:b/>
                <w:sz w:val="18"/>
                <w:szCs w:val="16"/>
              </w:rPr>
            </w:pPr>
            <w:r w:rsidRPr="00F078A2">
              <w:rPr>
                <w:rFonts w:cs="Times New Roman"/>
                <w:b/>
                <w:sz w:val="18"/>
                <w:szCs w:val="16"/>
              </w:rPr>
              <w:t>Hlavní výzkumná otázka</w:t>
            </w:r>
          </w:p>
        </w:tc>
      </w:tr>
      <w:tr w:rsidR="00F078A2" w:rsidRPr="00BB122B" w:rsidTr="000F1156">
        <w:trPr>
          <w:trHeight w:val="265"/>
        </w:trPr>
        <w:tc>
          <w:tcPr>
            <w:tcW w:w="11541" w:type="dxa"/>
            <w:gridSpan w:val="4"/>
          </w:tcPr>
          <w:p w:rsidR="00F078A2" w:rsidRPr="00F078A2" w:rsidRDefault="00F078A2" w:rsidP="00F078A2">
            <w:pPr>
              <w:spacing w:line="240" w:lineRule="auto"/>
              <w:jc w:val="center"/>
              <w:rPr>
                <w:rFonts w:cs="Times New Roman"/>
                <w:b/>
                <w:sz w:val="18"/>
                <w:szCs w:val="16"/>
              </w:rPr>
            </w:pPr>
            <w:r w:rsidRPr="00F078A2">
              <w:rPr>
                <w:sz w:val="18"/>
              </w:rPr>
              <w:t xml:space="preserve">Jakým způsobem </w:t>
            </w:r>
            <w:r>
              <w:rPr>
                <w:sz w:val="18"/>
              </w:rPr>
              <w:t xml:space="preserve">a s jakým výsledkem </w:t>
            </w:r>
            <w:r w:rsidRPr="00F078A2">
              <w:rPr>
                <w:sz w:val="18"/>
              </w:rPr>
              <w:t>proběhla transformace dětských center v Pardubickém kraji?</w:t>
            </w:r>
          </w:p>
        </w:tc>
      </w:tr>
      <w:tr w:rsidR="00204715" w:rsidRPr="00BB122B" w:rsidTr="000F1156">
        <w:trPr>
          <w:trHeight w:val="627"/>
        </w:trPr>
        <w:tc>
          <w:tcPr>
            <w:tcW w:w="1817" w:type="dxa"/>
          </w:tcPr>
          <w:p w:rsidR="00204715" w:rsidRPr="00BB122B" w:rsidRDefault="00204715" w:rsidP="000F1156">
            <w:pPr>
              <w:spacing w:line="240" w:lineRule="auto"/>
              <w:rPr>
                <w:b/>
                <w:sz w:val="18"/>
                <w:szCs w:val="16"/>
              </w:rPr>
            </w:pPr>
            <w:r w:rsidRPr="00BB122B">
              <w:rPr>
                <w:b/>
                <w:sz w:val="18"/>
                <w:szCs w:val="16"/>
              </w:rPr>
              <w:t>Dílčí výzkumný cíl</w:t>
            </w:r>
          </w:p>
        </w:tc>
        <w:tc>
          <w:tcPr>
            <w:tcW w:w="1677" w:type="dxa"/>
          </w:tcPr>
          <w:p w:rsidR="00204715" w:rsidRPr="00BB122B" w:rsidRDefault="00B52F95" w:rsidP="000F1156">
            <w:pPr>
              <w:spacing w:line="240" w:lineRule="auto"/>
              <w:rPr>
                <w:b/>
                <w:sz w:val="18"/>
                <w:szCs w:val="16"/>
              </w:rPr>
            </w:pPr>
            <w:r w:rsidRPr="00BB122B">
              <w:rPr>
                <w:b/>
                <w:sz w:val="18"/>
                <w:szCs w:val="16"/>
              </w:rPr>
              <w:t>Použitá výzkumná metoda</w:t>
            </w:r>
          </w:p>
        </w:tc>
        <w:tc>
          <w:tcPr>
            <w:tcW w:w="1677" w:type="dxa"/>
          </w:tcPr>
          <w:p w:rsidR="00204715" w:rsidRPr="00BB122B" w:rsidRDefault="00204715" w:rsidP="000F1156">
            <w:pPr>
              <w:spacing w:line="240" w:lineRule="auto"/>
              <w:rPr>
                <w:b/>
                <w:sz w:val="18"/>
                <w:szCs w:val="16"/>
              </w:rPr>
            </w:pPr>
            <w:r w:rsidRPr="00BB122B">
              <w:rPr>
                <w:b/>
                <w:sz w:val="18"/>
                <w:szCs w:val="16"/>
              </w:rPr>
              <w:t xml:space="preserve">Tazatelská otázka (TO)  </w:t>
            </w:r>
          </w:p>
        </w:tc>
        <w:tc>
          <w:tcPr>
            <w:tcW w:w="6370" w:type="dxa"/>
          </w:tcPr>
          <w:p w:rsidR="00204715" w:rsidRPr="00BB122B" w:rsidRDefault="00204715" w:rsidP="000F1156">
            <w:pPr>
              <w:spacing w:line="240" w:lineRule="auto"/>
              <w:rPr>
                <w:b/>
                <w:sz w:val="18"/>
                <w:szCs w:val="16"/>
              </w:rPr>
            </w:pPr>
            <w:r w:rsidRPr="00BB122B">
              <w:rPr>
                <w:b/>
                <w:sz w:val="18"/>
                <w:szCs w:val="16"/>
              </w:rPr>
              <w:t>Okruhy informací/ Dílčí tazatelské otázky (DTO)</w:t>
            </w:r>
          </w:p>
        </w:tc>
      </w:tr>
      <w:tr w:rsidR="00204715" w:rsidRPr="00BB122B" w:rsidTr="00BB122B">
        <w:trPr>
          <w:trHeight w:val="647"/>
        </w:trPr>
        <w:tc>
          <w:tcPr>
            <w:tcW w:w="1817" w:type="dxa"/>
            <w:vMerge w:val="restart"/>
          </w:tcPr>
          <w:p w:rsidR="00204715" w:rsidRPr="00BB122B" w:rsidRDefault="00204715" w:rsidP="000F1156">
            <w:pPr>
              <w:spacing w:line="240" w:lineRule="auto"/>
              <w:rPr>
                <w:sz w:val="18"/>
                <w:szCs w:val="16"/>
              </w:rPr>
            </w:pPr>
          </w:p>
          <w:p w:rsidR="00204715" w:rsidRPr="00BB122B" w:rsidRDefault="00204715" w:rsidP="000F1156">
            <w:pPr>
              <w:spacing w:line="240" w:lineRule="auto"/>
              <w:jc w:val="left"/>
              <w:rPr>
                <w:b/>
                <w:sz w:val="18"/>
                <w:szCs w:val="16"/>
              </w:rPr>
            </w:pPr>
            <w:r w:rsidRPr="00BB122B">
              <w:rPr>
                <w:b/>
                <w:sz w:val="18"/>
                <w:szCs w:val="16"/>
              </w:rPr>
              <w:t>DVC1</w:t>
            </w:r>
          </w:p>
          <w:p w:rsidR="00204715" w:rsidRPr="00BB122B" w:rsidRDefault="00204715" w:rsidP="000F1156">
            <w:pPr>
              <w:spacing w:line="240" w:lineRule="auto"/>
              <w:jc w:val="left"/>
              <w:rPr>
                <w:sz w:val="18"/>
                <w:szCs w:val="16"/>
              </w:rPr>
            </w:pPr>
            <w:r w:rsidRPr="00BB122B">
              <w:rPr>
                <w:b/>
                <w:sz w:val="18"/>
                <w:szCs w:val="16"/>
              </w:rPr>
              <w:t>Zjistit, jaká byla výchozí situace</w:t>
            </w:r>
            <w:r w:rsidRPr="00BB122B">
              <w:rPr>
                <w:sz w:val="18"/>
                <w:szCs w:val="16"/>
              </w:rPr>
              <w:t>.</w:t>
            </w:r>
          </w:p>
        </w:tc>
        <w:tc>
          <w:tcPr>
            <w:tcW w:w="1677" w:type="dxa"/>
            <w:vMerge w:val="restart"/>
          </w:tcPr>
          <w:p w:rsidR="00204715" w:rsidRPr="00BB122B" w:rsidRDefault="00204715" w:rsidP="000F1156">
            <w:pPr>
              <w:spacing w:line="240" w:lineRule="auto"/>
              <w:rPr>
                <w:sz w:val="18"/>
                <w:szCs w:val="16"/>
              </w:rPr>
            </w:pPr>
          </w:p>
          <w:p w:rsidR="00204715" w:rsidRPr="00BB122B" w:rsidRDefault="00204715" w:rsidP="000F1156">
            <w:pPr>
              <w:spacing w:line="240" w:lineRule="auto"/>
              <w:rPr>
                <w:sz w:val="18"/>
                <w:szCs w:val="16"/>
              </w:rPr>
            </w:pPr>
            <w:proofErr w:type="spellStart"/>
            <w:r w:rsidRPr="00BB122B">
              <w:rPr>
                <w:sz w:val="18"/>
                <w:szCs w:val="16"/>
              </w:rPr>
              <w:t>Polostrukturované</w:t>
            </w:r>
            <w:proofErr w:type="spellEnd"/>
            <w:r w:rsidRPr="00BB122B">
              <w:rPr>
                <w:sz w:val="18"/>
                <w:szCs w:val="16"/>
              </w:rPr>
              <w:t xml:space="preserve"> interview</w:t>
            </w:r>
          </w:p>
        </w:tc>
        <w:tc>
          <w:tcPr>
            <w:tcW w:w="1677" w:type="dxa"/>
            <w:vMerge w:val="restart"/>
          </w:tcPr>
          <w:p w:rsidR="00204715" w:rsidRPr="00BB122B" w:rsidRDefault="00204715" w:rsidP="000F1156">
            <w:pPr>
              <w:spacing w:line="240" w:lineRule="auto"/>
              <w:rPr>
                <w:sz w:val="18"/>
                <w:szCs w:val="16"/>
              </w:rPr>
            </w:pPr>
            <w:r w:rsidRPr="00BB122B">
              <w:rPr>
                <w:sz w:val="18"/>
                <w:szCs w:val="16"/>
              </w:rPr>
              <w:t xml:space="preserve">TO 1 </w:t>
            </w:r>
          </w:p>
          <w:p w:rsidR="00204715" w:rsidRPr="00BB122B" w:rsidRDefault="00204715" w:rsidP="000F1156">
            <w:pPr>
              <w:spacing w:line="240" w:lineRule="auto"/>
              <w:rPr>
                <w:sz w:val="18"/>
                <w:szCs w:val="16"/>
              </w:rPr>
            </w:pPr>
            <w:r w:rsidRPr="00BB122B">
              <w:rPr>
                <w:sz w:val="18"/>
                <w:szCs w:val="16"/>
              </w:rPr>
              <w:t xml:space="preserve">Jak </w:t>
            </w:r>
            <w:r w:rsidR="002F038C">
              <w:rPr>
                <w:sz w:val="18"/>
                <w:szCs w:val="16"/>
              </w:rPr>
              <w:t xml:space="preserve">byste popsala Vaše zařízení před rokem 2015? </w:t>
            </w:r>
          </w:p>
          <w:p w:rsidR="00204715" w:rsidRPr="00BB122B" w:rsidRDefault="00204715" w:rsidP="000F1156">
            <w:pPr>
              <w:spacing w:line="240" w:lineRule="auto"/>
              <w:rPr>
                <w:sz w:val="18"/>
                <w:szCs w:val="16"/>
              </w:rPr>
            </w:pPr>
          </w:p>
        </w:tc>
        <w:tc>
          <w:tcPr>
            <w:tcW w:w="6370" w:type="dxa"/>
          </w:tcPr>
          <w:p w:rsidR="00204715" w:rsidRPr="00BB122B" w:rsidRDefault="00204715" w:rsidP="000F1156">
            <w:pPr>
              <w:pStyle w:val="Odstavecseseznamem"/>
              <w:numPr>
                <w:ilvl w:val="0"/>
                <w:numId w:val="15"/>
              </w:numPr>
              <w:spacing w:line="240" w:lineRule="auto"/>
              <w:rPr>
                <w:sz w:val="18"/>
                <w:szCs w:val="16"/>
              </w:rPr>
            </w:pPr>
            <w:r w:rsidRPr="00BB122B">
              <w:rPr>
                <w:sz w:val="18"/>
                <w:szCs w:val="16"/>
              </w:rPr>
              <w:t>Jak vypadalo prostředí, ve kterém umístěné děti ve Vašem zařízení žily (myšleno domácnosti, rodinky či skupiny, kde děti byly)?</w:t>
            </w:r>
            <w:r w:rsidR="00BB7364">
              <w:rPr>
                <w:sz w:val="18"/>
                <w:szCs w:val="16"/>
              </w:rPr>
              <w:t xml:space="preserve"> Jak vypadal denní režim v zařízení? Jaká byla práce s dětmi? </w:t>
            </w:r>
          </w:p>
        </w:tc>
      </w:tr>
      <w:tr w:rsidR="00204715" w:rsidRPr="00BB122B" w:rsidTr="000F1156">
        <w:trPr>
          <w:trHeight w:val="394"/>
        </w:trPr>
        <w:tc>
          <w:tcPr>
            <w:tcW w:w="1817" w:type="dxa"/>
            <w:vMerge/>
          </w:tcPr>
          <w:p w:rsidR="00204715" w:rsidRPr="00BB122B" w:rsidRDefault="00204715" w:rsidP="000F1156">
            <w:pPr>
              <w:spacing w:line="240" w:lineRule="auto"/>
              <w:rPr>
                <w:b/>
                <w:sz w:val="18"/>
                <w:szCs w:val="16"/>
              </w:rPr>
            </w:pPr>
          </w:p>
        </w:tc>
        <w:tc>
          <w:tcPr>
            <w:tcW w:w="1677" w:type="dxa"/>
            <w:vMerge/>
          </w:tcPr>
          <w:p w:rsidR="00204715" w:rsidRPr="00BB122B" w:rsidRDefault="00204715" w:rsidP="000F1156">
            <w:pPr>
              <w:spacing w:line="240" w:lineRule="auto"/>
              <w:rPr>
                <w:sz w:val="18"/>
                <w:szCs w:val="16"/>
              </w:rPr>
            </w:pPr>
          </w:p>
        </w:tc>
        <w:tc>
          <w:tcPr>
            <w:tcW w:w="1677" w:type="dxa"/>
            <w:vMerge/>
          </w:tcPr>
          <w:p w:rsidR="00204715" w:rsidRPr="00BB122B" w:rsidRDefault="00204715" w:rsidP="000F1156">
            <w:pPr>
              <w:spacing w:line="240" w:lineRule="auto"/>
              <w:rPr>
                <w:sz w:val="18"/>
                <w:szCs w:val="16"/>
              </w:rPr>
            </w:pPr>
          </w:p>
        </w:tc>
        <w:tc>
          <w:tcPr>
            <w:tcW w:w="6370" w:type="dxa"/>
          </w:tcPr>
          <w:p w:rsidR="00204715" w:rsidRPr="00BB122B" w:rsidRDefault="00204715" w:rsidP="000F1156">
            <w:pPr>
              <w:pStyle w:val="Odstavecseseznamem"/>
              <w:numPr>
                <w:ilvl w:val="0"/>
                <w:numId w:val="15"/>
              </w:numPr>
              <w:spacing w:line="240" w:lineRule="auto"/>
              <w:rPr>
                <w:sz w:val="18"/>
                <w:szCs w:val="16"/>
              </w:rPr>
            </w:pPr>
            <w:r w:rsidRPr="00BB122B">
              <w:rPr>
                <w:sz w:val="18"/>
                <w:szCs w:val="16"/>
              </w:rPr>
              <w:t>Jaká byla kapacita Vašeho zařízení?</w:t>
            </w:r>
          </w:p>
        </w:tc>
      </w:tr>
      <w:tr w:rsidR="00204715" w:rsidRPr="00BB122B" w:rsidTr="000F1156">
        <w:trPr>
          <w:trHeight w:val="404"/>
        </w:trPr>
        <w:tc>
          <w:tcPr>
            <w:tcW w:w="1817" w:type="dxa"/>
            <w:vMerge/>
          </w:tcPr>
          <w:p w:rsidR="00204715" w:rsidRPr="00BB122B" w:rsidRDefault="00204715" w:rsidP="000F1156">
            <w:pPr>
              <w:spacing w:line="240" w:lineRule="auto"/>
              <w:rPr>
                <w:b/>
                <w:sz w:val="18"/>
                <w:szCs w:val="16"/>
              </w:rPr>
            </w:pPr>
          </w:p>
        </w:tc>
        <w:tc>
          <w:tcPr>
            <w:tcW w:w="1677" w:type="dxa"/>
            <w:vMerge w:val="restart"/>
          </w:tcPr>
          <w:p w:rsidR="00204715" w:rsidRPr="00BB122B" w:rsidRDefault="00204715" w:rsidP="000F1156">
            <w:pPr>
              <w:spacing w:line="240" w:lineRule="auto"/>
              <w:rPr>
                <w:sz w:val="18"/>
                <w:szCs w:val="16"/>
              </w:rPr>
            </w:pPr>
            <w:r w:rsidRPr="00BB122B">
              <w:rPr>
                <w:sz w:val="18"/>
                <w:szCs w:val="16"/>
              </w:rPr>
              <w:t xml:space="preserve"> </w:t>
            </w:r>
          </w:p>
          <w:p w:rsidR="00204715" w:rsidRPr="00BB122B" w:rsidRDefault="00204715" w:rsidP="000F1156">
            <w:pPr>
              <w:spacing w:line="240" w:lineRule="auto"/>
              <w:rPr>
                <w:sz w:val="18"/>
                <w:szCs w:val="16"/>
              </w:rPr>
            </w:pPr>
          </w:p>
          <w:p w:rsidR="00204715" w:rsidRPr="00BB122B" w:rsidRDefault="00204715" w:rsidP="000F1156">
            <w:pPr>
              <w:spacing w:line="240" w:lineRule="auto"/>
              <w:rPr>
                <w:sz w:val="18"/>
                <w:szCs w:val="16"/>
              </w:rPr>
            </w:pPr>
            <w:r w:rsidRPr="00BB122B">
              <w:rPr>
                <w:sz w:val="18"/>
                <w:szCs w:val="16"/>
              </w:rPr>
              <w:t xml:space="preserve">Analýza dokumentů </w:t>
            </w:r>
          </w:p>
        </w:tc>
        <w:tc>
          <w:tcPr>
            <w:tcW w:w="1677" w:type="dxa"/>
            <w:vMerge/>
          </w:tcPr>
          <w:p w:rsidR="00204715" w:rsidRPr="00BB122B" w:rsidRDefault="00204715" w:rsidP="000F1156">
            <w:pPr>
              <w:spacing w:line="240" w:lineRule="auto"/>
              <w:rPr>
                <w:sz w:val="18"/>
                <w:szCs w:val="16"/>
              </w:rPr>
            </w:pPr>
          </w:p>
        </w:tc>
        <w:tc>
          <w:tcPr>
            <w:tcW w:w="6370" w:type="dxa"/>
          </w:tcPr>
          <w:p w:rsidR="00204715" w:rsidRPr="00BB122B" w:rsidRDefault="00204715" w:rsidP="000F1156">
            <w:pPr>
              <w:pStyle w:val="Odstavecseseznamem"/>
              <w:numPr>
                <w:ilvl w:val="0"/>
                <w:numId w:val="15"/>
              </w:numPr>
              <w:spacing w:line="240" w:lineRule="auto"/>
              <w:rPr>
                <w:sz w:val="18"/>
                <w:szCs w:val="16"/>
              </w:rPr>
            </w:pPr>
            <w:r w:rsidRPr="00BB122B">
              <w:rPr>
                <w:sz w:val="18"/>
                <w:szCs w:val="16"/>
              </w:rPr>
              <w:t xml:space="preserve">Jaká byla cílová skupina Vašeho zařízení? </w:t>
            </w:r>
          </w:p>
        </w:tc>
      </w:tr>
      <w:tr w:rsidR="00204715" w:rsidRPr="00BB122B" w:rsidTr="00BB122B">
        <w:trPr>
          <w:trHeight w:val="286"/>
        </w:trPr>
        <w:tc>
          <w:tcPr>
            <w:tcW w:w="1817" w:type="dxa"/>
            <w:vMerge/>
          </w:tcPr>
          <w:p w:rsidR="00204715" w:rsidRPr="00BB122B" w:rsidRDefault="00204715" w:rsidP="000F1156">
            <w:pPr>
              <w:spacing w:line="240" w:lineRule="auto"/>
              <w:rPr>
                <w:b/>
                <w:sz w:val="18"/>
                <w:szCs w:val="16"/>
              </w:rPr>
            </w:pPr>
          </w:p>
        </w:tc>
        <w:tc>
          <w:tcPr>
            <w:tcW w:w="1677" w:type="dxa"/>
            <w:vMerge/>
          </w:tcPr>
          <w:p w:rsidR="00204715" w:rsidRPr="00BB122B" w:rsidRDefault="00204715" w:rsidP="000F1156">
            <w:pPr>
              <w:spacing w:line="240" w:lineRule="auto"/>
              <w:rPr>
                <w:sz w:val="18"/>
                <w:szCs w:val="16"/>
              </w:rPr>
            </w:pPr>
          </w:p>
        </w:tc>
        <w:tc>
          <w:tcPr>
            <w:tcW w:w="1677" w:type="dxa"/>
            <w:vMerge/>
          </w:tcPr>
          <w:p w:rsidR="00204715" w:rsidRPr="00BB122B" w:rsidRDefault="00204715" w:rsidP="000F1156">
            <w:pPr>
              <w:spacing w:line="240" w:lineRule="auto"/>
              <w:rPr>
                <w:sz w:val="18"/>
                <w:szCs w:val="16"/>
              </w:rPr>
            </w:pPr>
          </w:p>
        </w:tc>
        <w:tc>
          <w:tcPr>
            <w:tcW w:w="6370" w:type="dxa"/>
          </w:tcPr>
          <w:p w:rsidR="00204715" w:rsidRPr="00BB122B" w:rsidRDefault="00204715" w:rsidP="000F1156">
            <w:pPr>
              <w:pStyle w:val="Odstavecseseznamem"/>
              <w:numPr>
                <w:ilvl w:val="0"/>
                <w:numId w:val="15"/>
              </w:numPr>
              <w:spacing w:line="240" w:lineRule="auto"/>
              <w:rPr>
                <w:sz w:val="18"/>
                <w:szCs w:val="16"/>
              </w:rPr>
            </w:pPr>
            <w:r w:rsidRPr="00BB122B">
              <w:rPr>
                <w:sz w:val="18"/>
                <w:szCs w:val="16"/>
              </w:rPr>
              <w:t>Jaké vzdělání měli pracovníci, kteří se o děti starali?</w:t>
            </w:r>
          </w:p>
        </w:tc>
      </w:tr>
      <w:tr w:rsidR="00204715" w:rsidRPr="00BB122B" w:rsidTr="000F1156">
        <w:trPr>
          <w:trHeight w:val="241"/>
        </w:trPr>
        <w:tc>
          <w:tcPr>
            <w:tcW w:w="1817" w:type="dxa"/>
            <w:vMerge/>
          </w:tcPr>
          <w:p w:rsidR="00204715" w:rsidRPr="00BB122B" w:rsidRDefault="00204715" w:rsidP="000F1156">
            <w:pPr>
              <w:spacing w:line="240" w:lineRule="auto"/>
              <w:rPr>
                <w:b/>
                <w:sz w:val="18"/>
                <w:szCs w:val="16"/>
              </w:rPr>
            </w:pPr>
          </w:p>
        </w:tc>
        <w:tc>
          <w:tcPr>
            <w:tcW w:w="1677" w:type="dxa"/>
            <w:vMerge/>
          </w:tcPr>
          <w:p w:rsidR="00204715" w:rsidRPr="00BB122B" w:rsidRDefault="00204715" w:rsidP="000F1156">
            <w:pPr>
              <w:spacing w:line="240" w:lineRule="auto"/>
              <w:rPr>
                <w:sz w:val="18"/>
                <w:szCs w:val="16"/>
              </w:rPr>
            </w:pPr>
          </w:p>
        </w:tc>
        <w:tc>
          <w:tcPr>
            <w:tcW w:w="1677" w:type="dxa"/>
            <w:vMerge/>
          </w:tcPr>
          <w:p w:rsidR="00204715" w:rsidRPr="00BB122B" w:rsidRDefault="00204715" w:rsidP="000F1156">
            <w:pPr>
              <w:spacing w:line="240" w:lineRule="auto"/>
              <w:rPr>
                <w:sz w:val="18"/>
                <w:szCs w:val="16"/>
              </w:rPr>
            </w:pPr>
          </w:p>
        </w:tc>
        <w:tc>
          <w:tcPr>
            <w:tcW w:w="6370" w:type="dxa"/>
          </w:tcPr>
          <w:p w:rsidR="00204715" w:rsidRPr="00BB122B" w:rsidRDefault="00204715" w:rsidP="000F1156">
            <w:pPr>
              <w:pStyle w:val="Odstavecseseznamem"/>
              <w:numPr>
                <w:ilvl w:val="0"/>
                <w:numId w:val="15"/>
              </w:numPr>
              <w:spacing w:line="240" w:lineRule="auto"/>
              <w:rPr>
                <w:sz w:val="18"/>
                <w:szCs w:val="16"/>
              </w:rPr>
            </w:pPr>
            <w:r w:rsidRPr="00BB122B">
              <w:rPr>
                <w:sz w:val="18"/>
                <w:szCs w:val="16"/>
              </w:rPr>
              <w:t>Jaké personální obsazení bylo ve Vašem zařízení?</w:t>
            </w:r>
          </w:p>
        </w:tc>
      </w:tr>
      <w:tr w:rsidR="00204715" w:rsidRPr="00BB122B" w:rsidTr="000F1156">
        <w:trPr>
          <w:trHeight w:val="251"/>
        </w:trPr>
        <w:tc>
          <w:tcPr>
            <w:tcW w:w="1817" w:type="dxa"/>
            <w:vMerge/>
          </w:tcPr>
          <w:p w:rsidR="00204715" w:rsidRPr="00BB122B" w:rsidRDefault="00204715" w:rsidP="000F1156">
            <w:pPr>
              <w:spacing w:line="240" w:lineRule="auto"/>
              <w:rPr>
                <w:b/>
                <w:sz w:val="18"/>
                <w:szCs w:val="16"/>
              </w:rPr>
            </w:pPr>
          </w:p>
        </w:tc>
        <w:tc>
          <w:tcPr>
            <w:tcW w:w="1677" w:type="dxa"/>
            <w:vMerge/>
          </w:tcPr>
          <w:p w:rsidR="00204715" w:rsidRPr="00BB122B" w:rsidRDefault="00204715" w:rsidP="000F1156">
            <w:pPr>
              <w:spacing w:line="240" w:lineRule="auto"/>
              <w:rPr>
                <w:sz w:val="18"/>
                <w:szCs w:val="16"/>
              </w:rPr>
            </w:pPr>
          </w:p>
        </w:tc>
        <w:tc>
          <w:tcPr>
            <w:tcW w:w="1677" w:type="dxa"/>
            <w:vMerge/>
          </w:tcPr>
          <w:p w:rsidR="00204715" w:rsidRPr="00BB122B" w:rsidRDefault="00204715" w:rsidP="000F1156">
            <w:pPr>
              <w:spacing w:line="240" w:lineRule="auto"/>
              <w:rPr>
                <w:sz w:val="18"/>
                <w:szCs w:val="16"/>
              </w:rPr>
            </w:pPr>
          </w:p>
        </w:tc>
        <w:tc>
          <w:tcPr>
            <w:tcW w:w="6370" w:type="dxa"/>
          </w:tcPr>
          <w:p w:rsidR="00204715" w:rsidRPr="00BB122B" w:rsidRDefault="00204715" w:rsidP="000F1156">
            <w:pPr>
              <w:pStyle w:val="Odstavecseseznamem"/>
              <w:numPr>
                <w:ilvl w:val="0"/>
                <w:numId w:val="15"/>
              </w:numPr>
              <w:spacing w:line="240" w:lineRule="auto"/>
              <w:rPr>
                <w:sz w:val="18"/>
                <w:szCs w:val="16"/>
              </w:rPr>
            </w:pPr>
            <w:r w:rsidRPr="00BB122B">
              <w:rPr>
                <w:sz w:val="18"/>
                <w:szCs w:val="16"/>
              </w:rPr>
              <w:t xml:space="preserve">Poskytovalo Vaše zařízení i jiné služby než pobytové? </w:t>
            </w:r>
          </w:p>
        </w:tc>
      </w:tr>
      <w:tr w:rsidR="00B52F95" w:rsidRPr="00BB122B" w:rsidTr="00BB122B">
        <w:trPr>
          <w:trHeight w:val="467"/>
        </w:trPr>
        <w:tc>
          <w:tcPr>
            <w:tcW w:w="1817" w:type="dxa"/>
            <w:vMerge w:val="restart"/>
          </w:tcPr>
          <w:p w:rsidR="00B52F95" w:rsidRPr="00BB122B" w:rsidRDefault="00B52F95" w:rsidP="000F1156">
            <w:pPr>
              <w:spacing w:line="240" w:lineRule="auto"/>
              <w:rPr>
                <w:rFonts w:cs="Times New Roman"/>
                <w:b/>
                <w:sz w:val="18"/>
                <w:szCs w:val="16"/>
              </w:rPr>
            </w:pPr>
            <w:r w:rsidRPr="00BB122B">
              <w:rPr>
                <w:rFonts w:cs="Times New Roman"/>
                <w:b/>
                <w:sz w:val="18"/>
                <w:szCs w:val="16"/>
              </w:rPr>
              <w:t>DVC2</w:t>
            </w:r>
          </w:p>
          <w:p w:rsidR="00B52F95" w:rsidRPr="00BB122B" w:rsidRDefault="00B52F95" w:rsidP="000F1156">
            <w:pPr>
              <w:spacing w:line="240" w:lineRule="auto"/>
              <w:jc w:val="left"/>
              <w:rPr>
                <w:sz w:val="18"/>
                <w:szCs w:val="16"/>
              </w:rPr>
            </w:pPr>
            <w:r w:rsidRPr="00BB122B">
              <w:rPr>
                <w:rFonts w:cs="Times New Roman"/>
                <w:b/>
                <w:sz w:val="18"/>
                <w:szCs w:val="16"/>
              </w:rPr>
              <w:t>Zjistit, jaká jsou rizika transformace v dané oblasti a jak jim bylo předcházeno.</w:t>
            </w:r>
          </w:p>
        </w:tc>
        <w:tc>
          <w:tcPr>
            <w:tcW w:w="1677" w:type="dxa"/>
          </w:tcPr>
          <w:p w:rsidR="00B52F95" w:rsidRPr="00BB122B" w:rsidRDefault="00B52F95" w:rsidP="000F1156">
            <w:pPr>
              <w:spacing w:line="240" w:lineRule="auto"/>
              <w:rPr>
                <w:sz w:val="18"/>
                <w:szCs w:val="16"/>
              </w:rPr>
            </w:pPr>
            <w:proofErr w:type="spellStart"/>
            <w:r w:rsidRPr="00BB122B">
              <w:rPr>
                <w:sz w:val="18"/>
                <w:szCs w:val="16"/>
              </w:rPr>
              <w:t>Polostrukturované</w:t>
            </w:r>
            <w:proofErr w:type="spellEnd"/>
            <w:r w:rsidRPr="00BB122B">
              <w:rPr>
                <w:sz w:val="18"/>
                <w:szCs w:val="16"/>
              </w:rPr>
              <w:t xml:space="preserve"> interview</w:t>
            </w:r>
          </w:p>
        </w:tc>
        <w:tc>
          <w:tcPr>
            <w:tcW w:w="1677" w:type="dxa"/>
            <w:vMerge w:val="restart"/>
          </w:tcPr>
          <w:p w:rsidR="00B52F95" w:rsidRPr="00BB122B" w:rsidRDefault="00B52F95" w:rsidP="000F1156">
            <w:pPr>
              <w:spacing w:line="240" w:lineRule="auto"/>
              <w:rPr>
                <w:sz w:val="18"/>
                <w:szCs w:val="16"/>
              </w:rPr>
            </w:pPr>
            <w:r w:rsidRPr="00BB122B">
              <w:rPr>
                <w:sz w:val="18"/>
                <w:szCs w:val="16"/>
              </w:rPr>
              <w:t>TO 2</w:t>
            </w:r>
          </w:p>
          <w:p w:rsidR="00B52F95" w:rsidRPr="00BB122B" w:rsidRDefault="00B52F95" w:rsidP="000F1156">
            <w:pPr>
              <w:spacing w:line="240" w:lineRule="auto"/>
              <w:jc w:val="left"/>
              <w:rPr>
                <w:sz w:val="18"/>
                <w:szCs w:val="16"/>
              </w:rPr>
            </w:pPr>
            <w:r w:rsidRPr="00BB122B">
              <w:rPr>
                <w:sz w:val="18"/>
                <w:szCs w:val="16"/>
              </w:rPr>
              <w:t xml:space="preserve">Jak probíhala příprava na transformaci? </w:t>
            </w:r>
          </w:p>
        </w:tc>
        <w:tc>
          <w:tcPr>
            <w:tcW w:w="6370" w:type="dxa"/>
          </w:tcPr>
          <w:p w:rsidR="00B52F95" w:rsidRPr="00BB122B" w:rsidRDefault="00B52F95" w:rsidP="000F1156">
            <w:pPr>
              <w:pStyle w:val="Odstavecseseznamem"/>
              <w:numPr>
                <w:ilvl w:val="0"/>
                <w:numId w:val="15"/>
              </w:numPr>
              <w:spacing w:line="240" w:lineRule="auto"/>
              <w:rPr>
                <w:sz w:val="18"/>
                <w:szCs w:val="16"/>
              </w:rPr>
            </w:pPr>
            <w:r w:rsidRPr="00BB122B">
              <w:rPr>
                <w:sz w:val="18"/>
                <w:szCs w:val="16"/>
              </w:rPr>
              <w:t xml:space="preserve">Kdo a jakým způsobem Vás seznámil se skutečností, že Vaše zařízení bude procházet transformací? </w:t>
            </w:r>
          </w:p>
        </w:tc>
      </w:tr>
      <w:tr w:rsidR="00B52F95" w:rsidRPr="00BB122B" w:rsidTr="000F1156">
        <w:trPr>
          <w:trHeight w:val="244"/>
        </w:trPr>
        <w:tc>
          <w:tcPr>
            <w:tcW w:w="1817" w:type="dxa"/>
            <w:vMerge/>
          </w:tcPr>
          <w:p w:rsidR="00B52F95" w:rsidRPr="00BB122B" w:rsidRDefault="00B52F95" w:rsidP="000F1156">
            <w:pPr>
              <w:spacing w:line="240" w:lineRule="auto"/>
              <w:rPr>
                <w:rFonts w:cs="Times New Roman"/>
                <w:b/>
                <w:sz w:val="18"/>
                <w:szCs w:val="16"/>
              </w:rPr>
            </w:pPr>
          </w:p>
        </w:tc>
        <w:tc>
          <w:tcPr>
            <w:tcW w:w="1677" w:type="dxa"/>
            <w:vMerge w:val="restart"/>
          </w:tcPr>
          <w:p w:rsidR="00B52F95" w:rsidRPr="00BB122B" w:rsidRDefault="000F1156" w:rsidP="000F1156">
            <w:pPr>
              <w:spacing w:line="240" w:lineRule="auto"/>
              <w:rPr>
                <w:sz w:val="18"/>
                <w:szCs w:val="16"/>
              </w:rPr>
            </w:pPr>
            <w:r w:rsidRPr="00BB122B">
              <w:rPr>
                <w:sz w:val="18"/>
                <w:szCs w:val="16"/>
              </w:rPr>
              <w:t xml:space="preserve">Analýza dokumentů </w:t>
            </w:r>
          </w:p>
        </w:tc>
        <w:tc>
          <w:tcPr>
            <w:tcW w:w="1677" w:type="dxa"/>
            <w:vMerge/>
          </w:tcPr>
          <w:p w:rsidR="00B52F95" w:rsidRPr="00BB122B" w:rsidRDefault="00B52F95" w:rsidP="000F1156">
            <w:pPr>
              <w:spacing w:line="240" w:lineRule="auto"/>
              <w:rPr>
                <w:sz w:val="18"/>
                <w:szCs w:val="16"/>
              </w:rPr>
            </w:pPr>
          </w:p>
        </w:tc>
        <w:tc>
          <w:tcPr>
            <w:tcW w:w="6370" w:type="dxa"/>
          </w:tcPr>
          <w:p w:rsidR="00B52F95" w:rsidRPr="00BB122B" w:rsidRDefault="00B52F95" w:rsidP="000F1156">
            <w:pPr>
              <w:pStyle w:val="Odstavecseseznamem"/>
              <w:numPr>
                <w:ilvl w:val="0"/>
                <w:numId w:val="15"/>
              </w:numPr>
              <w:spacing w:line="240" w:lineRule="auto"/>
              <w:rPr>
                <w:sz w:val="18"/>
                <w:szCs w:val="16"/>
              </w:rPr>
            </w:pPr>
            <w:r w:rsidRPr="00BB122B">
              <w:rPr>
                <w:sz w:val="18"/>
                <w:szCs w:val="16"/>
              </w:rPr>
              <w:t xml:space="preserve">Byl/a jste seznámen/a s tím, co bude transformace obnášet směrem k Vaší práci? </w:t>
            </w:r>
          </w:p>
        </w:tc>
      </w:tr>
      <w:tr w:rsidR="00B52F95" w:rsidRPr="00BB122B" w:rsidTr="000F1156">
        <w:trPr>
          <w:trHeight w:val="264"/>
        </w:trPr>
        <w:tc>
          <w:tcPr>
            <w:tcW w:w="1817" w:type="dxa"/>
            <w:vMerge/>
          </w:tcPr>
          <w:p w:rsidR="00B52F95" w:rsidRPr="00BB122B" w:rsidRDefault="00B52F95" w:rsidP="000F1156">
            <w:pPr>
              <w:spacing w:line="240" w:lineRule="auto"/>
              <w:rPr>
                <w:rFonts w:cs="Times New Roman"/>
                <w:b/>
                <w:sz w:val="18"/>
                <w:szCs w:val="16"/>
              </w:rPr>
            </w:pPr>
          </w:p>
        </w:tc>
        <w:tc>
          <w:tcPr>
            <w:tcW w:w="1677" w:type="dxa"/>
            <w:vMerge/>
          </w:tcPr>
          <w:p w:rsidR="00B52F95" w:rsidRPr="00BB122B" w:rsidRDefault="00B52F95" w:rsidP="000F1156">
            <w:pPr>
              <w:spacing w:line="240" w:lineRule="auto"/>
              <w:rPr>
                <w:sz w:val="18"/>
                <w:szCs w:val="16"/>
              </w:rPr>
            </w:pPr>
          </w:p>
        </w:tc>
        <w:tc>
          <w:tcPr>
            <w:tcW w:w="1677" w:type="dxa"/>
            <w:vMerge/>
          </w:tcPr>
          <w:p w:rsidR="00B52F95" w:rsidRPr="00BB122B" w:rsidRDefault="00B52F95" w:rsidP="000F1156">
            <w:pPr>
              <w:spacing w:line="240" w:lineRule="auto"/>
              <w:rPr>
                <w:sz w:val="18"/>
                <w:szCs w:val="16"/>
              </w:rPr>
            </w:pPr>
          </w:p>
        </w:tc>
        <w:tc>
          <w:tcPr>
            <w:tcW w:w="6370" w:type="dxa"/>
          </w:tcPr>
          <w:p w:rsidR="00B52F95" w:rsidRPr="00BB122B" w:rsidRDefault="00B52F95" w:rsidP="000F1156">
            <w:pPr>
              <w:pStyle w:val="Odstavecseseznamem"/>
              <w:numPr>
                <w:ilvl w:val="0"/>
                <w:numId w:val="15"/>
              </w:numPr>
              <w:spacing w:line="240" w:lineRule="auto"/>
              <w:rPr>
                <w:sz w:val="18"/>
                <w:szCs w:val="16"/>
              </w:rPr>
            </w:pPr>
            <w:r w:rsidRPr="00BB122B">
              <w:rPr>
                <w:sz w:val="18"/>
                <w:szCs w:val="16"/>
              </w:rPr>
              <w:t xml:space="preserve">Jaké byly Vaše pocity směrem k transformaci? </w:t>
            </w:r>
          </w:p>
        </w:tc>
      </w:tr>
      <w:tr w:rsidR="00B52F95" w:rsidRPr="00BB122B" w:rsidTr="00BB122B">
        <w:trPr>
          <w:trHeight w:val="341"/>
        </w:trPr>
        <w:tc>
          <w:tcPr>
            <w:tcW w:w="1817" w:type="dxa"/>
            <w:vMerge w:val="restart"/>
          </w:tcPr>
          <w:p w:rsidR="00B52F95" w:rsidRPr="00BB122B" w:rsidRDefault="00B52F95" w:rsidP="000F1156">
            <w:pPr>
              <w:spacing w:line="240" w:lineRule="auto"/>
              <w:rPr>
                <w:rFonts w:cs="Times New Roman"/>
                <w:b/>
                <w:sz w:val="18"/>
                <w:szCs w:val="16"/>
              </w:rPr>
            </w:pPr>
            <w:r w:rsidRPr="00BB122B">
              <w:rPr>
                <w:rFonts w:cs="Times New Roman"/>
                <w:b/>
                <w:sz w:val="18"/>
                <w:szCs w:val="16"/>
              </w:rPr>
              <w:t>DVC3</w:t>
            </w:r>
          </w:p>
          <w:p w:rsidR="00B52F95" w:rsidRPr="00BB122B" w:rsidRDefault="00B52F95" w:rsidP="000F1156">
            <w:pPr>
              <w:spacing w:line="240" w:lineRule="auto"/>
              <w:jc w:val="left"/>
              <w:rPr>
                <w:b/>
                <w:sz w:val="18"/>
                <w:szCs w:val="16"/>
              </w:rPr>
            </w:pPr>
            <w:r w:rsidRPr="00BB122B">
              <w:rPr>
                <w:rFonts w:cs="Times New Roman"/>
                <w:b/>
                <w:sz w:val="18"/>
                <w:szCs w:val="16"/>
              </w:rPr>
              <w:t>Analyzovat zda a jak byl realizován plán transformace jednotlivých dětských center.</w:t>
            </w:r>
          </w:p>
        </w:tc>
        <w:tc>
          <w:tcPr>
            <w:tcW w:w="1677" w:type="dxa"/>
          </w:tcPr>
          <w:p w:rsidR="00B52F95" w:rsidRPr="00BB122B" w:rsidRDefault="00B52F95" w:rsidP="000F1156">
            <w:pPr>
              <w:spacing w:line="240" w:lineRule="auto"/>
              <w:rPr>
                <w:sz w:val="18"/>
                <w:szCs w:val="16"/>
              </w:rPr>
            </w:pPr>
            <w:proofErr w:type="spellStart"/>
            <w:r w:rsidRPr="00BB122B">
              <w:rPr>
                <w:sz w:val="18"/>
                <w:szCs w:val="16"/>
              </w:rPr>
              <w:t>Polostruturované</w:t>
            </w:r>
            <w:proofErr w:type="spellEnd"/>
            <w:r w:rsidRPr="00BB122B">
              <w:rPr>
                <w:sz w:val="18"/>
                <w:szCs w:val="16"/>
              </w:rPr>
              <w:t xml:space="preserve"> intervie</w:t>
            </w:r>
            <w:r w:rsidR="00BB122B" w:rsidRPr="00BB122B">
              <w:rPr>
                <w:sz w:val="18"/>
                <w:szCs w:val="16"/>
              </w:rPr>
              <w:t>w</w:t>
            </w:r>
          </w:p>
        </w:tc>
        <w:tc>
          <w:tcPr>
            <w:tcW w:w="1677" w:type="dxa"/>
            <w:vMerge w:val="restart"/>
          </w:tcPr>
          <w:p w:rsidR="00B52F95" w:rsidRPr="00BB122B" w:rsidRDefault="00B52F95" w:rsidP="000F1156">
            <w:pPr>
              <w:spacing w:line="240" w:lineRule="auto"/>
              <w:rPr>
                <w:sz w:val="18"/>
                <w:szCs w:val="16"/>
              </w:rPr>
            </w:pPr>
            <w:r w:rsidRPr="00BB122B">
              <w:rPr>
                <w:sz w:val="18"/>
                <w:szCs w:val="16"/>
              </w:rPr>
              <w:t>TO 3</w:t>
            </w:r>
          </w:p>
          <w:p w:rsidR="00B52F95" w:rsidRPr="00BB122B" w:rsidRDefault="002F038C" w:rsidP="000F1156">
            <w:pPr>
              <w:spacing w:line="240" w:lineRule="auto"/>
              <w:jc w:val="left"/>
              <w:rPr>
                <w:sz w:val="18"/>
                <w:szCs w:val="16"/>
              </w:rPr>
            </w:pPr>
            <w:r>
              <w:rPr>
                <w:sz w:val="18"/>
                <w:szCs w:val="16"/>
              </w:rPr>
              <w:t xml:space="preserve">Jakým způsobem byl </w:t>
            </w:r>
            <w:r w:rsidR="00B52F95" w:rsidRPr="00BB122B">
              <w:rPr>
                <w:sz w:val="18"/>
                <w:szCs w:val="16"/>
              </w:rPr>
              <w:t xml:space="preserve">realizován transformační plán? </w:t>
            </w:r>
          </w:p>
        </w:tc>
        <w:tc>
          <w:tcPr>
            <w:tcW w:w="6370" w:type="dxa"/>
          </w:tcPr>
          <w:p w:rsidR="00B52F95" w:rsidRPr="00BB122B" w:rsidRDefault="00B52F95" w:rsidP="000F1156">
            <w:pPr>
              <w:pStyle w:val="Odstavecseseznamem"/>
              <w:numPr>
                <w:ilvl w:val="0"/>
                <w:numId w:val="15"/>
              </w:numPr>
              <w:spacing w:line="240" w:lineRule="auto"/>
              <w:rPr>
                <w:sz w:val="18"/>
                <w:szCs w:val="16"/>
              </w:rPr>
            </w:pPr>
            <w:r w:rsidRPr="00BB122B">
              <w:rPr>
                <w:sz w:val="18"/>
                <w:szCs w:val="16"/>
              </w:rPr>
              <w:t xml:space="preserve">Kdo byl ve Vašem zařízení součástí transformačního týmu? </w:t>
            </w:r>
          </w:p>
        </w:tc>
      </w:tr>
      <w:tr w:rsidR="00B52F95" w:rsidRPr="00BB122B" w:rsidTr="000F1156">
        <w:trPr>
          <w:trHeight w:val="323"/>
        </w:trPr>
        <w:tc>
          <w:tcPr>
            <w:tcW w:w="1817" w:type="dxa"/>
            <w:vMerge/>
          </w:tcPr>
          <w:p w:rsidR="00B52F95" w:rsidRPr="00BB122B" w:rsidRDefault="00B52F95" w:rsidP="000F1156">
            <w:pPr>
              <w:spacing w:line="240" w:lineRule="auto"/>
              <w:rPr>
                <w:rFonts w:cs="Times New Roman"/>
                <w:b/>
                <w:sz w:val="18"/>
                <w:szCs w:val="16"/>
              </w:rPr>
            </w:pPr>
          </w:p>
        </w:tc>
        <w:tc>
          <w:tcPr>
            <w:tcW w:w="1677" w:type="dxa"/>
          </w:tcPr>
          <w:p w:rsidR="000F1156" w:rsidRPr="00BB122B" w:rsidRDefault="000F1156" w:rsidP="000F1156">
            <w:pPr>
              <w:spacing w:line="240" w:lineRule="auto"/>
              <w:rPr>
                <w:sz w:val="18"/>
                <w:szCs w:val="16"/>
              </w:rPr>
            </w:pPr>
            <w:r w:rsidRPr="00BB122B">
              <w:rPr>
                <w:sz w:val="18"/>
                <w:szCs w:val="16"/>
              </w:rPr>
              <w:t xml:space="preserve">Analýza dokumentů </w:t>
            </w:r>
          </w:p>
          <w:p w:rsidR="00B52F95" w:rsidRPr="00BB122B" w:rsidRDefault="00B52F95" w:rsidP="000F1156">
            <w:pPr>
              <w:spacing w:line="240" w:lineRule="auto"/>
              <w:rPr>
                <w:sz w:val="18"/>
                <w:szCs w:val="16"/>
              </w:rPr>
            </w:pPr>
          </w:p>
        </w:tc>
        <w:tc>
          <w:tcPr>
            <w:tcW w:w="1677" w:type="dxa"/>
            <w:vMerge/>
          </w:tcPr>
          <w:p w:rsidR="00B52F95" w:rsidRPr="00BB122B" w:rsidRDefault="00B52F95" w:rsidP="000F1156">
            <w:pPr>
              <w:spacing w:line="240" w:lineRule="auto"/>
              <w:rPr>
                <w:sz w:val="18"/>
                <w:szCs w:val="16"/>
              </w:rPr>
            </w:pPr>
          </w:p>
        </w:tc>
        <w:tc>
          <w:tcPr>
            <w:tcW w:w="6370" w:type="dxa"/>
          </w:tcPr>
          <w:p w:rsidR="00B52F95" w:rsidRPr="00BB122B" w:rsidRDefault="00B52F95" w:rsidP="000F1156">
            <w:pPr>
              <w:pStyle w:val="Odstavecseseznamem"/>
              <w:numPr>
                <w:ilvl w:val="0"/>
                <w:numId w:val="15"/>
              </w:numPr>
              <w:spacing w:line="240" w:lineRule="auto"/>
              <w:rPr>
                <w:sz w:val="18"/>
                <w:szCs w:val="16"/>
              </w:rPr>
            </w:pPr>
            <w:r w:rsidRPr="00BB122B">
              <w:rPr>
                <w:sz w:val="18"/>
                <w:szCs w:val="16"/>
              </w:rPr>
              <w:t xml:space="preserve">Kdo se podílel na sestavení transformačního plánu? </w:t>
            </w:r>
          </w:p>
        </w:tc>
      </w:tr>
      <w:tr w:rsidR="00B52F95" w:rsidRPr="00BB122B" w:rsidTr="000F1156">
        <w:trPr>
          <w:trHeight w:val="70"/>
        </w:trPr>
        <w:tc>
          <w:tcPr>
            <w:tcW w:w="1817" w:type="dxa"/>
            <w:vMerge/>
          </w:tcPr>
          <w:p w:rsidR="00B52F95" w:rsidRPr="00BB122B" w:rsidRDefault="00B52F95" w:rsidP="000F1156">
            <w:pPr>
              <w:spacing w:line="240" w:lineRule="auto"/>
              <w:rPr>
                <w:rFonts w:cs="Times New Roman"/>
                <w:b/>
                <w:sz w:val="18"/>
                <w:szCs w:val="16"/>
              </w:rPr>
            </w:pPr>
          </w:p>
        </w:tc>
        <w:tc>
          <w:tcPr>
            <w:tcW w:w="1677" w:type="dxa"/>
            <w:vMerge w:val="restart"/>
          </w:tcPr>
          <w:p w:rsidR="00B52F95" w:rsidRPr="00BB122B" w:rsidRDefault="000F1156" w:rsidP="000F1156">
            <w:pPr>
              <w:spacing w:line="240" w:lineRule="auto"/>
              <w:rPr>
                <w:sz w:val="18"/>
                <w:szCs w:val="16"/>
              </w:rPr>
            </w:pPr>
            <w:r w:rsidRPr="00BB122B">
              <w:rPr>
                <w:sz w:val="18"/>
                <w:szCs w:val="16"/>
              </w:rPr>
              <w:t>Pozorování</w:t>
            </w:r>
          </w:p>
        </w:tc>
        <w:tc>
          <w:tcPr>
            <w:tcW w:w="1677" w:type="dxa"/>
            <w:vMerge/>
          </w:tcPr>
          <w:p w:rsidR="00B52F95" w:rsidRPr="00BB122B" w:rsidRDefault="00B52F95" w:rsidP="000F1156">
            <w:pPr>
              <w:spacing w:line="240" w:lineRule="auto"/>
              <w:rPr>
                <w:sz w:val="18"/>
                <w:szCs w:val="16"/>
              </w:rPr>
            </w:pPr>
          </w:p>
        </w:tc>
        <w:tc>
          <w:tcPr>
            <w:tcW w:w="6370" w:type="dxa"/>
          </w:tcPr>
          <w:p w:rsidR="00B52F95" w:rsidRPr="00BB122B" w:rsidRDefault="00B52F95" w:rsidP="000F1156">
            <w:pPr>
              <w:pStyle w:val="Odstavecseseznamem"/>
              <w:numPr>
                <w:ilvl w:val="0"/>
                <w:numId w:val="15"/>
              </w:numPr>
              <w:spacing w:line="240" w:lineRule="auto"/>
              <w:rPr>
                <w:sz w:val="18"/>
                <w:szCs w:val="16"/>
              </w:rPr>
            </w:pPr>
            <w:r w:rsidRPr="00BB122B">
              <w:rPr>
                <w:sz w:val="18"/>
                <w:szCs w:val="16"/>
              </w:rPr>
              <w:t>Víte, jaké cíle obsahoval Váš transformační plán?</w:t>
            </w:r>
          </w:p>
        </w:tc>
      </w:tr>
      <w:tr w:rsidR="00B52F95" w:rsidRPr="00BB122B" w:rsidTr="00BB122B">
        <w:trPr>
          <w:trHeight w:val="224"/>
        </w:trPr>
        <w:tc>
          <w:tcPr>
            <w:tcW w:w="1817" w:type="dxa"/>
            <w:vMerge/>
          </w:tcPr>
          <w:p w:rsidR="00B52F95" w:rsidRPr="00BB122B" w:rsidRDefault="00B52F95" w:rsidP="000F1156">
            <w:pPr>
              <w:spacing w:line="240" w:lineRule="auto"/>
              <w:rPr>
                <w:rFonts w:cs="Times New Roman"/>
                <w:b/>
                <w:sz w:val="18"/>
                <w:szCs w:val="16"/>
              </w:rPr>
            </w:pPr>
          </w:p>
        </w:tc>
        <w:tc>
          <w:tcPr>
            <w:tcW w:w="1677" w:type="dxa"/>
            <w:vMerge/>
          </w:tcPr>
          <w:p w:rsidR="00B52F95" w:rsidRPr="00BB122B" w:rsidRDefault="00B52F95" w:rsidP="000F1156">
            <w:pPr>
              <w:spacing w:line="240" w:lineRule="auto"/>
              <w:rPr>
                <w:sz w:val="18"/>
                <w:szCs w:val="16"/>
              </w:rPr>
            </w:pPr>
          </w:p>
        </w:tc>
        <w:tc>
          <w:tcPr>
            <w:tcW w:w="1677" w:type="dxa"/>
            <w:vMerge/>
          </w:tcPr>
          <w:p w:rsidR="00B52F95" w:rsidRPr="00BB122B" w:rsidRDefault="00B52F95" w:rsidP="000F1156">
            <w:pPr>
              <w:spacing w:line="240" w:lineRule="auto"/>
              <w:rPr>
                <w:sz w:val="18"/>
                <w:szCs w:val="16"/>
              </w:rPr>
            </w:pPr>
          </w:p>
        </w:tc>
        <w:tc>
          <w:tcPr>
            <w:tcW w:w="6370" w:type="dxa"/>
          </w:tcPr>
          <w:p w:rsidR="00B52F95" w:rsidRPr="00BB122B" w:rsidRDefault="00B52F95" w:rsidP="000F1156">
            <w:pPr>
              <w:pStyle w:val="Odstavecseseznamem"/>
              <w:numPr>
                <w:ilvl w:val="0"/>
                <w:numId w:val="15"/>
              </w:numPr>
              <w:spacing w:line="240" w:lineRule="auto"/>
              <w:rPr>
                <w:sz w:val="18"/>
                <w:szCs w:val="16"/>
              </w:rPr>
            </w:pPr>
            <w:r w:rsidRPr="00BB122B">
              <w:rPr>
                <w:sz w:val="18"/>
                <w:szCs w:val="16"/>
              </w:rPr>
              <w:t>Byly podle Vás cíle v transformačním plánu naplněny?</w:t>
            </w:r>
          </w:p>
        </w:tc>
      </w:tr>
      <w:tr w:rsidR="00B52F95" w:rsidRPr="00BB122B" w:rsidTr="000F1156">
        <w:trPr>
          <w:trHeight w:val="531"/>
        </w:trPr>
        <w:tc>
          <w:tcPr>
            <w:tcW w:w="1817" w:type="dxa"/>
            <w:vMerge w:val="restart"/>
          </w:tcPr>
          <w:p w:rsidR="00B52F95" w:rsidRPr="00BB122B" w:rsidRDefault="00B52F95" w:rsidP="000F1156">
            <w:pPr>
              <w:spacing w:line="240" w:lineRule="auto"/>
              <w:rPr>
                <w:b/>
                <w:sz w:val="18"/>
                <w:szCs w:val="16"/>
              </w:rPr>
            </w:pPr>
            <w:r w:rsidRPr="00BB122B">
              <w:rPr>
                <w:b/>
                <w:sz w:val="18"/>
                <w:szCs w:val="16"/>
              </w:rPr>
              <w:t>DVC4</w:t>
            </w:r>
          </w:p>
          <w:p w:rsidR="00B52F95" w:rsidRPr="00BB122B" w:rsidRDefault="00B52F95" w:rsidP="000F1156">
            <w:pPr>
              <w:spacing w:line="240" w:lineRule="auto"/>
              <w:jc w:val="left"/>
              <w:rPr>
                <w:b/>
                <w:sz w:val="18"/>
                <w:szCs w:val="16"/>
              </w:rPr>
            </w:pPr>
            <w:r w:rsidRPr="00BB122B">
              <w:rPr>
                <w:b/>
                <w:sz w:val="18"/>
                <w:szCs w:val="16"/>
              </w:rPr>
              <w:t xml:space="preserve">Zjistit, jaký je současný stav. </w:t>
            </w:r>
          </w:p>
        </w:tc>
        <w:tc>
          <w:tcPr>
            <w:tcW w:w="1677" w:type="dxa"/>
            <w:vMerge w:val="restart"/>
          </w:tcPr>
          <w:p w:rsidR="00B52F95" w:rsidRPr="00BB122B" w:rsidRDefault="00B52F95" w:rsidP="000F1156">
            <w:pPr>
              <w:spacing w:line="240" w:lineRule="auto"/>
              <w:rPr>
                <w:sz w:val="18"/>
                <w:szCs w:val="16"/>
              </w:rPr>
            </w:pPr>
            <w:proofErr w:type="spellStart"/>
            <w:r w:rsidRPr="00BB122B">
              <w:rPr>
                <w:sz w:val="18"/>
                <w:szCs w:val="16"/>
              </w:rPr>
              <w:t>Polostrukturované</w:t>
            </w:r>
            <w:proofErr w:type="spellEnd"/>
            <w:r w:rsidRPr="00BB122B">
              <w:rPr>
                <w:sz w:val="18"/>
                <w:szCs w:val="16"/>
              </w:rPr>
              <w:t xml:space="preserve"> interview</w:t>
            </w:r>
          </w:p>
        </w:tc>
        <w:tc>
          <w:tcPr>
            <w:tcW w:w="1677" w:type="dxa"/>
            <w:vMerge w:val="restart"/>
          </w:tcPr>
          <w:p w:rsidR="00B52F95" w:rsidRPr="00BB122B" w:rsidRDefault="00B52F95" w:rsidP="000F1156">
            <w:pPr>
              <w:spacing w:line="240" w:lineRule="auto"/>
              <w:rPr>
                <w:sz w:val="18"/>
                <w:szCs w:val="16"/>
              </w:rPr>
            </w:pPr>
            <w:r w:rsidRPr="00BB122B">
              <w:rPr>
                <w:sz w:val="18"/>
                <w:szCs w:val="16"/>
              </w:rPr>
              <w:t xml:space="preserve">TO 4 </w:t>
            </w:r>
          </w:p>
          <w:p w:rsidR="00B52F95" w:rsidRPr="00BB122B" w:rsidRDefault="00B52F95" w:rsidP="00364C36">
            <w:pPr>
              <w:spacing w:line="240" w:lineRule="auto"/>
              <w:jc w:val="left"/>
              <w:rPr>
                <w:sz w:val="18"/>
                <w:szCs w:val="16"/>
              </w:rPr>
            </w:pPr>
            <w:r w:rsidRPr="00BB122B">
              <w:rPr>
                <w:sz w:val="18"/>
                <w:szCs w:val="16"/>
              </w:rPr>
              <w:t xml:space="preserve">Jak </w:t>
            </w:r>
            <w:r w:rsidR="00364C36">
              <w:rPr>
                <w:sz w:val="18"/>
                <w:szCs w:val="16"/>
              </w:rPr>
              <w:t xml:space="preserve">byste popsala Vaše zařízení v současné době? </w:t>
            </w:r>
          </w:p>
        </w:tc>
        <w:tc>
          <w:tcPr>
            <w:tcW w:w="6370" w:type="dxa"/>
          </w:tcPr>
          <w:p w:rsidR="00B52F95" w:rsidRPr="00BB122B" w:rsidRDefault="00B52F95" w:rsidP="000F1156">
            <w:pPr>
              <w:pStyle w:val="Odstavecseseznamem"/>
              <w:numPr>
                <w:ilvl w:val="0"/>
                <w:numId w:val="15"/>
              </w:numPr>
              <w:spacing w:line="240" w:lineRule="auto"/>
              <w:rPr>
                <w:sz w:val="18"/>
                <w:szCs w:val="16"/>
              </w:rPr>
            </w:pPr>
            <w:r w:rsidRPr="00BB122B">
              <w:rPr>
                <w:sz w:val="18"/>
                <w:szCs w:val="16"/>
              </w:rPr>
              <w:t xml:space="preserve">Jak vypadá z Vaše pohledu prostředí, ve kterém umístěné děti ve Vašem zařízení žijí? </w:t>
            </w:r>
            <w:r w:rsidR="00BB7364">
              <w:rPr>
                <w:sz w:val="18"/>
                <w:szCs w:val="16"/>
              </w:rPr>
              <w:t xml:space="preserve">Jaký mají denní režim? Jaká je práce s nimi? </w:t>
            </w:r>
          </w:p>
        </w:tc>
      </w:tr>
      <w:tr w:rsidR="000F1156" w:rsidRPr="00BB122B" w:rsidTr="00BB122B">
        <w:trPr>
          <w:trHeight w:val="207"/>
        </w:trPr>
        <w:tc>
          <w:tcPr>
            <w:tcW w:w="1817" w:type="dxa"/>
            <w:vMerge/>
          </w:tcPr>
          <w:p w:rsidR="000F1156" w:rsidRPr="00BB122B" w:rsidRDefault="000F1156" w:rsidP="000F1156">
            <w:pPr>
              <w:spacing w:line="240" w:lineRule="auto"/>
              <w:rPr>
                <w:b/>
                <w:sz w:val="18"/>
                <w:szCs w:val="16"/>
              </w:rPr>
            </w:pPr>
          </w:p>
        </w:tc>
        <w:tc>
          <w:tcPr>
            <w:tcW w:w="1677" w:type="dxa"/>
            <w:vMerge/>
          </w:tcPr>
          <w:p w:rsidR="000F1156" w:rsidRPr="00BB122B" w:rsidRDefault="000F1156" w:rsidP="000F1156">
            <w:pPr>
              <w:spacing w:line="240" w:lineRule="auto"/>
              <w:rPr>
                <w:sz w:val="18"/>
                <w:szCs w:val="16"/>
              </w:rPr>
            </w:pPr>
          </w:p>
        </w:tc>
        <w:tc>
          <w:tcPr>
            <w:tcW w:w="1677" w:type="dxa"/>
            <w:vMerge/>
          </w:tcPr>
          <w:p w:rsidR="000F1156" w:rsidRPr="00BB122B" w:rsidRDefault="000F1156" w:rsidP="000F1156">
            <w:pPr>
              <w:spacing w:line="240" w:lineRule="auto"/>
              <w:rPr>
                <w:sz w:val="18"/>
                <w:szCs w:val="16"/>
              </w:rPr>
            </w:pPr>
          </w:p>
        </w:tc>
        <w:tc>
          <w:tcPr>
            <w:tcW w:w="6370" w:type="dxa"/>
            <w:vMerge w:val="restart"/>
          </w:tcPr>
          <w:p w:rsidR="000F1156" w:rsidRPr="00BB122B" w:rsidRDefault="000F1156" w:rsidP="000F1156">
            <w:pPr>
              <w:pStyle w:val="Odstavecseseznamem"/>
              <w:numPr>
                <w:ilvl w:val="0"/>
                <w:numId w:val="15"/>
              </w:numPr>
              <w:spacing w:line="240" w:lineRule="auto"/>
              <w:rPr>
                <w:sz w:val="18"/>
                <w:szCs w:val="16"/>
              </w:rPr>
            </w:pPr>
            <w:r w:rsidRPr="00BB122B">
              <w:rPr>
                <w:sz w:val="18"/>
                <w:szCs w:val="16"/>
              </w:rPr>
              <w:t>Jaká je kapacita Vašeho zařízení</w:t>
            </w:r>
            <w:r w:rsidR="00BB7364">
              <w:rPr>
                <w:sz w:val="18"/>
                <w:szCs w:val="16"/>
              </w:rPr>
              <w:t>?</w:t>
            </w:r>
            <w:r w:rsidRPr="00BB122B">
              <w:rPr>
                <w:sz w:val="18"/>
                <w:szCs w:val="16"/>
              </w:rPr>
              <w:t xml:space="preserve"> </w:t>
            </w:r>
          </w:p>
        </w:tc>
      </w:tr>
      <w:tr w:rsidR="000F1156" w:rsidRPr="00BB122B" w:rsidTr="000F1156">
        <w:trPr>
          <w:trHeight w:val="207"/>
        </w:trPr>
        <w:tc>
          <w:tcPr>
            <w:tcW w:w="1817" w:type="dxa"/>
            <w:vMerge/>
          </w:tcPr>
          <w:p w:rsidR="000F1156" w:rsidRPr="00BB122B" w:rsidRDefault="000F1156" w:rsidP="000F1156">
            <w:pPr>
              <w:spacing w:line="240" w:lineRule="auto"/>
              <w:rPr>
                <w:b/>
                <w:sz w:val="18"/>
                <w:szCs w:val="16"/>
              </w:rPr>
            </w:pPr>
          </w:p>
        </w:tc>
        <w:tc>
          <w:tcPr>
            <w:tcW w:w="1677" w:type="dxa"/>
            <w:vMerge w:val="restart"/>
          </w:tcPr>
          <w:p w:rsidR="000F1156" w:rsidRPr="00BB122B" w:rsidRDefault="000F1156" w:rsidP="000F1156">
            <w:pPr>
              <w:spacing w:line="240" w:lineRule="auto"/>
              <w:rPr>
                <w:sz w:val="18"/>
                <w:szCs w:val="16"/>
              </w:rPr>
            </w:pPr>
            <w:r w:rsidRPr="00BB122B">
              <w:rPr>
                <w:sz w:val="18"/>
                <w:szCs w:val="16"/>
              </w:rPr>
              <w:t>Analýza dokumentů</w:t>
            </w:r>
          </w:p>
          <w:p w:rsidR="000F1156" w:rsidRPr="00BB122B" w:rsidRDefault="000F1156" w:rsidP="000F1156">
            <w:pPr>
              <w:spacing w:line="240" w:lineRule="auto"/>
              <w:rPr>
                <w:sz w:val="18"/>
                <w:szCs w:val="16"/>
              </w:rPr>
            </w:pPr>
          </w:p>
        </w:tc>
        <w:tc>
          <w:tcPr>
            <w:tcW w:w="1677" w:type="dxa"/>
            <w:vMerge/>
          </w:tcPr>
          <w:p w:rsidR="000F1156" w:rsidRPr="00BB122B" w:rsidRDefault="000F1156" w:rsidP="000F1156">
            <w:pPr>
              <w:spacing w:line="240" w:lineRule="auto"/>
              <w:rPr>
                <w:sz w:val="18"/>
                <w:szCs w:val="16"/>
              </w:rPr>
            </w:pPr>
          </w:p>
        </w:tc>
        <w:tc>
          <w:tcPr>
            <w:tcW w:w="6370" w:type="dxa"/>
            <w:vMerge/>
          </w:tcPr>
          <w:p w:rsidR="000F1156" w:rsidRPr="00BB122B" w:rsidRDefault="000F1156" w:rsidP="000F1156">
            <w:pPr>
              <w:pStyle w:val="Odstavecseseznamem"/>
              <w:numPr>
                <w:ilvl w:val="0"/>
                <w:numId w:val="15"/>
              </w:numPr>
              <w:spacing w:line="240" w:lineRule="auto"/>
              <w:rPr>
                <w:sz w:val="18"/>
                <w:szCs w:val="16"/>
              </w:rPr>
            </w:pPr>
          </w:p>
        </w:tc>
      </w:tr>
      <w:tr w:rsidR="00B52F95" w:rsidRPr="00BB122B" w:rsidTr="000F1156">
        <w:trPr>
          <w:trHeight w:val="224"/>
        </w:trPr>
        <w:tc>
          <w:tcPr>
            <w:tcW w:w="1817" w:type="dxa"/>
            <w:vMerge/>
          </w:tcPr>
          <w:p w:rsidR="00B52F95" w:rsidRPr="00BB122B" w:rsidRDefault="00B52F95" w:rsidP="000F1156">
            <w:pPr>
              <w:spacing w:line="240" w:lineRule="auto"/>
              <w:rPr>
                <w:b/>
                <w:sz w:val="18"/>
                <w:szCs w:val="16"/>
              </w:rPr>
            </w:pPr>
          </w:p>
        </w:tc>
        <w:tc>
          <w:tcPr>
            <w:tcW w:w="1677" w:type="dxa"/>
            <w:vMerge/>
          </w:tcPr>
          <w:p w:rsidR="00B52F95" w:rsidRPr="00BB122B" w:rsidRDefault="00B52F95" w:rsidP="000F1156">
            <w:pPr>
              <w:spacing w:line="240" w:lineRule="auto"/>
              <w:rPr>
                <w:sz w:val="18"/>
                <w:szCs w:val="16"/>
              </w:rPr>
            </w:pPr>
          </w:p>
        </w:tc>
        <w:tc>
          <w:tcPr>
            <w:tcW w:w="1677" w:type="dxa"/>
            <w:vMerge/>
          </w:tcPr>
          <w:p w:rsidR="00B52F95" w:rsidRPr="00BB122B" w:rsidRDefault="00B52F95" w:rsidP="000F1156">
            <w:pPr>
              <w:spacing w:line="240" w:lineRule="auto"/>
              <w:rPr>
                <w:sz w:val="18"/>
                <w:szCs w:val="16"/>
              </w:rPr>
            </w:pPr>
          </w:p>
        </w:tc>
        <w:tc>
          <w:tcPr>
            <w:tcW w:w="6370" w:type="dxa"/>
          </w:tcPr>
          <w:p w:rsidR="00B52F95" w:rsidRPr="00BB122B" w:rsidRDefault="00B52F95" w:rsidP="000F1156">
            <w:pPr>
              <w:pStyle w:val="Odstavecseseznamem"/>
              <w:numPr>
                <w:ilvl w:val="0"/>
                <w:numId w:val="15"/>
              </w:numPr>
              <w:spacing w:line="240" w:lineRule="auto"/>
              <w:rPr>
                <w:sz w:val="18"/>
                <w:szCs w:val="16"/>
              </w:rPr>
            </w:pPr>
            <w:r w:rsidRPr="00BB122B">
              <w:rPr>
                <w:sz w:val="18"/>
                <w:szCs w:val="16"/>
              </w:rPr>
              <w:t xml:space="preserve">Jaká je cílová skupina Vašeho zařízení? </w:t>
            </w:r>
          </w:p>
        </w:tc>
      </w:tr>
      <w:tr w:rsidR="00B52F95" w:rsidRPr="00BB122B" w:rsidTr="000F1156">
        <w:trPr>
          <w:trHeight w:val="241"/>
        </w:trPr>
        <w:tc>
          <w:tcPr>
            <w:tcW w:w="1817" w:type="dxa"/>
            <w:vMerge/>
          </w:tcPr>
          <w:p w:rsidR="00B52F95" w:rsidRPr="00BB122B" w:rsidRDefault="00B52F95" w:rsidP="000F1156">
            <w:pPr>
              <w:spacing w:line="240" w:lineRule="auto"/>
              <w:rPr>
                <w:b/>
                <w:sz w:val="18"/>
                <w:szCs w:val="16"/>
              </w:rPr>
            </w:pPr>
          </w:p>
        </w:tc>
        <w:tc>
          <w:tcPr>
            <w:tcW w:w="1677" w:type="dxa"/>
            <w:vMerge w:val="restart"/>
          </w:tcPr>
          <w:p w:rsidR="00B52F95" w:rsidRPr="00BB122B" w:rsidRDefault="000F1156" w:rsidP="000F1156">
            <w:pPr>
              <w:spacing w:line="240" w:lineRule="auto"/>
              <w:rPr>
                <w:sz w:val="18"/>
                <w:szCs w:val="16"/>
              </w:rPr>
            </w:pPr>
            <w:r w:rsidRPr="00BB122B">
              <w:rPr>
                <w:sz w:val="18"/>
                <w:szCs w:val="16"/>
              </w:rPr>
              <w:t xml:space="preserve">Pozorování </w:t>
            </w:r>
          </w:p>
        </w:tc>
        <w:tc>
          <w:tcPr>
            <w:tcW w:w="1677" w:type="dxa"/>
            <w:vMerge/>
          </w:tcPr>
          <w:p w:rsidR="00B52F95" w:rsidRPr="00BB122B" w:rsidRDefault="00B52F95" w:rsidP="000F1156">
            <w:pPr>
              <w:spacing w:line="240" w:lineRule="auto"/>
              <w:rPr>
                <w:sz w:val="18"/>
                <w:szCs w:val="16"/>
              </w:rPr>
            </w:pPr>
          </w:p>
        </w:tc>
        <w:tc>
          <w:tcPr>
            <w:tcW w:w="6370" w:type="dxa"/>
          </w:tcPr>
          <w:p w:rsidR="00B52F95" w:rsidRPr="00BB122B" w:rsidRDefault="00B52F95" w:rsidP="000F1156">
            <w:pPr>
              <w:pStyle w:val="Odstavecseseznamem"/>
              <w:numPr>
                <w:ilvl w:val="0"/>
                <w:numId w:val="15"/>
              </w:numPr>
              <w:spacing w:line="240" w:lineRule="auto"/>
              <w:rPr>
                <w:sz w:val="18"/>
                <w:szCs w:val="16"/>
              </w:rPr>
            </w:pPr>
            <w:r w:rsidRPr="00BB122B">
              <w:rPr>
                <w:sz w:val="18"/>
                <w:szCs w:val="16"/>
              </w:rPr>
              <w:t>Jaké vzdělání mají pracovnici, kteří se o děti starají?</w:t>
            </w:r>
          </w:p>
        </w:tc>
      </w:tr>
      <w:tr w:rsidR="00B52F95" w:rsidRPr="00BB122B" w:rsidTr="000F1156">
        <w:trPr>
          <w:trHeight w:val="242"/>
        </w:trPr>
        <w:tc>
          <w:tcPr>
            <w:tcW w:w="1817" w:type="dxa"/>
            <w:vMerge/>
          </w:tcPr>
          <w:p w:rsidR="00B52F95" w:rsidRPr="00BB122B" w:rsidRDefault="00B52F95" w:rsidP="000F1156">
            <w:pPr>
              <w:spacing w:line="240" w:lineRule="auto"/>
              <w:rPr>
                <w:b/>
                <w:sz w:val="18"/>
                <w:szCs w:val="16"/>
              </w:rPr>
            </w:pPr>
          </w:p>
        </w:tc>
        <w:tc>
          <w:tcPr>
            <w:tcW w:w="1677" w:type="dxa"/>
            <w:vMerge/>
          </w:tcPr>
          <w:p w:rsidR="00B52F95" w:rsidRPr="00BB122B" w:rsidRDefault="00B52F95" w:rsidP="000F1156">
            <w:pPr>
              <w:spacing w:line="240" w:lineRule="auto"/>
              <w:rPr>
                <w:sz w:val="18"/>
                <w:szCs w:val="16"/>
              </w:rPr>
            </w:pPr>
          </w:p>
        </w:tc>
        <w:tc>
          <w:tcPr>
            <w:tcW w:w="1677" w:type="dxa"/>
            <w:vMerge/>
          </w:tcPr>
          <w:p w:rsidR="00B52F95" w:rsidRPr="00BB122B" w:rsidRDefault="00B52F95" w:rsidP="000F1156">
            <w:pPr>
              <w:spacing w:line="240" w:lineRule="auto"/>
              <w:rPr>
                <w:sz w:val="18"/>
                <w:szCs w:val="16"/>
              </w:rPr>
            </w:pPr>
          </w:p>
        </w:tc>
        <w:tc>
          <w:tcPr>
            <w:tcW w:w="6370" w:type="dxa"/>
          </w:tcPr>
          <w:p w:rsidR="00B52F95" w:rsidRPr="00BB122B" w:rsidRDefault="00B52F95" w:rsidP="000F1156">
            <w:pPr>
              <w:pStyle w:val="Odstavecseseznamem"/>
              <w:numPr>
                <w:ilvl w:val="0"/>
                <w:numId w:val="15"/>
              </w:numPr>
              <w:spacing w:line="240" w:lineRule="auto"/>
              <w:rPr>
                <w:sz w:val="18"/>
                <w:szCs w:val="16"/>
              </w:rPr>
            </w:pPr>
            <w:r w:rsidRPr="00BB122B">
              <w:rPr>
                <w:sz w:val="18"/>
                <w:szCs w:val="16"/>
              </w:rPr>
              <w:t xml:space="preserve">Jaké personální obsazení je ve Vašem zařízení? </w:t>
            </w:r>
          </w:p>
        </w:tc>
      </w:tr>
      <w:tr w:rsidR="00B52F95" w:rsidRPr="00BB122B" w:rsidTr="000F1156">
        <w:trPr>
          <w:trHeight w:val="241"/>
        </w:trPr>
        <w:tc>
          <w:tcPr>
            <w:tcW w:w="1817" w:type="dxa"/>
            <w:vMerge/>
          </w:tcPr>
          <w:p w:rsidR="00B52F95" w:rsidRPr="00BB122B" w:rsidRDefault="00B52F95" w:rsidP="000F1156">
            <w:pPr>
              <w:spacing w:line="240" w:lineRule="auto"/>
              <w:rPr>
                <w:b/>
                <w:sz w:val="18"/>
                <w:szCs w:val="16"/>
              </w:rPr>
            </w:pPr>
          </w:p>
        </w:tc>
        <w:tc>
          <w:tcPr>
            <w:tcW w:w="1677" w:type="dxa"/>
            <w:vMerge/>
          </w:tcPr>
          <w:p w:rsidR="00B52F95" w:rsidRPr="00BB122B" w:rsidRDefault="00B52F95" w:rsidP="000F1156">
            <w:pPr>
              <w:spacing w:line="240" w:lineRule="auto"/>
              <w:rPr>
                <w:sz w:val="18"/>
                <w:szCs w:val="16"/>
              </w:rPr>
            </w:pPr>
          </w:p>
        </w:tc>
        <w:tc>
          <w:tcPr>
            <w:tcW w:w="1677" w:type="dxa"/>
            <w:vMerge/>
          </w:tcPr>
          <w:p w:rsidR="00B52F95" w:rsidRPr="00BB122B" w:rsidRDefault="00B52F95" w:rsidP="000F1156">
            <w:pPr>
              <w:spacing w:line="240" w:lineRule="auto"/>
              <w:rPr>
                <w:sz w:val="18"/>
                <w:szCs w:val="16"/>
              </w:rPr>
            </w:pPr>
          </w:p>
        </w:tc>
        <w:tc>
          <w:tcPr>
            <w:tcW w:w="6370" w:type="dxa"/>
          </w:tcPr>
          <w:p w:rsidR="00B52F95" w:rsidRPr="00BB122B" w:rsidRDefault="00B52F95" w:rsidP="000F1156">
            <w:pPr>
              <w:pStyle w:val="Odstavecseseznamem"/>
              <w:numPr>
                <w:ilvl w:val="0"/>
                <w:numId w:val="15"/>
              </w:numPr>
              <w:spacing w:line="240" w:lineRule="auto"/>
              <w:rPr>
                <w:sz w:val="18"/>
                <w:szCs w:val="16"/>
              </w:rPr>
            </w:pPr>
            <w:r w:rsidRPr="00BB122B">
              <w:rPr>
                <w:sz w:val="18"/>
                <w:szCs w:val="16"/>
              </w:rPr>
              <w:t>Poskytuje Vaše zařízení i jiné služby než pobytové?</w:t>
            </w:r>
            <w:r w:rsidR="000B76D2">
              <w:rPr>
                <w:sz w:val="18"/>
                <w:szCs w:val="16"/>
              </w:rPr>
              <w:t xml:space="preserve"> Pokud ano, jaké? </w:t>
            </w:r>
            <w:r w:rsidRPr="00BB122B">
              <w:rPr>
                <w:sz w:val="18"/>
                <w:szCs w:val="16"/>
              </w:rPr>
              <w:t xml:space="preserve"> </w:t>
            </w:r>
          </w:p>
        </w:tc>
      </w:tr>
      <w:bookmarkEnd w:id="30"/>
      <w:bookmarkEnd w:id="31"/>
    </w:tbl>
    <w:p w:rsidR="00AF1C30" w:rsidRPr="00BB122B" w:rsidRDefault="00AF1C30" w:rsidP="00D15746">
      <w:pPr>
        <w:pStyle w:val="PSMO"/>
        <w:rPr>
          <w:sz w:val="28"/>
        </w:rPr>
      </w:pPr>
    </w:p>
    <w:p w:rsidR="0081565B" w:rsidRDefault="00D142C1" w:rsidP="00D15746">
      <w:pPr>
        <w:pStyle w:val="PSMO"/>
      </w:pPr>
      <w:r>
        <w:t>Zdroj: Autor</w:t>
      </w:r>
      <w:r w:rsidR="00126CD7">
        <w:t>ka</w:t>
      </w:r>
    </w:p>
    <w:p w:rsidR="00170920" w:rsidRDefault="00170920" w:rsidP="00D15746">
      <w:pPr>
        <w:pStyle w:val="PSMO"/>
      </w:pPr>
    </w:p>
    <w:p w:rsidR="00444BE4" w:rsidRPr="009B3F00" w:rsidRDefault="0057542A" w:rsidP="00FC077D">
      <w:pPr>
        <w:pStyle w:val="Nadpis2"/>
      </w:pPr>
      <w:bookmarkStart w:id="32" w:name="_Toc40162114"/>
      <w:r>
        <w:lastRenderedPageBreak/>
        <w:t xml:space="preserve">Volba výzkumného </w:t>
      </w:r>
      <w:r w:rsidRPr="00FC077D">
        <w:t>souboru</w:t>
      </w:r>
      <w:bookmarkEnd w:id="32"/>
      <w:r>
        <w:t xml:space="preserve"> </w:t>
      </w:r>
    </w:p>
    <w:p w:rsidR="0057542A" w:rsidRDefault="00FC077D" w:rsidP="009B3F00">
      <w:r>
        <w:rPr>
          <w:rFonts w:cs="Times New Roman"/>
          <w:szCs w:val="24"/>
        </w:rPr>
        <w:t>Jak zde již několikrát zaznělo, cí</w:t>
      </w:r>
      <w:r w:rsidR="00BF36AF">
        <w:rPr>
          <w:rFonts w:cs="Times New Roman"/>
          <w:szCs w:val="24"/>
        </w:rPr>
        <w:t>lem práce je analyzovat a zhodnotit proces transformace systému péče o ohrožené děti v Pardubickém kraji se zaměřením na dětská centra</w:t>
      </w:r>
      <w:r w:rsidR="00E07CF7">
        <w:rPr>
          <w:rFonts w:cs="Times New Roman"/>
          <w:szCs w:val="24"/>
        </w:rPr>
        <w:t xml:space="preserve"> – a to z perspektivy pracovníků těchto zařízení, kteří mají zkušenost s danou službou před transformací i po ní</w:t>
      </w:r>
      <w:r w:rsidR="00BF36AF">
        <w:t xml:space="preserve">. </w:t>
      </w:r>
      <w:r w:rsidR="0057542A">
        <w:t>Z tohoto d</w:t>
      </w:r>
      <w:r w:rsidR="00B9092A">
        <w:t xml:space="preserve">ůvodu jsem jako výzkumný soubor, </w:t>
      </w:r>
      <w:r w:rsidR="0057542A">
        <w:t xml:space="preserve">určila </w:t>
      </w:r>
      <w:r w:rsidR="00FF43D8">
        <w:t>vedoucí pracovníky</w:t>
      </w:r>
      <w:r w:rsidR="008C70C8">
        <w:t xml:space="preserve"> a pracovnice přímé péče vybraných dětských center. </w:t>
      </w:r>
      <w:r w:rsidR="000D7996">
        <w:t>Kritéria pro výběr</w:t>
      </w:r>
      <w:r w:rsidR="003C3964">
        <w:t xml:space="preserve"> respondentů byla následující: </w:t>
      </w:r>
      <w:r w:rsidR="00BF36AF">
        <w:t>zaměstnanci dětských center, kteří v zařízení pracovali před rokem 2015, tudíž s transformací v těchto</w:t>
      </w:r>
      <w:r w:rsidR="008C70C8">
        <w:t xml:space="preserve"> centrech mají osobní zkušenost. V této práci jde především o to popsat, jak probíhal proces tra</w:t>
      </w:r>
      <w:r w:rsidR="00E9664D">
        <w:t xml:space="preserve">nsformace v Pardubickém kraji, nikoliv </w:t>
      </w:r>
      <w:r w:rsidR="008C70C8">
        <w:t>o to srovnávat zařízení</w:t>
      </w:r>
      <w:r w:rsidR="00E9664D">
        <w:t xml:space="preserve"> v kraji</w:t>
      </w:r>
      <w:r w:rsidR="008C70C8">
        <w:t>. Z</w:t>
      </w:r>
      <w:r w:rsidR="00511FE8">
        <w:t> </w:t>
      </w:r>
      <w:r w:rsidR="008C70C8">
        <w:t>tohoto</w:t>
      </w:r>
      <w:r w:rsidR="00511FE8">
        <w:t xml:space="preserve"> důvodu </w:t>
      </w:r>
      <w:r w:rsidR="003C3964">
        <w:t xml:space="preserve">jsem </w:t>
      </w:r>
      <w:r w:rsidR="00511FE8">
        <w:t xml:space="preserve">oslovila </w:t>
      </w:r>
      <w:r w:rsidR="00BF36AF">
        <w:t>celkem</w:t>
      </w:r>
      <w:r w:rsidR="003438CE">
        <w:t xml:space="preserve"> čtyři pracovnice</w:t>
      </w:r>
      <w:r w:rsidR="00BF36AF">
        <w:t>, z každého zařízení</w:t>
      </w:r>
      <w:r w:rsidR="000961EC">
        <w:t xml:space="preserve"> </w:t>
      </w:r>
      <w:r w:rsidR="003438CE">
        <w:t>vždy dvě pracovnice</w:t>
      </w:r>
      <w:r w:rsidR="00BF36AF">
        <w:t>.</w:t>
      </w:r>
      <w:r w:rsidR="008C70C8">
        <w:t xml:space="preserve"> </w:t>
      </w:r>
      <w:r w:rsidR="003438CE">
        <w:t>Jednu na vedoucí pozici a druhou pracovnici</w:t>
      </w:r>
      <w:r w:rsidR="00312939">
        <w:t xml:space="preserve"> v přímé péči. Výsledný výzkumný soubor tedy tvořily celkem čtyři osoby. </w:t>
      </w:r>
      <w:r w:rsidR="003438CE">
        <w:t>Účastnice</w:t>
      </w:r>
      <w:r w:rsidR="006E0CC9" w:rsidRPr="006E0CC9">
        <w:t xml:space="preserve"> výzkumu nazývaní v to</w:t>
      </w:r>
      <w:r w:rsidR="003438CE">
        <w:t>mto případě komunikační partnerky</w:t>
      </w:r>
      <w:r w:rsidR="006E0CC9" w:rsidRPr="006E0CC9">
        <w:t xml:space="preserve"> budou dále v textu označeni pouze zkratkou K</w:t>
      </w:r>
      <w:r w:rsidR="006E0CC9">
        <w:t xml:space="preserve">P jako komunikační partner a číslem 1 - 4.  Dále jsem </w:t>
      </w:r>
      <w:r w:rsidR="006E0CC9" w:rsidRPr="006E0CC9">
        <w:t>na začátku výzkumu požádala o uvedení doby, po kterou pracují</w:t>
      </w:r>
      <w:r w:rsidR="006E0CC9">
        <w:t xml:space="preserve"> v dětském centru a jejich věk. </w:t>
      </w:r>
      <w:r w:rsidR="00CA52A9">
        <w:t xml:space="preserve">Následující tabulka slouží k přehlednému shrnutí. </w:t>
      </w:r>
    </w:p>
    <w:p w:rsidR="009B3F00" w:rsidRDefault="009B3F00" w:rsidP="009B3F00">
      <w:pPr>
        <w:pStyle w:val="Titulek"/>
        <w:keepNext/>
        <w:jc w:val="center"/>
      </w:pPr>
      <w:bookmarkStart w:id="33" w:name="_Toc477697252"/>
      <w:bookmarkStart w:id="34" w:name="_Toc477697279"/>
      <w:r>
        <w:t xml:space="preserve">Tabulka </w:t>
      </w:r>
      <w:r w:rsidR="007D23A4">
        <w:fldChar w:fldCharType="begin"/>
      </w:r>
      <w:r w:rsidR="006D4EC9">
        <w:instrText xml:space="preserve"> SEQ Tabulka \* ARABIC </w:instrText>
      </w:r>
      <w:r w:rsidR="007D23A4">
        <w:fldChar w:fldCharType="separate"/>
      </w:r>
      <w:r w:rsidR="00B87DA7">
        <w:rPr>
          <w:noProof/>
        </w:rPr>
        <w:t>2</w:t>
      </w:r>
      <w:r w:rsidR="007D23A4">
        <w:rPr>
          <w:noProof/>
        </w:rPr>
        <w:fldChar w:fldCharType="end"/>
      </w:r>
      <w:r>
        <w:t>-</w:t>
      </w:r>
      <w:bookmarkEnd w:id="33"/>
      <w:bookmarkEnd w:id="34"/>
      <w:r w:rsidR="00F00AE8">
        <w:t xml:space="preserve"> Komunikační partnerky</w:t>
      </w:r>
    </w:p>
    <w:tbl>
      <w:tblPr>
        <w:tblStyle w:val="Mkatabulky"/>
        <w:tblW w:w="8150" w:type="dxa"/>
        <w:jc w:val="center"/>
        <w:tblLook w:val="04A0" w:firstRow="1" w:lastRow="0" w:firstColumn="1" w:lastColumn="0" w:noHBand="0" w:noVBand="1"/>
      </w:tblPr>
      <w:tblGrid>
        <w:gridCol w:w="1810"/>
        <w:gridCol w:w="1609"/>
        <w:gridCol w:w="1670"/>
        <w:gridCol w:w="1822"/>
        <w:gridCol w:w="1239"/>
      </w:tblGrid>
      <w:tr w:rsidR="000F58B4" w:rsidTr="00170920">
        <w:trPr>
          <w:trHeight w:val="542"/>
          <w:jc w:val="center"/>
        </w:trPr>
        <w:tc>
          <w:tcPr>
            <w:tcW w:w="1810" w:type="dxa"/>
            <w:vAlign w:val="center"/>
          </w:tcPr>
          <w:p w:rsidR="000F58B4" w:rsidRPr="00170920" w:rsidRDefault="00FD0FF6" w:rsidP="00170920">
            <w:pPr>
              <w:spacing w:line="276" w:lineRule="auto"/>
              <w:jc w:val="center"/>
            </w:pPr>
            <w:r w:rsidRPr="00170920">
              <w:t>Komunikační partner</w:t>
            </w:r>
            <w:r w:rsidR="00F00AE8" w:rsidRPr="00170920">
              <w:t>ky</w:t>
            </w:r>
          </w:p>
        </w:tc>
        <w:tc>
          <w:tcPr>
            <w:tcW w:w="1609" w:type="dxa"/>
            <w:vAlign w:val="center"/>
          </w:tcPr>
          <w:p w:rsidR="000F58B4" w:rsidRPr="00170920" w:rsidRDefault="000F58B4" w:rsidP="00170920">
            <w:pPr>
              <w:spacing w:line="276" w:lineRule="auto"/>
              <w:jc w:val="center"/>
            </w:pPr>
            <w:r w:rsidRPr="00170920">
              <w:t>Pohlaví</w:t>
            </w:r>
          </w:p>
        </w:tc>
        <w:tc>
          <w:tcPr>
            <w:tcW w:w="1670" w:type="dxa"/>
            <w:vAlign w:val="center"/>
          </w:tcPr>
          <w:p w:rsidR="000F58B4" w:rsidRPr="00170920" w:rsidRDefault="000F58B4" w:rsidP="00170920">
            <w:pPr>
              <w:spacing w:line="276" w:lineRule="auto"/>
              <w:jc w:val="center"/>
            </w:pPr>
            <w:r w:rsidRPr="00170920">
              <w:t>Vzdělání</w:t>
            </w:r>
          </w:p>
        </w:tc>
        <w:tc>
          <w:tcPr>
            <w:tcW w:w="1822" w:type="dxa"/>
            <w:vAlign w:val="center"/>
          </w:tcPr>
          <w:p w:rsidR="000F58B4" w:rsidRPr="00170920" w:rsidRDefault="000F58B4" w:rsidP="00170920">
            <w:pPr>
              <w:spacing w:line="276" w:lineRule="auto"/>
              <w:jc w:val="center"/>
            </w:pPr>
            <w:r w:rsidRPr="00170920">
              <w:t>Profese</w:t>
            </w:r>
          </w:p>
        </w:tc>
        <w:tc>
          <w:tcPr>
            <w:tcW w:w="1239" w:type="dxa"/>
          </w:tcPr>
          <w:p w:rsidR="000F58B4" w:rsidRPr="00170920" w:rsidRDefault="000F58B4" w:rsidP="00170920">
            <w:pPr>
              <w:spacing w:line="276" w:lineRule="auto"/>
              <w:jc w:val="center"/>
            </w:pPr>
            <w:r w:rsidRPr="00170920">
              <w:t>Věk a délka praxe</w:t>
            </w:r>
          </w:p>
        </w:tc>
      </w:tr>
      <w:tr w:rsidR="000F58B4" w:rsidTr="00170920">
        <w:trPr>
          <w:trHeight w:val="815"/>
          <w:jc w:val="center"/>
        </w:trPr>
        <w:tc>
          <w:tcPr>
            <w:tcW w:w="1810" w:type="dxa"/>
            <w:vAlign w:val="center"/>
          </w:tcPr>
          <w:p w:rsidR="000F58B4" w:rsidRPr="00170920" w:rsidRDefault="008020FF" w:rsidP="00170920">
            <w:pPr>
              <w:spacing w:line="276" w:lineRule="auto"/>
              <w:jc w:val="center"/>
            </w:pPr>
            <w:r w:rsidRPr="00170920">
              <w:t>KP1</w:t>
            </w:r>
          </w:p>
        </w:tc>
        <w:tc>
          <w:tcPr>
            <w:tcW w:w="1609" w:type="dxa"/>
            <w:vAlign w:val="center"/>
          </w:tcPr>
          <w:p w:rsidR="000F58B4" w:rsidRPr="00170920" w:rsidRDefault="000F58B4" w:rsidP="00170920">
            <w:pPr>
              <w:spacing w:line="276" w:lineRule="auto"/>
              <w:jc w:val="center"/>
            </w:pPr>
            <w:r w:rsidRPr="00170920">
              <w:t>Ž</w:t>
            </w:r>
          </w:p>
        </w:tc>
        <w:tc>
          <w:tcPr>
            <w:tcW w:w="1670" w:type="dxa"/>
            <w:vAlign w:val="center"/>
          </w:tcPr>
          <w:p w:rsidR="000F58B4" w:rsidRPr="00170920" w:rsidRDefault="000F58B4" w:rsidP="00170920">
            <w:pPr>
              <w:spacing w:line="276" w:lineRule="auto"/>
              <w:jc w:val="center"/>
            </w:pPr>
            <w:r w:rsidRPr="00170920">
              <w:t>VŠ</w:t>
            </w:r>
          </w:p>
        </w:tc>
        <w:tc>
          <w:tcPr>
            <w:tcW w:w="1822" w:type="dxa"/>
            <w:vAlign w:val="center"/>
          </w:tcPr>
          <w:p w:rsidR="000F58B4" w:rsidRPr="00170920" w:rsidRDefault="00BF36AF" w:rsidP="00170920">
            <w:pPr>
              <w:spacing w:line="276" w:lineRule="auto"/>
              <w:jc w:val="center"/>
            </w:pPr>
            <w:r w:rsidRPr="00170920">
              <w:t xml:space="preserve">Zástupkyně ředitelky </w:t>
            </w:r>
          </w:p>
        </w:tc>
        <w:tc>
          <w:tcPr>
            <w:tcW w:w="1239" w:type="dxa"/>
          </w:tcPr>
          <w:p w:rsidR="000F58B4" w:rsidRPr="00170920" w:rsidRDefault="00BF36AF" w:rsidP="00170920">
            <w:pPr>
              <w:spacing w:line="276" w:lineRule="auto"/>
              <w:jc w:val="center"/>
            </w:pPr>
            <w:r w:rsidRPr="00170920">
              <w:t>49 let, praxe 12</w:t>
            </w:r>
            <w:r w:rsidR="000F58B4" w:rsidRPr="00170920">
              <w:t xml:space="preserve"> let</w:t>
            </w:r>
          </w:p>
        </w:tc>
      </w:tr>
      <w:tr w:rsidR="000F58B4" w:rsidTr="00170920">
        <w:trPr>
          <w:trHeight w:val="825"/>
          <w:jc w:val="center"/>
        </w:trPr>
        <w:tc>
          <w:tcPr>
            <w:tcW w:w="1810" w:type="dxa"/>
            <w:vAlign w:val="center"/>
          </w:tcPr>
          <w:p w:rsidR="000F58B4" w:rsidRPr="00170920" w:rsidRDefault="008020FF" w:rsidP="00170920">
            <w:pPr>
              <w:spacing w:line="276" w:lineRule="auto"/>
              <w:jc w:val="center"/>
            </w:pPr>
            <w:r w:rsidRPr="00170920">
              <w:t>KP2</w:t>
            </w:r>
          </w:p>
        </w:tc>
        <w:tc>
          <w:tcPr>
            <w:tcW w:w="1609" w:type="dxa"/>
            <w:vAlign w:val="center"/>
          </w:tcPr>
          <w:p w:rsidR="000F58B4" w:rsidRPr="00170920" w:rsidRDefault="000F58B4" w:rsidP="00170920">
            <w:pPr>
              <w:spacing w:line="276" w:lineRule="auto"/>
              <w:jc w:val="center"/>
            </w:pPr>
            <w:r w:rsidRPr="00170920">
              <w:t>Ž</w:t>
            </w:r>
          </w:p>
        </w:tc>
        <w:tc>
          <w:tcPr>
            <w:tcW w:w="1670" w:type="dxa"/>
            <w:vAlign w:val="center"/>
          </w:tcPr>
          <w:p w:rsidR="000F58B4" w:rsidRPr="00170920" w:rsidRDefault="00065D06" w:rsidP="00170920">
            <w:pPr>
              <w:spacing w:line="276" w:lineRule="auto"/>
              <w:jc w:val="center"/>
            </w:pPr>
            <w:r w:rsidRPr="00170920">
              <w:t>S</w:t>
            </w:r>
            <w:r w:rsidR="000F58B4" w:rsidRPr="00170920">
              <w:t>Š</w:t>
            </w:r>
          </w:p>
        </w:tc>
        <w:tc>
          <w:tcPr>
            <w:tcW w:w="1822" w:type="dxa"/>
            <w:vAlign w:val="center"/>
          </w:tcPr>
          <w:p w:rsidR="000F58B4" w:rsidRPr="00170920" w:rsidRDefault="00BF36AF" w:rsidP="00170920">
            <w:pPr>
              <w:spacing w:line="276" w:lineRule="auto"/>
              <w:jc w:val="center"/>
            </w:pPr>
            <w:r w:rsidRPr="00170920">
              <w:t xml:space="preserve">Pracovnice přímé péče </w:t>
            </w:r>
            <w:r w:rsidR="00307F59" w:rsidRPr="00170920">
              <w:t>/ dříve zdravotní sestr</w:t>
            </w:r>
            <w:r w:rsidR="00FC3A84" w:rsidRPr="00170920">
              <w:t>a</w:t>
            </w:r>
            <w:r w:rsidR="000F58B4" w:rsidRPr="00170920">
              <w:t xml:space="preserve"> </w:t>
            </w:r>
          </w:p>
        </w:tc>
        <w:tc>
          <w:tcPr>
            <w:tcW w:w="1239" w:type="dxa"/>
          </w:tcPr>
          <w:p w:rsidR="000F58B4" w:rsidRPr="00170920" w:rsidRDefault="00065D06" w:rsidP="00170920">
            <w:pPr>
              <w:spacing w:line="276" w:lineRule="auto"/>
              <w:jc w:val="center"/>
            </w:pPr>
            <w:r w:rsidRPr="00170920">
              <w:t>47</w:t>
            </w:r>
            <w:r w:rsidR="000F58B4" w:rsidRPr="00170920">
              <w:t xml:space="preserve"> let,</w:t>
            </w:r>
          </w:p>
          <w:p w:rsidR="000F58B4" w:rsidRPr="00170920" w:rsidRDefault="003229C9" w:rsidP="00170920">
            <w:pPr>
              <w:spacing w:line="276" w:lineRule="auto"/>
              <w:jc w:val="center"/>
            </w:pPr>
            <w:r w:rsidRPr="00170920">
              <w:t>praxe 19</w:t>
            </w:r>
            <w:r w:rsidR="000F58B4" w:rsidRPr="00170920">
              <w:t xml:space="preserve"> let</w:t>
            </w:r>
          </w:p>
        </w:tc>
      </w:tr>
      <w:tr w:rsidR="000F58B4" w:rsidTr="00170920">
        <w:trPr>
          <w:trHeight w:val="542"/>
          <w:jc w:val="center"/>
        </w:trPr>
        <w:tc>
          <w:tcPr>
            <w:tcW w:w="1810" w:type="dxa"/>
            <w:vAlign w:val="center"/>
          </w:tcPr>
          <w:p w:rsidR="000F58B4" w:rsidRPr="00170920" w:rsidRDefault="008020FF" w:rsidP="00170920">
            <w:pPr>
              <w:spacing w:line="276" w:lineRule="auto"/>
              <w:jc w:val="center"/>
            </w:pPr>
            <w:r w:rsidRPr="00170920">
              <w:t>KP3</w:t>
            </w:r>
          </w:p>
        </w:tc>
        <w:tc>
          <w:tcPr>
            <w:tcW w:w="1609" w:type="dxa"/>
            <w:vAlign w:val="center"/>
          </w:tcPr>
          <w:p w:rsidR="000F58B4" w:rsidRPr="00170920" w:rsidRDefault="000F58B4" w:rsidP="00170920">
            <w:pPr>
              <w:spacing w:line="276" w:lineRule="auto"/>
              <w:jc w:val="center"/>
            </w:pPr>
            <w:r w:rsidRPr="00170920">
              <w:t>Ž</w:t>
            </w:r>
          </w:p>
        </w:tc>
        <w:tc>
          <w:tcPr>
            <w:tcW w:w="1670" w:type="dxa"/>
            <w:vAlign w:val="center"/>
          </w:tcPr>
          <w:p w:rsidR="000F58B4" w:rsidRPr="00170920" w:rsidRDefault="000F58B4" w:rsidP="00170920">
            <w:pPr>
              <w:spacing w:line="276" w:lineRule="auto"/>
              <w:jc w:val="center"/>
            </w:pPr>
            <w:r w:rsidRPr="00170920">
              <w:t>VŠ</w:t>
            </w:r>
          </w:p>
        </w:tc>
        <w:tc>
          <w:tcPr>
            <w:tcW w:w="1822" w:type="dxa"/>
            <w:vAlign w:val="center"/>
          </w:tcPr>
          <w:p w:rsidR="000F58B4" w:rsidRPr="00170920" w:rsidRDefault="00065D06" w:rsidP="00170920">
            <w:pPr>
              <w:spacing w:line="276" w:lineRule="auto"/>
              <w:jc w:val="center"/>
            </w:pPr>
            <w:r w:rsidRPr="00170920">
              <w:t>Ředitelka</w:t>
            </w:r>
            <w:r w:rsidR="000F58B4" w:rsidRPr="00170920">
              <w:t xml:space="preserve"> </w:t>
            </w:r>
          </w:p>
        </w:tc>
        <w:tc>
          <w:tcPr>
            <w:tcW w:w="1239" w:type="dxa"/>
          </w:tcPr>
          <w:p w:rsidR="000F58B4" w:rsidRPr="00170920" w:rsidRDefault="00065D06" w:rsidP="00170920">
            <w:pPr>
              <w:spacing w:line="276" w:lineRule="auto"/>
              <w:jc w:val="center"/>
            </w:pPr>
            <w:r w:rsidRPr="00170920">
              <w:t>44</w:t>
            </w:r>
            <w:r w:rsidR="000F58B4" w:rsidRPr="00170920">
              <w:t xml:space="preserve"> let,</w:t>
            </w:r>
          </w:p>
          <w:p w:rsidR="000F58B4" w:rsidRPr="00170920" w:rsidRDefault="00065D06" w:rsidP="00170920">
            <w:pPr>
              <w:spacing w:line="276" w:lineRule="auto"/>
              <w:jc w:val="center"/>
            </w:pPr>
            <w:r w:rsidRPr="00170920">
              <w:t>praxe 7</w:t>
            </w:r>
            <w:r w:rsidR="000F58B4" w:rsidRPr="00170920">
              <w:t xml:space="preserve"> let</w:t>
            </w:r>
          </w:p>
        </w:tc>
      </w:tr>
      <w:tr w:rsidR="000F58B4" w:rsidTr="00170920">
        <w:trPr>
          <w:trHeight w:val="441"/>
          <w:jc w:val="center"/>
        </w:trPr>
        <w:tc>
          <w:tcPr>
            <w:tcW w:w="1810" w:type="dxa"/>
            <w:vAlign w:val="center"/>
          </w:tcPr>
          <w:p w:rsidR="000F58B4" w:rsidRPr="00170920" w:rsidRDefault="008020FF" w:rsidP="00170920">
            <w:pPr>
              <w:spacing w:line="276" w:lineRule="auto"/>
              <w:jc w:val="center"/>
            </w:pPr>
            <w:r w:rsidRPr="00170920">
              <w:t>KP4</w:t>
            </w:r>
          </w:p>
        </w:tc>
        <w:tc>
          <w:tcPr>
            <w:tcW w:w="1609" w:type="dxa"/>
            <w:vAlign w:val="center"/>
          </w:tcPr>
          <w:p w:rsidR="000F58B4" w:rsidRPr="00170920" w:rsidRDefault="000F58B4" w:rsidP="00170920">
            <w:pPr>
              <w:spacing w:line="276" w:lineRule="auto"/>
              <w:jc w:val="center"/>
            </w:pPr>
            <w:r w:rsidRPr="00170920">
              <w:t>Ž</w:t>
            </w:r>
          </w:p>
        </w:tc>
        <w:tc>
          <w:tcPr>
            <w:tcW w:w="1670" w:type="dxa"/>
            <w:vAlign w:val="center"/>
          </w:tcPr>
          <w:p w:rsidR="000F58B4" w:rsidRPr="00170920" w:rsidRDefault="000F58B4" w:rsidP="00170920">
            <w:pPr>
              <w:spacing w:line="276" w:lineRule="auto"/>
              <w:jc w:val="center"/>
            </w:pPr>
            <w:r w:rsidRPr="00170920">
              <w:t>VŠ</w:t>
            </w:r>
          </w:p>
        </w:tc>
        <w:tc>
          <w:tcPr>
            <w:tcW w:w="1822" w:type="dxa"/>
            <w:vAlign w:val="center"/>
          </w:tcPr>
          <w:p w:rsidR="000F58B4" w:rsidRPr="00170920" w:rsidRDefault="00B469BD" w:rsidP="00170920">
            <w:pPr>
              <w:spacing w:line="276" w:lineRule="auto"/>
              <w:jc w:val="center"/>
            </w:pPr>
            <w:r w:rsidRPr="00170920">
              <w:t>Pracovnice přímé péče/ dříve vrchní sestra</w:t>
            </w:r>
          </w:p>
        </w:tc>
        <w:tc>
          <w:tcPr>
            <w:tcW w:w="1239" w:type="dxa"/>
          </w:tcPr>
          <w:p w:rsidR="000F58B4" w:rsidRPr="00170920" w:rsidRDefault="004C4BF3" w:rsidP="00170920">
            <w:pPr>
              <w:spacing w:line="276" w:lineRule="auto"/>
              <w:jc w:val="center"/>
            </w:pPr>
            <w:r w:rsidRPr="00170920">
              <w:t>50</w:t>
            </w:r>
            <w:r w:rsidR="00065D06" w:rsidRPr="00170920">
              <w:t xml:space="preserve"> let, praxe 16</w:t>
            </w:r>
            <w:r w:rsidR="000F58B4" w:rsidRPr="00170920">
              <w:t xml:space="preserve"> let</w:t>
            </w:r>
          </w:p>
        </w:tc>
      </w:tr>
    </w:tbl>
    <w:p w:rsidR="00BD67A6" w:rsidRPr="00160071" w:rsidRDefault="00F91A9F" w:rsidP="00FA0DA0">
      <w:r>
        <w:t>Zdroj: Autor</w:t>
      </w:r>
      <w:r w:rsidR="003438CE">
        <w:t>ka</w:t>
      </w:r>
    </w:p>
    <w:p w:rsidR="00047C44" w:rsidRPr="00EF10D9" w:rsidRDefault="004723D7" w:rsidP="00EF10D9">
      <w:pPr>
        <w:pStyle w:val="Nadpis2"/>
      </w:pPr>
      <w:bookmarkStart w:id="35" w:name="_Toc40162115"/>
      <w:r w:rsidRPr="00EF10D9">
        <w:lastRenderedPageBreak/>
        <w:t>P</w:t>
      </w:r>
      <w:r w:rsidR="00047C44" w:rsidRPr="00EF10D9">
        <w:t>růběhu výzkumu</w:t>
      </w:r>
      <w:r w:rsidRPr="00EF10D9">
        <w:t xml:space="preserve"> a </w:t>
      </w:r>
      <w:r w:rsidR="002C469C" w:rsidRPr="00EF10D9">
        <w:t>analýza dat</w:t>
      </w:r>
      <w:bookmarkEnd w:id="35"/>
      <w:r w:rsidR="002C469C" w:rsidRPr="00EF10D9">
        <w:t xml:space="preserve"> </w:t>
      </w:r>
    </w:p>
    <w:p w:rsidR="00DC364B" w:rsidRDefault="004A64D7" w:rsidP="00AA5FD9">
      <w:proofErr w:type="spellStart"/>
      <w:r>
        <w:t>Polostrukturované</w:t>
      </w:r>
      <w:proofErr w:type="spellEnd"/>
      <w:r>
        <w:t xml:space="preserve"> interview probíhaly </w:t>
      </w:r>
      <w:r w:rsidR="000E0E5E">
        <w:t>v první polovině</w:t>
      </w:r>
      <w:r>
        <w:t xml:space="preserve"> roku 2020 a byly vedeny v dětských centrech v Pardubickém kraji. </w:t>
      </w:r>
      <w:r w:rsidR="00DC364B">
        <w:t xml:space="preserve"> </w:t>
      </w:r>
    </w:p>
    <w:p w:rsidR="002C469C" w:rsidRDefault="002647EC" w:rsidP="00C82ABF">
      <w:r>
        <w:t>Každou</w:t>
      </w:r>
      <w:r w:rsidR="00DC364B">
        <w:t xml:space="preserve"> jsem osobně požádala o ve</w:t>
      </w:r>
      <w:r>
        <w:t>dení interview a domluvila s ní</w:t>
      </w:r>
      <w:r w:rsidR="00DC364B">
        <w:t xml:space="preserve"> konkrétní termín realizace</w:t>
      </w:r>
      <w:r w:rsidR="00485565">
        <w:t xml:space="preserve">. </w:t>
      </w:r>
      <w:r w:rsidR="001623B1">
        <w:t xml:space="preserve">Z počátku jsem měla obavy, </w:t>
      </w:r>
      <w:r>
        <w:t xml:space="preserve">že komunikační partnerky </w:t>
      </w:r>
      <w:r w:rsidR="004A64D7">
        <w:t xml:space="preserve">(vzhledem ke svému pracovnímu vytížení) </w:t>
      </w:r>
      <w:r w:rsidR="001623B1">
        <w:t xml:space="preserve">zruší </w:t>
      </w:r>
      <w:r w:rsidR="004A64D7">
        <w:t xml:space="preserve">termín </w:t>
      </w:r>
      <w:r w:rsidR="001623B1">
        <w:t>interview, ovšem všechny proběhly v pořádku, dle předem domluveného termínu</w:t>
      </w:r>
      <w:r w:rsidR="004A64D7">
        <w:t>.</w:t>
      </w:r>
      <w:r w:rsidR="0081565B">
        <w:t xml:space="preserve"> </w:t>
      </w:r>
      <w:r w:rsidR="0081565B" w:rsidRPr="0081565B">
        <w:t xml:space="preserve">Se </w:t>
      </w:r>
      <w:r>
        <w:t>souhlasem komunikačních partnerek b</w:t>
      </w:r>
      <w:r w:rsidR="0081565B" w:rsidRPr="0081565B">
        <w:t>yly rozhovory nahrávány, aby mohly být později doslovně přepsány za účelem analýzy. Tazatelem</w:t>
      </w:r>
      <w:r w:rsidR="00F35BBE">
        <w:t xml:space="preserve"> jsem byla vždy já, jako autorka diplomové</w:t>
      </w:r>
      <w:r w:rsidR="0081565B" w:rsidRPr="0081565B">
        <w:t xml:space="preserve"> práce. </w:t>
      </w:r>
      <w:r w:rsidR="0053449D">
        <w:t>V úvodu rozhovoru jsem představila nejen sebe, ale také téma a cíl své diplomové pr</w:t>
      </w:r>
      <w:r>
        <w:t>áce a seznámila jsem komunikační partnerky</w:t>
      </w:r>
      <w:r w:rsidR="0053449D">
        <w:t xml:space="preserve"> s účelem otázek, které jim budu pokládat. </w:t>
      </w:r>
      <w:r>
        <w:t>O</w:t>
      </w:r>
      <w:r w:rsidR="0053449D">
        <w:t>tázky jsem měla připraveny v písemné podobě</w:t>
      </w:r>
      <w:r w:rsidR="0081565B" w:rsidRPr="0081565B">
        <w:t xml:space="preserve">. </w:t>
      </w:r>
      <w:r>
        <w:t>Komunikační partnerky nebyly</w:t>
      </w:r>
      <w:r w:rsidR="0053449D">
        <w:t xml:space="preserve"> dopředu se</w:t>
      </w:r>
      <w:r>
        <w:t>známeny</w:t>
      </w:r>
      <w:r w:rsidR="0053449D">
        <w:t xml:space="preserve"> s otá</w:t>
      </w:r>
      <w:r>
        <w:t>zkami, tudíž si odpovědi nemohly</w:t>
      </w:r>
      <w:r w:rsidR="0053449D">
        <w:t xml:space="preserve"> dopředu připravit.</w:t>
      </w:r>
      <w:r w:rsidR="0053449D" w:rsidRPr="0081565B">
        <w:t xml:space="preserve"> </w:t>
      </w:r>
      <w:r w:rsidR="0081565B" w:rsidRPr="0081565B">
        <w:t xml:space="preserve">Nejprve byla vždy položena tazatelská otázka a byl </w:t>
      </w:r>
      <w:r>
        <w:t>dán prostor pro odpověď. Některé komunikační partnerky hovořily</w:t>
      </w:r>
      <w:r w:rsidR="0081565B" w:rsidRPr="0081565B">
        <w:t xml:space="preserve"> zcela volně a v rámci odpovědi n</w:t>
      </w:r>
      <w:r>
        <w:t>a tazatelskou otázku zodpověděly</w:t>
      </w:r>
      <w:r w:rsidR="0081565B" w:rsidRPr="0081565B">
        <w:t xml:space="preserve"> i </w:t>
      </w:r>
      <w:r w:rsidR="007F74CF">
        <w:t xml:space="preserve">některé </w:t>
      </w:r>
      <w:r w:rsidR="0081565B" w:rsidRPr="0081565B">
        <w:t>doplňující tazatelské</w:t>
      </w:r>
      <w:r w:rsidR="00972706">
        <w:t xml:space="preserve"> otázky</w:t>
      </w:r>
      <w:r w:rsidR="0081565B" w:rsidRPr="0081565B">
        <w:t>, k</w:t>
      </w:r>
      <w:r w:rsidR="007F74CF">
        <w:t>teré tudíž nemusely být pokládány</w:t>
      </w:r>
      <w:r w:rsidR="0081565B" w:rsidRPr="0081565B">
        <w:t xml:space="preserve">. </w:t>
      </w:r>
      <w:r>
        <w:t>Jiné odpovídaly</w:t>
      </w:r>
      <w:r w:rsidR="0081565B" w:rsidRPr="0081565B">
        <w:t xml:space="preserve"> volně, ale bylo nutné pro získání relevantních a požadovaných výsledků dílčí výzkumnou otázku doplnit položením doplňujících otázek tazatelských. Během rozhovorů byly některé odpovědi zaznamenány mimo nahrávání také písemně, aby bylo možné se k nim v průběhu rozhovoru vrátit, pokud bylo třeba je nějakým způsobem vyjasnit nebo doplnit. Zároveň bylo zaznamenáváno neverbální chování </w:t>
      </w:r>
      <w:r>
        <w:t>komunikačních partnerek</w:t>
      </w:r>
      <w:r w:rsidR="0081565B" w:rsidRPr="0081565B">
        <w:t>, například úsměv, smích, ro</w:t>
      </w:r>
      <w:r w:rsidR="00972706">
        <w:t xml:space="preserve">zrušení, rozčílení a podobně. </w:t>
      </w:r>
      <w:r w:rsidR="004A64D7">
        <w:t xml:space="preserve">Délka interview byla </w:t>
      </w:r>
      <w:r w:rsidR="007F74CF">
        <w:t xml:space="preserve">zpravidla </w:t>
      </w:r>
      <w:r w:rsidR="004723D7">
        <w:t>od 80 minut do 95</w:t>
      </w:r>
      <w:r w:rsidR="007F74CF">
        <w:t xml:space="preserve"> minut.</w:t>
      </w:r>
      <w:r w:rsidR="00767B9A">
        <w:t xml:space="preserve"> </w:t>
      </w:r>
    </w:p>
    <w:p w:rsidR="002C469C" w:rsidRDefault="00767B9A" w:rsidP="00C82ABF">
      <w:r>
        <w:t>Následně jsem rozhovory přepsala do textové podoby. Přepsané rozhovory byly pro jistotu zkontrolovány konfrontací s pořízenou nahrávkou z rozhovorů. Přepis těchto rozhovorů byl několikrát přečten a n</w:t>
      </w:r>
      <w:r w:rsidR="002C469C">
        <w:t xml:space="preserve">ásledně bylo provedeno kódování. </w:t>
      </w:r>
    </w:p>
    <w:p w:rsidR="007B3B9E" w:rsidRDefault="007B3B9E" w:rsidP="00C82ABF"/>
    <w:p w:rsidR="006F6BEC" w:rsidRPr="006F6BEC" w:rsidRDefault="002C469C" w:rsidP="006F6BEC">
      <w:pPr>
        <w:spacing w:line="276" w:lineRule="auto"/>
        <w:rPr>
          <w:sz w:val="22"/>
        </w:rPr>
      </w:pPr>
      <w:r w:rsidRPr="006F6BEC">
        <w:rPr>
          <w:sz w:val="22"/>
        </w:rPr>
        <w:lastRenderedPageBreak/>
        <w:t xml:space="preserve">„Kódování obecně představuje operace, pomocí nichž jsou údaje rozebrány, konceptualizovány a složeny novým způsobem. Při otevřeném kódování je text jako sekvence rozbit na jednotky, těmto jednotkám jsou přidělena jména a s takto nově pojmenovanými (označenými) fragmenty textu potom výzkumník dále pracuje“ (Švaříček, </w:t>
      </w:r>
      <w:proofErr w:type="spellStart"/>
      <w:r w:rsidRPr="006F6BEC">
        <w:rPr>
          <w:sz w:val="22"/>
        </w:rPr>
        <w:t>Šeďová</w:t>
      </w:r>
      <w:proofErr w:type="spellEnd"/>
      <w:r w:rsidRPr="006F6BEC">
        <w:rPr>
          <w:sz w:val="22"/>
        </w:rPr>
        <w:t xml:space="preserve">, 2007, s. 211). </w:t>
      </w:r>
      <w:r w:rsidR="00767B9A" w:rsidRPr="006F6BEC">
        <w:rPr>
          <w:sz w:val="22"/>
        </w:rPr>
        <w:t xml:space="preserve"> </w:t>
      </w:r>
    </w:p>
    <w:p w:rsidR="007F74CF" w:rsidRDefault="00767B9A" w:rsidP="00C82ABF">
      <w:r>
        <w:t>V tištěné verzi přepsaného ro</w:t>
      </w:r>
      <w:r w:rsidR="006F6BEC">
        <w:t>zhovoru s komunikačními partnerkami</w:t>
      </w:r>
      <w:r>
        <w:t xml:space="preserve"> byly pro </w:t>
      </w:r>
      <w:r w:rsidR="002C469C">
        <w:t xml:space="preserve">mě jako tazatelku a autorku práce zvýrazněny (onálepkovány) </w:t>
      </w:r>
      <w:r>
        <w:t>důležité části z</w:t>
      </w:r>
      <w:r w:rsidR="002C469C">
        <w:t> </w:t>
      </w:r>
      <w:r>
        <w:t>vět. Tyto části vět byly přesouvány k příslušnému kódu, kterému odpovídaly</w:t>
      </w:r>
      <w:r w:rsidR="002C469C">
        <w:t xml:space="preserve">. </w:t>
      </w:r>
      <w:r w:rsidR="002C469C" w:rsidRPr="002C469C">
        <w:t>Použité kódy vycházely z</w:t>
      </w:r>
      <w:r w:rsidR="006F6BEC">
        <w:t xml:space="preserve"> toho, jak komunikační partnerky formulovaly</w:t>
      </w:r>
      <w:r w:rsidR="002C469C" w:rsidRPr="002C469C">
        <w:t xml:space="preserve"> své odpovědi. Kód tedy označoval jejich myšlenku, pocit nebo obsah</w:t>
      </w:r>
      <w:r w:rsidR="002C469C">
        <w:t xml:space="preserve">. </w:t>
      </w:r>
    </w:p>
    <w:p w:rsidR="00767B9A" w:rsidRDefault="00767B9A" w:rsidP="00AA5FD9"/>
    <w:p w:rsidR="00767B9A" w:rsidRDefault="00767B9A" w:rsidP="00AA5FD9"/>
    <w:p w:rsidR="00767B9A" w:rsidRDefault="00767B9A" w:rsidP="00AA5FD9"/>
    <w:p w:rsidR="00767B9A" w:rsidRDefault="00767B9A" w:rsidP="00AA5FD9"/>
    <w:p w:rsidR="00767B9A" w:rsidRDefault="00767B9A" w:rsidP="00AA5FD9"/>
    <w:p w:rsidR="00767B9A" w:rsidRDefault="00767B9A" w:rsidP="00AA5FD9"/>
    <w:p w:rsidR="00767B9A" w:rsidRDefault="00767B9A" w:rsidP="00AA5FD9"/>
    <w:p w:rsidR="00767B9A" w:rsidRDefault="00767B9A" w:rsidP="00AA5FD9"/>
    <w:p w:rsidR="00767B9A" w:rsidRDefault="00767B9A" w:rsidP="00AA5FD9"/>
    <w:p w:rsidR="00767B9A" w:rsidRDefault="00767B9A" w:rsidP="00AA5FD9"/>
    <w:p w:rsidR="00767B9A" w:rsidRDefault="00767B9A" w:rsidP="00AA5FD9"/>
    <w:p w:rsidR="00767B9A" w:rsidRDefault="00767B9A" w:rsidP="00AA5FD9"/>
    <w:p w:rsidR="00767B9A" w:rsidRDefault="00767B9A" w:rsidP="00AA5FD9"/>
    <w:p w:rsidR="00767B9A" w:rsidRDefault="00767B9A" w:rsidP="00AA5FD9"/>
    <w:p w:rsidR="00EB0C36" w:rsidRPr="00EB0C36" w:rsidRDefault="00A939BA" w:rsidP="00F84E57">
      <w:pPr>
        <w:pStyle w:val="Nadpis1"/>
      </w:pPr>
      <w:bookmarkStart w:id="36" w:name="_Toc40162116"/>
      <w:r>
        <w:lastRenderedPageBreak/>
        <w:t>Transformace Dětských center v Pardubickém kraji</w:t>
      </w:r>
      <w:bookmarkEnd w:id="36"/>
      <w:r>
        <w:t xml:space="preserve"> </w:t>
      </w:r>
    </w:p>
    <w:p w:rsidR="008C1143" w:rsidRPr="007104AD" w:rsidRDefault="00A939BA" w:rsidP="00AA5FD9">
      <w:pPr>
        <w:rPr>
          <w:rFonts w:cs="Times New Roman"/>
          <w:szCs w:val="24"/>
        </w:rPr>
      </w:pPr>
      <w:r w:rsidRPr="00A939BA">
        <w:rPr>
          <w:rFonts w:cs="Times New Roman"/>
          <w:szCs w:val="24"/>
        </w:rPr>
        <w:t>Po ukončení procesu získávání dat a následné analýze,</w:t>
      </w:r>
      <w:r>
        <w:rPr>
          <w:rFonts w:cs="Times New Roman"/>
          <w:szCs w:val="24"/>
        </w:rPr>
        <w:t xml:space="preserve"> která byla popsána v předchozí kapitole</w:t>
      </w:r>
      <w:r w:rsidRPr="00A939BA">
        <w:rPr>
          <w:rFonts w:cs="Times New Roman"/>
          <w:szCs w:val="24"/>
        </w:rPr>
        <w:t>, nyní mohou být získaná data interpretovaná.</w:t>
      </w:r>
    </w:p>
    <w:p w:rsidR="006C523A" w:rsidRDefault="00A939BA" w:rsidP="006C523A">
      <w:pPr>
        <w:pStyle w:val="Nadpis2"/>
        <w:rPr>
          <w:sz w:val="24"/>
        </w:rPr>
      </w:pPr>
      <w:bookmarkStart w:id="37" w:name="_Toc40162117"/>
      <w:r>
        <w:rPr>
          <w:sz w:val="24"/>
        </w:rPr>
        <w:t xml:space="preserve">Výchozí stav </w:t>
      </w:r>
      <w:r w:rsidR="006C523A">
        <w:rPr>
          <w:sz w:val="24"/>
        </w:rPr>
        <w:t>neboli dětská centra před transformací</w:t>
      </w:r>
      <w:bookmarkEnd w:id="37"/>
      <w:r w:rsidR="006C523A">
        <w:rPr>
          <w:sz w:val="24"/>
        </w:rPr>
        <w:t xml:space="preserve"> </w:t>
      </w:r>
    </w:p>
    <w:p w:rsidR="00AD1732" w:rsidRDefault="006C523A" w:rsidP="006C523A">
      <w:pPr>
        <w:rPr>
          <w:lang w:eastAsia="cs-CZ"/>
        </w:rPr>
      </w:pPr>
      <w:r>
        <w:rPr>
          <w:lang w:eastAsia="cs-CZ"/>
        </w:rPr>
        <w:t>V</w:t>
      </w:r>
      <w:r w:rsidR="005B0E3E">
        <w:rPr>
          <w:lang w:eastAsia="cs-CZ"/>
        </w:rPr>
        <w:t>šechny</w:t>
      </w:r>
      <w:r w:rsidR="003B5E76">
        <w:rPr>
          <w:lang w:eastAsia="cs-CZ"/>
        </w:rPr>
        <w:t xml:space="preserve"> kom</w:t>
      </w:r>
      <w:r w:rsidR="005B0E3E">
        <w:rPr>
          <w:lang w:eastAsia="cs-CZ"/>
        </w:rPr>
        <w:t>unikační partnerky se shodly</w:t>
      </w:r>
      <w:r w:rsidR="003B5E76">
        <w:rPr>
          <w:lang w:eastAsia="cs-CZ"/>
        </w:rPr>
        <w:t xml:space="preserve"> na tom, že dětská centra představovala před transfor</w:t>
      </w:r>
      <w:r w:rsidR="00D67154">
        <w:rPr>
          <w:lang w:eastAsia="cs-CZ"/>
        </w:rPr>
        <w:t xml:space="preserve">mací </w:t>
      </w:r>
      <w:r w:rsidR="00087307">
        <w:rPr>
          <w:lang w:eastAsia="cs-CZ"/>
        </w:rPr>
        <w:t>velkokapacitní zdravotnická zařízení. Tato zařízení neoddělovala zdravotnickou</w:t>
      </w:r>
      <w:r w:rsidR="003B5E76">
        <w:rPr>
          <w:lang w:eastAsia="cs-CZ"/>
        </w:rPr>
        <w:t xml:space="preserve"> část od části zařízení pro děti vyžadující okamžitou pomoc</w:t>
      </w:r>
      <w:r w:rsidR="00D67154">
        <w:rPr>
          <w:lang w:eastAsia="cs-CZ"/>
        </w:rPr>
        <w:t>, což je nyní i legislativně upraveno a vyžadováno</w:t>
      </w:r>
      <w:r w:rsidR="00AD1732">
        <w:rPr>
          <w:lang w:eastAsia="cs-CZ"/>
        </w:rPr>
        <w:t xml:space="preserve">. V té době se jednalo </w:t>
      </w:r>
      <w:r w:rsidR="00131BAC">
        <w:rPr>
          <w:lang w:eastAsia="cs-CZ"/>
        </w:rPr>
        <w:br/>
      </w:r>
      <w:r w:rsidR="00AD1732">
        <w:rPr>
          <w:lang w:eastAsia="cs-CZ"/>
        </w:rPr>
        <w:t xml:space="preserve">o zařízení, </w:t>
      </w:r>
      <w:r w:rsidR="003B5E76">
        <w:rPr>
          <w:lang w:eastAsia="cs-CZ"/>
        </w:rPr>
        <w:t xml:space="preserve">která měla kapacitu 25- 70 lůžek. </w:t>
      </w:r>
      <w:r w:rsidR="00AD1732">
        <w:rPr>
          <w:lang w:eastAsia="cs-CZ"/>
        </w:rPr>
        <w:t xml:space="preserve">Na odděleních byly děti umísťovány po 10 či 15 dětech, mnohdy i více, často se totiž překračovala i kapacita zařízení. Do dětských center byly běžně umísťovány děti mladší tří let. </w:t>
      </w:r>
      <w:r w:rsidR="00087307">
        <w:rPr>
          <w:lang w:eastAsia="cs-CZ"/>
        </w:rPr>
        <w:t>Sourozenecké vazby dětí umístěných do dětských center se zaměstnanci snažili zachovat, avšak ne vždy to bylo</w:t>
      </w:r>
      <w:r w:rsidR="005B0E3E">
        <w:rPr>
          <w:lang w:eastAsia="cs-CZ"/>
        </w:rPr>
        <w:t xml:space="preserve"> vzhledem k formálně nastaveným pravidlům</w:t>
      </w:r>
      <w:r w:rsidR="00087307">
        <w:rPr>
          <w:lang w:eastAsia="cs-CZ"/>
        </w:rPr>
        <w:t xml:space="preserve"> možné. </w:t>
      </w:r>
    </w:p>
    <w:p w:rsidR="002B53A7" w:rsidRPr="003A11BD" w:rsidRDefault="002B53A7" w:rsidP="006C523A">
      <w:pPr>
        <w:rPr>
          <w:sz w:val="22"/>
          <w:lang w:eastAsia="cs-CZ"/>
        </w:rPr>
      </w:pPr>
      <w:r>
        <w:rPr>
          <w:lang w:eastAsia="cs-CZ"/>
        </w:rPr>
        <w:t xml:space="preserve">KP1 uvádí: </w:t>
      </w:r>
      <w:r w:rsidRPr="003A11BD">
        <w:rPr>
          <w:sz w:val="22"/>
          <w:lang w:eastAsia="cs-CZ"/>
        </w:rPr>
        <w:t>„Ve zdravotnickém zařízení se poskytovala péče dětem do 6 let věku s nařízenou ústavní výchovou. Školní děti byly tedy ve zdravotnic</w:t>
      </w:r>
      <w:r w:rsidR="00087307" w:rsidRPr="003A11BD">
        <w:rPr>
          <w:sz w:val="22"/>
          <w:lang w:eastAsia="cs-CZ"/>
        </w:rPr>
        <w:t xml:space="preserve">kém zařízení výjimkou. </w:t>
      </w:r>
      <w:r w:rsidR="00AD1732" w:rsidRPr="003A11BD">
        <w:rPr>
          <w:sz w:val="22"/>
          <w:lang w:eastAsia="cs-CZ"/>
        </w:rPr>
        <w:t xml:space="preserve">Většina dětí v našem zařízení byly děti mladší tří let. </w:t>
      </w:r>
      <w:r w:rsidR="00087307" w:rsidRPr="003A11BD">
        <w:rPr>
          <w:sz w:val="22"/>
          <w:lang w:eastAsia="cs-CZ"/>
        </w:rPr>
        <w:t xml:space="preserve">Zařízení </w:t>
      </w:r>
      <w:r w:rsidRPr="003A11BD">
        <w:rPr>
          <w:sz w:val="22"/>
          <w:lang w:eastAsia="cs-CZ"/>
        </w:rPr>
        <w:t>pro děti vyžadující okamžitou pomoc nebylo od zdravotnického zařízení odděleno. Děti byly umísťovány na oddělení bez ohledu na to, na základě toho, ve kterém zařízení (na základě jakého titulu) jsou v dětském centru umístěny.“.</w:t>
      </w:r>
    </w:p>
    <w:p w:rsidR="00AD1732" w:rsidRPr="003A11BD" w:rsidRDefault="00DE013F" w:rsidP="006C523A">
      <w:pPr>
        <w:rPr>
          <w:sz w:val="22"/>
          <w:lang w:eastAsia="cs-CZ"/>
        </w:rPr>
      </w:pPr>
      <w:r w:rsidRPr="00D67154">
        <w:rPr>
          <w:lang w:eastAsia="cs-CZ"/>
        </w:rPr>
        <w:t>KP2 uvádí</w:t>
      </w:r>
      <w:r w:rsidRPr="003A11BD">
        <w:rPr>
          <w:sz w:val="22"/>
          <w:lang w:eastAsia="cs-CZ"/>
        </w:rPr>
        <w:t>: „Snažili jsme se umísťovat sou</w:t>
      </w:r>
      <w:r w:rsidR="00D67154" w:rsidRPr="003A11BD">
        <w:rPr>
          <w:sz w:val="22"/>
          <w:lang w:eastAsia="cs-CZ"/>
        </w:rPr>
        <w:t>rozence dohromady. Tak, aby byli</w:t>
      </w:r>
      <w:r w:rsidRPr="003A11BD">
        <w:rPr>
          <w:sz w:val="22"/>
          <w:lang w:eastAsia="cs-CZ"/>
        </w:rPr>
        <w:t xml:space="preserve"> společně na oddělení, někdy to ovšem nebylo možné. V tomto případě si troufám říci, že režim zařízení byl na prvním místě a to i před zachováním sourozeneckých vazeb</w:t>
      </w:r>
      <w:r w:rsidR="00087307" w:rsidRPr="003A11BD">
        <w:rPr>
          <w:sz w:val="22"/>
          <w:lang w:eastAsia="cs-CZ"/>
        </w:rPr>
        <w:t xml:space="preserve"> Byl to ještě přežitek z minulosti, kdy jsme ještě v roce 2011 rozdělovali děti na odděl</w:t>
      </w:r>
      <w:r w:rsidR="00AD1732" w:rsidRPr="003A11BD">
        <w:rPr>
          <w:sz w:val="22"/>
          <w:lang w:eastAsia="cs-CZ"/>
        </w:rPr>
        <w:t>ení dle věku či míry postižení. Na sourozenecké vazby dříve nebyl brán ohled.“.</w:t>
      </w:r>
    </w:p>
    <w:p w:rsidR="002B53A7" w:rsidRDefault="00DE013F" w:rsidP="006C523A">
      <w:pPr>
        <w:rPr>
          <w:i/>
          <w:lang w:eastAsia="cs-CZ"/>
        </w:rPr>
      </w:pPr>
      <w:r>
        <w:rPr>
          <w:lang w:eastAsia="cs-CZ"/>
        </w:rPr>
        <w:t>O všechny umístěné děti se v zařízení staraly zdravotní sestry, na prvním místě v péči o děti bylo tedy zajištění kvalitní zdravotní péče nikoli</w:t>
      </w:r>
      <w:r w:rsidR="00AD1732">
        <w:rPr>
          <w:lang w:eastAsia="cs-CZ"/>
        </w:rPr>
        <w:t>v</w:t>
      </w:r>
      <w:r>
        <w:rPr>
          <w:lang w:eastAsia="cs-CZ"/>
        </w:rPr>
        <w:t xml:space="preserve"> individuální péče. </w:t>
      </w:r>
      <w:r w:rsidR="002B53A7">
        <w:rPr>
          <w:lang w:eastAsia="cs-CZ"/>
        </w:rPr>
        <w:t xml:space="preserve">Co se týče práce s dětmi </w:t>
      </w:r>
      <w:r w:rsidR="002B53A7" w:rsidRPr="002B53A7">
        <w:rPr>
          <w:lang w:eastAsia="cs-CZ"/>
        </w:rPr>
        <w:t>KP</w:t>
      </w:r>
      <w:r w:rsidR="002B53A7">
        <w:rPr>
          <w:lang w:eastAsia="cs-CZ"/>
        </w:rPr>
        <w:t>4</w:t>
      </w:r>
      <w:r w:rsidR="002B53A7" w:rsidRPr="002B53A7">
        <w:rPr>
          <w:lang w:eastAsia="cs-CZ"/>
        </w:rPr>
        <w:t xml:space="preserve"> uvádí</w:t>
      </w:r>
      <w:r w:rsidR="002B53A7" w:rsidRPr="003A11BD">
        <w:rPr>
          <w:sz w:val="22"/>
          <w:lang w:eastAsia="cs-CZ"/>
        </w:rPr>
        <w:t>: „</w:t>
      </w:r>
      <w:r w:rsidR="00F90AD8" w:rsidRPr="003A11BD">
        <w:rPr>
          <w:sz w:val="22"/>
          <w:lang w:eastAsia="cs-CZ"/>
        </w:rPr>
        <w:t>Práce byla v této době</w:t>
      </w:r>
      <w:r w:rsidR="00AD1732" w:rsidRPr="003A11BD">
        <w:rPr>
          <w:sz w:val="22"/>
          <w:lang w:eastAsia="cs-CZ"/>
        </w:rPr>
        <w:t xml:space="preserve"> většinou</w:t>
      </w:r>
      <w:r w:rsidR="00F90AD8" w:rsidRPr="003A11BD">
        <w:rPr>
          <w:sz w:val="22"/>
          <w:lang w:eastAsia="cs-CZ"/>
        </w:rPr>
        <w:t xml:space="preserve"> omezena na krmení a přebalování, téměř na nic jiného nebyl čas. Individuální výchova byla </w:t>
      </w:r>
      <w:r w:rsidR="00F90AD8" w:rsidRPr="003A11BD">
        <w:rPr>
          <w:sz w:val="22"/>
          <w:lang w:eastAsia="cs-CZ"/>
        </w:rPr>
        <w:lastRenderedPageBreak/>
        <w:t>minimální. Samozřejmě, že jsme měli sestaveny plány a denní režimy, ale na jejich plnění vzhledem k</w:t>
      </w:r>
      <w:r w:rsidR="00F96350" w:rsidRPr="003A11BD">
        <w:rPr>
          <w:sz w:val="22"/>
          <w:lang w:eastAsia="cs-CZ"/>
        </w:rPr>
        <w:t>e kapacitě zařízení a možnostem</w:t>
      </w:r>
      <w:r w:rsidR="00F90AD8" w:rsidRPr="003A11BD">
        <w:rPr>
          <w:sz w:val="22"/>
          <w:lang w:eastAsia="cs-CZ"/>
        </w:rPr>
        <w:t xml:space="preserve"> personálu nebyl zkrátka čas.“</w:t>
      </w:r>
      <w:r w:rsidR="00AD1732" w:rsidRPr="003A11BD">
        <w:rPr>
          <w:sz w:val="22"/>
          <w:lang w:eastAsia="cs-CZ"/>
        </w:rPr>
        <w:t>.</w:t>
      </w:r>
      <w:r w:rsidR="00F90AD8" w:rsidRPr="003A11BD">
        <w:rPr>
          <w:i/>
          <w:sz w:val="22"/>
          <w:lang w:eastAsia="cs-CZ"/>
        </w:rPr>
        <w:t xml:space="preserve"> </w:t>
      </w:r>
    </w:p>
    <w:p w:rsidR="00F96350" w:rsidRDefault="00F90AD8" w:rsidP="006C523A">
      <w:pPr>
        <w:rPr>
          <w:i/>
          <w:lang w:eastAsia="cs-CZ"/>
        </w:rPr>
      </w:pPr>
      <w:r>
        <w:rPr>
          <w:lang w:eastAsia="cs-CZ"/>
        </w:rPr>
        <w:t>Personální obsazení v zařízení bylo následující: ředitelka (se zdravotním vzděláním)</w:t>
      </w:r>
      <w:r w:rsidR="00AD1732">
        <w:rPr>
          <w:lang w:eastAsia="cs-CZ"/>
        </w:rPr>
        <w:t>, vrchní sestra, staniční sestra</w:t>
      </w:r>
      <w:r>
        <w:rPr>
          <w:lang w:eastAsia="cs-CZ"/>
        </w:rPr>
        <w:t xml:space="preserve">, lékař, fyzioterapeuti, rehabilitační sestry, sociální pracovnice, hospodářka, ekonomka, speciální pedagog, sanitářka, údržbář, účetní, švadlena, pradlena, uklízečky, kuchařky. KP3 uvádí: </w:t>
      </w:r>
      <w:r w:rsidRPr="003A11BD">
        <w:rPr>
          <w:sz w:val="22"/>
          <w:lang w:eastAsia="cs-CZ"/>
        </w:rPr>
        <w:t xml:space="preserve">„V dětském centru pracoval výlučně personál se zdravotním vzděláním. Dále zde byla velká řada pracovníků nepřímé péče jako- švadlena, pradlena, </w:t>
      </w:r>
      <w:r w:rsidR="00DE013F" w:rsidRPr="003A11BD">
        <w:rPr>
          <w:sz w:val="22"/>
          <w:lang w:eastAsia="cs-CZ"/>
        </w:rPr>
        <w:t>uklízečky, kuchařky či sanitářky.</w:t>
      </w:r>
      <w:r w:rsidR="00F96350" w:rsidRPr="003A11BD">
        <w:rPr>
          <w:sz w:val="22"/>
          <w:lang w:eastAsia="cs-CZ"/>
        </w:rPr>
        <w:t>“</w:t>
      </w:r>
      <w:r w:rsidR="00AD1732" w:rsidRPr="003A11BD">
        <w:rPr>
          <w:sz w:val="22"/>
          <w:lang w:eastAsia="cs-CZ"/>
        </w:rPr>
        <w:t>.</w:t>
      </w:r>
    </w:p>
    <w:p w:rsidR="00F90AD8" w:rsidRDefault="00F96350" w:rsidP="006C523A">
      <w:pPr>
        <w:rPr>
          <w:i/>
          <w:lang w:eastAsia="cs-CZ"/>
        </w:rPr>
      </w:pPr>
      <w:r>
        <w:rPr>
          <w:lang w:eastAsia="cs-CZ"/>
        </w:rPr>
        <w:t xml:space="preserve">Jelikož dětské centrum bylo bráno především jako zdravotnické zařízení, pracovníci </w:t>
      </w:r>
      <w:r w:rsidR="00AD1732">
        <w:rPr>
          <w:lang w:eastAsia="cs-CZ"/>
        </w:rPr>
        <w:t xml:space="preserve">zde </w:t>
      </w:r>
      <w:r>
        <w:rPr>
          <w:lang w:eastAsia="cs-CZ"/>
        </w:rPr>
        <w:t xml:space="preserve">nosili uniformní oblečení. KP2 uvádí: </w:t>
      </w:r>
      <w:r w:rsidRPr="003A11BD">
        <w:rPr>
          <w:sz w:val="22"/>
          <w:lang w:eastAsia="cs-CZ"/>
        </w:rPr>
        <w:t>„</w:t>
      </w:r>
      <w:r w:rsidR="00DE013F" w:rsidRPr="003A11BD">
        <w:rPr>
          <w:sz w:val="22"/>
          <w:lang w:eastAsia="cs-CZ"/>
        </w:rPr>
        <w:t>Všichni pracovníci v dětském centru měli uniformní (bílé) oblečení. Pokud se šlo s dětmi na procházku mimo areál zařízení, všichni věděli, že se jedná o děti z dětského centra, jelikož personál v tomto uniformním oblečení chodil i mimo areál.“</w:t>
      </w:r>
      <w:r w:rsidR="00AD1732" w:rsidRPr="003A11BD">
        <w:rPr>
          <w:sz w:val="22"/>
          <w:lang w:eastAsia="cs-CZ"/>
        </w:rPr>
        <w:t>.</w:t>
      </w:r>
      <w:r w:rsidRPr="003A11BD">
        <w:rPr>
          <w:sz w:val="22"/>
          <w:lang w:eastAsia="cs-CZ"/>
        </w:rPr>
        <w:t xml:space="preserve"> </w:t>
      </w:r>
    </w:p>
    <w:p w:rsidR="00F96350" w:rsidRPr="003A11BD" w:rsidRDefault="00F96350" w:rsidP="006C523A">
      <w:pPr>
        <w:rPr>
          <w:sz w:val="22"/>
          <w:lang w:eastAsia="cs-CZ"/>
        </w:rPr>
      </w:pPr>
      <w:r>
        <w:rPr>
          <w:lang w:eastAsia="cs-CZ"/>
        </w:rPr>
        <w:t xml:space="preserve">Umístěné děti v dětských centrech nosily stejné oblečení. Toto oblečení bylo ukládáno v centrálních skladech, do kterých se nakupovalo hromadně. KP1 uvádí: </w:t>
      </w:r>
      <w:r w:rsidRPr="003A11BD">
        <w:rPr>
          <w:sz w:val="22"/>
          <w:lang w:eastAsia="cs-CZ"/>
        </w:rPr>
        <w:t>„Ná</w:t>
      </w:r>
      <w:r w:rsidR="00AD1732" w:rsidRPr="003A11BD">
        <w:rPr>
          <w:sz w:val="22"/>
          <w:lang w:eastAsia="cs-CZ"/>
        </w:rPr>
        <w:t>kupy oblečení pro děti se dělaly</w:t>
      </w:r>
      <w:r w:rsidRPr="003A11BD">
        <w:rPr>
          <w:sz w:val="22"/>
          <w:lang w:eastAsia="cs-CZ"/>
        </w:rPr>
        <w:t xml:space="preserve"> tak jednou do roka. Vždy se nakoupilo třeba 80 stejných triček v různých velikostech, 80 stejných kalhot. Všechny děti tedy chodily oblékány ve stejnokrojích. Což pro okolí působilo roztomile</w:t>
      </w:r>
      <w:r w:rsidR="00AD1732" w:rsidRPr="003A11BD">
        <w:rPr>
          <w:sz w:val="22"/>
          <w:lang w:eastAsia="cs-CZ"/>
        </w:rPr>
        <w:t>.</w:t>
      </w:r>
      <w:r w:rsidRPr="003A11BD">
        <w:rPr>
          <w:sz w:val="22"/>
          <w:lang w:eastAsia="cs-CZ"/>
        </w:rPr>
        <w:t>“.</w:t>
      </w:r>
    </w:p>
    <w:p w:rsidR="002E7D75" w:rsidRPr="002E7D75" w:rsidRDefault="002E7D75" w:rsidP="006C523A">
      <w:pPr>
        <w:rPr>
          <w:lang w:eastAsia="cs-CZ"/>
        </w:rPr>
      </w:pPr>
      <w:r>
        <w:rPr>
          <w:lang w:eastAsia="cs-CZ"/>
        </w:rPr>
        <w:t xml:space="preserve">Oblečení se pralo v ústavní prádelně, kterou měla na starosti pradlena. </w:t>
      </w:r>
      <w:r w:rsidR="00A01512">
        <w:rPr>
          <w:lang w:eastAsia="cs-CZ"/>
        </w:rPr>
        <w:t xml:space="preserve">KP2 uvádí: </w:t>
      </w:r>
      <w:r w:rsidR="00A01512" w:rsidRPr="003A11BD">
        <w:rPr>
          <w:sz w:val="22"/>
          <w:lang w:eastAsia="cs-CZ"/>
        </w:rPr>
        <w:t>„</w:t>
      </w:r>
      <w:r w:rsidRPr="003A11BD">
        <w:rPr>
          <w:sz w:val="22"/>
          <w:lang w:eastAsia="cs-CZ"/>
        </w:rPr>
        <w:t>Pradlena následně vyprané oblečení dávala na oddělení</w:t>
      </w:r>
      <w:r w:rsidR="003A11BD" w:rsidRPr="003A11BD">
        <w:rPr>
          <w:sz w:val="22"/>
          <w:lang w:eastAsia="cs-CZ"/>
        </w:rPr>
        <w:t>,</w:t>
      </w:r>
      <w:r w:rsidRPr="003A11BD">
        <w:rPr>
          <w:sz w:val="22"/>
          <w:lang w:eastAsia="cs-CZ"/>
        </w:rPr>
        <w:t xml:space="preserve"> a to bez ohledu na</w:t>
      </w:r>
      <w:r w:rsidR="00A01512" w:rsidRPr="003A11BD">
        <w:rPr>
          <w:sz w:val="22"/>
          <w:lang w:eastAsia="cs-CZ"/>
        </w:rPr>
        <w:t xml:space="preserve"> to, zda oblečení přišlo z toho či onoho oddělení. Umístěné děti tak neměly žádné své oblečení. Zkrátka chodily ve stejnokrojích a bylo jedno, zda se jednalo o to samé oblečení, které mělo </w:t>
      </w:r>
      <w:r w:rsidR="00AD1732" w:rsidRPr="003A11BD">
        <w:rPr>
          <w:sz w:val="22"/>
          <w:lang w:eastAsia="cs-CZ"/>
        </w:rPr>
        <w:t xml:space="preserve">dítě </w:t>
      </w:r>
      <w:r w:rsidR="00A01512" w:rsidRPr="003A11BD">
        <w:rPr>
          <w:sz w:val="22"/>
          <w:lang w:eastAsia="cs-CZ"/>
        </w:rPr>
        <w:t>na sobě před tím</w:t>
      </w:r>
      <w:r w:rsidR="00AD1732" w:rsidRPr="003A11BD">
        <w:rPr>
          <w:sz w:val="22"/>
          <w:lang w:eastAsia="cs-CZ"/>
        </w:rPr>
        <w:t>,</w:t>
      </w:r>
      <w:r w:rsidR="00A01512" w:rsidRPr="003A11BD">
        <w:rPr>
          <w:sz w:val="22"/>
          <w:lang w:eastAsia="cs-CZ"/>
        </w:rPr>
        <w:t xml:space="preserve"> než oblečení šlo do ústavní prádelny.“</w:t>
      </w:r>
      <w:r w:rsidR="00AD1732" w:rsidRPr="003A11BD">
        <w:rPr>
          <w:sz w:val="22"/>
          <w:lang w:eastAsia="cs-CZ"/>
        </w:rPr>
        <w:t>.</w:t>
      </w:r>
      <w:r w:rsidR="00A01512" w:rsidRPr="003A11BD">
        <w:rPr>
          <w:i/>
          <w:sz w:val="22"/>
          <w:lang w:eastAsia="cs-CZ"/>
        </w:rPr>
        <w:t xml:space="preserve"> </w:t>
      </w:r>
    </w:p>
    <w:p w:rsidR="00CC3786" w:rsidRDefault="00F96350" w:rsidP="006C523A">
      <w:pPr>
        <w:rPr>
          <w:lang w:eastAsia="cs-CZ"/>
        </w:rPr>
      </w:pPr>
      <w:r>
        <w:rPr>
          <w:lang w:eastAsia="cs-CZ"/>
        </w:rPr>
        <w:t>Takté</w:t>
      </w:r>
      <w:r w:rsidR="00AD1732">
        <w:rPr>
          <w:lang w:eastAsia="cs-CZ"/>
        </w:rPr>
        <w:t>ž služební osobní vozidla, která</w:t>
      </w:r>
      <w:r>
        <w:rPr>
          <w:lang w:eastAsia="cs-CZ"/>
        </w:rPr>
        <w:t xml:space="preserve"> dětská centra vlastnila, byla označena názvem zařízení. </w:t>
      </w:r>
    </w:p>
    <w:p w:rsidR="00F96350" w:rsidRDefault="00F96350" w:rsidP="006C523A">
      <w:pPr>
        <w:rPr>
          <w:i/>
          <w:lang w:eastAsia="cs-CZ"/>
        </w:rPr>
      </w:pPr>
      <w:r>
        <w:rPr>
          <w:lang w:eastAsia="cs-CZ"/>
        </w:rPr>
        <w:t xml:space="preserve">KP1 uvádí: </w:t>
      </w:r>
      <w:r w:rsidRPr="003A11BD">
        <w:rPr>
          <w:sz w:val="22"/>
          <w:lang w:eastAsia="cs-CZ"/>
        </w:rPr>
        <w:t>„Pokud jsme s dětmi jeli na výlet či k lékaři všichni věděli, že přijel p</w:t>
      </w:r>
      <w:r w:rsidR="00AD1732" w:rsidRPr="003A11BD">
        <w:rPr>
          <w:sz w:val="22"/>
          <w:lang w:eastAsia="cs-CZ"/>
        </w:rPr>
        <w:t xml:space="preserve">ersonál s dětmi </w:t>
      </w:r>
      <w:r w:rsidR="003A11BD">
        <w:rPr>
          <w:sz w:val="22"/>
          <w:lang w:eastAsia="cs-CZ"/>
        </w:rPr>
        <w:t xml:space="preserve">z </w:t>
      </w:r>
      <w:r w:rsidR="00AD1732" w:rsidRPr="003A11BD">
        <w:rPr>
          <w:sz w:val="22"/>
          <w:lang w:eastAsia="cs-CZ"/>
        </w:rPr>
        <w:t>dětského centra, protože naše automobily byly polepeny velkým nápisem s názvem našeho zařízení. Což mělo ovšem i určité výhody, když se jelo do nemocnice, mohli jsme parkovat v</w:t>
      </w:r>
      <w:r w:rsidR="00887585" w:rsidRPr="003A11BD">
        <w:rPr>
          <w:sz w:val="22"/>
          <w:lang w:eastAsia="cs-CZ"/>
        </w:rPr>
        <w:t> </w:t>
      </w:r>
      <w:r w:rsidR="00AD1732" w:rsidRPr="003A11BD">
        <w:rPr>
          <w:sz w:val="22"/>
          <w:lang w:eastAsia="cs-CZ"/>
        </w:rPr>
        <w:t>areálu</w:t>
      </w:r>
      <w:r w:rsidR="00887585" w:rsidRPr="003A11BD">
        <w:rPr>
          <w:sz w:val="22"/>
          <w:lang w:eastAsia="cs-CZ"/>
        </w:rPr>
        <w:t xml:space="preserve"> zadarmo. Nám jako personálu ta polepená auta nevadila, ale </w:t>
      </w:r>
      <w:r w:rsidR="00887585" w:rsidRPr="003A11BD">
        <w:rPr>
          <w:sz w:val="22"/>
          <w:lang w:eastAsia="cs-CZ"/>
        </w:rPr>
        <w:lastRenderedPageBreak/>
        <w:t>nikomu z nás</w:t>
      </w:r>
      <w:r w:rsidR="003A11BD">
        <w:rPr>
          <w:sz w:val="22"/>
          <w:lang w:eastAsia="cs-CZ"/>
        </w:rPr>
        <w:t xml:space="preserve"> už nedocházelo, co těm dětem, nebýt transformace, </w:t>
      </w:r>
      <w:r w:rsidR="00887585" w:rsidRPr="003A11BD">
        <w:rPr>
          <w:sz w:val="22"/>
          <w:lang w:eastAsia="cs-CZ"/>
        </w:rPr>
        <w:t xml:space="preserve">nedojde nám to ani nyní. Zkrátka musel přijít někdo z venku, kdo nám sundal „profesní brýle“, protože profesní slepotu jsme měli, troufám si říci téměř všichni. </w:t>
      </w:r>
      <w:r w:rsidRPr="003A11BD">
        <w:rPr>
          <w:sz w:val="22"/>
          <w:lang w:eastAsia="cs-CZ"/>
        </w:rPr>
        <w:t>“</w:t>
      </w:r>
      <w:r w:rsidR="00887585" w:rsidRPr="003A11BD">
        <w:rPr>
          <w:sz w:val="22"/>
          <w:lang w:eastAsia="cs-CZ"/>
        </w:rPr>
        <w:t>.</w:t>
      </w:r>
      <w:r w:rsidRPr="003A11BD">
        <w:rPr>
          <w:sz w:val="22"/>
          <w:lang w:eastAsia="cs-CZ"/>
        </w:rPr>
        <w:t xml:space="preserve"> </w:t>
      </w:r>
    </w:p>
    <w:p w:rsidR="00F96350" w:rsidRDefault="00F96350" w:rsidP="006C523A">
      <w:pPr>
        <w:rPr>
          <w:lang w:eastAsia="cs-CZ"/>
        </w:rPr>
      </w:pPr>
      <w:r w:rsidRPr="00F96350">
        <w:rPr>
          <w:lang w:eastAsia="cs-CZ"/>
        </w:rPr>
        <w:t xml:space="preserve"> </w:t>
      </w:r>
      <w:r>
        <w:rPr>
          <w:lang w:eastAsia="cs-CZ"/>
        </w:rPr>
        <w:t>Děti byly v dětských centrech umístěny na oddělní. Tato oddělení či rodinky, jak je zaměstnanci nazývali, se skládali z velkokapacitních ložnic (ložnice pro 10-30 dětí), obývací č</w:t>
      </w:r>
      <w:r w:rsidR="00D40AF6">
        <w:rPr>
          <w:lang w:eastAsia="cs-CZ"/>
        </w:rPr>
        <w:t xml:space="preserve">ást s kuchyňskou linkou a koupelny, které vypadaly spíše jako menší umývárny, </w:t>
      </w:r>
      <w:r w:rsidR="003A11BD">
        <w:rPr>
          <w:lang w:eastAsia="cs-CZ"/>
        </w:rPr>
        <w:t>jelikož</w:t>
      </w:r>
      <w:r w:rsidR="00D40AF6">
        <w:rPr>
          <w:lang w:eastAsia="cs-CZ"/>
        </w:rPr>
        <w:t xml:space="preserve"> se skládaly z několika malých záchodů, umyvadel, vany </w:t>
      </w:r>
      <w:r w:rsidR="00131BAC">
        <w:rPr>
          <w:lang w:eastAsia="cs-CZ"/>
        </w:rPr>
        <w:br/>
      </w:r>
      <w:r w:rsidR="00D40AF6">
        <w:rPr>
          <w:lang w:eastAsia="cs-CZ"/>
        </w:rPr>
        <w:t>a sprchy.</w:t>
      </w:r>
      <w:r w:rsidR="003A11BD">
        <w:rPr>
          <w:lang w:eastAsia="cs-CZ"/>
        </w:rPr>
        <w:t xml:space="preserve"> Oddělení byla</w:t>
      </w:r>
      <w:r w:rsidR="00A01512">
        <w:rPr>
          <w:lang w:eastAsia="cs-CZ"/>
        </w:rPr>
        <w:t xml:space="preserve"> navíc průchozí, nejednalo se o oddělené prostory.</w:t>
      </w:r>
    </w:p>
    <w:p w:rsidR="00F96350" w:rsidRDefault="00D40AF6" w:rsidP="006C523A">
      <w:pPr>
        <w:rPr>
          <w:i/>
          <w:lang w:eastAsia="cs-CZ"/>
        </w:rPr>
      </w:pPr>
      <w:r>
        <w:rPr>
          <w:lang w:eastAsia="cs-CZ"/>
        </w:rPr>
        <w:t xml:space="preserve">KP2 uvádí: </w:t>
      </w:r>
      <w:r w:rsidRPr="003A11BD">
        <w:rPr>
          <w:sz w:val="22"/>
          <w:lang w:eastAsia="cs-CZ"/>
        </w:rPr>
        <w:t>„</w:t>
      </w:r>
      <w:r w:rsidR="00F96350" w:rsidRPr="003A11BD">
        <w:rPr>
          <w:sz w:val="22"/>
          <w:lang w:eastAsia="cs-CZ"/>
        </w:rPr>
        <w:t xml:space="preserve">Kuchyňské linky byly na odděleních jen pro to, aby měly děti představu, jak asi vypadá </w:t>
      </w:r>
      <w:r w:rsidRPr="003A11BD">
        <w:rPr>
          <w:sz w:val="22"/>
          <w:lang w:eastAsia="cs-CZ"/>
        </w:rPr>
        <w:t>domácnost, ve skutečnosti jsme si na této kuchyňské lince vařili maximálně čaj či kafe. Jídlo i pití nám bylo nošeno</w:t>
      </w:r>
      <w:r w:rsidR="00887585" w:rsidRPr="003A11BD">
        <w:rPr>
          <w:sz w:val="22"/>
          <w:lang w:eastAsia="cs-CZ"/>
        </w:rPr>
        <w:t xml:space="preserve"> sanitářkou či uklízečkou</w:t>
      </w:r>
      <w:r w:rsidRPr="003A11BD">
        <w:rPr>
          <w:sz w:val="22"/>
          <w:lang w:eastAsia="cs-CZ"/>
        </w:rPr>
        <w:t xml:space="preserve"> z kuchyně. Jídlo jsme měli již nachystané, což znamená, že byl</w:t>
      </w:r>
      <w:r w:rsidR="00182D5C" w:rsidRPr="003A11BD">
        <w:rPr>
          <w:sz w:val="22"/>
          <w:lang w:eastAsia="cs-CZ"/>
        </w:rPr>
        <w:t>y</w:t>
      </w:r>
      <w:r w:rsidRPr="003A11BD">
        <w:rPr>
          <w:sz w:val="22"/>
          <w:lang w:eastAsia="cs-CZ"/>
        </w:rPr>
        <w:t xml:space="preserve"> namazané chleby, nakrájené ovoce, namíchaná šťáva apod.“</w:t>
      </w:r>
      <w:r w:rsidRPr="003A11BD">
        <w:rPr>
          <w:i/>
          <w:sz w:val="22"/>
          <w:lang w:eastAsia="cs-CZ"/>
        </w:rPr>
        <w:t xml:space="preserve"> </w:t>
      </w:r>
    </w:p>
    <w:p w:rsidR="002E7D75" w:rsidRDefault="002E7D75" w:rsidP="006C523A">
      <w:pPr>
        <w:rPr>
          <w:lang w:eastAsia="cs-CZ"/>
        </w:rPr>
      </w:pPr>
      <w:r>
        <w:rPr>
          <w:lang w:eastAsia="cs-CZ"/>
        </w:rPr>
        <w:t>Dětská centra</w:t>
      </w:r>
      <w:r w:rsidR="003A11BD">
        <w:rPr>
          <w:lang w:eastAsia="cs-CZ"/>
        </w:rPr>
        <w:t xml:space="preserve"> poskytovala mimo zdravotnické</w:t>
      </w:r>
      <w:r>
        <w:rPr>
          <w:lang w:eastAsia="cs-CZ"/>
        </w:rPr>
        <w:t xml:space="preserve"> zařízení a zařízení pro děti vyžadující okamžitou pomoc také respitní pobyty či společné pobyty rodičů s dětmi nebo stacionář Veselý domeček. </w:t>
      </w:r>
    </w:p>
    <w:p w:rsidR="00887585" w:rsidRDefault="002E7D75" w:rsidP="006C523A">
      <w:pPr>
        <w:rPr>
          <w:i/>
          <w:lang w:eastAsia="cs-CZ"/>
        </w:rPr>
      </w:pPr>
      <w:r>
        <w:rPr>
          <w:lang w:eastAsia="cs-CZ"/>
        </w:rPr>
        <w:t xml:space="preserve">KP4 uvádí: </w:t>
      </w:r>
      <w:r w:rsidRPr="003A11BD">
        <w:rPr>
          <w:sz w:val="22"/>
          <w:lang w:eastAsia="cs-CZ"/>
        </w:rPr>
        <w:t>„Veselý domeček byl obdoba mateřské školy. Umístěné děti tedy vůbec neopouštěly areál zařízení. Školku jsme měli vlastní. Děti tedy vůbec nepřišly do kontaktu s ostatními vrstevníky, kromě</w:t>
      </w:r>
      <w:r w:rsidR="00887585" w:rsidRPr="003A11BD">
        <w:rPr>
          <w:sz w:val="22"/>
          <w:lang w:eastAsia="cs-CZ"/>
        </w:rPr>
        <w:t xml:space="preserve"> vrstevníků, kteří byli umístěni</w:t>
      </w:r>
      <w:r w:rsidRPr="003A11BD">
        <w:rPr>
          <w:sz w:val="22"/>
          <w:lang w:eastAsia="cs-CZ"/>
        </w:rPr>
        <w:t xml:space="preserve"> do dětského centra“.</w:t>
      </w:r>
      <w:r w:rsidRPr="003A11BD">
        <w:rPr>
          <w:i/>
          <w:sz w:val="22"/>
          <w:lang w:eastAsia="cs-CZ"/>
        </w:rPr>
        <w:t xml:space="preserve"> </w:t>
      </w:r>
    </w:p>
    <w:p w:rsidR="006C523A" w:rsidRDefault="00A01512" w:rsidP="006C523A">
      <w:pPr>
        <w:rPr>
          <w:lang w:eastAsia="cs-CZ"/>
        </w:rPr>
      </w:pPr>
      <w:r>
        <w:rPr>
          <w:lang w:eastAsia="cs-CZ"/>
        </w:rPr>
        <w:t>Z těchto reakcí můžeme vyčíst, že dětská centra před transformací představovala velkokapacitní zařízení, kde bylo na prvním místě zajištění kvalitní zdravotnické péče. Umístěné děti byly stejnokrojem, ob</w:t>
      </w:r>
      <w:r w:rsidR="00887585">
        <w:rPr>
          <w:lang w:eastAsia="cs-CZ"/>
        </w:rPr>
        <w:t xml:space="preserve">lečením personálu či označenými automobily </w:t>
      </w:r>
      <w:r>
        <w:rPr>
          <w:lang w:eastAsia="cs-CZ"/>
        </w:rPr>
        <w:t>nálepkovány</w:t>
      </w:r>
      <w:r w:rsidR="000F2C7D">
        <w:rPr>
          <w:lang w:eastAsia="cs-CZ"/>
        </w:rPr>
        <w:t xml:space="preserve"> jako</w:t>
      </w:r>
      <w:r>
        <w:rPr>
          <w:lang w:eastAsia="cs-CZ"/>
        </w:rPr>
        <w:t xml:space="preserve"> „dítě z ústavu“. Ačkoliv byly děti v dětských centrech umísťovány na oddělení či rodinky, z reakcí a odpovědí komunikačních partnerů lze vyčíst, že se jednalo o neoddělené prostory s nedostatkem soukromí pro umístěné děti. Takt</w:t>
      </w:r>
      <w:r w:rsidR="00887585">
        <w:rPr>
          <w:lang w:eastAsia="cs-CZ"/>
        </w:rPr>
        <w:t>éž sourozenecké vazby zde nebyly</w:t>
      </w:r>
      <w:r>
        <w:rPr>
          <w:lang w:eastAsia="cs-CZ"/>
        </w:rPr>
        <w:t xml:space="preserve"> příliš respektovány. I přes to, že se personál snažil zachovat sourozenecké vazby u dětí a děti v takovýchto případech umís</w:t>
      </w:r>
      <w:r w:rsidR="002D3559">
        <w:rPr>
          <w:lang w:eastAsia="cs-CZ"/>
        </w:rPr>
        <w:t xml:space="preserve">ťovaly na stejné oddělení, někdy to zkrátka nebylo </w:t>
      </w:r>
      <w:r w:rsidR="002D3559">
        <w:rPr>
          <w:lang w:eastAsia="cs-CZ"/>
        </w:rPr>
        <w:lastRenderedPageBreak/>
        <w:t>m</w:t>
      </w:r>
      <w:r w:rsidR="00887585">
        <w:rPr>
          <w:lang w:eastAsia="cs-CZ"/>
        </w:rPr>
        <w:t>ožné a bylo</w:t>
      </w:r>
      <w:r w:rsidR="002D3559">
        <w:rPr>
          <w:lang w:eastAsia="cs-CZ"/>
        </w:rPr>
        <w:t xml:space="preserve"> upřednostněno pohodlí pro provoz dětského centra, nikoliv zájem dítěte. </w:t>
      </w:r>
      <w:r w:rsidR="00A308A7">
        <w:rPr>
          <w:lang w:eastAsia="cs-CZ"/>
        </w:rPr>
        <w:t xml:space="preserve"> </w:t>
      </w:r>
      <w:r w:rsidR="00887585">
        <w:rPr>
          <w:lang w:eastAsia="cs-CZ"/>
        </w:rPr>
        <w:br/>
        <w:t>O umístěné</w:t>
      </w:r>
      <w:r w:rsidR="00C0589E">
        <w:rPr>
          <w:lang w:eastAsia="cs-CZ"/>
        </w:rPr>
        <w:t xml:space="preserve"> děti pečov</w:t>
      </w:r>
      <w:r w:rsidR="000F2C7D">
        <w:rPr>
          <w:lang w:eastAsia="cs-CZ"/>
        </w:rPr>
        <w:t>ali především lidé se zdravotnickým</w:t>
      </w:r>
      <w:r w:rsidR="00C0589E">
        <w:rPr>
          <w:lang w:eastAsia="cs-CZ"/>
        </w:rPr>
        <w:t xml:space="preserve"> vzděláním. V dětských centrech bylo velké množství personálu vykonávající nepřímou péči, jako jsou pradlena, švadlena, kuchařky, uklízečky, sanitářka. Umístěné děti se v zařízení nepodílely na běžném chodu domácnosti. Veškeré jídlo jim bylo donášeno hotové ze zdejší kuchyně, úklid na oddělení zajišťovaly uklízečky, špinavé nádobí po jídle myly taktéž uklízečky a prádlo</w:t>
      </w:r>
      <w:r w:rsidR="002F05ED">
        <w:rPr>
          <w:lang w:eastAsia="cs-CZ"/>
        </w:rPr>
        <w:t xml:space="preserve"> (jež nebylo osobní)</w:t>
      </w:r>
      <w:r w:rsidR="00C0589E">
        <w:rPr>
          <w:lang w:eastAsia="cs-CZ"/>
        </w:rPr>
        <w:t xml:space="preserve"> jim bylo </w:t>
      </w:r>
      <w:r w:rsidR="00887585">
        <w:rPr>
          <w:lang w:eastAsia="cs-CZ"/>
        </w:rPr>
        <w:t xml:space="preserve">fasováno v centrálním skladu a </w:t>
      </w:r>
      <w:r w:rsidR="00C0589E">
        <w:rPr>
          <w:lang w:eastAsia="cs-CZ"/>
        </w:rPr>
        <w:t>práno v ústavní prádelně</w:t>
      </w:r>
      <w:r w:rsidR="00887585">
        <w:rPr>
          <w:lang w:eastAsia="cs-CZ"/>
        </w:rPr>
        <w:t>, drogerie byla taktéž fasována v centrálním skladu dětského centra</w:t>
      </w:r>
      <w:r w:rsidR="00C0589E">
        <w:rPr>
          <w:lang w:eastAsia="cs-CZ"/>
        </w:rPr>
        <w:t xml:space="preserve">. </w:t>
      </w:r>
      <w:r w:rsidR="007A3EF8">
        <w:rPr>
          <w:lang w:eastAsia="cs-CZ"/>
        </w:rPr>
        <w:t>Dětská centra pořádala akce pro veřejnost, jako je den otevřených dveří, dětský den, vánoční besídka a jiné další akce. Během těchto akcí bylo narušováno, již tak nedostatečné, soukromí umístěných dětí. Kdo z nás by chtěl mít Vánoce 19. prosince s tím, že by večeřel a rozbaloval si dárky před desítkami dalších lidí, kteří by samozřejmě vše dokumentovali a následně dávali na webové stránky? Ano, takto skutečně probíhaly Vánoce v dětských centrech. Lze tedy usoudit, že d</w:t>
      </w:r>
      <w:r w:rsidR="00C0589E">
        <w:rPr>
          <w:lang w:eastAsia="cs-CZ"/>
        </w:rPr>
        <w:t xml:space="preserve">ěti </w:t>
      </w:r>
      <w:r w:rsidR="007A3EF8">
        <w:rPr>
          <w:lang w:eastAsia="cs-CZ"/>
        </w:rPr>
        <w:t xml:space="preserve">v dětských centrech </w:t>
      </w:r>
      <w:r w:rsidR="00C0589E">
        <w:rPr>
          <w:lang w:eastAsia="cs-CZ"/>
        </w:rPr>
        <w:t>neby</w:t>
      </w:r>
      <w:r w:rsidR="000325BD">
        <w:rPr>
          <w:lang w:eastAsia="cs-CZ"/>
        </w:rPr>
        <w:t>ly připravovány na běžný život</w:t>
      </w:r>
      <w:r w:rsidR="00887585">
        <w:rPr>
          <w:lang w:eastAsia="cs-CZ"/>
        </w:rPr>
        <w:t xml:space="preserve"> mimo zařízení, naopak od tohoto života by</w:t>
      </w:r>
      <w:r w:rsidR="002F05ED">
        <w:rPr>
          <w:lang w:eastAsia="cs-CZ"/>
        </w:rPr>
        <w:t>ly jednoznačně „odříznuty“, neboť</w:t>
      </w:r>
      <w:r w:rsidR="00887585">
        <w:rPr>
          <w:lang w:eastAsia="cs-CZ"/>
        </w:rPr>
        <w:t xml:space="preserve"> veškeré aktivity probíhaly v dětských centrech a kontakt s vrstevníky byl běžný jen v</w:t>
      </w:r>
      <w:r w:rsidR="002F05ED">
        <w:rPr>
          <w:lang w:eastAsia="cs-CZ"/>
        </w:rPr>
        <w:t> </w:t>
      </w:r>
      <w:r w:rsidR="00887585">
        <w:rPr>
          <w:lang w:eastAsia="cs-CZ"/>
        </w:rPr>
        <w:t>areálu</w:t>
      </w:r>
      <w:r w:rsidR="002F05ED">
        <w:rPr>
          <w:lang w:eastAsia="cs-CZ"/>
        </w:rPr>
        <w:t>,</w:t>
      </w:r>
      <w:r w:rsidR="00887585">
        <w:rPr>
          <w:lang w:eastAsia="cs-CZ"/>
        </w:rPr>
        <w:t xml:space="preserve"> a to </w:t>
      </w:r>
      <w:r w:rsidR="002F05ED">
        <w:rPr>
          <w:lang w:eastAsia="cs-CZ"/>
        </w:rPr>
        <w:t xml:space="preserve">výlučně </w:t>
      </w:r>
      <w:r w:rsidR="00887585">
        <w:rPr>
          <w:lang w:eastAsia="cs-CZ"/>
        </w:rPr>
        <w:t>s ostatními umístěnými dětmi</w:t>
      </w:r>
      <w:r w:rsidR="000325BD">
        <w:rPr>
          <w:lang w:eastAsia="cs-CZ"/>
        </w:rPr>
        <w:t xml:space="preserve">. </w:t>
      </w:r>
    </w:p>
    <w:p w:rsidR="007A3EF8" w:rsidRPr="006C523A" w:rsidRDefault="007A3EF8" w:rsidP="006C523A">
      <w:pPr>
        <w:rPr>
          <w:lang w:eastAsia="cs-CZ"/>
        </w:rPr>
      </w:pPr>
    </w:p>
    <w:p w:rsidR="00C35D1D" w:rsidRPr="004F75AA" w:rsidRDefault="00A07328" w:rsidP="00C0589E">
      <w:pPr>
        <w:pStyle w:val="Nadpis2"/>
        <w:rPr>
          <w:sz w:val="24"/>
        </w:rPr>
      </w:pPr>
      <w:bookmarkStart w:id="38" w:name="_Toc40162118"/>
      <w:r>
        <w:rPr>
          <w:sz w:val="24"/>
        </w:rPr>
        <w:t>Příprava na transformaci a rizika</w:t>
      </w:r>
      <w:bookmarkEnd w:id="38"/>
    </w:p>
    <w:p w:rsidR="00C35D1D" w:rsidRDefault="009B4DEC" w:rsidP="00C0589E">
      <w:pPr>
        <w:rPr>
          <w:lang w:eastAsia="cs-CZ"/>
        </w:rPr>
      </w:pPr>
      <w:r>
        <w:rPr>
          <w:lang w:eastAsia="cs-CZ"/>
        </w:rPr>
        <w:t xml:space="preserve">Pardubický kraj se společně se svými zřizovanými dětskými centry v roce 2015 zapojil do projektu transformace systému péče o ohrožené děti. Tento projekt se chystal delší dobu a </w:t>
      </w:r>
      <w:r w:rsidR="00A555D5">
        <w:rPr>
          <w:lang w:eastAsia="cs-CZ"/>
        </w:rPr>
        <w:t xml:space="preserve">zaměstnanci dětských center tak věděli, </w:t>
      </w:r>
      <w:r>
        <w:rPr>
          <w:lang w:eastAsia="cs-CZ"/>
        </w:rPr>
        <w:t>že budou „něc</w:t>
      </w:r>
      <w:r w:rsidR="00A555D5">
        <w:rPr>
          <w:lang w:eastAsia="cs-CZ"/>
        </w:rPr>
        <w:t>o takového“ podstupovat. Všechny komunikační partnerky byly</w:t>
      </w:r>
      <w:r>
        <w:rPr>
          <w:lang w:eastAsia="cs-CZ"/>
        </w:rPr>
        <w:t xml:space="preserve"> s projektem transformace seznámeni osobně</w:t>
      </w:r>
      <w:r w:rsidR="00A555D5">
        <w:rPr>
          <w:lang w:eastAsia="cs-CZ"/>
        </w:rPr>
        <w:t>,</w:t>
      </w:r>
      <w:r>
        <w:rPr>
          <w:lang w:eastAsia="cs-CZ"/>
        </w:rPr>
        <w:t xml:space="preserve"> a to od svého přímého nadřízeného.  </w:t>
      </w:r>
    </w:p>
    <w:p w:rsidR="001A7DF7" w:rsidRDefault="001A7DF7" w:rsidP="00C0589E">
      <w:pPr>
        <w:rPr>
          <w:lang w:eastAsia="cs-CZ"/>
        </w:rPr>
      </w:pPr>
      <w:r>
        <w:rPr>
          <w:lang w:eastAsia="cs-CZ"/>
        </w:rPr>
        <w:t xml:space="preserve">KP1 uvádí: </w:t>
      </w:r>
      <w:r w:rsidRPr="00480DA5">
        <w:rPr>
          <w:sz w:val="22"/>
          <w:lang w:eastAsia="cs-CZ"/>
        </w:rPr>
        <w:t xml:space="preserve">„Žila jsem v domnění, že naše zařízení je „pokrokové“ a transformaci jsem vnímala jako zbytečnou.“ </w:t>
      </w:r>
    </w:p>
    <w:p w:rsidR="009B4DEC" w:rsidRDefault="009B4DEC" w:rsidP="00C0589E">
      <w:pPr>
        <w:rPr>
          <w:lang w:eastAsia="cs-CZ"/>
        </w:rPr>
      </w:pPr>
      <w:r>
        <w:rPr>
          <w:lang w:eastAsia="cs-CZ"/>
        </w:rPr>
        <w:lastRenderedPageBreak/>
        <w:t xml:space="preserve">KP2 uvádí: </w:t>
      </w:r>
      <w:r w:rsidRPr="00480DA5">
        <w:rPr>
          <w:sz w:val="22"/>
          <w:lang w:eastAsia="cs-CZ"/>
        </w:rPr>
        <w:t xml:space="preserve">„Pamatuju si, že jako první, když jsem se dozvěděla, že naše zařízení bude procházet transformací, mi proběhlo hlavou, tak to je s námi konec, to nás zavřou a já nebudu mít práci.“.  </w:t>
      </w:r>
    </w:p>
    <w:p w:rsidR="001D734C" w:rsidRPr="00480DA5" w:rsidRDefault="001D734C" w:rsidP="00C0589E">
      <w:pPr>
        <w:rPr>
          <w:sz w:val="22"/>
          <w:lang w:eastAsia="cs-CZ"/>
        </w:rPr>
      </w:pPr>
      <w:r>
        <w:rPr>
          <w:lang w:eastAsia="cs-CZ"/>
        </w:rPr>
        <w:t xml:space="preserve">KP3 uvádí: </w:t>
      </w:r>
      <w:r w:rsidRPr="00480DA5">
        <w:rPr>
          <w:sz w:val="22"/>
          <w:lang w:eastAsia="cs-CZ"/>
        </w:rPr>
        <w:t>„Transformaci jsem vnímala jako potřebnou, avšak ne natolik jako třeba u ostatních dětských center v jiných krajích, které jsem měla možnost navštívit. Obavy jsem ovšem měla a to z personálu, jak jej motivovat, aby změnu vníma</w:t>
      </w:r>
      <w:r w:rsidR="008470E6" w:rsidRPr="00480DA5">
        <w:rPr>
          <w:sz w:val="22"/>
          <w:lang w:eastAsia="cs-CZ"/>
        </w:rPr>
        <w:t>l</w:t>
      </w:r>
      <w:r w:rsidRPr="00480DA5">
        <w:rPr>
          <w:sz w:val="22"/>
          <w:lang w:eastAsia="cs-CZ"/>
        </w:rPr>
        <w:t xml:space="preserve"> pozitivně. V zařízení byl personál, který zde pracoval v mnoha případech i desítky let a měl zajetý svůj systém. Svou práci samozřejmě dělal s nejlepším vědomím a svědomím, proto jsem se bála, že mnohých se toto dotkne a vezmou si to osobně, že změna je proto, že to doposud fungovalo špatně</w:t>
      </w:r>
      <w:r w:rsidR="008470E6" w:rsidRPr="00480DA5">
        <w:rPr>
          <w:sz w:val="22"/>
          <w:lang w:eastAsia="cs-CZ"/>
        </w:rPr>
        <w:t xml:space="preserve"> a s jejich prací není kraj spokojený</w:t>
      </w:r>
      <w:r w:rsidRPr="00480DA5">
        <w:rPr>
          <w:sz w:val="22"/>
          <w:lang w:eastAsia="cs-CZ"/>
        </w:rPr>
        <w:t>.“.</w:t>
      </w:r>
    </w:p>
    <w:p w:rsidR="001A7DF7" w:rsidRPr="00480DA5" w:rsidRDefault="001A7DF7" w:rsidP="00C0589E">
      <w:pPr>
        <w:rPr>
          <w:sz w:val="22"/>
          <w:lang w:eastAsia="cs-CZ"/>
        </w:rPr>
      </w:pPr>
      <w:r>
        <w:rPr>
          <w:lang w:eastAsia="cs-CZ"/>
        </w:rPr>
        <w:t xml:space="preserve">KP4 uvádí: </w:t>
      </w:r>
      <w:r w:rsidRPr="00480DA5">
        <w:rPr>
          <w:sz w:val="22"/>
          <w:lang w:eastAsia="cs-CZ"/>
        </w:rPr>
        <w:t>„V transformaci jsem neměla důvěru. Vnímala jsem ji, jako potřebu „utopení evropských peněz“. Přišlo mi to, jako ztráta času.“</w:t>
      </w:r>
      <w:r w:rsidR="008A4667" w:rsidRPr="00480DA5">
        <w:rPr>
          <w:sz w:val="22"/>
          <w:lang w:eastAsia="cs-CZ"/>
        </w:rPr>
        <w:t>.</w:t>
      </w:r>
    </w:p>
    <w:p w:rsidR="008A4667" w:rsidRDefault="00480DA5" w:rsidP="00C0589E">
      <w:pPr>
        <w:rPr>
          <w:lang w:eastAsia="cs-CZ"/>
        </w:rPr>
      </w:pPr>
      <w:r>
        <w:rPr>
          <w:lang w:eastAsia="cs-CZ"/>
        </w:rPr>
        <w:t>Takto uvedly komunikační partnerky</w:t>
      </w:r>
      <w:r w:rsidR="001A7DF7">
        <w:rPr>
          <w:lang w:eastAsia="cs-CZ"/>
        </w:rPr>
        <w:t xml:space="preserve"> jejich prvotní reakce směrem k transformaci. Vztah k transformaci byl tedy zpočátku plný obav, strachu a nedůvěry.</w:t>
      </w:r>
      <w:r w:rsidR="002C2674">
        <w:rPr>
          <w:lang w:eastAsia="cs-CZ"/>
        </w:rPr>
        <w:t xml:space="preserve"> Transformace pro mnohé nepředstavovala nic přínosného, neměli ji spojenou se zkvalitněním služby, ale</w:t>
      </w:r>
      <w:r w:rsidR="00620B5A">
        <w:rPr>
          <w:lang w:eastAsia="cs-CZ"/>
        </w:rPr>
        <w:t xml:space="preserve"> spíš s byrokratickými výmysly, či dokonce s hrozbou ztráty zaměstnání.</w:t>
      </w:r>
    </w:p>
    <w:p w:rsidR="00C145F0" w:rsidRDefault="00F20AE6" w:rsidP="00C0589E">
      <w:pPr>
        <w:rPr>
          <w:lang w:eastAsia="cs-CZ"/>
        </w:rPr>
      </w:pPr>
      <w:r>
        <w:rPr>
          <w:lang w:eastAsia="cs-CZ"/>
        </w:rPr>
        <w:t xml:space="preserve">Téměř každá změna má tendenci vyvolávat obavy, proto lze prvotní reakce, které změna v podobě transformace dětských center vyvolala v personálu zařízení, považovat za zcela normální a přirozené. </w:t>
      </w:r>
      <w:r w:rsidR="004D0B3A">
        <w:rPr>
          <w:lang w:eastAsia="cs-CZ"/>
        </w:rPr>
        <w:t xml:space="preserve">Obavy, strach, nejistotu či nedůvěru lze v tomto případě odstranit či jim předcházet a to dostatečnou přípravou </w:t>
      </w:r>
      <w:r w:rsidR="008A4667">
        <w:rPr>
          <w:lang w:eastAsia="cs-CZ"/>
        </w:rPr>
        <w:t>na samotný proces transformace. P</w:t>
      </w:r>
      <w:r w:rsidR="00C145F0">
        <w:rPr>
          <w:lang w:eastAsia="cs-CZ"/>
        </w:rPr>
        <w:t>říprava na transformaci probíhá</w:t>
      </w:r>
      <w:r w:rsidR="00620B5A">
        <w:rPr>
          <w:lang w:eastAsia="cs-CZ"/>
        </w:rPr>
        <w:t xml:space="preserve"> například formou vzdělávání či stáží</w:t>
      </w:r>
      <w:r w:rsidR="008A4667">
        <w:rPr>
          <w:lang w:eastAsia="cs-CZ"/>
        </w:rPr>
        <w:t xml:space="preserve"> v zařízeních, která podobnou cestou již prošla</w:t>
      </w:r>
      <w:r w:rsidR="00C145F0">
        <w:rPr>
          <w:lang w:eastAsia="cs-CZ"/>
        </w:rPr>
        <w:t xml:space="preserve">. </w:t>
      </w:r>
    </w:p>
    <w:p w:rsidR="00DE094F" w:rsidRPr="00323BD6" w:rsidRDefault="00DE094F" w:rsidP="00C0589E">
      <w:pPr>
        <w:rPr>
          <w:sz w:val="22"/>
          <w:lang w:eastAsia="cs-CZ"/>
        </w:rPr>
      </w:pPr>
      <w:r>
        <w:rPr>
          <w:lang w:eastAsia="cs-CZ"/>
        </w:rPr>
        <w:t xml:space="preserve">KP2 uvádí: </w:t>
      </w:r>
      <w:r w:rsidRPr="00323BD6">
        <w:rPr>
          <w:sz w:val="22"/>
          <w:lang w:eastAsia="cs-CZ"/>
        </w:rPr>
        <w:t xml:space="preserve">„Od krajského úřadu nám bylo umožněno a zprostředkováno vzdělávání ohledně transformace. Toto vzdělávání mi hodně pomohlo v překonání mého strachu a obav z toho, že nás zavřou. Najednou jsem viděla, že v tom nejsme sami, že transformací již několik zařízení v sociálních službách prošlo a </w:t>
      </w:r>
      <w:r w:rsidR="00596DF5" w:rsidRPr="00323BD6">
        <w:rPr>
          <w:sz w:val="22"/>
          <w:lang w:eastAsia="cs-CZ"/>
        </w:rPr>
        <w:t>jejich pokrok a změna mě přesvědčila.“</w:t>
      </w:r>
      <w:r w:rsidR="008A4667" w:rsidRPr="00323BD6">
        <w:rPr>
          <w:sz w:val="22"/>
          <w:lang w:eastAsia="cs-CZ"/>
        </w:rPr>
        <w:t>.</w:t>
      </w:r>
    </w:p>
    <w:p w:rsidR="00596DF5" w:rsidRDefault="00596DF5" w:rsidP="00C0589E">
      <w:pPr>
        <w:rPr>
          <w:lang w:eastAsia="cs-CZ"/>
        </w:rPr>
      </w:pPr>
      <w:r>
        <w:rPr>
          <w:lang w:eastAsia="cs-CZ"/>
        </w:rPr>
        <w:lastRenderedPageBreak/>
        <w:t xml:space="preserve">KP1 uvádí: </w:t>
      </w:r>
      <w:r w:rsidRPr="00323BD6">
        <w:rPr>
          <w:sz w:val="22"/>
          <w:lang w:eastAsia="cs-CZ"/>
        </w:rPr>
        <w:t>„Absolvovali jsme mnoho vzdělávání, zahraniční stáží, jako například stáž na Slovensku, v Anglii, Francii, Norsku či Holandsku. Vzdělávání i stáže hodnotím velice kladně, právě ony totiž stály za tím, že se mé myšlení vzhledem k transformaci změnilo.</w:t>
      </w:r>
      <w:r w:rsidR="008A4667" w:rsidRPr="00323BD6">
        <w:rPr>
          <w:sz w:val="22"/>
          <w:lang w:eastAsia="cs-CZ"/>
        </w:rPr>
        <w:t xml:space="preserve"> A z negativního se najednou stalo pozitivní.</w:t>
      </w:r>
      <w:r w:rsidRPr="00323BD6">
        <w:rPr>
          <w:sz w:val="22"/>
          <w:lang w:eastAsia="cs-CZ"/>
        </w:rPr>
        <w:t>“</w:t>
      </w:r>
      <w:r w:rsidR="008A4667" w:rsidRPr="00323BD6">
        <w:rPr>
          <w:sz w:val="22"/>
          <w:lang w:eastAsia="cs-CZ"/>
        </w:rPr>
        <w:t>.</w:t>
      </w:r>
    </w:p>
    <w:p w:rsidR="00C35D1D" w:rsidRDefault="00C145F0" w:rsidP="00C0589E">
      <w:r>
        <w:rPr>
          <w:lang w:eastAsia="cs-CZ"/>
        </w:rPr>
        <w:t xml:space="preserve">Neméně důležitá je v přípravě na proces </w:t>
      </w:r>
      <w:r w:rsidR="00596DF5">
        <w:rPr>
          <w:lang w:eastAsia="cs-CZ"/>
        </w:rPr>
        <w:t xml:space="preserve">také </w:t>
      </w:r>
      <w:r>
        <w:rPr>
          <w:lang w:eastAsia="cs-CZ"/>
        </w:rPr>
        <w:t>otevřená komunikace mezi pracovníky zařízení, zřizovatelem,</w:t>
      </w:r>
      <w:r w:rsidR="00596DF5">
        <w:rPr>
          <w:lang w:eastAsia="cs-CZ"/>
        </w:rPr>
        <w:t xml:space="preserve"> rodinou umístěných dětí, </w:t>
      </w:r>
      <w:r w:rsidR="00596DF5">
        <w:t>zástupci obcí, ve kterých dětská centra jsou, ale také s</w:t>
      </w:r>
      <w:r w:rsidR="00323BD6">
        <w:t> </w:t>
      </w:r>
      <w:r w:rsidR="00596DF5">
        <w:t>veřejností</w:t>
      </w:r>
      <w:r w:rsidR="00323BD6">
        <w:t>,</w:t>
      </w:r>
      <w:r w:rsidR="00596DF5">
        <w:t xml:space="preserve"> a to veřejností, jak odbornou, tak </w:t>
      </w:r>
      <w:r w:rsidR="004F75AA">
        <w:br/>
      </w:r>
      <w:r w:rsidR="00596DF5">
        <w:t xml:space="preserve">i laickou. </w:t>
      </w:r>
    </w:p>
    <w:p w:rsidR="008A4667" w:rsidRPr="004F75AA" w:rsidRDefault="00596DF5" w:rsidP="00C0589E">
      <w:pPr>
        <w:rPr>
          <w:i/>
        </w:rPr>
      </w:pPr>
      <w:r>
        <w:t xml:space="preserve">KP3 uvádí: </w:t>
      </w:r>
      <w:r w:rsidRPr="00323BD6">
        <w:rPr>
          <w:sz w:val="22"/>
        </w:rPr>
        <w:t>„Po absolvování různých vzdělávání a stáží, jsme na provozní schůzi sestavovali SWOT analýzu. Na sestavování této analýzy se podílel veškerý personál dětského centra. Zde jsme si jasně stanovili, jaké jsou naše silné či slabé stránky a jaké příležitosti či ohrožení může transformace přinést.“</w:t>
      </w:r>
      <w:r w:rsidR="008A4667" w:rsidRPr="00323BD6">
        <w:rPr>
          <w:sz w:val="22"/>
        </w:rPr>
        <w:t>.</w:t>
      </w:r>
      <w:r w:rsidRPr="00323BD6">
        <w:rPr>
          <w:i/>
          <w:sz w:val="22"/>
        </w:rPr>
        <w:t xml:space="preserve"> </w:t>
      </w:r>
    </w:p>
    <w:p w:rsidR="004F75AA" w:rsidRDefault="00596DF5" w:rsidP="00C0589E">
      <w:pPr>
        <w:rPr>
          <w:i/>
        </w:rPr>
      </w:pPr>
      <w:r>
        <w:t xml:space="preserve">KP4 uvádí: </w:t>
      </w:r>
      <w:r w:rsidRPr="00323BD6">
        <w:rPr>
          <w:sz w:val="22"/>
        </w:rPr>
        <w:t>„Uspořádali jsme je</w:t>
      </w:r>
      <w:r w:rsidR="008A4667" w:rsidRPr="00323BD6">
        <w:rPr>
          <w:sz w:val="22"/>
        </w:rPr>
        <w:t>dnání u kulatého stolu, kam byli</w:t>
      </w:r>
      <w:r w:rsidRPr="00323BD6">
        <w:rPr>
          <w:sz w:val="22"/>
        </w:rPr>
        <w:t xml:space="preserve"> pozváni zástupci obce, odborná, ale také laická veřejnost. S rodinami umístěných dětí jsme o transformaci taktéž otevřeně hovořili.“</w:t>
      </w:r>
      <w:r w:rsidR="008A4667" w:rsidRPr="00323BD6">
        <w:rPr>
          <w:sz w:val="22"/>
        </w:rPr>
        <w:t>.</w:t>
      </w:r>
      <w:r w:rsidRPr="00323BD6">
        <w:rPr>
          <w:i/>
          <w:sz w:val="22"/>
        </w:rPr>
        <w:t xml:space="preserve"> </w:t>
      </w:r>
    </w:p>
    <w:p w:rsidR="004D0B3A" w:rsidRDefault="007E3FC2" w:rsidP="00C0589E">
      <w:pPr>
        <w:rPr>
          <w:lang w:eastAsia="cs-CZ"/>
        </w:rPr>
      </w:pPr>
      <w:r>
        <w:rPr>
          <w:lang w:eastAsia="cs-CZ"/>
        </w:rPr>
        <w:t xml:space="preserve">Další riziko, které s sebou </w:t>
      </w:r>
      <w:r w:rsidR="008C4DC7">
        <w:rPr>
          <w:lang w:eastAsia="cs-CZ"/>
        </w:rPr>
        <w:t xml:space="preserve">může transformace přinášet, a které </w:t>
      </w:r>
      <w:r>
        <w:rPr>
          <w:lang w:eastAsia="cs-CZ"/>
        </w:rPr>
        <w:t>je potřeba vzít v</w:t>
      </w:r>
      <w:r w:rsidR="00747D06">
        <w:rPr>
          <w:lang w:eastAsia="cs-CZ"/>
        </w:rPr>
        <w:t> </w:t>
      </w:r>
      <w:r>
        <w:rPr>
          <w:lang w:eastAsia="cs-CZ"/>
        </w:rPr>
        <w:t>potaz</w:t>
      </w:r>
      <w:r w:rsidR="00747D06">
        <w:rPr>
          <w:lang w:eastAsia="cs-CZ"/>
        </w:rPr>
        <w:t>,</w:t>
      </w:r>
      <w:r>
        <w:rPr>
          <w:lang w:eastAsia="cs-CZ"/>
        </w:rPr>
        <w:t xml:space="preserve"> je dostatek finančních prostředků. </w:t>
      </w:r>
      <w:r w:rsidR="00747D06">
        <w:rPr>
          <w:lang w:eastAsia="cs-CZ"/>
        </w:rPr>
        <w:t>Žádná z komunikačních partnerek v tomto ovšem neviděla</w:t>
      </w:r>
      <w:r>
        <w:rPr>
          <w:lang w:eastAsia="cs-CZ"/>
        </w:rPr>
        <w:t xml:space="preserve"> problém</w:t>
      </w:r>
      <w:r w:rsidR="00747D06">
        <w:rPr>
          <w:lang w:eastAsia="cs-CZ"/>
        </w:rPr>
        <w:t>,</w:t>
      </w:r>
      <w:r>
        <w:rPr>
          <w:lang w:eastAsia="cs-CZ"/>
        </w:rPr>
        <w:t xml:space="preserve"> a to z toho důvodu, že celý projekt byl financován z evropských fondů. </w:t>
      </w:r>
      <w:r w:rsidR="008A4667">
        <w:rPr>
          <w:lang w:eastAsia="cs-CZ"/>
        </w:rPr>
        <w:t xml:space="preserve">Tím pádem byly peníze na transformaci předem vyčleněny </w:t>
      </w:r>
      <w:r w:rsidR="00747D06">
        <w:rPr>
          <w:lang w:eastAsia="cs-CZ"/>
        </w:rPr>
        <w:t>a dle komunikačních partnerek</w:t>
      </w:r>
      <w:r w:rsidR="008A4667">
        <w:rPr>
          <w:lang w:eastAsia="cs-CZ"/>
        </w:rPr>
        <w:t xml:space="preserve">, tak toto riziko nebylo relevantní. </w:t>
      </w:r>
    </w:p>
    <w:p w:rsidR="004F75AA" w:rsidRPr="00C0589E" w:rsidRDefault="00161B08" w:rsidP="00C0589E">
      <w:pPr>
        <w:rPr>
          <w:lang w:eastAsia="cs-CZ"/>
        </w:rPr>
      </w:pPr>
      <w:r>
        <w:rPr>
          <w:lang w:eastAsia="cs-CZ"/>
        </w:rPr>
        <w:t>Z reakcí komunikačních p</w:t>
      </w:r>
      <w:r w:rsidR="00D66492">
        <w:rPr>
          <w:lang w:eastAsia="cs-CZ"/>
        </w:rPr>
        <w:t>artnerek</w:t>
      </w:r>
      <w:r w:rsidR="008A4667">
        <w:rPr>
          <w:lang w:eastAsia="cs-CZ"/>
        </w:rPr>
        <w:t xml:space="preserve"> je zřejmé, že zpočátku s</w:t>
      </w:r>
      <w:r w:rsidR="00D66492">
        <w:rPr>
          <w:lang w:eastAsia="cs-CZ"/>
        </w:rPr>
        <w:t>e</w:t>
      </w:r>
      <w:r>
        <w:rPr>
          <w:lang w:eastAsia="cs-CZ"/>
        </w:rPr>
        <w:t> </w:t>
      </w:r>
      <w:r w:rsidR="00D66492">
        <w:rPr>
          <w:lang w:eastAsia="cs-CZ"/>
        </w:rPr>
        <w:t xml:space="preserve">s </w:t>
      </w:r>
      <w:r>
        <w:rPr>
          <w:lang w:eastAsia="cs-CZ"/>
        </w:rPr>
        <w:t xml:space="preserve">pojmem transformace </w:t>
      </w:r>
      <w:r w:rsidR="00D66492">
        <w:rPr>
          <w:lang w:eastAsia="cs-CZ"/>
        </w:rPr>
        <w:t>převážně pojil</w:t>
      </w:r>
      <w:r>
        <w:rPr>
          <w:lang w:eastAsia="cs-CZ"/>
        </w:rPr>
        <w:t xml:space="preserve"> strach a obavy. Bylo to ale spíš z toho, že </w:t>
      </w:r>
      <w:r w:rsidR="00D978F4">
        <w:rPr>
          <w:lang w:eastAsia="cs-CZ"/>
        </w:rPr>
        <w:t xml:space="preserve">transformace pro ně představovala vstup do neznáma. </w:t>
      </w:r>
      <w:r w:rsidR="006435FB">
        <w:rPr>
          <w:lang w:eastAsia="cs-CZ"/>
        </w:rPr>
        <w:t>Některé ani nevěděly</w:t>
      </w:r>
      <w:r w:rsidR="00F22F61">
        <w:rPr>
          <w:lang w:eastAsia="cs-CZ"/>
        </w:rPr>
        <w:t xml:space="preserve">, co taková transformace představuje a co si pod tímto pojmem představit. </w:t>
      </w:r>
      <w:r>
        <w:rPr>
          <w:lang w:eastAsia="cs-CZ"/>
        </w:rPr>
        <w:t>V rámci projektu byla zřizovatelem dětských center, tedy krajem, uspořádána vzdělávání a zahraniční stáže</w:t>
      </w:r>
      <w:r w:rsidR="00D978F4">
        <w:rPr>
          <w:lang w:eastAsia="cs-CZ"/>
        </w:rPr>
        <w:t>, která jim ono neznámo odkryla</w:t>
      </w:r>
      <w:r w:rsidR="00F22F61">
        <w:rPr>
          <w:lang w:eastAsia="cs-CZ"/>
        </w:rPr>
        <w:t>.</w:t>
      </w:r>
      <w:r w:rsidR="00D978F4">
        <w:rPr>
          <w:lang w:eastAsia="cs-CZ"/>
        </w:rPr>
        <w:t xml:space="preserve"> </w:t>
      </w:r>
      <w:r w:rsidR="00F22F61">
        <w:rPr>
          <w:lang w:eastAsia="cs-CZ"/>
        </w:rPr>
        <w:t>Vzdělávání a stáže měly</w:t>
      </w:r>
      <w:r>
        <w:rPr>
          <w:lang w:eastAsia="cs-CZ"/>
        </w:rPr>
        <w:t xml:space="preserve"> velký vliv na změnu myšlení u komunikačních partnerů a postupně odbouraly jejich obavy a strach ze samotné transformace. </w:t>
      </w:r>
      <w:r w:rsidR="00D978F4">
        <w:rPr>
          <w:lang w:eastAsia="cs-CZ"/>
        </w:rPr>
        <w:t xml:space="preserve">Důležité bylo vědět, že v tom nejsou sami, že jsou již zařízení, která transformací prošla, zkrátka není nad příklady </w:t>
      </w:r>
      <w:r w:rsidR="00D978F4">
        <w:rPr>
          <w:lang w:eastAsia="cs-CZ"/>
        </w:rPr>
        <w:lastRenderedPageBreak/>
        <w:t>do</w:t>
      </w:r>
      <w:r w:rsidR="00F22F61">
        <w:rPr>
          <w:lang w:eastAsia="cs-CZ"/>
        </w:rPr>
        <w:t xml:space="preserve">bré praxe, které nejlépe ukazují, </w:t>
      </w:r>
      <w:r w:rsidR="00D978F4">
        <w:rPr>
          <w:lang w:eastAsia="cs-CZ"/>
        </w:rPr>
        <w:t xml:space="preserve">co transformace představuje v praxi. V dětských </w:t>
      </w:r>
      <w:r>
        <w:rPr>
          <w:lang w:eastAsia="cs-CZ"/>
        </w:rPr>
        <w:t xml:space="preserve">centrech byly sestaveny SWOT analýzy na jejichž sestavení se podílel veškerý personál zařízení. Byla uspořádána setkání u kulatých stolů, kde byla transformace prezentována zástupcům obcí, odborné, ale také laické veřejnosti. </w:t>
      </w:r>
    </w:p>
    <w:p w:rsidR="00A939BA" w:rsidRDefault="00450A9F" w:rsidP="00A939BA">
      <w:pPr>
        <w:pStyle w:val="Nadpis2"/>
        <w:rPr>
          <w:sz w:val="24"/>
        </w:rPr>
      </w:pPr>
      <w:bookmarkStart w:id="39" w:name="_Toc40162119"/>
      <w:r>
        <w:rPr>
          <w:sz w:val="24"/>
        </w:rPr>
        <w:t>Příprava a r</w:t>
      </w:r>
      <w:r w:rsidR="00A939BA" w:rsidRPr="00A07328">
        <w:rPr>
          <w:sz w:val="24"/>
        </w:rPr>
        <w:t>ealizace transformačního plánu</w:t>
      </w:r>
      <w:bookmarkEnd w:id="39"/>
      <w:r w:rsidR="00A939BA" w:rsidRPr="00A07328">
        <w:rPr>
          <w:sz w:val="24"/>
        </w:rPr>
        <w:t xml:space="preserve"> </w:t>
      </w:r>
    </w:p>
    <w:p w:rsidR="008A11DE" w:rsidRDefault="008A11DE" w:rsidP="008A11DE">
      <w:pPr>
        <w:rPr>
          <w:rFonts w:cs="Times New Roman"/>
        </w:rPr>
      </w:pPr>
      <w:r w:rsidRPr="00127217">
        <w:rPr>
          <w:rFonts w:cs="Times New Roman"/>
        </w:rPr>
        <w:t xml:space="preserve">Každé zařízení, které bylo do projektu transformace péče o ohrožené děti a rodiny zapojeno, mělo </w:t>
      </w:r>
      <w:r>
        <w:rPr>
          <w:rFonts w:cs="Times New Roman"/>
        </w:rPr>
        <w:t xml:space="preserve">sestaveno transformační tým. Tento tým se skládal </w:t>
      </w:r>
      <w:r w:rsidRPr="00127217">
        <w:rPr>
          <w:rFonts w:cs="Times New Roman"/>
        </w:rPr>
        <w:t>ze zaměstnanců zařízení a externího dodavatele neboli konzultanta, který jej prováděl celou transformací. Tito konzultanti byli ředitelé či pracovníci zařízení v sociálních službách, která již transformací prošla v předchozích letech, tím pádem to byly osoby s vlastní zkušeností s procesem transformace. Tyto osoby byly placeny z pilotního projektu, do kterého se Pardubický kraj zapojil.</w:t>
      </w:r>
      <w:r>
        <w:rPr>
          <w:rFonts w:cs="Times New Roman"/>
        </w:rPr>
        <w:t xml:space="preserve"> Transformační tým se scházel pravidelně</w:t>
      </w:r>
      <w:r w:rsidR="005C5923">
        <w:rPr>
          <w:rFonts w:cs="Times New Roman"/>
        </w:rPr>
        <w:t xml:space="preserve"> </w:t>
      </w:r>
      <w:r>
        <w:rPr>
          <w:rFonts w:cs="Times New Roman"/>
        </w:rPr>
        <w:t xml:space="preserve">1x za 14 dní cca na 4-5 hodin. </w:t>
      </w:r>
      <w:r w:rsidR="005C5923">
        <w:rPr>
          <w:rFonts w:cs="Times New Roman"/>
        </w:rPr>
        <w:t xml:space="preserve">Z každého jednání transformačního týmu byl jedním členem týmu pořízen zápis. Na transformačním týmu se mezi jednotlivé členy rozdělovaly úkoly, které měly stanoven i termín plnění. Cílem těchto jednání bylo sestavení transformačního plánu a jeho následná realizace. </w:t>
      </w:r>
    </w:p>
    <w:p w:rsidR="005C5923" w:rsidRDefault="005C5923" w:rsidP="008A11DE">
      <w:pPr>
        <w:rPr>
          <w:rFonts w:cs="Times New Roman"/>
        </w:rPr>
      </w:pPr>
      <w:r>
        <w:rPr>
          <w:rFonts w:cs="Times New Roman"/>
        </w:rPr>
        <w:t>K</w:t>
      </w:r>
      <w:r w:rsidR="00A93061">
        <w:rPr>
          <w:rFonts w:cs="Times New Roman"/>
        </w:rPr>
        <w:t>P</w:t>
      </w:r>
      <w:r>
        <w:rPr>
          <w:rFonts w:cs="Times New Roman"/>
        </w:rPr>
        <w:t xml:space="preserve">3 uvádí: </w:t>
      </w:r>
      <w:r w:rsidRPr="006435FB">
        <w:rPr>
          <w:rFonts w:cs="Times New Roman"/>
          <w:sz w:val="22"/>
        </w:rPr>
        <w:t xml:space="preserve">„Transformační tým jsme se snažili poskládat tak, aby zde byly obsazeny všechny pozice. Náš tým se tedy skládal z ředitelky, zástupkyně ředitelky, pedagoga, sociální pracovnice či pracovnic přímé péče. Někdy byla pozvána také ekonomka, bylo to v případech, kdy se projednávalo třeba hospodaření.“. </w:t>
      </w:r>
    </w:p>
    <w:p w:rsidR="005C5923" w:rsidRPr="006435FB" w:rsidRDefault="005C5923" w:rsidP="008A11DE">
      <w:pPr>
        <w:rPr>
          <w:rFonts w:cs="Times New Roman"/>
          <w:sz w:val="22"/>
        </w:rPr>
      </w:pPr>
      <w:r>
        <w:rPr>
          <w:rFonts w:cs="Times New Roman"/>
        </w:rPr>
        <w:t>K</w:t>
      </w:r>
      <w:r w:rsidR="00A93061">
        <w:rPr>
          <w:rFonts w:cs="Times New Roman"/>
        </w:rPr>
        <w:t>P</w:t>
      </w:r>
      <w:r>
        <w:rPr>
          <w:rFonts w:cs="Times New Roman"/>
        </w:rPr>
        <w:t xml:space="preserve">1 uvádí: </w:t>
      </w:r>
      <w:r w:rsidRPr="006435FB">
        <w:rPr>
          <w:rFonts w:cs="Times New Roman"/>
          <w:sz w:val="22"/>
        </w:rPr>
        <w:t>„Zpočátku bylo jednání transformačního týmu zdlouhavé, plné úkolů. Bylo dost těžké sladit se, srovnat si myšlenky. V těch prvních fázích jsme všichni interpretovali své nápady</w:t>
      </w:r>
      <w:r w:rsidR="005D4324" w:rsidRPr="006435FB">
        <w:rPr>
          <w:rFonts w:cs="Times New Roman"/>
          <w:sz w:val="22"/>
        </w:rPr>
        <w:t xml:space="preserve"> a zároveň jsme se vyjadřovali k nápadům a návrhům těm druhým. Začátky pro mě byly opravdu velice náročné. Po asi půl roce jsme se sladili a transformační setkání pro mě byla přínosná a velice mě obohatila.“.</w:t>
      </w:r>
      <w:r w:rsidRPr="006435FB">
        <w:rPr>
          <w:rFonts w:cs="Times New Roman"/>
          <w:sz w:val="22"/>
        </w:rPr>
        <w:t xml:space="preserve"> </w:t>
      </w:r>
    </w:p>
    <w:p w:rsidR="005D4324" w:rsidRDefault="006435FB" w:rsidP="008A11DE">
      <w:pPr>
        <w:rPr>
          <w:rFonts w:cs="Times New Roman"/>
        </w:rPr>
      </w:pPr>
      <w:r>
        <w:rPr>
          <w:rFonts w:cs="Times New Roman"/>
        </w:rPr>
        <w:t>Všechny komunikační partnerky</w:t>
      </w:r>
      <w:r w:rsidR="005D4324">
        <w:rPr>
          <w:rFonts w:cs="Times New Roman"/>
        </w:rPr>
        <w:t xml:space="preserve"> </w:t>
      </w:r>
      <w:r>
        <w:rPr>
          <w:rFonts w:cs="Times New Roman"/>
        </w:rPr>
        <w:t>vnímaly</w:t>
      </w:r>
      <w:r w:rsidR="005D4324">
        <w:rPr>
          <w:rFonts w:cs="Times New Roman"/>
        </w:rPr>
        <w:t xml:space="preserve"> přítomnost externího konzultanta v transformačním týmu za jednu z nejdůležitějších věcí celé transformace. </w:t>
      </w:r>
    </w:p>
    <w:p w:rsidR="005D4324" w:rsidRDefault="005D4324" w:rsidP="008A11DE">
      <w:pPr>
        <w:rPr>
          <w:rFonts w:cs="Times New Roman"/>
          <w:i/>
        </w:rPr>
      </w:pPr>
      <w:r>
        <w:rPr>
          <w:rFonts w:cs="Times New Roman"/>
        </w:rPr>
        <w:lastRenderedPageBreak/>
        <w:t xml:space="preserve">K4 uvádí: </w:t>
      </w:r>
      <w:r w:rsidRPr="006435FB">
        <w:rPr>
          <w:rFonts w:cs="Times New Roman"/>
          <w:sz w:val="22"/>
        </w:rPr>
        <w:t>„Byla to pro mne osoba, která udávala směr. Držela nás při zemi, ale zároveň nám nabízela možnosti, jak to funguje jinde. I nyní po skončení projektu jsme s naším konzultantem v kontaktu a inspirace čerpáme dodnes. “.</w:t>
      </w:r>
    </w:p>
    <w:p w:rsidR="005D4324" w:rsidRDefault="005D4324" w:rsidP="008A11DE">
      <w:pPr>
        <w:rPr>
          <w:rFonts w:cs="Times New Roman"/>
          <w:i/>
        </w:rPr>
      </w:pPr>
      <w:r w:rsidRPr="005D4324">
        <w:rPr>
          <w:rFonts w:cs="Times New Roman"/>
          <w:i/>
        </w:rPr>
        <w:t xml:space="preserve"> </w:t>
      </w:r>
      <w:r>
        <w:rPr>
          <w:rFonts w:cs="Times New Roman"/>
        </w:rPr>
        <w:t>K</w:t>
      </w:r>
      <w:r w:rsidR="00A93061">
        <w:rPr>
          <w:rFonts w:cs="Times New Roman"/>
        </w:rPr>
        <w:t>P</w:t>
      </w:r>
      <w:r>
        <w:rPr>
          <w:rFonts w:cs="Times New Roman"/>
        </w:rPr>
        <w:t xml:space="preserve">1 uvádí: </w:t>
      </w:r>
      <w:r w:rsidRPr="006435FB">
        <w:rPr>
          <w:rFonts w:cs="Times New Roman"/>
          <w:sz w:val="22"/>
        </w:rPr>
        <w:t>„Externí konzultantka mě velice obohatila a to jak profesně, tak osobně. Najednou jsem vnímala jiný pohled na naše zařízení. Díky ní jsem se zbavila profesní slepoty, najednou jsem viděla věci, které jsem doposud neviděla.“.</w:t>
      </w:r>
    </w:p>
    <w:p w:rsidR="00EB47C4" w:rsidRDefault="00EB47C4" w:rsidP="008A11DE">
      <w:pPr>
        <w:rPr>
          <w:rFonts w:cs="Times New Roman"/>
        </w:rPr>
      </w:pPr>
      <w:r>
        <w:rPr>
          <w:rFonts w:cs="Times New Roman"/>
        </w:rPr>
        <w:t xml:space="preserve">Transformační plány se sestavovaly od roku 2015 do roku 2017. Transformační týmy měly tedy celkem dva roky na to, aby </w:t>
      </w:r>
      <w:r w:rsidR="006435FB">
        <w:rPr>
          <w:rFonts w:cs="Times New Roman"/>
        </w:rPr>
        <w:t xml:space="preserve">sestavily </w:t>
      </w:r>
      <w:r>
        <w:rPr>
          <w:rFonts w:cs="Times New Roman"/>
        </w:rPr>
        <w:t xml:space="preserve">plán, jak by měla transformace jejich dětského centra probíhat. Na konci celého projektu proběhla závěrečná konference, které se účastnili zástupci krajského úřadu, laická i odborná veřejnost a samozřejmě zástupci dětských center, kteří zde svůj transformační plán prezentovali. Následně byly transformační plány schváleny krajským úřadem a dětská centra, tak mohla uskutečnit jejich realizaci. </w:t>
      </w:r>
    </w:p>
    <w:p w:rsidR="00466F20" w:rsidRPr="00094322" w:rsidRDefault="00466F20" w:rsidP="008A11DE">
      <w:pPr>
        <w:rPr>
          <w:rFonts w:cs="Times New Roman"/>
          <w:sz w:val="22"/>
        </w:rPr>
      </w:pPr>
      <w:r>
        <w:rPr>
          <w:rFonts w:cs="Times New Roman"/>
        </w:rPr>
        <w:t>K</w:t>
      </w:r>
      <w:r w:rsidR="00A93061">
        <w:rPr>
          <w:rFonts w:cs="Times New Roman"/>
        </w:rPr>
        <w:t>P</w:t>
      </w:r>
      <w:r>
        <w:rPr>
          <w:rFonts w:cs="Times New Roman"/>
        </w:rPr>
        <w:t xml:space="preserve">3 uvádí: </w:t>
      </w:r>
      <w:r w:rsidRPr="00094322">
        <w:rPr>
          <w:rFonts w:cs="Times New Roman"/>
          <w:sz w:val="22"/>
        </w:rPr>
        <w:t>„Na závěrečné konferenci jsme prezentoval</w:t>
      </w:r>
      <w:r w:rsidR="00094322" w:rsidRPr="00094322">
        <w:rPr>
          <w:rFonts w:cs="Times New Roman"/>
          <w:sz w:val="22"/>
        </w:rPr>
        <w:t>i transformační plány, které šly</w:t>
      </w:r>
      <w:r w:rsidRPr="00094322">
        <w:rPr>
          <w:rFonts w:cs="Times New Roman"/>
          <w:sz w:val="22"/>
        </w:rPr>
        <w:t xml:space="preserve"> až následně ke schválení krajského úřadu. Jelikož jsme ale po celé dva roky byli v intenzivním kontaktu se zřizovatelem, věděli jsme, že naše plány mají od krajského úřadu jakožto od zřizovatele plnou podporu.“. </w:t>
      </w:r>
    </w:p>
    <w:p w:rsidR="00EB47C4" w:rsidRDefault="003D01FD" w:rsidP="008A11DE">
      <w:pPr>
        <w:rPr>
          <w:rFonts w:cs="Times New Roman"/>
        </w:rPr>
      </w:pPr>
      <w:r>
        <w:rPr>
          <w:rFonts w:cs="Times New Roman"/>
        </w:rPr>
        <w:t xml:space="preserve">Transformační </w:t>
      </w:r>
      <w:r w:rsidR="00466F20">
        <w:rPr>
          <w:rFonts w:cs="Times New Roman"/>
        </w:rPr>
        <w:t xml:space="preserve">plány dětských center obsahovaly zejména </w:t>
      </w:r>
      <w:r>
        <w:rPr>
          <w:rFonts w:cs="Times New Roman"/>
        </w:rPr>
        <w:t>snížení kapacity minimálně o 50</w:t>
      </w:r>
      <w:r w:rsidR="00094322">
        <w:rPr>
          <w:rFonts w:cs="Times New Roman"/>
        </w:rPr>
        <w:t xml:space="preserve"> </w:t>
      </w:r>
      <w:r>
        <w:rPr>
          <w:rFonts w:cs="Times New Roman"/>
        </w:rPr>
        <w:t xml:space="preserve">%, snížení počtu umístěných dětí s nařízenou ústavní výchovou na minimum, snížení počtu umístění dětí do 3 let věku na minimum, rozvoj </w:t>
      </w:r>
      <w:r w:rsidR="004F75AA">
        <w:rPr>
          <w:rFonts w:cs="Times New Roman"/>
        </w:rPr>
        <w:br/>
      </w:r>
      <w:r>
        <w:rPr>
          <w:rFonts w:cs="Times New Roman"/>
        </w:rPr>
        <w:t>a přednosti ambula</w:t>
      </w:r>
      <w:r w:rsidR="00466F20">
        <w:rPr>
          <w:rFonts w:cs="Times New Roman"/>
        </w:rPr>
        <w:t>ntních a terénních služeb, přemístění části kapacity dětského centra do komunity, zaměření se na individuální potřeby dětí a jejich rodin. Toto byly hlavní cíle vzhledem k poskytování služby. Dále zde ovšem byly také cíle personální, kdy pracovnice v dětských centrech mohou dle zákona mít pe</w:t>
      </w:r>
      <w:r w:rsidR="00360867">
        <w:rPr>
          <w:rFonts w:cs="Times New Roman"/>
        </w:rPr>
        <w:t>dagogické, sociální či zdravotnické</w:t>
      </w:r>
      <w:r w:rsidR="00466F20">
        <w:rPr>
          <w:rFonts w:cs="Times New Roman"/>
        </w:rPr>
        <w:t xml:space="preserve"> vzdělání</w:t>
      </w:r>
      <w:r w:rsidR="00360867">
        <w:rPr>
          <w:rFonts w:cs="Times New Roman"/>
        </w:rPr>
        <w:t>, nikoliv pouze zdravotnické. Dalším cílem bylo</w:t>
      </w:r>
      <w:r w:rsidR="00466F20">
        <w:rPr>
          <w:rFonts w:cs="Times New Roman"/>
        </w:rPr>
        <w:t xml:space="preserve"> snížení počtu pracovníků nepřímé péče na minimum. </w:t>
      </w:r>
    </w:p>
    <w:p w:rsidR="00466F20" w:rsidRDefault="00466F20" w:rsidP="008A11DE">
      <w:pPr>
        <w:rPr>
          <w:rFonts w:cs="Times New Roman"/>
          <w:i/>
        </w:rPr>
      </w:pPr>
      <w:r>
        <w:rPr>
          <w:rFonts w:cs="Times New Roman"/>
        </w:rPr>
        <w:t>K</w:t>
      </w:r>
      <w:r w:rsidR="00A93061">
        <w:rPr>
          <w:rFonts w:cs="Times New Roman"/>
        </w:rPr>
        <w:t>P</w:t>
      </w:r>
      <w:r>
        <w:rPr>
          <w:rFonts w:cs="Times New Roman"/>
        </w:rPr>
        <w:t xml:space="preserve">1 uvádí: </w:t>
      </w:r>
      <w:r w:rsidRPr="00606D46">
        <w:rPr>
          <w:rFonts w:cs="Times New Roman"/>
          <w:sz w:val="22"/>
        </w:rPr>
        <w:t xml:space="preserve">„Nejtěžším úkolem na celé realizaci transformačního plánu bylo, aby personál dětského centra přijal plán za svůj a byl motivován v jeho realizaci. Což pro některé pracovníky bylo natolik obtížné, že </w:t>
      </w:r>
      <w:r w:rsidR="00606D46">
        <w:rPr>
          <w:rFonts w:cs="Times New Roman"/>
          <w:sz w:val="22"/>
        </w:rPr>
        <w:t xml:space="preserve">i přes to, že se účastnili vzdělávání a stáží, </w:t>
      </w:r>
      <w:r w:rsidRPr="00606D46">
        <w:rPr>
          <w:rFonts w:cs="Times New Roman"/>
          <w:sz w:val="22"/>
        </w:rPr>
        <w:lastRenderedPageBreak/>
        <w:t>museli naše zařízení opustit</w:t>
      </w:r>
      <w:r w:rsidR="00606D46">
        <w:rPr>
          <w:rFonts w:cs="Times New Roman"/>
          <w:sz w:val="22"/>
        </w:rPr>
        <w:t>, protože neporozuměli smyslu transformace</w:t>
      </w:r>
      <w:r w:rsidRPr="00606D46">
        <w:rPr>
          <w:rFonts w:cs="Times New Roman"/>
          <w:sz w:val="22"/>
        </w:rPr>
        <w:t>. Často jsem slýchávala, že nejsou uklízečky, aby po dětech uklízely, praly jim obleče</w:t>
      </w:r>
      <w:r w:rsidR="00220619" w:rsidRPr="00606D46">
        <w:rPr>
          <w:rFonts w:cs="Times New Roman"/>
          <w:sz w:val="22"/>
        </w:rPr>
        <w:t xml:space="preserve">ní přímo na domácnostech, že </w:t>
      </w:r>
      <w:r w:rsidRPr="00606D46">
        <w:rPr>
          <w:rFonts w:cs="Times New Roman"/>
          <w:sz w:val="22"/>
        </w:rPr>
        <w:t xml:space="preserve">nejsou kuchařky, aby jim mazaly chleby na svačiny nebo dokonce vařily obědy. Bylo to pro mne velice náročné období, ovšem činnost našeho zařízení směrem k dětem je </w:t>
      </w:r>
      <w:r w:rsidR="00220619" w:rsidRPr="00606D46">
        <w:rPr>
          <w:rFonts w:cs="Times New Roman"/>
          <w:sz w:val="22"/>
        </w:rPr>
        <w:t>nesrovnatelná.</w:t>
      </w:r>
      <w:r w:rsidRPr="00606D46">
        <w:rPr>
          <w:rFonts w:cs="Times New Roman"/>
          <w:sz w:val="22"/>
        </w:rPr>
        <w:t>“</w:t>
      </w:r>
      <w:r w:rsidR="00220619" w:rsidRPr="00606D46">
        <w:rPr>
          <w:rFonts w:cs="Times New Roman"/>
          <w:sz w:val="22"/>
        </w:rPr>
        <w:t>.</w:t>
      </w:r>
      <w:r w:rsidRPr="00606D46">
        <w:rPr>
          <w:rFonts w:cs="Times New Roman"/>
          <w:sz w:val="22"/>
        </w:rPr>
        <w:t xml:space="preserve"> </w:t>
      </w:r>
    </w:p>
    <w:p w:rsidR="006D1453" w:rsidRPr="006D1453" w:rsidRDefault="006D1453" w:rsidP="008A11DE">
      <w:pPr>
        <w:rPr>
          <w:rFonts w:cs="Times New Roman"/>
          <w:i/>
        </w:rPr>
      </w:pPr>
      <w:r>
        <w:rPr>
          <w:rFonts w:cs="Times New Roman"/>
        </w:rPr>
        <w:t xml:space="preserve">KP3 uvádí: </w:t>
      </w:r>
      <w:r w:rsidRPr="00531446">
        <w:rPr>
          <w:rFonts w:cs="Times New Roman"/>
          <w:sz w:val="22"/>
        </w:rPr>
        <w:t>„Z</w:t>
      </w:r>
      <w:r w:rsidR="00584648" w:rsidRPr="00531446">
        <w:rPr>
          <w:rFonts w:cs="Times New Roman"/>
          <w:sz w:val="22"/>
        </w:rPr>
        <w:t>a jednu z nejdůležitějších a zásadních věcí celé transformace,</w:t>
      </w:r>
      <w:r w:rsidRPr="00531446">
        <w:rPr>
          <w:rFonts w:cs="Times New Roman"/>
          <w:sz w:val="22"/>
        </w:rPr>
        <w:t xml:space="preserve"> vnímám především změnu našeho pracovního přístupu.“</w:t>
      </w:r>
      <w:r w:rsidR="0055684C" w:rsidRPr="00531446">
        <w:rPr>
          <w:rFonts w:cs="Times New Roman"/>
          <w:sz w:val="22"/>
        </w:rPr>
        <w:t>.</w:t>
      </w:r>
    </w:p>
    <w:p w:rsidR="00995DC6" w:rsidRDefault="006D1453" w:rsidP="008A11DE">
      <w:pPr>
        <w:rPr>
          <w:rFonts w:cs="Times New Roman"/>
          <w:i/>
        </w:rPr>
      </w:pPr>
      <w:r>
        <w:rPr>
          <w:rFonts w:cs="Times New Roman"/>
        </w:rPr>
        <w:t xml:space="preserve">KP2 uvádí: </w:t>
      </w:r>
      <w:r w:rsidRPr="00531446">
        <w:rPr>
          <w:rFonts w:cs="Times New Roman"/>
          <w:sz w:val="22"/>
        </w:rPr>
        <w:t>„Dříve jsme v práci dělali, co jsme si mysleli, že je nejlepší pro nás. Možná to vyzní hloupě, ale dělali jsme věci, tak aby to bylo ku prospěchu provozu</w:t>
      </w:r>
      <w:r w:rsidR="0055684C" w:rsidRPr="00531446">
        <w:rPr>
          <w:rFonts w:cs="Times New Roman"/>
          <w:sz w:val="22"/>
        </w:rPr>
        <w:t>. Ten byl na prvním místě. Nyní v tomto vnímám obrovskou změnu</w:t>
      </w:r>
      <w:r w:rsidRPr="00531446">
        <w:rPr>
          <w:rFonts w:cs="Times New Roman"/>
          <w:sz w:val="22"/>
        </w:rPr>
        <w:t>, že máme na prvním místě dítě a jeho potřeby a zá</w:t>
      </w:r>
      <w:r w:rsidR="0055684C" w:rsidRPr="00531446">
        <w:rPr>
          <w:rFonts w:cs="Times New Roman"/>
          <w:sz w:val="22"/>
        </w:rPr>
        <w:t>jem. Uvedu to například na uklízení, nyní mají děti u nás dětské pokojíčky (dříve nic takového neměly, měly ložnice). V pokojíčku si udržují pořádek děti pod dohledem nás tet, což všichni známe i z domu- věčné dohadování, kdy si kdo půjde uklidit pokojíček, kdo tam ten nepořádek udělal atd. Dříve by to zkrátka uklidila uklízečka a nikomu by to nepřišlo nijak divné.“.</w:t>
      </w:r>
      <w:r w:rsidR="00995DC6" w:rsidRPr="00531446">
        <w:rPr>
          <w:rFonts w:cs="Times New Roman"/>
          <w:sz w:val="22"/>
        </w:rPr>
        <w:t xml:space="preserve"> </w:t>
      </w:r>
    </w:p>
    <w:p w:rsidR="00215BBB" w:rsidRDefault="00531446" w:rsidP="008A11DE">
      <w:pPr>
        <w:rPr>
          <w:rFonts w:cs="Times New Roman"/>
        </w:rPr>
      </w:pPr>
      <w:r>
        <w:rPr>
          <w:rFonts w:cs="Times New Roman"/>
        </w:rPr>
        <w:t>Všechny komunikační partnerky se shodly</w:t>
      </w:r>
      <w:r w:rsidR="0055684C">
        <w:rPr>
          <w:rFonts w:cs="Times New Roman"/>
        </w:rPr>
        <w:t xml:space="preserve"> na tom, že dle jejic</w:t>
      </w:r>
      <w:r w:rsidR="00584648">
        <w:rPr>
          <w:rFonts w:cs="Times New Roman"/>
        </w:rPr>
        <w:t>h názoru byly</w:t>
      </w:r>
      <w:r w:rsidR="0055684C">
        <w:rPr>
          <w:rFonts w:cs="Times New Roman"/>
        </w:rPr>
        <w:t xml:space="preserve"> cíle v transforma</w:t>
      </w:r>
      <w:r w:rsidR="00584648">
        <w:rPr>
          <w:rFonts w:cs="Times New Roman"/>
        </w:rPr>
        <w:t xml:space="preserve">čních plánech naplněny a </w:t>
      </w:r>
      <w:r w:rsidR="0055684C">
        <w:rPr>
          <w:rFonts w:cs="Times New Roman"/>
        </w:rPr>
        <w:t>zaří</w:t>
      </w:r>
      <w:r w:rsidR="00215BBB">
        <w:rPr>
          <w:rFonts w:cs="Times New Roman"/>
        </w:rPr>
        <w:t>zení tak z jejich pohledu prošla</w:t>
      </w:r>
      <w:r w:rsidR="0055684C">
        <w:rPr>
          <w:rFonts w:cs="Times New Roman"/>
        </w:rPr>
        <w:t xml:space="preserve"> úspěšnou transforma</w:t>
      </w:r>
      <w:r w:rsidR="004A6C5F">
        <w:rPr>
          <w:rFonts w:cs="Times New Roman"/>
        </w:rPr>
        <w:t>cí. Největší změnu ovšem všechny</w:t>
      </w:r>
      <w:r w:rsidR="0055684C">
        <w:rPr>
          <w:rFonts w:cs="Times New Roman"/>
        </w:rPr>
        <w:t xml:space="preserve"> vidí především v jejich pracovním přístupu, který je z jejich pohledu nyní individuální a „šitý na míru především pro děti“. </w:t>
      </w:r>
      <w:r w:rsidR="00215BBB">
        <w:rPr>
          <w:rFonts w:cs="Times New Roman"/>
        </w:rPr>
        <w:t xml:space="preserve">Také přístup k rodinám umísťovaných dětí se změnil. Rodiče berou jako partnery v řešení situace dítěte. Snaží se nekritizovat a nehodnotit situace, do kterých se rodina dostala. </w:t>
      </w:r>
    </w:p>
    <w:p w:rsidR="00584648" w:rsidRPr="002B09F8" w:rsidRDefault="00B20D20" w:rsidP="008A11DE">
      <w:pPr>
        <w:rPr>
          <w:rFonts w:cs="Times New Roman"/>
        </w:rPr>
      </w:pPr>
      <w:r>
        <w:rPr>
          <w:rFonts w:cs="Times New Roman"/>
        </w:rPr>
        <w:t>Kapacita dětských center se snížila o 50</w:t>
      </w:r>
      <w:r w:rsidR="004A6C5F">
        <w:rPr>
          <w:rFonts w:cs="Times New Roman"/>
        </w:rPr>
        <w:t xml:space="preserve"> </w:t>
      </w:r>
      <w:r>
        <w:rPr>
          <w:rFonts w:cs="Times New Roman"/>
        </w:rPr>
        <w:t xml:space="preserve">%. </w:t>
      </w:r>
      <w:r w:rsidR="00584648">
        <w:rPr>
          <w:rFonts w:cs="Times New Roman"/>
        </w:rPr>
        <w:t>Prostory dětských center byly stavebně upraveny, tak aby co nejlépe odpovídaly prostorům běžných domácností. Dětským centrům se za podpory měst, dostala možnost pronájmu bytů v</w:t>
      </w:r>
      <w:r w:rsidR="00215BBB">
        <w:rPr>
          <w:rFonts w:cs="Times New Roman"/>
        </w:rPr>
        <w:t> </w:t>
      </w:r>
      <w:r w:rsidR="00584648">
        <w:rPr>
          <w:rFonts w:cs="Times New Roman"/>
        </w:rPr>
        <w:t>komunit</w:t>
      </w:r>
      <w:r w:rsidR="00215BBB">
        <w:rPr>
          <w:rFonts w:cs="Times New Roman"/>
        </w:rPr>
        <w:t xml:space="preserve">ě, kde dětská centra zřídila samostatné domácnosti v běžné komunitě. </w:t>
      </w:r>
      <w:r w:rsidR="00584648">
        <w:rPr>
          <w:rFonts w:cs="Times New Roman"/>
        </w:rPr>
        <w:t xml:space="preserve">Dětská centra začala poskytovat terénní a ambulantní služby především jako prevenci před umístěním dětí ať už do zařízení pro děti vyžadující okamžitou pomoc či do zdravotnického zařízení. </w:t>
      </w:r>
      <w:r w:rsidR="002B09F8">
        <w:rPr>
          <w:rFonts w:cs="Times New Roman"/>
        </w:rPr>
        <w:t>Nešlo si nevšimnout úsměvu</w:t>
      </w:r>
      <w:r w:rsidR="004A6C5F">
        <w:rPr>
          <w:rFonts w:cs="Times New Roman"/>
        </w:rPr>
        <w:t xml:space="preserve"> na tváři </w:t>
      </w:r>
      <w:r w:rsidR="004A6C5F">
        <w:rPr>
          <w:rFonts w:cs="Times New Roman"/>
        </w:rPr>
        <w:lastRenderedPageBreak/>
        <w:t>komunikačních partnerek</w:t>
      </w:r>
      <w:r w:rsidR="002B09F8">
        <w:rPr>
          <w:rFonts w:cs="Times New Roman"/>
        </w:rPr>
        <w:t xml:space="preserve">, když </w:t>
      </w:r>
      <w:r w:rsidR="004A6C5F">
        <w:rPr>
          <w:rFonts w:cs="Times New Roman"/>
        </w:rPr>
        <w:t>s hrdostí sami na sebe sdělovaly, jaké udělaly</w:t>
      </w:r>
      <w:r w:rsidR="002B09F8">
        <w:rPr>
          <w:rFonts w:cs="Times New Roman"/>
        </w:rPr>
        <w:t xml:space="preserve"> v péči o ohrožené děti pokroky. </w:t>
      </w:r>
    </w:p>
    <w:p w:rsidR="00A939BA" w:rsidRDefault="00A939BA" w:rsidP="00A939BA">
      <w:pPr>
        <w:pStyle w:val="Nadpis2"/>
        <w:rPr>
          <w:sz w:val="24"/>
        </w:rPr>
      </w:pPr>
      <w:bookmarkStart w:id="40" w:name="_Toc40162120"/>
      <w:r>
        <w:rPr>
          <w:sz w:val="24"/>
        </w:rPr>
        <w:t>Současný stav</w:t>
      </w:r>
      <w:bookmarkEnd w:id="40"/>
      <w:r>
        <w:rPr>
          <w:sz w:val="24"/>
        </w:rPr>
        <w:t xml:space="preserve"> </w:t>
      </w:r>
    </w:p>
    <w:p w:rsidR="00A939BA" w:rsidRDefault="002B09F8" w:rsidP="00A939BA">
      <w:pPr>
        <w:rPr>
          <w:lang w:eastAsia="cs-CZ"/>
        </w:rPr>
      </w:pPr>
      <w:r>
        <w:rPr>
          <w:lang w:eastAsia="cs-CZ"/>
        </w:rPr>
        <w:t>Dě</w:t>
      </w:r>
      <w:r w:rsidR="00184EF8">
        <w:rPr>
          <w:lang w:eastAsia="cs-CZ"/>
        </w:rPr>
        <w:t>tská centra již nyní nepředstavují ona velkokapacitní zařízení. Došlo ke snížení kapacity, takže z dětských center, která měla kapacitu až 80 lůžek</w:t>
      </w:r>
      <w:r w:rsidR="0077341A">
        <w:rPr>
          <w:lang w:eastAsia="cs-CZ"/>
        </w:rPr>
        <w:t>,</w:t>
      </w:r>
      <w:r w:rsidR="00184EF8">
        <w:rPr>
          <w:lang w:eastAsia="cs-CZ"/>
        </w:rPr>
        <w:t xml:space="preserve"> je nyní běžná kapacita okolo 20. Služby poskytované v dětském centru jsou odděleny. Již není provozováno zdravotnické zařízení dohromady se zařízením pro děti vyžadující okamžitou pomoc. Umístěné děti žijí na domácnostech (dříve oddělení</w:t>
      </w:r>
      <w:r w:rsidR="0077341A">
        <w:rPr>
          <w:lang w:eastAsia="cs-CZ"/>
        </w:rPr>
        <w:t>ch</w:t>
      </w:r>
      <w:r w:rsidR="00184EF8">
        <w:rPr>
          <w:lang w:eastAsia="cs-CZ"/>
        </w:rPr>
        <w:t>) po 4-8 dětech. Každá domácnost má dva dětské pokojíčky, obý</w:t>
      </w:r>
      <w:r w:rsidR="00C15242">
        <w:rPr>
          <w:lang w:eastAsia="cs-CZ"/>
        </w:rPr>
        <w:t>vací pokoje, jídelnu, kuchyňský kout (plně funkční a využívaný), koupelnu, která je vybavena vanou, sprchou, ale také pračkou a sušičkou, protože funkce pradleny a ústavní prádelna byla zrušena, dále je v domácnostech samostatné WC a předsíň. Každá domácnost</w:t>
      </w:r>
      <w:r w:rsidR="00EF4020">
        <w:rPr>
          <w:lang w:eastAsia="cs-CZ"/>
        </w:rPr>
        <w:t>,</w:t>
      </w:r>
      <w:r w:rsidR="00C15242">
        <w:rPr>
          <w:lang w:eastAsia="cs-CZ"/>
        </w:rPr>
        <w:t xml:space="preserve"> byť je v rámci prostor dětského centra nebo komunity, je označena zvonkem (zvonky mají neutrální názvy) a schránkou. Každá osoba, která vstupuje do prostor domácnosti, musí tedy zaklepat či zazvonit. </w:t>
      </w:r>
    </w:p>
    <w:p w:rsidR="000B7E3D" w:rsidRDefault="00C15242" w:rsidP="00A939BA">
      <w:pPr>
        <w:rPr>
          <w:i/>
          <w:lang w:eastAsia="cs-CZ"/>
        </w:rPr>
      </w:pPr>
      <w:r>
        <w:rPr>
          <w:lang w:eastAsia="cs-CZ"/>
        </w:rPr>
        <w:t xml:space="preserve">KP2: </w:t>
      </w:r>
      <w:r w:rsidRPr="00EF4020">
        <w:rPr>
          <w:sz w:val="22"/>
          <w:lang w:eastAsia="cs-CZ"/>
        </w:rPr>
        <w:t>„Co transformace přinesla dětem? Soukromí, individuální přístup, přípravu na běžný život. Dříve si na oddělení (nyní již domácnosti) chodili lidi, jak chtěli. Třeba pan údržbář nám šel něco opravit, uklízečky nesly jídlo, sociální pracovnice nesly informace o návštěvách atd.  Nyní každá osoba, která chce navštívit prostory domácnosti, musí brát zřetel, že domácnost je obydlená, že lidé a děti v ní, mají své soukromí a nám by se taky nelíbilo, kdyby nám domů chodili lidi bez pozvání či ohlášení.</w:t>
      </w:r>
      <w:r w:rsidR="000B7E3D" w:rsidRPr="00EF4020">
        <w:rPr>
          <w:sz w:val="22"/>
          <w:lang w:eastAsia="cs-CZ"/>
        </w:rPr>
        <w:t>“.</w:t>
      </w:r>
    </w:p>
    <w:p w:rsidR="000B7E3D" w:rsidRPr="00C15242" w:rsidRDefault="000B7E3D" w:rsidP="000B7E3D">
      <w:pPr>
        <w:rPr>
          <w:i/>
          <w:lang w:eastAsia="cs-CZ"/>
        </w:rPr>
      </w:pPr>
      <w:r w:rsidRPr="000B7E3D">
        <w:rPr>
          <w:lang w:eastAsia="cs-CZ"/>
        </w:rPr>
        <w:t>KP1 uvádí:</w:t>
      </w:r>
      <w:r>
        <w:rPr>
          <w:i/>
          <w:lang w:eastAsia="cs-CZ"/>
        </w:rPr>
        <w:t xml:space="preserve"> </w:t>
      </w:r>
      <w:r w:rsidRPr="00EF4020">
        <w:rPr>
          <w:sz w:val="22"/>
          <w:lang w:eastAsia="cs-CZ"/>
        </w:rPr>
        <w:t>„Už nemáme žádné dny otevřených dveří a hromadné akce pro veřejnost. Děti zkrátka nepředvádíme jako opičky v ZOO. Což jsme dříve nevědomky dělali.“.</w:t>
      </w:r>
      <w:r w:rsidRPr="00EF4020">
        <w:rPr>
          <w:i/>
          <w:sz w:val="22"/>
          <w:lang w:eastAsia="cs-CZ"/>
        </w:rPr>
        <w:t xml:space="preserve"> </w:t>
      </w:r>
    </w:p>
    <w:p w:rsidR="00A939BA" w:rsidRDefault="00C15242" w:rsidP="00A939BA">
      <w:pPr>
        <w:rPr>
          <w:lang w:eastAsia="cs-CZ"/>
        </w:rPr>
      </w:pPr>
      <w:r>
        <w:rPr>
          <w:lang w:eastAsia="cs-CZ"/>
        </w:rPr>
        <w:t xml:space="preserve">Přístup je nyní postaven na kvalitní individuální péči. Každé umístěné dítě v zařízení má svého klíčového pracovníka neboli patrona. Tato osoba s dítětem prochází celým pobytem v zařízení. Je u důležitých okamžiků, které dítě zažívá. Jsou to například zápisy do školy, první den ve škole, první den na zájmovém kroužku, kadeřnice nebo návštěva lékaře. </w:t>
      </w:r>
    </w:p>
    <w:p w:rsidR="00C95672" w:rsidRDefault="00EF4020" w:rsidP="00A939BA">
      <w:pPr>
        <w:rPr>
          <w:lang w:eastAsia="cs-CZ"/>
        </w:rPr>
      </w:pPr>
      <w:r>
        <w:rPr>
          <w:lang w:eastAsia="cs-CZ"/>
        </w:rPr>
        <w:lastRenderedPageBreak/>
        <w:t>Každé dítě má sestaven</w:t>
      </w:r>
      <w:r w:rsidR="00C95672">
        <w:rPr>
          <w:lang w:eastAsia="cs-CZ"/>
        </w:rPr>
        <w:t xml:space="preserve"> svůj individuální plán. Tento individuální plán je sestaven měsíc od přijetí dítěte do zařízení. Jeho garantem je sociální pracovnice, ale na sestavení se podílí veškerý personál pečující o dítě. Individuální plán se skládá 13 oblastí. Tyto oblasti jsou například: podpora rodinných vztahů, vzdělávání, zdravotní stav, psychomotorický vývoj, příprava na přechod, podpora sociální vztahů, záliby, péče o domácnost a jiné. Na plnění tohoto individuálního plánu se opět podílí veškerý personál, který o dítě pečuje. Taktéž dítě je seznámeno se svým individuálním plánem a podílí se na jeho sestavení a plnění cílů.</w:t>
      </w:r>
    </w:p>
    <w:p w:rsidR="009726F8" w:rsidRDefault="009726F8" w:rsidP="00A939BA">
      <w:pPr>
        <w:rPr>
          <w:lang w:eastAsia="cs-CZ"/>
        </w:rPr>
      </w:pPr>
      <w:r>
        <w:rPr>
          <w:lang w:eastAsia="cs-CZ"/>
        </w:rPr>
        <w:t xml:space="preserve">Děti nejsou </w:t>
      </w:r>
      <w:r w:rsidR="00353B68">
        <w:rPr>
          <w:lang w:eastAsia="cs-CZ"/>
        </w:rPr>
        <w:t>„</w:t>
      </w:r>
      <w:r>
        <w:rPr>
          <w:lang w:eastAsia="cs-CZ"/>
        </w:rPr>
        <w:t>nálepkovány</w:t>
      </w:r>
      <w:r w:rsidR="00353B68">
        <w:rPr>
          <w:lang w:eastAsia="cs-CZ"/>
        </w:rPr>
        <w:t>“</w:t>
      </w:r>
      <w:r>
        <w:rPr>
          <w:lang w:eastAsia="cs-CZ"/>
        </w:rPr>
        <w:t xml:space="preserve"> oblečením. Nenosí stejnokroje, personál nenosí bílé oblečení, ale „běžné“ oblečení. Služební automobily nejsou označeny logem dětských center.</w:t>
      </w:r>
    </w:p>
    <w:p w:rsidR="009726F8" w:rsidRDefault="009726F8" w:rsidP="00A939BA">
      <w:pPr>
        <w:rPr>
          <w:i/>
          <w:lang w:eastAsia="cs-CZ"/>
        </w:rPr>
      </w:pPr>
      <w:r>
        <w:rPr>
          <w:lang w:eastAsia="cs-CZ"/>
        </w:rPr>
        <w:t>K</w:t>
      </w:r>
      <w:r w:rsidR="00A01A02">
        <w:rPr>
          <w:lang w:eastAsia="cs-CZ"/>
        </w:rPr>
        <w:t>P</w:t>
      </w:r>
      <w:r>
        <w:rPr>
          <w:lang w:eastAsia="cs-CZ"/>
        </w:rPr>
        <w:t>1 uvádí:</w:t>
      </w:r>
      <w:r w:rsidRPr="009726F8">
        <w:rPr>
          <w:i/>
          <w:lang w:eastAsia="cs-CZ"/>
        </w:rPr>
        <w:t xml:space="preserve"> </w:t>
      </w:r>
      <w:r w:rsidRPr="00EF4020">
        <w:rPr>
          <w:sz w:val="22"/>
          <w:lang w:eastAsia="cs-CZ"/>
        </w:rPr>
        <w:t>„Zejména děti starší 12 let, které jsou umístěny do zařízení pro děti vyžadující okamžitou pomoc, nechtějí, aby spolužáci nebo jejich kamarádi věděli, že jsou umístěny v nějakém ústavním zařízení. Toto jsme schopni ve spolupráci se školou zajistit.“</w:t>
      </w:r>
      <w:r w:rsidRPr="00EF4020">
        <w:rPr>
          <w:i/>
          <w:sz w:val="22"/>
          <w:lang w:eastAsia="cs-CZ"/>
        </w:rPr>
        <w:t xml:space="preserve"> </w:t>
      </w:r>
    </w:p>
    <w:p w:rsidR="009726F8" w:rsidRDefault="009726F8" w:rsidP="00A939BA">
      <w:pPr>
        <w:rPr>
          <w:lang w:eastAsia="cs-CZ"/>
        </w:rPr>
      </w:pPr>
      <w:r>
        <w:rPr>
          <w:lang w:eastAsia="cs-CZ"/>
        </w:rPr>
        <w:t xml:space="preserve">Cílová skupina dětských center tedy již nejsou děti od narození do 6 let věku. Dětská centra se zaměřila především na péči zařízení pro děti vyžadující okamžitou pomoc, kde je péče poskytována dětem od narození do </w:t>
      </w:r>
      <w:r w:rsidR="00EF4020">
        <w:rPr>
          <w:lang w:eastAsia="cs-CZ"/>
        </w:rPr>
        <w:t>18 let. Dětská centra poskytují</w:t>
      </w:r>
      <w:r>
        <w:rPr>
          <w:lang w:eastAsia="cs-CZ"/>
        </w:rPr>
        <w:t xml:space="preserve"> ale také péči zdravotnického zařízení, kde jsou těžce zdravotně handicapované děti od narození do 12 let. </w:t>
      </w:r>
    </w:p>
    <w:p w:rsidR="009726F8" w:rsidRDefault="009726F8" w:rsidP="00A939BA">
      <w:pPr>
        <w:rPr>
          <w:lang w:eastAsia="cs-CZ"/>
        </w:rPr>
      </w:pPr>
      <w:r>
        <w:rPr>
          <w:lang w:eastAsia="cs-CZ"/>
        </w:rPr>
        <w:t>Pracovníci, kteří pečují o děti</w:t>
      </w:r>
      <w:r w:rsidR="00995DC6">
        <w:rPr>
          <w:lang w:eastAsia="cs-CZ"/>
        </w:rPr>
        <w:t>,</w:t>
      </w:r>
      <w:r>
        <w:rPr>
          <w:lang w:eastAsia="cs-CZ"/>
        </w:rPr>
        <w:t xml:space="preserve"> mají ve zdravotnick</w:t>
      </w:r>
      <w:r w:rsidR="008B4E1E">
        <w:rPr>
          <w:lang w:eastAsia="cs-CZ"/>
        </w:rPr>
        <w:t>é části zdravotnické</w:t>
      </w:r>
      <w:r>
        <w:rPr>
          <w:lang w:eastAsia="cs-CZ"/>
        </w:rPr>
        <w:t xml:space="preserve"> vzdělání, ovšem v části zařízení pro děti vyžadující okamžitou pomoc došlo ke změně a o děti pečují osoby se zdravotním, sociálním či pedagogickým vzděláním. </w:t>
      </w:r>
      <w:r w:rsidR="000B7E3D">
        <w:rPr>
          <w:lang w:eastAsia="cs-CZ"/>
        </w:rPr>
        <w:t xml:space="preserve">Stav ostatních pracovníků, především pracovníků nepřímé péče, jako jsou úklidové pracovnice, kuchařky, údržbář či sanitář byli sníženy na minimum. Funkce jako je pradlena či švadlena byly v dětských centrech zrušeny. </w:t>
      </w:r>
    </w:p>
    <w:p w:rsidR="000B7E3D" w:rsidRDefault="000B7E3D" w:rsidP="00A939BA">
      <w:pPr>
        <w:rPr>
          <w:lang w:eastAsia="cs-CZ"/>
        </w:rPr>
      </w:pPr>
      <w:r>
        <w:rPr>
          <w:lang w:eastAsia="cs-CZ"/>
        </w:rPr>
        <w:t xml:space="preserve">Hospodaření probíhá samostatně na domácnostech. Pracovnice přímé péče neboli tety ve spolupráci s dětmi udržují běžný chod domácnosti. Což znamená, že vaří, uklízí, perou, žehlí, nakupují drogerii, jídlo, ale také oblečení. Dětem školního </w:t>
      </w:r>
      <w:r>
        <w:rPr>
          <w:lang w:eastAsia="cs-CZ"/>
        </w:rPr>
        <w:lastRenderedPageBreak/>
        <w:t xml:space="preserve">věku je vypláceno kapesné, takže taktéž děti se učí samostatně hospodařit. Děti předškolního a školního věku navštěvují vzdělávací zařízení, jako ostatní děti. Nejsou tak oddělovány od společnosti. </w:t>
      </w:r>
    </w:p>
    <w:p w:rsidR="000B7E3D" w:rsidRDefault="000B7E3D" w:rsidP="00A939BA">
      <w:pPr>
        <w:rPr>
          <w:i/>
          <w:sz w:val="22"/>
          <w:lang w:eastAsia="cs-CZ"/>
        </w:rPr>
      </w:pPr>
      <w:r>
        <w:rPr>
          <w:lang w:eastAsia="cs-CZ"/>
        </w:rPr>
        <w:t>K</w:t>
      </w:r>
      <w:r w:rsidR="00A01A02">
        <w:rPr>
          <w:lang w:eastAsia="cs-CZ"/>
        </w:rPr>
        <w:t>P</w:t>
      </w:r>
      <w:r>
        <w:rPr>
          <w:lang w:eastAsia="cs-CZ"/>
        </w:rPr>
        <w:t xml:space="preserve">3 uvádí: </w:t>
      </w:r>
      <w:r w:rsidRPr="008B4E1E">
        <w:rPr>
          <w:sz w:val="22"/>
          <w:lang w:eastAsia="cs-CZ"/>
        </w:rPr>
        <w:t>„ U dětí, které jsou přijaty do našeho zařízení a navštěvují školu či školku, se snažíme, aby došlo k co nejlepší adaptaci na nové prostředí školy či školky. Pokud je to v našich silách, některým dětem jsou školy a školky zanechány. Například při dojezdu do 30 km.“.</w:t>
      </w:r>
      <w:r w:rsidRPr="008B4E1E">
        <w:rPr>
          <w:i/>
          <w:sz w:val="22"/>
          <w:lang w:eastAsia="cs-CZ"/>
        </w:rPr>
        <w:t xml:space="preserve"> </w:t>
      </w:r>
    </w:p>
    <w:p w:rsidR="00133985" w:rsidRDefault="00133985" w:rsidP="00133985">
      <w:pPr>
        <w:rPr>
          <w:lang w:eastAsia="cs-CZ"/>
        </w:rPr>
      </w:pPr>
      <w:r>
        <w:rPr>
          <w:lang w:eastAsia="cs-CZ"/>
        </w:rPr>
        <w:t xml:space="preserve">Za podstatnou věc v péči o děti považují komunikační partnerky jednotný přístup o umístěné děti. </w:t>
      </w:r>
    </w:p>
    <w:p w:rsidR="00133985" w:rsidRPr="00133985" w:rsidRDefault="00133985" w:rsidP="00A939BA">
      <w:pPr>
        <w:rPr>
          <w:lang w:eastAsia="cs-CZ"/>
        </w:rPr>
      </w:pPr>
      <w:r>
        <w:rPr>
          <w:lang w:eastAsia="cs-CZ"/>
        </w:rPr>
        <w:t xml:space="preserve">KP2 uvádí: </w:t>
      </w:r>
      <w:r w:rsidRPr="00133985">
        <w:rPr>
          <w:sz w:val="22"/>
          <w:lang w:eastAsia="cs-CZ"/>
        </w:rPr>
        <w:t>„Máme zpracovaný takzvaný „průvodce domácností“. Tento průvodce slouží pracovnicím přímé péče, aby věděly, jak postupovat. Je zde uvedeno, jak v dětském centru probíhá stolování, hygiena, vyplácení kapesného, vycházky, domácí práce a jiné.</w:t>
      </w:r>
      <w:r w:rsidR="00F237E3">
        <w:rPr>
          <w:sz w:val="22"/>
          <w:lang w:eastAsia="cs-CZ"/>
        </w:rPr>
        <w:t xml:space="preserve"> Děti mají rády řád a nastavené hranice jim dělají dobře. Je tedy důležité, aby všichni pracovníci měli hranice k dětem nastaveny stejně, k čemuž jim dopomáhá právě „průvodce domácností“.“.</w:t>
      </w:r>
    </w:p>
    <w:p w:rsidR="00C95672" w:rsidRDefault="00C95672" w:rsidP="00A939BA">
      <w:pPr>
        <w:rPr>
          <w:lang w:eastAsia="cs-CZ"/>
        </w:rPr>
      </w:pPr>
      <w:r>
        <w:rPr>
          <w:lang w:eastAsia="cs-CZ"/>
        </w:rPr>
        <w:t xml:space="preserve">S rodinami umístěných dětí je intenzivně pracováno. Je jim poskytována podpora v oblasti péče o dětí, hospodaření, hledání nového zaměstnaní, hledání bydlení, ale také pomoc a podpora psychologa. Psycholog je mimochodem také nově zřízená funkce v dětských centrech. Každé dětské centrum nyní má svého psychologa, který je zde jak pro děti a jejich rodiny, tak pro personál. Personál má navíc k dispozici 1x za čtvrt roku supervizi a pravidelné vzdělávání. </w:t>
      </w:r>
    </w:p>
    <w:p w:rsidR="00133985" w:rsidRDefault="00C95672" w:rsidP="00A939BA">
      <w:pPr>
        <w:rPr>
          <w:lang w:eastAsia="cs-CZ"/>
        </w:rPr>
      </w:pPr>
      <w:r>
        <w:rPr>
          <w:lang w:eastAsia="cs-CZ"/>
        </w:rPr>
        <w:t>Dět</w:t>
      </w:r>
      <w:r w:rsidR="000545A0">
        <w:rPr>
          <w:lang w:eastAsia="cs-CZ"/>
        </w:rPr>
        <w:t xml:space="preserve">ská centra nyní poskytují i terénní a ambulantní služby. Tyto služby se snaží předcházet umísťování dětí do zařízení. </w:t>
      </w:r>
    </w:p>
    <w:p w:rsidR="00696589" w:rsidRDefault="00696589" w:rsidP="00696589">
      <w:pPr>
        <w:pStyle w:val="Nadpis2"/>
        <w:rPr>
          <w:sz w:val="24"/>
        </w:rPr>
      </w:pPr>
      <w:bookmarkStart w:id="41" w:name="_Toc40162121"/>
      <w:r>
        <w:rPr>
          <w:sz w:val="24"/>
        </w:rPr>
        <w:t>Shrnutí vlastního empirického výzkumu</w:t>
      </w:r>
      <w:bookmarkEnd w:id="41"/>
      <w:r>
        <w:rPr>
          <w:sz w:val="24"/>
        </w:rPr>
        <w:t xml:space="preserve"> </w:t>
      </w:r>
    </w:p>
    <w:p w:rsidR="00133985" w:rsidRDefault="004640E2" w:rsidP="00353B68">
      <w:pPr>
        <w:rPr>
          <w:lang w:eastAsia="cs-CZ"/>
        </w:rPr>
      </w:pPr>
      <w:bookmarkStart w:id="42" w:name="_Toc472583055"/>
      <w:r w:rsidRPr="0061493E">
        <w:rPr>
          <w:lang w:eastAsia="cs-CZ"/>
        </w:rPr>
        <w:t xml:space="preserve">Na základě výše uvedených zjištěných skutečností </w:t>
      </w:r>
      <w:r w:rsidR="0061493E">
        <w:rPr>
          <w:lang w:eastAsia="cs-CZ"/>
        </w:rPr>
        <w:t xml:space="preserve">z rozhovorů s komunikačními partnerkami </w:t>
      </w:r>
      <w:r w:rsidRPr="0061493E">
        <w:rPr>
          <w:lang w:eastAsia="cs-CZ"/>
        </w:rPr>
        <w:t>lze říci, že dětská centra v Pardubickém kraji prošla rozsáhlou a úspěšnou transformací.</w:t>
      </w:r>
      <w:r>
        <w:rPr>
          <w:lang w:eastAsia="cs-CZ"/>
        </w:rPr>
        <w:t xml:space="preserve"> Kdy dětská centra </w:t>
      </w:r>
      <w:r w:rsidR="00C51F32">
        <w:rPr>
          <w:lang w:eastAsia="cs-CZ"/>
        </w:rPr>
        <w:t xml:space="preserve">výrazně snížila kapacitu zařízení, </w:t>
      </w:r>
      <w:r>
        <w:rPr>
          <w:lang w:eastAsia="cs-CZ"/>
        </w:rPr>
        <w:t xml:space="preserve">změnila jak prostory a zázemí zařízení, tak přístup v péči o ohrožení děti a jejich </w:t>
      </w:r>
      <w:r>
        <w:rPr>
          <w:lang w:eastAsia="cs-CZ"/>
        </w:rPr>
        <w:lastRenderedPageBreak/>
        <w:t xml:space="preserve">rodiny. </w:t>
      </w:r>
      <w:r w:rsidR="004940A8">
        <w:rPr>
          <w:lang w:eastAsia="cs-CZ"/>
        </w:rPr>
        <w:t xml:space="preserve">Dětská centra již nyní nepředstavují ona velkokapacitní zařízení. Došlo ke snížení kapacity, takže z dětských center, která měla kapacitu až 80 lůžek, je nyní běžná kapacita okolo 20. Služby poskytované v dětském centru jsou odděleny. Již není provozováno zdravotnické zařízení dohromady se zařízením pro děti vyžadující okamžitou pomoc. </w:t>
      </w:r>
    </w:p>
    <w:p w:rsidR="00133985" w:rsidRDefault="004940A8" w:rsidP="00353B68">
      <w:pPr>
        <w:rPr>
          <w:lang w:eastAsia="cs-CZ"/>
        </w:rPr>
      </w:pPr>
      <w:r>
        <w:rPr>
          <w:lang w:eastAsia="cs-CZ"/>
        </w:rPr>
        <w:t xml:space="preserve">Umístěné děti žijí na domácnostech (dříve odděleních) po 4-8 dětech. Každá domácnost má dva dětské pokojíčky, obývací pokoje, jídelnu, kuchyňský kout (plně funkční a využívaný), koupelnu, která je vybavena vanou, sprchou, ale také pračkou a sušičkou, protože funkce pradleny a ústavní prádelna byla zrušena, dále je v domácnostech samostatné WC a předsíň. Každá domácnost, byť je v rámci prostor dětského centra nebo komunity, je označena zvonkem (zvonky mají neutrální názvy) a schránkou. Každá osoba, která vstupuje do prostor domácnosti, musí tedy zaklepat či zazvonit. </w:t>
      </w:r>
    </w:p>
    <w:p w:rsidR="00240354" w:rsidRDefault="004940A8" w:rsidP="00353B68">
      <w:pPr>
        <w:rPr>
          <w:lang w:eastAsia="cs-CZ"/>
        </w:rPr>
      </w:pPr>
      <w:r>
        <w:rPr>
          <w:lang w:eastAsia="cs-CZ"/>
        </w:rPr>
        <w:t xml:space="preserve">Přístup je nyní postaven na kvalitní individuální péči. Každé umístěné dítě v zařízení má svého klíčového pracovníka neboli patrona. Tato osoba s dítětem prochází celým pobytem v zařízení. Je u důležitých okamžiků, které dítě zažívá. Jsou to například zápisy do školy, první den ve škole, první den na zájmovém kroužku, kadeřnice nebo návštěva lékaře. </w:t>
      </w:r>
      <w:r w:rsidR="00133985">
        <w:rPr>
          <w:lang w:eastAsia="cs-CZ"/>
        </w:rPr>
        <w:t xml:space="preserve">Každé dítě má sestaven svůj individuální plán. Tento individuální plán je sestaven měsíc od přijetí dítěte do zařízení. Jeho garantem je sociální pracovnice, ale na sestavení se podílí veškerý personál pečující o dítě. Individuální plán se skládá 13 oblastí. Tyto oblasti jsou například: podpora rodinných vztahů, vzdělávání, zdravotní stav, psychomotorický vývoj, příprava na přechod, podpora sociální vztahů, záliby, péče o domácnost a jiné. Na plnění tohoto individuálního plánu se opět podílí veškerý personál, který o dítě pečuje. Taktéž dítě je seznámeno se svým individuálním plánem a podílí se na jeho sestavení a plnění cílů. Děti nejsou „nálepkovány“ oblečením. Nenosí stejnokroje, personál nenosí bílé oblečení, ale „běžné“ oblečení. Služební automobily nejsou označeny logem dětských center. </w:t>
      </w:r>
    </w:p>
    <w:p w:rsidR="00240354" w:rsidRDefault="00133985" w:rsidP="00353B68">
      <w:pPr>
        <w:rPr>
          <w:lang w:eastAsia="cs-CZ"/>
        </w:rPr>
      </w:pPr>
      <w:r>
        <w:rPr>
          <w:lang w:eastAsia="cs-CZ"/>
        </w:rPr>
        <w:lastRenderedPageBreak/>
        <w:t xml:space="preserve">Cílová skupina dětských center tedy již nejsou děti od narození do 6 let věku. Dětská centra se zaměřila především na péči zařízení pro děti vyžadující okamžitou pomoc, kde je péče poskytována dětem od narození do 18 let. Dětská centra poskytují ale také péči zdravotnického zařízení, kde jsou těžce zdravotně handicapované děti od narození do 12 let. </w:t>
      </w:r>
    </w:p>
    <w:p w:rsidR="00240354" w:rsidRDefault="00133985" w:rsidP="00353B68">
      <w:pPr>
        <w:rPr>
          <w:lang w:eastAsia="cs-CZ"/>
        </w:rPr>
      </w:pPr>
      <w:r>
        <w:rPr>
          <w:lang w:eastAsia="cs-CZ"/>
        </w:rPr>
        <w:t xml:space="preserve">Pracovníci, kteří pečují o děti, mají ve zdravotnické části zdravotnické vzdělání, ovšem v části zařízení pro děti vyžadující okamžitou pomoc došlo ke změně a o děti pečují osoby se zdravotním, sociálním či pedagogickým vzděláním. Stav ostatních pracovníků, především pracovníků nepřímé péče, jako jsou úklidové pracovnice, kuchařky, údržbář či sanitář byli sníženy na minimum. Funkce jako je pradlena či švadlena byly v dětských centrech zrušeny. </w:t>
      </w:r>
    </w:p>
    <w:p w:rsidR="00240354" w:rsidRDefault="00133985" w:rsidP="00353B68">
      <w:pPr>
        <w:rPr>
          <w:lang w:eastAsia="cs-CZ"/>
        </w:rPr>
      </w:pPr>
      <w:r>
        <w:rPr>
          <w:lang w:eastAsia="cs-CZ"/>
        </w:rPr>
        <w:t xml:space="preserve">Hospodaření probíhá samostatně na domácnostech. Pracovnice přímé péče neboli tety ve spolupráci s dětmi udržují běžný chod domácnosti. Což znamená, že vaří, uklízí, perou, žehlí, nakupují drogerii, jídlo, ale také oblečení. Dětem školního věku je vypláceno kapesné, takže taktéž děti se učí samostatně hospodařit. Děti předškolního a školního věku navštěvují vzdělávací zařízení, jako ostatní děti. Nejsou tak oddělovány od společnosti. </w:t>
      </w:r>
      <w:r w:rsidR="00240354">
        <w:rPr>
          <w:lang w:eastAsia="cs-CZ"/>
        </w:rPr>
        <w:t xml:space="preserve">Za podstatnou věc v péči o děti považují komunikační partnerky jednotný přístup o umístěné děti. </w:t>
      </w:r>
    </w:p>
    <w:p w:rsidR="00C51F32" w:rsidRDefault="00133985" w:rsidP="00353B68">
      <w:pPr>
        <w:rPr>
          <w:lang w:eastAsia="cs-CZ"/>
        </w:rPr>
      </w:pPr>
      <w:r>
        <w:rPr>
          <w:lang w:eastAsia="cs-CZ"/>
        </w:rPr>
        <w:t xml:space="preserve">S rodinami umístěných dětí je intenzivně pracováno. Je jim poskytována podpora v oblasti péče o dětí, hospodaření, hledání nového zaměstnaní, hledání bydlení, ale také pomoc a podpora psychologa. Psycholog je mimochodem také nově zřízená funkce v dětských centrech. Každé dětské centrum nyní má svého psychologa, který je zde jak pro děti a jejich rodiny, tak pro personál. Personál má navíc k dispozici 1x za čtvrt roku supervizi a pravidelné vzdělávání. Dětská centra nyní poskytují i terénní a ambulantní služby. Tyto služby se snaží předcházet umísťování dětí do zařízení. </w:t>
      </w:r>
    </w:p>
    <w:p w:rsidR="00240354" w:rsidRDefault="00240354" w:rsidP="00353B68">
      <w:pPr>
        <w:rPr>
          <w:lang w:eastAsia="cs-CZ"/>
        </w:rPr>
      </w:pPr>
    </w:p>
    <w:p w:rsidR="00240354" w:rsidRDefault="00240354" w:rsidP="00353B68">
      <w:pPr>
        <w:rPr>
          <w:lang w:eastAsia="cs-CZ"/>
        </w:rPr>
      </w:pPr>
    </w:p>
    <w:p w:rsidR="00C51F32" w:rsidRDefault="004640E2" w:rsidP="00353B68">
      <w:pPr>
        <w:rPr>
          <w:lang w:eastAsia="cs-CZ"/>
        </w:rPr>
      </w:pPr>
      <w:r>
        <w:rPr>
          <w:lang w:eastAsia="cs-CZ"/>
        </w:rPr>
        <w:lastRenderedPageBreak/>
        <w:t xml:space="preserve">Proces transformace byl dlouhodobou a náročnou záležitostí. Ze strany zřizovatele dětských center byl ovšem tento proces dobře připraven, když před zahájením samotné transformace bylo realizováno vzdělávání a zahraniční stáže. Dětská centra měla na začátku transformace </w:t>
      </w:r>
      <w:r w:rsidR="00C51F32">
        <w:rPr>
          <w:lang w:eastAsia="cs-CZ"/>
        </w:rPr>
        <w:t xml:space="preserve">sestavenou SWOT analýzu, kde byly jasně vytyčeny silné či slabé stránky a příležitosti a hrozby, které může transformace přinést. </w:t>
      </w:r>
    </w:p>
    <w:p w:rsidR="00887EFA" w:rsidRDefault="004640E2" w:rsidP="00353B68">
      <w:pPr>
        <w:rPr>
          <w:lang w:eastAsia="cs-CZ"/>
        </w:rPr>
      </w:pPr>
      <w:r>
        <w:rPr>
          <w:lang w:eastAsia="cs-CZ"/>
        </w:rPr>
        <w:t xml:space="preserve">Při sestavování a realizaci transformačních plánů byl dětským centrům k dispozici </w:t>
      </w:r>
      <w:r w:rsidR="00C51F32">
        <w:rPr>
          <w:lang w:eastAsia="cs-CZ"/>
        </w:rPr>
        <w:t>externí konzultant, kterého transformační týmy vnímají za klíčovou osobu celé transf</w:t>
      </w:r>
      <w:r w:rsidR="004F75AA">
        <w:rPr>
          <w:lang w:eastAsia="cs-CZ"/>
        </w:rPr>
        <w:t>ormace a který jim byl jakýmsi průvodcem</w:t>
      </w:r>
      <w:r w:rsidR="00C51F32">
        <w:rPr>
          <w:lang w:eastAsia="cs-CZ"/>
        </w:rPr>
        <w:t xml:space="preserve"> a rádcem a jehož zkušenosti </w:t>
      </w:r>
      <w:r w:rsidR="004F75AA">
        <w:rPr>
          <w:lang w:eastAsia="cs-CZ"/>
        </w:rPr>
        <w:br/>
      </w:r>
      <w:r w:rsidR="00C51F32">
        <w:rPr>
          <w:lang w:eastAsia="cs-CZ"/>
        </w:rPr>
        <w:t xml:space="preserve">a poznatky pro ně byli směrodatné. </w:t>
      </w:r>
      <w:r w:rsidR="00887EFA" w:rsidRPr="00A82409">
        <w:rPr>
          <w:lang w:eastAsia="cs-CZ"/>
        </w:rPr>
        <w:t>Transformační plány dětských center obsahovaly reálné cíle, kterých bylo</w:t>
      </w:r>
      <w:r w:rsidR="00A82409">
        <w:rPr>
          <w:lang w:eastAsia="cs-CZ"/>
        </w:rPr>
        <w:t>, jak je uvedeno výše,</w:t>
      </w:r>
      <w:r w:rsidR="00887EFA" w:rsidRPr="00A82409">
        <w:rPr>
          <w:lang w:eastAsia="cs-CZ"/>
        </w:rPr>
        <w:t xml:space="preserve"> úspěšně dosaženo.</w:t>
      </w:r>
      <w:r w:rsidR="00887EFA">
        <w:rPr>
          <w:lang w:eastAsia="cs-CZ"/>
        </w:rPr>
        <w:t xml:space="preserve"> </w:t>
      </w:r>
    </w:p>
    <w:p w:rsidR="004640E2" w:rsidRDefault="00887EFA" w:rsidP="00353B68">
      <w:pPr>
        <w:rPr>
          <w:lang w:eastAsia="cs-CZ"/>
        </w:rPr>
      </w:pPr>
      <w:r>
        <w:rPr>
          <w:lang w:eastAsia="cs-CZ"/>
        </w:rPr>
        <w:t xml:space="preserve">V současné době lze tedy hovořit o tom, že dětská centra v Pardubickém kraji prošla nejen úspěšnou transformací, ale zároveň i </w:t>
      </w:r>
      <w:proofErr w:type="spellStart"/>
      <w:r>
        <w:rPr>
          <w:lang w:eastAsia="cs-CZ"/>
        </w:rPr>
        <w:t>deinstitucionalizací</w:t>
      </w:r>
      <w:proofErr w:type="spellEnd"/>
      <w:r>
        <w:rPr>
          <w:lang w:eastAsia="cs-CZ"/>
        </w:rPr>
        <w:t xml:space="preserve">, když se část péče o ohrožení děti přesunula do domácností v komunitní péči.  </w:t>
      </w:r>
      <w:r w:rsidR="004640E2">
        <w:rPr>
          <w:lang w:eastAsia="cs-CZ"/>
        </w:rPr>
        <w:t xml:space="preserve">Dětská centra nyní poskytují péči o ohrožené děti a jejich rodiny především na základě individuální péče. Snaží se také poskytovat služby tak, aby bylo předcházeno umístěním dětí do jejich zařízení, a podporují tak přirození prostředí biologických rodin. </w:t>
      </w:r>
    </w:p>
    <w:p w:rsidR="00887EFA" w:rsidRDefault="00887EFA" w:rsidP="00353B68">
      <w:pPr>
        <w:rPr>
          <w:lang w:eastAsia="cs-CZ"/>
        </w:rPr>
      </w:pPr>
      <w:r>
        <w:rPr>
          <w:lang w:eastAsia="cs-CZ"/>
        </w:rPr>
        <w:t xml:space="preserve">Na závěr tohoto shrnutí bych zde ráda uvedla </w:t>
      </w:r>
      <w:r w:rsidR="00156378">
        <w:rPr>
          <w:lang w:eastAsia="cs-CZ"/>
        </w:rPr>
        <w:t xml:space="preserve">větu, která </w:t>
      </w:r>
      <w:r w:rsidR="00A01A02">
        <w:rPr>
          <w:lang w:eastAsia="cs-CZ"/>
        </w:rPr>
        <w:t>d</w:t>
      </w:r>
      <w:r w:rsidR="00156378">
        <w:rPr>
          <w:lang w:eastAsia="cs-CZ"/>
        </w:rPr>
        <w:t>le mého názoru nejlépe vystihuje</w:t>
      </w:r>
      <w:r w:rsidR="00A01A02">
        <w:rPr>
          <w:lang w:eastAsia="cs-CZ"/>
        </w:rPr>
        <w:t xml:space="preserve"> ce</w:t>
      </w:r>
      <w:r w:rsidR="00156378">
        <w:rPr>
          <w:lang w:eastAsia="cs-CZ"/>
        </w:rPr>
        <w:t>lou transformaci a které zazněla</w:t>
      </w:r>
      <w:r w:rsidR="00A01A02">
        <w:rPr>
          <w:lang w:eastAsia="cs-CZ"/>
        </w:rPr>
        <w:t xml:space="preserve"> z úst </w:t>
      </w:r>
      <w:r w:rsidR="00156378">
        <w:rPr>
          <w:lang w:eastAsia="cs-CZ"/>
        </w:rPr>
        <w:t>komunikační partnerky.</w:t>
      </w:r>
    </w:p>
    <w:p w:rsidR="00887EFA" w:rsidRDefault="00A01A02" w:rsidP="00353B68">
      <w:pPr>
        <w:rPr>
          <w:i/>
          <w:lang w:eastAsia="cs-CZ"/>
        </w:rPr>
      </w:pPr>
      <w:r>
        <w:rPr>
          <w:lang w:eastAsia="cs-CZ"/>
        </w:rPr>
        <w:t>KP2 uvádí</w:t>
      </w:r>
      <w:r w:rsidRPr="009726F8">
        <w:rPr>
          <w:i/>
          <w:lang w:eastAsia="cs-CZ"/>
        </w:rPr>
        <w:t xml:space="preserve">: </w:t>
      </w:r>
      <w:r w:rsidRPr="00A57255">
        <w:rPr>
          <w:sz w:val="22"/>
          <w:lang w:eastAsia="cs-CZ"/>
        </w:rPr>
        <w:t>„Já vlastně nyní nechodím do práce, já chodím do druhého domova.“.</w:t>
      </w:r>
    </w:p>
    <w:p w:rsidR="00A01A02" w:rsidRDefault="00A01A02" w:rsidP="00353B68">
      <w:pPr>
        <w:rPr>
          <w:i/>
          <w:lang w:eastAsia="cs-CZ"/>
        </w:rPr>
      </w:pPr>
    </w:p>
    <w:p w:rsidR="00A01A02" w:rsidRDefault="00A01A02" w:rsidP="00353B68">
      <w:pPr>
        <w:rPr>
          <w:i/>
          <w:lang w:eastAsia="cs-CZ"/>
        </w:rPr>
      </w:pPr>
    </w:p>
    <w:p w:rsidR="00A01A02" w:rsidRDefault="00A01A02" w:rsidP="00353B68">
      <w:pPr>
        <w:rPr>
          <w:i/>
          <w:lang w:eastAsia="cs-CZ"/>
        </w:rPr>
      </w:pPr>
    </w:p>
    <w:p w:rsidR="00A01A02" w:rsidRDefault="00A01A02" w:rsidP="00353B68">
      <w:pPr>
        <w:rPr>
          <w:i/>
          <w:lang w:eastAsia="cs-CZ"/>
        </w:rPr>
      </w:pPr>
    </w:p>
    <w:p w:rsidR="00A01A02" w:rsidRPr="00353B68" w:rsidRDefault="00A01A02" w:rsidP="00353B68">
      <w:pPr>
        <w:rPr>
          <w:lang w:eastAsia="cs-CZ"/>
        </w:rPr>
      </w:pPr>
    </w:p>
    <w:p w:rsidR="003B268A" w:rsidRPr="003B268A" w:rsidRDefault="003B268A" w:rsidP="00B65D83">
      <w:pPr>
        <w:pStyle w:val="Nadpis1"/>
        <w:numPr>
          <w:ilvl w:val="0"/>
          <w:numId w:val="0"/>
        </w:numPr>
      </w:pPr>
      <w:bookmarkStart w:id="43" w:name="_Toc40162122"/>
      <w:r w:rsidRPr="003B268A">
        <w:lastRenderedPageBreak/>
        <w:t>Závěr</w:t>
      </w:r>
      <w:bookmarkEnd w:id="42"/>
      <w:bookmarkEnd w:id="43"/>
    </w:p>
    <w:p w:rsidR="00E116D9" w:rsidRDefault="0067381F" w:rsidP="003B268A">
      <w:pPr>
        <w:rPr>
          <w:rFonts w:cs="Times New Roman"/>
          <w:szCs w:val="24"/>
          <w:lang w:eastAsia="cs-CZ"/>
        </w:rPr>
      </w:pPr>
      <w:r>
        <w:rPr>
          <w:rFonts w:cs="Times New Roman"/>
          <w:szCs w:val="24"/>
          <w:lang w:eastAsia="cs-CZ"/>
        </w:rPr>
        <w:t>Má pr</w:t>
      </w:r>
      <w:r w:rsidR="00E116D9">
        <w:rPr>
          <w:rFonts w:cs="Times New Roman"/>
          <w:szCs w:val="24"/>
          <w:lang w:eastAsia="cs-CZ"/>
        </w:rPr>
        <w:t xml:space="preserve">áce byla zaměřena na „Transformaci systému péče o ohrožené děti v Pardubickém kraji se zaměřením na dětská centra“. </w:t>
      </w:r>
      <w:r w:rsidR="00E116D9">
        <w:rPr>
          <w:rFonts w:cs="Times New Roman"/>
        </w:rPr>
        <w:t>S</w:t>
      </w:r>
      <w:r w:rsidR="00E116D9" w:rsidRPr="00127217">
        <w:rPr>
          <w:rFonts w:cs="Times New Roman"/>
        </w:rPr>
        <w:t xml:space="preserve"> ohroženými dětmi pracuji od roku 2014, kdy jsem nastoupila na pozici sociální pracovnice do Zařízení pro děti vyžadující okamžitou pomoc, tehdy ještě při Dětském domově pro děti od 1 do 3 let Holice, nyní je toto zařízení již při Dětském centru Veská. Zařízení prochází od roku 2015, kdy bylo zapojeno do pilotního projektu „Transformace péče systému o ohrožení děti v Pardubickém kraji“, poměrně rozsáhlou transformací. Právě tyto osobní zkušenosti mě inspirovaly k napsání této diplomové práce. </w:t>
      </w:r>
      <w:r w:rsidR="00580E84">
        <w:rPr>
          <w:rFonts w:cs="Times New Roman"/>
          <w:szCs w:val="24"/>
          <w:lang w:eastAsia="cs-CZ"/>
        </w:rPr>
        <w:t>K této pro</w:t>
      </w:r>
      <w:r w:rsidR="00E116D9">
        <w:rPr>
          <w:rFonts w:cs="Times New Roman"/>
          <w:szCs w:val="24"/>
          <w:lang w:eastAsia="cs-CZ"/>
        </w:rPr>
        <w:t>blematice jsem absolvovala i několik akreditovaných</w:t>
      </w:r>
      <w:r w:rsidR="00580E84">
        <w:rPr>
          <w:rFonts w:cs="Times New Roman"/>
          <w:szCs w:val="24"/>
          <w:lang w:eastAsia="cs-CZ"/>
        </w:rPr>
        <w:t xml:space="preserve"> školení od MPSV, která mi byla taktéž nápomocna v psaní této práce. </w:t>
      </w:r>
    </w:p>
    <w:p w:rsidR="00FE678E" w:rsidRDefault="000C372A" w:rsidP="003B268A">
      <w:pPr>
        <w:rPr>
          <w:rFonts w:cs="Times New Roman"/>
          <w:szCs w:val="24"/>
          <w:lang w:eastAsia="cs-CZ"/>
        </w:rPr>
      </w:pPr>
      <w:r>
        <w:rPr>
          <w:rFonts w:cs="Times New Roman"/>
          <w:szCs w:val="24"/>
          <w:lang w:eastAsia="cs-CZ"/>
        </w:rPr>
        <w:t xml:space="preserve">Cílem </w:t>
      </w:r>
      <w:r w:rsidR="00E116D9">
        <w:rPr>
          <w:rFonts w:cs="Times New Roman"/>
          <w:szCs w:val="24"/>
          <w:lang w:eastAsia="cs-CZ"/>
        </w:rPr>
        <w:t>diplomové</w:t>
      </w:r>
      <w:r w:rsidR="00DA7D14">
        <w:rPr>
          <w:rFonts w:cs="Times New Roman"/>
          <w:szCs w:val="24"/>
          <w:lang w:eastAsia="cs-CZ"/>
        </w:rPr>
        <w:t xml:space="preserve"> práce </w:t>
      </w:r>
      <w:r w:rsidR="007319E1">
        <w:rPr>
          <w:rFonts w:cs="Times New Roman"/>
          <w:szCs w:val="24"/>
          <w:lang w:eastAsia="cs-CZ"/>
        </w:rPr>
        <w:t>bylo</w:t>
      </w:r>
      <w:r w:rsidR="00DA7D14">
        <w:rPr>
          <w:rFonts w:cs="Times New Roman"/>
          <w:szCs w:val="24"/>
          <w:lang w:eastAsia="cs-CZ"/>
        </w:rPr>
        <w:t xml:space="preserve"> </w:t>
      </w:r>
      <w:r w:rsidR="007319E1">
        <w:rPr>
          <w:rFonts w:cs="Times New Roman"/>
          <w:szCs w:val="24"/>
        </w:rPr>
        <w:t>a</w:t>
      </w:r>
      <w:r w:rsidR="007319E1" w:rsidRPr="00127217">
        <w:rPr>
          <w:rFonts w:cs="Times New Roman"/>
          <w:szCs w:val="24"/>
        </w:rPr>
        <w:t>nalyzovat a zhodnotit proces transformace systému péče o ohrožené děti v Pardubickém kraji se zaměřením na dětská centra</w:t>
      </w:r>
      <w:r w:rsidR="00AD2840">
        <w:rPr>
          <w:rFonts w:cs="Times New Roman"/>
          <w:szCs w:val="24"/>
        </w:rPr>
        <w:t xml:space="preserve"> – a to z perspektivy pracovníků těchto zařízení, kteří mají zkušenost s danou službou před transformací i po ní</w:t>
      </w:r>
      <w:r w:rsidR="007319E1" w:rsidRPr="00127217">
        <w:rPr>
          <w:rFonts w:cs="Times New Roman"/>
          <w:i/>
          <w:szCs w:val="24"/>
        </w:rPr>
        <w:t>.</w:t>
      </w:r>
      <w:r w:rsidR="00AD2840">
        <w:rPr>
          <w:rFonts w:cs="Times New Roman"/>
          <w:szCs w:val="24"/>
        </w:rPr>
        <w:t xml:space="preserve"> </w:t>
      </w:r>
      <w:r w:rsidR="00AD2840">
        <w:rPr>
          <w:rFonts w:cs="Times New Roman"/>
          <w:szCs w:val="24"/>
          <w:lang w:eastAsia="cs-CZ"/>
        </w:rPr>
        <w:t>P</w:t>
      </w:r>
      <w:r w:rsidR="007319E1">
        <w:rPr>
          <w:rFonts w:cs="Times New Roman"/>
          <w:szCs w:val="24"/>
          <w:lang w:eastAsia="cs-CZ"/>
        </w:rPr>
        <w:t>ráce se skládala</w:t>
      </w:r>
      <w:r w:rsidR="00385476">
        <w:rPr>
          <w:rFonts w:cs="Times New Roman"/>
          <w:szCs w:val="24"/>
          <w:lang w:eastAsia="cs-CZ"/>
        </w:rPr>
        <w:t xml:space="preserve"> z</w:t>
      </w:r>
      <w:r w:rsidR="00E116D9">
        <w:rPr>
          <w:rFonts w:cs="Times New Roman"/>
          <w:szCs w:val="24"/>
          <w:lang w:eastAsia="cs-CZ"/>
        </w:rPr>
        <w:t xml:space="preserve"> konceptuální části a </w:t>
      </w:r>
      <w:r w:rsidR="00385476">
        <w:rPr>
          <w:rFonts w:cs="Times New Roman"/>
          <w:szCs w:val="24"/>
          <w:lang w:eastAsia="cs-CZ"/>
        </w:rPr>
        <w:t>části</w:t>
      </w:r>
      <w:r w:rsidR="00E116D9">
        <w:rPr>
          <w:rFonts w:cs="Times New Roman"/>
          <w:szCs w:val="24"/>
          <w:lang w:eastAsia="cs-CZ"/>
        </w:rPr>
        <w:t xml:space="preserve"> vlastního empirického výzkumu</w:t>
      </w:r>
      <w:r w:rsidR="00385476">
        <w:rPr>
          <w:rFonts w:cs="Times New Roman"/>
          <w:szCs w:val="24"/>
          <w:lang w:eastAsia="cs-CZ"/>
        </w:rPr>
        <w:t xml:space="preserve">, které na sebe navazují. </w:t>
      </w:r>
    </w:p>
    <w:p w:rsidR="00FE678E" w:rsidRPr="00127217" w:rsidRDefault="00FE678E" w:rsidP="00FE678E">
      <w:pPr>
        <w:rPr>
          <w:rFonts w:cs="Times New Roman"/>
        </w:rPr>
      </w:pPr>
      <w:r>
        <w:rPr>
          <w:rFonts w:cs="Times New Roman"/>
          <w:szCs w:val="24"/>
          <w:lang w:eastAsia="cs-CZ"/>
        </w:rPr>
        <w:t>V konceptuální</w:t>
      </w:r>
      <w:r w:rsidR="00C83C26">
        <w:rPr>
          <w:rFonts w:cs="Times New Roman"/>
          <w:szCs w:val="24"/>
          <w:lang w:eastAsia="cs-CZ"/>
        </w:rPr>
        <w:t xml:space="preserve"> části jsem </w:t>
      </w:r>
      <w:r w:rsidR="007319E1">
        <w:rPr>
          <w:rFonts w:cs="Times New Roman"/>
          <w:szCs w:val="24"/>
          <w:lang w:eastAsia="cs-CZ"/>
        </w:rPr>
        <w:t>vymezila</w:t>
      </w:r>
      <w:r w:rsidR="00C83C26">
        <w:rPr>
          <w:rFonts w:cs="Times New Roman"/>
          <w:szCs w:val="24"/>
          <w:lang w:eastAsia="cs-CZ"/>
        </w:rPr>
        <w:t xml:space="preserve"> </w:t>
      </w:r>
      <w:r w:rsidRPr="00127217">
        <w:rPr>
          <w:rFonts w:cs="Times New Roman"/>
        </w:rPr>
        <w:t xml:space="preserve">základní pojmy, reálie </w:t>
      </w:r>
      <w:r w:rsidR="004F75AA">
        <w:rPr>
          <w:rFonts w:cs="Times New Roman"/>
        </w:rPr>
        <w:br/>
      </w:r>
      <w:r w:rsidRPr="00127217">
        <w:rPr>
          <w:rFonts w:cs="Times New Roman"/>
        </w:rPr>
        <w:t xml:space="preserve">a teoretická východiska k problematice. V jednotlivých </w:t>
      </w:r>
      <w:r>
        <w:rPr>
          <w:rFonts w:cs="Times New Roman"/>
        </w:rPr>
        <w:t>jsem se zabývala</w:t>
      </w:r>
      <w:r w:rsidRPr="00127217">
        <w:rPr>
          <w:rFonts w:cs="Times New Roman"/>
        </w:rPr>
        <w:t xml:space="preserve"> systémem péče o ohrožené děti, transf</w:t>
      </w:r>
      <w:r>
        <w:rPr>
          <w:rFonts w:cs="Times New Roman"/>
        </w:rPr>
        <w:t>ormací tohoto systému a</w:t>
      </w:r>
      <w:r w:rsidRPr="00127217">
        <w:rPr>
          <w:rFonts w:cs="Times New Roman"/>
        </w:rPr>
        <w:t xml:space="preserve"> zřizovanými dětskými centry na území Pardubického kraje. V</w:t>
      </w:r>
      <w:r>
        <w:rPr>
          <w:rFonts w:cs="Times New Roman"/>
        </w:rPr>
        <w:t> první kapitole byl</w:t>
      </w:r>
      <w:r w:rsidRPr="00127217">
        <w:rPr>
          <w:rFonts w:cs="Times New Roman"/>
        </w:rPr>
        <w:t xml:space="preserve"> popsán sy</w:t>
      </w:r>
      <w:r>
        <w:rPr>
          <w:rFonts w:cs="Times New Roman"/>
        </w:rPr>
        <w:t xml:space="preserve">stém péče o ohrožené děti, byla </w:t>
      </w:r>
      <w:r w:rsidRPr="00127217">
        <w:rPr>
          <w:rFonts w:cs="Times New Roman"/>
        </w:rPr>
        <w:t xml:space="preserve">vymezena cílová skupina, za kterou jsou považovány ohrožené děti </w:t>
      </w:r>
      <w:r>
        <w:rPr>
          <w:rFonts w:cs="Times New Roman"/>
        </w:rPr>
        <w:t>a dále</w:t>
      </w:r>
      <w:r w:rsidRPr="00127217">
        <w:rPr>
          <w:rFonts w:cs="Times New Roman"/>
        </w:rPr>
        <w:t xml:space="preserve"> kapitol</w:t>
      </w:r>
      <w:r>
        <w:rPr>
          <w:rFonts w:cs="Times New Roman"/>
        </w:rPr>
        <w:t>a pojednávala</w:t>
      </w:r>
      <w:r w:rsidRPr="00127217">
        <w:rPr>
          <w:rFonts w:cs="Times New Roman"/>
        </w:rPr>
        <w:t xml:space="preserve"> o aktérech systému péče o ohrožené děti, o sociálně-právní ochraně dětí či o zařízení pro d</w:t>
      </w:r>
      <w:r>
        <w:rPr>
          <w:rFonts w:cs="Times New Roman"/>
        </w:rPr>
        <w:t>ěti vyžadující okamžitou pomoc. V druhé kapitole byla</w:t>
      </w:r>
      <w:r w:rsidRPr="00127217">
        <w:rPr>
          <w:rFonts w:cs="Times New Roman"/>
        </w:rPr>
        <w:t xml:space="preserve"> popsána transformace a </w:t>
      </w:r>
      <w:proofErr w:type="spellStart"/>
      <w:r w:rsidRPr="00127217">
        <w:rPr>
          <w:rFonts w:cs="Times New Roman"/>
        </w:rPr>
        <w:t>deinstitucionalizace</w:t>
      </w:r>
      <w:proofErr w:type="spellEnd"/>
      <w:r w:rsidRPr="00127217">
        <w:rPr>
          <w:rFonts w:cs="Times New Roman"/>
        </w:rPr>
        <w:t xml:space="preserve"> systému </w:t>
      </w:r>
      <w:r>
        <w:rPr>
          <w:rFonts w:cs="Times New Roman"/>
        </w:rPr>
        <w:t>péče o ohrožené děti, která obsahuje</w:t>
      </w:r>
      <w:r w:rsidRPr="00127217">
        <w:rPr>
          <w:rFonts w:cs="Times New Roman"/>
        </w:rPr>
        <w:t xml:space="preserve"> objasnění pojmů transforma</w:t>
      </w:r>
      <w:r>
        <w:rPr>
          <w:rFonts w:cs="Times New Roman"/>
        </w:rPr>
        <w:t xml:space="preserve">ce </w:t>
      </w:r>
      <w:r w:rsidR="004F75AA">
        <w:rPr>
          <w:rFonts w:cs="Times New Roman"/>
        </w:rPr>
        <w:br/>
      </w:r>
      <w:r>
        <w:rPr>
          <w:rFonts w:cs="Times New Roman"/>
        </w:rPr>
        <w:t xml:space="preserve">a </w:t>
      </w:r>
      <w:proofErr w:type="spellStart"/>
      <w:r>
        <w:rPr>
          <w:rFonts w:cs="Times New Roman"/>
        </w:rPr>
        <w:t>deinstitucionalizace</w:t>
      </w:r>
      <w:proofErr w:type="spellEnd"/>
      <w:r>
        <w:rPr>
          <w:rFonts w:cs="Times New Roman"/>
        </w:rPr>
        <w:t>, byly</w:t>
      </w:r>
      <w:r w:rsidRPr="00127217">
        <w:rPr>
          <w:rFonts w:cs="Times New Roman"/>
        </w:rPr>
        <w:t xml:space="preserve"> zde srovnány systémy péče o ohrožené děti ve vybraných zemích Evropské unie a následně </w:t>
      </w:r>
      <w:r>
        <w:rPr>
          <w:rFonts w:cs="Times New Roman"/>
        </w:rPr>
        <w:t>jsem se zaměřila</w:t>
      </w:r>
      <w:r w:rsidRPr="00127217">
        <w:rPr>
          <w:rFonts w:cs="Times New Roman"/>
        </w:rPr>
        <w:t xml:space="preserve"> na transformaci systému péče o ohrožené děti v České repu</w:t>
      </w:r>
      <w:r>
        <w:rPr>
          <w:rFonts w:cs="Times New Roman"/>
        </w:rPr>
        <w:t xml:space="preserve">blice. Třetí kapitola, která byla </w:t>
      </w:r>
      <w:r w:rsidRPr="00127217">
        <w:rPr>
          <w:rFonts w:cs="Times New Roman"/>
        </w:rPr>
        <w:t>zároveň i poslední kapitolou</w:t>
      </w:r>
      <w:r>
        <w:rPr>
          <w:rFonts w:cs="Times New Roman"/>
        </w:rPr>
        <w:t xml:space="preserve"> v konceptuální časti, představila</w:t>
      </w:r>
      <w:r w:rsidRPr="00127217">
        <w:rPr>
          <w:rFonts w:cs="Times New Roman"/>
        </w:rPr>
        <w:t xml:space="preserve"> zřizovaná dětská centra </w:t>
      </w:r>
      <w:r w:rsidRPr="00127217">
        <w:rPr>
          <w:rFonts w:cs="Times New Roman"/>
        </w:rPr>
        <w:lastRenderedPageBreak/>
        <w:t>Pardubického kraje, která byla zapojena do transformace péče</w:t>
      </w:r>
      <w:r>
        <w:rPr>
          <w:rFonts w:cs="Times New Roman"/>
        </w:rPr>
        <w:t xml:space="preserve"> o ohrožené děti. Dále zde byly</w:t>
      </w:r>
      <w:r w:rsidRPr="00127217">
        <w:rPr>
          <w:rFonts w:cs="Times New Roman"/>
        </w:rPr>
        <w:t xml:space="preserve"> prezentovány jejich transformační plány.</w:t>
      </w:r>
    </w:p>
    <w:p w:rsidR="00FE678E" w:rsidRDefault="00FE678E" w:rsidP="003B268A">
      <w:pPr>
        <w:rPr>
          <w:rFonts w:cs="Times New Roman"/>
          <w:szCs w:val="24"/>
          <w:lang w:eastAsia="cs-CZ"/>
        </w:rPr>
      </w:pPr>
      <w:r w:rsidRPr="00833B1D">
        <w:rPr>
          <w:rFonts w:cs="Times New Roman"/>
          <w:lang w:eastAsia="cs-CZ"/>
        </w:rPr>
        <w:t>V části věnované vlastnímu empirickému výzkumu b</w:t>
      </w:r>
      <w:r>
        <w:rPr>
          <w:rFonts w:cs="Times New Roman"/>
          <w:lang w:eastAsia="cs-CZ"/>
        </w:rPr>
        <w:t>yly</w:t>
      </w:r>
      <w:r w:rsidRPr="00833B1D">
        <w:rPr>
          <w:rFonts w:cs="Times New Roman"/>
          <w:lang w:eastAsia="cs-CZ"/>
        </w:rPr>
        <w:t xml:space="preserve"> formulovány hlavní </w:t>
      </w:r>
      <w:r w:rsidRPr="00833B1D">
        <w:rPr>
          <w:rFonts w:cs="Times New Roman"/>
          <w:lang w:eastAsia="cs-CZ"/>
        </w:rPr>
        <w:br/>
        <w:t xml:space="preserve">a dílčí cíle, dále </w:t>
      </w:r>
      <w:r>
        <w:rPr>
          <w:rFonts w:cs="Times New Roman"/>
          <w:lang w:eastAsia="cs-CZ"/>
        </w:rPr>
        <w:t>zde byla</w:t>
      </w:r>
      <w:r w:rsidRPr="00833B1D">
        <w:rPr>
          <w:rFonts w:cs="Times New Roman"/>
          <w:lang w:eastAsia="cs-CZ"/>
        </w:rPr>
        <w:t xml:space="preserve"> prezentována zvolená výzkumná kvalitativní strategie </w:t>
      </w:r>
      <w:r w:rsidR="004F75AA">
        <w:rPr>
          <w:rFonts w:cs="Times New Roman"/>
          <w:lang w:eastAsia="cs-CZ"/>
        </w:rPr>
        <w:br/>
      </w:r>
      <w:r w:rsidRPr="00833B1D">
        <w:rPr>
          <w:rFonts w:cs="Times New Roman"/>
          <w:lang w:eastAsia="cs-CZ"/>
        </w:rPr>
        <w:t xml:space="preserve">a formulace výzkumných otázek. </w:t>
      </w:r>
      <w:r>
        <w:rPr>
          <w:rFonts w:cs="Times New Roman"/>
        </w:rPr>
        <w:t>Následně byla</w:t>
      </w:r>
      <w:r w:rsidRPr="00833B1D">
        <w:rPr>
          <w:rFonts w:cs="Times New Roman"/>
        </w:rPr>
        <w:t xml:space="preserve"> v této části představena </w:t>
      </w:r>
      <w:r w:rsidRPr="00833B1D">
        <w:rPr>
          <w:rFonts w:cs="Times New Roman"/>
          <w:lang w:eastAsia="cs-CZ"/>
        </w:rPr>
        <w:t xml:space="preserve">transformační tabulka, volba výzkumného souboru, samotný průběhu výzkumu </w:t>
      </w:r>
      <w:r w:rsidR="004F75AA">
        <w:rPr>
          <w:rFonts w:cs="Times New Roman"/>
          <w:lang w:eastAsia="cs-CZ"/>
        </w:rPr>
        <w:br/>
      </w:r>
      <w:r w:rsidRPr="00833B1D">
        <w:rPr>
          <w:rFonts w:cs="Times New Roman"/>
          <w:lang w:eastAsia="cs-CZ"/>
        </w:rPr>
        <w:t>a jeho realizace.</w:t>
      </w:r>
    </w:p>
    <w:p w:rsidR="000C372A" w:rsidRDefault="00592D51" w:rsidP="003B268A">
      <w:r>
        <w:rPr>
          <w:rFonts w:cs="Times New Roman"/>
          <w:szCs w:val="24"/>
          <w:lang w:eastAsia="cs-CZ"/>
        </w:rPr>
        <w:t xml:space="preserve">Cílem </w:t>
      </w:r>
      <w:r w:rsidR="000C372A">
        <w:rPr>
          <w:rFonts w:cs="Times New Roman"/>
          <w:szCs w:val="24"/>
          <w:lang w:eastAsia="cs-CZ"/>
        </w:rPr>
        <w:t xml:space="preserve">této práce bylo </w:t>
      </w:r>
      <w:r w:rsidR="000C372A">
        <w:rPr>
          <w:rFonts w:cs="Times New Roman"/>
          <w:szCs w:val="24"/>
        </w:rPr>
        <w:t>a</w:t>
      </w:r>
      <w:r w:rsidR="000C372A" w:rsidRPr="00127217">
        <w:rPr>
          <w:rFonts w:cs="Times New Roman"/>
          <w:szCs w:val="24"/>
        </w:rPr>
        <w:t xml:space="preserve">nalyzovat a zhodnotit proces transformace systému péče </w:t>
      </w:r>
      <w:r w:rsidR="004F75AA">
        <w:rPr>
          <w:rFonts w:cs="Times New Roman"/>
          <w:szCs w:val="24"/>
        </w:rPr>
        <w:br/>
      </w:r>
      <w:r w:rsidR="000C372A" w:rsidRPr="00127217">
        <w:rPr>
          <w:rFonts w:cs="Times New Roman"/>
          <w:szCs w:val="24"/>
        </w:rPr>
        <w:t>o ohrožené děti v Pardubickém kraji se zaměřením na dětská centra</w:t>
      </w:r>
      <w:r w:rsidR="00AD2840">
        <w:rPr>
          <w:rFonts w:cs="Times New Roman"/>
          <w:szCs w:val="24"/>
        </w:rPr>
        <w:t xml:space="preserve"> – a to z perspektivy pracovníků těchto zařízení, kteří mají zkušenost s danou službou před transformací i po ní</w:t>
      </w:r>
      <w:r w:rsidR="000C372A">
        <w:rPr>
          <w:rFonts w:cs="Times New Roman"/>
          <w:szCs w:val="24"/>
          <w:lang w:eastAsia="cs-CZ"/>
        </w:rPr>
        <w:t xml:space="preserve">. </w:t>
      </w:r>
      <w:r>
        <w:rPr>
          <w:lang w:eastAsia="cs-CZ"/>
        </w:rPr>
        <w:t>Aby došlo ke splnění hlavního cíle, byl tento hlavní cíl rozpracován do dílčích cílů, kt</w:t>
      </w:r>
      <w:r w:rsidR="004436C2">
        <w:rPr>
          <w:lang w:eastAsia="cs-CZ"/>
        </w:rPr>
        <w:t>eré byly formulovány následovně</w:t>
      </w:r>
      <w:r w:rsidR="004436C2">
        <w:t xml:space="preserve">: </w:t>
      </w:r>
      <w:r w:rsidR="000C372A" w:rsidRPr="00127217">
        <w:rPr>
          <w:rFonts w:cs="Times New Roman"/>
        </w:rPr>
        <w:t xml:space="preserve">Zjistit., jaká byla výchozí situace. Zjistit, jaká jsou rizika transformace v dané oblasti a jak jim bylo předcházeno. Analyzovat, zda a jak byl realizován plán transformace u jednotlivých dětských center. A poslední dílčí cíl je zjistit, jaký je současný stav.  </w:t>
      </w:r>
      <w:r w:rsidR="00B76720">
        <w:t xml:space="preserve">K dosažení dílčích cílů a tím i hlavního cíle své </w:t>
      </w:r>
      <w:r w:rsidR="000C372A">
        <w:t>diplomové</w:t>
      </w:r>
      <w:r w:rsidR="00B76720">
        <w:t xml:space="preserve"> práce jsem použila kva</w:t>
      </w:r>
      <w:r w:rsidR="001E62C9">
        <w:t>litativ</w:t>
      </w:r>
      <w:r w:rsidR="000A1CB2">
        <w:t xml:space="preserve">ní výzkumnou strategii. S pomocí </w:t>
      </w:r>
      <w:proofErr w:type="spellStart"/>
      <w:r w:rsidR="000A1CB2">
        <w:t>polostrukturovaného</w:t>
      </w:r>
      <w:proofErr w:type="spellEnd"/>
      <w:r w:rsidR="000A1CB2">
        <w:t xml:space="preserve"> interview byly zjišťovány potřebné údaje k naplnění dílčích cílů a následně </w:t>
      </w:r>
      <w:r w:rsidR="00180FC4">
        <w:t xml:space="preserve">cíle hlavního. </w:t>
      </w:r>
    </w:p>
    <w:p w:rsidR="000C372A" w:rsidRDefault="000C372A" w:rsidP="000C372A">
      <w:pPr>
        <w:rPr>
          <w:lang w:eastAsia="cs-CZ"/>
        </w:rPr>
      </w:pPr>
      <w:r>
        <w:rPr>
          <w:lang w:eastAsia="cs-CZ"/>
        </w:rPr>
        <w:t xml:space="preserve">Na základě zjištěných skutečností lze říci, že </w:t>
      </w:r>
      <w:r w:rsidR="00AD2840">
        <w:rPr>
          <w:lang w:eastAsia="cs-CZ"/>
        </w:rPr>
        <w:t xml:space="preserve">z pohledu dotazovaných pracovnic </w:t>
      </w:r>
      <w:r>
        <w:rPr>
          <w:lang w:eastAsia="cs-CZ"/>
        </w:rPr>
        <w:t xml:space="preserve">dětská centra v Pardubickém kraji prošla rozsáhlou a úspěšnou transformací. Kdy dětská centra výrazně snížila kapacitu zařízení, změnila jak prostory a zázemí zařízení, tak přístup v péči o ohrožení děti a jejich rodiny. Proces transformace byl dlouhodobou a náročnou záležitostí. Ze strany zřizovatele dětských center byl ovšem tento proces dobře připraven, když před zahájením samotné transformace bylo realizováno vzdělávání a zahraniční stáže. Dětská centra měla na začátku transformace sestavenou SWOT analýzu, kde byly jasně vytyčeny silné či slabé stránky a příležitosti a hrozby, které může transformace přinést. </w:t>
      </w:r>
    </w:p>
    <w:p w:rsidR="00AD2840" w:rsidRDefault="00AD2840" w:rsidP="000C372A">
      <w:pPr>
        <w:rPr>
          <w:lang w:eastAsia="cs-CZ"/>
        </w:rPr>
      </w:pPr>
    </w:p>
    <w:p w:rsidR="000C372A" w:rsidRDefault="000C372A" w:rsidP="000C372A">
      <w:pPr>
        <w:rPr>
          <w:lang w:eastAsia="cs-CZ"/>
        </w:rPr>
      </w:pPr>
      <w:r>
        <w:rPr>
          <w:lang w:eastAsia="cs-CZ"/>
        </w:rPr>
        <w:lastRenderedPageBreak/>
        <w:t>Při sestavování a realizaci transformačních plánů byl dětským centrům k dispozici externí konzultant, kterého transformační týmy vnímají za klíčovou osobu celé transf</w:t>
      </w:r>
      <w:r w:rsidR="004F75AA">
        <w:rPr>
          <w:lang w:eastAsia="cs-CZ"/>
        </w:rPr>
        <w:t>ormace a který jim byl jakýmsi průvodcem</w:t>
      </w:r>
      <w:r>
        <w:rPr>
          <w:lang w:eastAsia="cs-CZ"/>
        </w:rPr>
        <w:t xml:space="preserve"> a rádcem a jehož zkušenosti </w:t>
      </w:r>
      <w:r w:rsidR="004F75AA">
        <w:rPr>
          <w:lang w:eastAsia="cs-CZ"/>
        </w:rPr>
        <w:br/>
      </w:r>
      <w:r>
        <w:rPr>
          <w:lang w:eastAsia="cs-CZ"/>
        </w:rPr>
        <w:t xml:space="preserve">a poznatky pro ně byli směrodatné. </w:t>
      </w:r>
      <w:r w:rsidRPr="00E17CBF">
        <w:rPr>
          <w:lang w:eastAsia="cs-CZ"/>
        </w:rPr>
        <w:t>Transformační plány dětských center obsahovaly reálné cíle, kterých bylo úspěšně dosaženo.</w:t>
      </w:r>
      <w:r>
        <w:rPr>
          <w:lang w:eastAsia="cs-CZ"/>
        </w:rPr>
        <w:t xml:space="preserve"> </w:t>
      </w:r>
      <w:r w:rsidR="00E17CBF">
        <w:rPr>
          <w:lang w:eastAsia="cs-CZ"/>
        </w:rPr>
        <w:t xml:space="preserve">Kdy dětská centra výrazně snížila kapacitu zařízení, změnila jak prostory a zázemí zařízení, tak přístup v péči o ohrožení děti a jejich rodiny. </w:t>
      </w:r>
    </w:p>
    <w:p w:rsidR="00AB442C" w:rsidRDefault="000C372A" w:rsidP="00AB442C">
      <w:pPr>
        <w:rPr>
          <w:lang w:eastAsia="cs-CZ"/>
        </w:rPr>
      </w:pPr>
      <w:r>
        <w:rPr>
          <w:lang w:eastAsia="cs-CZ"/>
        </w:rPr>
        <w:t xml:space="preserve">V současné době lze tedy hovořit o tom, že dětská centra v Pardubickém kraji prošla nejen úspěšnou transformací, ale zároveň i </w:t>
      </w:r>
      <w:proofErr w:type="spellStart"/>
      <w:r>
        <w:rPr>
          <w:lang w:eastAsia="cs-CZ"/>
        </w:rPr>
        <w:t>deinstitucionalizací</w:t>
      </w:r>
      <w:proofErr w:type="spellEnd"/>
      <w:r>
        <w:rPr>
          <w:lang w:eastAsia="cs-CZ"/>
        </w:rPr>
        <w:t xml:space="preserve">, když se část péče o ohrožení děti přesunula do domácností v komunitní péči.  Dětská centra nyní poskytují péči o ohrožené děti a jejich rodiny především na základě individuální péče. Snaží se také poskytovat služby tak, aby bylo předcházeno umístěním dětí do jejich zařízení, a podporují tak přirození prostředí biologických rodin. </w:t>
      </w:r>
    </w:p>
    <w:p w:rsidR="003129CD" w:rsidRPr="00AB442C" w:rsidRDefault="00420357" w:rsidP="00AB442C">
      <w:pPr>
        <w:rPr>
          <w:rFonts w:cs="Times New Roman"/>
          <w:szCs w:val="24"/>
        </w:rPr>
      </w:pPr>
      <w:r>
        <w:rPr>
          <w:rFonts w:cs="Times New Roman"/>
          <w:szCs w:val="24"/>
        </w:rPr>
        <w:t>A</w:t>
      </w:r>
      <w:r w:rsidR="000C372A" w:rsidRPr="00127217">
        <w:rPr>
          <w:rFonts w:cs="Times New Roman"/>
          <w:szCs w:val="24"/>
        </w:rPr>
        <w:t xml:space="preserve">čkoli </w:t>
      </w:r>
      <w:r>
        <w:rPr>
          <w:rFonts w:cs="Times New Roman"/>
          <w:szCs w:val="24"/>
        </w:rPr>
        <w:t xml:space="preserve">transformace představuje </w:t>
      </w:r>
      <w:r w:rsidR="000C372A" w:rsidRPr="00127217">
        <w:rPr>
          <w:rFonts w:cs="Times New Roman"/>
          <w:szCs w:val="24"/>
        </w:rPr>
        <w:t xml:space="preserve">dlouhodobý </w:t>
      </w:r>
      <w:r>
        <w:rPr>
          <w:rFonts w:cs="Times New Roman"/>
          <w:szCs w:val="24"/>
        </w:rPr>
        <w:t xml:space="preserve">a náročný </w:t>
      </w:r>
      <w:r w:rsidR="000C372A" w:rsidRPr="00127217">
        <w:rPr>
          <w:rFonts w:cs="Times New Roman"/>
          <w:szCs w:val="24"/>
        </w:rPr>
        <w:t>proces, je z mého pohledu nutný a neodvratný a poznatky uvedeny v této diplomov</w:t>
      </w:r>
      <w:r w:rsidR="00AB442C">
        <w:rPr>
          <w:rFonts w:cs="Times New Roman"/>
          <w:szCs w:val="24"/>
        </w:rPr>
        <w:t>é práci mohou být směrodatné v péči o ohrožené děti</w:t>
      </w:r>
      <w:r w:rsidR="003A0D11">
        <w:rPr>
          <w:rFonts w:cs="Times New Roman"/>
          <w:szCs w:val="24"/>
        </w:rPr>
        <w:t xml:space="preserve"> a jejich rodiny</w:t>
      </w:r>
      <w:r w:rsidR="00AB442C">
        <w:rPr>
          <w:rFonts w:cs="Times New Roman"/>
          <w:szCs w:val="24"/>
        </w:rPr>
        <w:t xml:space="preserve">. </w:t>
      </w:r>
    </w:p>
    <w:p w:rsidR="00420357" w:rsidRDefault="00420357" w:rsidP="00420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imes New Roman"/>
          <w:szCs w:val="24"/>
        </w:rPr>
      </w:pPr>
    </w:p>
    <w:p w:rsidR="00420357" w:rsidRDefault="00420357" w:rsidP="00420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imes New Roman"/>
          <w:szCs w:val="24"/>
        </w:rPr>
      </w:pPr>
    </w:p>
    <w:p w:rsidR="00420357" w:rsidRPr="00420357" w:rsidRDefault="00420357" w:rsidP="004203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imes New Roman"/>
          <w:szCs w:val="24"/>
        </w:rPr>
      </w:pPr>
    </w:p>
    <w:p w:rsidR="00E116D9" w:rsidRDefault="00E116D9" w:rsidP="003B268A">
      <w:pPr>
        <w:rPr>
          <w:lang w:eastAsia="cs-CZ"/>
        </w:rPr>
      </w:pPr>
    </w:p>
    <w:p w:rsidR="00E116D9" w:rsidRDefault="00E116D9" w:rsidP="003B268A">
      <w:pPr>
        <w:rPr>
          <w:lang w:eastAsia="cs-CZ"/>
        </w:rPr>
      </w:pPr>
    </w:p>
    <w:p w:rsidR="00E116D9" w:rsidRDefault="00E116D9" w:rsidP="003B268A">
      <w:pPr>
        <w:rPr>
          <w:lang w:eastAsia="cs-CZ"/>
        </w:rPr>
      </w:pPr>
    </w:p>
    <w:p w:rsidR="00AB442C" w:rsidRDefault="00AB442C" w:rsidP="003B268A">
      <w:pPr>
        <w:rPr>
          <w:lang w:eastAsia="cs-CZ"/>
        </w:rPr>
      </w:pPr>
    </w:p>
    <w:p w:rsidR="00CC3786" w:rsidRPr="00796DD7" w:rsidRDefault="00CC3786" w:rsidP="003B268A">
      <w:pPr>
        <w:rPr>
          <w:b/>
          <w:lang w:eastAsia="cs-CZ"/>
        </w:rPr>
      </w:pPr>
    </w:p>
    <w:p w:rsidR="0044076D" w:rsidRDefault="0044076D" w:rsidP="00083F4A">
      <w:pPr>
        <w:pStyle w:val="Nadpis1"/>
        <w:numPr>
          <w:ilvl w:val="0"/>
          <w:numId w:val="0"/>
        </w:numPr>
        <w:ind w:left="431" w:hanging="431"/>
      </w:pPr>
      <w:bookmarkStart w:id="44" w:name="_Toc40162123"/>
      <w:r>
        <w:lastRenderedPageBreak/>
        <w:t xml:space="preserve">Seznam použité literatury </w:t>
      </w:r>
      <w:r w:rsidR="00BD796C">
        <w:t>a pramenů</w:t>
      </w:r>
      <w:bookmarkEnd w:id="44"/>
    </w:p>
    <w:p w:rsidR="009C39B8" w:rsidRPr="009015E9" w:rsidRDefault="009C39B8" w:rsidP="009C39B8">
      <w:pPr>
        <w:pStyle w:val="Odstavecseseznamem"/>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themeColor="text1"/>
          <w:szCs w:val="24"/>
        </w:rPr>
      </w:pPr>
      <w:r w:rsidRPr="009015E9">
        <w:rPr>
          <w:color w:val="000000" w:themeColor="text1"/>
          <w:szCs w:val="24"/>
        </w:rPr>
        <w:t xml:space="preserve">BARVÍKOVÁ, J.; PALONCYOVÁ, J. </w:t>
      </w:r>
      <w:r w:rsidRPr="009015E9">
        <w:rPr>
          <w:i/>
          <w:color w:val="000000" w:themeColor="text1"/>
          <w:szCs w:val="24"/>
        </w:rPr>
        <w:t>Zařízení pro děti vyžadující okamžitou pomoc - umísťování dětí, podmínky péče o děti, financování provozu</w:t>
      </w:r>
      <w:r w:rsidRPr="009015E9">
        <w:rPr>
          <w:color w:val="000000" w:themeColor="text1"/>
          <w:szCs w:val="24"/>
        </w:rPr>
        <w:t>. Praha: VÚPSV, 2012. ISBN 978-80-7416-100-1.</w:t>
      </w:r>
    </w:p>
    <w:p w:rsidR="009C39B8" w:rsidRPr="009015E9" w:rsidRDefault="009C39B8" w:rsidP="009C3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imes New Roman"/>
          <w:color w:val="000000" w:themeColor="text1"/>
          <w:szCs w:val="24"/>
        </w:rPr>
      </w:pPr>
    </w:p>
    <w:p w:rsidR="009C39B8" w:rsidRDefault="009C39B8" w:rsidP="009C39B8">
      <w:pPr>
        <w:pStyle w:val="Odstavecseseznamem"/>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Cs w:val="24"/>
          <w:shd w:val="clear" w:color="auto" w:fill="FFFFFF"/>
        </w:rPr>
      </w:pPr>
      <w:r w:rsidRPr="009015E9">
        <w:rPr>
          <w:color w:val="000000"/>
          <w:szCs w:val="24"/>
          <w:shd w:val="clear" w:color="auto" w:fill="FFFFFF"/>
        </w:rPr>
        <w:t>BARVÍKOVÁ, Jana, Kamila SVOBODOVÁ, Anna ŠŤASTNÁ, Jan PALEČEK, Olga ŠMÍDOVÁ- MATOUŠKOVÁ a Filip VYSKOČIL. </w:t>
      </w:r>
      <w:r w:rsidRPr="009015E9">
        <w:rPr>
          <w:i/>
          <w:iCs/>
          <w:color w:val="000000"/>
          <w:szCs w:val="24"/>
        </w:rPr>
        <w:t>Podmínky výkonu sociálně-právní ochrany dětí na úrovni obecních úřadů obcí s rozšířenou působností</w:t>
      </w:r>
      <w:r w:rsidRPr="009015E9">
        <w:rPr>
          <w:color w:val="000000"/>
          <w:szCs w:val="24"/>
          <w:shd w:val="clear" w:color="auto" w:fill="FFFFFF"/>
        </w:rPr>
        <w:t xml:space="preserve">. Praha: VÚPSV </w:t>
      </w:r>
      <w:proofErr w:type="gramStart"/>
      <w:r w:rsidRPr="009015E9">
        <w:rPr>
          <w:color w:val="000000"/>
          <w:szCs w:val="24"/>
          <w:shd w:val="clear" w:color="auto" w:fill="FFFFFF"/>
        </w:rPr>
        <w:t>v.v.</w:t>
      </w:r>
      <w:proofErr w:type="gramEnd"/>
      <w:r w:rsidRPr="009015E9">
        <w:rPr>
          <w:color w:val="000000"/>
          <w:szCs w:val="24"/>
          <w:shd w:val="clear" w:color="auto" w:fill="FFFFFF"/>
        </w:rPr>
        <w:t>i. Praha, 2010.</w:t>
      </w:r>
    </w:p>
    <w:p w:rsidR="00AB7857" w:rsidRPr="00AB7857" w:rsidRDefault="00AB7857" w:rsidP="00AB7857">
      <w:pPr>
        <w:pStyle w:val="Odstavecseseznamem"/>
        <w:rPr>
          <w:color w:val="000000"/>
          <w:szCs w:val="24"/>
          <w:shd w:val="clear" w:color="auto" w:fill="FFFFFF"/>
        </w:rPr>
      </w:pPr>
    </w:p>
    <w:p w:rsidR="00AB7857" w:rsidRPr="009015E9" w:rsidRDefault="00AB7857" w:rsidP="009C39B8">
      <w:pPr>
        <w:pStyle w:val="Odstavecseseznamem"/>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Cs w:val="24"/>
          <w:shd w:val="clear" w:color="auto" w:fill="FFFFFF"/>
        </w:rPr>
      </w:pPr>
      <w:r>
        <w:rPr>
          <w:color w:val="000000"/>
          <w:szCs w:val="24"/>
          <w:shd w:val="clear" w:color="auto" w:fill="FFFFFF"/>
        </w:rPr>
        <w:t xml:space="preserve">BEDNÁŘ, Martin. </w:t>
      </w:r>
      <w:r>
        <w:rPr>
          <w:i/>
          <w:color w:val="000000"/>
          <w:szCs w:val="24"/>
          <w:shd w:val="clear" w:color="auto" w:fill="FFFFFF"/>
        </w:rPr>
        <w:t xml:space="preserve">Kvalita v sociálních službách. </w:t>
      </w:r>
      <w:r>
        <w:rPr>
          <w:color w:val="000000"/>
          <w:szCs w:val="24"/>
          <w:shd w:val="clear" w:color="auto" w:fill="FFFFFF"/>
        </w:rPr>
        <w:t xml:space="preserve">Olomouc: Univerzita Palackého v Olomouci, 2012. </w:t>
      </w:r>
    </w:p>
    <w:p w:rsidR="009C39B8" w:rsidRPr="009015E9" w:rsidRDefault="009C39B8" w:rsidP="009C3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imes New Roman"/>
          <w:color w:val="000000"/>
          <w:szCs w:val="24"/>
          <w:shd w:val="clear" w:color="auto" w:fill="FFFFFF"/>
        </w:rPr>
      </w:pPr>
    </w:p>
    <w:p w:rsidR="009C39B8" w:rsidRDefault="009C39B8" w:rsidP="009C39B8">
      <w:pPr>
        <w:pStyle w:val="Odstavecseseznamem"/>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themeColor="text1"/>
          <w:szCs w:val="24"/>
          <w:shd w:val="clear" w:color="auto" w:fill="FFFFFF"/>
        </w:rPr>
      </w:pPr>
      <w:r w:rsidRPr="009015E9">
        <w:rPr>
          <w:color w:val="000000" w:themeColor="text1"/>
          <w:szCs w:val="24"/>
          <w:shd w:val="clear" w:color="auto" w:fill="FFFFFF"/>
        </w:rPr>
        <w:t>BĚHOUNKOVÁ, Leona. </w:t>
      </w:r>
      <w:r w:rsidRPr="009015E9">
        <w:rPr>
          <w:i/>
          <w:iCs/>
          <w:color w:val="000000" w:themeColor="text1"/>
          <w:szCs w:val="24"/>
        </w:rPr>
        <w:t>Fenomén odchodu do samostatného života dítěte vyrůstajícího v náhradní výchovné péči</w:t>
      </w:r>
      <w:r w:rsidRPr="009015E9">
        <w:rPr>
          <w:color w:val="000000" w:themeColor="text1"/>
          <w:szCs w:val="24"/>
          <w:shd w:val="clear" w:color="auto" w:fill="FFFFFF"/>
        </w:rPr>
        <w:t>. Praha, 2012. ISBN ISBN978-80-87652-87-9.</w:t>
      </w:r>
    </w:p>
    <w:p w:rsidR="004822D3" w:rsidRPr="004822D3" w:rsidRDefault="004822D3" w:rsidP="004822D3">
      <w:pPr>
        <w:pStyle w:val="Odstavecseseznamem"/>
        <w:rPr>
          <w:color w:val="000000" w:themeColor="text1"/>
          <w:szCs w:val="24"/>
          <w:shd w:val="clear" w:color="auto" w:fill="FFFFFF"/>
        </w:rPr>
      </w:pPr>
    </w:p>
    <w:p w:rsidR="004822D3" w:rsidRPr="009015E9" w:rsidRDefault="004822D3" w:rsidP="009C39B8">
      <w:pPr>
        <w:pStyle w:val="Odstavecseseznamem"/>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themeColor="text1"/>
          <w:szCs w:val="24"/>
          <w:shd w:val="clear" w:color="auto" w:fill="FFFFFF"/>
        </w:rPr>
      </w:pPr>
      <w:r w:rsidRPr="004822D3">
        <w:rPr>
          <w:color w:val="000000" w:themeColor="text1"/>
          <w:szCs w:val="24"/>
          <w:shd w:val="clear" w:color="auto" w:fill="FFFFFF"/>
        </w:rPr>
        <w:t xml:space="preserve">BROWNE, </w:t>
      </w:r>
      <w:proofErr w:type="gramStart"/>
      <w:r w:rsidRPr="004822D3">
        <w:rPr>
          <w:color w:val="000000" w:themeColor="text1"/>
          <w:szCs w:val="24"/>
          <w:shd w:val="clear" w:color="auto" w:fill="FFFFFF"/>
        </w:rPr>
        <w:t>K.D. et</w:t>
      </w:r>
      <w:proofErr w:type="gramEnd"/>
      <w:r w:rsidRPr="004822D3">
        <w:rPr>
          <w:color w:val="000000" w:themeColor="text1"/>
          <w:szCs w:val="24"/>
          <w:shd w:val="clear" w:color="auto" w:fill="FFFFFF"/>
        </w:rPr>
        <w:t xml:space="preserve"> al. (2006): </w:t>
      </w:r>
      <w:proofErr w:type="spellStart"/>
      <w:r w:rsidRPr="004822D3">
        <w:rPr>
          <w:color w:val="000000" w:themeColor="text1"/>
          <w:szCs w:val="24"/>
          <w:shd w:val="clear" w:color="auto" w:fill="FFFFFF"/>
        </w:rPr>
        <w:t>Overuse</w:t>
      </w:r>
      <w:proofErr w:type="spellEnd"/>
      <w:r w:rsidRPr="004822D3">
        <w:rPr>
          <w:color w:val="000000" w:themeColor="text1"/>
          <w:szCs w:val="24"/>
          <w:shd w:val="clear" w:color="auto" w:fill="FFFFFF"/>
        </w:rPr>
        <w:t xml:space="preserve"> </w:t>
      </w:r>
      <w:proofErr w:type="spellStart"/>
      <w:r w:rsidRPr="004822D3">
        <w:rPr>
          <w:color w:val="000000" w:themeColor="text1"/>
          <w:szCs w:val="24"/>
          <w:shd w:val="clear" w:color="auto" w:fill="FFFFFF"/>
        </w:rPr>
        <w:t>of</w:t>
      </w:r>
      <w:proofErr w:type="spellEnd"/>
      <w:r w:rsidRPr="004822D3">
        <w:rPr>
          <w:color w:val="000000" w:themeColor="text1"/>
          <w:szCs w:val="24"/>
          <w:shd w:val="clear" w:color="auto" w:fill="FFFFFF"/>
        </w:rPr>
        <w:t xml:space="preserve"> </w:t>
      </w:r>
      <w:proofErr w:type="spellStart"/>
      <w:r w:rsidRPr="004822D3">
        <w:rPr>
          <w:color w:val="000000" w:themeColor="text1"/>
          <w:szCs w:val="24"/>
          <w:shd w:val="clear" w:color="auto" w:fill="FFFFFF"/>
        </w:rPr>
        <w:t>institutional</w:t>
      </w:r>
      <w:proofErr w:type="spellEnd"/>
      <w:r w:rsidRPr="004822D3">
        <w:rPr>
          <w:color w:val="000000" w:themeColor="text1"/>
          <w:szCs w:val="24"/>
          <w:shd w:val="clear" w:color="auto" w:fill="FFFFFF"/>
        </w:rPr>
        <w:t xml:space="preserve"> care </w:t>
      </w:r>
      <w:proofErr w:type="spellStart"/>
      <w:r w:rsidRPr="004822D3">
        <w:rPr>
          <w:color w:val="000000" w:themeColor="text1"/>
          <w:szCs w:val="24"/>
          <w:shd w:val="clear" w:color="auto" w:fill="FFFFFF"/>
        </w:rPr>
        <w:t>for</w:t>
      </w:r>
      <w:proofErr w:type="spellEnd"/>
      <w:r w:rsidRPr="004822D3">
        <w:rPr>
          <w:color w:val="000000" w:themeColor="text1"/>
          <w:szCs w:val="24"/>
          <w:shd w:val="clear" w:color="auto" w:fill="FFFFFF"/>
        </w:rPr>
        <w:t xml:space="preserve"> </w:t>
      </w:r>
      <w:proofErr w:type="spellStart"/>
      <w:r w:rsidRPr="004822D3">
        <w:rPr>
          <w:color w:val="000000" w:themeColor="text1"/>
          <w:szCs w:val="24"/>
          <w:shd w:val="clear" w:color="auto" w:fill="FFFFFF"/>
        </w:rPr>
        <w:t>children</w:t>
      </w:r>
      <w:proofErr w:type="spellEnd"/>
      <w:r w:rsidRPr="004822D3">
        <w:rPr>
          <w:color w:val="000000" w:themeColor="text1"/>
          <w:szCs w:val="24"/>
          <w:shd w:val="clear" w:color="auto" w:fill="FFFFFF"/>
        </w:rPr>
        <w:t xml:space="preserve"> in </w:t>
      </w:r>
      <w:proofErr w:type="spellStart"/>
      <w:r w:rsidRPr="004822D3">
        <w:rPr>
          <w:color w:val="000000" w:themeColor="text1"/>
          <w:szCs w:val="24"/>
          <w:shd w:val="clear" w:color="auto" w:fill="FFFFFF"/>
        </w:rPr>
        <w:t>Europe</w:t>
      </w:r>
      <w:proofErr w:type="spellEnd"/>
      <w:r w:rsidRPr="004822D3">
        <w:rPr>
          <w:color w:val="000000" w:themeColor="text1"/>
          <w:szCs w:val="24"/>
          <w:shd w:val="clear" w:color="auto" w:fill="FFFFFF"/>
        </w:rPr>
        <w:t xml:space="preserve">. </w:t>
      </w:r>
      <w:proofErr w:type="spellStart"/>
      <w:r w:rsidRPr="004822D3">
        <w:rPr>
          <w:color w:val="000000" w:themeColor="text1"/>
          <w:szCs w:val="24"/>
          <w:shd w:val="clear" w:color="auto" w:fill="FFFFFF"/>
        </w:rPr>
        <w:t>British</w:t>
      </w:r>
      <w:proofErr w:type="spellEnd"/>
      <w:r w:rsidRPr="004822D3">
        <w:rPr>
          <w:color w:val="000000" w:themeColor="text1"/>
          <w:szCs w:val="24"/>
          <w:shd w:val="clear" w:color="auto" w:fill="FFFFFF"/>
        </w:rPr>
        <w:t xml:space="preserve"> </w:t>
      </w:r>
      <w:proofErr w:type="spellStart"/>
      <w:r w:rsidRPr="004822D3">
        <w:rPr>
          <w:color w:val="000000" w:themeColor="text1"/>
          <w:szCs w:val="24"/>
          <w:shd w:val="clear" w:color="auto" w:fill="FFFFFF"/>
        </w:rPr>
        <w:t>Medical</w:t>
      </w:r>
      <w:proofErr w:type="spellEnd"/>
      <w:r w:rsidRPr="004822D3">
        <w:rPr>
          <w:color w:val="000000" w:themeColor="text1"/>
          <w:szCs w:val="24"/>
          <w:shd w:val="clear" w:color="auto" w:fill="FFFFFF"/>
        </w:rPr>
        <w:t xml:space="preserve"> </w:t>
      </w:r>
      <w:proofErr w:type="spellStart"/>
      <w:r w:rsidRPr="004822D3">
        <w:rPr>
          <w:color w:val="000000" w:themeColor="text1"/>
          <w:szCs w:val="24"/>
          <w:shd w:val="clear" w:color="auto" w:fill="FFFFFF"/>
        </w:rPr>
        <w:t>Journal</w:t>
      </w:r>
      <w:proofErr w:type="spellEnd"/>
      <w:r w:rsidRPr="004822D3">
        <w:rPr>
          <w:color w:val="000000" w:themeColor="text1"/>
          <w:szCs w:val="24"/>
          <w:shd w:val="clear" w:color="auto" w:fill="FFFFFF"/>
        </w:rPr>
        <w:t>, vol. 332, pp. 485–487.</w:t>
      </w:r>
    </w:p>
    <w:p w:rsidR="009C39B8" w:rsidRPr="009015E9" w:rsidRDefault="009C39B8" w:rsidP="009C39B8">
      <w:pPr>
        <w:autoSpaceDE w:val="0"/>
        <w:autoSpaceDN w:val="0"/>
        <w:adjustRightInd w:val="0"/>
        <w:spacing w:after="0"/>
        <w:rPr>
          <w:rFonts w:cs="Times New Roman"/>
          <w:color w:val="000000"/>
          <w:szCs w:val="24"/>
        </w:rPr>
      </w:pPr>
    </w:p>
    <w:p w:rsidR="009C39B8" w:rsidRPr="009015E9" w:rsidRDefault="009C39B8" w:rsidP="009C39B8">
      <w:pPr>
        <w:pStyle w:val="Odstavecseseznamem"/>
        <w:numPr>
          <w:ilvl w:val="0"/>
          <w:numId w:val="14"/>
        </w:numPr>
        <w:autoSpaceDE w:val="0"/>
        <w:autoSpaceDN w:val="0"/>
        <w:adjustRightInd w:val="0"/>
        <w:spacing w:after="0"/>
        <w:rPr>
          <w:szCs w:val="24"/>
        </w:rPr>
      </w:pPr>
      <w:r w:rsidRPr="009015E9">
        <w:rPr>
          <w:szCs w:val="24"/>
        </w:rPr>
        <w:t xml:space="preserve">BUBLEOVÁ, </w:t>
      </w:r>
      <w:proofErr w:type="spellStart"/>
      <w:r w:rsidRPr="009015E9">
        <w:rPr>
          <w:szCs w:val="24"/>
        </w:rPr>
        <w:t>Věduna</w:t>
      </w:r>
      <w:proofErr w:type="spellEnd"/>
      <w:r w:rsidRPr="009015E9">
        <w:rPr>
          <w:szCs w:val="24"/>
        </w:rPr>
        <w:t xml:space="preserve">, Jiří Kovařík, Hana </w:t>
      </w:r>
      <w:proofErr w:type="spellStart"/>
      <w:r w:rsidRPr="009015E9">
        <w:rPr>
          <w:szCs w:val="24"/>
        </w:rPr>
        <w:t>Pazlarová</w:t>
      </w:r>
      <w:proofErr w:type="spellEnd"/>
      <w:r w:rsidRPr="009015E9">
        <w:rPr>
          <w:szCs w:val="24"/>
        </w:rPr>
        <w:t xml:space="preserve"> a Renata Janíčková. 2002. </w:t>
      </w:r>
      <w:r w:rsidRPr="009015E9">
        <w:rPr>
          <w:i/>
          <w:szCs w:val="24"/>
        </w:rPr>
        <w:t>Mezinárodní srovnání přístupů a forem realizace pěstounské péče se zřetelem k využití profesionálních pěstounů při řešení situace ohroženého dítěte a reintegrace rodiny.</w:t>
      </w:r>
      <w:r w:rsidRPr="009015E9">
        <w:rPr>
          <w:szCs w:val="24"/>
        </w:rPr>
        <w:t xml:space="preserve"> Praha: VÚPSV. Také dostupné z: http://praha.vupsv.cz/Fulltext/bubkov.pdf. [on-line] [Cit. 12. 1. 2020].</w:t>
      </w:r>
    </w:p>
    <w:p w:rsidR="009C39B8" w:rsidRPr="009015E9" w:rsidRDefault="009C39B8" w:rsidP="009C39B8">
      <w:pPr>
        <w:autoSpaceDE w:val="0"/>
        <w:autoSpaceDN w:val="0"/>
        <w:adjustRightInd w:val="0"/>
        <w:spacing w:after="0"/>
        <w:rPr>
          <w:rFonts w:cs="Times New Roman"/>
          <w:color w:val="000000"/>
          <w:szCs w:val="24"/>
        </w:rPr>
      </w:pPr>
    </w:p>
    <w:p w:rsidR="009C39B8" w:rsidRPr="009015E9" w:rsidRDefault="009C39B8" w:rsidP="009C39B8">
      <w:pPr>
        <w:pStyle w:val="Odstavecseseznamem"/>
        <w:numPr>
          <w:ilvl w:val="0"/>
          <w:numId w:val="14"/>
        </w:numPr>
        <w:spacing w:after="160"/>
        <w:rPr>
          <w:szCs w:val="24"/>
        </w:rPr>
      </w:pPr>
      <w:r w:rsidRPr="009015E9">
        <w:rPr>
          <w:i/>
          <w:szCs w:val="24"/>
        </w:rPr>
        <w:t>Dětské centrum Svitavy</w:t>
      </w:r>
      <w:r w:rsidRPr="009015E9">
        <w:rPr>
          <w:szCs w:val="24"/>
        </w:rPr>
        <w:t xml:space="preserve"> </w:t>
      </w:r>
      <w:r w:rsidRPr="009015E9">
        <w:rPr>
          <w:color w:val="000000"/>
          <w:szCs w:val="24"/>
        </w:rPr>
        <w:t xml:space="preserve">[on-line]. Dostupné 2. 1. 2020 z </w:t>
      </w:r>
      <w:r w:rsidRPr="009015E9">
        <w:rPr>
          <w:szCs w:val="24"/>
        </w:rPr>
        <w:t>http://www.dc-svitavy.cz/</w:t>
      </w:r>
    </w:p>
    <w:p w:rsidR="009C39B8" w:rsidRPr="009015E9" w:rsidRDefault="009C39B8" w:rsidP="009C39B8">
      <w:pPr>
        <w:pStyle w:val="Odstavecseseznamem"/>
        <w:numPr>
          <w:ilvl w:val="0"/>
          <w:numId w:val="14"/>
        </w:numPr>
        <w:spacing w:after="160"/>
        <w:rPr>
          <w:szCs w:val="24"/>
        </w:rPr>
      </w:pPr>
      <w:r w:rsidRPr="009015E9">
        <w:rPr>
          <w:i/>
          <w:szCs w:val="24"/>
        </w:rPr>
        <w:lastRenderedPageBreak/>
        <w:t>Dětské centrum Veská</w:t>
      </w:r>
      <w:r w:rsidRPr="009015E9">
        <w:rPr>
          <w:szCs w:val="24"/>
        </w:rPr>
        <w:t xml:space="preserve"> </w:t>
      </w:r>
      <w:r w:rsidRPr="009015E9">
        <w:rPr>
          <w:color w:val="000000"/>
          <w:szCs w:val="24"/>
        </w:rPr>
        <w:t>[on-line]. Dostupné 2. 1. 2020 z http://www.dcveska.cz</w:t>
      </w:r>
      <w:r w:rsidRPr="009015E9">
        <w:rPr>
          <w:szCs w:val="24"/>
        </w:rPr>
        <w:t xml:space="preserve">/ </w:t>
      </w:r>
    </w:p>
    <w:p w:rsidR="009C39B8" w:rsidRDefault="009C39B8" w:rsidP="009C39B8">
      <w:pPr>
        <w:pStyle w:val="Odstavecseseznamem"/>
        <w:numPr>
          <w:ilvl w:val="0"/>
          <w:numId w:val="14"/>
        </w:numPr>
        <w:autoSpaceDE w:val="0"/>
        <w:autoSpaceDN w:val="0"/>
        <w:adjustRightInd w:val="0"/>
        <w:spacing w:after="0"/>
        <w:rPr>
          <w:color w:val="000000"/>
          <w:szCs w:val="24"/>
        </w:rPr>
      </w:pPr>
      <w:r w:rsidRPr="009015E9">
        <w:rPr>
          <w:i/>
          <w:szCs w:val="24"/>
        </w:rPr>
        <w:t>Fond ohrožených dětí</w:t>
      </w:r>
      <w:r w:rsidRPr="009015E9">
        <w:rPr>
          <w:szCs w:val="24"/>
        </w:rPr>
        <w:t xml:space="preserve"> </w:t>
      </w:r>
      <w:r w:rsidRPr="009015E9">
        <w:rPr>
          <w:color w:val="000000"/>
          <w:szCs w:val="24"/>
        </w:rPr>
        <w:t xml:space="preserve">[on-line]. Dostupné 30. 12. 2019 z </w:t>
      </w:r>
      <w:r w:rsidR="00F8758C" w:rsidRPr="00F8758C">
        <w:rPr>
          <w:szCs w:val="24"/>
        </w:rPr>
        <w:t>http://www.fod.cz/nase-cinnost/klokanek</w:t>
      </w:r>
    </w:p>
    <w:p w:rsidR="00F8758C" w:rsidRDefault="00F8758C" w:rsidP="00F8758C">
      <w:pPr>
        <w:pStyle w:val="Odstavecseseznamem"/>
        <w:autoSpaceDE w:val="0"/>
        <w:autoSpaceDN w:val="0"/>
        <w:adjustRightInd w:val="0"/>
        <w:spacing w:after="0"/>
        <w:rPr>
          <w:color w:val="000000"/>
          <w:szCs w:val="24"/>
        </w:rPr>
      </w:pPr>
    </w:p>
    <w:p w:rsidR="00F8758C" w:rsidRPr="00F8758C" w:rsidRDefault="00F8758C" w:rsidP="00F8758C">
      <w:pPr>
        <w:pStyle w:val="Odstavecseseznamem"/>
        <w:numPr>
          <w:ilvl w:val="0"/>
          <w:numId w:val="14"/>
        </w:numPr>
        <w:autoSpaceDE w:val="0"/>
        <w:autoSpaceDN w:val="0"/>
        <w:adjustRightInd w:val="0"/>
        <w:spacing w:after="0"/>
        <w:rPr>
          <w:color w:val="000000" w:themeColor="text1"/>
          <w:szCs w:val="24"/>
        </w:rPr>
      </w:pPr>
      <w:r w:rsidRPr="00F8758C">
        <w:rPr>
          <w:color w:val="000000" w:themeColor="text1"/>
          <w:szCs w:val="24"/>
          <w:shd w:val="clear" w:color="auto" w:fill="F9F9F9"/>
        </w:rPr>
        <w:t>FIALOVÁ, Anna. Sociálně-právní ochrana nezletilých cizinců bez doprovodu [online]. Hr</w:t>
      </w:r>
      <w:r>
        <w:rPr>
          <w:color w:val="000000" w:themeColor="text1"/>
          <w:szCs w:val="24"/>
          <w:shd w:val="clear" w:color="auto" w:fill="F9F9F9"/>
        </w:rPr>
        <w:t>adec Králové, 2017 [cit. 2020-02</w:t>
      </w:r>
      <w:r w:rsidRPr="00F8758C">
        <w:rPr>
          <w:color w:val="000000" w:themeColor="text1"/>
          <w:szCs w:val="24"/>
          <w:shd w:val="clear" w:color="auto" w:fill="F9F9F9"/>
        </w:rPr>
        <w:t xml:space="preserve">-10]. Dostupné z: &lt;https://theses.cz/id/zta24z/&gt;. Bakalářská práce. Univerzita Hradec Králové, Ústav sociální práce. Vedoucí práce PhDr. Daniela </w:t>
      </w:r>
      <w:proofErr w:type="spellStart"/>
      <w:r w:rsidRPr="00F8758C">
        <w:rPr>
          <w:color w:val="000000" w:themeColor="text1"/>
          <w:szCs w:val="24"/>
          <w:shd w:val="clear" w:color="auto" w:fill="F9F9F9"/>
        </w:rPr>
        <w:t>Květenská</w:t>
      </w:r>
      <w:proofErr w:type="spellEnd"/>
      <w:r w:rsidRPr="00F8758C">
        <w:rPr>
          <w:color w:val="000000" w:themeColor="text1"/>
          <w:szCs w:val="24"/>
          <w:shd w:val="clear" w:color="auto" w:fill="F9F9F9"/>
        </w:rPr>
        <w:t xml:space="preserve">, </w:t>
      </w:r>
      <w:proofErr w:type="gramStart"/>
      <w:r w:rsidRPr="00F8758C">
        <w:rPr>
          <w:color w:val="000000" w:themeColor="text1"/>
          <w:szCs w:val="24"/>
          <w:shd w:val="clear" w:color="auto" w:fill="F9F9F9"/>
        </w:rPr>
        <w:t>Ph.D..</w:t>
      </w:r>
      <w:proofErr w:type="gramEnd"/>
    </w:p>
    <w:p w:rsidR="009C39B8" w:rsidRPr="009015E9" w:rsidRDefault="009C39B8" w:rsidP="009C39B8">
      <w:pPr>
        <w:autoSpaceDE w:val="0"/>
        <w:autoSpaceDN w:val="0"/>
        <w:adjustRightInd w:val="0"/>
        <w:spacing w:after="0"/>
        <w:rPr>
          <w:rFonts w:cs="Times New Roman"/>
          <w:color w:val="000000"/>
          <w:szCs w:val="24"/>
        </w:rPr>
      </w:pPr>
    </w:p>
    <w:p w:rsidR="009C39B8" w:rsidRPr="009015E9" w:rsidRDefault="009C39B8" w:rsidP="009C39B8">
      <w:pPr>
        <w:pStyle w:val="Odstavecseseznamem"/>
        <w:numPr>
          <w:ilvl w:val="0"/>
          <w:numId w:val="14"/>
        </w:numPr>
        <w:spacing w:after="160"/>
        <w:rPr>
          <w:szCs w:val="24"/>
        </w:rPr>
      </w:pPr>
      <w:r w:rsidRPr="009015E9">
        <w:rPr>
          <w:szCs w:val="24"/>
        </w:rPr>
        <w:t xml:space="preserve">GAVORA, Peter. </w:t>
      </w:r>
      <w:r w:rsidRPr="009015E9">
        <w:rPr>
          <w:i/>
          <w:szCs w:val="24"/>
        </w:rPr>
        <w:t>Úvod do pedagogického výzkumu</w:t>
      </w:r>
      <w:r w:rsidRPr="009015E9">
        <w:rPr>
          <w:szCs w:val="24"/>
        </w:rPr>
        <w:t xml:space="preserve">. Brno: </w:t>
      </w:r>
      <w:proofErr w:type="spellStart"/>
      <w:r w:rsidRPr="009015E9">
        <w:rPr>
          <w:szCs w:val="24"/>
        </w:rPr>
        <w:t>Paido</w:t>
      </w:r>
      <w:proofErr w:type="spellEnd"/>
      <w:r w:rsidRPr="009015E9">
        <w:rPr>
          <w:szCs w:val="24"/>
        </w:rPr>
        <w:t>, 2000. ISBN 80-85931- 79-6.</w:t>
      </w:r>
    </w:p>
    <w:p w:rsidR="009D739A" w:rsidRDefault="009C39B8" w:rsidP="009D739A">
      <w:pPr>
        <w:pStyle w:val="Odstavecseseznamem"/>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Cs w:val="24"/>
          <w:shd w:val="clear" w:color="auto" w:fill="FFFFFF"/>
        </w:rPr>
      </w:pPr>
      <w:r w:rsidRPr="009015E9">
        <w:rPr>
          <w:color w:val="000000"/>
          <w:szCs w:val="24"/>
          <w:shd w:val="clear" w:color="auto" w:fill="FFFFFF"/>
        </w:rPr>
        <w:t xml:space="preserve">GJURIČOVÁ, Jitka. Hodnocení </w:t>
      </w:r>
      <w:r w:rsidRPr="009015E9">
        <w:rPr>
          <w:i/>
          <w:color w:val="000000"/>
          <w:szCs w:val="24"/>
          <w:shd w:val="clear" w:color="auto" w:fill="FFFFFF"/>
        </w:rPr>
        <w:t>systému péče o ohrožené děti: Analýza efektivity fungování systému péče o ohrožené děti vyplývající z průzkumu osudů dětí, které v letech 1995–2004 opustily institucionální péči</w:t>
      </w:r>
      <w:r w:rsidRPr="009015E9">
        <w:rPr>
          <w:color w:val="000000"/>
          <w:szCs w:val="24"/>
          <w:shd w:val="clear" w:color="auto" w:fill="FFFFFF"/>
        </w:rPr>
        <w:t>. </w:t>
      </w:r>
      <w:r w:rsidRPr="009015E9">
        <w:rPr>
          <w:i/>
          <w:iCs/>
          <w:color w:val="000000"/>
          <w:szCs w:val="24"/>
        </w:rPr>
        <w:t>POLICISTA</w:t>
      </w:r>
      <w:r w:rsidRPr="009015E9">
        <w:rPr>
          <w:color w:val="000000"/>
          <w:szCs w:val="24"/>
          <w:shd w:val="clear" w:color="auto" w:fill="FFFFFF"/>
        </w:rPr>
        <w:t>. 2007, </w:t>
      </w:r>
      <w:r w:rsidRPr="009015E9">
        <w:rPr>
          <w:bCs/>
          <w:color w:val="000000"/>
          <w:szCs w:val="24"/>
        </w:rPr>
        <w:t>2007</w:t>
      </w:r>
      <w:r w:rsidRPr="009015E9">
        <w:rPr>
          <w:color w:val="000000"/>
          <w:szCs w:val="24"/>
          <w:shd w:val="clear" w:color="auto" w:fill="FFFFFF"/>
        </w:rPr>
        <w:t>(12), 1-8.</w:t>
      </w:r>
    </w:p>
    <w:p w:rsidR="009D739A" w:rsidRPr="009D739A" w:rsidRDefault="009D739A" w:rsidP="009D739A">
      <w:pPr>
        <w:pStyle w:val="Odstavecseseznamem"/>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Cs w:val="24"/>
          <w:shd w:val="clear" w:color="auto" w:fill="FFFFFF"/>
        </w:rPr>
      </w:pPr>
    </w:p>
    <w:p w:rsidR="009C39B8" w:rsidRPr="009015E9" w:rsidRDefault="009C39B8" w:rsidP="009C39B8">
      <w:pPr>
        <w:pStyle w:val="Odstavecseseznamem"/>
        <w:numPr>
          <w:ilvl w:val="0"/>
          <w:numId w:val="14"/>
        </w:numPr>
        <w:rPr>
          <w:szCs w:val="24"/>
        </w:rPr>
      </w:pPr>
      <w:r w:rsidRPr="009015E9">
        <w:rPr>
          <w:szCs w:val="24"/>
        </w:rPr>
        <w:t xml:space="preserve">HANUŠOVÁ, L.; ŠTĚTKOVÁ, P.; HRDINOVÁ, A. </w:t>
      </w:r>
      <w:r w:rsidRPr="009015E9">
        <w:rPr>
          <w:i/>
          <w:szCs w:val="24"/>
        </w:rPr>
        <w:t>Péče o ohrožené děti ve Středočeském kraji: Analýza potřeb a služeb</w:t>
      </w:r>
      <w:r w:rsidRPr="009015E9">
        <w:rPr>
          <w:szCs w:val="24"/>
        </w:rPr>
        <w:t xml:space="preserve"> [online]. Praha: Občanské sdružení Rozum a Cit, 2009. [cit. 12. 1. 2020]. Dostupné z: http://www.rozumacit.cz/zs/file_ostatni/Analyza_potreb_a_sluzeb_ve_Stredoceskem_kraji_(2 009).pdf</w:t>
      </w:r>
    </w:p>
    <w:p w:rsidR="009C39B8" w:rsidRPr="009015E9" w:rsidRDefault="009C39B8" w:rsidP="009C39B8">
      <w:pPr>
        <w:pStyle w:val="Odstavecseseznamem"/>
        <w:numPr>
          <w:ilvl w:val="0"/>
          <w:numId w:val="14"/>
        </w:numPr>
        <w:rPr>
          <w:szCs w:val="24"/>
        </w:rPr>
      </w:pPr>
      <w:r w:rsidRPr="009015E9">
        <w:rPr>
          <w:szCs w:val="24"/>
        </w:rPr>
        <w:t xml:space="preserve">HARKER, </w:t>
      </w:r>
      <w:proofErr w:type="spellStart"/>
      <w:r w:rsidRPr="009015E9">
        <w:rPr>
          <w:szCs w:val="24"/>
        </w:rPr>
        <w:t>Rachael</w:t>
      </w:r>
      <w:proofErr w:type="spellEnd"/>
      <w:r w:rsidRPr="009015E9">
        <w:rPr>
          <w:szCs w:val="24"/>
        </w:rPr>
        <w:t xml:space="preserve">. 2012. </w:t>
      </w:r>
      <w:proofErr w:type="spellStart"/>
      <w:r w:rsidRPr="009015E9">
        <w:rPr>
          <w:i/>
          <w:szCs w:val="24"/>
        </w:rPr>
        <w:t>Children</w:t>
      </w:r>
      <w:proofErr w:type="spellEnd"/>
      <w:r w:rsidRPr="009015E9">
        <w:rPr>
          <w:i/>
          <w:szCs w:val="24"/>
        </w:rPr>
        <w:t xml:space="preserve"> in Care in </w:t>
      </w:r>
      <w:proofErr w:type="spellStart"/>
      <w:r w:rsidRPr="009015E9">
        <w:rPr>
          <w:i/>
          <w:szCs w:val="24"/>
        </w:rPr>
        <w:t>England</w:t>
      </w:r>
      <w:proofErr w:type="spellEnd"/>
      <w:r w:rsidRPr="009015E9">
        <w:rPr>
          <w:i/>
          <w:szCs w:val="24"/>
        </w:rPr>
        <w:t xml:space="preserve">: </w:t>
      </w:r>
      <w:proofErr w:type="spellStart"/>
      <w:r w:rsidRPr="009015E9">
        <w:rPr>
          <w:i/>
          <w:szCs w:val="24"/>
        </w:rPr>
        <w:t>Statistic</w:t>
      </w:r>
      <w:proofErr w:type="spellEnd"/>
      <w:r w:rsidRPr="009015E9">
        <w:rPr>
          <w:i/>
          <w:szCs w:val="24"/>
        </w:rPr>
        <w:t xml:space="preserve"> </w:t>
      </w:r>
      <w:r w:rsidRPr="009015E9">
        <w:rPr>
          <w:szCs w:val="24"/>
        </w:rPr>
        <w:t>Dostupné z: http://www.parliament.uk/briefing-papers/sn04470.pdf. [on-line] [Cit. 14. 1. 2020]</w:t>
      </w:r>
    </w:p>
    <w:p w:rsidR="009C39B8" w:rsidRPr="009015E9" w:rsidRDefault="009C39B8" w:rsidP="009C39B8">
      <w:pPr>
        <w:pStyle w:val="Odstavecseseznamem"/>
        <w:numPr>
          <w:ilvl w:val="0"/>
          <w:numId w:val="14"/>
        </w:numPr>
        <w:spacing w:after="160"/>
        <w:rPr>
          <w:szCs w:val="24"/>
        </w:rPr>
      </w:pPr>
      <w:r w:rsidRPr="009015E9">
        <w:rPr>
          <w:szCs w:val="24"/>
        </w:rPr>
        <w:t>HENDL, J</w:t>
      </w:r>
      <w:r w:rsidRPr="009015E9">
        <w:rPr>
          <w:i/>
          <w:szCs w:val="24"/>
        </w:rPr>
        <w:t>. Kvalitativní výzkum: základní teorie, metody a aplikace</w:t>
      </w:r>
      <w:r w:rsidRPr="009015E9">
        <w:rPr>
          <w:szCs w:val="24"/>
        </w:rPr>
        <w:t xml:space="preserve">. Praha: Portál, 2008. ISBN 978-80-262-0982- 9. </w:t>
      </w:r>
    </w:p>
    <w:p w:rsidR="009015E9" w:rsidRPr="009015E9" w:rsidRDefault="009015E9" w:rsidP="009015E9">
      <w:pPr>
        <w:pStyle w:val="Odstavecseseznamem"/>
        <w:numPr>
          <w:ilvl w:val="0"/>
          <w:numId w:val="14"/>
        </w:numPr>
        <w:spacing w:after="160"/>
        <w:rPr>
          <w:szCs w:val="24"/>
        </w:rPr>
      </w:pPr>
      <w:r w:rsidRPr="009015E9">
        <w:rPr>
          <w:color w:val="000000"/>
          <w:szCs w:val="24"/>
          <w:shd w:val="clear" w:color="auto" w:fill="FFFFFF"/>
        </w:rPr>
        <w:t>HENDL, Jan. </w:t>
      </w:r>
      <w:r w:rsidRPr="0070020C">
        <w:rPr>
          <w:i/>
          <w:iCs/>
          <w:color w:val="000000"/>
          <w:szCs w:val="24"/>
        </w:rPr>
        <w:t>Kvalitativní výzkum v pedagogice</w:t>
      </w:r>
      <w:r w:rsidRPr="009015E9">
        <w:rPr>
          <w:color w:val="000000"/>
          <w:szCs w:val="24"/>
          <w:shd w:val="clear" w:color="auto" w:fill="FFFFFF"/>
        </w:rPr>
        <w:t>. 2006.</w:t>
      </w:r>
    </w:p>
    <w:p w:rsidR="009C39B8" w:rsidRPr="009015E9" w:rsidRDefault="009C39B8" w:rsidP="009C39B8">
      <w:pPr>
        <w:pStyle w:val="Odstavecseseznamem"/>
        <w:numPr>
          <w:ilvl w:val="0"/>
          <w:numId w:val="14"/>
        </w:numPr>
        <w:spacing w:after="160"/>
        <w:rPr>
          <w:szCs w:val="24"/>
          <w:shd w:val="clear" w:color="auto" w:fill="FFFFFF"/>
        </w:rPr>
      </w:pPr>
      <w:r w:rsidRPr="009015E9">
        <w:rPr>
          <w:szCs w:val="24"/>
          <w:lang w:eastAsia="cs-CZ"/>
        </w:rPr>
        <w:lastRenderedPageBreak/>
        <w:t xml:space="preserve">Historická kronika Dětského centra Svitavy. </w:t>
      </w:r>
    </w:p>
    <w:p w:rsidR="009C39B8" w:rsidRPr="009015E9" w:rsidRDefault="009C39B8" w:rsidP="009C39B8">
      <w:pPr>
        <w:pStyle w:val="Odstavecseseznamem"/>
        <w:numPr>
          <w:ilvl w:val="0"/>
          <w:numId w:val="14"/>
        </w:numPr>
        <w:rPr>
          <w:szCs w:val="24"/>
        </w:rPr>
      </w:pPr>
      <w:r w:rsidRPr="009015E9">
        <w:rPr>
          <w:i/>
          <w:iCs/>
          <w:szCs w:val="24"/>
        </w:rPr>
        <w:t xml:space="preserve">Hodnocení systému péče o ohrožené děti. </w:t>
      </w:r>
      <w:r w:rsidRPr="009015E9">
        <w:rPr>
          <w:szCs w:val="24"/>
        </w:rPr>
        <w:t>[online] Odbor prevence kriminality, 16. října 2007. [cit. 2019-12-13]. Dostupný z www:http://aplikace.mvcr.cz/archiv2008/dokument/2007/prevence/mladez1016.html.</w:t>
      </w:r>
    </w:p>
    <w:p w:rsidR="009C39B8" w:rsidRPr="009015E9" w:rsidRDefault="009C39B8" w:rsidP="009C39B8">
      <w:pPr>
        <w:pStyle w:val="Odstavecseseznamem"/>
        <w:numPr>
          <w:ilvl w:val="0"/>
          <w:numId w:val="14"/>
        </w:numPr>
        <w:rPr>
          <w:szCs w:val="24"/>
        </w:rPr>
      </w:pPr>
      <w:r w:rsidRPr="009015E9">
        <w:rPr>
          <w:szCs w:val="24"/>
          <w:shd w:val="clear" w:color="auto" w:fill="FFFFFF"/>
        </w:rPr>
        <w:t xml:space="preserve">HOLMES, </w:t>
      </w:r>
      <w:proofErr w:type="spellStart"/>
      <w:r w:rsidRPr="009015E9">
        <w:rPr>
          <w:szCs w:val="24"/>
          <w:shd w:val="clear" w:color="auto" w:fill="FFFFFF"/>
        </w:rPr>
        <w:t>Jeremy</w:t>
      </w:r>
      <w:proofErr w:type="spellEnd"/>
      <w:r w:rsidRPr="009015E9">
        <w:rPr>
          <w:szCs w:val="24"/>
          <w:shd w:val="clear" w:color="auto" w:fill="FFFFFF"/>
        </w:rPr>
        <w:t>. </w:t>
      </w:r>
      <w:r w:rsidRPr="009015E9">
        <w:rPr>
          <w:i/>
          <w:iCs/>
          <w:szCs w:val="24"/>
        </w:rPr>
        <w:t xml:space="preserve">John </w:t>
      </w:r>
      <w:proofErr w:type="spellStart"/>
      <w:r w:rsidRPr="009015E9">
        <w:rPr>
          <w:i/>
          <w:iCs/>
          <w:szCs w:val="24"/>
        </w:rPr>
        <w:t>Bowlby</w:t>
      </w:r>
      <w:proofErr w:type="spellEnd"/>
      <w:r w:rsidRPr="009015E9">
        <w:rPr>
          <w:i/>
          <w:iCs/>
          <w:szCs w:val="24"/>
        </w:rPr>
        <w:t xml:space="preserve"> and </w:t>
      </w:r>
      <w:proofErr w:type="spellStart"/>
      <w:r w:rsidRPr="009015E9">
        <w:rPr>
          <w:i/>
          <w:iCs/>
          <w:szCs w:val="24"/>
        </w:rPr>
        <w:t>attachment</w:t>
      </w:r>
      <w:proofErr w:type="spellEnd"/>
      <w:r w:rsidRPr="009015E9">
        <w:rPr>
          <w:i/>
          <w:iCs/>
          <w:szCs w:val="24"/>
        </w:rPr>
        <w:t xml:space="preserve"> </w:t>
      </w:r>
      <w:proofErr w:type="spellStart"/>
      <w:r w:rsidRPr="009015E9">
        <w:rPr>
          <w:i/>
          <w:iCs/>
          <w:szCs w:val="24"/>
        </w:rPr>
        <w:t>theory</w:t>
      </w:r>
      <w:proofErr w:type="spellEnd"/>
      <w:r w:rsidRPr="009015E9">
        <w:rPr>
          <w:szCs w:val="24"/>
          <w:shd w:val="clear" w:color="auto" w:fill="FFFFFF"/>
        </w:rPr>
        <w:t xml:space="preserve">. Second </w:t>
      </w:r>
      <w:proofErr w:type="spellStart"/>
      <w:r w:rsidRPr="009015E9">
        <w:rPr>
          <w:szCs w:val="24"/>
          <w:shd w:val="clear" w:color="auto" w:fill="FFFFFF"/>
        </w:rPr>
        <w:t>edition</w:t>
      </w:r>
      <w:proofErr w:type="spellEnd"/>
      <w:r w:rsidRPr="009015E9">
        <w:rPr>
          <w:szCs w:val="24"/>
          <w:shd w:val="clear" w:color="auto" w:fill="FFFFFF"/>
        </w:rPr>
        <w:t>. New York, 2014. ISBN 978-041-5629-034.</w:t>
      </w:r>
    </w:p>
    <w:p w:rsidR="009C39B8" w:rsidRPr="009015E9" w:rsidRDefault="009C39B8" w:rsidP="009C39B8">
      <w:pPr>
        <w:pStyle w:val="Odstavecseseznamem"/>
        <w:numPr>
          <w:ilvl w:val="0"/>
          <w:numId w:val="14"/>
        </w:numPr>
        <w:spacing w:after="160"/>
        <w:rPr>
          <w:szCs w:val="24"/>
        </w:rPr>
      </w:pPr>
      <w:r w:rsidRPr="009015E9">
        <w:rPr>
          <w:szCs w:val="24"/>
        </w:rPr>
        <w:t xml:space="preserve">CHRÁSKA, Miroslav. Metody pedagogického výzkumu: základy kvantitativního výzkumu. Praha: </w:t>
      </w:r>
      <w:proofErr w:type="spellStart"/>
      <w:r w:rsidRPr="009015E9">
        <w:rPr>
          <w:szCs w:val="24"/>
        </w:rPr>
        <w:t>Grada</w:t>
      </w:r>
      <w:proofErr w:type="spellEnd"/>
      <w:r w:rsidRPr="009015E9">
        <w:rPr>
          <w:szCs w:val="24"/>
        </w:rPr>
        <w:t>, 2007. ISBN 978-80-247-1369-4.</w:t>
      </w:r>
    </w:p>
    <w:p w:rsidR="009C39B8" w:rsidRDefault="009C39B8" w:rsidP="009C39B8">
      <w:pPr>
        <w:pStyle w:val="Odstavecseseznamem"/>
        <w:numPr>
          <w:ilvl w:val="0"/>
          <w:numId w:val="14"/>
        </w:numPr>
        <w:rPr>
          <w:szCs w:val="24"/>
          <w:lang w:eastAsia="cs-CZ"/>
        </w:rPr>
      </w:pPr>
      <w:r w:rsidRPr="009015E9">
        <w:rPr>
          <w:szCs w:val="24"/>
          <w:lang w:eastAsia="cs-CZ"/>
        </w:rPr>
        <w:t>JOHNOVÁ, Milena. Proč je potřeba transformovat ústavní péči?: Společnost pro změnu. 2005.</w:t>
      </w:r>
    </w:p>
    <w:p w:rsidR="000C680B" w:rsidRPr="009015E9" w:rsidRDefault="000C680B" w:rsidP="009C39B8">
      <w:pPr>
        <w:pStyle w:val="Odstavecseseznamem"/>
        <w:numPr>
          <w:ilvl w:val="0"/>
          <w:numId w:val="14"/>
        </w:numPr>
        <w:rPr>
          <w:szCs w:val="24"/>
          <w:lang w:eastAsia="cs-CZ"/>
        </w:rPr>
      </w:pPr>
      <w:r>
        <w:rPr>
          <w:szCs w:val="24"/>
          <w:lang w:eastAsia="cs-CZ"/>
        </w:rPr>
        <w:t xml:space="preserve">KLUSÁČEK, Jan. </w:t>
      </w:r>
      <w:r>
        <w:rPr>
          <w:i/>
          <w:szCs w:val="24"/>
          <w:lang w:eastAsia="cs-CZ"/>
        </w:rPr>
        <w:t xml:space="preserve">Možnosti transformace systému péče o ohrožené děti v ČR. </w:t>
      </w:r>
      <w:r>
        <w:rPr>
          <w:szCs w:val="24"/>
          <w:lang w:eastAsia="cs-CZ"/>
        </w:rPr>
        <w:t xml:space="preserve">Praha, 2012. Diplomová práce, Univerzita Karlova. Vedoucí práce Petr Háva. </w:t>
      </w:r>
    </w:p>
    <w:p w:rsidR="009C39B8" w:rsidRPr="009015E9" w:rsidRDefault="009C39B8" w:rsidP="009C39B8">
      <w:pPr>
        <w:pStyle w:val="Odstavecseseznamem"/>
        <w:numPr>
          <w:ilvl w:val="0"/>
          <w:numId w:val="14"/>
        </w:numPr>
        <w:rPr>
          <w:szCs w:val="24"/>
          <w:lang w:eastAsia="cs-CZ"/>
        </w:rPr>
      </w:pPr>
      <w:r w:rsidRPr="009015E9">
        <w:rPr>
          <w:szCs w:val="24"/>
        </w:rPr>
        <w:t xml:space="preserve">KOLDINSKÁ, Kristiana, 2009. </w:t>
      </w:r>
      <w:r w:rsidRPr="009974A7">
        <w:rPr>
          <w:i/>
          <w:szCs w:val="24"/>
        </w:rPr>
        <w:t>Sociálně-právní ochrana</w:t>
      </w:r>
      <w:r w:rsidRPr="009015E9">
        <w:rPr>
          <w:szCs w:val="24"/>
        </w:rPr>
        <w:t xml:space="preserve">. In: Igor TOMEŠ a kol. </w:t>
      </w:r>
      <w:r w:rsidRPr="009974A7">
        <w:rPr>
          <w:i/>
          <w:szCs w:val="24"/>
        </w:rPr>
        <w:t xml:space="preserve">Sociální správa: úvod do teorie a praxe. 2., </w:t>
      </w:r>
      <w:proofErr w:type="spellStart"/>
      <w:proofErr w:type="gramStart"/>
      <w:r w:rsidRPr="009974A7">
        <w:rPr>
          <w:i/>
          <w:szCs w:val="24"/>
        </w:rPr>
        <w:t>rozš</w:t>
      </w:r>
      <w:proofErr w:type="spellEnd"/>
      <w:r w:rsidRPr="009974A7">
        <w:rPr>
          <w:i/>
          <w:szCs w:val="24"/>
        </w:rPr>
        <w:t xml:space="preserve">. a </w:t>
      </w:r>
      <w:proofErr w:type="spellStart"/>
      <w:r w:rsidRPr="009974A7">
        <w:rPr>
          <w:i/>
          <w:szCs w:val="24"/>
        </w:rPr>
        <w:t>přeprac</w:t>
      </w:r>
      <w:proofErr w:type="spellEnd"/>
      <w:proofErr w:type="gramEnd"/>
      <w:r w:rsidRPr="009974A7">
        <w:rPr>
          <w:i/>
          <w:szCs w:val="24"/>
        </w:rPr>
        <w:t xml:space="preserve">. vyd. </w:t>
      </w:r>
      <w:r w:rsidRPr="009015E9">
        <w:rPr>
          <w:szCs w:val="24"/>
        </w:rPr>
        <w:t>Praha: Portál, s. 196-203. ISBN 978- 80-7367-483-0.</w:t>
      </w:r>
    </w:p>
    <w:p w:rsidR="00D321BA" w:rsidRDefault="00D321BA" w:rsidP="009C39B8">
      <w:pPr>
        <w:pStyle w:val="Odstavecseseznamem"/>
        <w:numPr>
          <w:ilvl w:val="0"/>
          <w:numId w:val="14"/>
        </w:numPr>
        <w:rPr>
          <w:szCs w:val="24"/>
        </w:rPr>
      </w:pPr>
      <w:r>
        <w:rPr>
          <w:szCs w:val="24"/>
        </w:rPr>
        <w:t xml:space="preserve">KOCOUREK, Jiří a Jan ZÁRUBA </w:t>
      </w:r>
      <w:r w:rsidRPr="007F541C">
        <w:rPr>
          <w:i/>
          <w:szCs w:val="24"/>
        </w:rPr>
        <w:t>Zákon o soudech a soudcích, Zákon o státním zastupitelství- Komentář</w:t>
      </w:r>
      <w:r>
        <w:rPr>
          <w:szCs w:val="24"/>
        </w:rPr>
        <w:t>. 2004</w:t>
      </w:r>
    </w:p>
    <w:p w:rsidR="009C39B8" w:rsidRDefault="009C39B8" w:rsidP="009C39B8">
      <w:pPr>
        <w:pStyle w:val="Odstavecseseznamem"/>
        <w:numPr>
          <w:ilvl w:val="0"/>
          <w:numId w:val="14"/>
        </w:numPr>
        <w:rPr>
          <w:szCs w:val="24"/>
        </w:rPr>
      </w:pPr>
      <w:r w:rsidRPr="009015E9">
        <w:rPr>
          <w:szCs w:val="24"/>
        </w:rPr>
        <w:t xml:space="preserve">KOVAŘÍK, Jiří, </w:t>
      </w:r>
      <w:proofErr w:type="spellStart"/>
      <w:r w:rsidRPr="009015E9">
        <w:rPr>
          <w:szCs w:val="24"/>
        </w:rPr>
        <w:t>Věduna</w:t>
      </w:r>
      <w:proofErr w:type="spellEnd"/>
      <w:r w:rsidRPr="009015E9">
        <w:rPr>
          <w:szCs w:val="24"/>
        </w:rPr>
        <w:t xml:space="preserve"> BUBLEOVÁ a Hana PAZLAROVÁ </w:t>
      </w:r>
      <w:r w:rsidRPr="009015E9">
        <w:rPr>
          <w:i/>
          <w:iCs/>
          <w:szCs w:val="24"/>
        </w:rPr>
        <w:t>Práva ohrožených dětí a znevýhodněných</w:t>
      </w:r>
      <w:r w:rsidRPr="009015E9">
        <w:rPr>
          <w:szCs w:val="24"/>
        </w:rPr>
        <w:t>. 2003.</w:t>
      </w:r>
    </w:p>
    <w:p w:rsidR="00E021F9" w:rsidRDefault="00E021F9" w:rsidP="00E021F9">
      <w:pPr>
        <w:pStyle w:val="Odstavecseseznamem"/>
        <w:numPr>
          <w:ilvl w:val="0"/>
          <w:numId w:val="14"/>
        </w:numPr>
        <w:rPr>
          <w:szCs w:val="24"/>
        </w:rPr>
      </w:pPr>
      <w:r w:rsidRPr="009015E9">
        <w:rPr>
          <w:szCs w:val="24"/>
        </w:rPr>
        <w:t xml:space="preserve">LITOMISKÁ, Lucie. 2012. </w:t>
      </w:r>
      <w:r w:rsidRPr="009974A7">
        <w:rPr>
          <w:i/>
          <w:szCs w:val="24"/>
        </w:rPr>
        <w:t>Sociálně-právní ochrana dětí</w:t>
      </w:r>
      <w:r w:rsidRPr="009015E9">
        <w:rPr>
          <w:szCs w:val="24"/>
        </w:rPr>
        <w:t xml:space="preserve">. </w:t>
      </w:r>
      <w:proofErr w:type="spellStart"/>
      <w:r w:rsidRPr="009015E9">
        <w:rPr>
          <w:szCs w:val="24"/>
        </w:rPr>
        <w:t>Čtrnactideník</w:t>
      </w:r>
      <w:proofErr w:type="spellEnd"/>
      <w:r w:rsidRPr="009015E9">
        <w:rPr>
          <w:szCs w:val="24"/>
        </w:rPr>
        <w:t>. č. 3. Dostupné z:</w:t>
      </w:r>
    </w:p>
    <w:p w:rsidR="00E021F9" w:rsidRPr="00E021F9" w:rsidRDefault="00E021F9" w:rsidP="00E021F9">
      <w:pPr>
        <w:pStyle w:val="Odstavecseseznamem"/>
        <w:rPr>
          <w:szCs w:val="24"/>
        </w:rPr>
      </w:pPr>
      <w:r w:rsidRPr="009974A7">
        <w:rPr>
          <w:szCs w:val="24"/>
        </w:rPr>
        <w:t xml:space="preserve">http://www.cevro.cz/web_files/soubory/237072/237940_D_cs_14denik_2012_3. </w:t>
      </w:r>
      <w:proofErr w:type="spellStart"/>
      <w:r w:rsidRPr="009974A7">
        <w:rPr>
          <w:szCs w:val="24"/>
        </w:rPr>
        <w:t>pdf</w:t>
      </w:r>
      <w:proofErr w:type="spellEnd"/>
      <w:r w:rsidRPr="009974A7">
        <w:rPr>
          <w:szCs w:val="24"/>
        </w:rPr>
        <w:t>. [on-line] [Cit. 12. 1. 2020].</w:t>
      </w:r>
    </w:p>
    <w:p w:rsidR="009C39B8" w:rsidRPr="009015E9" w:rsidRDefault="009C39B8" w:rsidP="009C39B8">
      <w:pPr>
        <w:autoSpaceDE w:val="0"/>
        <w:autoSpaceDN w:val="0"/>
        <w:adjustRightInd w:val="0"/>
        <w:spacing w:after="0" w:line="240" w:lineRule="auto"/>
        <w:jc w:val="left"/>
        <w:rPr>
          <w:rFonts w:cs="Times New Roman"/>
          <w:color w:val="000000"/>
          <w:szCs w:val="24"/>
        </w:rPr>
      </w:pPr>
    </w:p>
    <w:p w:rsidR="009C39B8" w:rsidRPr="009015E9" w:rsidRDefault="009C39B8" w:rsidP="009C39B8">
      <w:pPr>
        <w:pStyle w:val="Odstavecseseznamem"/>
        <w:numPr>
          <w:ilvl w:val="0"/>
          <w:numId w:val="14"/>
        </w:numPr>
        <w:rPr>
          <w:szCs w:val="24"/>
        </w:rPr>
      </w:pPr>
      <w:r w:rsidRPr="009015E9">
        <w:rPr>
          <w:szCs w:val="24"/>
        </w:rPr>
        <w:lastRenderedPageBreak/>
        <w:t xml:space="preserve">Ministerstvo práce a sociálních věcí: </w:t>
      </w:r>
      <w:r w:rsidRPr="009015E9">
        <w:rPr>
          <w:i/>
          <w:szCs w:val="24"/>
        </w:rPr>
        <w:t>Rodina a ochrana práv dětí.</w:t>
      </w:r>
      <w:r w:rsidRPr="009015E9">
        <w:rPr>
          <w:szCs w:val="24"/>
        </w:rPr>
        <w:t xml:space="preserve"> [online]. 2013 [cit. 2019-12-20]. Dostupné z: http://www.mpsv.cz/</w:t>
      </w:r>
    </w:p>
    <w:p w:rsidR="009C39B8" w:rsidRPr="009015E9" w:rsidRDefault="009C39B8" w:rsidP="009C39B8">
      <w:pPr>
        <w:pStyle w:val="Odstavecseseznamem"/>
        <w:numPr>
          <w:ilvl w:val="0"/>
          <w:numId w:val="14"/>
        </w:numPr>
        <w:rPr>
          <w:szCs w:val="24"/>
        </w:rPr>
      </w:pPr>
      <w:r w:rsidRPr="009015E9">
        <w:rPr>
          <w:szCs w:val="24"/>
        </w:rPr>
        <w:t xml:space="preserve">Ministerstvo práce a sociálních věcí: </w:t>
      </w:r>
      <w:r w:rsidRPr="009015E9">
        <w:rPr>
          <w:i/>
          <w:szCs w:val="24"/>
        </w:rPr>
        <w:t>Legislativa a systém sociálně-právní ochrany.</w:t>
      </w:r>
      <w:r w:rsidRPr="009015E9">
        <w:rPr>
          <w:szCs w:val="24"/>
        </w:rPr>
        <w:t xml:space="preserve"> [online]. 2019 [cit. 2019-12-22]. Dostupné z: http://www.mpsv.cz/</w:t>
      </w:r>
    </w:p>
    <w:p w:rsidR="009C39B8" w:rsidRPr="009015E9" w:rsidRDefault="009C39B8" w:rsidP="009C39B8">
      <w:pPr>
        <w:pStyle w:val="Odstavecseseznamem"/>
        <w:numPr>
          <w:ilvl w:val="0"/>
          <w:numId w:val="14"/>
        </w:numPr>
        <w:rPr>
          <w:szCs w:val="24"/>
        </w:rPr>
      </w:pPr>
      <w:r w:rsidRPr="009015E9">
        <w:rPr>
          <w:szCs w:val="24"/>
        </w:rPr>
        <w:t>Ministerstvo vnitra:</w:t>
      </w:r>
      <w:r w:rsidRPr="009015E9">
        <w:rPr>
          <w:i/>
          <w:szCs w:val="24"/>
        </w:rPr>
        <w:t xml:space="preserve"> Transformace systému péče o ohrožené děti.</w:t>
      </w:r>
      <w:r w:rsidRPr="009015E9">
        <w:rPr>
          <w:szCs w:val="24"/>
        </w:rPr>
        <w:t xml:space="preserve"> [online]. 2009 [cit. 2019-12-22]. Dostupné z: http://</w:t>
      </w:r>
      <w:proofErr w:type="gramStart"/>
      <w:r w:rsidRPr="009015E9">
        <w:rPr>
          <w:szCs w:val="24"/>
        </w:rPr>
        <w:t>www.mv</w:t>
      </w:r>
      <w:proofErr w:type="gramEnd"/>
      <w:r w:rsidRPr="009015E9">
        <w:rPr>
          <w:szCs w:val="24"/>
        </w:rPr>
        <w:t>.cz/</w:t>
      </w:r>
    </w:p>
    <w:p w:rsidR="009974A7" w:rsidRPr="009974A7" w:rsidRDefault="009974A7" w:rsidP="009C39B8">
      <w:pPr>
        <w:pStyle w:val="Odstavecseseznamem"/>
        <w:numPr>
          <w:ilvl w:val="0"/>
          <w:numId w:val="14"/>
        </w:numPr>
        <w:rPr>
          <w:szCs w:val="24"/>
        </w:rPr>
      </w:pPr>
      <w:r>
        <w:t xml:space="preserve">MIOVSKÝ, Michal. </w:t>
      </w:r>
      <w:r w:rsidRPr="009974A7">
        <w:rPr>
          <w:i/>
        </w:rPr>
        <w:t>Kvalitativní přístup a metody v psychologickém výzkumu.</w:t>
      </w:r>
      <w:r>
        <w:t xml:space="preserve"> Praha: </w:t>
      </w:r>
      <w:proofErr w:type="spellStart"/>
      <w:r>
        <w:t>Grada</w:t>
      </w:r>
      <w:proofErr w:type="spellEnd"/>
      <w:r>
        <w:t>, 2006. Psyché (</w:t>
      </w:r>
      <w:proofErr w:type="spellStart"/>
      <w:r>
        <w:t>Grada</w:t>
      </w:r>
      <w:proofErr w:type="spellEnd"/>
      <w:r>
        <w:t>). ISBN 80-247-1362-4.</w:t>
      </w:r>
    </w:p>
    <w:p w:rsidR="008F2D5C" w:rsidRPr="009974A7" w:rsidRDefault="009974A7" w:rsidP="009974A7">
      <w:pPr>
        <w:pStyle w:val="Odstavecseseznamem"/>
        <w:numPr>
          <w:ilvl w:val="0"/>
          <w:numId w:val="14"/>
        </w:numPr>
        <w:rPr>
          <w:szCs w:val="24"/>
        </w:rPr>
      </w:pPr>
      <w:r w:rsidRPr="009015E9">
        <w:rPr>
          <w:szCs w:val="24"/>
        </w:rPr>
        <w:t>NÁVRAT. 2012. Výročná správa. Dostupné z: http://web.changenet.sk/aa/files/4221973d3c28b786b2f06b680c02cab0/Navrat_ VyrocnaSprava2012_web.pdf. [on-line] [Cit. 12. 1. 2020</w:t>
      </w:r>
      <w:r w:rsidR="00243BBA" w:rsidRPr="009015E9">
        <w:rPr>
          <w:szCs w:val="24"/>
        </w:rPr>
        <w:t>]</w:t>
      </w:r>
      <w:r w:rsidR="00243BBA">
        <w:rPr>
          <w:szCs w:val="24"/>
        </w:rPr>
        <w:t>.</w:t>
      </w:r>
    </w:p>
    <w:p w:rsidR="008F2D5C" w:rsidRPr="009015E9" w:rsidRDefault="008F2D5C" w:rsidP="009015E9">
      <w:pPr>
        <w:pStyle w:val="Odstavecseseznamem"/>
        <w:numPr>
          <w:ilvl w:val="0"/>
          <w:numId w:val="14"/>
        </w:numPr>
        <w:spacing w:after="160"/>
        <w:rPr>
          <w:szCs w:val="24"/>
          <w:shd w:val="clear" w:color="auto" w:fill="FFFFFF"/>
        </w:rPr>
      </w:pPr>
      <w:r w:rsidRPr="009015E9">
        <w:rPr>
          <w:color w:val="000000"/>
          <w:szCs w:val="24"/>
          <w:shd w:val="clear" w:color="auto" w:fill="FFFFFF"/>
        </w:rPr>
        <w:t>PARDUBICKÝ KRAJ. </w:t>
      </w:r>
      <w:r w:rsidRPr="009015E9">
        <w:rPr>
          <w:i/>
          <w:iCs/>
          <w:color w:val="000000"/>
          <w:szCs w:val="24"/>
        </w:rPr>
        <w:t>Strategie transformace péče o ohrožené děti a rodiny na území Pardubického kraje</w:t>
      </w:r>
      <w:r w:rsidRPr="009015E9">
        <w:rPr>
          <w:color w:val="000000"/>
          <w:szCs w:val="24"/>
          <w:shd w:val="clear" w:color="auto" w:fill="FFFFFF"/>
        </w:rPr>
        <w:t>. [online]. Pardubice, 2019, </w:t>
      </w:r>
      <w:r w:rsidRPr="00243BBA">
        <w:rPr>
          <w:bCs/>
          <w:color w:val="000000"/>
          <w:szCs w:val="24"/>
        </w:rPr>
        <w:t>2019</w:t>
      </w:r>
      <w:r w:rsidRPr="009015E9">
        <w:rPr>
          <w:color w:val="000000"/>
          <w:szCs w:val="24"/>
          <w:shd w:val="clear" w:color="auto" w:fill="FFFFFF"/>
        </w:rPr>
        <w:t> [cit. 2020-02-26].</w:t>
      </w:r>
    </w:p>
    <w:p w:rsidR="008F2D5C" w:rsidRPr="009974A7" w:rsidRDefault="008F2D5C" w:rsidP="008F2D5C">
      <w:pPr>
        <w:pStyle w:val="Odstavecseseznamem"/>
        <w:numPr>
          <w:ilvl w:val="0"/>
          <w:numId w:val="14"/>
        </w:numPr>
        <w:spacing w:after="160"/>
        <w:rPr>
          <w:szCs w:val="24"/>
          <w:shd w:val="clear" w:color="auto" w:fill="FFFFFF"/>
        </w:rPr>
      </w:pPr>
      <w:r w:rsidRPr="009015E9">
        <w:rPr>
          <w:color w:val="000000"/>
          <w:szCs w:val="24"/>
          <w:shd w:val="clear" w:color="auto" w:fill="FFFFFF"/>
        </w:rPr>
        <w:t>PARDUBICKÝ KRAJ PRO RODINU. </w:t>
      </w:r>
      <w:r w:rsidRPr="009015E9">
        <w:rPr>
          <w:i/>
          <w:iCs/>
          <w:color w:val="000000"/>
          <w:szCs w:val="24"/>
        </w:rPr>
        <w:t>Transformace péče o ohrožené děti a mládež: Projekt</w:t>
      </w:r>
      <w:r w:rsidRPr="009015E9">
        <w:rPr>
          <w:color w:val="000000"/>
          <w:szCs w:val="24"/>
          <w:shd w:val="clear" w:color="auto" w:fill="FFFFFF"/>
        </w:rPr>
        <w:t> [online]. Pardubice, 2019, </w:t>
      </w:r>
      <w:r w:rsidRPr="00243BBA">
        <w:rPr>
          <w:bCs/>
          <w:color w:val="000000"/>
          <w:szCs w:val="24"/>
        </w:rPr>
        <w:t>2019</w:t>
      </w:r>
      <w:r w:rsidRPr="009015E9">
        <w:rPr>
          <w:color w:val="000000"/>
          <w:szCs w:val="24"/>
          <w:shd w:val="clear" w:color="auto" w:fill="FFFFFF"/>
        </w:rPr>
        <w:t> [cit. 2020-02-26].</w:t>
      </w:r>
    </w:p>
    <w:p w:rsidR="009974A7" w:rsidRDefault="009974A7" w:rsidP="0070020C">
      <w:pPr>
        <w:pStyle w:val="Odstavecseseznamem"/>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Cs w:val="24"/>
          <w:shd w:val="clear" w:color="auto" w:fill="FFFFFF"/>
        </w:rPr>
      </w:pPr>
      <w:r w:rsidRPr="009015E9">
        <w:rPr>
          <w:color w:val="000000"/>
          <w:szCs w:val="24"/>
          <w:shd w:val="clear" w:color="auto" w:fill="FFFFFF"/>
        </w:rPr>
        <w:t>ŘEZÁČ, Karel. </w:t>
      </w:r>
      <w:proofErr w:type="spellStart"/>
      <w:r w:rsidRPr="009015E9">
        <w:rPr>
          <w:i/>
          <w:iCs/>
          <w:color w:val="000000"/>
          <w:szCs w:val="24"/>
        </w:rPr>
        <w:t>Deinstitucionalizace</w:t>
      </w:r>
      <w:proofErr w:type="spellEnd"/>
      <w:r w:rsidRPr="009015E9">
        <w:rPr>
          <w:i/>
          <w:iCs/>
          <w:color w:val="000000"/>
          <w:szCs w:val="24"/>
        </w:rPr>
        <w:t xml:space="preserve"> ústavní péče o děti v České republice</w:t>
      </w:r>
      <w:r w:rsidRPr="009015E9">
        <w:rPr>
          <w:color w:val="000000"/>
          <w:szCs w:val="24"/>
          <w:shd w:val="clear" w:color="auto" w:fill="FFFFFF"/>
        </w:rPr>
        <w:t>. Plzeň, 2014. Bakalářská práce. Západočeská univerzita v Plzni. Vedoucí práce Jan Šiška.</w:t>
      </w:r>
    </w:p>
    <w:p w:rsidR="008F5727" w:rsidRDefault="008F5727" w:rsidP="0070020C">
      <w:pPr>
        <w:pStyle w:val="Odstavecseseznamem"/>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Cs w:val="24"/>
          <w:shd w:val="clear" w:color="auto" w:fill="FFFFFF"/>
        </w:rPr>
      </w:pPr>
      <w:r w:rsidRPr="008F5727">
        <w:rPr>
          <w:color w:val="000000"/>
          <w:szCs w:val="24"/>
          <w:shd w:val="clear" w:color="auto" w:fill="FFFFFF"/>
        </w:rPr>
        <w:t>STRAUSS, Anselm L. a Juliet CORBIN. Základy kvalitativního výzkumu: postupy a techniky metody zakotvené teorie. Brno: Sdružení Podané ruce, 1999. SCAN. ISBN 80858-3460-X.</w:t>
      </w:r>
    </w:p>
    <w:p w:rsidR="00442EFE" w:rsidRPr="0070020C" w:rsidRDefault="00442EFE" w:rsidP="0070020C">
      <w:pPr>
        <w:pStyle w:val="Odstavecseseznamem"/>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Cs w:val="24"/>
          <w:shd w:val="clear" w:color="auto" w:fill="FFFFFF"/>
        </w:rPr>
      </w:pPr>
      <w:r>
        <w:t>ŠMAJDOVÁ BÚŠOVÁ K., KUČERA M. 2015. Profesionální rodičovství: etnografická studie. Vydání první. Praha: Univerzita Karlova, nakladatelství Karolinum.</w:t>
      </w:r>
    </w:p>
    <w:p w:rsidR="009974A7" w:rsidRPr="0070020C" w:rsidRDefault="009974A7" w:rsidP="0070020C">
      <w:pPr>
        <w:pStyle w:val="Odstavecseseznamem"/>
        <w:numPr>
          <w:ilvl w:val="0"/>
          <w:numId w:val="14"/>
        </w:numPr>
        <w:spacing w:after="160"/>
        <w:rPr>
          <w:szCs w:val="24"/>
          <w:shd w:val="clear" w:color="auto" w:fill="FFFFFF"/>
        </w:rPr>
      </w:pPr>
      <w:r>
        <w:t xml:space="preserve">ŠTĚCH, Ondřej. </w:t>
      </w:r>
      <w:r w:rsidRPr="009974A7">
        <w:rPr>
          <w:i/>
        </w:rPr>
        <w:t>Výzkumné metody v sociální práci: Kurz</w:t>
      </w:r>
      <w:r>
        <w:t>. Hradec Králové, 2016.</w:t>
      </w:r>
    </w:p>
    <w:p w:rsidR="00CC3786" w:rsidRPr="009D739A" w:rsidRDefault="009974A7" w:rsidP="009D739A">
      <w:pPr>
        <w:pStyle w:val="Odstavecseseznamem"/>
        <w:numPr>
          <w:ilvl w:val="0"/>
          <w:numId w:val="14"/>
        </w:numPr>
        <w:spacing w:after="160"/>
        <w:rPr>
          <w:szCs w:val="24"/>
          <w:shd w:val="clear" w:color="auto" w:fill="FFFFFF"/>
        </w:rPr>
      </w:pPr>
      <w:r>
        <w:lastRenderedPageBreak/>
        <w:t xml:space="preserve">ŠVAŘÍČEK, Roman a Klára ŠEĎOVÁ. </w:t>
      </w:r>
      <w:r w:rsidRPr="009974A7">
        <w:rPr>
          <w:i/>
        </w:rPr>
        <w:t xml:space="preserve">Kvalitativní výzkum v pedagogických vědách. </w:t>
      </w:r>
      <w:r>
        <w:t>Praha: Portál, 2007. ISBN 978-80-7367-313-0.</w:t>
      </w:r>
    </w:p>
    <w:p w:rsidR="0070020C" w:rsidRPr="0070020C" w:rsidRDefault="009C39B8" w:rsidP="0070020C">
      <w:pPr>
        <w:pStyle w:val="Odstavecseseznamem"/>
        <w:numPr>
          <w:ilvl w:val="0"/>
          <w:numId w:val="14"/>
        </w:numPr>
        <w:rPr>
          <w:szCs w:val="24"/>
        </w:rPr>
      </w:pPr>
      <w:r w:rsidRPr="009015E9">
        <w:rPr>
          <w:szCs w:val="24"/>
        </w:rPr>
        <w:t xml:space="preserve">Transformace systému o ohrožené dítě. </w:t>
      </w:r>
      <w:r w:rsidRPr="009015E9">
        <w:rPr>
          <w:i/>
          <w:iCs/>
          <w:szCs w:val="24"/>
        </w:rPr>
        <w:t xml:space="preserve">Sociální služby v Pardubickém kraji: plánování a financování </w:t>
      </w:r>
      <w:r w:rsidRPr="009015E9">
        <w:rPr>
          <w:szCs w:val="24"/>
        </w:rPr>
        <w:t xml:space="preserve">[online]. 2012 [cit. 2019-12-20]. Dostupné z: </w:t>
      </w:r>
      <w:r w:rsidR="00DE5B43" w:rsidRPr="009015E9">
        <w:rPr>
          <w:szCs w:val="24"/>
        </w:rPr>
        <w:t>http://www.sluzby-pardubickykraj.cz/transformace-systemu-pece-o-ohrozene-deti/</w:t>
      </w:r>
    </w:p>
    <w:p w:rsidR="00DE5B43" w:rsidRPr="009015E9" w:rsidRDefault="00DE5B43" w:rsidP="009C39B8">
      <w:pPr>
        <w:pStyle w:val="Odstavecseseznamem"/>
        <w:numPr>
          <w:ilvl w:val="0"/>
          <w:numId w:val="14"/>
        </w:numPr>
        <w:rPr>
          <w:szCs w:val="24"/>
        </w:rPr>
      </w:pPr>
      <w:r w:rsidRPr="009015E9">
        <w:rPr>
          <w:color w:val="000000"/>
          <w:szCs w:val="24"/>
          <w:shd w:val="clear" w:color="auto" w:fill="FFFFFF"/>
        </w:rPr>
        <w:t>TRUNCOVÁ, Ivona. </w:t>
      </w:r>
      <w:r w:rsidRPr="009015E9">
        <w:rPr>
          <w:i/>
          <w:iCs/>
          <w:color w:val="000000"/>
          <w:szCs w:val="24"/>
        </w:rPr>
        <w:t>Dětské centrum Veská v historii a současnosti</w:t>
      </w:r>
      <w:r w:rsidRPr="009015E9">
        <w:rPr>
          <w:color w:val="000000"/>
          <w:szCs w:val="24"/>
          <w:shd w:val="clear" w:color="auto" w:fill="FFFFFF"/>
        </w:rPr>
        <w:t>. Pardubice, 2013. Bakalářská práce. Univerzita Pardubice. Vedoucí práce MUDr. Drahomíra Peřinová.</w:t>
      </w:r>
    </w:p>
    <w:p w:rsidR="009C39B8" w:rsidRPr="009015E9" w:rsidRDefault="009C39B8" w:rsidP="009C39B8">
      <w:pPr>
        <w:autoSpaceDE w:val="0"/>
        <w:autoSpaceDN w:val="0"/>
        <w:adjustRightInd w:val="0"/>
        <w:spacing w:after="0"/>
        <w:rPr>
          <w:rFonts w:cs="Times New Roman"/>
          <w:color w:val="000000"/>
          <w:szCs w:val="24"/>
          <w:shd w:val="clear" w:color="auto" w:fill="FFFFFF"/>
        </w:rPr>
      </w:pPr>
    </w:p>
    <w:p w:rsidR="009C39B8" w:rsidRPr="009974A7" w:rsidRDefault="009C39B8" w:rsidP="009C39B8">
      <w:pPr>
        <w:autoSpaceDE w:val="0"/>
        <w:autoSpaceDN w:val="0"/>
        <w:adjustRightInd w:val="0"/>
        <w:spacing w:after="0"/>
        <w:rPr>
          <w:rFonts w:cs="Times New Roman"/>
          <w:b/>
          <w:color w:val="000000"/>
          <w:sz w:val="28"/>
          <w:szCs w:val="24"/>
          <w:shd w:val="clear" w:color="auto" w:fill="FFFFFF"/>
        </w:rPr>
      </w:pPr>
      <w:r w:rsidRPr="009974A7">
        <w:rPr>
          <w:rFonts w:cs="Times New Roman"/>
          <w:b/>
          <w:color w:val="000000"/>
          <w:sz w:val="28"/>
          <w:szCs w:val="24"/>
          <w:shd w:val="clear" w:color="auto" w:fill="FFFFFF"/>
        </w:rPr>
        <w:t>Legislativní prameny</w:t>
      </w:r>
      <w:r w:rsidR="009974A7">
        <w:rPr>
          <w:rFonts w:cs="Times New Roman"/>
          <w:b/>
          <w:color w:val="000000"/>
          <w:sz w:val="28"/>
          <w:szCs w:val="24"/>
          <w:shd w:val="clear" w:color="auto" w:fill="FFFFFF"/>
        </w:rPr>
        <w:t>:</w:t>
      </w:r>
      <w:r w:rsidRPr="009974A7">
        <w:rPr>
          <w:rFonts w:cs="Times New Roman"/>
          <w:b/>
          <w:color w:val="000000"/>
          <w:sz w:val="28"/>
          <w:szCs w:val="24"/>
          <w:shd w:val="clear" w:color="auto" w:fill="FFFFFF"/>
        </w:rPr>
        <w:t xml:space="preserve"> </w:t>
      </w:r>
    </w:p>
    <w:p w:rsidR="009C39B8" w:rsidRPr="009015E9" w:rsidRDefault="009C39B8" w:rsidP="009C39B8">
      <w:pPr>
        <w:autoSpaceDE w:val="0"/>
        <w:autoSpaceDN w:val="0"/>
        <w:adjustRightInd w:val="0"/>
        <w:spacing w:after="0"/>
        <w:rPr>
          <w:rFonts w:cs="Times New Roman"/>
          <w:color w:val="000000"/>
          <w:szCs w:val="24"/>
          <w:shd w:val="clear" w:color="auto" w:fill="FFFFFF"/>
        </w:rPr>
      </w:pPr>
    </w:p>
    <w:p w:rsidR="009C39B8" w:rsidRPr="009015E9" w:rsidRDefault="009C39B8" w:rsidP="009C39B8">
      <w:pPr>
        <w:pStyle w:val="Odstavecseseznamem"/>
        <w:numPr>
          <w:ilvl w:val="0"/>
          <w:numId w:val="13"/>
        </w:numPr>
        <w:spacing w:after="160"/>
        <w:rPr>
          <w:szCs w:val="24"/>
        </w:rPr>
      </w:pPr>
      <w:r w:rsidRPr="009015E9">
        <w:rPr>
          <w:szCs w:val="24"/>
        </w:rPr>
        <w:t>Zákon č. 89/2012 Sb., občanský zákoník. Dostupné z: https://www.zakonyprolidi.cz/cs/sbirka</w:t>
      </w:r>
    </w:p>
    <w:p w:rsidR="009C39B8" w:rsidRPr="009015E9" w:rsidRDefault="009C39B8" w:rsidP="009C39B8">
      <w:pPr>
        <w:pStyle w:val="Odstavecseseznamem"/>
        <w:numPr>
          <w:ilvl w:val="0"/>
          <w:numId w:val="13"/>
        </w:numPr>
        <w:rPr>
          <w:szCs w:val="24"/>
        </w:rPr>
      </w:pPr>
      <w:r w:rsidRPr="009015E9">
        <w:rPr>
          <w:szCs w:val="24"/>
        </w:rPr>
        <w:t xml:space="preserve">Zákon </w:t>
      </w:r>
      <w:r w:rsidRPr="009015E9">
        <w:rPr>
          <w:szCs w:val="24"/>
          <w:lang w:eastAsia="cs-CZ"/>
        </w:rPr>
        <w:t xml:space="preserve">č. 359/1999 Sb., o sociálně-právní ochraně dětí, ve znění pozdějších předpisů. </w:t>
      </w:r>
      <w:r w:rsidRPr="009015E9">
        <w:rPr>
          <w:szCs w:val="24"/>
        </w:rPr>
        <w:t>Dostupné z: https://www.zakonyprolidi.cz/cs/sbirka</w:t>
      </w:r>
    </w:p>
    <w:p w:rsidR="009C39B8" w:rsidRPr="009015E9" w:rsidRDefault="009C39B8" w:rsidP="009C39B8">
      <w:pPr>
        <w:pStyle w:val="Odstavecseseznamem"/>
        <w:numPr>
          <w:ilvl w:val="0"/>
          <w:numId w:val="13"/>
        </w:numPr>
        <w:rPr>
          <w:szCs w:val="24"/>
        </w:rPr>
      </w:pPr>
      <w:r w:rsidRPr="009015E9">
        <w:rPr>
          <w:szCs w:val="24"/>
        </w:rPr>
        <w:t>Zákon č. 372/2011 Sb., o zdravotních službách, ve znění pozdějších předpisů. Dostupné z: https://www.zakonyprolidi.cz/cs/sbirka</w:t>
      </w:r>
    </w:p>
    <w:p w:rsidR="009C39B8" w:rsidRDefault="009C39B8" w:rsidP="009C39B8">
      <w:pPr>
        <w:rPr>
          <w:lang w:eastAsia="cs-CZ"/>
        </w:rPr>
      </w:pPr>
    </w:p>
    <w:p w:rsidR="009C39B8" w:rsidRDefault="009C39B8" w:rsidP="009C39B8">
      <w:pPr>
        <w:rPr>
          <w:lang w:eastAsia="cs-CZ"/>
        </w:rPr>
      </w:pPr>
    </w:p>
    <w:p w:rsidR="009C39B8" w:rsidRDefault="009C39B8" w:rsidP="009C39B8">
      <w:pPr>
        <w:rPr>
          <w:lang w:eastAsia="cs-CZ"/>
        </w:rPr>
      </w:pPr>
    </w:p>
    <w:p w:rsidR="009C39B8" w:rsidRDefault="009C39B8" w:rsidP="009C39B8">
      <w:pPr>
        <w:rPr>
          <w:lang w:eastAsia="cs-CZ"/>
        </w:rPr>
      </w:pPr>
    </w:p>
    <w:p w:rsidR="009C39B8" w:rsidRDefault="009C39B8" w:rsidP="009C39B8">
      <w:pPr>
        <w:rPr>
          <w:lang w:eastAsia="cs-CZ"/>
        </w:rPr>
      </w:pPr>
    </w:p>
    <w:p w:rsidR="009C39B8" w:rsidRDefault="009C39B8" w:rsidP="009C39B8">
      <w:pPr>
        <w:rPr>
          <w:lang w:eastAsia="cs-CZ"/>
        </w:rPr>
      </w:pPr>
    </w:p>
    <w:p w:rsidR="00DC30A3" w:rsidRPr="00DC30A3" w:rsidRDefault="00DC30A3" w:rsidP="00DC30A3">
      <w:pPr>
        <w:autoSpaceDE w:val="0"/>
        <w:autoSpaceDN w:val="0"/>
        <w:adjustRightInd w:val="0"/>
        <w:spacing w:after="0" w:line="240" w:lineRule="auto"/>
        <w:jc w:val="left"/>
        <w:rPr>
          <w:rFonts w:cs="Times New Roman"/>
          <w:color w:val="000000"/>
          <w:szCs w:val="24"/>
        </w:rPr>
      </w:pPr>
    </w:p>
    <w:p w:rsidR="00D11B57" w:rsidRPr="00480A23" w:rsidRDefault="00D11B57">
      <w:pPr>
        <w:rPr>
          <w:rFonts w:cs="Times New Roman"/>
          <w:b/>
          <w:szCs w:val="24"/>
          <w:lang w:eastAsia="cs-CZ"/>
        </w:rPr>
      </w:pPr>
    </w:p>
    <w:p w:rsidR="003129CD" w:rsidRDefault="003129CD">
      <w:pPr>
        <w:rPr>
          <w:rFonts w:cs="Times New Roman"/>
        </w:rPr>
      </w:pPr>
    </w:p>
    <w:p w:rsidR="00971CFC" w:rsidRDefault="00971CFC">
      <w:pPr>
        <w:rPr>
          <w:rFonts w:cs="Times New Roman"/>
        </w:rPr>
      </w:pPr>
    </w:p>
    <w:p w:rsidR="00971CFC" w:rsidRDefault="00971CFC">
      <w:pPr>
        <w:rPr>
          <w:rFonts w:cs="Times New Roman"/>
        </w:rPr>
      </w:pPr>
    </w:p>
    <w:p w:rsidR="00971CFC" w:rsidRDefault="00971CFC">
      <w:pPr>
        <w:rPr>
          <w:rFonts w:cs="Times New Roman"/>
        </w:rPr>
      </w:pPr>
    </w:p>
    <w:p w:rsidR="00971CFC" w:rsidRDefault="00971CFC">
      <w:pPr>
        <w:rPr>
          <w:rFonts w:cs="Times New Roman"/>
        </w:rPr>
      </w:pPr>
    </w:p>
    <w:p w:rsidR="00971CFC" w:rsidRDefault="00971CFC">
      <w:pPr>
        <w:rPr>
          <w:rFonts w:cs="Times New Roman"/>
        </w:rPr>
      </w:pPr>
    </w:p>
    <w:p w:rsidR="00971CFC" w:rsidRDefault="00971CFC">
      <w:pPr>
        <w:rPr>
          <w:rFonts w:cs="Times New Roman"/>
        </w:rPr>
      </w:pPr>
    </w:p>
    <w:p w:rsidR="00971CFC" w:rsidRDefault="00971CFC">
      <w:pPr>
        <w:rPr>
          <w:rFonts w:cs="Times New Roman"/>
        </w:rPr>
      </w:pPr>
    </w:p>
    <w:p w:rsidR="00971CFC" w:rsidRDefault="00971CFC">
      <w:pPr>
        <w:rPr>
          <w:rFonts w:cs="Times New Roman"/>
        </w:rPr>
      </w:pPr>
    </w:p>
    <w:p w:rsidR="00971CFC" w:rsidRDefault="00971CFC">
      <w:pPr>
        <w:rPr>
          <w:rFonts w:cs="Times New Roman"/>
        </w:rPr>
      </w:pPr>
    </w:p>
    <w:p w:rsidR="00243BBA" w:rsidRDefault="00243BBA">
      <w:pPr>
        <w:rPr>
          <w:rFonts w:cs="Times New Roman"/>
        </w:rPr>
      </w:pPr>
    </w:p>
    <w:p w:rsidR="00243BBA" w:rsidRDefault="00243BBA">
      <w:pPr>
        <w:rPr>
          <w:rFonts w:cs="Times New Roman"/>
        </w:rPr>
      </w:pPr>
    </w:p>
    <w:p w:rsidR="00243BBA" w:rsidRDefault="00243BBA">
      <w:pPr>
        <w:rPr>
          <w:rFonts w:cs="Times New Roman"/>
        </w:rPr>
      </w:pPr>
    </w:p>
    <w:p w:rsidR="00243BBA" w:rsidRDefault="00243BBA">
      <w:pPr>
        <w:rPr>
          <w:rFonts w:cs="Times New Roman"/>
        </w:rPr>
      </w:pPr>
    </w:p>
    <w:p w:rsidR="00D944D0" w:rsidRDefault="00D944D0">
      <w:pPr>
        <w:rPr>
          <w:rFonts w:cs="Times New Roman"/>
        </w:rPr>
      </w:pPr>
    </w:p>
    <w:p w:rsidR="00243BBA" w:rsidRDefault="00243BBA">
      <w:pPr>
        <w:rPr>
          <w:rFonts w:cs="Times New Roman"/>
        </w:rPr>
      </w:pPr>
    </w:p>
    <w:p w:rsidR="00F84E57" w:rsidRDefault="00F84E57" w:rsidP="00F84E57">
      <w:pPr>
        <w:pStyle w:val="Nadpis1"/>
        <w:numPr>
          <w:ilvl w:val="0"/>
          <w:numId w:val="0"/>
        </w:numPr>
        <w:ind w:left="431"/>
      </w:pPr>
      <w:bookmarkStart w:id="45" w:name="_Toc40162124"/>
      <w:r>
        <w:t>Seznam tabulek</w:t>
      </w:r>
      <w:bookmarkEnd w:id="45"/>
    </w:p>
    <w:p w:rsidR="00F84E57" w:rsidRDefault="007D23A4" w:rsidP="00F84E57">
      <w:pPr>
        <w:pStyle w:val="Seznamobrzk"/>
        <w:tabs>
          <w:tab w:val="right" w:leader="dot" w:pos="7926"/>
        </w:tabs>
        <w:rPr>
          <w:rFonts w:asciiTheme="minorHAnsi" w:eastAsiaTheme="minorEastAsia" w:hAnsiTheme="minorHAnsi"/>
          <w:noProof/>
          <w:sz w:val="22"/>
          <w:lang w:eastAsia="cs-CZ"/>
        </w:rPr>
      </w:pPr>
      <w:r>
        <w:fldChar w:fldCharType="begin"/>
      </w:r>
      <w:r w:rsidR="00F84E57">
        <w:instrText xml:space="preserve"> TOC \h \z \c "Tabulka" </w:instrText>
      </w:r>
      <w:r>
        <w:fldChar w:fldCharType="separate"/>
      </w:r>
      <w:hyperlink w:anchor="_Toc477697278" w:history="1">
        <w:r w:rsidR="005E5CE0">
          <w:rPr>
            <w:rStyle w:val="Hypertextovodkaz"/>
            <w:noProof/>
          </w:rPr>
          <w:t>Tabulka 1- T</w:t>
        </w:r>
        <w:r w:rsidR="00F84E57" w:rsidRPr="007A63F6">
          <w:rPr>
            <w:rStyle w:val="Hypertextovodkaz"/>
            <w:noProof/>
          </w:rPr>
          <w:t>ransformační tabulka</w:t>
        </w:r>
        <w:r w:rsidR="00F84E57">
          <w:rPr>
            <w:noProof/>
            <w:webHidden/>
          </w:rPr>
          <w:tab/>
        </w:r>
        <w:r>
          <w:rPr>
            <w:noProof/>
            <w:webHidden/>
          </w:rPr>
          <w:fldChar w:fldCharType="begin"/>
        </w:r>
        <w:r w:rsidR="00F84E57">
          <w:rPr>
            <w:noProof/>
            <w:webHidden/>
          </w:rPr>
          <w:instrText xml:space="preserve"> PAGEREF _Toc477697278 \h </w:instrText>
        </w:r>
        <w:r>
          <w:rPr>
            <w:noProof/>
            <w:webHidden/>
          </w:rPr>
        </w:r>
        <w:r>
          <w:rPr>
            <w:noProof/>
            <w:webHidden/>
          </w:rPr>
          <w:fldChar w:fldCharType="separate"/>
        </w:r>
        <w:r w:rsidR="00B87DA7">
          <w:rPr>
            <w:noProof/>
            <w:webHidden/>
          </w:rPr>
          <w:t>36</w:t>
        </w:r>
        <w:r>
          <w:rPr>
            <w:noProof/>
            <w:webHidden/>
          </w:rPr>
          <w:fldChar w:fldCharType="end"/>
        </w:r>
      </w:hyperlink>
    </w:p>
    <w:p w:rsidR="00F84E57" w:rsidRDefault="00485531" w:rsidP="00F84E57">
      <w:pPr>
        <w:pStyle w:val="Seznamobrzk"/>
        <w:tabs>
          <w:tab w:val="right" w:leader="dot" w:pos="7926"/>
        </w:tabs>
        <w:rPr>
          <w:rFonts w:asciiTheme="minorHAnsi" w:eastAsiaTheme="minorEastAsia" w:hAnsiTheme="minorHAnsi"/>
          <w:noProof/>
          <w:sz w:val="22"/>
          <w:lang w:eastAsia="cs-CZ"/>
        </w:rPr>
      </w:pPr>
      <w:hyperlink w:anchor="_Toc477697279" w:history="1">
        <w:r w:rsidR="007319E1">
          <w:rPr>
            <w:rStyle w:val="Hypertextovodkaz"/>
            <w:noProof/>
          </w:rPr>
          <w:t>Tabulka 2- Komunikační partnerky</w:t>
        </w:r>
        <w:r w:rsidR="00F84E57">
          <w:rPr>
            <w:noProof/>
            <w:webHidden/>
          </w:rPr>
          <w:tab/>
        </w:r>
        <w:r w:rsidR="007D23A4">
          <w:rPr>
            <w:noProof/>
            <w:webHidden/>
          </w:rPr>
          <w:fldChar w:fldCharType="begin"/>
        </w:r>
        <w:r w:rsidR="00F84E57">
          <w:rPr>
            <w:noProof/>
            <w:webHidden/>
          </w:rPr>
          <w:instrText xml:space="preserve"> PAGEREF _Toc477697279 \h </w:instrText>
        </w:r>
        <w:r w:rsidR="007D23A4">
          <w:rPr>
            <w:noProof/>
            <w:webHidden/>
          </w:rPr>
        </w:r>
        <w:r w:rsidR="007D23A4">
          <w:rPr>
            <w:noProof/>
            <w:webHidden/>
          </w:rPr>
          <w:fldChar w:fldCharType="separate"/>
        </w:r>
        <w:r w:rsidR="00B87DA7">
          <w:rPr>
            <w:noProof/>
            <w:webHidden/>
          </w:rPr>
          <w:t>40</w:t>
        </w:r>
        <w:r w:rsidR="007D23A4">
          <w:rPr>
            <w:noProof/>
            <w:webHidden/>
          </w:rPr>
          <w:fldChar w:fldCharType="end"/>
        </w:r>
      </w:hyperlink>
    </w:p>
    <w:p w:rsidR="00F84E57" w:rsidRPr="003B268A" w:rsidRDefault="007D23A4" w:rsidP="00F84E57">
      <w:pPr>
        <w:rPr>
          <w:rFonts w:cs="Times New Roman"/>
        </w:rPr>
      </w:pPr>
      <w:r>
        <w:fldChar w:fldCharType="end"/>
      </w:r>
    </w:p>
    <w:sectPr w:rsidR="00F84E57" w:rsidRPr="003B268A" w:rsidSect="00EF21D1">
      <w:headerReference w:type="default" r:id="rId10"/>
      <w:footerReference w:type="default" r:id="rId11"/>
      <w:pgSz w:w="11906" w:h="16838"/>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43B" w:rsidRDefault="0052143B" w:rsidP="005E6690">
      <w:pPr>
        <w:spacing w:after="0" w:line="240" w:lineRule="auto"/>
      </w:pPr>
      <w:r>
        <w:separator/>
      </w:r>
    </w:p>
  </w:endnote>
  <w:endnote w:type="continuationSeparator" w:id="0">
    <w:p w:rsidR="0052143B" w:rsidRDefault="0052143B" w:rsidP="005E6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153" w:rsidRDefault="00D06153">
    <w:pPr>
      <w:pStyle w:val="Zpat"/>
      <w:jc w:val="right"/>
    </w:pPr>
  </w:p>
  <w:p w:rsidR="00D06153" w:rsidRDefault="00D0615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279900"/>
      <w:docPartObj>
        <w:docPartGallery w:val="Page Numbers (Bottom of Page)"/>
        <w:docPartUnique/>
      </w:docPartObj>
    </w:sdtPr>
    <w:sdtEndPr/>
    <w:sdtContent>
      <w:p w:rsidR="00D06153" w:rsidRDefault="00D944D0">
        <w:pPr>
          <w:pStyle w:val="Zpat"/>
          <w:jc w:val="right"/>
        </w:pPr>
        <w:r>
          <w:fldChar w:fldCharType="begin"/>
        </w:r>
        <w:r>
          <w:instrText>PAGE   \* MERGEFORMAT</w:instrText>
        </w:r>
        <w:r>
          <w:fldChar w:fldCharType="separate"/>
        </w:r>
        <w:r w:rsidR="00485531">
          <w:rPr>
            <w:noProof/>
          </w:rPr>
          <w:t>65</w:t>
        </w:r>
        <w:r>
          <w:rPr>
            <w:noProof/>
          </w:rPr>
          <w:fldChar w:fldCharType="end"/>
        </w:r>
      </w:p>
    </w:sdtContent>
  </w:sdt>
  <w:p w:rsidR="00D06153" w:rsidRDefault="00D0615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43B" w:rsidRDefault="0052143B" w:rsidP="005E6690">
      <w:pPr>
        <w:spacing w:after="0" w:line="240" w:lineRule="auto"/>
      </w:pPr>
      <w:r>
        <w:separator/>
      </w:r>
    </w:p>
  </w:footnote>
  <w:footnote w:type="continuationSeparator" w:id="0">
    <w:p w:rsidR="0052143B" w:rsidRDefault="0052143B" w:rsidP="005E66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153" w:rsidRDefault="00D0615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003"/>
        </w:tabs>
        <w:ind w:left="1003" w:hanging="435"/>
      </w:pPr>
      <w:rPr>
        <w:rFonts w:ascii="Arial" w:hAnsi="Arial" w:cs="Arial"/>
      </w:rPr>
    </w:lvl>
  </w:abstractNum>
  <w:abstractNum w:abstractNumId="1">
    <w:nsid w:val="00000002"/>
    <w:multiLevelType w:val="singleLevel"/>
    <w:tmpl w:val="00000002"/>
    <w:name w:val="WW8Num2"/>
    <w:lvl w:ilvl="0">
      <w:numFmt w:val="bullet"/>
      <w:lvlText w:val="-"/>
      <w:lvlJc w:val="left"/>
      <w:pPr>
        <w:tabs>
          <w:tab w:val="num" w:pos="0"/>
        </w:tabs>
        <w:ind w:left="1363" w:hanging="360"/>
      </w:pPr>
      <w:rPr>
        <w:rFonts w:ascii="Calibri" w:hAnsi="Calibri" w:cs="Calibri"/>
      </w:rPr>
    </w:lvl>
  </w:abstractNum>
  <w:abstractNum w:abstractNumId="2">
    <w:nsid w:val="002B3173"/>
    <w:multiLevelType w:val="hybridMultilevel"/>
    <w:tmpl w:val="78B41540"/>
    <w:lvl w:ilvl="0" w:tplc="C0D2EE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8F2FB4"/>
    <w:multiLevelType w:val="multilevel"/>
    <w:tmpl w:val="84E818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7A30C1"/>
    <w:multiLevelType w:val="hybridMultilevel"/>
    <w:tmpl w:val="54ACAA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1F31D01"/>
    <w:multiLevelType w:val="hybridMultilevel"/>
    <w:tmpl w:val="D4A2DD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426D84"/>
    <w:multiLevelType w:val="hybridMultilevel"/>
    <w:tmpl w:val="65247752"/>
    <w:lvl w:ilvl="0" w:tplc="C0D2EE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8F550F"/>
    <w:multiLevelType w:val="hybridMultilevel"/>
    <w:tmpl w:val="BFE41A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0A02079"/>
    <w:multiLevelType w:val="hybridMultilevel"/>
    <w:tmpl w:val="4002E606"/>
    <w:lvl w:ilvl="0" w:tplc="6B864E10">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BE26431"/>
    <w:multiLevelType w:val="hybridMultilevel"/>
    <w:tmpl w:val="F46A50C0"/>
    <w:lvl w:ilvl="0" w:tplc="531CB9AE">
      <w:start w:val="1"/>
      <w:numFmt w:val="decimal"/>
      <w:lvlText w:val="DTO%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74823EC"/>
    <w:multiLevelType w:val="hybridMultilevel"/>
    <w:tmpl w:val="7A265F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8C96926"/>
    <w:multiLevelType w:val="hybridMultilevel"/>
    <w:tmpl w:val="4148B806"/>
    <w:lvl w:ilvl="0" w:tplc="531CB9AE">
      <w:start w:val="1"/>
      <w:numFmt w:val="decimal"/>
      <w:lvlText w:val="DTO%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926475C"/>
    <w:multiLevelType w:val="hybridMultilevel"/>
    <w:tmpl w:val="8AE640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1DD1D55"/>
    <w:multiLevelType w:val="multilevel"/>
    <w:tmpl w:val="BA6EA5E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nsid w:val="74466BA6"/>
    <w:multiLevelType w:val="hybridMultilevel"/>
    <w:tmpl w:val="DDA21D7C"/>
    <w:lvl w:ilvl="0" w:tplc="531CB9AE">
      <w:start w:val="1"/>
      <w:numFmt w:val="decimal"/>
      <w:lvlText w:val="DTO%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CDE2628"/>
    <w:multiLevelType w:val="hybridMultilevel"/>
    <w:tmpl w:val="AB1275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F1640DD"/>
    <w:multiLevelType w:val="hybridMultilevel"/>
    <w:tmpl w:val="60262A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0"/>
  </w:num>
  <w:num w:numId="3">
    <w:abstractNumId w:val="1"/>
  </w:num>
  <w:num w:numId="4">
    <w:abstractNumId w:val="16"/>
  </w:num>
  <w:num w:numId="5">
    <w:abstractNumId w:val="8"/>
  </w:num>
  <w:num w:numId="6">
    <w:abstractNumId w:val="5"/>
  </w:num>
  <w:num w:numId="7">
    <w:abstractNumId w:val="10"/>
  </w:num>
  <w:num w:numId="8">
    <w:abstractNumId w:val="3"/>
  </w:num>
  <w:num w:numId="9">
    <w:abstractNumId w:val="15"/>
  </w:num>
  <w:num w:numId="10">
    <w:abstractNumId w:val="12"/>
  </w:num>
  <w:num w:numId="11">
    <w:abstractNumId w:val="4"/>
  </w:num>
  <w:num w:numId="12">
    <w:abstractNumId w:val="7"/>
  </w:num>
  <w:num w:numId="13">
    <w:abstractNumId w:val="2"/>
  </w:num>
  <w:num w:numId="14">
    <w:abstractNumId w:val="6"/>
  </w:num>
  <w:num w:numId="15">
    <w:abstractNumId w:val="14"/>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C5542"/>
    <w:rsid w:val="000014E9"/>
    <w:rsid w:val="000045F6"/>
    <w:rsid w:val="00005209"/>
    <w:rsid w:val="00005448"/>
    <w:rsid w:val="00006D44"/>
    <w:rsid w:val="00011607"/>
    <w:rsid w:val="000162DA"/>
    <w:rsid w:val="0001671E"/>
    <w:rsid w:val="00027B2E"/>
    <w:rsid w:val="00030243"/>
    <w:rsid w:val="000325BD"/>
    <w:rsid w:val="00033F18"/>
    <w:rsid w:val="000361CC"/>
    <w:rsid w:val="0003798C"/>
    <w:rsid w:val="00041ECB"/>
    <w:rsid w:val="000470F0"/>
    <w:rsid w:val="00047C44"/>
    <w:rsid w:val="00051286"/>
    <w:rsid w:val="00052941"/>
    <w:rsid w:val="0005374F"/>
    <w:rsid w:val="00053CA2"/>
    <w:rsid w:val="000545A0"/>
    <w:rsid w:val="00054956"/>
    <w:rsid w:val="000554E1"/>
    <w:rsid w:val="00056A57"/>
    <w:rsid w:val="00056F8F"/>
    <w:rsid w:val="0005733A"/>
    <w:rsid w:val="00062BD8"/>
    <w:rsid w:val="0006512C"/>
    <w:rsid w:val="000657FE"/>
    <w:rsid w:val="00065D06"/>
    <w:rsid w:val="00067847"/>
    <w:rsid w:val="0007547E"/>
    <w:rsid w:val="00075503"/>
    <w:rsid w:val="00075852"/>
    <w:rsid w:val="00075988"/>
    <w:rsid w:val="00077BBA"/>
    <w:rsid w:val="00082384"/>
    <w:rsid w:val="00083F4A"/>
    <w:rsid w:val="00087307"/>
    <w:rsid w:val="00094322"/>
    <w:rsid w:val="0009432E"/>
    <w:rsid w:val="000961EC"/>
    <w:rsid w:val="0009649D"/>
    <w:rsid w:val="0009659E"/>
    <w:rsid w:val="000A033E"/>
    <w:rsid w:val="000A0712"/>
    <w:rsid w:val="000A15AE"/>
    <w:rsid w:val="000A1617"/>
    <w:rsid w:val="000A1CB2"/>
    <w:rsid w:val="000A201E"/>
    <w:rsid w:val="000A27AA"/>
    <w:rsid w:val="000A3FE0"/>
    <w:rsid w:val="000A50F6"/>
    <w:rsid w:val="000A69AD"/>
    <w:rsid w:val="000A6BF0"/>
    <w:rsid w:val="000A782C"/>
    <w:rsid w:val="000B08CC"/>
    <w:rsid w:val="000B2652"/>
    <w:rsid w:val="000B4307"/>
    <w:rsid w:val="000B50EE"/>
    <w:rsid w:val="000B66B6"/>
    <w:rsid w:val="000B76D2"/>
    <w:rsid w:val="000B7E3D"/>
    <w:rsid w:val="000C0435"/>
    <w:rsid w:val="000C31E8"/>
    <w:rsid w:val="000C372A"/>
    <w:rsid w:val="000C56F2"/>
    <w:rsid w:val="000C680B"/>
    <w:rsid w:val="000C7560"/>
    <w:rsid w:val="000C7A87"/>
    <w:rsid w:val="000D0B88"/>
    <w:rsid w:val="000D48FF"/>
    <w:rsid w:val="000D4A23"/>
    <w:rsid w:val="000D599F"/>
    <w:rsid w:val="000D6673"/>
    <w:rsid w:val="000D7996"/>
    <w:rsid w:val="000D7C65"/>
    <w:rsid w:val="000E0B4C"/>
    <w:rsid w:val="000E0E5E"/>
    <w:rsid w:val="000E0F8C"/>
    <w:rsid w:val="000E6E48"/>
    <w:rsid w:val="000F1156"/>
    <w:rsid w:val="000F228A"/>
    <w:rsid w:val="000F2C7D"/>
    <w:rsid w:val="000F3A9F"/>
    <w:rsid w:val="000F4DD9"/>
    <w:rsid w:val="000F58B4"/>
    <w:rsid w:val="000F64CF"/>
    <w:rsid w:val="000F7B3F"/>
    <w:rsid w:val="00104B75"/>
    <w:rsid w:val="001064F1"/>
    <w:rsid w:val="00107809"/>
    <w:rsid w:val="00107EB4"/>
    <w:rsid w:val="00110D85"/>
    <w:rsid w:val="00113A0B"/>
    <w:rsid w:val="00120779"/>
    <w:rsid w:val="001235CF"/>
    <w:rsid w:val="00123C9C"/>
    <w:rsid w:val="00124BF0"/>
    <w:rsid w:val="00125FA8"/>
    <w:rsid w:val="00126CD7"/>
    <w:rsid w:val="00126FEF"/>
    <w:rsid w:val="00127217"/>
    <w:rsid w:val="00130060"/>
    <w:rsid w:val="00131BAC"/>
    <w:rsid w:val="001326C6"/>
    <w:rsid w:val="00133985"/>
    <w:rsid w:val="001348AA"/>
    <w:rsid w:val="00134A37"/>
    <w:rsid w:val="0013509E"/>
    <w:rsid w:val="00135A0C"/>
    <w:rsid w:val="0014515B"/>
    <w:rsid w:val="001518BD"/>
    <w:rsid w:val="00155A61"/>
    <w:rsid w:val="00156378"/>
    <w:rsid w:val="001569A9"/>
    <w:rsid w:val="0015703B"/>
    <w:rsid w:val="00160071"/>
    <w:rsid w:val="00160D80"/>
    <w:rsid w:val="00161539"/>
    <w:rsid w:val="00161B08"/>
    <w:rsid w:val="001623B1"/>
    <w:rsid w:val="00166F2B"/>
    <w:rsid w:val="0017074D"/>
    <w:rsid w:val="00170920"/>
    <w:rsid w:val="00170AEA"/>
    <w:rsid w:val="00172D58"/>
    <w:rsid w:val="001732A9"/>
    <w:rsid w:val="00173AF2"/>
    <w:rsid w:val="001741A2"/>
    <w:rsid w:val="0017599E"/>
    <w:rsid w:val="00180FC4"/>
    <w:rsid w:val="00181180"/>
    <w:rsid w:val="00182D5C"/>
    <w:rsid w:val="00184EF8"/>
    <w:rsid w:val="0019181F"/>
    <w:rsid w:val="00196540"/>
    <w:rsid w:val="00197512"/>
    <w:rsid w:val="001A315D"/>
    <w:rsid w:val="001A7DF7"/>
    <w:rsid w:val="001B16BD"/>
    <w:rsid w:val="001B3A53"/>
    <w:rsid w:val="001C731F"/>
    <w:rsid w:val="001D0E2B"/>
    <w:rsid w:val="001D115B"/>
    <w:rsid w:val="001D1650"/>
    <w:rsid w:val="001D23B2"/>
    <w:rsid w:val="001D461F"/>
    <w:rsid w:val="001D4A98"/>
    <w:rsid w:val="001D6260"/>
    <w:rsid w:val="001D734C"/>
    <w:rsid w:val="001E2DD4"/>
    <w:rsid w:val="001E4E47"/>
    <w:rsid w:val="001E54C5"/>
    <w:rsid w:val="001E62C9"/>
    <w:rsid w:val="001F08F0"/>
    <w:rsid w:val="001F0B08"/>
    <w:rsid w:val="001F3636"/>
    <w:rsid w:val="001F7119"/>
    <w:rsid w:val="00200E23"/>
    <w:rsid w:val="00204715"/>
    <w:rsid w:val="00206F68"/>
    <w:rsid w:val="00215BBB"/>
    <w:rsid w:val="00220619"/>
    <w:rsid w:val="00221CC9"/>
    <w:rsid w:val="002273AF"/>
    <w:rsid w:val="00231652"/>
    <w:rsid w:val="002323E7"/>
    <w:rsid w:val="00232869"/>
    <w:rsid w:val="00232F35"/>
    <w:rsid w:val="0023715C"/>
    <w:rsid w:val="00237353"/>
    <w:rsid w:val="00237949"/>
    <w:rsid w:val="00240354"/>
    <w:rsid w:val="00240627"/>
    <w:rsid w:val="00241529"/>
    <w:rsid w:val="00242620"/>
    <w:rsid w:val="0024326F"/>
    <w:rsid w:val="0024384D"/>
    <w:rsid w:val="00243BBA"/>
    <w:rsid w:val="00243D19"/>
    <w:rsid w:val="00245186"/>
    <w:rsid w:val="00246FC7"/>
    <w:rsid w:val="0024743F"/>
    <w:rsid w:val="002511D0"/>
    <w:rsid w:val="00251FFF"/>
    <w:rsid w:val="0025521E"/>
    <w:rsid w:val="00255BCE"/>
    <w:rsid w:val="00257A6E"/>
    <w:rsid w:val="00257FE5"/>
    <w:rsid w:val="002647EC"/>
    <w:rsid w:val="00264983"/>
    <w:rsid w:val="002721F8"/>
    <w:rsid w:val="002771AA"/>
    <w:rsid w:val="002821AB"/>
    <w:rsid w:val="0028305B"/>
    <w:rsid w:val="00283911"/>
    <w:rsid w:val="002874FE"/>
    <w:rsid w:val="002911AF"/>
    <w:rsid w:val="0029355B"/>
    <w:rsid w:val="002942EE"/>
    <w:rsid w:val="0029701D"/>
    <w:rsid w:val="002A0006"/>
    <w:rsid w:val="002A07A4"/>
    <w:rsid w:val="002A240B"/>
    <w:rsid w:val="002A5CB8"/>
    <w:rsid w:val="002B09F8"/>
    <w:rsid w:val="002B0BD5"/>
    <w:rsid w:val="002B13EC"/>
    <w:rsid w:val="002B3E60"/>
    <w:rsid w:val="002B4073"/>
    <w:rsid w:val="002B53A7"/>
    <w:rsid w:val="002B5CEE"/>
    <w:rsid w:val="002C046E"/>
    <w:rsid w:val="002C2674"/>
    <w:rsid w:val="002C2B75"/>
    <w:rsid w:val="002C469C"/>
    <w:rsid w:val="002C4F5A"/>
    <w:rsid w:val="002C6764"/>
    <w:rsid w:val="002D0AB2"/>
    <w:rsid w:val="002D3559"/>
    <w:rsid w:val="002D4C7D"/>
    <w:rsid w:val="002D678F"/>
    <w:rsid w:val="002D6B7C"/>
    <w:rsid w:val="002E0CAA"/>
    <w:rsid w:val="002E2FFF"/>
    <w:rsid w:val="002E522D"/>
    <w:rsid w:val="002E56F8"/>
    <w:rsid w:val="002E7D75"/>
    <w:rsid w:val="002F038C"/>
    <w:rsid w:val="002F05ED"/>
    <w:rsid w:val="002F11D1"/>
    <w:rsid w:val="002F1567"/>
    <w:rsid w:val="002F264E"/>
    <w:rsid w:val="002F2BAC"/>
    <w:rsid w:val="002F5203"/>
    <w:rsid w:val="00301A80"/>
    <w:rsid w:val="00304778"/>
    <w:rsid w:val="003053F4"/>
    <w:rsid w:val="0030545D"/>
    <w:rsid w:val="00306D75"/>
    <w:rsid w:val="00307866"/>
    <w:rsid w:val="00307F59"/>
    <w:rsid w:val="00312939"/>
    <w:rsid w:val="003129CD"/>
    <w:rsid w:val="00312C9A"/>
    <w:rsid w:val="0031555F"/>
    <w:rsid w:val="003159BA"/>
    <w:rsid w:val="0031622D"/>
    <w:rsid w:val="00316C01"/>
    <w:rsid w:val="00320DAB"/>
    <w:rsid w:val="003229C9"/>
    <w:rsid w:val="00323B9D"/>
    <w:rsid w:val="00323BD6"/>
    <w:rsid w:val="003247D9"/>
    <w:rsid w:val="00325650"/>
    <w:rsid w:val="0032646D"/>
    <w:rsid w:val="0032733A"/>
    <w:rsid w:val="0033112D"/>
    <w:rsid w:val="00331D73"/>
    <w:rsid w:val="00332A76"/>
    <w:rsid w:val="00333E33"/>
    <w:rsid w:val="003362D4"/>
    <w:rsid w:val="0033650E"/>
    <w:rsid w:val="003407CC"/>
    <w:rsid w:val="00340AAB"/>
    <w:rsid w:val="00340C2E"/>
    <w:rsid w:val="00342ABF"/>
    <w:rsid w:val="003438CE"/>
    <w:rsid w:val="00344158"/>
    <w:rsid w:val="00345556"/>
    <w:rsid w:val="00352301"/>
    <w:rsid w:val="00353661"/>
    <w:rsid w:val="00353B68"/>
    <w:rsid w:val="003559BA"/>
    <w:rsid w:val="00360867"/>
    <w:rsid w:val="00361DCD"/>
    <w:rsid w:val="0036459B"/>
    <w:rsid w:val="00364C36"/>
    <w:rsid w:val="00364EF6"/>
    <w:rsid w:val="00367938"/>
    <w:rsid w:val="00370978"/>
    <w:rsid w:val="003742C1"/>
    <w:rsid w:val="0038389B"/>
    <w:rsid w:val="00385476"/>
    <w:rsid w:val="00386E78"/>
    <w:rsid w:val="00391AE7"/>
    <w:rsid w:val="00392F62"/>
    <w:rsid w:val="00393351"/>
    <w:rsid w:val="003960FE"/>
    <w:rsid w:val="003A0D11"/>
    <w:rsid w:val="003A11BD"/>
    <w:rsid w:val="003A1487"/>
    <w:rsid w:val="003A4207"/>
    <w:rsid w:val="003A4BA4"/>
    <w:rsid w:val="003B17C5"/>
    <w:rsid w:val="003B268A"/>
    <w:rsid w:val="003B4024"/>
    <w:rsid w:val="003B5E76"/>
    <w:rsid w:val="003B6F10"/>
    <w:rsid w:val="003C3964"/>
    <w:rsid w:val="003C600E"/>
    <w:rsid w:val="003D01FD"/>
    <w:rsid w:val="003D2A18"/>
    <w:rsid w:val="003D3619"/>
    <w:rsid w:val="003D4D59"/>
    <w:rsid w:val="003D688F"/>
    <w:rsid w:val="003D7475"/>
    <w:rsid w:val="003E1ED7"/>
    <w:rsid w:val="003E30FD"/>
    <w:rsid w:val="003E5722"/>
    <w:rsid w:val="003E7709"/>
    <w:rsid w:val="003E7B13"/>
    <w:rsid w:val="003F1ACC"/>
    <w:rsid w:val="003F2705"/>
    <w:rsid w:val="003F3479"/>
    <w:rsid w:val="003F347A"/>
    <w:rsid w:val="003F3E9E"/>
    <w:rsid w:val="003F4F8C"/>
    <w:rsid w:val="003F6055"/>
    <w:rsid w:val="003F6FD3"/>
    <w:rsid w:val="003F7324"/>
    <w:rsid w:val="0040101F"/>
    <w:rsid w:val="00403F78"/>
    <w:rsid w:val="00406369"/>
    <w:rsid w:val="00407C65"/>
    <w:rsid w:val="004115E5"/>
    <w:rsid w:val="00412779"/>
    <w:rsid w:val="0041415D"/>
    <w:rsid w:val="0041501A"/>
    <w:rsid w:val="00420357"/>
    <w:rsid w:val="004277AF"/>
    <w:rsid w:val="004301AE"/>
    <w:rsid w:val="0043496D"/>
    <w:rsid w:val="00436889"/>
    <w:rsid w:val="00437976"/>
    <w:rsid w:val="0044076D"/>
    <w:rsid w:val="0044149D"/>
    <w:rsid w:val="00441ED8"/>
    <w:rsid w:val="00441F12"/>
    <w:rsid w:val="00442EFE"/>
    <w:rsid w:val="004436C2"/>
    <w:rsid w:val="00443C4A"/>
    <w:rsid w:val="00444BE4"/>
    <w:rsid w:val="0044588C"/>
    <w:rsid w:val="004459D0"/>
    <w:rsid w:val="00447A75"/>
    <w:rsid w:val="00447B64"/>
    <w:rsid w:val="00447CF0"/>
    <w:rsid w:val="00450A9F"/>
    <w:rsid w:val="00451586"/>
    <w:rsid w:val="00452347"/>
    <w:rsid w:val="00452EB1"/>
    <w:rsid w:val="0045358C"/>
    <w:rsid w:val="0046032D"/>
    <w:rsid w:val="00462738"/>
    <w:rsid w:val="004637EC"/>
    <w:rsid w:val="004640E2"/>
    <w:rsid w:val="004655CA"/>
    <w:rsid w:val="00465692"/>
    <w:rsid w:val="0046665A"/>
    <w:rsid w:val="00466F20"/>
    <w:rsid w:val="0046758B"/>
    <w:rsid w:val="00467CC3"/>
    <w:rsid w:val="00471058"/>
    <w:rsid w:val="00471169"/>
    <w:rsid w:val="00471B3C"/>
    <w:rsid w:val="0047218F"/>
    <w:rsid w:val="004723D7"/>
    <w:rsid w:val="004724AD"/>
    <w:rsid w:val="00473C99"/>
    <w:rsid w:val="00473F54"/>
    <w:rsid w:val="0047475F"/>
    <w:rsid w:val="004766B6"/>
    <w:rsid w:val="00480A23"/>
    <w:rsid w:val="00480DA5"/>
    <w:rsid w:val="00480E09"/>
    <w:rsid w:val="004822D3"/>
    <w:rsid w:val="00482C50"/>
    <w:rsid w:val="00485531"/>
    <w:rsid w:val="00485565"/>
    <w:rsid w:val="00485BC1"/>
    <w:rsid w:val="00491FAF"/>
    <w:rsid w:val="00493A7B"/>
    <w:rsid w:val="004940A8"/>
    <w:rsid w:val="004947DC"/>
    <w:rsid w:val="0049636F"/>
    <w:rsid w:val="00496864"/>
    <w:rsid w:val="004A015D"/>
    <w:rsid w:val="004A0B00"/>
    <w:rsid w:val="004A1D4B"/>
    <w:rsid w:val="004A3FA2"/>
    <w:rsid w:val="004A64D7"/>
    <w:rsid w:val="004A6C5F"/>
    <w:rsid w:val="004B1609"/>
    <w:rsid w:val="004B21C1"/>
    <w:rsid w:val="004B265D"/>
    <w:rsid w:val="004B2BF6"/>
    <w:rsid w:val="004B3928"/>
    <w:rsid w:val="004B6C6F"/>
    <w:rsid w:val="004C465F"/>
    <w:rsid w:val="004C4BF3"/>
    <w:rsid w:val="004C5542"/>
    <w:rsid w:val="004C6361"/>
    <w:rsid w:val="004D0B3A"/>
    <w:rsid w:val="004D1B89"/>
    <w:rsid w:val="004D5BBC"/>
    <w:rsid w:val="004D5CEF"/>
    <w:rsid w:val="004E005F"/>
    <w:rsid w:val="004E5208"/>
    <w:rsid w:val="004E6B2D"/>
    <w:rsid w:val="004F11CB"/>
    <w:rsid w:val="004F2AC1"/>
    <w:rsid w:val="004F572B"/>
    <w:rsid w:val="004F75AA"/>
    <w:rsid w:val="004F7920"/>
    <w:rsid w:val="004F7DA7"/>
    <w:rsid w:val="0050374D"/>
    <w:rsid w:val="005043FE"/>
    <w:rsid w:val="00504588"/>
    <w:rsid w:val="0050564A"/>
    <w:rsid w:val="005065E1"/>
    <w:rsid w:val="005074CF"/>
    <w:rsid w:val="00511FE8"/>
    <w:rsid w:val="00514EB0"/>
    <w:rsid w:val="0052143B"/>
    <w:rsid w:val="00522A58"/>
    <w:rsid w:val="005269EC"/>
    <w:rsid w:val="00531446"/>
    <w:rsid w:val="0053449D"/>
    <w:rsid w:val="00535440"/>
    <w:rsid w:val="005367E3"/>
    <w:rsid w:val="0054290C"/>
    <w:rsid w:val="00542D6A"/>
    <w:rsid w:val="00545442"/>
    <w:rsid w:val="005454BB"/>
    <w:rsid w:val="00546194"/>
    <w:rsid w:val="005508D5"/>
    <w:rsid w:val="005513E2"/>
    <w:rsid w:val="00551777"/>
    <w:rsid w:val="00552C02"/>
    <w:rsid w:val="00553915"/>
    <w:rsid w:val="00553D24"/>
    <w:rsid w:val="005556D8"/>
    <w:rsid w:val="00556071"/>
    <w:rsid w:val="0055684C"/>
    <w:rsid w:val="005569E4"/>
    <w:rsid w:val="005639E0"/>
    <w:rsid w:val="00564618"/>
    <w:rsid w:val="00565821"/>
    <w:rsid w:val="005719ED"/>
    <w:rsid w:val="005729A7"/>
    <w:rsid w:val="0057542A"/>
    <w:rsid w:val="00580719"/>
    <w:rsid w:val="00580E84"/>
    <w:rsid w:val="00581DEE"/>
    <w:rsid w:val="005824EC"/>
    <w:rsid w:val="00582C93"/>
    <w:rsid w:val="00583720"/>
    <w:rsid w:val="00584648"/>
    <w:rsid w:val="005913DD"/>
    <w:rsid w:val="00592D51"/>
    <w:rsid w:val="00595CA2"/>
    <w:rsid w:val="00596DF5"/>
    <w:rsid w:val="005A0A3E"/>
    <w:rsid w:val="005A0F07"/>
    <w:rsid w:val="005A57D5"/>
    <w:rsid w:val="005B0E3E"/>
    <w:rsid w:val="005B10BE"/>
    <w:rsid w:val="005B17BE"/>
    <w:rsid w:val="005B4EF0"/>
    <w:rsid w:val="005B6E0E"/>
    <w:rsid w:val="005B74BC"/>
    <w:rsid w:val="005C145B"/>
    <w:rsid w:val="005C191A"/>
    <w:rsid w:val="005C5457"/>
    <w:rsid w:val="005C5923"/>
    <w:rsid w:val="005C7233"/>
    <w:rsid w:val="005D13A8"/>
    <w:rsid w:val="005D4324"/>
    <w:rsid w:val="005D475D"/>
    <w:rsid w:val="005D51F0"/>
    <w:rsid w:val="005E00E0"/>
    <w:rsid w:val="005E2D82"/>
    <w:rsid w:val="005E31AC"/>
    <w:rsid w:val="005E47D3"/>
    <w:rsid w:val="005E5CE0"/>
    <w:rsid w:val="005E6690"/>
    <w:rsid w:val="005F3DED"/>
    <w:rsid w:val="005F7944"/>
    <w:rsid w:val="00600342"/>
    <w:rsid w:val="00603B9C"/>
    <w:rsid w:val="00606D46"/>
    <w:rsid w:val="00607904"/>
    <w:rsid w:val="0061493E"/>
    <w:rsid w:val="00615195"/>
    <w:rsid w:val="006175A0"/>
    <w:rsid w:val="00620B5A"/>
    <w:rsid w:val="00623805"/>
    <w:rsid w:val="00624194"/>
    <w:rsid w:val="00625A28"/>
    <w:rsid w:val="00626E0E"/>
    <w:rsid w:val="00627CBA"/>
    <w:rsid w:val="00627E28"/>
    <w:rsid w:val="006357F8"/>
    <w:rsid w:val="00637623"/>
    <w:rsid w:val="00640BB6"/>
    <w:rsid w:val="00643086"/>
    <w:rsid w:val="006435FB"/>
    <w:rsid w:val="00646C42"/>
    <w:rsid w:val="00650864"/>
    <w:rsid w:val="00654555"/>
    <w:rsid w:val="00656FD0"/>
    <w:rsid w:val="00662D9C"/>
    <w:rsid w:val="00664816"/>
    <w:rsid w:val="00670249"/>
    <w:rsid w:val="00670BF0"/>
    <w:rsid w:val="006732A0"/>
    <w:rsid w:val="0067381F"/>
    <w:rsid w:val="0067498A"/>
    <w:rsid w:val="00681F98"/>
    <w:rsid w:val="0069080B"/>
    <w:rsid w:val="00692169"/>
    <w:rsid w:val="00693AAB"/>
    <w:rsid w:val="00694FFA"/>
    <w:rsid w:val="0069627C"/>
    <w:rsid w:val="00696589"/>
    <w:rsid w:val="006965BA"/>
    <w:rsid w:val="00697854"/>
    <w:rsid w:val="006A30DB"/>
    <w:rsid w:val="006A3F6B"/>
    <w:rsid w:val="006A61B4"/>
    <w:rsid w:val="006A6D48"/>
    <w:rsid w:val="006B23B7"/>
    <w:rsid w:val="006B298A"/>
    <w:rsid w:val="006B3458"/>
    <w:rsid w:val="006B7E0B"/>
    <w:rsid w:val="006C12DB"/>
    <w:rsid w:val="006C1BF3"/>
    <w:rsid w:val="006C4A10"/>
    <w:rsid w:val="006C5163"/>
    <w:rsid w:val="006C523A"/>
    <w:rsid w:val="006D1453"/>
    <w:rsid w:val="006D4EC9"/>
    <w:rsid w:val="006D50EC"/>
    <w:rsid w:val="006D6354"/>
    <w:rsid w:val="006D76E0"/>
    <w:rsid w:val="006E087A"/>
    <w:rsid w:val="006E0CC9"/>
    <w:rsid w:val="006E356D"/>
    <w:rsid w:val="006F015A"/>
    <w:rsid w:val="006F0608"/>
    <w:rsid w:val="006F2B9C"/>
    <w:rsid w:val="006F2D71"/>
    <w:rsid w:val="006F3076"/>
    <w:rsid w:val="006F38ED"/>
    <w:rsid w:val="006F46D4"/>
    <w:rsid w:val="006F6028"/>
    <w:rsid w:val="006F6BEC"/>
    <w:rsid w:val="0070020C"/>
    <w:rsid w:val="0070394B"/>
    <w:rsid w:val="00703960"/>
    <w:rsid w:val="00703C8A"/>
    <w:rsid w:val="007057E4"/>
    <w:rsid w:val="00705AAE"/>
    <w:rsid w:val="00706645"/>
    <w:rsid w:val="007069A5"/>
    <w:rsid w:val="00707207"/>
    <w:rsid w:val="007104AD"/>
    <w:rsid w:val="0071100B"/>
    <w:rsid w:val="00712AB1"/>
    <w:rsid w:val="00714C14"/>
    <w:rsid w:val="00720991"/>
    <w:rsid w:val="0072179D"/>
    <w:rsid w:val="00721C54"/>
    <w:rsid w:val="00723CF8"/>
    <w:rsid w:val="00724C99"/>
    <w:rsid w:val="0072620E"/>
    <w:rsid w:val="007279A5"/>
    <w:rsid w:val="007319E1"/>
    <w:rsid w:val="00731C09"/>
    <w:rsid w:val="007337C4"/>
    <w:rsid w:val="00734D98"/>
    <w:rsid w:val="00741EED"/>
    <w:rsid w:val="0074480C"/>
    <w:rsid w:val="00744CBF"/>
    <w:rsid w:val="00746782"/>
    <w:rsid w:val="00747D06"/>
    <w:rsid w:val="00751130"/>
    <w:rsid w:val="0075229A"/>
    <w:rsid w:val="007576F0"/>
    <w:rsid w:val="00762076"/>
    <w:rsid w:val="00762291"/>
    <w:rsid w:val="00762F6B"/>
    <w:rsid w:val="007644E7"/>
    <w:rsid w:val="007659DB"/>
    <w:rsid w:val="007661D9"/>
    <w:rsid w:val="007674F5"/>
    <w:rsid w:val="00767B9A"/>
    <w:rsid w:val="007727F6"/>
    <w:rsid w:val="007728AE"/>
    <w:rsid w:val="00772DF0"/>
    <w:rsid w:val="00772F0A"/>
    <w:rsid w:val="0077341A"/>
    <w:rsid w:val="0077620C"/>
    <w:rsid w:val="0078092A"/>
    <w:rsid w:val="00781BA5"/>
    <w:rsid w:val="00782C36"/>
    <w:rsid w:val="00783A94"/>
    <w:rsid w:val="00784999"/>
    <w:rsid w:val="00787545"/>
    <w:rsid w:val="00792154"/>
    <w:rsid w:val="00795593"/>
    <w:rsid w:val="00796DD7"/>
    <w:rsid w:val="007A0EF2"/>
    <w:rsid w:val="007A1BFB"/>
    <w:rsid w:val="007A3EF8"/>
    <w:rsid w:val="007A79F4"/>
    <w:rsid w:val="007B066E"/>
    <w:rsid w:val="007B1D82"/>
    <w:rsid w:val="007B3B9E"/>
    <w:rsid w:val="007B41B1"/>
    <w:rsid w:val="007C176D"/>
    <w:rsid w:val="007C219A"/>
    <w:rsid w:val="007C7D4F"/>
    <w:rsid w:val="007D23A4"/>
    <w:rsid w:val="007D5B00"/>
    <w:rsid w:val="007D65D2"/>
    <w:rsid w:val="007E06A2"/>
    <w:rsid w:val="007E1F70"/>
    <w:rsid w:val="007E3A38"/>
    <w:rsid w:val="007E3FC2"/>
    <w:rsid w:val="007E7231"/>
    <w:rsid w:val="007E7555"/>
    <w:rsid w:val="007F291F"/>
    <w:rsid w:val="007F2B7B"/>
    <w:rsid w:val="007F34A8"/>
    <w:rsid w:val="007F40D4"/>
    <w:rsid w:val="007F40E8"/>
    <w:rsid w:val="007F541C"/>
    <w:rsid w:val="007F6486"/>
    <w:rsid w:val="007F74CF"/>
    <w:rsid w:val="008020FF"/>
    <w:rsid w:val="00802CE2"/>
    <w:rsid w:val="00803FF6"/>
    <w:rsid w:val="008043A2"/>
    <w:rsid w:val="00805C8F"/>
    <w:rsid w:val="0080601C"/>
    <w:rsid w:val="00810448"/>
    <w:rsid w:val="00810E74"/>
    <w:rsid w:val="008121FA"/>
    <w:rsid w:val="0081565B"/>
    <w:rsid w:val="00816C59"/>
    <w:rsid w:val="008204ED"/>
    <w:rsid w:val="00820E77"/>
    <w:rsid w:val="00823B94"/>
    <w:rsid w:val="00833B1D"/>
    <w:rsid w:val="00835557"/>
    <w:rsid w:val="00836EB5"/>
    <w:rsid w:val="008401C6"/>
    <w:rsid w:val="00843AB6"/>
    <w:rsid w:val="00845210"/>
    <w:rsid w:val="008467B4"/>
    <w:rsid w:val="008470E6"/>
    <w:rsid w:val="0085158D"/>
    <w:rsid w:val="008521D0"/>
    <w:rsid w:val="0085225E"/>
    <w:rsid w:val="00855A8F"/>
    <w:rsid w:val="00856BDA"/>
    <w:rsid w:val="0086141F"/>
    <w:rsid w:val="00862D2B"/>
    <w:rsid w:val="00864A33"/>
    <w:rsid w:val="00864E5D"/>
    <w:rsid w:val="00866DE6"/>
    <w:rsid w:val="00866E0F"/>
    <w:rsid w:val="0086722E"/>
    <w:rsid w:val="00867240"/>
    <w:rsid w:val="00872186"/>
    <w:rsid w:val="00872652"/>
    <w:rsid w:val="00872A13"/>
    <w:rsid w:val="0087382F"/>
    <w:rsid w:val="00882875"/>
    <w:rsid w:val="0088441D"/>
    <w:rsid w:val="008853E6"/>
    <w:rsid w:val="00885931"/>
    <w:rsid w:val="00886E66"/>
    <w:rsid w:val="00887585"/>
    <w:rsid w:val="00887EFA"/>
    <w:rsid w:val="00891D9E"/>
    <w:rsid w:val="00893D43"/>
    <w:rsid w:val="00895568"/>
    <w:rsid w:val="00896207"/>
    <w:rsid w:val="0089638A"/>
    <w:rsid w:val="008978FE"/>
    <w:rsid w:val="008A11DE"/>
    <w:rsid w:val="008A146F"/>
    <w:rsid w:val="008A4667"/>
    <w:rsid w:val="008A5F79"/>
    <w:rsid w:val="008A62F8"/>
    <w:rsid w:val="008A72FF"/>
    <w:rsid w:val="008B2DE5"/>
    <w:rsid w:val="008B3469"/>
    <w:rsid w:val="008B3B5D"/>
    <w:rsid w:val="008B4E1E"/>
    <w:rsid w:val="008B4E7A"/>
    <w:rsid w:val="008B745A"/>
    <w:rsid w:val="008B7732"/>
    <w:rsid w:val="008C0758"/>
    <w:rsid w:val="008C1143"/>
    <w:rsid w:val="008C3C94"/>
    <w:rsid w:val="008C4DC7"/>
    <w:rsid w:val="008C70C8"/>
    <w:rsid w:val="008D386E"/>
    <w:rsid w:val="008D7CAD"/>
    <w:rsid w:val="008E1D48"/>
    <w:rsid w:val="008E2C73"/>
    <w:rsid w:val="008E3DFD"/>
    <w:rsid w:val="008E43D4"/>
    <w:rsid w:val="008E7DF8"/>
    <w:rsid w:val="008F28B9"/>
    <w:rsid w:val="008F2A33"/>
    <w:rsid w:val="008F2D5C"/>
    <w:rsid w:val="008F36CE"/>
    <w:rsid w:val="008F41D7"/>
    <w:rsid w:val="008F442D"/>
    <w:rsid w:val="008F5727"/>
    <w:rsid w:val="008F740B"/>
    <w:rsid w:val="009015E9"/>
    <w:rsid w:val="00904DAE"/>
    <w:rsid w:val="0090624C"/>
    <w:rsid w:val="0091355C"/>
    <w:rsid w:val="009152FF"/>
    <w:rsid w:val="009211DB"/>
    <w:rsid w:val="009265EE"/>
    <w:rsid w:val="009330AE"/>
    <w:rsid w:val="00934172"/>
    <w:rsid w:val="00937F16"/>
    <w:rsid w:val="00941908"/>
    <w:rsid w:val="0095254D"/>
    <w:rsid w:val="009544DA"/>
    <w:rsid w:val="00955A5F"/>
    <w:rsid w:val="00955AE1"/>
    <w:rsid w:val="00957207"/>
    <w:rsid w:val="00963A4C"/>
    <w:rsid w:val="00963D12"/>
    <w:rsid w:val="00964B5E"/>
    <w:rsid w:val="009712C9"/>
    <w:rsid w:val="00971CFC"/>
    <w:rsid w:val="009726F8"/>
    <w:rsid w:val="00972706"/>
    <w:rsid w:val="00973AC3"/>
    <w:rsid w:val="00977B3A"/>
    <w:rsid w:val="00981B3F"/>
    <w:rsid w:val="00983387"/>
    <w:rsid w:val="00984C82"/>
    <w:rsid w:val="00987465"/>
    <w:rsid w:val="0099011C"/>
    <w:rsid w:val="00993338"/>
    <w:rsid w:val="00993C30"/>
    <w:rsid w:val="00994413"/>
    <w:rsid w:val="00994E73"/>
    <w:rsid w:val="0099575E"/>
    <w:rsid w:val="00995C99"/>
    <w:rsid w:val="00995DC6"/>
    <w:rsid w:val="009965F9"/>
    <w:rsid w:val="009974A7"/>
    <w:rsid w:val="009A2714"/>
    <w:rsid w:val="009A31A6"/>
    <w:rsid w:val="009A5EEB"/>
    <w:rsid w:val="009B0CF5"/>
    <w:rsid w:val="009B122F"/>
    <w:rsid w:val="009B2970"/>
    <w:rsid w:val="009B3F00"/>
    <w:rsid w:val="009B4500"/>
    <w:rsid w:val="009B4DEC"/>
    <w:rsid w:val="009B5441"/>
    <w:rsid w:val="009B6A4D"/>
    <w:rsid w:val="009C3519"/>
    <w:rsid w:val="009C39B8"/>
    <w:rsid w:val="009C4968"/>
    <w:rsid w:val="009D351F"/>
    <w:rsid w:val="009D48B0"/>
    <w:rsid w:val="009D739A"/>
    <w:rsid w:val="009E228A"/>
    <w:rsid w:val="009E2CA9"/>
    <w:rsid w:val="009E3524"/>
    <w:rsid w:val="009E3FD9"/>
    <w:rsid w:val="009F0A9D"/>
    <w:rsid w:val="009F1502"/>
    <w:rsid w:val="009F5960"/>
    <w:rsid w:val="009F7188"/>
    <w:rsid w:val="00A00F82"/>
    <w:rsid w:val="00A01512"/>
    <w:rsid w:val="00A01A02"/>
    <w:rsid w:val="00A03566"/>
    <w:rsid w:val="00A047EF"/>
    <w:rsid w:val="00A05384"/>
    <w:rsid w:val="00A05915"/>
    <w:rsid w:val="00A06CBF"/>
    <w:rsid w:val="00A07328"/>
    <w:rsid w:val="00A073CF"/>
    <w:rsid w:val="00A078D0"/>
    <w:rsid w:val="00A15E07"/>
    <w:rsid w:val="00A16763"/>
    <w:rsid w:val="00A169CE"/>
    <w:rsid w:val="00A17E54"/>
    <w:rsid w:val="00A204C5"/>
    <w:rsid w:val="00A21CF5"/>
    <w:rsid w:val="00A245F1"/>
    <w:rsid w:val="00A26B68"/>
    <w:rsid w:val="00A26B96"/>
    <w:rsid w:val="00A30461"/>
    <w:rsid w:val="00A308A7"/>
    <w:rsid w:val="00A33B15"/>
    <w:rsid w:val="00A379A5"/>
    <w:rsid w:val="00A42F07"/>
    <w:rsid w:val="00A43139"/>
    <w:rsid w:val="00A43AD0"/>
    <w:rsid w:val="00A44423"/>
    <w:rsid w:val="00A46A9D"/>
    <w:rsid w:val="00A47BDD"/>
    <w:rsid w:val="00A5084E"/>
    <w:rsid w:val="00A5086B"/>
    <w:rsid w:val="00A555A5"/>
    <w:rsid w:val="00A555D5"/>
    <w:rsid w:val="00A5633B"/>
    <w:rsid w:val="00A57255"/>
    <w:rsid w:val="00A64820"/>
    <w:rsid w:val="00A71ACE"/>
    <w:rsid w:val="00A74129"/>
    <w:rsid w:val="00A74940"/>
    <w:rsid w:val="00A76BCC"/>
    <w:rsid w:val="00A82409"/>
    <w:rsid w:val="00A83FE7"/>
    <w:rsid w:val="00A85C49"/>
    <w:rsid w:val="00A864F8"/>
    <w:rsid w:val="00A93061"/>
    <w:rsid w:val="00A939BA"/>
    <w:rsid w:val="00A93D38"/>
    <w:rsid w:val="00A94214"/>
    <w:rsid w:val="00A94691"/>
    <w:rsid w:val="00A9758D"/>
    <w:rsid w:val="00AA09F2"/>
    <w:rsid w:val="00AA205A"/>
    <w:rsid w:val="00AA2310"/>
    <w:rsid w:val="00AA2D7F"/>
    <w:rsid w:val="00AA5052"/>
    <w:rsid w:val="00AA5FD9"/>
    <w:rsid w:val="00AA66A1"/>
    <w:rsid w:val="00AA78C4"/>
    <w:rsid w:val="00AB1AD7"/>
    <w:rsid w:val="00AB442C"/>
    <w:rsid w:val="00AB599F"/>
    <w:rsid w:val="00AB6F27"/>
    <w:rsid w:val="00AB7857"/>
    <w:rsid w:val="00AC0651"/>
    <w:rsid w:val="00AC3945"/>
    <w:rsid w:val="00AC4B3D"/>
    <w:rsid w:val="00AC5D1C"/>
    <w:rsid w:val="00AD13B2"/>
    <w:rsid w:val="00AD1505"/>
    <w:rsid w:val="00AD1732"/>
    <w:rsid w:val="00AD1A36"/>
    <w:rsid w:val="00AD232F"/>
    <w:rsid w:val="00AD2840"/>
    <w:rsid w:val="00AD2FBF"/>
    <w:rsid w:val="00AD30F8"/>
    <w:rsid w:val="00AD51CE"/>
    <w:rsid w:val="00AD6473"/>
    <w:rsid w:val="00AD6FAF"/>
    <w:rsid w:val="00AE03B3"/>
    <w:rsid w:val="00AE10A3"/>
    <w:rsid w:val="00AE3F4E"/>
    <w:rsid w:val="00AE51FF"/>
    <w:rsid w:val="00AE5234"/>
    <w:rsid w:val="00AF0338"/>
    <w:rsid w:val="00AF17D4"/>
    <w:rsid w:val="00AF1C30"/>
    <w:rsid w:val="00AF2993"/>
    <w:rsid w:val="00AF6F5D"/>
    <w:rsid w:val="00B034BF"/>
    <w:rsid w:val="00B04A5F"/>
    <w:rsid w:val="00B12789"/>
    <w:rsid w:val="00B13230"/>
    <w:rsid w:val="00B13511"/>
    <w:rsid w:val="00B15F24"/>
    <w:rsid w:val="00B1757C"/>
    <w:rsid w:val="00B17E7A"/>
    <w:rsid w:val="00B20D20"/>
    <w:rsid w:val="00B20D97"/>
    <w:rsid w:val="00B23268"/>
    <w:rsid w:val="00B261BC"/>
    <w:rsid w:val="00B270AB"/>
    <w:rsid w:val="00B3047F"/>
    <w:rsid w:val="00B31DE5"/>
    <w:rsid w:val="00B35D30"/>
    <w:rsid w:val="00B3728E"/>
    <w:rsid w:val="00B37A4A"/>
    <w:rsid w:val="00B37F5E"/>
    <w:rsid w:val="00B41F90"/>
    <w:rsid w:val="00B42404"/>
    <w:rsid w:val="00B44D85"/>
    <w:rsid w:val="00B46746"/>
    <w:rsid w:val="00B469BD"/>
    <w:rsid w:val="00B479D0"/>
    <w:rsid w:val="00B50662"/>
    <w:rsid w:val="00B52DD5"/>
    <w:rsid w:val="00B52F95"/>
    <w:rsid w:val="00B553CB"/>
    <w:rsid w:val="00B570FA"/>
    <w:rsid w:val="00B637C0"/>
    <w:rsid w:val="00B65D83"/>
    <w:rsid w:val="00B65E79"/>
    <w:rsid w:val="00B71420"/>
    <w:rsid w:val="00B7218F"/>
    <w:rsid w:val="00B74844"/>
    <w:rsid w:val="00B76720"/>
    <w:rsid w:val="00B76811"/>
    <w:rsid w:val="00B76C5B"/>
    <w:rsid w:val="00B77938"/>
    <w:rsid w:val="00B80376"/>
    <w:rsid w:val="00B845E1"/>
    <w:rsid w:val="00B86F02"/>
    <w:rsid w:val="00B87DA7"/>
    <w:rsid w:val="00B906C7"/>
    <w:rsid w:val="00B90883"/>
    <w:rsid w:val="00B9092A"/>
    <w:rsid w:val="00B92A47"/>
    <w:rsid w:val="00BA6458"/>
    <w:rsid w:val="00BA683F"/>
    <w:rsid w:val="00BB018B"/>
    <w:rsid w:val="00BB02E8"/>
    <w:rsid w:val="00BB122B"/>
    <w:rsid w:val="00BB6DFE"/>
    <w:rsid w:val="00BB7364"/>
    <w:rsid w:val="00BC1C8E"/>
    <w:rsid w:val="00BD1BA3"/>
    <w:rsid w:val="00BD3B13"/>
    <w:rsid w:val="00BD4A28"/>
    <w:rsid w:val="00BD4E70"/>
    <w:rsid w:val="00BD6049"/>
    <w:rsid w:val="00BD67A6"/>
    <w:rsid w:val="00BD796C"/>
    <w:rsid w:val="00BE0869"/>
    <w:rsid w:val="00BE0E92"/>
    <w:rsid w:val="00BE1D6E"/>
    <w:rsid w:val="00BE47B6"/>
    <w:rsid w:val="00BF005D"/>
    <w:rsid w:val="00BF36AF"/>
    <w:rsid w:val="00BF3D07"/>
    <w:rsid w:val="00BF71F3"/>
    <w:rsid w:val="00C021FA"/>
    <w:rsid w:val="00C03C2B"/>
    <w:rsid w:val="00C04A74"/>
    <w:rsid w:val="00C0589E"/>
    <w:rsid w:val="00C076C1"/>
    <w:rsid w:val="00C07F22"/>
    <w:rsid w:val="00C12CB3"/>
    <w:rsid w:val="00C14124"/>
    <w:rsid w:val="00C145F0"/>
    <w:rsid w:val="00C15242"/>
    <w:rsid w:val="00C15469"/>
    <w:rsid w:val="00C2125D"/>
    <w:rsid w:val="00C22971"/>
    <w:rsid w:val="00C27B69"/>
    <w:rsid w:val="00C35D1D"/>
    <w:rsid w:val="00C37381"/>
    <w:rsid w:val="00C42881"/>
    <w:rsid w:val="00C434E9"/>
    <w:rsid w:val="00C51F32"/>
    <w:rsid w:val="00C528FD"/>
    <w:rsid w:val="00C5439F"/>
    <w:rsid w:val="00C55A1A"/>
    <w:rsid w:val="00C569AA"/>
    <w:rsid w:val="00C60AD0"/>
    <w:rsid w:val="00C632BF"/>
    <w:rsid w:val="00C64E19"/>
    <w:rsid w:val="00C720F8"/>
    <w:rsid w:val="00C7274A"/>
    <w:rsid w:val="00C77AEB"/>
    <w:rsid w:val="00C82ABF"/>
    <w:rsid w:val="00C83C26"/>
    <w:rsid w:val="00C86561"/>
    <w:rsid w:val="00C90D3B"/>
    <w:rsid w:val="00C94D72"/>
    <w:rsid w:val="00C95672"/>
    <w:rsid w:val="00C95F01"/>
    <w:rsid w:val="00C963B7"/>
    <w:rsid w:val="00CA52A9"/>
    <w:rsid w:val="00CA5E7C"/>
    <w:rsid w:val="00CB08DD"/>
    <w:rsid w:val="00CB1C4D"/>
    <w:rsid w:val="00CB31C1"/>
    <w:rsid w:val="00CC1307"/>
    <w:rsid w:val="00CC2D41"/>
    <w:rsid w:val="00CC3786"/>
    <w:rsid w:val="00CC5BBD"/>
    <w:rsid w:val="00CC7BC3"/>
    <w:rsid w:val="00CC7F53"/>
    <w:rsid w:val="00CD2B01"/>
    <w:rsid w:val="00CD7759"/>
    <w:rsid w:val="00CE10AB"/>
    <w:rsid w:val="00CE1190"/>
    <w:rsid w:val="00CE1F44"/>
    <w:rsid w:val="00CE2B03"/>
    <w:rsid w:val="00CE6AB5"/>
    <w:rsid w:val="00CE7821"/>
    <w:rsid w:val="00CE7BB1"/>
    <w:rsid w:val="00CF20B6"/>
    <w:rsid w:val="00CF2E68"/>
    <w:rsid w:val="00CF4A90"/>
    <w:rsid w:val="00CF6281"/>
    <w:rsid w:val="00D0073E"/>
    <w:rsid w:val="00D00E7D"/>
    <w:rsid w:val="00D04711"/>
    <w:rsid w:val="00D06153"/>
    <w:rsid w:val="00D07F56"/>
    <w:rsid w:val="00D1155F"/>
    <w:rsid w:val="00D11B57"/>
    <w:rsid w:val="00D11DDE"/>
    <w:rsid w:val="00D142C1"/>
    <w:rsid w:val="00D15746"/>
    <w:rsid w:val="00D15908"/>
    <w:rsid w:val="00D212B1"/>
    <w:rsid w:val="00D25997"/>
    <w:rsid w:val="00D313D3"/>
    <w:rsid w:val="00D320AE"/>
    <w:rsid w:val="00D3212A"/>
    <w:rsid w:val="00D321BA"/>
    <w:rsid w:val="00D325D7"/>
    <w:rsid w:val="00D32666"/>
    <w:rsid w:val="00D36360"/>
    <w:rsid w:val="00D404B1"/>
    <w:rsid w:val="00D40560"/>
    <w:rsid w:val="00D40AF6"/>
    <w:rsid w:val="00D41994"/>
    <w:rsid w:val="00D43C8A"/>
    <w:rsid w:val="00D447D6"/>
    <w:rsid w:val="00D46A17"/>
    <w:rsid w:val="00D46BE9"/>
    <w:rsid w:val="00D46CE9"/>
    <w:rsid w:val="00D47D2C"/>
    <w:rsid w:val="00D51DC7"/>
    <w:rsid w:val="00D52268"/>
    <w:rsid w:val="00D5263E"/>
    <w:rsid w:val="00D57791"/>
    <w:rsid w:val="00D6020B"/>
    <w:rsid w:val="00D60C75"/>
    <w:rsid w:val="00D6420B"/>
    <w:rsid w:val="00D642BC"/>
    <w:rsid w:val="00D6461C"/>
    <w:rsid w:val="00D66492"/>
    <w:rsid w:val="00D66D05"/>
    <w:rsid w:val="00D67154"/>
    <w:rsid w:val="00D671C6"/>
    <w:rsid w:val="00D6725A"/>
    <w:rsid w:val="00D7138A"/>
    <w:rsid w:val="00D71C35"/>
    <w:rsid w:val="00D7256F"/>
    <w:rsid w:val="00D72E34"/>
    <w:rsid w:val="00D72E42"/>
    <w:rsid w:val="00D73446"/>
    <w:rsid w:val="00D74830"/>
    <w:rsid w:val="00D768F3"/>
    <w:rsid w:val="00D804AB"/>
    <w:rsid w:val="00D812F9"/>
    <w:rsid w:val="00D85B2C"/>
    <w:rsid w:val="00D85E52"/>
    <w:rsid w:val="00D865F9"/>
    <w:rsid w:val="00D86D83"/>
    <w:rsid w:val="00D944D0"/>
    <w:rsid w:val="00D959F1"/>
    <w:rsid w:val="00D978F4"/>
    <w:rsid w:val="00D97E1E"/>
    <w:rsid w:val="00DA0441"/>
    <w:rsid w:val="00DA10E0"/>
    <w:rsid w:val="00DA1699"/>
    <w:rsid w:val="00DA32C2"/>
    <w:rsid w:val="00DA3589"/>
    <w:rsid w:val="00DA7D14"/>
    <w:rsid w:val="00DB1E3A"/>
    <w:rsid w:val="00DB4E00"/>
    <w:rsid w:val="00DB7635"/>
    <w:rsid w:val="00DC2234"/>
    <w:rsid w:val="00DC30A3"/>
    <w:rsid w:val="00DC364B"/>
    <w:rsid w:val="00DC4A5B"/>
    <w:rsid w:val="00DC70CC"/>
    <w:rsid w:val="00DD3171"/>
    <w:rsid w:val="00DE013F"/>
    <w:rsid w:val="00DE094F"/>
    <w:rsid w:val="00DE2075"/>
    <w:rsid w:val="00DE4122"/>
    <w:rsid w:val="00DE4E15"/>
    <w:rsid w:val="00DE5B43"/>
    <w:rsid w:val="00DF4C26"/>
    <w:rsid w:val="00DF7616"/>
    <w:rsid w:val="00E016D2"/>
    <w:rsid w:val="00E021F9"/>
    <w:rsid w:val="00E02289"/>
    <w:rsid w:val="00E043E2"/>
    <w:rsid w:val="00E0471F"/>
    <w:rsid w:val="00E06FA2"/>
    <w:rsid w:val="00E07524"/>
    <w:rsid w:val="00E07CF7"/>
    <w:rsid w:val="00E10A9A"/>
    <w:rsid w:val="00E116D9"/>
    <w:rsid w:val="00E11CFE"/>
    <w:rsid w:val="00E13DD4"/>
    <w:rsid w:val="00E159A4"/>
    <w:rsid w:val="00E16F0E"/>
    <w:rsid w:val="00E17CBF"/>
    <w:rsid w:val="00E2059E"/>
    <w:rsid w:val="00E20A76"/>
    <w:rsid w:val="00E231DE"/>
    <w:rsid w:val="00E2359B"/>
    <w:rsid w:val="00E25AF4"/>
    <w:rsid w:val="00E25E0E"/>
    <w:rsid w:val="00E26FE1"/>
    <w:rsid w:val="00E27844"/>
    <w:rsid w:val="00E323D0"/>
    <w:rsid w:val="00E35D32"/>
    <w:rsid w:val="00E42527"/>
    <w:rsid w:val="00E44428"/>
    <w:rsid w:val="00E528C0"/>
    <w:rsid w:val="00E5293D"/>
    <w:rsid w:val="00E52943"/>
    <w:rsid w:val="00E55599"/>
    <w:rsid w:val="00E61C03"/>
    <w:rsid w:val="00E633FA"/>
    <w:rsid w:val="00E64B20"/>
    <w:rsid w:val="00E65743"/>
    <w:rsid w:val="00E663D7"/>
    <w:rsid w:val="00E7342C"/>
    <w:rsid w:val="00E7479F"/>
    <w:rsid w:val="00E74C35"/>
    <w:rsid w:val="00E81428"/>
    <w:rsid w:val="00E81F71"/>
    <w:rsid w:val="00E829C8"/>
    <w:rsid w:val="00E868AC"/>
    <w:rsid w:val="00E86AB1"/>
    <w:rsid w:val="00E86D66"/>
    <w:rsid w:val="00E870BA"/>
    <w:rsid w:val="00E90AC6"/>
    <w:rsid w:val="00E91C11"/>
    <w:rsid w:val="00E94DEF"/>
    <w:rsid w:val="00E96409"/>
    <w:rsid w:val="00E9657A"/>
    <w:rsid w:val="00E9664D"/>
    <w:rsid w:val="00EA28A0"/>
    <w:rsid w:val="00EA53C9"/>
    <w:rsid w:val="00EA62E5"/>
    <w:rsid w:val="00EA70DF"/>
    <w:rsid w:val="00EB0721"/>
    <w:rsid w:val="00EB0C36"/>
    <w:rsid w:val="00EB119D"/>
    <w:rsid w:val="00EB3298"/>
    <w:rsid w:val="00EB449F"/>
    <w:rsid w:val="00EB47C4"/>
    <w:rsid w:val="00EC44D2"/>
    <w:rsid w:val="00ED2F9B"/>
    <w:rsid w:val="00ED3A7E"/>
    <w:rsid w:val="00ED5B5D"/>
    <w:rsid w:val="00ED633A"/>
    <w:rsid w:val="00EE3445"/>
    <w:rsid w:val="00EE4DFA"/>
    <w:rsid w:val="00EE5B51"/>
    <w:rsid w:val="00EE6CFF"/>
    <w:rsid w:val="00EF10D9"/>
    <w:rsid w:val="00EF21D1"/>
    <w:rsid w:val="00EF4020"/>
    <w:rsid w:val="00EF53CC"/>
    <w:rsid w:val="00EF7438"/>
    <w:rsid w:val="00EF78FF"/>
    <w:rsid w:val="00F00AE8"/>
    <w:rsid w:val="00F03732"/>
    <w:rsid w:val="00F04CDD"/>
    <w:rsid w:val="00F06180"/>
    <w:rsid w:val="00F078A2"/>
    <w:rsid w:val="00F11125"/>
    <w:rsid w:val="00F20AE6"/>
    <w:rsid w:val="00F22F61"/>
    <w:rsid w:val="00F237E3"/>
    <w:rsid w:val="00F2631F"/>
    <w:rsid w:val="00F3053B"/>
    <w:rsid w:val="00F357A9"/>
    <w:rsid w:val="00F35BBE"/>
    <w:rsid w:val="00F37905"/>
    <w:rsid w:val="00F4179A"/>
    <w:rsid w:val="00F44543"/>
    <w:rsid w:val="00F47DD3"/>
    <w:rsid w:val="00F531D7"/>
    <w:rsid w:val="00F54A2C"/>
    <w:rsid w:val="00F6321F"/>
    <w:rsid w:val="00F637F7"/>
    <w:rsid w:val="00F63D94"/>
    <w:rsid w:val="00F6778F"/>
    <w:rsid w:val="00F678C4"/>
    <w:rsid w:val="00F70B9C"/>
    <w:rsid w:val="00F70C12"/>
    <w:rsid w:val="00F71A74"/>
    <w:rsid w:val="00F7380B"/>
    <w:rsid w:val="00F753FF"/>
    <w:rsid w:val="00F75CC6"/>
    <w:rsid w:val="00F83D6A"/>
    <w:rsid w:val="00F84E57"/>
    <w:rsid w:val="00F8758C"/>
    <w:rsid w:val="00F9074D"/>
    <w:rsid w:val="00F90AD8"/>
    <w:rsid w:val="00F91A9F"/>
    <w:rsid w:val="00F9437D"/>
    <w:rsid w:val="00F9520A"/>
    <w:rsid w:val="00F96350"/>
    <w:rsid w:val="00F96E11"/>
    <w:rsid w:val="00FA0DA0"/>
    <w:rsid w:val="00FA2655"/>
    <w:rsid w:val="00FA2670"/>
    <w:rsid w:val="00FA4562"/>
    <w:rsid w:val="00FB31B1"/>
    <w:rsid w:val="00FB5CDF"/>
    <w:rsid w:val="00FB686F"/>
    <w:rsid w:val="00FC073B"/>
    <w:rsid w:val="00FC077D"/>
    <w:rsid w:val="00FC3A84"/>
    <w:rsid w:val="00FC6861"/>
    <w:rsid w:val="00FD0FF6"/>
    <w:rsid w:val="00FD4F78"/>
    <w:rsid w:val="00FD6555"/>
    <w:rsid w:val="00FD78F3"/>
    <w:rsid w:val="00FE2396"/>
    <w:rsid w:val="00FE2688"/>
    <w:rsid w:val="00FE326F"/>
    <w:rsid w:val="00FE678E"/>
    <w:rsid w:val="00FF2F47"/>
    <w:rsid w:val="00FF3325"/>
    <w:rsid w:val="00FF43D8"/>
    <w:rsid w:val="00FF4480"/>
    <w:rsid w:val="00FF4979"/>
    <w:rsid w:val="00FF64FF"/>
    <w:rsid w:val="00FF74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21D1"/>
    <w:pPr>
      <w:spacing w:line="360" w:lineRule="auto"/>
      <w:jc w:val="both"/>
    </w:pPr>
    <w:rPr>
      <w:rFonts w:ascii="Times New Roman" w:hAnsi="Times New Roman"/>
      <w:sz w:val="24"/>
    </w:rPr>
  </w:style>
  <w:style w:type="paragraph" w:styleId="Nadpis1">
    <w:name w:val="heading 1"/>
    <w:basedOn w:val="Normln"/>
    <w:next w:val="Normln"/>
    <w:link w:val="Nadpis1Char"/>
    <w:autoRedefine/>
    <w:qFormat/>
    <w:rsid w:val="00F84E57"/>
    <w:pPr>
      <w:keepNext/>
      <w:numPr>
        <w:numId w:val="1"/>
      </w:numPr>
      <w:spacing w:before="240"/>
      <w:ind w:left="431" w:hanging="431"/>
      <w:outlineLvl w:val="0"/>
    </w:pPr>
    <w:rPr>
      <w:rFonts w:cs="Times New Roman"/>
      <w:b/>
      <w:bCs/>
      <w:kern w:val="32"/>
      <w:sz w:val="28"/>
      <w:szCs w:val="24"/>
      <w:lang w:eastAsia="cs-CZ"/>
    </w:rPr>
  </w:style>
  <w:style w:type="paragraph" w:styleId="Nadpis2">
    <w:name w:val="heading 2"/>
    <w:basedOn w:val="Normln"/>
    <w:next w:val="Normln"/>
    <w:link w:val="Nadpis2Char"/>
    <w:qFormat/>
    <w:rsid w:val="00B570FA"/>
    <w:pPr>
      <w:keepNext/>
      <w:numPr>
        <w:ilvl w:val="1"/>
        <w:numId w:val="1"/>
      </w:numPr>
      <w:spacing w:before="120"/>
      <w:ind w:left="578" w:hanging="578"/>
      <w:outlineLvl w:val="1"/>
    </w:pPr>
    <w:rPr>
      <w:rFonts w:cs="Times New Roman"/>
      <w:b/>
      <w:iCs/>
      <w:sz w:val="28"/>
      <w:szCs w:val="24"/>
      <w:lang w:eastAsia="cs-CZ"/>
    </w:rPr>
  </w:style>
  <w:style w:type="paragraph" w:styleId="Nadpis3">
    <w:name w:val="heading 3"/>
    <w:basedOn w:val="Normln"/>
    <w:next w:val="Normln"/>
    <w:link w:val="Nadpis3Char"/>
    <w:uiPriority w:val="9"/>
    <w:unhideWhenUsed/>
    <w:qFormat/>
    <w:rsid w:val="003B268A"/>
    <w:pPr>
      <w:keepNext/>
      <w:keepLines/>
      <w:numPr>
        <w:ilvl w:val="2"/>
        <w:numId w:val="1"/>
      </w:numPr>
      <w:spacing w:before="200" w:after="0" w:line="240" w:lineRule="auto"/>
      <w:outlineLvl w:val="2"/>
    </w:pPr>
    <w:rPr>
      <w:rFonts w:eastAsiaTheme="majorEastAsia" w:cstheme="majorBidi"/>
      <w:b/>
      <w:bCs/>
      <w:color w:val="000000" w:themeColor="text1"/>
      <w:szCs w:val="24"/>
      <w:lang w:eastAsia="cs-CZ"/>
    </w:rPr>
  </w:style>
  <w:style w:type="paragraph" w:styleId="Nadpis4">
    <w:name w:val="heading 4"/>
    <w:basedOn w:val="Normln"/>
    <w:next w:val="Normln"/>
    <w:link w:val="Nadpis4Char"/>
    <w:uiPriority w:val="9"/>
    <w:unhideWhenUsed/>
    <w:qFormat/>
    <w:rsid w:val="001569A9"/>
    <w:pPr>
      <w:keepNext/>
      <w:keepLines/>
      <w:numPr>
        <w:ilvl w:val="3"/>
        <w:numId w:val="1"/>
      </w:numPr>
      <w:spacing w:before="200" w:after="0" w:line="240" w:lineRule="auto"/>
      <w:outlineLvl w:val="3"/>
    </w:pPr>
    <w:rPr>
      <w:rFonts w:eastAsiaTheme="majorEastAsia" w:cstheme="majorBidi"/>
      <w:b/>
      <w:bCs/>
      <w:iCs/>
      <w:color w:val="000000" w:themeColor="text1"/>
      <w:szCs w:val="24"/>
      <w:lang w:eastAsia="cs-CZ"/>
    </w:rPr>
  </w:style>
  <w:style w:type="paragraph" w:styleId="Nadpis5">
    <w:name w:val="heading 5"/>
    <w:basedOn w:val="Normln"/>
    <w:next w:val="Normln"/>
    <w:link w:val="Nadpis5Char"/>
    <w:uiPriority w:val="9"/>
    <w:semiHidden/>
    <w:unhideWhenUsed/>
    <w:qFormat/>
    <w:rsid w:val="003B268A"/>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Cs w:val="24"/>
      <w:lang w:eastAsia="cs-CZ"/>
    </w:rPr>
  </w:style>
  <w:style w:type="paragraph" w:styleId="Nadpis6">
    <w:name w:val="heading 6"/>
    <w:basedOn w:val="Normln"/>
    <w:next w:val="Normln"/>
    <w:link w:val="Nadpis6Char"/>
    <w:uiPriority w:val="9"/>
    <w:semiHidden/>
    <w:unhideWhenUsed/>
    <w:qFormat/>
    <w:rsid w:val="003B268A"/>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Cs w:val="24"/>
      <w:lang w:eastAsia="cs-CZ"/>
    </w:rPr>
  </w:style>
  <w:style w:type="paragraph" w:styleId="Nadpis7">
    <w:name w:val="heading 7"/>
    <w:basedOn w:val="Normln"/>
    <w:next w:val="Normln"/>
    <w:link w:val="Nadpis7Char"/>
    <w:uiPriority w:val="9"/>
    <w:semiHidden/>
    <w:unhideWhenUsed/>
    <w:qFormat/>
    <w:rsid w:val="003B268A"/>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Cs w:val="24"/>
      <w:lang w:eastAsia="cs-CZ"/>
    </w:rPr>
  </w:style>
  <w:style w:type="paragraph" w:styleId="Nadpis8">
    <w:name w:val="heading 8"/>
    <w:basedOn w:val="Normln"/>
    <w:next w:val="Normln"/>
    <w:link w:val="Nadpis8Char"/>
    <w:uiPriority w:val="9"/>
    <w:semiHidden/>
    <w:unhideWhenUsed/>
    <w:qFormat/>
    <w:rsid w:val="003B268A"/>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cs-CZ"/>
    </w:rPr>
  </w:style>
  <w:style w:type="paragraph" w:styleId="Nadpis9">
    <w:name w:val="heading 9"/>
    <w:basedOn w:val="Normln"/>
    <w:next w:val="Normln"/>
    <w:link w:val="Nadpis9Char"/>
    <w:uiPriority w:val="9"/>
    <w:semiHidden/>
    <w:unhideWhenUsed/>
    <w:qFormat/>
    <w:rsid w:val="003B268A"/>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84E57"/>
    <w:rPr>
      <w:rFonts w:ascii="Times New Roman" w:hAnsi="Times New Roman" w:cs="Times New Roman"/>
      <w:b/>
      <w:bCs/>
      <w:kern w:val="32"/>
      <w:sz w:val="28"/>
      <w:szCs w:val="24"/>
      <w:lang w:eastAsia="cs-CZ"/>
    </w:rPr>
  </w:style>
  <w:style w:type="character" w:customStyle="1" w:styleId="Nadpis2Char">
    <w:name w:val="Nadpis 2 Char"/>
    <w:basedOn w:val="Standardnpsmoodstavce"/>
    <w:link w:val="Nadpis2"/>
    <w:rsid w:val="00B570FA"/>
    <w:rPr>
      <w:rFonts w:ascii="Times New Roman" w:hAnsi="Times New Roman" w:cs="Times New Roman"/>
      <w:b/>
      <w:iCs/>
      <w:sz w:val="28"/>
      <w:szCs w:val="24"/>
      <w:lang w:eastAsia="cs-CZ"/>
    </w:rPr>
  </w:style>
  <w:style w:type="character" w:customStyle="1" w:styleId="Nadpis3Char">
    <w:name w:val="Nadpis 3 Char"/>
    <w:basedOn w:val="Standardnpsmoodstavce"/>
    <w:link w:val="Nadpis3"/>
    <w:uiPriority w:val="9"/>
    <w:rsid w:val="003B268A"/>
    <w:rPr>
      <w:rFonts w:ascii="Times New Roman" w:eastAsiaTheme="majorEastAsia" w:hAnsi="Times New Roman" w:cstheme="majorBidi"/>
      <w:b/>
      <w:bCs/>
      <w:color w:val="000000" w:themeColor="text1"/>
      <w:sz w:val="24"/>
      <w:szCs w:val="24"/>
      <w:lang w:eastAsia="cs-CZ"/>
    </w:rPr>
  </w:style>
  <w:style w:type="character" w:customStyle="1" w:styleId="Nadpis4Char">
    <w:name w:val="Nadpis 4 Char"/>
    <w:basedOn w:val="Standardnpsmoodstavce"/>
    <w:link w:val="Nadpis4"/>
    <w:uiPriority w:val="9"/>
    <w:rsid w:val="001569A9"/>
    <w:rPr>
      <w:rFonts w:ascii="Times New Roman" w:eastAsiaTheme="majorEastAsia" w:hAnsi="Times New Roman" w:cstheme="majorBidi"/>
      <w:b/>
      <w:bCs/>
      <w:iCs/>
      <w:color w:val="000000" w:themeColor="text1"/>
      <w:sz w:val="24"/>
      <w:szCs w:val="24"/>
      <w:lang w:eastAsia="cs-CZ"/>
    </w:rPr>
  </w:style>
  <w:style w:type="character" w:customStyle="1" w:styleId="Nadpis5Char">
    <w:name w:val="Nadpis 5 Char"/>
    <w:basedOn w:val="Standardnpsmoodstavce"/>
    <w:link w:val="Nadpis5"/>
    <w:uiPriority w:val="9"/>
    <w:semiHidden/>
    <w:rsid w:val="003B268A"/>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3B268A"/>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3B268A"/>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3B268A"/>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3B268A"/>
    <w:rPr>
      <w:rFonts w:asciiTheme="majorHAnsi" w:eastAsiaTheme="majorEastAsia" w:hAnsiTheme="majorHAnsi" w:cstheme="majorBidi"/>
      <w:i/>
      <w:iCs/>
      <w:color w:val="404040" w:themeColor="text1" w:themeTint="BF"/>
      <w:sz w:val="20"/>
      <w:szCs w:val="20"/>
      <w:lang w:eastAsia="cs-CZ"/>
    </w:rPr>
  </w:style>
  <w:style w:type="paragraph" w:styleId="Normlnweb">
    <w:name w:val="Normal (Web)"/>
    <w:basedOn w:val="Normln"/>
    <w:uiPriority w:val="99"/>
    <w:semiHidden/>
    <w:unhideWhenUsed/>
    <w:rsid w:val="003B268A"/>
    <w:pPr>
      <w:spacing w:before="100" w:beforeAutospacing="1" w:after="100" w:afterAutospacing="1" w:line="240" w:lineRule="auto"/>
    </w:pPr>
    <w:rPr>
      <w:rFonts w:eastAsia="Times New Roman" w:cs="Times New Roman"/>
      <w:szCs w:val="24"/>
      <w:lang w:eastAsia="cs-CZ"/>
    </w:rPr>
  </w:style>
  <w:style w:type="character" w:styleId="Hypertextovodkaz">
    <w:name w:val="Hyperlink"/>
    <w:basedOn w:val="Standardnpsmoodstavce"/>
    <w:uiPriority w:val="99"/>
    <w:unhideWhenUsed/>
    <w:rsid w:val="003B268A"/>
    <w:rPr>
      <w:color w:val="0000FF" w:themeColor="hyperlink"/>
      <w:u w:val="single"/>
    </w:rPr>
  </w:style>
  <w:style w:type="character" w:customStyle="1" w:styleId="apple-converted-space">
    <w:name w:val="apple-converted-space"/>
    <w:basedOn w:val="Standardnpsmoodstavce"/>
    <w:rsid w:val="003B268A"/>
  </w:style>
  <w:style w:type="character" w:styleId="Zvraznn">
    <w:name w:val="Emphasis"/>
    <w:basedOn w:val="Standardnpsmoodstavce"/>
    <w:uiPriority w:val="20"/>
    <w:qFormat/>
    <w:rsid w:val="003B268A"/>
    <w:rPr>
      <w:i/>
      <w:iCs/>
    </w:rPr>
  </w:style>
  <w:style w:type="paragraph" w:customStyle="1" w:styleId="Default">
    <w:name w:val="Default"/>
    <w:rsid w:val="00FE2688"/>
    <w:pPr>
      <w:autoSpaceDE w:val="0"/>
      <w:autoSpaceDN w:val="0"/>
      <w:adjustRightInd w:val="0"/>
      <w:spacing w:after="0" w:line="240" w:lineRule="auto"/>
    </w:pPr>
    <w:rPr>
      <w:rFonts w:ascii="Times New Roman" w:hAnsi="Times New Roman" w:cs="Times New Roman"/>
      <w:color w:val="000000"/>
      <w:sz w:val="24"/>
      <w:szCs w:val="24"/>
    </w:rPr>
  </w:style>
  <w:style w:type="paragraph" w:styleId="Nadpisobsahu">
    <w:name w:val="TOC Heading"/>
    <w:basedOn w:val="Nadpis1"/>
    <w:next w:val="Normln"/>
    <w:uiPriority w:val="39"/>
    <w:unhideWhenUsed/>
    <w:qFormat/>
    <w:rsid w:val="00B906C7"/>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Obsah1">
    <w:name w:val="toc 1"/>
    <w:basedOn w:val="Normln"/>
    <w:next w:val="Normln"/>
    <w:autoRedefine/>
    <w:uiPriority w:val="39"/>
    <w:unhideWhenUsed/>
    <w:rsid w:val="00B906C7"/>
    <w:pPr>
      <w:spacing w:after="100"/>
    </w:pPr>
  </w:style>
  <w:style w:type="paragraph" w:styleId="Obsah2">
    <w:name w:val="toc 2"/>
    <w:basedOn w:val="Normln"/>
    <w:next w:val="Normln"/>
    <w:autoRedefine/>
    <w:uiPriority w:val="39"/>
    <w:unhideWhenUsed/>
    <w:rsid w:val="00B906C7"/>
    <w:pPr>
      <w:spacing w:after="100"/>
      <w:ind w:left="220"/>
    </w:pPr>
  </w:style>
  <w:style w:type="paragraph" w:styleId="Textbubliny">
    <w:name w:val="Balloon Text"/>
    <w:basedOn w:val="Normln"/>
    <w:link w:val="TextbublinyChar"/>
    <w:uiPriority w:val="99"/>
    <w:semiHidden/>
    <w:unhideWhenUsed/>
    <w:rsid w:val="00B906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06C7"/>
    <w:rPr>
      <w:rFonts w:ascii="Tahoma" w:hAnsi="Tahoma" w:cs="Tahoma"/>
      <w:sz w:val="16"/>
      <w:szCs w:val="16"/>
    </w:rPr>
  </w:style>
  <w:style w:type="paragraph" w:styleId="Obsah3">
    <w:name w:val="toc 3"/>
    <w:basedOn w:val="Normln"/>
    <w:next w:val="Normln"/>
    <w:autoRedefine/>
    <w:uiPriority w:val="39"/>
    <w:unhideWhenUsed/>
    <w:rsid w:val="00CC5BBD"/>
    <w:pPr>
      <w:spacing w:after="100"/>
      <w:ind w:left="440"/>
    </w:pPr>
  </w:style>
  <w:style w:type="paragraph" w:styleId="Zhlav">
    <w:name w:val="header"/>
    <w:basedOn w:val="Normln"/>
    <w:link w:val="ZhlavChar"/>
    <w:uiPriority w:val="99"/>
    <w:unhideWhenUsed/>
    <w:rsid w:val="005E66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6690"/>
  </w:style>
  <w:style w:type="paragraph" w:styleId="Zpat">
    <w:name w:val="footer"/>
    <w:basedOn w:val="Normln"/>
    <w:link w:val="ZpatChar"/>
    <w:uiPriority w:val="99"/>
    <w:unhideWhenUsed/>
    <w:rsid w:val="005E6690"/>
    <w:pPr>
      <w:tabs>
        <w:tab w:val="center" w:pos="4536"/>
        <w:tab w:val="right" w:pos="9072"/>
      </w:tabs>
      <w:spacing w:after="0" w:line="240" w:lineRule="auto"/>
    </w:pPr>
  </w:style>
  <w:style w:type="character" w:customStyle="1" w:styleId="ZpatChar">
    <w:name w:val="Zápatí Char"/>
    <w:basedOn w:val="Standardnpsmoodstavce"/>
    <w:link w:val="Zpat"/>
    <w:uiPriority w:val="99"/>
    <w:rsid w:val="005E6690"/>
  </w:style>
  <w:style w:type="paragraph" w:styleId="Odstavecseseznamem">
    <w:name w:val="List Paragraph"/>
    <w:basedOn w:val="Normln"/>
    <w:uiPriority w:val="34"/>
    <w:qFormat/>
    <w:rsid w:val="00C82ABF"/>
    <w:pPr>
      <w:ind w:left="720"/>
    </w:pPr>
    <w:rPr>
      <w:rFonts w:eastAsia="Calibri" w:cs="Times New Roman"/>
      <w:kern w:val="1"/>
      <w:lang w:eastAsia="ar-SA"/>
    </w:rPr>
  </w:style>
  <w:style w:type="paragraph" w:customStyle="1" w:styleId="PSMO">
    <w:name w:val="PÍSMO"/>
    <w:basedOn w:val="Normln"/>
    <w:link w:val="PSMOChar"/>
    <w:qFormat/>
    <w:rsid w:val="00E159A4"/>
    <w:pPr>
      <w:spacing w:after="0"/>
    </w:pPr>
    <w:rPr>
      <w:rFonts w:eastAsiaTheme="minorEastAsia"/>
      <w:lang w:eastAsia="cs-CZ"/>
    </w:rPr>
  </w:style>
  <w:style w:type="character" w:customStyle="1" w:styleId="PSMOChar">
    <w:name w:val="PÍSMO Char"/>
    <w:basedOn w:val="Standardnpsmoodstavce"/>
    <w:link w:val="PSMO"/>
    <w:rsid w:val="00E159A4"/>
    <w:rPr>
      <w:rFonts w:ascii="Times New Roman" w:eastAsiaTheme="minorEastAsia" w:hAnsi="Times New Roman"/>
      <w:sz w:val="24"/>
      <w:lang w:eastAsia="cs-CZ"/>
    </w:rPr>
  </w:style>
  <w:style w:type="table" w:styleId="Mkatabulky">
    <w:name w:val="Table Grid"/>
    <w:basedOn w:val="Normlntabulka"/>
    <w:uiPriority w:val="39"/>
    <w:rsid w:val="009B3F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ulek">
    <w:name w:val="caption"/>
    <w:basedOn w:val="Normln"/>
    <w:next w:val="Normln"/>
    <w:uiPriority w:val="35"/>
    <w:unhideWhenUsed/>
    <w:qFormat/>
    <w:rsid w:val="009B3F00"/>
    <w:pPr>
      <w:spacing w:line="240" w:lineRule="auto"/>
    </w:pPr>
    <w:rPr>
      <w:i/>
      <w:iCs/>
      <w:color w:val="1F497D" w:themeColor="text2"/>
      <w:sz w:val="18"/>
      <w:szCs w:val="18"/>
    </w:rPr>
  </w:style>
  <w:style w:type="paragraph" w:styleId="Seznamobrzk">
    <w:name w:val="table of figures"/>
    <w:basedOn w:val="Normln"/>
    <w:next w:val="Normln"/>
    <w:uiPriority w:val="99"/>
    <w:unhideWhenUsed/>
    <w:rsid w:val="009B3F00"/>
    <w:pPr>
      <w:spacing w:after="0"/>
    </w:pPr>
  </w:style>
  <w:style w:type="character" w:styleId="Odkaznakoment">
    <w:name w:val="annotation reference"/>
    <w:basedOn w:val="Standardnpsmoodstavce"/>
    <w:uiPriority w:val="99"/>
    <w:semiHidden/>
    <w:unhideWhenUsed/>
    <w:rsid w:val="009E228A"/>
    <w:rPr>
      <w:sz w:val="16"/>
      <w:szCs w:val="16"/>
    </w:rPr>
  </w:style>
  <w:style w:type="paragraph" w:styleId="Textkomente">
    <w:name w:val="annotation text"/>
    <w:basedOn w:val="Normln"/>
    <w:link w:val="TextkomenteChar"/>
    <w:uiPriority w:val="99"/>
    <w:semiHidden/>
    <w:unhideWhenUsed/>
    <w:rsid w:val="009E228A"/>
    <w:pPr>
      <w:spacing w:line="240" w:lineRule="auto"/>
    </w:pPr>
    <w:rPr>
      <w:sz w:val="20"/>
      <w:szCs w:val="20"/>
    </w:rPr>
  </w:style>
  <w:style w:type="character" w:customStyle="1" w:styleId="TextkomenteChar">
    <w:name w:val="Text komentáře Char"/>
    <w:basedOn w:val="Standardnpsmoodstavce"/>
    <w:link w:val="Textkomente"/>
    <w:uiPriority w:val="99"/>
    <w:semiHidden/>
    <w:rsid w:val="009E228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9E228A"/>
    <w:rPr>
      <w:b/>
      <w:bCs/>
    </w:rPr>
  </w:style>
  <w:style w:type="character" w:customStyle="1" w:styleId="PedmtkomenteChar">
    <w:name w:val="Předmět komentáře Char"/>
    <w:basedOn w:val="TextkomenteChar"/>
    <w:link w:val="Pedmtkomente"/>
    <w:uiPriority w:val="99"/>
    <w:semiHidden/>
    <w:rsid w:val="009E228A"/>
    <w:rPr>
      <w:rFonts w:ascii="Times New Roman" w:hAnsi="Times New Roman"/>
      <w:b/>
      <w:bCs/>
      <w:sz w:val="20"/>
      <w:szCs w:val="20"/>
    </w:rPr>
  </w:style>
  <w:style w:type="character" w:styleId="Sledovanodkaz">
    <w:name w:val="FollowedHyperlink"/>
    <w:basedOn w:val="Standardnpsmoodstavce"/>
    <w:uiPriority w:val="99"/>
    <w:semiHidden/>
    <w:unhideWhenUsed/>
    <w:rsid w:val="006B298A"/>
    <w:rPr>
      <w:color w:val="800080" w:themeColor="followedHyperlink"/>
      <w:u w:val="single"/>
    </w:rPr>
  </w:style>
  <w:style w:type="character" w:styleId="Zstupntext">
    <w:name w:val="Placeholder Text"/>
    <w:basedOn w:val="Standardnpsmoodstavce"/>
    <w:uiPriority w:val="99"/>
    <w:semiHidden/>
    <w:rsid w:val="00955AE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21D1"/>
    <w:pPr>
      <w:spacing w:line="360" w:lineRule="auto"/>
      <w:jc w:val="both"/>
    </w:pPr>
    <w:rPr>
      <w:rFonts w:ascii="Times New Roman" w:hAnsi="Times New Roman"/>
      <w:sz w:val="24"/>
    </w:rPr>
  </w:style>
  <w:style w:type="paragraph" w:styleId="Nadpis1">
    <w:name w:val="heading 1"/>
    <w:basedOn w:val="Normln"/>
    <w:next w:val="Normln"/>
    <w:link w:val="Nadpis1Char"/>
    <w:autoRedefine/>
    <w:qFormat/>
    <w:rsid w:val="00F84E57"/>
    <w:pPr>
      <w:keepNext/>
      <w:numPr>
        <w:numId w:val="1"/>
      </w:numPr>
      <w:spacing w:before="240"/>
      <w:ind w:left="431" w:hanging="431"/>
      <w:outlineLvl w:val="0"/>
    </w:pPr>
    <w:rPr>
      <w:rFonts w:cs="Times New Roman"/>
      <w:b/>
      <w:bCs/>
      <w:kern w:val="32"/>
      <w:sz w:val="28"/>
      <w:szCs w:val="24"/>
      <w:lang w:eastAsia="cs-CZ"/>
    </w:rPr>
  </w:style>
  <w:style w:type="paragraph" w:styleId="Nadpis2">
    <w:name w:val="heading 2"/>
    <w:basedOn w:val="Normln"/>
    <w:next w:val="Normln"/>
    <w:link w:val="Nadpis2Char"/>
    <w:qFormat/>
    <w:rsid w:val="00B570FA"/>
    <w:pPr>
      <w:keepNext/>
      <w:numPr>
        <w:ilvl w:val="1"/>
        <w:numId w:val="1"/>
      </w:numPr>
      <w:spacing w:before="120"/>
      <w:ind w:left="578" w:hanging="578"/>
      <w:outlineLvl w:val="1"/>
    </w:pPr>
    <w:rPr>
      <w:rFonts w:cs="Times New Roman"/>
      <w:b/>
      <w:iCs/>
      <w:sz w:val="28"/>
      <w:szCs w:val="24"/>
      <w:lang w:eastAsia="cs-CZ"/>
    </w:rPr>
  </w:style>
  <w:style w:type="paragraph" w:styleId="Nadpis3">
    <w:name w:val="heading 3"/>
    <w:basedOn w:val="Normln"/>
    <w:next w:val="Normln"/>
    <w:link w:val="Nadpis3Char"/>
    <w:uiPriority w:val="9"/>
    <w:unhideWhenUsed/>
    <w:qFormat/>
    <w:rsid w:val="003B268A"/>
    <w:pPr>
      <w:keepNext/>
      <w:keepLines/>
      <w:numPr>
        <w:ilvl w:val="2"/>
        <w:numId w:val="1"/>
      </w:numPr>
      <w:spacing w:before="200" w:after="0" w:line="240" w:lineRule="auto"/>
      <w:outlineLvl w:val="2"/>
    </w:pPr>
    <w:rPr>
      <w:rFonts w:eastAsiaTheme="majorEastAsia" w:cstheme="majorBidi"/>
      <w:b/>
      <w:bCs/>
      <w:color w:val="000000" w:themeColor="text1"/>
      <w:szCs w:val="24"/>
      <w:lang w:eastAsia="cs-CZ"/>
    </w:rPr>
  </w:style>
  <w:style w:type="paragraph" w:styleId="Nadpis4">
    <w:name w:val="heading 4"/>
    <w:basedOn w:val="Normln"/>
    <w:next w:val="Normln"/>
    <w:link w:val="Nadpis4Char"/>
    <w:uiPriority w:val="9"/>
    <w:unhideWhenUsed/>
    <w:qFormat/>
    <w:rsid w:val="001569A9"/>
    <w:pPr>
      <w:keepNext/>
      <w:keepLines/>
      <w:numPr>
        <w:ilvl w:val="3"/>
        <w:numId w:val="1"/>
      </w:numPr>
      <w:spacing w:before="200" w:after="0" w:line="240" w:lineRule="auto"/>
      <w:outlineLvl w:val="3"/>
    </w:pPr>
    <w:rPr>
      <w:rFonts w:eastAsiaTheme="majorEastAsia" w:cstheme="majorBidi"/>
      <w:b/>
      <w:bCs/>
      <w:iCs/>
      <w:color w:val="000000" w:themeColor="text1"/>
      <w:szCs w:val="24"/>
      <w:lang w:eastAsia="cs-CZ"/>
    </w:rPr>
  </w:style>
  <w:style w:type="paragraph" w:styleId="Nadpis5">
    <w:name w:val="heading 5"/>
    <w:basedOn w:val="Normln"/>
    <w:next w:val="Normln"/>
    <w:link w:val="Nadpis5Char"/>
    <w:uiPriority w:val="9"/>
    <w:semiHidden/>
    <w:unhideWhenUsed/>
    <w:qFormat/>
    <w:rsid w:val="003B268A"/>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Cs w:val="24"/>
      <w:lang w:eastAsia="cs-CZ"/>
    </w:rPr>
  </w:style>
  <w:style w:type="paragraph" w:styleId="Nadpis6">
    <w:name w:val="heading 6"/>
    <w:basedOn w:val="Normln"/>
    <w:next w:val="Normln"/>
    <w:link w:val="Nadpis6Char"/>
    <w:uiPriority w:val="9"/>
    <w:semiHidden/>
    <w:unhideWhenUsed/>
    <w:qFormat/>
    <w:rsid w:val="003B268A"/>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Cs w:val="24"/>
      <w:lang w:eastAsia="cs-CZ"/>
    </w:rPr>
  </w:style>
  <w:style w:type="paragraph" w:styleId="Nadpis7">
    <w:name w:val="heading 7"/>
    <w:basedOn w:val="Normln"/>
    <w:next w:val="Normln"/>
    <w:link w:val="Nadpis7Char"/>
    <w:uiPriority w:val="9"/>
    <w:semiHidden/>
    <w:unhideWhenUsed/>
    <w:qFormat/>
    <w:rsid w:val="003B268A"/>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Cs w:val="24"/>
      <w:lang w:eastAsia="cs-CZ"/>
    </w:rPr>
  </w:style>
  <w:style w:type="paragraph" w:styleId="Nadpis8">
    <w:name w:val="heading 8"/>
    <w:basedOn w:val="Normln"/>
    <w:next w:val="Normln"/>
    <w:link w:val="Nadpis8Char"/>
    <w:uiPriority w:val="9"/>
    <w:semiHidden/>
    <w:unhideWhenUsed/>
    <w:qFormat/>
    <w:rsid w:val="003B268A"/>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cs-CZ"/>
    </w:rPr>
  </w:style>
  <w:style w:type="paragraph" w:styleId="Nadpis9">
    <w:name w:val="heading 9"/>
    <w:basedOn w:val="Normln"/>
    <w:next w:val="Normln"/>
    <w:link w:val="Nadpis9Char"/>
    <w:uiPriority w:val="9"/>
    <w:semiHidden/>
    <w:unhideWhenUsed/>
    <w:qFormat/>
    <w:rsid w:val="003B268A"/>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84E57"/>
    <w:rPr>
      <w:rFonts w:ascii="Times New Roman" w:hAnsi="Times New Roman" w:cs="Times New Roman"/>
      <w:b/>
      <w:bCs/>
      <w:kern w:val="32"/>
      <w:sz w:val="28"/>
      <w:szCs w:val="24"/>
      <w:lang w:eastAsia="cs-CZ"/>
    </w:rPr>
  </w:style>
  <w:style w:type="character" w:customStyle="1" w:styleId="Nadpis2Char">
    <w:name w:val="Nadpis 2 Char"/>
    <w:basedOn w:val="Standardnpsmoodstavce"/>
    <w:link w:val="Nadpis2"/>
    <w:rsid w:val="00B570FA"/>
    <w:rPr>
      <w:rFonts w:ascii="Times New Roman" w:hAnsi="Times New Roman" w:cs="Times New Roman"/>
      <w:b/>
      <w:iCs/>
      <w:sz w:val="28"/>
      <w:szCs w:val="24"/>
      <w:lang w:eastAsia="cs-CZ"/>
    </w:rPr>
  </w:style>
  <w:style w:type="character" w:customStyle="1" w:styleId="Nadpis3Char">
    <w:name w:val="Nadpis 3 Char"/>
    <w:basedOn w:val="Standardnpsmoodstavce"/>
    <w:link w:val="Nadpis3"/>
    <w:uiPriority w:val="9"/>
    <w:rsid w:val="003B268A"/>
    <w:rPr>
      <w:rFonts w:ascii="Times New Roman" w:eastAsiaTheme="majorEastAsia" w:hAnsi="Times New Roman" w:cstheme="majorBidi"/>
      <w:b/>
      <w:bCs/>
      <w:color w:val="000000" w:themeColor="text1"/>
      <w:sz w:val="24"/>
      <w:szCs w:val="24"/>
      <w:lang w:eastAsia="cs-CZ"/>
    </w:rPr>
  </w:style>
  <w:style w:type="character" w:customStyle="1" w:styleId="Nadpis4Char">
    <w:name w:val="Nadpis 4 Char"/>
    <w:basedOn w:val="Standardnpsmoodstavce"/>
    <w:link w:val="Nadpis4"/>
    <w:uiPriority w:val="9"/>
    <w:rsid w:val="001569A9"/>
    <w:rPr>
      <w:rFonts w:ascii="Times New Roman" w:eastAsiaTheme="majorEastAsia" w:hAnsi="Times New Roman" w:cstheme="majorBidi"/>
      <w:b/>
      <w:bCs/>
      <w:iCs/>
      <w:color w:val="000000" w:themeColor="text1"/>
      <w:sz w:val="24"/>
      <w:szCs w:val="24"/>
      <w:lang w:eastAsia="cs-CZ"/>
    </w:rPr>
  </w:style>
  <w:style w:type="character" w:customStyle="1" w:styleId="Nadpis5Char">
    <w:name w:val="Nadpis 5 Char"/>
    <w:basedOn w:val="Standardnpsmoodstavce"/>
    <w:link w:val="Nadpis5"/>
    <w:uiPriority w:val="9"/>
    <w:semiHidden/>
    <w:rsid w:val="003B268A"/>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3B268A"/>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3B268A"/>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3B268A"/>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3B268A"/>
    <w:rPr>
      <w:rFonts w:asciiTheme="majorHAnsi" w:eastAsiaTheme="majorEastAsia" w:hAnsiTheme="majorHAnsi" w:cstheme="majorBidi"/>
      <w:i/>
      <w:iCs/>
      <w:color w:val="404040" w:themeColor="text1" w:themeTint="BF"/>
      <w:sz w:val="20"/>
      <w:szCs w:val="20"/>
      <w:lang w:eastAsia="cs-CZ"/>
    </w:rPr>
  </w:style>
  <w:style w:type="paragraph" w:styleId="Normlnweb">
    <w:name w:val="Normal (Web)"/>
    <w:basedOn w:val="Normln"/>
    <w:uiPriority w:val="99"/>
    <w:semiHidden/>
    <w:unhideWhenUsed/>
    <w:rsid w:val="003B268A"/>
    <w:pPr>
      <w:spacing w:before="100" w:beforeAutospacing="1" w:after="100" w:afterAutospacing="1" w:line="240" w:lineRule="auto"/>
    </w:pPr>
    <w:rPr>
      <w:rFonts w:eastAsia="Times New Roman" w:cs="Times New Roman"/>
      <w:szCs w:val="24"/>
      <w:lang w:eastAsia="cs-CZ"/>
    </w:rPr>
  </w:style>
  <w:style w:type="character" w:styleId="Hypertextovodkaz">
    <w:name w:val="Hyperlink"/>
    <w:basedOn w:val="Standardnpsmoodstavce"/>
    <w:uiPriority w:val="99"/>
    <w:unhideWhenUsed/>
    <w:rsid w:val="003B268A"/>
    <w:rPr>
      <w:color w:val="0000FF" w:themeColor="hyperlink"/>
      <w:u w:val="single"/>
    </w:rPr>
  </w:style>
  <w:style w:type="character" w:customStyle="1" w:styleId="apple-converted-space">
    <w:name w:val="apple-converted-space"/>
    <w:basedOn w:val="Standardnpsmoodstavce"/>
    <w:rsid w:val="003B268A"/>
  </w:style>
  <w:style w:type="character" w:styleId="Zvraznn">
    <w:name w:val="Emphasis"/>
    <w:basedOn w:val="Standardnpsmoodstavce"/>
    <w:uiPriority w:val="20"/>
    <w:qFormat/>
    <w:rsid w:val="003B268A"/>
    <w:rPr>
      <w:i/>
      <w:iCs/>
    </w:rPr>
  </w:style>
  <w:style w:type="paragraph" w:customStyle="1" w:styleId="Default">
    <w:name w:val="Default"/>
    <w:rsid w:val="00FE2688"/>
    <w:pPr>
      <w:autoSpaceDE w:val="0"/>
      <w:autoSpaceDN w:val="0"/>
      <w:adjustRightInd w:val="0"/>
      <w:spacing w:after="0" w:line="240" w:lineRule="auto"/>
    </w:pPr>
    <w:rPr>
      <w:rFonts w:ascii="Times New Roman" w:hAnsi="Times New Roman" w:cs="Times New Roman"/>
      <w:color w:val="000000"/>
      <w:sz w:val="24"/>
      <w:szCs w:val="24"/>
    </w:rPr>
  </w:style>
  <w:style w:type="paragraph" w:styleId="Nadpisobsahu">
    <w:name w:val="TOC Heading"/>
    <w:basedOn w:val="Nadpis1"/>
    <w:next w:val="Normln"/>
    <w:uiPriority w:val="39"/>
    <w:unhideWhenUsed/>
    <w:qFormat/>
    <w:rsid w:val="00B906C7"/>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Obsah1">
    <w:name w:val="toc 1"/>
    <w:basedOn w:val="Normln"/>
    <w:next w:val="Normln"/>
    <w:autoRedefine/>
    <w:uiPriority w:val="39"/>
    <w:unhideWhenUsed/>
    <w:rsid w:val="00B906C7"/>
    <w:pPr>
      <w:spacing w:after="100"/>
    </w:pPr>
  </w:style>
  <w:style w:type="paragraph" w:styleId="Obsah2">
    <w:name w:val="toc 2"/>
    <w:basedOn w:val="Normln"/>
    <w:next w:val="Normln"/>
    <w:autoRedefine/>
    <w:uiPriority w:val="39"/>
    <w:unhideWhenUsed/>
    <w:rsid w:val="00B906C7"/>
    <w:pPr>
      <w:spacing w:after="100"/>
      <w:ind w:left="220"/>
    </w:pPr>
  </w:style>
  <w:style w:type="paragraph" w:styleId="Textbubliny">
    <w:name w:val="Balloon Text"/>
    <w:basedOn w:val="Normln"/>
    <w:link w:val="TextbublinyChar"/>
    <w:uiPriority w:val="99"/>
    <w:semiHidden/>
    <w:unhideWhenUsed/>
    <w:rsid w:val="00B906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06C7"/>
    <w:rPr>
      <w:rFonts w:ascii="Tahoma" w:hAnsi="Tahoma" w:cs="Tahoma"/>
      <w:sz w:val="16"/>
      <w:szCs w:val="16"/>
    </w:rPr>
  </w:style>
  <w:style w:type="paragraph" w:styleId="Obsah3">
    <w:name w:val="toc 3"/>
    <w:basedOn w:val="Normln"/>
    <w:next w:val="Normln"/>
    <w:autoRedefine/>
    <w:uiPriority w:val="39"/>
    <w:unhideWhenUsed/>
    <w:rsid w:val="00CC5BBD"/>
    <w:pPr>
      <w:spacing w:after="100"/>
      <w:ind w:left="440"/>
    </w:pPr>
  </w:style>
  <w:style w:type="paragraph" w:styleId="Zhlav">
    <w:name w:val="header"/>
    <w:basedOn w:val="Normln"/>
    <w:link w:val="ZhlavChar"/>
    <w:uiPriority w:val="99"/>
    <w:unhideWhenUsed/>
    <w:rsid w:val="005E66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6690"/>
  </w:style>
  <w:style w:type="paragraph" w:styleId="Zpat">
    <w:name w:val="footer"/>
    <w:basedOn w:val="Normln"/>
    <w:link w:val="ZpatChar"/>
    <w:uiPriority w:val="99"/>
    <w:unhideWhenUsed/>
    <w:rsid w:val="005E6690"/>
    <w:pPr>
      <w:tabs>
        <w:tab w:val="center" w:pos="4536"/>
        <w:tab w:val="right" w:pos="9072"/>
      </w:tabs>
      <w:spacing w:after="0" w:line="240" w:lineRule="auto"/>
    </w:pPr>
  </w:style>
  <w:style w:type="character" w:customStyle="1" w:styleId="ZpatChar">
    <w:name w:val="Zápatí Char"/>
    <w:basedOn w:val="Standardnpsmoodstavce"/>
    <w:link w:val="Zpat"/>
    <w:uiPriority w:val="99"/>
    <w:rsid w:val="005E6690"/>
  </w:style>
  <w:style w:type="paragraph" w:styleId="Odstavecseseznamem">
    <w:name w:val="List Paragraph"/>
    <w:basedOn w:val="Normln"/>
    <w:uiPriority w:val="34"/>
    <w:qFormat/>
    <w:rsid w:val="00C82ABF"/>
    <w:pPr>
      <w:ind w:left="720"/>
    </w:pPr>
    <w:rPr>
      <w:rFonts w:eastAsia="Calibri" w:cs="Times New Roman"/>
      <w:kern w:val="1"/>
      <w:lang w:eastAsia="ar-SA"/>
    </w:rPr>
  </w:style>
  <w:style w:type="paragraph" w:customStyle="1" w:styleId="PSMO">
    <w:name w:val="PÍSMO"/>
    <w:basedOn w:val="Normln"/>
    <w:link w:val="PSMOChar"/>
    <w:qFormat/>
    <w:rsid w:val="00E159A4"/>
    <w:pPr>
      <w:spacing w:after="0"/>
    </w:pPr>
    <w:rPr>
      <w:rFonts w:eastAsiaTheme="minorEastAsia"/>
      <w:lang w:eastAsia="cs-CZ"/>
    </w:rPr>
  </w:style>
  <w:style w:type="character" w:customStyle="1" w:styleId="PSMOChar">
    <w:name w:val="PÍSMO Char"/>
    <w:basedOn w:val="Standardnpsmoodstavce"/>
    <w:link w:val="PSMO"/>
    <w:rsid w:val="00E159A4"/>
    <w:rPr>
      <w:rFonts w:ascii="Times New Roman" w:eastAsiaTheme="minorEastAsia" w:hAnsi="Times New Roman"/>
      <w:sz w:val="24"/>
      <w:lang w:eastAsia="cs-CZ"/>
    </w:rPr>
  </w:style>
  <w:style w:type="table" w:styleId="Mkatabulky">
    <w:name w:val="Table Grid"/>
    <w:basedOn w:val="Normlntabulka"/>
    <w:uiPriority w:val="39"/>
    <w:rsid w:val="009B3F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ulek">
    <w:name w:val="caption"/>
    <w:basedOn w:val="Normln"/>
    <w:next w:val="Normln"/>
    <w:uiPriority w:val="35"/>
    <w:unhideWhenUsed/>
    <w:qFormat/>
    <w:rsid w:val="009B3F00"/>
    <w:pPr>
      <w:spacing w:line="240" w:lineRule="auto"/>
    </w:pPr>
    <w:rPr>
      <w:i/>
      <w:iCs/>
      <w:color w:val="1F497D" w:themeColor="text2"/>
      <w:sz w:val="18"/>
      <w:szCs w:val="18"/>
    </w:rPr>
  </w:style>
  <w:style w:type="paragraph" w:styleId="Seznamobrzk">
    <w:name w:val="table of figures"/>
    <w:basedOn w:val="Normln"/>
    <w:next w:val="Normln"/>
    <w:uiPriority w:val="99"/>
    <w:unhideWhenUsed/>
    <w:rsid w:val="009B3F00"/>
    <w:pPr>
      <w:spacing w:after="0"/>
    </w:pPr>
  </w:style>
  <w:style w:type="character" w:styleId="Odkaznakoment">
    <w:name w:val="annotation reference"/>
    <w:basedOn w:val="Standardnpsmoodstavce"/>
    <w:uiPriority w:val="99"/>
    <w:semiHidden/>
    <w:unhideWhenUsed/>
    <w:rsid w:val="009E228A"/>
    <w:rPr>
      <w:sz w:val="16"/>
      <w:szCs w:val="16"/>
    </w:rPr>
  </w:style>
  <w:style w:type="paragraph" w:styleId="Textkomente">
    <w:name w:val="annotation text"/>
    <w:basedOn w:val="Normln"/>
    <w:link w:val="TextkomenteChar"/>
    <w:uiPriority w:val="99"/>
    <w:semiHidden/>
    <w:unhideWhenUsed/>
    <w:rsid w:val="009E228A"/>
    <w:pPr>
      <w:spacing w:line="240" w:lineRule="auto"/>
    </w:pPr>
    <w:rPr>
      <w:sz w:val="20"/>
      <w:szCs w:val="20"/>
    </w:rPr>
  </w:style>
  <w:style w:type="character" w:customStyle="1" w:styleId="TextkomenteChar">
    <w:name w:val="Text komentáře Char"/>
    <w:basedOn w:val="Standardnpsmoodstavce"/>
    <w:link w:val="Textkomente"/>
    <w:uiPriority w:val="99"/>
    <w:semiHidden/>
    <w:rsid w:val="009E228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9E228A"/>
    <w:rPr>
      <w:b/>
      <w:bCs/>
    </w:rPr>
  </w:style>
  <w:style w:type="character" w:customStyle="1" w:styleId="PedmtkomenteChar">
    <w:name w:val="Předmět komentáře Char"/>
    <w:basedOn w:val="TextkomenteChar"/>
    <w:link w:val="Pedmtkomente"/>
    <w:uiPriority w:val="99"/>
    <w:semiHidden/>
    <w:rsid w:val="009E228A"/>
    <w:rPr>
      <w:rFonts w:ascii="Times New Roman" w:hAnsi="Times New Roman"/>
      <w:b/>
      <w:bCs/>
      <w:sz w:val="20"/>
      <w:szCs w:val="20"/>
    </w:rPr>
  </w:style>
  <w:style w:type="character" w:styleId="Sledovanodkaz">
    <w:name w:val="FollowedHyperlink"/>
    <w:basedOn w:val="Standardnpsmoodstavce"/>
    <w:uiPriority w:val="99"/>
    <w:semiHidden/>
    <w:unhideWhenUsed/>
    <w:rsid w:val="006B29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562302">
      <w:bodyDiv w:val="1"/>
      <w:marLeft w:val="0"/>
      <w:marRight w:val="0"/>
      <w:marTop w:val="0"/>
      <w:marBottom w:val="0"/>
      <w:divBdr>
        <w:top w:val="none" w:sz="0" w:space="0" w:color="auto"/>
        <w:left w:val="none" w:sz="0" w:space="0" w:color="auto"/>
        <w:bottom w:val="none" w:sz="0" w:space="0" w:color="auto"/>
        <w:right w:val="none" w:sz="0" w:space="0" w:color="auto"/>
      </w:divBdr>
    </w:div>
    <w:div w:id="1502355651">
      <w:bodyDiv w:val="1"/>
      <w:marLeft w:val="0"/>
      <w:marRight w:val="0"/>
      <w:marTop w:val="0"/>
      <w:marBottom w:val="0"/>
      <w:divBdr>
        <w:top w:val="none" w:sz="0" w:space="0" w:color="auto"/>
        <w:left w:val="none" w:sz="0" w:space="0" w:color="auto"/>
        <w:bottom w:val="none" w:sz="0" w:space="0" w:color="auto"/>
        <w:right w:val="none" w:sz="0" w:space="0" w:color="auto"/>
      </w:divBdr>
    </w:div>
    <w:div w:id="170894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EAC65-7C66-4514-9B27-D4FEA916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65</Pages>
  <Words>16167</Words>
  <Characters>95390</Characters>
  <Application>Microsoft Office Word</Application>
  <DocSecurity>0</DocSecurity>
  <Lines>794</Lines>
  <Paragraphs>222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detskydomov</dc:creator>
  <cp:lastModifiedBy>Comfor</cp:lastModifiedBy>
  <cp:revision>10</cp:revision>
  <cp:lastPrinted>2017-03-24T10:36:00Z</cp:lastPrinted>
  <dcterms:created xsi:type="dcterms:W3CDTF">2020-05-12T04:47:00Z</dcterms:created>
  <dcterms:modified xsi:type="dcterms:W3CDTF">2020-05-12T06:14:00Z</dcterms:modified>
</cp:coreProperties>
</file>